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1B507" w14:textId="77777777" w:rsidR="00C5626B" w:rsidRDefault="00C5626B" w:rsidP="00706D5A">
      <w:pPr>
        <w:rPr>
          <w:b/>
          <w:lang w:val="en-US"/>
        </w:rPr>
      </w:pPr>
      <w:bookmarkStart w:id="0" w:name="_Hlk173172464"/>
    </w:p>
    <w:p w14:paraId="17EAAEBA" w14:textId="77777777" w:rsidR="00C5626B" w:rsidRDefault="00C5626B" w:rsidP="00706D5A">
      <w:pPr>
        <w:rPr>
          <w:b/>
          <w:lang w:val="en-US"/>
        </w:rPr>
      </w:pPr>
    </w:p>
    <w:p w14:paraId="3BD8CB35" w14:textId="77777777" w:rsidR="00BC449C" w:rsidRPr="00C7602C" w:rsidRDefault="00BC449C" w:rsidP="008D490F">
      <w:pPr>
        <w:pStyle w:val="Titre"/>
        <w:jc w:val="center"/>
        <w:rPr>
          <w:rFonts w:eastAsia="MS Gothic"/>
          <w:lang w:val="en-GB"/>
        </w:rPr>
      </w:pPr>
      <w:r w:rsidRPr="00C7602C">
        <w:rPr>
          <w:rFonts w:eastAsia="MS Gothic"/>
          <w:lang w:val="en-GB"/>
        </w:rPr>
        <w:t>Supplemental Online Content 2</w:t>
      </w:r>
    </w:p>
    <w:p w14:paraId="2E80407C" w14:textId="2002263A" w:rsidR="00C554B4" w:rsidRPr="00C7602C" w:rsidRDefault="00C554B4" w:rsidP="008D490F">
      <w:pPr>
        <w:pStyle w:val="Sous-titre"/>
        <w:rPr>
          <w:lang w:val="en-US"/>
        </w:rPr>
      </w:pPr>
      <w:r w:rsidRPr="00C7602C">
        <w:rPr>
          <w:lang w:val="en-US"/>
        </w:rPr>
        <w:t>Melatonin for prevention of delirium in patients receiving mechanical ventilation in the intensive care unit: a multi-arm multi-stage adaptive randomized controlled clinical trial (DEMEL)</w:t>
      </w:r>
    </w:p>
    <w:p w14:paraId="69B01B75" w14:textId="77777777" w:rsidR="00C554B4" w:rsidRPr="00C7602C" w:rsidRDefault="00C554B4" w:rsidP="00706D5A">
      <w:pPr>
        <w:rPr>
          <w:rFonts w:ascii="Times New Roman" w:hAnsi="Times New Roman" w:cs="Times New Roman"/>
          <w:b/>
          <w:sz w:val="36"/>
          <w:szCs w:val="36"/>
          <w:lang w:val="en-US"/>
        </w:rPr>
      </w:pPr>
    </w:p>
    <w:sdt>
      <w:sdtPr>
        <w:rPr>
          <w:rFonts w:asciiTheme="minorHAnsi" w:eastAsiaTheme="minorHAnsi" w:hAnsiTheme="minorHAnsi" w:cstheme="minorBidi"/>
          <w:color w:val="auto"/>
          <w:sz w:val="22"/>
          <w:szCs w:val="22"/>
          <w:lang w:eastAsia="en-US"/>
        </w:rPr>
        <w:id w:val="-202869237"/>
        <w:docPartObj>
          <w:docPartGallery w:val="Table of Contents"/>
          <w:docPartUnique/>
        </w:docPartObj>
      </w:sdtPr>
      <w:sdtEndPr>
        <w:rPr>
          <w:b/>
          <w:bCs/>
        </w:rPr>
      </w:sdtEndPr>
      <w:sdtContent>
        <w:p w14:paraId="17296DFD" w14:textId="1652429B" w:rsidR="00BD50C7" w:rsidRPr="00C7602C" w:rsidRDefault="00BD50C7">
          <w:pPr>
            <w:pStyle w:val="En-ttedetabledesmatires"/>
          </w:pPr>
          <w:r w:rsidRPr="00C7602C">
            <w:t xml:space="preserve">Table </w:t>
          </w:r>
          <w:r w:rsidR="00BC449C" w:rsidRPr="00C7602C">
            <w:t>of content</w:t>
          </w:r>
        </w:p>
        <w:p w14:paraId="2878F534" w14:textId="3200E8B1" w:rsidR="00837F6F" w:rsidRDefault="00BD50C7">
          <w:pPr>
            <w:pStyle w:val="TM1"/>
            <w:tabs>
              <w:tab w:val="right" w:leader="dot" w:pos="9062"/>
            </w:tabs>
            <w:rPr>
              <w:rFonts w:eastAsiaTheme="minorEastAsia"/>
              <w:noProof/>
              <w:lang w:eastAsia="fr-FR"/>
            </w:rPr>
          </w:pPr>
          <w:r w:rsidRPr="00C7602C">
            <w:fldChar w:fldCharType="begin"/>
          </w:r>
          <w:r w:rsidRPr="00C7602C">
            <w:instrText xml:space="preserve"> TOC \o "1-3" \h \z \u </w:instrText>
          </w:r>
          <w:r w:rsidRPr="00C7602C">
            <w:fldChar w:fldCharType="separate"/>
          </w:r>
          <w:hyperlink w:anchor="_Toc196415563" w:history="1">
            <w:r w:rsidR="00837F6F" w:rsidRPr="00282FA4">
              <w:rPr>
                <w:rStyle w:val="Lienhypertexte"/>
                <w:noProof/>
                <w:lang w:val="en-US"/>
              </w:rPr>
              <w:t xml:space="preserve">eAppendix: Investigators and </w:t>
            </w:r>
            <w:r w:rsidR="00837F6F" w:rsidRPr="00282FA4">
              <w:rPr>
                <w:rStyle w:val="Lienhypertexte"/>
                <w:noProof/>
                <w:lang w:val="en-GB"/>
              </w:rPr>
              <w:t>Committees</w:t>
            </w:r>
            <w:r w:rsidR="00837F6F">
              <w:rPr>
                <w:noProof/>
                <w:webHidden/>
              </w:rPr>
              <w:tab/>
            </w:r>
            <w:r w:rsidR="00837F6F">
              <w:rPr>
                <w:noProof/>
                <w:webHidden/>
              </w:rPr>
              <w:fldChar w:fldCharType="begin"/>
            </w:r>
            <w:r w:rsidR="00837F6F">
              <w:rPr>
                <w:noProof/>
                <w:webHidden/>
              </w:rPr>
              <w:instrText xml:space="preserve"> PAGEREF _Toc196415563 \h </w:instrText>
            </w:r>
            <w:r w:rsidR="00837F6F">
              <w:rPr>
                <w:noProof/>
                <w:webHidden/>
              </w:rPr>
            </w:r>
            <w:r w:rsidR="00837F6F">
              <w:rPr>
                <w:noProof/>
                <w:webHidden/>
              </w:rPr>
              <w:fldChar w:fldCharType="separate"/>
            </w:r>
            <w:r w:rsidR="00837F6F">
              <w:rPr>
                <w:noProof/>
                <w:webHidden/>
              </w:rPr>
              <w:t>2</w:t>
            </w:r>
            <w:r w:rsidR="00837F6F">
              <w:rPr>
                <w:noProof/>
                <w:webHidden/>
              </w:rPr>
              <w:fldChar w:fldCharType="end"/>
            </w:r>
          </w:hyperlink>
        </w:p>
        <w:p w14:paraId="43638A02" w14:textId="3C3A4BAE" w:rsidR="00837F6F" w:rsidRDefault="00837F6F">
          <w:pPr>
            <w:pStyle w:val="TM2"/>
            <w:tabs>
              <w:tab w:val="right" w:leader="dot" w:pos="9062"/>
            </w:tabs>
            <w:rPr>
              <w:rFonts w:eastAsiaTheme="minorEastAsia"/>
              <w:noProof/>
              <w:lang w:eastAsia="fr-FR"/>
            </w:rPr>
          </w:pPr>
          <w:hyperlink w:anchor="_Toc196415564" w:history="1">
            <w:r w:rsidRPr="00282FA4">
              <w:rPr>
                <w:rStyle w:val="Lienhypertexte"/>
                <w:noProof/>
                <w:lang w:val="en-GB"/>
              </w:rPr>
              <w:t>Steering Committee</w:t>
            </w:r>
            <w:r>
              <w:rPr>
                <w:noProof/>
                <w:webHidden/>
              </w:rPr>
              <w:tab/>
            </w:r>
            <w:r>
              <w:rPr>
                <w:noProof/>
                <w:webHidden/>
              </w:rPr>
              <w:fldChar w:fldCharType="begin"/>
            </w:r>
            <w:r>
              <w:rPr>
                <w:noProof/>
                <w:webHidden/>
              </w:rPr>
              <w:instrText xml:space="preserve"> PAGEREF _Toc196415564 \h </w:instrText>
            </w:r>
            <w:r>
              <w:rPr>
                <w:noProof/>
                <w:webHidden/>
              </w:rPr>
            </w:r>
            <w:r>
              <w:rPr>
                <w:noProof/>
                <w:webHidden/>
              </w:rPr>
              <w:fldChar w:fldCharType="separate"/>
            </w:r>
            <w:r>
              <w:rPr>
                <w:noProof/>
                <w:webHidden/>
              </w:rPr>
              <w:t>2</w:t>
            </w:r>
            <w:r>
              <w:rPr>
                <w:noProof/>
                <w:webHidden/>
              </w:rPr>
              <w:fldChar w:fldCharType="end"/>
            </w:r>
          </w:hyperlink>
        </w:p>
        <w:p w14:paraId="5CB23874" w14:textId="71C6D8CF" w:rsidR="00837F6F" w:rsidRDefault="00837F6F">
          <w:pPr>
            <w:pStyle w:val="TM2"/>
            <w:tabs>
              <w:tab w:val="right" w:leader="dot" w:pos="9062"/>
            </w:tabs>
            <w:rPr>
              <w:rFonts w:eastAsiaTheme="minorEastAsia"/>
              <w:noProof/>
              <w:lang w:eastAsia="fr-FR"/>
            </w:rPr>
          </w:pPr>
          <w:hyperlink w:anchor="_Toc196415565" w:history="1">
            <w:r w:rsidRPr="00282FA4">
              <w:rPr>
                <w:rStyle w:val="Lienhypertexte"/>
                <w:rFonts w:eastAsia="MS Gothic"/>
                <w:noProof/>
                <w:lang w:val="en-GB"/>
              </w:rPr>
              <w:t>Study Statistician &amp; Methodologist</w:t>
            </w:r>
            <w:r>
              <w:rPr>
                <w:noProof/>
                <w:webHidden/>
              </w:rPr>
              <w:tab/>
            </w:r>
            <w:r>
              <w:rPr>
                <w:noProof/>
                <w:webHidden/>
              </w:rPr>
              <w:fldChar w:fldCharType="begin"/>
            </w:r>
            <w:r>
              <w:rPr>
                <w:noProof/>
                <w:webHidden/>
              </w:rPr>
              <w:instrText xml:space="preserve"> PAGEREF _Toc196415565 \h </w:instrText>
            </w:r>
            <w:r>
              <w:rPr>
                <w:noProof/>
                <w:webHidden/>
              </w:rPr>
            </w:r>
            <w:r>
              <w:rPr>
                <w:noProof/>
                <w:webHidden/>
              </w:rPr>
              <w:fldChar w:fldCharType="separate"/>
            </w:r>
            <w:r>
              <w:rPr>
                <w:noProof/>
                <w:webHidden/>
              </w:rPr>
              <w:t>2</w:t>
            </w:r>
            <w:r>
              <w:rPr>
                <w:noProof/>
                <w:webHidden/>
              </w:rPr>
              <w:fldChar w:fldCharType="end"/>
            </w:r>
          </w:hyperlink>
        </w:p>
        <w:p w14:paraId="3C2CB027" w14:textId="5A3D603F" w:rsidR="00837F6F" w:rsidRDefault="00837F6F">
          <w:pPr>
            <w:pStyle w:val="TM2"/>
            <w:tabs>
              <w:tab w:val="right" w:leader="dot" w:pos="9062"/>
            </w:tabs>
            <w:rPr>
              <w:rFonts w:eastAsiaTheme="minorEastAsia"/>
              <w:noProof/>
              <w:lang w:eastAsia="fr-FR"/>
            </w:rPr>
          </w:pPr>
          <w:hyperlink w:anchor="_Toc196415566" w:history="1">
            <w:r w:rsidRPr="00282FA4">
              <w:rPr>
                <w:rStyle w:val="Lienhypertexte"/>
                <w:rFonts w:eastAsia="MS Gothic"/>
                <w:noProof/>
                <w:lang w:val="en-GB"/>
              </w:rPr>
              <w:t>Project Office Study Staff</w:t>
            </w:r>
            <w:r>
              <w:rPr>
                <w:noProof/>
                <w:webHidden/>
              </w:rPr>
              <w:tab/>
            </w:r>
            <w:r>
              <w:rPr>
                <w:noProof/>
                <w:webHidden/>
              </w:rPr>
              <w:fldChar w:fldCharType="begin"/>
            </w:r>
            <w:r>
              <w:rPr>
                <w:noProof/>
                <w:webHidden/>
              </w:rPr>
              <w:instrText xml:space="preserve"> PAGEREF _Toc196415566 \h </w:instrText>
            </w:r>
            <w:r>
              <w:rPr>
                <w:noProof/>
                <w:webHidden/>
              </w:rPr>
            </w:r>
            <w:r>
              <w:rPr>
                <w:noProof/>
                <w:webHidden/>
              </w:rPr>
              <w:fldChar w:fldCharType="separate"/>
            </w:r>
            <w:r>
              <w:rPr>
                <w:noProof/>
                <w:webHidden/>
              </w:rPr>
              <w:t>2</w:t>
            </w:r>
            <w:r>
              <w:rPr>
                <w:noProof/>
                <w:webHidden/>
              </w:rPr>
              <w:fldChar w:fldCharType="end"/>
            </w:r>
          </w:hyperlink>
        </w:p>
        <w:p w14:paraId="196EA53B" w14:textId="2FFD6591" w:rsidR="00837F6F" w:rsidRDefault="00837F6F">
          <w:pPr>
            <w:pStyle w:val="TM2"/>
            <w:tabs>
              <w:tab w:val="right" w:leader="dot" w:pos="9062"/>
            </w:tabs>
            <w:rPr>
              <w:rFonts w:eastAsiaTheme="minorEastAsia"/>
              <w:noProof/>
              <w:lang w:eastAsia="fr-FR"/>
            </w:rPr>
          </w:pPr>
          <w:hyperlink w:anchor="_Toc196415567" w:history="1">
            <w:r w:rsidRPr="00282FA4">
              <w:rPr>
                <w:rStyle w:val="Lienhypertexte"/>
                <w:rFonts w:eastAsia="MS Gothic"/>
                <w:noProof/>
              </w:rPr>
              <w:t>Enrolled patients per site</w:t>
            </w:r>
            <w:r>
              <w:rPr>
                <w:noProof/>
                <w:webHidden/>
              </w:rPr>
              <w:tab/>
            </w:r>
            <w:r>
              <w:rPr>
                <w:noProof/>
                <w:webHidden/>
              </w:rPr>
              <w:fldChar w:fldCharType="begin"/>
            </w:r>
            <w:r>
              <w:rPr>
                <w:noProof/>
                <w:webHidden/>
              </w:rPr>
              <w:instrText xml:space="preserve"> PAGEREF _Toc196415567 \h </w:instrText>
            </w:r>
            <w:r>
              <w:rPr>
                <w:noProof/>
                <w:webHidden/>
              </w:rPr>
            </w:r>
            <w:r>
              <w:rPr>
                <w:noProof/>
                <w:webHidden/>
              </w:rPr>
              <w:fldChar w:fldCharType="separate"/>
            </w:r>
            <w:r>
              <w:rPr>
                <w:noProof/>
                <w:webHidden/>
              </w:rPr>
              <w:t>2</w:t>
            </w:r>
            <w:r>
              <w:rPr>
                <w:noProof/>
                <w:webHidden/>
              </w:rPr>
              <w:fldChar w:fldCharType="end"/>
            </w:r>
          </w:hyperlink>
        </w:p>
        <w:p w14:paraId="44C592D6" w14:textId="5156D8B8" w:rsidR="00837F6F" w:rsidRDefault="00837F6F">
          <w:pPr>
            <w:pStyle w:val="TM1"/>
            <w:tabs>
              <w:tab w:val="right" w:leader="dot" w:pos="9062"/>
            </w:tabs>
            <w:rPr>
              <w:rFonts w:eastAsiaTheme="minorEastAsia"/>
              <w:noProof/>
              <w:lang w:eastAsia="fr-FR"/>
            </w:rPr>
          </w:pPr>
          <w:hyperlink w:anchor="_Toc196415568" w:history="1">
            <w:r w:rsidRPr="00282FA4">
              <w:rPr>
                <w:rStyle w:val="Lienhypertexte"/>
                <w:noProof/>
                <w:lang w:val="en-GB"/>
              </w:rPr>
              <w:t>eMethods 1. Study design, Interventions and Products</w:t>
            </w:r>
            <w:r>
              <w:rPr>
                <w:noProof/>
                <w:webHidden/>
              </w:rPr>
              <w:tab/>
            </w:r>
            <w:r>
              <w:rPr>
                <w:noProof/>
                <w:webHidden/>
              </w:rPr>
              <w:fldChar w:fldCharType="begin"/>
            </w:r>
            <w:r>
              <w:rPr>
                <w:noProof/>
                <w:webHidden/>
              </w:rPr>
              <w:instrText xml:space="preserve"> PAGEREF _Toc196415568 \h </w:instrText>
            </w:r>
            <w:r>
              <w:rPr>
                <w:noProof/>
                <w:webHidden/>
              </w:rPr>
            </w:r>
            <w:r>
              <w:rPr>
                <w:noProof/>
                <w:webHidden/>
              </w:rPr>
              <w:fldChar w:fldCharType="separate"/>
            </w:r>
            <w:r>
              <w:rPr>
                <w:noProof/>
                <w:webHidden/>
              </w:rPr>
              <w:t>2</w:t>
            </w:r>
            <w:r>
              <w:rPr>
                <w:noProof/>
                <w:webHidden/>
              </w:rPr>
              <w:fldChar w:fldCharType="end"/>
            </w:r>
          </w:hyperlink>
        </w:p>
        <w:p w14:paraId="6A9F03BE" w14:textId="21D45374" w:rsidR="00837F6F" w:rsidRDefault="00837F6F">
          <w:pPr>
            <w:pStyle w:val="TM1"/>
            <w:tabs>
              <w:tab w:val="right" w:leader="dot" w:pos="9062"/>
            </w:tabs>
            <w:rPr>
              <w:rFonts w:eastAsiaTheme="minorEastAsia"/>
              <w:noProof/>
              <w:lang w:eastAsia="fr-FR"/>
            </w:rPr>
          </w:pPr>
          <w:hyperlink w:anchor="_Toc196415569" w:history="1">
            <w:r w:rsidRPr="00282FA4">
              <w:rPr>
                <w:rStyle w:val="Lienhypertexte"/>
                <w:noProof/>
                <w:lang w:val="en-US"/>
              </w:rPr>
              <w:t>eMethods 2. Eligibility Criteria</w:t>
            </w:r>
            <w:r>
              <w:rPr>
                <w:noProof/>
                <w:webHidden/>
              </w:rPr>
              <w:tab/>
            </w:r>
            <w:r>
              <w:rPr>
                <w:noProof/>
                <w:webHidden/>
              </w:rPr>
              <w:fldChar w:fldCharType="begin"/>
            </w:r>
            <w:r>
              <w:rPr>
                <w:noProof/>
                <w:webHidden/>
              </w:rPr>
              <w:instrText xml:space="preserve"> PAGEREF _Toc196415569 \h </w:instrText>
            </w:r>
            <w:r>
              <w:rPr>
                <w:noProof/>
                <w:webHidden/>
              </w:rPr>
            </w:r>
            <w:r>
              <w:rPr>
                <w:noProof/>
                <w:webHidden/>
              </w:rPr>
              <w:fldChar w:fldCharType="separate"/>
            </w:r>
            <w:r>
              <w:rPr>
                <w:noProof/>
                <w:webHidden/>
              </w:rPr>
              <w:t>3</w:t>
            </w:r>
            <w:r>
              <w:rPr>
                <w:noProof/>
                <w:webHidden/>
              </w:rPr>
              <w:fldChar w:fldCharType="end"/>
            </w:r>
          </w:hyperlink>
        </w:p>
        <w:p w14:paraId="715F6E5B" w14:textId="62FD0473" w:rsidR="00837F6F" w:rsidRDefault="00837F6F">
          <w:pPr>
            <w:pStyle w:val="TM2"/>
            <w:tabs>
              <w:tab w:val="right" w:leader="dot" w:pos="9062"/>
            </w:tabs>
            <w:rPr>
              <w:rFonts w:eastAsiaTheme="minorEastAsia"/>
              <w:noProof/>
              <w:lang w:eastAsia="fr-FR"/>
            </w:rPr>
          </w:pPr>
          <w:hyperlink w:anchor="_Toc196415570" w:history="1">
            <w:r w:rsidRPr="00282FA4">
              <w:rPr>
                <w:rStyle w:val="Lienhypertexte"/>
                <w:rFonts w:eastAsia="MS Gothic"/>
                <w:noProof/>
                <w:lang w:val="en-GB" w:eastAsia="fr-FR"/>
              </w:rPr>
              <w:t>Inclusion criteria</w:t>
            </w:r>
            <w:r>
              <w:rPr>
                <w:noProof/>
                <w:webHidden/>
              </w:rPr>
              <w:tab/>
            </w:r>
            <w:r>
              <w:rPr>
                <w:noProof/>
                <w:webHidden/>
              </w:rPr>
              <w:fldChar w:fldCharType="begin"/>
            </w:r>
            <w:r>
              <w:rPr>
                <w:noProof/>
                <w:webHidden/>
              </w:rPr>
              <w:instrText xml:space="preserve"> PAGEREF _Toc196415570 \h </w:instrText>
            </w:r>
            <w:r>
              <w:rPr>
                <w:noProof/>
                <w:webHidden/>
              </w:rPr>
            </w:r>
            <w:r>
              <w:rPr>
                <w:noProof/>
                <w:webHidden/>
              </w:rPr>
              <w:fldChar w:fldCharType="separate"/>
            </w:r>
            <w:r>
              <w:rPr>
                <w:noProof/>
                <w:webHidden/>
              </w:rPr>
              <w:t>3</w:t>
            </w:r>
            <w:r>
              <w:rPr>
                <w:noProof/>
                <w:webHidden/>
              </w:rPr>
              <w:fldChar w:fldCharType="end"/>
            </w:r>
          </w:hyperlink>
        </w:p>
        <w:p w14:paraId="75198D32" w14:textId="6825B0EA" w:rsidR="00837F6F" w:rsidRDefault="00837F6F">
          <w:pPr>
            <w:pStyle w:val="TM2"/>
            <w:tabs>
              <w:tab w:val="right" w:leader="dot" w:pos="9062"/>
            </w:tabs>
            <w:rPr>
              <w:rFonts w:eastAsiaTheme="minorEastAsia"/>
              <w:noProof/>
              <w:lang w:eastAsia="fr-FR"/>
            </w:rPr>
          </w:pPr>
          <w:hyperlink w:anchor="_Toc196415571" w:history="1">
            <w:r w:rsidRPr="00282FA4">
              <w:rPr>
                <w:rStyle w:val="Lienhypertexte"/>
                <w:noProof/>
                <w:lang w:val="en-US"/>
              </w:rPr>
              <w:t>Exclusion criteria</w:t>
            </w:r>
            <w:r>
              <w:rPr>
                <w:noProof/>
                <w:webHidden/>
              </w:rPr>
              <w:tab/>
            </w:r>
            <w:r>
              <w:rPr>
                <w:noProof/>
                <w:webHidden/>
              </w:rPr>
              <w:fldChar w:fldCharType="begin"/>
            </w:r>
            <w:r>
              <w:rPr>
                <w:noProof/>
                <w:webHidden/>
              </w:rPr>
              <w:instrText xml:space="preserve"> PAGEREF _Toc196415571 \h </w:instrText>
            </w:r>
            <w:r>
              <w:rPr>
                <w:noProof/>
                <w:webHidden/>
              </w:rPr>
            </w:r>
            <w:r>
              <w:rPr>
                <w:noProof/>
                <w:webHidden/>
              </w:rPr>
              <w:fldChar w:fldCharType="separate"/>
            </w:r>
            <w:r>
              <w:rPr>
                <w:noProof/>
                <w:webHidden/>
              </w:rPr>
              <w:t>3</w:t>
            </w:r>
            <w:r>
              <w:rPr>
                <w:noProof/>
                <w:webHidden/>
              </w:rPr>
              <w:fldChar w:fldCharType="end"/>
            </w:r>
          </w:hyperlink>
        </w:p>
        <w:p w14:paraId="704AA5FB" w14:textId="18BBCA4B" w:rsidR="00837F6F" w:rsidRDefault="00837F6F">
          <w:pPr>
            <w:pStyle w:val="TM1"/>
            <w:tabs>
              <w:tab w:val="right" w:leader="dot" w:pos="9062"/>
            </w:tabs>
            <w:rPr>
              <w:rFonts w:eastAsiaTheme="minorEastAsia"/>
              <w:noProof/>
              <w:lang w:eastAsia="fr-FR"/>
            </w:rPr>
          </w:pPr>
          <w:hyperlink w:anchor="_Toc196415572" w:history="1">
            <w:r w:rsidRPr="00282FA4">
              <w:rPr>
                <w:rStyle w:val="Lienhypertexte"/>
                <w:rFonts w:eastAsia="Times New Roman"/>
                <w:noProof/>
                <w:lang w:val="en-US" w:eastAsia="fr-FR"/>
              </w:rPr>
              <w:t>eMethods 3. Definitions of Outcome Events</w:t>
            </w:r>
            <w:r>
              <w:rPr>
                <w:noProof/>
                <w:webHidden/>
              </w:rPr>
              <w:tab/>
            </w:r>
            <w:r>
              <w:rPr>
                <w:noProof/>
                <w:webHidden/>
              </w:rPr>
              <w:fldChar w:fldCharType="begin"/>
            </w:r>
            <w:r>
              <w:rPr>
                <w:noProof/>
                <w:webHidden/>
              </w:rPr>
              <w:instrText xml:space="preserve"> PAGEREF _Toc196415572 \h </w:instrText>
            </w:r>
            <w:r>
              <w:rPr>
                <w:noProof/>
                <w:webHidden/>
              </w:rPr>
            </w:r>
            <w:r>
              <w:rPr>
                <w:noProof/>
                <w:webHidden/>
              </w:rPr>
              <w:fldChar w:fldCharType="separate"/>
            </w:r>
            <w:r>
              <w:rPr>
                <w:noProof/>
                <w:webHidden/>
              </w:rPr>
              <w:t>3</w:t>
            </w:r>
            <w:r>
              <w:rPr>
                <w:noProof/>
                <w:webHidden/>
              </w:rPr>
              <w:fldChar w:fldCharType="end"/>
            </w:r>
          </w:hyperlink>
        </w:p>
        <w:p w14:paraId="7ACE80E5" w14:textId="1151A169" w:rsidR="00837F6F" w:rsidRDefault="00837F6F">
          <w:pPr>
            <w:pStyle w:val="TM2"/>
            <w:tabs>
              <w:tab w:val="right" w:leader="dot" w:pos="9062"/>
            </w:tabs>
            <w:rPr>
              <w:rFonts w:eastAsiaTheme="minorEastAsia"/>
              <w:noProof/>
              <w:lang w:eastAsia="fr-FR"/>
            </w:rPr>
          </w:pPr>
          <w:hyperlink w:anchor="_Toc196415573" w:history="1">
            <w:r w:rsidRPr="00282FA4">
              <w:rPr>
                <w:rStyle w:val="Lienhypertexte"/>
                <w:noProof/>
                <w:lang w:val="en-GB"/>
              </w:rPr>
              <w:t>Primary outcomes</w:t>
            </w:r>
            <w:r>
              <w:rPr>
                <w:noProof/>
                <w:webHidden/>
              </w:rPr>
              <w:tab/>
            </w:r>
            <w:r>
              <w:rPr>
                <w:noProof/>
                <w:webHidden/>
              </w:rPr>
              <w:fldChar w:fldCharType="begin"/>
            </w:r>
            <w:r>
              <w:rPr>
                <w:noProof/>
                <w:webHidden/>
              </w:rPr>
              <w:instrText xml:space="preserve"> PAGEREF _Toc196415573 \h </w:instrText>
            </w:r>
            <w:r>
              <w:rPr>
                <w:noProof/>
                <w:webHidden/>
              </w:rPr>
            </w:r>
            <w:r>
              <w:rPr>
                <w:noProof/>
                <w:webHidden/>
              </w:rPr>
              <w:fldChar w:fldCharType="separate"/>
            </w:r>
            <w:r>
              <w:rPr>
                <w:noProof/>
                <w:webHidden/>
              </w:rPr>
              <w:t>3</w:t>
            </w:r>
            <w:r>
              <w:rPr>
                <w:noProof/>
                <w:webHidden/>
              </w:rPr>
              <w:fldChar w:fldCharType="end"/>
            </w:r>
          </w:hyperlink>
        </w:p>
        <w:p w14:paraId="5F33D4FD" w14:textId="72C9E7E9" w:rsidR="00837F6F" w:rsidRDefault="00837F6F">
          <w:pPr>
            <w:pStyle w:val="TM1"/>
            <w:tabs>
              <w:tab w:val="right" w:leader="dot" w:pos="9062"/>
            </w:tabs>
            <w:rPr>
              <w:rFonts w:eastAsiaTheme="minorEastAsia"/>
              <w:noProof/>
              <w:lang w:eastAsia="fr-FR"/>
            </w:rPr>
          </w:pPr>
          <w:hyperlink w:anchor="_Toc196415574" w:history="1">
            <w:r w:rsidRPr="00282FA4">
              <w:rPr>
                <w:rStyle w:val="Lienhypertexte"/>
                <w:rFonts w:eastAsia="Times New Roman"/>
                <w:noProof/>
                <w:lang w:val="en-US" w:eastAsia="fr-FR"/>
              </w:rPr>
              <w:t>eMethods 4. Statistical Aspects</w:t>
            </w:r>
            <w:r>
              <w:rPr>
                <w:noProof/>
                <w:webHidden/>
              </w:rPr>
              <w:tab/>
            </w:r>
            <w:r>
              <w:rPr>
                <w:noProof/>
                <w:webHidden/>
              </w:rPr>
              <w:fldChar w:fldCharType="begin"/>
            </w:r>
            <w:r>
              <w:rPr>
                <w:noProof/>
                <w:webHidden/>
              </w:rPr>
              <w:instrText xml:space="preserve"> PAGEREF _Toc196415574 \h </w:instrText>
            </w:r>
            <w:r>
              <w:rPr>
                <w:noProof/>
                <w:webHidden/>
              </w:rPr>
            </w:r>
            <w:r>
              <w:rPr>
                <w:noProof/>
                <w:webHidden/>
              </w:rPr>
              <w:fldChar w:fldCharType="separate"/>
            </w:r>
            <w:r>
              <w:rPr>
                <w:noProof/>
                <w:webHidden/>
              </w:rPr>
              <w:t>4</w:t>
            </w:r>
            <w:r>
              <w:rPr>
                <w:noProof/>
                <w:webHidden/>
              </w:rPr>
              <w:fldChar w:fldCharType="end"/>
            </w:r>
          </w:hyperlink>
        </w:p>
        <w:p w14:paraId="627EDB3B" w14:textId="76322F0E" w:rsidR="00837F6F" w:rsidRDefault="00837F6F">
          <w:pPr>
            <w:pStyle w:val="TM2"/>
            <w:tabs>
              <w:tab w:val="right" w:leader="dot" w:pos="9062"/>
            </w:tabs>
            <w:rPr>
              <w:rFonts w:eastAsiaTheme="minorEastAsia"/>
              <w:noProof/>
              <w:lang w:eastAsia="fr-FR"/>
            </w:rPr>
          </w:pPr>
          <w:hyperlink w:anchor="_Toc196415575" w:history="1">
            <w:r w:rsidRPr="00282FA4">
              <w:rPr>
                <w:rStyle w:val="Lienhypertexte"/>
                <w:noProof/>
                <w:lang w:val="en-US"/>
              </w:rPr>
              <w:t>Sample Size Calculation</w:t>
            </w:r>
            <w:r>
              <w:rPr>
                <w:noProof/>
                <w:webHidden/>
              </w:rPr>
              <w:tab/>
            </w:r>
            <w:r>
              <w:rPr>
                <w:noProof/>
                <w:webHidden/>
              </w:rPr>
              <w:fldChar w:fldCharType="begin"/>
            </w:r>
            <w:r>
              <w:rPr>
                <w:noProof/>
                <w:webHidden/>
              </w:rPr>
              <w:instrText xml:space="preserve"> PAGEREF _Toc196415575 \h </w:instrText>
            </w:r>
            <w:r>
              <w:rPr>
                <w:noProof/>
                <w:webHidden/>
              </w:rPr>
            </w:r>
            <w:r>
              <w:rPr>
                <w:noProof/>
                <w:webHidden/>
              </w:rPr>
              <w:fldChar w:fldCharType="separate"/>
            </w:r>
            <w:r>
              <w:rPr>
                <w:noProof/>
                <w:webHidden/>
              </w:rPr>
              <w:t>4</w:t>
            </w:r>
            <w:r>
              <w:rPr>
                <w:noProof/>
                <w:webHidden/>
              </w:rPr>
              <w:fldChar w:fldCharType="end"/>
            </w:r>
          </w:hyperlink>
        </w:p>
        <w:p w14:paraId="37AD40CC" w14:textId="242B4F77" w:rsidR="00837F6F" w:rsidRDefault="00837F6F">
          <w:pPr>
            <w:pStyle w:val="TM2"/>
            <w:tabs>
              <w:tab w:val="right" w:leader="dot" w:pos="9062"/>
            </w:tabs>
            <w:rPr>
              <w:rFonts w:eastAsiaTheme="minorEastAsia"/>
              <w:noProof/>
              <w:lang w:eastAsia="fr-FR"/>
            </w:rPr>
          </w:pPr>
          <w:hyperlink w:anchor="_Toc196415576" w:history="1">
            <w:r w:rsidRPr="00282FA4">
              <w:rPr>
                <w:rStyle w:val="Lienhypertexte"/>
                <w:noProof/>
                <w:lang w:val="en-GB" w:eastAsia="fr-FR"/>
              </w:rPr>
              <w:t>Detailed statistical analysis</w:t>
            </w:r>
            <w:r>
              <w:rPr>
                <w:noProof/>
                <w:webHidden/>
              </w:rPr>
              <w:tab/>
            </w:r>
            <w:r>
              <w:rPr>
                <w:noProof/>
                <w:webHidden/>
              </w:rPr>
              <w:fldChar w:fldCharType="begin"/>
            </w:r>
            <w:r>
              <w:rPr>
                <w:noProof/>
                <w:webHidden/>
              </w:rPr>
              <w:instrText xml:space="preserve"> PAGEREF _Toc196415576 \h </w:instrText>
            </w:r>
            <w:r>
              <w:rPr>
                <w:noProof/>
                <w:webHidden/>
              </w:rPr>
            </w:r>
            <w:r>
              <w:rPr>
                <w:noProof/>
                <w:webHidden/>
              </w:rPr>
              <w:fldChar w:fldCharType="separate"/>
            </w:r>
            <w:r>
              <w:rPr>
                <w:noProof/>
                <w:webHidden/>
              </w:rPr>
              <w:t>4</w:t>
            </w:r>
            <w:r>
              <w:rPr>
                <w:noProof/>
                <w:webHidden/>
              </w:rPr>
              <w:fldChar w:fldCharType="end"/>
            </w:r>
          </w:hyperlink>
        </w:p>
        <w:p w14:paraId="0C9BAE33" w14:textId="57FB82FD" w:rsidR="00837F6F" w:rsidRDefault="00837F6F">
          <w:pPr>
            <w:pStyle w:val="TM1"/>
            <w:tabs>
              <w:tab w:val="right" w:leader="dot" w:pos="9062"/>
            </w:tabs>
            <w:rPr>
              <w:rFonts w:eastAsiaTheme="minorEastAsia"/>
              <w:noProof/>
              <w:lang w:eastAsia="fr-FR"/>
            </w:rPr>
          </w:pPr>
          <w:hyperlink w:anchor="_Toc196415577" w:history="1">
            <w:r w:rsidRPr="00282FA4">
              <w:rPr>
                <w:rStyle w:val="Lienhypertexte"/>
                <w:rFonts w:eastAsia="Times New Roman"/>
                <w:noProof/>
                <w:lang w:val="en-US" w:eastAsia="fr-FR"/>
              </w:rPr>
              <w:t>eFigure 1. Study Design</w:t>
            </w:r>
            <w:r>
              <w:rPr>
                <w:noProof/>
                <w:webHidden/>
              </w:rPr>
              <w:tab/>
            </w:r>
            <w:r>
              <w:rPr>
                <w:noProof/>
                <w:webHidden/>
              </w:rPr>
              <w:fldChar w:fldCharType="begin"/>
            </w:r>
            <w:r>
              <w:rPr>
                <w:noProof/>
                <w:webHidden/>
              </w:rPr>
              <w:instrText xml:space="preserve"> PAGEREF _Toc196415577 \h </w:instrText>
            </w:r>
            <w:r>
              <w:rPr>
                <w:noProof/>
                <w:webHidden/>
              </w:rPr>
            </w:r>
            <w:r>
              <w:rPr>
                <w:noProof/>
                <w:webHidden/>
              </w:rPr>
              <w:fldChar w:fldCharType="separate"/>
            </w:r>
            <w:r>
              <w:rPr>
                <w:noProof/>
                <w:webHidden/>
              </w:rPr>
              <w:t>6</w:t>
            </w:r>
            <w:r>
              <w:rPr>
                <w:noProof/>
                <w:webHidden/>
              </w:rPr>
              <w:fldChar w:fldCharType="end"/>
            </w:r>
          </w:hyperlink>
        </w:p>
        <w:p w14:paraId="4B769712" w14:textId="0C0AC23B" w:rsidR="00837F6F" w:rsidRDefault="00837F6F">
          <w:pPr>
            <w:pStyle w:val="TM1"/>
            <w:tabs>
              <w:tab w:val="right" w:leader="dot" w:pos="9062"/>
            </w:tabs>
            <w:rPr>
              <w:rFonts w:eastAsiaTheme="minorEastAsia"/>
              <w:noProof/>
              <w:lang w:eastAsia="fr-FR"/>
            </w:rPr>
          </w:pPr>
          <w:hyperlink w:anchor="_Toc196415578" w:history="1">
            <w:r w:rsidRPr="00282FA4">
              <w:rPr>
                <w:rStyle w:val="Lienhypertexte"/>
                <w:noProof/>
                <w:lang w:val="en-US"/>
              </w:rPr>
              <w:t>eTable 1. Compliance with Study Protocol</w:t>
            </w:r>
            <w:r>
              <w:rPr>
                <w:noProof/>
                <w:webHidden/>
              </w:rPr>
              <w:tab/>
            </w:r>
            <w:r>
              <w:rPr>
                <w:noProof/>
                <w:webHidden/>
              </w:rPr>
              <w:fldChar w:fldCharType="begin"/>
            </w:r>
            <w:r>
              <w:rPr>
                <w:noProof/>
                <w:webHidden/>
              </w:rPr>
              <w:instrText xml:space="preserve"> PAGEREF _Toc196415578 \h </w:instrText>
            </w:r>
            <w:r>
              <w:rPr>
                <w:noProof/>
                <w:webHidden/>
              </w:rPr>
            </w:r>
            <w:r>
              <w:rPr>
                <w:noProof/>
                <w:webHidden/>
              </w:rPr>
              <w:fldChar w:fldCharType="separate"/>
            </w:r>
            <w:r>
              <w:rPr>
                <w:noProof/>
                <w:webHidden/>
              </w:rPr>
              <w:t>7</w:t>
            </w:r>
            <w:r>
              <w:rPr>
                <w:noProof/>
                <w:webHidden/>
              </w:rPr>
              <w:fldChar w:fldCharType="end"/>
            </w:r>
          </w:hyperlink>
        </w:p>
        <w:p w14:paraId="1F8E5E64" w14:textId="515961EC" w:rsidR="00837F6F" w:rsidRDefault="00837F6F">
          <w:pPr>
            <w:pStyle w:val="TM1"/>
            <w:tabs>
              <w:tab w:val="right" w:leader="dot" w:pos="9062"/>
            </w:tabs>
            <w:rPr>
              <w:rFonts w:eastAsiaTheme="minorEastAsia"/>
              <w:noProof/>
              <w:lang w:eastAsia="fr-FR"/>
            </w:rPr>
          </w:pPr>
          <w:hyperlink w:anchor="_Toc196415579" w:history="1">
            <w:r w:rsidRPr="00282FA4">
              <w:rPr>
                <w:rStyle w:val="Lienhypertexte"/>
                <w:rFonts w:eastAsia="Franklin Gothic Book"/>
                <w:noProof/>
                <w:lang w:val="en-GB"/>
              </w:rPr>
              <w:t>eTable 2. Outcomes of patients with placebo and low-dose melatonin in the per-protocol population</w:t>
            </w:r>
            <w:r>
              <w:rPr>
                <w:noProof/>
                <w:webHidden/>
              </w:rPr>
              <w:tab/>
            </w:r>
            <w:r>
              <w:rPr>
                <w:noProof/>
                <w:webHidden/>
              </w:rPr>
              <w:fldChar w:fldCharType="begin"/>
            </w:r>
            <w:r>
              <w:rPr>
                <w:noProof/>
                <w:webHidden/>
              </w:rPr>
              <w:instrText xml:space="preserve"> PAGEREF _Toc196415579 \h </w:instrText>
            </w:r>
            <w:r>
              <w:rPr>
                <w:noProof/>
                <w:webHidden/>
              </w:rPr>
            </w:r>
            <w:r>
              <w:rPr>
                <w:noProof/>
                <w:webHidden/>
              </w:rPr>
              <w:fldChar w:fldCharType="separate"/>
            </w:r>
            <w:r>
              <w:rPr>
                <w:noProof/>
                <w:webHidden/>
              </w:rPr>
              <w:t>8</w:t>
            </w:r>
            <w:r>
              <w:rPr>
                <w:noProof/>
                <w:webHidden/>
              </w:rPr>
              <w:fldChar w:fldCharType="end"/>
            </w:r>
          </w:hyperlink>
        </w:p>
        <w:p w14:paraId="33C7D56E" w14:textId="2BCCF1DE" w:rsidR="00837F6F" w:rsidRDefault="00837F6F">
          <w:pPr>
            <w:pStyle w:val="TM1"/>
            <w:tabs>
              <w:tab w:val="right" w:leader="dot" w:pos="9062"/>
            </w:tabs>
            <w:rPr>
              <w:rFonts w:eastAsiaTheme="minorEastAsia"/>
              <w:noProof/>
              <w:lang w:eastAsia="fr-FR"/>
            </w:rPr>
          </w:pPr>
          <w:hyperlink w:anchor="_Toc196415580" w:history="1">
            <w:r w:rsidRPr="00282FA4">
              <w:rPr>
                <w:rStyle w:val="Lienhypertexte"/>
                <w:rFonts w:eastAsia="Aptos"/>
                <w:noProof/>
              </w:rPr>
              <w:t>eTable 3. Outcomes of patients in the three randomized groups</w:t>
            </w:r>
            <w:r>
              <w:rPr>
                <w:noProof/>
                <w:webHidden/>
              </w:rPr>
              <w:tab/>
            </w:r>
            <w:r>
              <w:rPr>
                <w:noProof/>
                <w:webHidden/>
              </w:rPr>
              <w:fldChar w:fldCharType="begin"/>
            </w:r>
            <w:r>
              <w:rPr>
                <w:noProof/>
                <w:webHidden/>
              </w:rPr>
              <w:instrText xml:space="preserve"> PAGEREF _Toc196415580 \h </w:instrText>
            </w:r>
            <w:r>
              <w:rPr>
                <w:noProof/>
                <w:webHidden/>
              </w:rPr>
            </w:r>
            <w:r>
              <w:rPr>
                <w:noProof/>
                <w:webHidden/>
              </w:rPr>
              <w:fldChar w:fldCharType="separate"/>
            </w:r>
            <w:r>
              <w:rPr>
                <w:noProof/>
                <w:webHidden/>
              </w:rPr>
              <w:t>11</w:t>
            </w:r>
            <w:r>
              <w:rPr>
                <w:noProof/>
                <w:webHidden/>
              </w:rPr>
              <w:fldChar w:fldCharType="end"/>
            </w:r>
          </w:hyperlink>
        </w:p>
        <w:p w14:paraId="1453B228" w14:textId="44A65DA2" w:rsidR="00837F6F" w:rsidRDefault="00837F6F">
          <w:pPr>
            <w:pStyle w:val="TM1"/>
            <w:tabs>
              <w:tab w:val="right" w:leader="dot" w:pos="9062"/>
            </w:tabs>
            <w:rPr>
              <w:rFonts w:eastAsiaTheme="minorEastAsia"/>
              <w:noProof/>
              <w:lang w:eastAsia="fr-FR"/>
            </w:rPr>
          </w:pPr>
          <w:hyperlink w:anchor="_Toc196415581" w:history="1">
            <w:r w:rsidRPr="00282FA4">
              <w:rPr>
                <w:rStyle w:val="Lienhypertexte"/>
                <w:noProof/>
                <w:lang w:val="en-GB"/>
              </w:rPr>
              <w:t>eReferences</w:t>
            </w:r>
            <w:r>
              <w:rPr>
                <w:noProof/>
                <w:webHidden/>
              </w:rPr>
              <w:tab/>
            </w:r>
            <w:r>
              <w:rPr>
                <w:noProof/>
                <w:webHidden/>
              </w:rPr>
              <w:fldChar w:fldCharType="begin"/>
            </w:r>
            <w:r>
              <w:rPr>
                <w:noProof/>
                <w:webHidden/>
              </w:rPr>
              <w:instrText xml:space="preserve"> PAGEREF _Toc196415581 \h </w:instrText>
            </w:r>
            <w:r>
              <w:rPr>
                <w:noProof/>
                <w:webHidden/>
              </w:rPr>
            </w:r>
            <w:r>
              <w:rPr>
                <w:noProof/>
                <w:webHidden/>
              </w:rPr>
              <w:fldChar w:fldCharType="separate"/>
            </w:r>
            <w:r>
              <w:rPr>
                <w:noProof/>
                <w:webHidden/>
              </w:rPr>
              <w:t>16</w:t>
            </w:r>
            <w:r>
              <w:rPr>
                <w:noProof/>
                <w:webHidden/>
              </w:rPr>
              <w:fldChar w:fldCharType="end"/>
            </w:r>
          </w:hyperlink>
        </w:p>
        <w:p w14:paraId="2B6D3D48" w14:textId="69E67029" w:rsidR="00BD50C7" w:rsidRPr="00C7602C" w:rsidRDefault="00BD50C7">
          <w:r w:rsidRPr="00C7602C">
            <w:rPr>
              <w:b/>
              <w:bCs/>
            </w:rPr>
            <w:fldChar w:fldCharType="end"/>
          </w:r>
        </w:p>
      </w:sdtContent>
    </w:sdt>
    <w:p w14:paraId="32467FA3" w14:textId="77777777" w:rsidR="004F69F5" w:rsidRPr="00C7602C" w:rsidRDefault="004F69F5">
      <w:pPr>
        <w:rPr>
          <w:lang w:val="en-US"/>
        </w:rPr>
      </w:pPr>
    </w:p>
    <w:p w14:paraId="559B6FD3" w14:textId="22F3BC0F" w:rsidR="008D490F" w:rsidRPr="00C7602C" w:rsidRDefault="008D490F">
      <w:pPr>
        <w:rPr>
          <w:lang w:val="en-US"/>
        </w:rPr>
      </w:pPr>
      <w:r w:rsidRPr="00C7602C">
        <w:rPr>
          <w:lang w:val="en-US"/>
        </w:rPr>
        <w:br w:type="page"/>
      </w:r>
    </w:p>
    <w:p w14:paraId="7B824836" w14:textId="77777777" w:rsidR="004F69F5" w:rsidRPr="00C7602C" w:rsidRDefault="004F69F5">
      <w:pPr>
        <w:rPr>
          <w:lang w:val="en-US"/>
        </w:rPr>
      </w:pPr>
    </w:p>
    <w:p w14:paraId="471DC2CD" w14:textId="09354518" w:rsidR="004F69F5" w:rsidRPr="00C7602C" w:rsidRDefault="003D76DE" w:rsidP="008D490F">
      <w:pPr>
        <w:pStyle w:val="Titre1"/>
        <w:rPr>
          <w:lang w:val="en-US"/>
        </w:rPr>
      </w:pPr>
      <w:bookmarkStart w:id="1" w:name="_Toc196415563"/>
      <w:proofErr w:type="spellStart"/>
      <w:r w:rsidRPr="00C7602C">
        <w:rPr>
          <w:lang w:val="en-US"/>
        </w:rPr>
        <w:t>eAppendix</w:t>
      </w:r>
      <w:proofErr w:type="spellEnd"/>
      <w:r w:rsidRPr="00C7602C">
        <w:rPr>
          <w:lang w:val="en-US"/>
        </w:rPr>
        <w:t xml:space="preserve">: </w:t>
      </w:r>
      <w:r w:rsidR="004F69F5" w:rsidRPr="00C7602C">
        <w:rPr>
          <w:lang w:val="en-US"/>
        </w:rPr>
        <w:t xml:space="preserve">Investigators and </w:t>
      </w:r>
      <w:r w:rsidR="004F69F5" w:rsidRPr="00C7602C">
        <w:rPr>
          <w:lang w:val="en-GB"/>
        </w:rPr>
        <w:t>Committees</w:t>
      </w:r>
      <w:bookmarkEnd w:id="1"/>
    </w:p>
    <w:p w14:paraId="5BC70172" w14:textId="77777777" w:rsidR="005028C7" w:rsidRPr="00C7602C" w:rsidRDefault="005028C7" w:rsidP="008D490F">
      <w:pPr>
        <w:pStyle w:val="Titre2"/>
        <w:rPr>
          <w:lang w:val="en-GB"/>
        </w:rPr>
      </w:pPr>
      <w:bookmarkStart w:id="2" w:name="_Toc520983925"/>
      <w:bookmarkStart w:id="3" w:name="_Toc520984108"/>
      <w:bookmarkStart w:id="4" w:name="_Toc196415564"/>
      <w:r w:rsidRPr="00C7602C">
        <w:rPr>
          <w:lang w:val="en-GB"/>
        </w:rPr>
        <w:t>Steering Committee</w:t>
      </w:r>
      <w:bookmarkEnd w:id="2"/>
      <w:bookmarkEnd w:id="3"/>
      <w:bookmarkEnd w:id="4"/>
    </w:p>
    <w:p w14:paraId="7C8F5D7C" w14:textId="64E601ED" w:rsidR="005028C7" w:rsidRPr="00C7602C" w:rsidRDefault="005028C7" w:rsidP="008D490F">
      <w:pPr>
        <w:rPr>
          <w:rFonts w:ascii="Times New Roman" w:hAnsi="Times New Roman" w:cs="Times New Roman"/>
          <w:b/>
          <w:sz w:val="20"/>
          <w:lang w:val="en-GB"/>
        </w:rPr>
      </w:pPr>
      <w:r w:rsidRPr="00C7602C">
        <w:rPr>
          <w:rFonts w:ascii="Times New Roman" w:hAnsi="Times New Roman" w:cs="Times New Roman"/>
          <w:sz w:val="20"/>
          <w:lang w:val="en-GB"/>
        </w:rPr>
        <w:t>Keyvan Razazi (principal investigator), A. Mekontso Dessap (</w:t>
      </w:r>
      <w:r w:rsidR="00BD50C7" w:rsidRPr="00C7602C">
        <w:rPr>
          <w:rFonts w:ascii="Times New Roman" w:hAnsi="Times New Roman" w:cs="Times New Roman"/>
          <w:sz w:val="20"/>
          <w:lang w:val="en-GB"/>
        </w:rPr>
        <w:t>senior principal investigator</w:t>
      </w:r>
      <w:r w:rsidR="00BD50C7" w:rsidRPr="00C7602C" w:rsidDel="00BD50C7">
        <w:rPr>
          <w:rFonts w:ascii="Times New Roman" w:hAnsi="Times New Roman" w:cs="Times New Roman"/>
          <w:sz w:val="20"/>
          <w:lang w:val="en-GB"/>
        </w:rPr>
        <w:t xml:space="preserve"> </w:t>
      </w:r>
      <w:r w:rsidRPr="00C7602C">
        <w:rPr>
          <w:rFonts w:ascii="Times New Roman" w:hAnsi="Times New Roman" w:cs="Times New Roman"/>
          <w:sz w:val="20"/>
          <w:lang w:val="en-GB"/>
        </w:rPr>
        <w:t xml:space="preserve">), E. </w:t>
      </w:r>
      <w:proofErr w:type="spellStart"/>
      <w:r w:rsidRPr="00C7602C">
        <w:rPr>
          <w:rFonts w:ascii="Times New Roman" w:hAnsi="Times New Roman" w:cs="Times New Roman"/>
          <w:sz w:val="20"/>
          <w:lang w:val="en-GB"/>
        </w:rPr>
        <w:t>Audureau</w:t>
      </w:r>
      <w:proofErr w:type="spellEnd"/>
      <w:r w:rsidRPr="00C7602C">
        <w:rPr>
          <w:rFonts w:ascii="Times New Roman" w:hAnsi="Times New Roman" w:cs="Times New Roman"/>
          <w:sz w:val="20"/>
          <w:lang w:val="en-GB"/>
        </w:rPr>
        <w:t xml:space="preserve"> (methodologist and biostatistician), Romain Sonneville </w:t>
      </w:r>
      <w:r w:rsidR="00BD50C7" w:rsidRPr="00C7602C">
        <w:rPr>
          <w:rFonts w:ascii="Times New Roman" w:hAnsi="Times New Roman" w:cs="Times New Roman"/>
          <w:sz w:val="20"/>
          <w:lang w:val="en-GB"/>
        </w:rPr>
        <w:t xml:space="preserve">(expert in neuro –critical care) </w:t>
      </w:r>
      <w:r w:rsidRPr="00C7602C">
        <w:rPr>
          <w:rFonts w:ascii="Times New Roman" w:hAnsi="Times New Roman" w:cs="Times New Roman"/>
          <w:sz w:val="20"/>
          <w:lang w:val="en-GB"/>
        </w:rPr>
        <w:t>and the sponsor's appointed representatives of the trial: Clinical Research Associate in charge of the project and project manager from URC Henri-Mondor university hospital (“</w:t>
      </w:r>
      <w:proofErr w:type="spellStart"/>
      <w:r w:rsidRPr="00C7602C">
        <w:rPr>
          <w:rFonts w:ascii="Times New Roman" w:hAnsi="Times New Roman" w:cs="Times New Roman"/>
          <w:i/>
          <w:iCs/>
          <w:sz w:val="20"/>
          <w:lang w:val="en-GB"/>
        </w:rPr>
        <w:t>Unité</w:t>
      </w:r>
      <w:proofErr w:type="spellEnd"/>
      <w:r w:rsidRPr="00C7602C">
        <w:rPr>
          <w:rFonts w:ascii="Times New Roman" w:hAnsi="Times New Roman" w:cs="Times New Roman"/>
          <w:i/>
          <w:iCs/>
          <w:sz w:val="20"/>
          <w:lang w:val="en-GB"/>
        </w:rPr>
        <w:t xml:space="preserve"> de Recherche Clinique</w:t>
      </w:r>
      <w:r w:rsidRPr="00C7602C">
        <w:rPr>
          <w:rFonts w:ascii="Times New Roman" w:hAnsi="Times New Roman" w:cs="Times New Roman"/>
          <w:sz w:val="20"/>
          <w:lang w:val="en-GB"/>
        </w:rPr>
        <w:t>”) and project manager of Greater Paris Public hospitals DRCI (“</w:t>
      </w:r>
      <w:r w:rsidRPr="00C7602C">
        <w:rPr>
          <w:rFonts w:ascii="Times New Roman" w:hAnsi="Times New Roman" w:cs="Times New Roman"/>
          <w:i/>
          <w:iCs/>
          <w:sz w:val="20"/>
          <w:lang w:val="en-GB"/>
        </w:rPr>
        <w:t>Direction de la Recherche Clinique et de l’Innovation</w:t>
      </w:r>
      <w:r w:rsidRPr="00C7602C">
        <w:rPr>
          <w:rFonts w:ascii="Times New Roman" w:hAnsi="Times New Roman" w:cs="Times New Roman"/>
          <w:sz w:val="20"/>
          <w:lang w:val="en-GB"/>
        </w:rPr>
        <w:t>”).</w:t>
      </w:r>
    </w:p>
    <w:p w14:paraId="23024D8B" w14:textId="77777777" w:rsidR="005028C7" w:rsidRPr="00C7602C" w:rsidRDefault="005028C7" w:rsidP="005028C7">
      <w:pPr>
        <w:autoSpaceDE w:val="0"/>
        <w:autoSpaceDN w:val="0"/>
        <w:adjustRightInd w:val="0"/>
        <w:spacing w:after="0" w:line="240" w:lineRule="auto"/>
        <w:rPr>
          <w:rFonts w:ascii="Times New Roman" w:eastAsia="Calibri" w:hAnsi="Times New Roman" w:cs="Times New Roman"/>
          <w:b/>
          <w:bCs/>
          <w:color w:val="000000"/>
          <w:sz w:val="20"/>
          <w:szCs w:val="20"/>
          <w:lang w:val="en-GB"/>
        </w:rPr>
      </w:pPr>
    </w:p>
    <w:p w14:paraId="2A658BC3" w14:textId="77777777" w:rsidR="005028C7" w:rsidRPr="00C7602C" w:rsidRDefault="005028C7" w:rsidP="008D490F">
      <w:pPr>
        <w:pStyle w:val="Titre2"/>
        <w:rPr>
          <w:rFonts w:eastAsia="MS Gothic"/>
          <w:lang w:val="en-GB"/>
        </w:rPr>
      </w:pPr>
      <w:bookmarkStart w:id="5" w:name="_Toc520983927"/>
      <w:bookmarkStart w:id="6" w:name="_Toc520984110"/>
      <w:bookmarkStart w:id="7" w:name="_Toc196415565"/>
      <w:r w:rsidRPr="00C7602C">
        <w:rPr>
          <w:rFonts w:eastAsia="MS Gothic"/>
          <w:lang w:val="en-GB"/>
        </w:rPr>
        <w:t>Study Statistician &amp; Methodologist</w:t>
      </w:r>
      <w:bookmarkEnd w:id="5"/>
      <w:bookmarkEnd w:id="6"/>
      <w:bookmarkEnd w:id="7"/>
    </w:p>
    <w:p w14:paraId="14AF8F82" w14:textId="77777777" w:rsidR="005028C7" w:rsidRPr="00C7602C" w:rsidRDefault="005028C7" w:rsidP="005028C7">
      <w:pPr>
        <w:autoSpaceDE w:val="0"/>
        <w:autoSpaceDN w:val="0"/>
        <w:adjustRightInd w:val="0"/>
        <w:spacing w:after="0" w:line="240" w:lineRule="auto"/>
        <w:rPr>
          <w:rFonts w:ascii="Times New Roman" w:eastAsia="Calibri" w:hAnsi="Times New Roman" w:cs="Times New Roman"/>
          <w:color w:val="000000"/>
          <w:sz w:val="20"/>
          <w:szCs w:val="20"/>
          <w:lang w:val="en-GB"/>
        </w:rPr>
      </w:pPr>
      <w:proofErr w:type="spellStart"/>
      <w:r w:rsidRPr="00C7602C">
        <w:rPr>
          <w:rFonts w:ascii="Times New Roman" w:eastAsia="Calibri" w:hAnsi="Times New Roman" w:cs="Times New Roman"/>
          <w:color w:val="000000"/>
          <w:sz w:val="20"/>
          <w:szCs w:val="20"/>
          <w:lang w:val="en-GB"/>
        </w:rPr>
        <w:t>E.Audureau</w:t>
      </w:r>
      <w:proofErr w:type="spellEnd"/>
      <w:r w:rsidRPr="00C7602C">
        <w:rPr>
          <w:rFonts w:ascii="Times New Roman" w:eastAsia="Calibri" w:hAnsi="Times New Roman" w:cs="Times New Roman"/>
          <w:color w:val="000000"/>
          <w:sz w:val="20"/>
          <w:szCs w:val="20"/>
          <w:lang w:val="en-GB"/>
        </w:rPr>
        <w:t xml:space="preserve"> </w:t>
      </w:r>
    </w:p>
    <w:p w14:paraId="2E2135A2" w14:textId="77777777" w:rsidR="005028C7" w:rsidRPr="00C7602C" w:rsidRDefault="005028C7" w:rsidP="008D490F">
      <w:pPr>
        <w:pStyle w:val="Titre2"/>
        <w:rPr>
          <w:rFonts w:eastAsia="MS Gothic"/>
          <w:lang w:val="en-GB"/>
        </w:rPr>
      </w:pPr>
      <w:bookmarkStart w:id="8" w:name="_Toc520983928"/>
      <w:bookmarkStart w:id="9" w:name="_Toc520984111"/>
      <w:bookmarkStart w:id="10" w:name="_Toc196415566"/>
      <w:r w:rsidRPr="00C7602C">
        <w:rPr>
          <w:rFonts w:eastAsia="MS Gothic"/>
          <w:lang w:val="en-GB"/>
        </w:rPr>
        <w:t>Project Office Study Staff</w:t>
      </w:r>
      <w:bookmarkEnd w:id="8"/>
      <w:bookmarkEnd w:id="9"/>
      <w:bookmarkEnd w:id="10"/>
    </w:p>
    <w:p w14:paraId="4B1365A9" w14:textId="109042A4" w:rsidR="005028C7" w:rsidRPr="00C7602C" w:rsidRDefault="005028C7" w:rsidP="005028C7">
      <w:pPr>
        <w:autoSpaceDE w:val="0"/>
        <w:autoSpaceDN w:val="0"/>
        <w:adjustRightInd w:val="0"/>
        <w:spacing w:after="0" w:line="240" w:lineRule="auto"/>
        <w:rPr>
          <w:rFonts w:ascii="Times New Roman" w:eastAsia="Calibri" w:hAnsi="Times New Roman" w:cs="Times New Roman"/>
          <w:b/>
          <w:bCs/>
          <w:color w:val="000000"/>
          <w:sz w:val="20"/>
          <w:szCs w:val="20"/>
        </w:rPr>
      </w:pPr>
      <w:r w:rsidRPr="00C7602C">
        <w:rPr>
          <w:rFonts w:ascii="Times New Roman" w:eastAsia="Calibri" w:hAnsi="Times New Roman" w:cs="Times New Roman"/>
          <w:bCs/>
          <w:color w:val="000000"/>
          <w:sz w:val="20"/>
          <w:szCs w:val="20"/>
        </w:rPr>
        <w:t xml:space="preserve">S. Baloul, </w:t>
      </w:r>
      <w:r w:rsidR="00BB0CFE" w:rsidRPr="00C7602C">
        <w:rPr>
          <w:rFonts w:ascii="Times New Roman" w:eastAsia="Calibri" w:hAnsi="Times New Roman" w:cs="Times New Roman"/>
          <w:bCs/>
          <w:color w:val="000000"/>
          <w:sz w:val="20"/>
          <w:szCs w:val="20"/>
        </w:rPr>
        <w:t xml:space="preserve">A </w:t>
      </w:r>
      <w:proofErr w:type="spellStart"/>
      <w:r w:rsidR="00BB0CFE" w:rsidRPr="00C7602C">
        <w:rPr>
          <w:rFonts w:ascii="Times New Roman" w:eastAsia="Calibri" w:hAnsi="Times New Roman" w:cs="Times New Roman"/>
          <w:bCs/>
          <w:color w:val="000000"/>
          <w:sz w:val="20"/>
          <w:szCs w:val="20"/>
        </w:rPr>
        <w:t>Gouja</w:t>
      </w:r>
      <w:proofErr w:type="spellEnd"/>
      <w:r w:rsidR="00BB0CFE" w:rsidRPr="00C7602C">
        <w:rPr>
          <w:rFonts w:ascii="Times New Roman" w:eastAsia="Calibri" w:hAnsi="Times New Roman" w:cs="Times New Roman"/>
          <w:bCs/>
          <w:color w:val="000000"/>
          <w:sz w:val="20"/>
          <w:szCs w:val="20"/>
        </w:rPr>
        <w:t xml:space="preserve">, N </w:t>
      </w:r>
      <w:proofErr w:type="spellStart"/>
      <w:r w:rsidR="00BB0CFE" w:rsidRPr="00C7602C">
        <w:rPr>
          <w:rFonts w:ascii="Times New Roman" w:eastAsia="Calibri" w:hAnsi="Times New Roman" w:cs="Times New Roman"/>
          <w:bCs/>
          <w:color w:val="000000"/>
          <w:sz w:val="20"/>
          <w:szCs w:val="20"/>
        </w:rPr>
        <w:t>Amalou</w:t>
      </w:r>
      <w:proofErr w:type="spellEnd"/>
    </w:p>
    <w:p w14:paraId="422FEE1E" w14:textId="77777777" w:rsidR="00706D5A" w:rsidRPr="00C7602C" w:rsidRDefault="00706D5A" w:rsidP="00706D5A"/>
    <w:p w14:paraId="67B6CFFE" w14:textId="77777777" w:rsidR="00C5626B" w:rsidRPr="00C7602C" w:rsidRDefault="00C5626B" w:rsidP="008D490F">
      <w:pPr>
        <w:pStyle w:val="Titre2"/>
        <w:rPr>
          <w:rFonts w:eastAsia="MS Gothic"/>
        </w:rPr>
      </w:pPr>
      <w:bookmarkStart w:id="11" w:name="_Toc196415567"/>
      <w:proofErr w:type="spellStart"/>
      <w:r w:rsidRPr="00C7602C">
        <w:rPr>
          <w:rFonts w:eastAsia="MS Gothic"/>
        </w:rPr>
        <w:t>Enrolled</w:t>
      </w:r>
      <w:proofErr w:type="spellEnd"/>
      <w:r w:rsidRPr="00C7602C">
        <w:rPr>
          <w:rFonts w:eastAsia="MS Gothic"/>
        </w:rPr>
        <w:t xml:space="preserve"> patients per site</w:t>
      </w:r>
      <w:bookmarkEnd w:id="11"/>
    </w:p>
    <w:p w14:paraId="6B563B3B" w14:textId="2F98AF5B" w:rsidR="00CD0681" w:rsidRPr="00C7602C" w:rsidRDefault="00CD0681" w:rsidP="00455BB9">
      <w:pPr>
        <w:spacing w:after="0" w:line="240" w:lineRule="auto"/>
        <w:rPr>
          <w:rFonts w:ascii="Times New Roman" w:hAnsi="Times New Roman" w:cs="Times New Roman"/>
          <w:sz w:val="20"/>
          <w:szCs w:val="20"/>
        </w:rPr>
      </w:pPr>
      <w:r w:rsidRPr="00C7602C">
        <w:rPr>
          <w:rFonts w:ascii="Times New Roman" w:hAnsi="Times New Roman" w:cs="Times New Roman"/>
          <w:iCs/>
          <w:sz w:val="20"/>
          <w:szCs w:val="20"/>
        </w:rPr>
        <w:t>Hôpitaux Universitaire</w:t>
      </w:r>
      <w:r w:rsidR="00455BB9" w:rsidRPr="00C7602C">
        <w:rPr>
          <w:rFonts w:ascii="Times New Roman" w:hAnsi="Times New Roman" w:cs="Times New Roman"/>
          <w:iCs/>
          <w:sz w:val="20"/>
          <w:szCs w:val="20"/>
        </w:rPr>
        <w:t>s Henri Mondor</w:t>
      </w:r>
      <w:r w:rsidRPr="00C7602C">
        <w:rPr>
          <w:rFonts w:ascii="Times New Roman" w:hAnsi="Times New Roman" w:cs="Times New Roman"/>
          <w:sz w:val="20"/>
          <w:szCs w:val="20"/>
        </w:rPr>
        <w:t xml:space="preserve">, </w:t>
      </w:r>
      <w:r w:rsidRPr="00C7602C">
        <w:rPr>
          <w:rFonts w:ascii="Times New Roman" w:hAnsi="Times New Roman" w:cs="Times New Roman"/>
          <w:iCs/>
          <w:sz w:val="20"/>
          <w:szCs w:val="20"/>
        </w:rPr>
        <w:t>Créteil</w:t>
      </w:r>
      <w:r w:rsidRPr="00C7602C">
        <w:rPr>
          <w:rFonts w:ascii="Times New Roman" w:hAnsi="Times New Roman" w:cs="Times New Roman"/>
          <w:sz w:val="20"/>
          <w:szCs w:val="20"/>
        </w:rPr>
        <w:t>, France</w:t>
      </w:r>
      <w:r w:rsidR="004C27FB" w:rsidRPr="00C7602C">
        <w:rPr>
          <w:rFonts w:ascii="Times New Roman" w:hAnsi="Times New Roman" w:cs="Times New Roman"/>
          <w:sz w:val="20"/>
          <w:szCs w:val="20"/>
        </w:rPr>
        <w:t>, N=</w:t>
      </w:r>
      <w:r w:rsidR="00455BB9" w:rsidRPr="00C7602C">
        <w:rPr>
          <w:rFonts w:ascii="Times New Roman" w:hAnsi="Times New Roman" w:cs="Times New Roman"/>
          <w:sz w:val="20"/>
          <w:szCs w:val="20"/>
        </w:rPr>
        <w:t>80</w:t>
      </w:r>
    </w:p>
    <w:p w14:paraId="662B3F37" w14:textId="5F98AD75" w:rsidR="00CD0681" w:rsidRPr="00C7602C" w:rsidRDefault="00CD0681" w:rsidP="00455BB9">
      <w:pPr>
        <w:spacing w:after="0" w:line="240" w:lineRule="auto"/>
        <w:rPr>
          <w:rFonts w:ascii="Times New Roman" w:hAnsi="Times New Roman" w:cs="Times New Roman"/>
          <w:iCs/>
          <w:sz w:val="20"/>
          <w:szCs w:val="20"/>
        </w:rPr>
      </w:pPr>
      <w:r w:rsidRPr="00C7602C">
        <w:rPr>
          <w:rFonts w:ascii="Times New Roman" w:hAnsi="Times New Roman" w:cs="Times New Roman"/>
          <w:iCs/>
          <w:sz w:val="20"/>
          <w:szCs w:val="20"/>
        </w:rPr>
        <w:t xml:space="preserve">Hôpital Louis Mourier, Colombes, </w:t>
      </w:r>
      <w:r w:rsidR="00455BB9" w:rsidRPr="00C7602C">
        <w:rPr>
          <w:rFonts w:ascii="Times New Roman" w:hAnsi="Times New Roman" w:cs="Times New Roman"/>
          <w:iCs/>
          <w:sz w:val="20"/>
          <w:szCs w:val="20"/>
        </w:rPr>
        <w:t>France</w:t>
      </w:r>
      <w:r w:rsidR="004C27FB" w:rsidRPr="00C7602C">
        <w:rPr>
          <w:rFonts w:ascii="Times New Roman" w:hAnsi="Times New Roman" w:cs="Times New Roman"/>
          <w:sz w:val="20"/>
          <w:szCs w:val="20"/>
        </w:rPr>
        <w:t>, N=</w:t>
      </w:r>
      <w:r w:rsidR="00D909C5" w:rsidRPr="00C7602C">
        <w:rPr>
          <w:rFonts w:ascii="Times New Roman" w:hAnsi="Times New Roman" w:cs="Times New Roman"/>
          <w:sz w:val="20"/>
          <w:szCs w:val="20"/>
        </w:rPr>
        <w:t>51</w:t>
      </w:r>
    </w:p>
    <w:p w14:paraId="242519B1" w14:textId="77777777" w:rsidR="004C27FB" w:rsidRPr="00C7602C" w:rsidRDefault="00CD0681" w:rsidP="00455BB9">
      <w:pPr>
        <w:spacing w:after="0" w:line="240" w:lineRule="auto"/>
        <w:rPr>
          <w:rFonts w:ascii="Times New Roman" w:hAnsi="Times New Roman" w:cs="Times New Roman"/>
          <w:sz w:val="20"/>
          <w:szCs w:val="20"/>
        </w:rPr>
      </w:pPr>
      <w:r w:rsidRPr="00C7602C">
        <w:rPr>
          <w:rFonts w:ascii="Times New Roman" w:hAnsi="Times New Roman" w:cs="Times New Roman"/>
          <w:iCs/>
          <w:sz w:val="20"/>
          <w:szCs w:val="20"/>
        </w:rPr>
        <w:t xml:space="preserve">Centre Hospitalier Victor </w:t>
      </w:r>
      <w:proofErr w:type="spellStart"/>
      <w:r w:rsidRPr="00C7602C">
        <w:rPr>
          <w:rFonts w:ascii="Times New Roman" w:hAnsi="Times New Roman" w:cs="Times New Roman"/>
          <w:iCs/>
          <w:sz w:val="20"/>
          <w:szCs w:val="20"/>
        </w:rPr>
        <w:t>Dupouy</w:t>
      </w:r>
      <w:proofErr w:type="spellEnd"/>
      <w:r w:rsidRPr="00C7602C">
        <w:rPr>
          <w:rFonts w:ascii="Times New Roman" w:hAnsi="Times New Roman" w:cs="Times New Roman"/>
          <w:iCs/>
          <w:sz w:val="20"/>
          <w:szCs w:val="20"/>
        </w:rPr>
        <w:t>, Argenteuil</w:t>
      </w:r>
      <w:r w:rsidRPr="00C7602C">
        <w:rPr>
          <w:rFonts w:ascii="Times New Roman" w:hAnsi="Times New Roman" w:cs="Times New Roman"/>
          <w:sz w:val="20"/>
          <w:szCs w:val="20"/>
        </w:rPr>
        <w:t xml:space="preserve">, </w:t>
      </w:r>
      <w:r w:rsidR="00455BB9" w:rsidRPr="00C7602C">
        <w:rPr>
          <w:rFonts w:ascii="Times New Roman" w:hAnsi="Times New Roman" w:cs="Times New Roman"/>
          <w:sz w:val="20"/>
          <w:szCs w:val="20"/>
        </w:rPr>
        <w:t>France</w:t>
      </w:r>
      <w:r w:rsidR="004C27FB" w:rsidRPr="00C7602C">
        <w:rPr>
          <w:rFonts w:ascii="Times New Roman" w:hAnsi="Times New Roman" w:cs="Times New Roman"/>
          <w:sz w:val="20"/>
          <w:szCs w:val="20"/>
        </w:rPr>
        <w:t>, N=</w:t>
      </w:r>
      <w:r w:rsidR="00455BB9" w:rsidRPr="00C7602C">
        <w:rPr>
          <w:rFonts w:ascii="Times New Roman" w:hAnsi="Times New Roman" w:cs="Times New Roman"/>
          <w:sz w:val="20"/>
          <w:szCs w:val="20"/>
        </w:rPr>
        <w:t>38</w:t>
      </w:r>
    </w:p>
    <w:p w14:paraId="3E5766AE" w14:textId="77777777" w:rsidR="00CD0681" w:rsidRPr="00C7602C" w:rsidRDefault="00CD0681" w:rsidP="00455BB9">
      <w:pPr>
        <w:spacing w:after="0" w:line="240" w:lineRule="auto"/>
        <w:rPr>
          <w:rFonts w:ascii="Times New Roman" w:hAnsi="Times New Roman" w:cs="Times New Roman"/>
          <w:iCs/>
          <w:sz w:val="20"/>
          <w:szCs w:val="20"/>
        </w:rPr>
      </w:pPr>
      <w:r w:rsidRPr="00C7602C">
        <w:rPr>
          <w:rFonts w:ascii="Times New Roman" w:hAnsi="Times New Roman" w:cs="Times New Roman"/>
          <w:iCs/>
          <w:sz w:val="20"/>
          <w:szCs w:val="20"/>
        </w:rPr>
        <w:t xml:space="preserve">Hôpital Tenon, </w:t>
      </w:r>
      <w:r w:rsidRPr="00C7602C">
        <w:rPr>
          <w:rFonts w:ascii="Times New Roman" w:hAnsi="Times New Roman" w:cs="Times New Roman"/>
          <w:sz w:val="20"/>
          <w:szCs w:val="20"/>
        </w:rPr>
        <w:t xml:space="preserve">Paris, </w:t>
      </w:r>
      <w:r w:rsidR="008376FF" w:rsidRPr="00C7602C">
        <w:rPr>
          <w:rFonts w:ascii="Times New Roman" w:hAnsi="Times New Roman" w:cs="Times New Roman"/>
          <w:sz w:val="20"/>
          <w:szCs w:val="20"/>
        </w:rPr>
        <w:t>France</w:t>
      </w:r>
      <w:r w:rsidR="004C27FB" w:rsidRPr="00C7602C">
        <w:rPr>
          <w:rFonts w:ascii="Times New Roman" w:hAnsi="Times New Roman" w:cs="Times New Roman"/>
          <w:sz w:val="20"/>
          <w:szCs w:val="20"/>
        </w:rPr>
        <w:t>, N=</w:t>
      </w:r>
      <w:r w:rsidR="00455BB9" w:rsidRPr="00C7602C">
        <w:rPr>
          <w:rFonts w:ascii="Times New Roman" w:hAnsi="Times New Roman" w:cs="Times New Roman"/>
          <w:sz w:val="20"/>
          <w:szCs w:val="20"/>
        </w:rPr>
        <w:t>35</w:t>
      </w:r>
    </w:p>
    <w:p w14:paraId="3A0AF0B6" w14:textId="77777777" w:rsidR="00CD0681" w:rsidRPr="00C7602C" w:rsidRDefault="00CD0681" w:rsidP="00455BB9">
      <w:pPr>
        <w:spacing w:after="0" w:line="240" w:lineRule="auto"/>
        <w:rPr>
          <w:rFonts w:ascii="Times New Roman" w:hAnsi="Times New Roman" w:cs="Times New Roman"/>
          <w:sz w:val="20"/>
          <w:szCs w:val="20"/>
        </w:rPr>
      </w:pPr>
      <w:r w:rsidRPr="00C7602C">
        <w:rPr>
          <w:rFonts w:ascii="Times New Roman" w:hAnsi="Times New Roman" w:cs="Times New Roman"/>
          <w:iCs/>
          <w:sz w:val="20"/>
          <w:szCs w:val="20"/>
        </w:rPr>
        <w:t>Hôpital Pit</w:t>
      </w:r>
      <w:r w:rsidR="004C27FB" w:rsidRPr="00C7602C">
        <w:rPr>
          <w:rFonts w:ascii="Times New Roman" w:hAnsi="Times New Roman" w:cs="Times New Roman"/>
          <w:iCs/>
          <w:sz w:val="20"/>
          <w:szCs w:val="20"/>
        </w:rPr>
        <w:t>ie Salpêtrière</w:t>
      </w:r>
      <w:r w:rsidR="00455BB9" w:rsidRPr="00C7602C">
        <w:rPr>
          <w:rFonts w:ascii="Times New Roman" w:hAnsi="Times New Roman" w:cs="Times New Roman"/>
          <w:sz w:val="20"/>
          <w:szCs w:val="20"/>
        </w:rPr>
        <w:t>, Paris, France</w:t>
      </w:r>
      <w:r w:rsidR="004C27FB" w:rsidRPr="00C7602C">
        <w:rPr>
          <w:rFonts w:ascii="Times New Roman" w:hAnsi="Times New Roman" w:cs="Times New Roman"/>
          <w:sz w:val="20"/>
          <w:szCs w:val="20"/>
        </w:rPr>
        <w:t>, N=</w:t>
      </w:r>
      <w:r w:rsidR="00455BB9" w:rsidRPr="00C7602C">
        <w:rPr>
          <w:rFonts w:ascii="Times New Roman" w:hAnsi="Times New Roman" w:cs="Times New Roman"/>
          <w:sz w:val="20"/>
          <w:szCs w:val="20"/>
        </w:rPr>
        <w:t>30</w:t>
      </w:r>
    </w:p>
    <w:p w14:paraId="50C1453E" w14:textId="77777777" w:rsidR="00455BB9" w:rsidRPr="00C7602C" w:rsidRDefault="004C27FB" w:rsidP="00455BB9">
      <w:pPr>
        <w:spacing w:after="0" w:line="240" w:lineRule="auto"/>
        <w:rPr>
          <w:rFonts w:ascii="Times New Roman" w:hAnsi="Times New Roman" w:cs="Times New Roman"/>
          <w:sz w:val="20"/>
          <w:szCs w:val="20"/>
        </w:rPr>
      </w:pPr>
      <w:r w:rsidRPr="00C7602C">
        <w:rPr>
          <w:rFonts w:ascii="Times New Roman" w:hAnsi="Times New Roman" w:cs="Times New Roman"/>
          <w:sz w:val="20"/>
          <w:szCs w:val="20"/>
        </w:rPr>
        <w:t xml:space="preserve">Hôpital Bichat </w:t>
      </w:r>
      <w:r w:rsidR="00CD0681" w:rsidRPr="00C7602C">
        <w:rPr>
          <w:rFonts w:ascii="Times New Roman" w:hAnsi="Times New Roman" w:cs="Times New Roman"/>
          <w:sz w:val="20"/>
          <w:szCs w:val="20"/>
        </w:rPr>
        <w:t>, Paris, France</w:t>
      </w:r>
      <w:r w:rsidRPr="00C7602C">
        <w:rPr>
          <w:rFonts w:ascii="Times New Roman" w:hAnsi="Times New Roman" w:cs="Times New Roman"/>
          <w:sz w:val="20"/>
          <w:szCs w:val="20"/>
        </w:rPr>
        <w:t>, N=</w:t>
      </w:r>
      <w:r w:rsidR="00455BB9" w:rsidRPr="00C7602C">
        <w:rPr>
          <w:rFonts w:ascii="Times New Roman" w:hAnsi="Times New Roman" w:cs="Times New Roman"/>
          <w:sz w:val="20"/>
          <w:szCs w:val="20"/>
        </w:rPr>
        <w:t>25</w:t>
      </w:r>
      <w:r w:rsidR="00CD0681" w:rsidRPr="00C7602C">
        <w:rPr>
          <w:rFonts w:ascii="Times New Roman" w:hAnsi="Times New Roman" w:cs="Times New Roman"/>
          <w:sz w:val="20"/>
          <w:szCs w:val="20"/>
        </w:rPr>
        <w:br/>
      </w:r>
      <w:r w:rsidR="00455BB9" w:rsidRPr="00C7602C">
        <w:rPr>
          <w:rFonts w:ascii="Times New Roman" w:hAnsi="Times New Roman" w:cs="Times New Roman"/>
          <w:iCs/>
          <w:sz w:val="20"/>
          <w:szCs w:val="20"/>
        </w:rPr>
        <w:t>Centre Hospitalier Saint Joseph-Saint Luc</w:t>
      </w:r>
      <w:r w:rsidR="00455BB9" w:rsidRPr="00C7602C">
        <w:rPr>
          <w:rFonts w:ascii="Times New Roman" w:hAnsi="Times New Roman" w:cs="Times New Roman"/>
          <w:sz w:val="20"/>
          <w:szCs w:val="20"/>
        </w:rPr>
        <w:t>, Lyon, France , N=20</w:t>
      </w:r>
    </w:p>
    <w:p w14:paraId="218A2E2C" w14:textId="0B9E187B" w:rsidR="00455BB9" w:rsidRPr="00C7602C" w:rsidRDefault="00455BB9" w:rsidP="00455BB9">
      <w:pPr>
        <w:spacing w:after="0" w:line="240" w:lineRule="auto"/>
        <w:rPr>
          <w:rFonts w:ascii="Times New Roman" w:hAnsi="Times New Roman" w:cs="Times New Roman"/>
          <w:sz w:val="20"/>
          <w:szCs w:val="20"/>
          <w:lang w:val="fr-BE"/>
        </w:rPr>
      </w:pPr>
      <w:r w:rsidRPr="00C7602C">
        <w:rPr>
          <w:rFonts w:ascii="Times New Roman" w:hAnsi="Times New Roman" w:cs="Times New Roman"/>
          <w:sz w:val="20"/>
          <w:szCs w:val="20"/>
        </w:rPr>
        <w:t>CHU de Grenoble Alpes, Grenoble, France , N=18</w:t>
      </w:r>
      <w:r w:rsidR="00CD0681" w:rsidRPr="00C7602C">
        <w:rPr>
          <w:rFonts w:ascii="Times New Roman" w:hAnsi="Times New Roman" w:cs="Times New Roman"/>
          <w:sz w:val="20"/>
          <w:szCs w:val="20"/>
        </w:rPr>
        <w:br/>
      </w:r>
      <w:r w:rsidRPr="00C7602C">
        <w:rPr>
          <w:rFonts w:ascii="Times New Roman" w:hAnsi="Times New Roman" w:cs="Times New Roman"/>
          <w:sz w:val="20"/>
          <w:szCs w:val="20"/>
        </w:rPr>
        <w:t xml:space="preserve">Centre hospitalier du Mans, </w:t>
      </w:r>
      <w:r w:rsidR="006D7720" w:rsidRPr="00C7602C">
        <w:rPr>
          <w:rFonts w:ascii="Times New Roman" w:hAnsi="Times New Roman" w:cs="Times New Roman"/>
          <w:sz w:val="20"/>
          <w:szCs w:val="20"/>
        </w:rPr>
        <w:t>L</w:t>
      </w:r>
      <w:r w:rsidRPr="00C7602C">
        <w:rPr>
          <w:rFonts w:ascii="Times New Roman" w:hAnsi="Times New Roman" w:cs="Times New Roman"/>
          <w:sz w:val="20"/>
          <w:szCs w:val="20"/>
        </w:rPr>
        <w:t>e Mans, France , N=17</w:t>
      </w:r>
    </w:p>
    <w:p w14:paraId="4D1A0EDF" w14:textId="4B1DD54A" w:rsidR="00455BB9" w:rsidRPr="00C7602C" w:rsidRDefault="00455BB9" w:rsidP="00455BB9">
      <w:pPr>
        <w:spacing w:after="0" w:line="240" w:lineRule="auto"/>
        <w:rPr>
          <w:rFonts w:ascii="Times New Roman" w:hAnsi="Times New Roman" w:cs="Times New Roman"/>
          <w:sz w:val="20"/>
          <w:szCs w:val="20"/>
        </w:rPr>
      </w:pPr>
      <w:r w:rsidRPr="00C7602C">
        <w:rPr>
          <w:rFonts w:ascii="Times New Roman" w:hAnsi="Times New Roman" w:cs="Times New Roman"/>
          <w:iCs/>
          <w:sz w:val="20"/>
          <w:szCs w:val="20"/>
        </w:rPr>
        <w:t>Groupe Hospitalier Sud Ile de France</w:t>
      </w:r>
      <w:r w:rsidRPr="00C7602C">
        <w:rPr>
          <w:rFonts w:ascii="Times New Roman" w:hAnsi="Times New Roman" w:cs="Times New Roman"/>
          <w:sz w:val="20"/>
          <w:szCs w:val="20"/>
        </w:rPr>
        <w:t xml:space="preserve">, Melun, </w:t>
      </w:r>
      <w:r w:rsidR="006D7720" w:rsidRPr="00C7602C">
        <w:rPr>
          <w:rFonts w:ascii="Times New Roman" w:hAnsi="Times New Roman" w:cs="Times New Roman"/>
          <w:sz w:val="20"/>
          <w:szCs w:val="20"/>
        </w:rPr>
        <w:t>France,</w:t>
      </w:r>
      <w:r w:rsidRPr="00C7602C">
        <w:rPr>
          <w:rFonts w:ascii="Times New Roman" w:hAnsi="Times New Roman" w:cs="Times New Roman"/>
          <w:sz w:val="20"/>
          <w:szCs w:val="20"/>
        </w:rPr>
        <w:t xml:space="preserve"> N=14</w:t>
      </w:r>
    </w:p>
    <w:p w14:paraId="7BB96663" w14:textId="77777777" w:rsidR="008376FF" w:rsidRPr="00C7602C" w:rsidRDefault="00455BB9" w:rsidP="00455BB9">
      <w:pPr>
        <w:spacing w:after="0" w:line="240" w:lineRule="auto"/>
        <w:rPr>
          <w:rFonts w:ascii="Times New Roman" w:hAnsi="Times New Roman" w:cs="Times New Roman"/>
          <w:sz w:val="20"/>
          <w:szCs w:val="20"/>
        </w:rPr>
      </w:pPr>
      <w:r w:rsidRPr="00C7602C">
        <w:rPr>
          <w:rFonts w:ascii="Times New Roman" w:hAnsi="Times New Roman" w:cs="Times New Roman"/>
          <w:sz w:val="20"/>
          <w:szCs w:val="20"/>
        </w:rPr>
        <w:t>Centre Hospitalier Intercommunal, Créteil, France, N=9</w:t>
      </w:r>
    </w:p>
    <w:p w14:paraId="1299DAF4" w14:textId="77777777" w:rsidR="00455BB9" w:rsidRPr="00C7602C" w:rsidRDefault="00455BB9" w:rsidP="00455BB9">
      <w:pPr>
        <w:spacing w:after="0" w:line="240" w:lineRule="auto"/>
        <w:rPr>
          <w:rFonts w:ascii="Times New Roman" w:hAnsi="Times New Roman" w:cs="Times New Roman"/>
          <w:sz w:val="20"/>
          <w:szCs w:val="20"/>
        </w:rPr>
      </w:pPr>
      <w:r w:rsidRPr="00C7602C">
        <w:rPr>
          <w:rFonts w:ascii="Times New Roman" w:hAnsi="Times New Roman" w:cs="Times New Roman"/>
          <w:iCs/>
          <w:sz w:val="20"/>
          <w:szCs w:val="20"/>
        </w:rPr>
        <w:t>Hôpital Saint Camille, Bry-sur-Marne</w:t>
      </w:r>
      <w:r w:rsidRPr="00C7602C">
        <w:rPr>
          <w:rFonts w:ascii="Times New Roman" w:hAnsi="Times New Roman" w:cs="Times New Roman"/>
          <w:sz w:val="20"/>
          <w:szCs w:val="20"/>
        </w:rPr>
        <w:t>, France, N=6</w:t>
      </w:r>
    </w:p>
    <w:p w14:paraId="33718733" w14:textId="77777777" w:rsidR="00455BB9" w:rsidRPr="00C7602C" w:rsidRDefault="00455BB9" w:rsidP="00455BB9">
      <w:pPr>
        <w:spacing w:after="0" w:line="240" w:lineRule="auto"/>
        <w:rPr>
          <w:rFonts w:ascii="Times New Roman" w:hAnsi="Times New Roman" w:cs="Times New Roman"/>
          <w:sz w:val="20"/>
          <w:szCs w:val="20"/>
        </w:rPr>
      </w:pPr>
      <w:r w:rsidRPr="00C7602C">
        <w:rPr>
          <w:rFonts w:ascii="Times New Roman" w:hAnsi="Times New Roman" w:cs="Times New Roman"/>
          <w:iCs/>
          <w:sz w:val="20"/>
          <w:szCs w:val="20"/>
        </w:rPr>
        <w:t>CHU Lille</w:t>
      </w:r>
      <w:r w:rsidRPr="00C7602C">
        <w:rPr>
          <w:rFonts w:ascii="Times New Roman" w:hAnsi="Times New Roman" w:cs="Times New Roman"/>
          <w:sz w:val="20"/>
          <w:szCs w:val="20"/>
        </w:rPr>
        <w:t>, Lille, France, N= 5</w:t>
      </w:r>
    </w:p>
    <w:p w14:paraId="255C9116" w14:textId="77777777" w:rsidR="00455BB9" w:rsidRPr="00C7602C" w:rsidRDefault="00455BB9" w:rsidP="00455BB9">
      <w:pPr>
        <w:spacing w:after="0" w:line="240" w:lineRule="auto"/>
        <w:rPr>
          <w:rFonts w:ascii="Times New Roman" w:hAnsi="Times New Roman" w:cs="Times New Roman"/>
          <w:sz w:val="20"/>
          <w:szCs w:val="20"/>
          <w:lang w:val="fr-BE"/>
        </w:rPr>
      </w:pPr>
      <w:r w:rsidRPr="00C7602C">
        <w:rPr>
          <w:rFonts w:ascii="Times New Roman" w:hAnsi="Times New Roman" w:cs="Times New Roman"/>
          <w:sz w:val="20"/>
          <w:szCs w:val="20"/>
          <w:lang w:val="fr-BE"/>
        </w:rPr>
        <w:t xml:space="preserve">Grand Hôpital de l'Est Francilien, site de Marne-la-Vallée. </w:t>
      </w:r>
      <w:r w:rsidRPr="00C7602C">
        <w:rPr>
          <w:rFonts w:ascii="Times New Roman" w:hAnsi="Times New Roman" w:cs="Times New Roman"/>
          <w:sz w:val="20"/>
          <w:szCs w:val="20"/>
        </w:rPr>
        <w:t>Jossigny, France, N=</w:t>
      </w:r>
      <w:r w:rsidRPr="00C7602C">
        <w:rPr>
          <w:rFonts w:ascii="Times New Roman" w:hAnsi="Times New Roman" w:cs="Times New Roman"/>
          <w:sz w:val="20"/>
          <w:szCs w:val="20"/>
          <w:lang w:val="fr-BE"/>
        </w:rPr>
        <w:t>5</w:t>
      </w:r>
    </w:p>
    <w:p w14:paraId="6B36BF7F" w14:textId="528C50F9" w:rsidR="00CD0681" w:rsidRPr="00C7602C" w:rsidRDefault="00CD0681" w:rsidP="00455BB9">
      <w:pPr>
        <w:spacing w:after="0" w:line="240" w:lineRule="auto"/>
        <w:rPr>
          <w:rFonts w:ascii="Times New Roman" w:hAnsi="Times New Roman" w:cs="Times New Roman"/>
          <w:sz w:val="20"/>
          <w:szCs w:val="20"/>
        </w:rPr>
      </w:pPr>
      <w:r w:rsidRPr="00C7602C">
        <w:rPr>
          <w:rFonts w:ascii="Times New Roman" w:hAnsi="Times New Roman" w:cs="Times New Roman"/>
          <w:sz w:val="20"/>
          <w:szCs w:val="20"/>
        </w:rPr>
        <w:t>Hôpitaux Universitaires de</w:t>
      </w:r>
      <w:r w:rsidR="008376FF" w:rsidRPr="00C7602C">
        <w:rPr>
          <w:rFonts w:ascii="Times New Roman" w:hAnsi="Times New Roman" w:cs="Times New Roman"/>
          <w:sz w:val="20"/>
          <w:szCs w:val="20"/>
        </w:rPr>
        <w:t xml:space="preserve"> Strasbourg, </w:t>
      </w:r>
      <w:r w:rsidR="00455BB9" w:rsidRPr="00C7602C">
        <w:rPr>
          <w:rFonts w:ascii="Times New Roman" w:hAnsi="Times New Roman" w:cs="Times New Roman"/>
          <w:sz w:val="20"/>
          <w:szCs w:val="20"/>
        </w:rPr>
        <w:t>Hautepierre-</w:t>
      </w:r>
      <w:r w:rsidR="008376FF" w:rsidRPr="00C7602C">
        <w:rPr>
          <w:rFonts w:ascii="Times New Roman" w:hAnsi="Times New Roman" w:cs="Times New Roman"/>
          <w:sz w:val="20"/>
          <w:szCs w:val="20"/>
        </w:rPr>
        <w:t>Strasbourg, France</w:t>
      </w:r>
      <w:r w:rsidR="004C27FB" w:rsidRPr="00C7602C">
        <w:rPr>
          <w:rFonts w:ascii="Times New Roman" w:hAnsi="Times New Roman" w:cs="Times New Roman"/>
          <w:sz w:val="20"/>
          <w:szCs w:val="20"/>
        </w:rPr>
        <w:t>, N=</w:t>
      </w:r>
      <w:r w:rsidR="00455BB9" w:rsidRPr="00C7602C">
        <w:rPr>
          <w:rFonts w:ascii="Times New Roman" w:hAnsi="Times New Roman" w:cs="Times New Roman"/>
          <w:sz w:val="20"/>
          <w:szCs w:val="20"/>
        </w:rPr>
        <w:t>2</w:t>
      </w:r>
    </w:p>
    <w:p w14:paraId="2E5D686B" w14:textId="77777777" w:rsidR="00CD0681" w:rsidRPr="00C7602C" w:rsidRDefault="00455BB9" w:rsidP="00455BB9">
      <w:pPr>
        <w:spacing w:after="0" w:line="240" w:lineRule="auto"/>
        <w:rPr>
          <w:rFonts w:ascii="Times New Roman" w:hAnsi="Times New Roman" w:cs="Times New Roman"/>
          <w:sz w:val="20"/>
          <w:szCs w:val="20"/>
        </w:rPr>
      </w:pPr>
      <w:r w:rsidRPr="00C7602C">
        <w:rPr>
          <w:rFonts w:ascii="Times New Roman" w:hAnsi="Times New Roman" w:cs="Times New Roman"/>
          <w:sz w:val="20"/>
          <w:szCs w:val="20"/>
        </w:rPr>
        <w:t>Hôpital Saint-Eloi, CHU de Montpellier, Montpellier, France , N=0</w:t>
      </w:r>
      <w:r w:rsidR="00CD0681" w:rsidRPr="00C7602C">
        <w:rPr>
          <w:rFonts w:ascii="Times New Roman" w:hAnsi="Times New Roman" w:cs="Times New Roman"/>
          <w:sz w:val="20"/>
          <w:szCs w:val="20"/>
        </w:rPr>
        <w:br/>
        <w:t>Centre Hospitalier Intercommunal de Villeneuve Saint-Georges, Villeneuve Saint-Georges, France </w:t>
      </w:r>
      <w:r w:rsidR="004C27FB" w:rsidRPr="00C7602C">
        <w:rPr>
          <w:rFonts w:ascii="Times New Roman" w:hAnsi="Times New Roman" w:cs="Times New Roman"/>
          <w:sz w:val="20"/>
          <w:szCs w:val="20"/>
        </w:rPr>
        <w:t>, N=</w:t>
      </w:r>
      <w:r w:rsidRPr="00C7602C">
        <w:rPr>
          <w:rFonts w:ascii="Times New Roman" w:hAnsi="Times New Roman" w:cs="Times New Roman"/>
          <w:sz w:val="20"/>
          <w:szCs w:val="20"/>
        </w:rPr>
        <w:t>0</w:t>
      </w:r>
    </w:p>
    <w:p w14:paraId="507B9F52" w14:textId="6C0B392B" w:rsidR="00CD0681" w:rsidRPr="00C7602C" w:rsidRDefault="00CD0681" w:rsidP="00455BB9">
      <w:pPr>
        <w:spacing w:after="0" w:line="240" w:lineRule="auto"/>
        <w:rPr>
          <w:rFonts w:ascii="Times New Roman" w:hAnsi="Times New Roman" w:cs="Times New Roman"/>
          <w:sz w:val="20"/>
          <w:szCs w:val="20"/>
        </w:rPr>
      </w:pPr>
      <w:r w:rsidRPr="00C7602C">
        <w:rPr>
          <w:rFonts w:ascii="Times New Roman" w:hAnsi="Times New Roman" w:cs="Times New Roman"/>
          <w:sz w:val="20"/>
          <w:szCs w:val="20"/>
        </w:rPr>
        <w:t>Centre Hos</w:t>
      </w:r>
      <w:r w:rsidR="007324E3" w:rsidRPr="00C7602C">
        <w:rPr>
          <w:rFonts w:ascii="Times New Roman" w:hAnsi="Times New Roman" w:cs="Times New Roman"/>
          <w:sz w:val="20"/>
          <w:szCs w:val="20"/>
        </w:rPr>
        <w:t>pitalier Universitaire de Nice</w:t>
      </w:r>
      <w:r w:rsidR="00455BB9" w:rsidRPr="00C7602C">
        <w:rPr>
          <w:rFonts w:ascii="Times New Roman" w:hAnsi="Times New Roman" w:cs="Times New Roman"/>
          <w:sz w:val="20"/>
          <w:szCs w:val="20"/>
        </w:rPr>
        <w:t xml:space="preserve">, </w:t>
      </w:r>
      <w:r w:rsidR="006D7720" w:rsidRPr="00C7602C">
        <w:rPr>
          <w:rFonts w:ascii="Times New Roman" w:hAnsi="Times New Roman" w:cs="Times New Roman"/>
          <w:sz w:val="20"/>
          <w:szCs w:val="20"/>
        </w:rPr>
        <w:t xml:space="preserve">Hôpital Archet 1, </w:t>
      </w:r>
      <w:r w:rsidR="00455BB9" w:rsidRPr="00C7602C">
        <w:rPr>
          <w:rFonts w:ascii="Times New Roman" w:hAnsi="Times New Roman" w:cs="Times New Roman"/>
          <w:sz w:val="20"/>
          <w:szCs w:val="20"/>
        </w:rPr>
        <w:t>Nice, France,</w:t>
      </w:r>
      <w:r w:rsidR="004C27FB" w:rsidRPr="00C7602C">
        <w:rPr>
          <w:rFonts w:ascii="Times New Roman" w:hAnsi="Times New Roman" w:cs="Times New Roman"/>
          <w:sz w:val="20"/>
          <w:szCs w:val="20"/>
        </w:rPr>
        <w:t xml:space="preserve"> N=</w:t>
      </w:r>
      <w:r w:rsidR="00455BB9" w:rsidRPr="00C7602C">
        <w:rPr>
          <w:rFonts w:ascii="Times New Roman" w:hAnsi="Times New Roman" w:cs="Times New Roman"/>
          <w:sz w:val="20"/>
          <w:szCs w:val="20"/>
        </w:rPr>
        <w:t>0</w:t>
      </w:r>
    </w:p>
    <w:p w14:paraId="319BED73" w14:textId="77777777" w:rsidR="00455BB9" w:rsidRPr="00C7602C" w:rsidRDefault="00455BB9" w:rsidP="00455BB9">
      <w:pPr>
        <w:spacing w:after="0" w:line="240" w:lineRule="auto"/>
        <w:rPr>
          <w:rFonts w:ascii="Times New Roman" w:hAnsi="Times New Roman" w:cs="Times New Roman"/>
          <w:sz w:val="20"/>
          <w:szCs w:val="20"/>
        </w:rPr>
      </w:pPr>
      <w:r w:rsidRPr="00C7602C">
        <w:rPr>
          <w:rFonts w:ascii="Times New Roman" w:hAnsi="Times New Roman" w:cs="Times New Roman"/>
          <w:sz w:val="20"/>
          <w:szCs w:val="20"/>
        </w:rPr>
        <w:t>Hôpital Foch, Suresnes, France, N=0</w:t>
      </w:r>
    </w:p>
    <w:p w14:paraId="45F11464" w14:textId="77777777" w:rsidR="00F702E9" w:rsidRPr="00975228" w:rsidRDefault="00455BB9" w:rsidP="00455BB9">
      <w:pPr>
        <w:spacing w:after="0" w:line="240" w:lineRule="auto"/>
        <w:rPr>
          <w:lang w:val="en-GB"/>
        </w:rPr>
      </w:pPr>
      <w:proofErr w:type="spellStart"/>
      <w:r w:rsidRPr="00975228">
        <w:rPr>
          <w:rFonts w:ascii="Times New Roman" w:hAnsi="Times New Roman" w:cs="Times New Roman"/>
          <w:sz w:val="20"/>
          <w:szCs w:val="20"/>
          <w:lang w:val="en-GB"/>
        </w:rPr>
        <w:t>Hôpital</w:t>
      </w:r>
      <w:proofErr w:type="spellEnd"/>
      <w:r w:rsidRPr="00975228">
        <w:rPr>
          <w:rFonts w:ascii="Times New Roman" w:hAnsi="Times New Roman" w:cs="Times New Roman"/>
          <w:sz w:val="20"/>
          <w:szCs w:val="20"/>
          <w:lang w:val="en-GB"/>
        </w:rPr>
        <w:t xml:space="preserve"> Delafontaine, Saint-Denis, France, N=0</w:t>
      </w:r>
    </w:p>
    <w:p w14:paraId="5282215C" w14:textId="16EFE3EA" w:rsidR="0023424B" w:rsidRPr="00C7602C" w:rsidRDefault="0023424B" w:rsidP="008D490F">
      <w:pPr>
        <w:pStyle w:val="Titre1"/>
        <w:rPr>
          <w:lang w:val="en-GB"/>
        </w:rPr>
      </w:pPr>
      <w:bookmarkStart w:id="12" w:name="_Toc196415568"/>
      <w:bookmarkStart w:id="13" w:name="_Toc520983930"/>
      <w:bookmarkStart w:id="14" w:name="_Toc520984113"/>
      <w:bookmarkStart w:id="15" w:name="_Toc123768299"/>
      <w:proofErr w:type="spellStart"/>
      <w:r w:rsidRPr="00C7602C">
        <w:rPr>
          <w:lang w:val="en-GB"/>
        </w:rPr>
        <w:t>eMethods</w:t>
      </w:r>
      <w:proofErr w:type="spellEnd"/>
      <w:r w:rsidRPr="00C7602C">
        <w:rPr>
          <w:lang w:val="en-GB"/>
        </w:rPr>
        <w:t xml:space="preserve"> 1. Study design, Interventions and Products</w:t>
      </w:r>
      <w:bookmarkEnd w:id="12"/>
    </w:p>
    <w:p w14:paraId="79C8575B" w14:textId="77777777" w:rsidR="0097770F" w:rsidRPr="00C7602C" w:rsidRDefault="0023424B" w:rsidP="0097770F">
      <w:pPr>
        <w:rPr>
          <w:rFonts w:ascii="Times New Roman" w:hAnsi="Times New Roman" w:cs="Times New Roman"/>
          <w:sz w:val="20"/>
          <w:lang w:val="en-GB"/>
        </w:rPr>
      </w:pPr>
      <w:r w:rsidRPr="00C7602C">
        <w:rPr>
          <w:rFonts w:ascii="Times New Roman" w:hAnsi="Times New Roman" w:cs="Times New Roman"/>
          <w:sz w:val="20"/>
          <w:lang w:val="en-GB"/>
        </w:rPr>
        <w:t xml:space="preserve">The trial was designed and led by an academic steering committee, and was conducted in 20 French hospitals, of which 15 enrolled participants. The trial was coordinated by the Clinical Research and Innovation Department of Greater Paris Public Hospitals (Assistance </w:t>
      </w:r>
      <w:proofErr w:type="spellStart"/>
      <w:r w:rsidRPr="00C7602C">
        <w:rPr>
          <w:rFonts w:ascii="Times New Roman" w:hAnsi="Times New Roman" w:cs="Times New Roman"/>
          <w:sz w:val="20"/>
          <w:lang w:val="en-GB"/>
        </w:rPr>
        <w:t>Publique</w:t>
      </w:r>
      <w:proofErr w:type="spellEnd"/>
      <w:r w:rsidRPr="00C7602C">
        <w:rPr>
          <w:rFonts w:ascii="Times New Roman" w:hAnsi="Times New Roman" w:cs="Times New Roman"/>
          <w:sz w:val="20"/>
          <w:lang w:val="en-GB"/>
        </w:rPr>
        <w:t xml:space="preserve"> – </w:t>
      </w:r>
      <w:proofErr w:type="spellStart"/>
      <w:r w:rsidRPr="00C7602C">
        <w:rPr>
          <w:rFonts w:ascii="Times New Roman" w:hAnsi="Times New Roman" w:cs="Times New Roman"/>
          <w:sz w:val="20"/>
          <w:lang w:val="en-GB"/>
        </w:rPr>
        <w:t>Hôpitaux</w:t>
      </w:r>
      <w:proofErr w:type="spellEnd"/>
      <w:r w:rsidRPr="00C7602C">
        <w:rPr>
          <w:rFonts w:ascii="Times New Roman" w:hAnsi="Times New Roman" w:cs="Times New Roman"/>
          <w:sz w:val="20"/>
          <w:lang w:val="en-GB"/>
        </w:rPr>
        <w:t xml:space="preserve"> de Paris, AP-HP, France), the trial sponsor. </w:t>
      </w:r>
    </w:p>
    <w:p w14:paraId="1F55613F" w14:textId="231EEBEA" w:rsidR="0097770F" w:rsidRPr="00C7602C" w:rsidRDefault="0097770F" w:rsidP="0097770F">
      <w:pPr>
        <w:rPr>
          <w:rFonts w:ascii="Times New Roman" w:hAnsi="Times New Roman" w:cs="Times New Roman"/>
          <w:sz w:val="20"/>
          <w:lang w:val="en-GB"/>
        </w:rPr>
      </w:pPr>
      <w:r w:rsidRPr="00C7602C">
        <w:rPr>
          <w:rFonts w:ascii="Times New Roman" w:hAnsi="Times New Roman" w:cs="Times New Roman"/>
          <w:sz w:val="20"/>
          <w:lang w:val="en-GB"/>
        </w:rPr>
        <w:t xml:space="preserve">We used a multi-arm multi-stage (MAMS) trial design with two stages (activity stage and efficacy stage) and three arms (one placebo arm, one </w:t>
      </w:r>
      <w:r w:rsidR="007213E4" w:rsidRPr="00C7602C">
        <w:rPr>
          <w:rFonts w:ascii="Times New Roman" w:hAnsi="Times New Roman" w:cs="Times New Roman"/>
          <w:sz w:val="20"/>
          <w:lang w:val="en-GB"/>
        </w:rPr>
        <w:t>low-dose</w:t>
      </w:r>
      <w:r w:rsidRPr="00C7602C">
        <w:rPr>
          <w:rFonts w:ascii="Times New Roman" w:hAnsi="Times New Roman" w:cs="Times New Roman"/>
          <w:sz w:val="20"/>
          <w:lang w:val="en-GB"/>
        </w:rPr>
        <w:t xml:space="preserve"> melatonin arm and one </w:t>
      </w:r>
      <w:r w:rsidR="007213E4" w:rsidRPr="00C7602C">
        <w:rPr>
          <w:rFonts w:ascii="Times New Roman" w:hAnsi="Times New Roman" w:cs="Times New Roman"/>
          <w:sz w:val="20"/>
          <w:lang w:val="en-GB"/>
        </w:rPr>
        <w:t>high-dose</w:t>
      </w:r>
      <w:r w:rsidRPr="00C7602C">
        <w:rPr>
          <w:rFonts w:ascii="Times New Roman" w:hAnsi="Times New Roman" w:cs="Times New Roman"/>
          <w:sz w:val="20"/>
          <w:lang w:val="en-GB"/>
        </w:rPr>
        <w:t xml:space="preserve"> melatonin arm). MAMS is an adaptive approach that allows simultaneously testing several experimental treatments against a common control. Recruitment to research arms that do not show sufficient promise in terms of an intermediate outcome measure may be discontinued. By contrast, recruitment to the control arm and to the more promising research arm may continue until sufficient numbers of patients have been entered to assess the impact in terms of the definitive primary endpoint. This design allows reliable information on the value of the treatments to be acquired more quickly and with smaller numbers of patients and reduced costs compared with a program of separate trials. </w:t>
      </w:r>
    </w:p>
    <w:p w14:paraId="1D6CD605" w14:textId="24A67EB7" w:rsidR="0023424B" w:rsidRPr="00C7602C" w:rsidRDefault="0023424B" w:rsidP="0023424B">
      <w:pPr>
        <w:rPr>
          <w:rFonts w:ascii="Times New Roman" w:hAnsi="Times New Roman" w:cs="Times New Roman"/>
          <w:sz w:val="20"/>
          <w:lang w:val="en-GB"/>
        </w:rPr>
      </w:pPr>
      <w:r w:rsidRPr="00C7602C">
        <w:rPr>
          <w:rFonts w:ascii="Times New Roman" w:hAnsi="Times New Roman" w:cs="Times New Roman"/>
          <w:sz w:val="20"/>
          <w:lang w:val="en-GB"/>
        </w:rPr>
        <w:lastRenderedPageBreak/>
        <w:t>Each patient or next of skin provided written informed consent prior to inclusion. Eligible patients unable to receive information and for whom a substitute decision maker was not present could still be included through a process of deferred consent. After recovery, the patient’s agreement to stay in the trial was sought.</w:t>
      </w:r>
    </w:p>
    <w:p w14:paraId="0970C555" w14:textId="3C60AB24" w:rsidR="006D026A" w:rsidRPr="00C7602C" w:rsidRDefault="0023424B" w:rsidP="006D026A">
      <w:pPr>
        <w:rPr>
          <w:rFonts w:ascii="Times New Roman" w:hAnsi="Times New Roman" w:cs="Times New Roman"/>
          <w:sz w:val="20"/>
          <w:lang w:val="en-GB"/>
        </w:rPr>
      </w:pPr>
      <w:r w:rsidRPr="00C7602C">
        <w:rPr>
          <w:rFonts w:ascii="Times New Roman" w:hAnsi="Times New Roman" w:cs="Times New Roman"/>
          <w:sz w:val="20"/>
          <w:lang w:val="en-GB"/>
        </w:rPr>
        <w:t xml:space="preserve">Participants randomized to the placebo, </w:t>
      </w:r>
      <w:r w:rsidR="00163501" w:rsidRPr="00C7602C">
        <w:rPr>
          <w:rFonts w:ascii="Times New Roman" w:hAnsi="Times New Roman" w:cs="Times New Roman"/>
          <w:sz w:val="20"/>
          <w:lang w:val="en-GB"/>
        </w:rPr>
        <w:t>low</w:t>
      </w:r>
      <w:r w:rsidR="007213E4" w:rsidRPr="00C7602C">
        <w:rPr>
          <w:rFonts w:ascii="Times New Roman" w:hAnsi="Times New Roman" w:cs="Times New Roman"/>
          <w:sz w:val="20"/>
          <w:lang w:val="en-GB"/>
        </w:rPr>
        <w:t>-</w:t>
      </w:r>
      <w:r w:rsidR="00163501" w:rsidRPr="00C7602C">
        <w:rPr>
          <w:rFonts w:ascii="Times New Roman" w:hAnsi="Times New Roman" w:cs="Times New Roman"/>
          <w:sz w:val="20"/>
          <w:lang w:val="en-GB"/>
        </w:rPr>
        <w:t>dose of</w:t>
      </w:r>
      <w:r w:rsidRPr="00C7602C">
        <w:rPr>
          <w:rFonts w:ascii="Times New Roman" w:hAnsi="Times New Roman" w:cs="Times New Roman"/>
          <w:sz w:val="20"/>
          <w:lang w:val="en-GB"/>
        </w:rPr>
        <w:t xml:space="preserve"> melatonin, and </w:t>
      </w:r>
      <w:r w:rsidR="00163501" w:rsidRPr="00C7602C">
        <w:rPr>
          <w:rFonts w:ascii="Times New Roman" w:hAnsi="Times New Roman" w:cs="Times New Roman"/>
          <w:sz w:val="20"/>
          <w:lang w:val="en-GB"/>
        </w:rPr>
        <w:t>high</w:t>
      </w:r>
      <w:r w:rsidR="007213E4" w:rsidRPr="00C7602C">
        <w:rPr>
          <w:rFonts w:ascii="Times New Roman" w:hAnsi="Times New Roman" w:cs="Times New Roman"/>
          <w:sz w:val="20"/>
          <w:lang w:val="en-GB"/>
        </w:rPr>
        <w:t>-</w:t>
      </w:r>
      <w:r w:rsidR="00163501" w:rsidRPr="00C7602C">
        <w:rPr>
          <w:rFonts w:ascii="Times New Roman" w:hAnsi="Times New Roman" w:cs="Times New Roman"/>
          <w:sz w:val="20"/>
          <w:lang w:val="en-GB"/>
        </w:rPr>
        <w:t>dose of melatonin received 0, 0.3 and 3 mg of melatonin nightly</w:t>
      </w:r>
      <w:r w:rsidR="00247E03" w:rsidRPr="00C7602C">
        <w:rPr>
          <w:rFonts w:ascii="Times New Roman" w:hAnsi="Times New Roman" w:cs="Times New Roman"/>
          <w:sz w:val="20"/>
          <w:lang w:val="en-GB"/>
        </w:rPr>
        <w:t xml:space="preserve"> (at </w:t>
      </w:r>
      <w:r w:rsidR="003510FC" w:rsidRPr="00C7602C">
        <w:rPr>
          <w:rFonts w:ascii="Times New Roman" w:hAnsi="Times New Roman" w:cs="Times New Roman"/>
          <w:sz w:val="20"/>
          <w:lang w:val="en-GB"/>
        </w:rPr>
        <w:t>9:00 p.m.</w:t>
      </w:r>
      <w:r w:rsidR="00247E03" w:rsidRPr="00C7602C">
        <w:rPr>
          <w:rFonts w:ascii="Times New Roman" w:hAnsi="Times New Roman" w:cs="Times New Roman"/>
          <w:sz w:val="20"/>
          <w:lang w:val="en-GB"/>
        </w:rPr>
        <w:t>)</w:t>
      </w:r>
      <w:r w:rsidR="00163501" w:rsidRPr="00C7602C">
        <w:rPr>
          <w:rFonts w:ascii="Times New Roman" w:hAnsi="Times New Roman" w:cs="Times New Roman"/>
          <w:sz w:val="20"/>
          <w:lang w:val="en-GB"/>
        </w:rPr>
        <w:t xml:space="preserve">, respectively. </w:t>
      </w:r>
      <w:r w:rsidR="00247E03" w:rsidRPr="00C7602C">
        <w:rPr>
          <w:rFonts w:ascii="Times New Roman" w:hAnsi="Times New Roman" w:cs="Times New Roman"/>
          <w:sz w:val="20"/>
          <w:lang w:val="en-GB"/>
        </w:rPr>
        <w:t xml:space="preserve">Patients were treated for 14 days, or until hospital discharge or death, whichever came first. </w:t>
      </w:r>
      <w:r w:rsidR="00163501" w:rsidRPr="00C7602C">
        <w:rPr>
          <w:rFonts w:ascii="Times New Roman" w:hAnsi="Times New Roman" w:cs="Times New Roman"/>
          <w:sz w:val="20"/>
          <w:lang w:val="en-GB"/>
        </w:rPr>
        <w:t>The study product (</w:t>
      </w:r>
      <w:r w:rsidR="006D026A" w:rsidRPr="00C7602C">
        <w:rPr>
          <w:rFonts w:ascii="Times New Roman" w:hAnsi="Times New Roman" w:cs="Times New Roman"/>
          <w:sz w:val="20"/>
          <w:lang w:val="en-GB"/>
        </w:rPr>
        <w:t xml:space="preserve">melatonin or placebo) was </w:t>
      </w:r>
      <w:r w:rsidR="000F2946" w:rsidRPr="00C7602C">
        <w:rPr>
          <w:rFonts w:ascii="Times New Roman" w:hAnsi="Times New Roman" w:cs="Times New Roman"/>
          <w:sz w:val="20"/>
          <w:lang w:val="en-GB"/>
        </w:rPr>
        <w:t>prepared by UPREC (</w:t>
      </w:r>
      <w:proofErr w:type="spellStart"/>
      <w:r w:rsidR="000F2946" w:rsidRPr="00C7602C">
        <w:rPr>
          <w:rFonts w:ascii="Times New Roman" w:hAnsi="Times New Roman" w:cs="Times New Roman"/>
          <w:i/>
          <w:sz w:val="20"/>
          <w:lang w:val="en-GB"/>
        </w:rPr>
        <w:t>Unité</w:t>
      </w:r>
      <w:proofErr w:type="spellEnd"/>
      <w:r w:rsidR="000F2946" w:rsidRPr="00C7602C">
        <w:rPr>
          <w:rFonts w:ascii="Times New Roman" w:hAnsi="Times New Roman" w:cs="Times New Roman"/>
          <w:i/>
          <w:sz w:val="20"/>
          <w:lang w:val="en-GB"/>
        </w:rPr>
        <w:t xml:space="preserve"> </w:t>
      </w:r>
      <w:proofErr w:type="spellStart"/>
      <w:r w:rsidR="000F2946" w:rsidRPr="00C7602C">
        <w:rPr>
          <w:rFonts w:ascii="Times New Roman" w:hAnsi="Times New Roman" w:cs="Times New Roman"/>
          <w:i/>
          <w:sz w:val="20"/>
          <w:lang w:val="en-GB"/>
        </w:rPr>
        <w:t>Pharmaceutique</w:t>
      </w:r>
      <w:proofErr w:type="spellEnd"/>
      <w:r w:rsidR="000F2946" w:rsidRPr="00C7602C">
        <w:rPr>
          <w:rFonts w:ascii="Times New Roman" w:hAnsi="Times New Roman" w:cs="Times New Roman"/>
          <w:i/>
          <w:sz w:val="20"/>
          <w:lang w:val="en-GB"/>
        </w:rPr>
        <w:t xml:space="preserve"> Recherche </w:t>
      </w:r>
      <w:proofErr w:type="spellStart"/>
      <w:r w:rsidR="000F2946" w:rsidRPr="00C7602C">
        <w:rPr>
          <w:rFonts w:ascii="Times New Roman" w:hAnsi="Times New Roman" w:cs="Times New Roman"/>
          <w:i/>
          <w:sz w:val="20"/>
          <w:lang w:val="en-GB"/>
        </w:rPr>
        <w:t>Essais</w:t>
      </w:r>
      <w:proofErr w:type="spellEnd"/>
      <w:r w:rsidR="000F2946" w:rsidRPr="00C7602C">
        <w:rPr>
          <w:rFonts w:ascii="Times New Roman" w:hAnsi="Times New Roman" w:cs="Times New Roman"/>
          <w:i/>
          <w:sz w:val="20"/>
          <w:lang w:val="en-GB"/>
        </w:rPr>
        <w:t xml:space="preserve"> </w:t>
      </w:r>
      <w:proofErr w:type="spellStart"/>
      <w:r w:rsidR="000F2946" w:rsidRPr="00C7602C">
        <w:rPr>
          <w:rFonts w:ascii="Times New Roman" w:hAnsi="Times New Roman" w:cs="Times New Roman"/>
          <w:i/>
          <w:sz w:val="20"/>
          <w:lang w:val="en-GB"/>
        </w:rPr>
        <w:t>Cliniques</w:t>
      </w:r>
      <w:proofErr w:type="spellEnd"/>
      <w:r w:rsidR="000F2946" w:rsidRPr="00C7602C">
        <w:rPr>
          <w:rFonts w:ascii="Times New Roman" w:hAnsi="Times New Roman" w:cs="Times New Roman"/>
          <w:sz w:val="20"/>
          <w:lang w:val="en-GB"/>
        </w:rPr>
        <w:t xml:space="preserve">, </w:t>
      </w:r>
      <w:proofErr w:type="spellStart"/>
      <w:r w:rsidR="000F2946" w:rsidRPr="00C7602C">
        <w:rPr>
          <w:rFonts w:ascii="Times New Roman" w:hAnsi="Times New Roman" w:cs="Times New Roman"/>
          <w:i/>
          <w:sz w:val="20"/>
          <w:lang w:val="en-GB"/>
        </w:rPr>
        <w:t>Hôpitaux</w:t>
      </w:r>
      <w:proofErr w:type="spellEnd"/>
      <w:r w:rsidR="000F2946" w:rsidRPr="00C7602C">
        <w:rPr>
          <w:rFonts w:ascii="Times New Roman" w:hAnsi="Times New Roman" w:cs="Times New Roman"/>
          <w:i/>
          <w:sz w:val="20"/>
          <w:lang w:val="en-GB"/>
        </w:rPr>
        <w:t xml:space="preserve"> </w:t>
      </w:r>
      <w:proofErr w:type="spellStart"/>
      <w:r w:rsidR="000F2946" w:rsidRPr="00C7602C">
        <w:rPr>
          <w:rFonts w:ascii="Times New Roman" w:hAnsi="Times New Roman" w:cs="Times New Roman"/>
          <w:i/>
          <w:sz w:val="20"/>
          <w:lang w:val="en-GB"/>
        </w:rPr>
        <w:t>Universitaires</w:t>
      </w:r>
      <w:proofErr w:type="spellEnd"/>
      <w:r w:rsidR="000F2946" w:rsidRPr="00C7602C">
        <w:rPr>
          <w:rFonts w:ascii="Times New Roman" w:hAnsi="Times New Roman" w:cs="Times New Roman"/>
          <w:i/>
          <w:sz w:val="20"/>
          <w:lang w:val="en-GB"/>
        </w:rPr>
        <w:t xml:space="preserve"> Henri Mondor</w:t>
      </w:r>
      <w:r w:rsidR="000F2946" w:rsidRPr="00C7602C">
        <w:rPr>
          <w:rFonts w:ascii="Times New Roman" w:hAnsi="Times New Roman" w:cs="Times New Roman"/>
          <w:sz w:val="20"/>
          <w:lang w:val="en-GB"/>
        </w:rPr>
        <w:t xml:space="preserve">) and </w:t>
      </w:r>
      <w:r w:rsidR="006D026A" w:rsidRPr="00C7602C">
        <w:rPr>
          <w:rFonts w:ascii="Times New Roman" w:hAnsi="Times New Roman" w:cs="Times New Roman"/>
          <w:sz w:val="20"/>
          <w:lang w:val="en-GB"/>
        </w:rPr>
        <w:t xml:space="preserve">presented as a syrup in </w:t>
      </w:r>
      <w:r w:rsidR="00524722" w:rsidRPr="00C7602C">
        <w:rPr>
          <w:rFonts w:ascii="Times New Roman" w:hAnsi="Times New Roman" w:cs="Times New Roman"/>
          <w:sz w:val="20"/>
          <w:lang w:val="en-GB"/>
        </w:rPr>
        <w:t xml:space="preserve">a sealed </w:t>
      </w:r>
      <w:r w:rsidR="006D026A" w:rsidRPr="00C7602C">
        <w:rPr>
          <w:rFonts w:ascii="Times New Roman" w:hAnsi="Times New Roman" w:cs="Times New Roman"/>
          <w:sz w:val="20"/>
          <w:lang w:val="en-GB"/>
        </w:rPr>
        <w:t>glass bottle</w:t>
      </w:r>
      <w:r w:rsidR="00524722" w:rsidRPr="00C7602C">
        <w:rPr>
          <w:rFonts w:ascii="Times New Roman" w:hAnsi="Times New Roman" w:cs="Times New Roman"/>
          <w:sz w:val="20"/>
          <w:lang w:val="en-GB"/>
        </w:rPr>
        <w:t xml:space="preserve"> with a nominal capacity of 30 </w:t>
      </w:r>
      <w:proofErr w:type="spellStart"/>
      <w:r w:rsidR="00524722" w:rsidRPr="00C7602C">
        <w:rPr>
          <w:rFonts w:ascii="Times New Roman" w:hAnsi="Times New Roman" w:cs="Times New Roman"/>
          <w:sz w:val="20"/>
          <w:lang w:val="en-GB"/>
        </w:rPr>
        <w:t>mL</w:t>
      </w:r>
      <w:r w:rsidR="006D026A" w:rsidRPr="00C7602C">
        <w:rPr>
          <w:rFonts w:ascii="Times New Roman" w:hAnsi="Times New Roman" w:cs="Times New Roman"/>
          <w:sz w:val="20"/>
          <w:lang w:val="en-GB"/>
        </w:rPr>
        <w:t>.</w:t>
      </w:r>
      <w:proofErr w:type="spellEnd"/>
      <w:r w:rsidR="006D026A" w:rsidRPr="00C7602C">
        <w:rPr>
          <w:rFonts w:ascii="Times New Roman" w:hAnsi="Times New Roman" w:cs="Times New Roman"/>
          <w:sz w:val="20"/>
          <w:lang w:val="en-GB"/>
        </w:rPr>
        <w:t xml:space="preserve"> The vials corresponding to the different concentrations of melatonin</w:t>
      </w:r>
      <w:r w:rsidR="00AD053D" w:rsidRPr="00C7602C">
        <w:rPr>
          <w:rFonts w:ascii="Times New Roman" w:hAnsi="Times New Roman" w:cs="Times New Roman"/>
          <w:sz w:val="20"/>
          <w:lang w:val="en-GB"/>
        </w:rPr>
        <w:t xml:space="preserve"> </w:t>
      </w:r>
      <w:r w:rsidR="006D026A" w:rsidRPr="00C7602C">
        <w:rPr>
          <w:rFonts w:ascii="Times New Roman" w:hAnsi="Times New Roman" w:cs="Times New Roman"/>
          <w:sz w:val="20"/>
          <w:lang w:val="en-GB"/>
        </w:rPr>
        <w:t xml:space="preserve">used in the three arms of the study </w:t>
      </w:r>
      <w:r w:rsidR="00AD053D" w:rsidRPr="00C7602C">
        <w:rPr>
          <w:rFonts w:ascii="Times New Roman" w:hAnsi="Times New Roman" w:cs="Times New Roman"/>
          <w:sz w:val="20"/>
          <w:lang w:val="en-GB"/>
        </w:rPr>
        <w:t xml:space="preserve">(i.e., 0 mg/mL (0 mg/day, placebo); 0.02 mg/mL (0.3 mg/day, low-dose melatonin); or 0.2 mg/mL (3 mg/day, high-dose melatonin) </w:t>
      </w:r>
      <w:r w:rsidR="006D026A" w:rsidRPr="00C7602C">
        <w:rPr>
          <w:rFonts w:ascii="Times New Roman" w:hAnsi="Times New Roman" w:cs="Times New Roman"/>
          <w:sz w:val="20"/>
          <w:lang w:val="en-GB"/>
        </w:rPr>
        <w:t xml:space="preserve">were indistinguishable (size, </w:t>
      </w:r>
      <w:proofErr w:type="spellStart"/>
      <w:r w:rsidR="006D026A" w:rsidRPr="00C7602C">
        <w:rPr>
          <w:rFonts w:ascii="Times New Roman" w:hAnsi="Times New Roman" w:cs="Times New Roman"/>
          <w:sz w:val="20"/>
          <w:lang w:val="en-GB"/>
        </w:rPr>
        <w:t>color</w:t>
      </w:r>
      <w:proofErr w:type="spellEnd"/>
      <w:r w:rsidR="006D026A" w:rsidRPr="00C7602C">
        <w:rPr>
          <w:rFonts w:ascii="Times New Roman" w:hAnsi="Times New Roman" w:cs="Times New Roman"/>
          <w:sz w:val="20"/>
          <w:lang w:val="en-GB"/>
        </w:rPr>
        <w:t>) to respect the blind</w:t>
      </w:r>
      <w:r w:rsidR="00924E78" w:rsidRPr="00C7602C">
        <w:rPr>
          <w:rFonts w:ascii="Times New Roman" w:hAnsi="Times New Roman" w:cs="Times New Roman"/>
          <w:sz w:val="20"/>
          <w:lang w:val="en-GB"/>
        </w:rPr>
        <w:t>; their liquid content was also indistinguishable (volume, visual appearance, taste, and smell)</w:t>
      </w:r>
      <w:r w:rsidR="006D026A" w:rsidRPr="00C7602C">
        <w:rPr>
          <w:rFonts w:ascii="Times New Roman" w:hAnsi="Times New Roman" w:cs="Times New Roman"/>
          <w:sz w:val="20"/>
          <w:lang w:val="en-GB"/>
        </w:rPr>
        <w:t xml:space="preserve">. The same volume </w:t>
      </w:r>
      <w:r w:rsidR="00A245DF" w:rsidRPr="00C7602C">
        <w:rPr>
          <w:rFonts w:ascii="Times New Roman" w:hAnsi="Times New Roman" w:cs="Times New Roman"/>
          <w:sz w:val="20"/>
          <w:lang w:val="en-GB"/>
        </w:rPr>
        <w:t xml:space="preserve">(15 mL) </w:t>
      </w:r>
      <w:r w:rsidR="006D026A" w:rsidRPr="00C7602C">
        <w:rPr>
          <w:rFonts w:ascii="Times New Roman" w:hAnsi="Times New Roman" w:cs="Times New Roman"/>
          <w:sz w:val="20"/>
          <w:lang w:val="en-GB"/>
        </w:rPr>
        <w:t xml:space="preserve">of solution was delivered </w:t>
      </w:r>
      <w:r w:rsidR="00A245DF" w:rsidRPr="00C7602C">
        <w:rPr>
          <w:rFonts w:ascii="Times New Roman" w:hAnsi="Times New Roman" w:cs="Times New Roman"/>
          <w:sz w:val="20"/>
          <w:lang w:val="en-GB"/>
        </w:rPr>
        <w:t xml:space="preserve">via gastric tube, then per </w:t>
      </w:r>
      <w:proofErr w:type="spellStart"/>
      <w:r w:rsidR="00A245DF" w:rsidRPr="00C7602C">
        <w:rPr>
          <w:rFonts w:ascii="Times New Roman" w:hAnsi="Times New Roman" w:cs="Times New Roman"/>
          <w:sz w:val="20"/>
          <w:lang w:val="en-GB"/>
        </w:rPr>
        <w:t>os</w:t>
      </w:r>
      <w:proofErr w:type="spellEnd"/>
      <w:r w:rsidR="00A245DF" w:rsidRPr="00C7602C">
        <w:rPr>
          <w:rFonts w:ascii="Times New Roman" w:hAnsi="Times New Roman" w:cs="Times New Roman"/>
          <w:sz w:val="20"/>
          <w:lang w:val="en-GB"/>
        </w:rPr>
        <w:t xml:space="preserve"> for extubated patients </w:t>
      </w:r>
      <w:r w:rsidR="006D026A" w:rsidRPr="00C7602C">
        <w:rPr>
          <w:rFonts w:ascii="Times New Roman" w:hAnsi="Times New Roman" w:cs="Times New Roman"/>
          <w:sz w:val="20"/>
          <w:lang w:val="en-GB"/>
        </w:rPr>
        <w:t xml:space="preserve">in all three arms of the study. </w:t>
      </w:r>
    </w:p>
    <w:bookmarkEnd w:id="13"/>
    <w:bookmarkEnd w:id="14"/>
    <w:bookmarkEnd w:id="15"/>
    <w:p w14:paraId="4AC34B2A" w14:textId="77777777" w:rsidR="002B1533" w:rsidRPr="00C7602C" w:rsidRDefault="002B1533">
      <w:pPr>
        <w:rPr>
          <w:lang w:val="en-US"/>
        </w:rPr>
      </w:pPr>
    </w:p>
    <w:p w14:paraId="6ABBC556" w14:textId="48CACF4D" w:rsidR="00C7376C" w:rsidRPr="00C7602C" w:rsidRDefault="00C7376C" w:rsidP="008D490F">
      <w:pPr>
        <w:pStyle w:val="Titre1"/>
        <w:rPr>
          <w:lang w:val="en-US"/>
        </w:rPr>
      </w:pPr>
      <w:bookmarkStart w:id="16" w:name="_Toc196415569"/>
      <w:bookmarkStart w:id="17" w:name="_Toc520983933"/>
      <w:bookmarkStart w:id="18" w:name="_Toc520984116"/>
      <w:bookmarkStart w:id="19" w:name="_Toc123768300"/>
      <w:proofErr w:type="spellStart"/>
      <w:r w:rsidRPr="00C7602C">
        <w:rPr>
          <w:lang w:val="en-US"/>
        </w:rPr>
        <w:t>eMethods</w:t>
      </w:r>
      <w:proofErr w:type="spellEnd"/>
      <w:r w:rsidRPr="00C7602C">
        <w:rPr>
          <w:lang w:val="en-US"/>
        </w:rPr>
        <w:t xml:space="preserve"> 2. Eligibility Criteria</w:t>
      </w:r>
      <w:bookmarkEnd w:id="16"/>
    </w:p>
    <w:p w14:paraId="32A63B6F" w14:textId="77777777" w:rsidR="00C7376C" w:rsidRPr="00C7602C" w:rsidRDefault="00C7376C" w:rsidP="00C7376C">
      <w:pPr>
        <w:pStyle w:val="Titre2"/>
        <w:rPr>
          <w:rFonts w:eastAsia="MS Gothic"/>
          <w:lang w:val="en-GB" w:eastAsia="fr-FR"/>
        </w:rPr>
      </w:pPr>
      <w:bookmarkStart w:id="20" w:name="_Toc196415570"/>
      <w:r w:rsidRPr="00C7602C">
        <w:rPr>
          <w:rFonts w:eastAsia="MS Gothic"/>
          <w:lang w:val="en-GB" w:eastAsia="fr-FR"/>
        </w:rPr>
        <w:t>Inclusion criteria</w:t>
      </w:r>
      <w:bookmarkEnd w:id="20"/>
    </w:p>
    <w:p w14:paraId="2E42DD74" w14:textId="77777777" w:rsidR="00C7376C" w:rsidRPr="00C7602C" w:rsidRDefault="00C7376C" w:rsidP="00C7376C">
      <w:pPr>
        <w:pStyle w:val="Paragraphedeliste"/>
        <w:numPr>
          <w:ilvl w:val="0"/>
          <w:numId w:val="4"/>
        </w:numPr>
        <w:rPr>
          <w:rFonts w:ascii="Times New Roman" w:hAnsi="Times New Roman" w:cs="Times New Roman"/>
          <w:sz w:val="20"/>
          <w:szCs w:val="20"/>
          <w:lang w:val="en-US"/>
        </w:rPr>
      </w:pPr>
      <w:r w:rsidRPr="00C7602C">
        <w:rPr>
          <w:rFonts w:ascii="Times New Roman" w:hAnsi="Times New Roman" w:cs="Times New Roman"/>
          <w:sz w:val="20"/>
          <w:szCs w:val="20"/>
          <w:lang w:val="en-US"/>
        </w:rPr>
        <w:t>Inclusion criteria</w:t>
      </w:r>
    </w:p>
    <w:p w14:paraId="56367398" w14:textId="77777777" w:rsidR="00C7376C" w:rsidRPr="00C7602C" w:rsidRDefault="00C7376C" w:rsidP="00C7376C">
      <w:pPr>
        <w:pStyle w:val="Paragraphedeliste"/>
        <w:numPr>
          <w:ilvl w:val="0"/>
          <w:numId w:val="4"/>
        </w:numPr>
        <w:rPr>
          <w:rFonts w:ascii="Times New Roman" w:hAnsi="Times New Roman" w:cs="Times New Roman"/>
          <w:sz w:val="20"/>
          <w:szCs w:val="20"/>
          <w:lang w:val="en-US"/>
        </w:rPr>
      </w:pPr>
      <w:r w:rsidRPr="00C7602C">
        <w:rPr>
          <w:rFonts w:ascii="Times New Roman" w:hAnsi="Times New Roman" w:cs="Times New Roman"/>
          <w:sz w:val="20"/>
          <w:szCs w:val="20"/>
        </w:rPr>
        <w:t xml:space="preserve">Age  ≥ 18 </w:t>
      </w:r>
      <w:proofErr w:type="spellStart"/>
      <w:r w:rsidRPr="00C7602C">
        <w:rPr>
          <w:rFonts w:ascii="Times New Roman" w:hAnsi="Times New Roman" w:cs="Times New Roman"/>
          <w:sz w:val="20"/>
          <w:szCs w:val="20"/>
        </w:rPr>
        <w:t>years</w:t>
      </w:r>
      <w:proofErr w:type="spellEnd"/>
      <w:r w:rsidRPr="00C7602C">
        <w:rPr>
          <w:rFonts w:ascii="Times New Roman" w:hAnsi="Times New Roman" w:cs="Times New Roman"/>
          <w:sz w:val="20"/>
          <w:szCs w:val="20"/>
        </w:rPr>
        <w:t> ;</w:t>
      </w:r>
    </w:p>
    <w:p w14:paraId="01FD80DD" w14:textId="77777777" w:rsidR="00C7376C" w:rsidRPr="00C7602C" w:rsidRDefault="00C7376C" w:rsidP="00C7376C">
      <w:pPr>
        <w:pStyle w:val="Paragraphedeliste"/>
        <w:numPr>
          <w:ilvl w:val="0"/>
          <w:numId w:val="4"/>
        </w:numPr>
        <w:rPr>
          <w:rFonts w:ascii="Times New Roman" w:hAnsi="Times New Roman" w:cs="Times New Roman"/>
          <w:sz w:val="20"/>
          <w:szCs w:val="20"/>
          <w:lang w:val="en-US"/>
        </w:rPr>
      </w:pPr>
      <w:r w:rsidRPr="00C7602C">
        <w:rPr>
          <w:rFonts w:ascii="Times New Roman" w:hAnsi="Times New Roman" w:cs="Times New Roman"/>
          <w:sz w:val="20"/>
          <w:szCs w:val="20"/>
          <w:lang w:val="en-US"/>
        </w:rPr>
        <w:t>Invasive mechanical ventilation;</w:t>
      </w:r>
    </w:p>
    <w:p w14:paraId="75454E50" w14:textId="77777777" w:rsidR="00C7376C" w:rsidRPr="00C7602C" w:rsidRDefault="00C7376C" w:rsidP="00C7376C">
      <w:pPr>
        <w:pStyle w:val="Paragraphedeliste"/>
        <w:numPr>
          <w:ilvl w:val="0"/>
          <w:numId w:val="4"/>
        </w:numPr>
        <w:rPr>
          <w:rFonts w:ascii="Times New Roman" w:hAnsi="Times New Roman" w:cs="Times New Roman"/>
          <w:sz w:val="20"/>
          <w:szCs w:val="20"/>
          <w:lang w:val="en-US"/>
        </w:rPr>
      </w:pPr>
      <w:r w:rsidRPr="00C7602C">
        <w:rPr>
          <w:rFonts w:ascii="Times New Roman" w:hAnsi="Times New Roman" w:cs="Times New Roman"/>
          <w:sz w:val="20"/>
          <w:szCs w:val="20"/>
          <w:lang w:val="en-US"/>
        </w:rPr>
        <w:t>Expected length of stay in intensive care unit (ICU) greater than 48 hours</w:t>
      </w:r>
    </w:p>
    <w:p w14:paraId="7EDA3D76" w14:textId="77777777" w:rsidR="00C7376C" w:rsidRPr="00C7602C" w:rsidRDefault="00C7376C" w:rsidP="00C7376C">
      <w:pPr>
        <w:pStyle w:val="Paragraphedeliste"/>
        <w:numPr>
          <w:ilvl w:val="0"/>
          <w:numId w:val="4"/>
        </w:numPr>
        <w:rPr>
          <w:rFonts w:ascii="Times New Roman" w:hAnsi="Times New Roman" w:cs="Times New Roman"/>
          <w:sz w:val="20"/>
          <w:szCs w:val="20"/>
          <w:lang w:val="en-US"/>
        </w:rPr>
      </w:pPr>
      <w:r w:rsidRPr="00C7602C">
        <w:rPr>
          <w:rFonts w:ascii="Times New Roman" w:hAnsi="Times New Roman" w:cs="Times New Roman"/>
          <w:sz w:val="20"/>
          <w:szCs w:val="20"/>
          <w:lang w:val="en-US"/>
        </w:rPr>
        <w:t>Written informed consent (patient, next of skin, or emergency situation).</w:t>
      </w:r>
      <w:r w:rsidRPr="00C7602C" w:rsidDel="00EC4A7C">
        <w:rPr>
          <w:rFonts w:ascii="Times New Roman" w:hAnsi="Times New Roman" w:cs="Times New Roman"/>
          <w:sz w:val="20"/>
          <w:szCs w:val="20"/>
          <w:lang w:val="en-US"/>
        </w:rPr>
        <w:t xml:space="preserve"> </w:t>
      </w:r>
    </w:p>
    <w:p w14:paraId="1574C617" w14:textId="77777777" w:rsidR="00C7376C" w:rsidRPr="00C7602C" w:rsidRDefault="00C7376C" w:rsidP="00C7376C">
      <w:pPr>
        <w:pStyle w:val="Titre2"/>
        <w:rPr>
          <w:lang w:val="en-US"/>
        </w:rPr>
      </w:pPr>
      <w:bookmarkStart w:id="21" w:name="_Toc196415571"/>
      <w:r w:rsidRPr="00C7602C">
        <w:rPr>
          <w:lang w:val="en-US"/>
        </w:rPr>
        <w:t>Exclusion criteria</w:t>
      </w:r>
      <w:bookmarkEnd w:id="21"/>
    </w:p>
    <w:p w14:paraId="3BE01B53" w14:textId="77777777" w:rsidR="00C7376C" w:rsidRPr="00C7602C" w:rsidRDefault="00C7376C" w:rsidP="00C7376C">
      <w:pPr>
        <w:pStyle w:val="Paragraphedeliste"/>
        <w:numPr>
          <w:ilvl w:val="0"/>
          <w:numId w:val="6"/>
        </w:numPr>
        <w:rPr>
          <w:rFonts w:ascii="Times New Roman" w:hAnsi="Times New Roman" w:cs="Times New Roman"/>
          <w:sz w:val="20"/>
          <w:szCs w:val="20"/>
          <w:lang w:val="en-US"/>
        </w:rPr>
      </w:pPr>
      <w:r w:rsidRPr="00C7602C">
        <w:rPr>
          <w:rFonts w:ascii="Times New Roman" w:hAnsi="Times New Roman" w:cs="Times New Roman"/>
          <w:sz w:val="20"/>
          <w:szCs w:val="20"/>
          <w:lang w:val="en-US"/>
        </w:rPr>
        <w:t>Invasive mechanical ventilation of more than 48 hours prior to randomization;</w:t>
      </w:r>
    </w:p>
    <w:p w14:paraId="1F85171F" w14:textId="77777777" w:rsidR="00C7376C" w:rsidRPr="00C7602C" w:rsidRDefault="00C7376C" w:rsidP="00C7376C">
      <w:pPr>
        <w:pStyle w:val="Paragraphedeliste"/>
        <w:numPr>
          <w:ilvl w:val="0"/>
          <w:numId w:val="6"/>
        </w:numPr>
        <w:rPr>
          <w:rFonts w:ascii="Times New Roman" w:hAnsi="Times New Roman" w:cs="Times New Roman"/>
          <w:sz w:val="20"/>
          <w:szCs w:val="20"/>
          <w:lang w:val="en-US"/>
        </w:rPr>
      </w:pPr>
      <w:r w:rsidRPr="00C7602C">
        <w:rPr>
          <w:rFonts w:ascii="Times New Roman" w:hAnsi="Times New Roman" w:cs="Times New Roman"/>
          <w:sz w:val="20"/>
          <w:szCs w:val="20"/>
          <w:lang w:val="en-US"/>
        </w:rPr>
        <w:t>Pregnancy and lactation;</w:t>
      </w:r>
    </w:p>
    <w:p w14:paraId="4FD4BD2E" w14:textId="77777777" w:rsidR="00C7376C" w:rsidRPr="00C7602C" w:rsidRDefault="00C7376C" w:rsidP="00C7376C">
      <w:pPr>
        <w:pStyle w:val="Paragraphedeliste"/>
        <w:numPr>
          <w:ilvl w:val="0"/>
          <w:numId w:val="6"/>
        </w:numPr>
        <w:rPr>
          <w:rFonts w:ascii="Times New Roman" w:hAnsi="Times New Roman" w:cs="Times New Roman"/>
          <w:sz w:val="20"/>
          <w:szCs w:val="20"/>
          <w:lang w:val="en-US"/>
        </w:rPr>
      </w:pPr>
      <w:r w:rsidRPr="00C7602C">
        <w:rPr>
          <w:rFonts w:ascii="Times New Roman" w:eastAsia="Calibri" w:hAnsi="Times New Roman" w:cs="Times New Roman"/>
          <w:sz w:val="20"/>
          <w:szCs w:val="20"/>
          <w:lang w:val="en-US" w:eastAsia="fr-FR"/>
        </w:rPr>
        <w:t>Hearing loss, non-French speaking</w:t>
      </w:r>
      <w:r w:rsidRPr="00C7602C">
        <w:rPr>
          <w:rFonts w:ascii="Times New Roman" w:hAnsi="Times New Roman" w:cs="Times New Roman"/>
          <w:sz w:val="20"/>
          <w:szCs w:val="20"/>
          <w:lang w:val="en-US"/>
        </w:rPr>
        <w:t>;</w:t>
      </w:r>
    </w:p>
    <w:p w14:paraId="2F6A5B0A" w14:textId="77777777" w:rsidR="00C7376C" w:rsidRPr="00C7602C" w:rsidRDefault="00C7376C" w:rsidP="00C7376C">
      <w:pPr>
        <w:pStyle w:val="Paragraphedeliste"/>
        <w:numPr>
          <w:ilvl w:val="0"/>
          <w:numId w:val="6"/>
        </w:numPr>
        <w:rPr>
          <w:rFonts w:ascii="Times New Roman" w:hAnsi="Times New Roman" w:cs="Times New Roman"/>
          <w:sz w:val="20"/>
          <w:szCs w:val="20"/>
          <w:lang w:val="en-US"/>
        </w:rPr>
      </w:pPr>
      <w:r w:rsidRPr="00C7602C">
        <w:rPr>
          <w:rFonts w:ascii="Times New Roman" w:hAnsi="Times New Roman" w:cs="Times New Roman"/>
          <w:sz w:val="20"/>
          <w:szCs w:val="20"/>
          <w:lang w:val="en-US"/>
        </w:rPr>
        <w:t>Severe dementia (Mini Mental State &lt;20) or psychosis</w:t>
      </w:r>
    </w:p>
    <w:p w14:paraId="1E33537F" w14:textId="77777777" w:rsidR="00C7376C" w:rsidRPr="00C7602C" w:rsidRDefault="00C7376C" w:rsidP="00C7376C">
      <w:pPr>
        <w:pStyle w:val="Paragraphedeliste"/>
        <w:numPr>
          <w:ilvl w:val="0"/>
          <w:numId w:val="6"/>
        </w:numPr>
        <w:rPr>
          <w:rFonts w:ascii="Times New Roman" w:hAnsi="Times New Roman" w:cs="Times New Roman"/>
          <w:sz w:val="20"/>
          <w:szCs w:val="20"/>
          <w:lang w:val="en-US"/>
        </w:rPr>
      </w:pPr>
      <w:r w:rsidRPr="00C7602C">
        <w:rPr>
          <w:rFonts w:ascii="Times New Roman" w:eastAsia="Calibri" w:hAnsi="Times New Roman" w:cs="Times New Roman"/>
          <w:sz w:val="20"/>
          <w:szCs w:val="20"/>
          <w:lang w:val="en-US" w:eastAsia="fr-FR"/>
        </w:rPr>
        <w:t>Delirium onset before or at randomization</w:t>
      </w:r>
    </w:p>
    <w:p w14:paraId="3216DFD7" w14:textId="77777777" w:rsidR="00C7376C" w:rsidRPr="00C7602C" w:rsidRDefault="00C7376C" w:rsidP="00C7376C">
      <w:pPr>
        <w:pStyle w:val="Paragraphedeliste"/>
        <w:numPr>
          <w:ilvl w:val="0"/>
          <w:numId w:val="6"/>
        </w:numPr>
        <w:rPr>
          <w:rFonts w:ascii="Times New Roman" w:hAnsi="Times New Roman" w:cs="Times New Roman"/>
          <w:sz w:val="20"/>
          <w:szCs w:val="20"/>
          <w:lang w:val="en-US"/>
        </w:rPr>
      </w:pPr>
      <w:r w:rsidRPr="00C7602C">
        <w:rPr>
          <w:rFonts w:ascii="Times New Roman" w:hAnsi="Times New Roman" w:cs="Times New Roman"/>
          <w:sz w:val="20"/>
          <w:szCs w:val="20"/>
          <w:lang w:val="en-US"/>
        </w:rPr>
        <w:t>Alcohol withdrawal syndrome with Cushman score &gt;5</w:t>
      </w:r>
      <w:r w:rsidRPr="00C7602C">
        <w:rPr>
          <w:rFonts w:ascii="Times New Roman" w:eastAsia="Calibri" w:hAnsi="Times New Roman" w:cs="Times New Roman"/>
          <w:sz w:val="20"/>
          <w:szCs w:val="20"/>
          <w:lang w:val="en-US" w:eastAsia="fr-FR"/>
        </w:rPr>
        <w:t xml:space="preserve"> </w:t>
      </w:r>
      <w:r w:rsidRPr="00C7602C">
        <w:rPr>
          <w:rFonts w:ascii="Times New Roman" w:hAnsi="Times New Roman" w:cs="Times New Roman"/>
          <w:sz w:val="20"/>
          <w:szCs w:val="20"/>
          <w:lang w:val="en-US"/>
        </w:rPr>
        <w:t>before or at randomization</w:t>
      </w:r>
    </w:p>
    <w:p w14:paraId="3296177E" w14:textId="43CA2604" w:rsidR="00C7376C" w:rsidRPr="00C7602C" w:rsidRDefault="00C7376C" w:rsidP="00C7376C">
      <w:pPr>
        <w:pStyle w:val="Paragraphedeliste"/>
        <w:numPr>
          <w:ilvl w:val="0"/>
          <w:numId w:val="6"/>
        </w:numPr>
        <w:rPr>
          <w:rFonts w:ascii="Times New Roman" w:hAnsi="Times New Roman" w:cs="Times New Roman"/>
          <w:sz w:val="20"/>
          <w:szCs w:val="20"/>
          <w:lang w:val="en-US"/>
        </w:rPr>
      </w:pPr>
      <w:r w:rsidRPr="00C7602C">
        <w:rPr>
          <w:rFonts w:ascii="Times New Roman" w:hAnsi="Times New Roman" w:cs="Times New Roman"/>
          <w:sz w:val="20"/>
          <w:szCs w:val="20"/>
          <w:lang w:val="en-US"/>
        </w:rPr>
        <w:t>No enteral route available, vomiting</w:t>
      </w:r>
    </w:p>
    <w:p w14:paraId="43101530" w14:textId="77777777" w:rsidR="00C7376C" w:rsidRPr="00C7602C" w:rsidRDefault="00C7376C" w:rsidP="00C7376C">
      <w:pPr>
        <w:pStyle w:val="Paragraphedeliste"/>
        <w:numPr>
          <w:ilvl w:val="0"/>
          <w:numId w:val="6"/>
        </w:numPr>
        <w:rPr>
          <w:rFonts w:ascii="Times New Roman" w:hAnsi="Times New Roman" w:cs="Times New Roman"/>
          <w:sz w:val="20"/>
          <w:szCs w:val="20"/>
          <w:lang w:val="en-US"/>
        </w:rPr>
      </w:pPr>
      <w:r w:rsidRPr="00C7602C">
        <w:rPr>
          <w:rFonts w:ascii="Times New Roman" w:hAnsi="Times New Roman" w:cs="Times New Roman"/>
          <w:sz w:val="20"/>
          <w:szCs w:val="20"/>
          <w:lang w:val="en-US"/>
        </w:rPr>
        <w:t>Severe liver failure (prothrombin time &lt;30%)</w:t>
      </w:r>
    </w:p>
    <w:p w14:paraId="5B09B92A" w14:textId="77777777" w:rsidR="00C7376C" w:rsidRPr="00C7602C" w:rsidRDefault="00C7376C" w:rsidP="00C7376C">
      <w:pPr>
        <w:pStyle w:val="Paragraphedeliste"/>
        <w:numPr>
          <w:ilvl w:val="0"/>
          <w:numId w:val="6"/>
        </w:numPr>
        <w:rPr>
          <w:rFonts w:ascii="Times New Roman" w:hAnsi="Times New Roman" w:cs="Times New Roman"/>
          <w:sz w:val="20"/>
          <w:szCs w:val="20"/>
          <w:lang w:val="en-US"/>
        </w:rPr>
      </w:pPr>
      <w:r w:rsidRPr="00C7602C">
        <w:rPr>
          <w:rFonts w:ascii="Times New Roman" w:hAnsi="Times New Roman" w:cs="Times New Roman"/>
          <w:sz w:val="20"/>
          <w:szCs w:val="20"/>
          <w:lang w:val="en-US"/>
        </w:rPr>
        <w:t>Treatment with melatonin or medications that interact with or modify its metabolism (such as fluvoxamine, 5- or 8-methoxypsoralen, estrogen, cimetidine, carbamazepine, rifampicin);</w:t>
      </w:r>
    </w:p>
    <w:p w14:paraId="1F115B39" w14:textId="77777777" w:rsidR="00C7376C" w:rsidRPr="00C7602C" w:rsidRDefault="00C7376C" w:rsidP="00C7376C">
      <w:pPr>
        <w:pStyle w:val="Paragraphedeliste"/>
        <w:numPr>
          <w:ilvl w:val="0"/>
          <w:numId w:val="6"/>
        </w:numPr>
        <w:rPr>
          <w:rFonts w:ascii="Times New Roman" w:hAnsi="Times New Roman" w:cs="Times New Roman"/>
          <w:sz w:val="20"/>
          <w:szCs w:val="20"/>
          <w:lang w:val="en-GB"/>
        </w:rPr>
      </w:pPr>
      <w:r w:rsidRPr="00C7602C">
        <w:rPr>
          <w:rFonts w:ascii="Times New Roman" w:hAnsi="Times New Roman" w:cs="Times New Roman"/>
          <w:sz w:val="20"/>
          <w:szCs w:val="20"/>
          <w:lang w:val="en-GB"/>
        </w:rPr>
        <w:t>Moribund patient;</w:t>
      </w:r>
    </w:p>
    <w:p w14:paraId="77E560D0" w14:textId="77777777" w:rsidR="00C7376C" w:rsidRPr="00C7602C" w:rsidRDefault="00C7376C" w:rsidP="00C7376C">
      <w:pPr>
        <w:pStyle w:val="Paragraphedeliste"/>
        <w:numPr>
          <w:ilvl w:val="0"/>
          <w:numId w:val="6"/>
        </w:numPr>
        <w:rPr>
          <w:rFonts w:ascii="Times New Roman" w:hAnsi="Times New Roman" w:cs="Times New Roman"/>
          <w:sz w:val="20"/>
          <w:szCs w:val="20"/>
          <w:lang w:val="en-US"/>
        </w:rPr>
      </w:pPr>
      <w:r w:rsidRPr="00C7602C">
        <w:rPr>
          <w:rFonts w:ascii="Times New Roman" w:hAnsi="Times New Roman" w:cs="Times New Roman"/>
          <w:sz w:val="20"/>
          <w:szCs w:val="20"/>
          <w:lang w:val="en-US"/>
        </w:rPr>
        <w:t>Patients under guardianship or curatorship;</w:t>
      </w:r>
    </w:p>
    <w:p w14:paraId="35BFF3DD" w14:textId="77777777" w:rsidR="00C7376C" w:rsidRPr="00C7602C" w:rsidRDefault="00C7376C" w:rsidP="00C7376C">
      <w:pPr>
        <w:pStyle w:val="Paragraphedeliste"/>
        <w:numPr>
          <w:ilvl w:val="0"/>
          <w:numId w:val="6"/>
        </w:numPr>
        <w:rPr>
          <w:rFonts w:ascii="Times New Roman" w:hAnsi="Times New Roman" w:cs="Times New Roman"/>
          <w:sz w:val="20"/>
          <w:szCs w:val="20"/>
          <w:lang w:val="en-US"/>
        </w:rPr>
      </w:pPr>
      <w:r w:rsidRPr="00C7602C">
        <w:rPr>
          <w:rFonts w:ascii="Times New Roman" w:hAnsi="Times New Roman" w:cs="Times New Roman"/>
          <w:sz w:val="20"/>
          <w:szCs w:val="20"/>
          <w:lang w:val="en-US"/>
        </w:rPr>
        <w:t>Patient deprived of liberty;</w:t>
      </w:r>
    </w:p>
    <w:p w14:paraId="1FFB3922" w14:textId="77777777" w:rsidR="00C7376C" w:rsidRPr="00C7602C" w:rsidRDefault="00C7376C" w:rsidP="00C7376C">
      <w:pPr>
        <w:pStyle w:val="Paragraphedeliste"/>
        <w:numPr>
          <w:ilvl w:val="0"/>
          <w:numId w:val="6"/>
        </w:numPr>
        <w:rPr>
          <w:rFonts w:ascii="Times New Roman" w:hAnsi="Times New Roman" w:cs="Times New Roman"/>
          <w:sz w:val="20"/>
          <w:szCs w:val="20"/>
          <w:lang w:val="en-US"/>
        </w:rPr>
      </w:pPr>
      <w:r w:rsidRPr="00C7602C">
        <w:rPr>
          <w:rFonts w:ascii="Times New Roman" w:hAnsi="Times New Roman" w:cs="Times New Roman"/>
          <w:sz w:val="20"/>
          <w:szCs w:val="20"/>
          <w:lang w:val="en-US"/>
        </w:rPr>
        <w:t>Patient not affiliated to social security;</w:t>
      </w:r>
    </w:p>
    <w:p w14:paraId="03CB8AA6" w14:textId="77777777" w:rsidR="00C7376C" w:rsidRPr="00C7602C" w:rsidRDefault="00C7376C" w:rsidP="00C7376C">
      <w:pPr>
        <w:pStyle w:val="Paragraphedeliste"/>
        <w:numPr>
          <w:ilvl w:val="0"/>
          <w:numId w:val="6"/>
        </w:numPr>
        <w:rPr>
          <w:rFonts w:ascii="Times New Roman" w:hAnsi="Times New Roman" w:cs="Times New Roman"/>
          <w:sz w:val="20"/>
          <w:szCs w:val="20"/>
          <w:lang w:val="en-US"/>
        </w:rPr>
      </w:pPr>
      <w:r w:rsidRPr="00C7602C">
        <w:rPr>
          <w:rFonts w:ascii="Times New Roman" w:hAnsi="Times New Roman" w:cs="Times New Roman"/>
          <w:sz w:val="20"/>
          <w:szCs w:val="20"/>
          <w:lang w:val="en-US"/>
        </w:rPr>
        <w:t>Patient already involved in another interventional study on melatonin or in another study with delirium as the primary objective;</w:t>
      </w:r>
    </w:p>
    <w:p w14:paraId="18EC3396" w14:textId="77777777" w:rsidR="00731F3B" w:rsidRPr="00C7602C" w:rsidRDefault="00C7376C" w:rsidP="008D490F">
      <w:pPr>
        <w:pStyle w:val="Paragraphedeliste"/>
        <w:numPr>
          <w:ilvl w:val="0"/>
          <w:numId w:val="6"/>
        </w:numPr>
        <w:rPr>
          <w:rFonts w:ascii="Times New Roman" w:hAnsi="Times New Roman" w:cs="Times New Roman"/>
          <w:sz w:val="20"/>
          <w:szCs w:val="20"/>
          <w:lang w:val="en-US"/>
        </w:rPr>
      </w:pPr>
      <w:r w:rsidRPr="00C7602C">
        <w:rPr>
          <w:rFonts w:ascii="Times New Roman" w:hAnsi="Times New Roman" w:cs="Times New Roman"/>
          <w:sz w:val="20"/>
          <w:szCs w:val="20"/>
          <w:lang w:val="en-US"/>
        </w:rPr>
        <w:t>Hypersensitivity to melatonin;</w:t>
      </w:r>
    </w:p>
    <w:p w14:paraId="277F95FD" w14:textId="04A71563" w:rsidR="00C7376C" w:rsidRPr="00C7602C" w:rsidRDefault="00C7376C" w:rsidP="008D490F">
      <w:pPr>
        <w:pStyle w:val="Paragraphedeliste"/>
        <w:numPr>
          <w:ilvl w:val="0"/>
          <w:numId w:val="6"/>
        </w:numPr>
        <w:rPr>
          <w:rFonts w:ascii="Times New Roman" w:hAnsi="Times New Roman" w:cs="Times New Roman"/>
          <w:sz w:val="20"/>
          <w:szCs w:val="20"/>
          <w:lang w:val="en-US"/>
        </w:rPr>
      </w:pPr>
      <w:r w:rsidRPr="00C7602C">
        <w:rPr>
          <w:rFonts w:ascii="Times New Roman" w:eastAsia="Calibri" w:hAnsi="Times New Roman" w:cs="Times New Roman"/>
          <w:sz w:val="20"/>
          <w:szCs w:val="20"/>
          <w:lang w:val="en-US" w:eastAsia="fr-FR"/>
        </w:rPr>
        <w:t>Admission to intensive care for cardiac arrest, stroke, traumatic brain injury or neurosurgery.</w:t>
      </w:r>
    </w:p>
    <w:p w14:paraId="41277328" w14:textId="300880D2" w:rsidR="002B1533" w:rsidRPr="00C7602C" w:rsidRDefault="002B1533" w:rsidP="008D490F">
      <w:pPr>
        <w:pStyle w:val="Titre1"/>
        <w:rPr>
          <w:rFonts w:eastAsia="Times New Roman"/>
          <w:lang w:val="en-US" w:eastAsia="fr-FR"/>
        </w:rPr>
      </w:pPr>
      <w:bookmarkStart w:id="22" w:name="_Toc196415572"/>
      <w:proofErr w:type="spellStart"/>
      <w:r w:rsidRPr="00C7602C">
        <w:rPr>
          <w:rFonts w:eastAsia="Times New Roman"/>
          <w:lang w:val="en-US" w:eastAsia="fr-FR"/>
        </w:rPr>
        <w:t>eMethods</w:t>
      </w:r>
      <w:proofErr w:type="spellEnd"/>
      <w:r w:rsidRPr="00C7602C">
        <w:rPr>
          <w:rFonts w:eastAsia="Times New Roman"/>
          <w:lang w:val="en-US" w:eastAsia="fr-FR"/>
        </w:rPr>
        <w:t xml:space="preserve"> </w:t>
      </w:r>
      <w:r w:rsidR="005A4CA4" w:rsidRPr="00C7602C">
        <w:rPr>
          <w:rFonts w:eastAsia="Times New Roman"/>
          <w:lang w:val="en-US" w:eastAsia="fr-FR"/>
        </w:rPr>
        <w:t>3</w:t>
      </w:r>
      <w:r w:rsidRPr="00C7602C">
        <w:rPr>
          <w:rFonts w:eastAsia="Times New Roman"/>
          <w:lang w:val="en-US" w:eastAsia="fr-FR"/>
        </w:rPr>
        <w:t xml:space="preserve">. </w:t>
      </w:r>
      <w:bookmarkEnd w:id="17"/>
      <w:bookmarkEnd w:id="18"/>
      <w:bookmarkEnd w:id="19"/>
      <w:r w:rsidR="005A4CA4" w:rsidRPr="00C7602C">
        <w:rPr>
          <w:rFonts w:eastAsia="Times New Roman"/>
          <w:lang w:val="en-US" w:eastAsia="fr-FR"/>
        </w:rPr>
        <w:t>Definitions of Outcome Events</w:t>
      </w:r>
      <w:bookmarkEnd w:id="22"/>
    </w:p>
    <w:p w14:paraId="49B03D4C" w14:textId="3ADEF8CA" w:rsidR="001D607E" w:rsidRPr="00C7602C" w:rsidRDefault="001D607E" w:rsidP="001D607E">
      <w:pPr>
        <w:pStyle w:val="Titre2"/>
        <w:rPr>
          <w:lang w:val="en-GB"/>
        </w:rPr>
      </w:pPr>
      <w:bookmarkStart w:id="23" w:name="_Toc196415573"/>
      <w:r w:rsidRPr="00C7602C">
        <w:rPr>
          <w:lang w:val="en-GB"/>
        </w:rPr>
        <w:t>Primary outcomes</w:t>
      </w:r>
      <w:bookmarkEnd w:id="23"/>
      <w:r w:rsidRPr="00C7602C">
        <w:rPr>
          <w:lang w:val="en-GB"/>
        </w:rPr>
        <w:t xml:space="preserve"> </w:t>
      </w:r>
    </w:p>
    <w:p w14:paraId="5DBF72F3" w14:textId="7A34BEA3" w:rsidR="003858D6" w:rsidRPr="00C7602C" w:rsidRDefault="003858D6" w:rsidP="003858D6">
      <w:pPr>
        <w:rPr>
          <w:lang w:val="en-GB"/>
        </w:rPr>
      </w:pPr>
      <w:r w:rsidRPr="00C7602C">
        <w:rPr>
          <w:lang w:val="en-GB"/>
        </w:rPr>
        <w:t>The primary final outcome measure (end of second phase: "efficacy") will be the percentage of patients who develop delirium between randomization and day 14 (or until death or ICU discharge if this occurs before day 14). In accordance with previous studies and recommendations, delirium will be assessed twice daily using the CAM-ICU (Confusion Assessment Method for the Intensive Care Unit) score,</w:t>
      </w:r>
      <w:r w:rsidRPr="00C7602C">
        <w:rPr>
          <w:lang w:val="en-GB"/>
        </w:rPr>
        <w:fldChar w:fldCharType="begin"/>
      </w:r>
      <w:r w:rsidR="006748FD" w:rsidRPr="00C7602C">
        <w:rPr>
          <w:lang w:val="en-GB"/>
        </w:rPr>
        <w:instrText xml:space="preserve"> ADDIN ZOTERO_ITEM CSL_CITATION {"citationID":"W2HcOMi6","properties":{"formattedCitation":"\\super 1\\nosupersub{}","plainCitation":"1","noteIndex":0},"citationItems":[{"id":42,"uris":["http://zotero.org/users/local/0zOUzWsj/items/7QDDBXK8"],"itemData":{"id":42,"type":"article-journal","abstract":"CONTEXT: Delirium is a common problem in the intensive care unit (ICU). Accurate diagnosis is limited by the difficulty of communicating with mechanically ventilated patients and by lack of a validated delirium instrument for use in the ICU.\nOBJECTIVES: To validate a delirium assessment instrument that uses standardized nonverbal assessments for mechanically ventilated patients and to determine the occurrence rate of delirium in such patients.\nDESIGN AND SETTING: Prospective cohort study testing the Confusion Assessment Method for ICU Patients (CAM-ICU) in the adult medical and coronary ICUs of a US university-based medical center.\nPARTICIPANTS: A total of 111 consecutive patients who were mechanically ventilated were enrolled from February 1, 2000, to July 15, 2000, of whom 96 (86.5%) were evaluable for the development of delirium and 15 (13.5%) were excluded because they remained comatose throughout the investigation.\nMAIN OUTCOME MEASURES: Occurrence rate of delirium and sensitivity, specificity, and interrater reliability of delirium assessments using the CAM-ICU, made daily by 2 critical care study nurses, compared with assessments by delirium experts using Diagnostic and Statistical Manual of Mental Disorders, Fourth Edition, criteria.\nRESULTS: A total of 471 daily paired evaluations were completed. Compared with the reference standard for diagnosing delirium, 2 study nurses using the CAM-ICU had sensitivities of 100% and 93%, specificities of 98% and 100%, and high interrater reliability (kappa = 0.96; 95% confidence interval, 0.92-0.99). Interrater reliability measures across subgroup comparisons showed kappa values of 0.92 for those aged 65 years or older, 0.99 for those with suspected dementia, or 0.94 for those with Acute Physiology and Chronic Health Evaluation II scores at or above the median value of 23 (all P&lt;.001). Comparing sensitivity and specificity between patient subgroups according to age, suspected dementia, or severity of illness showed no significant differences. The mean (SD) CAM-ICU administration time was 2 (1) minutes. Reference standard diagnoses of delirium, stupor, and coma occurred in 25.2%, 21.3%, and 28.5% of all observations, respectively. Delirium occurred in 80 (83.3%) patients during their ICU stay for a mean (SD) of 2.4 (1.6) days. Delirium was even present in 39.5% of alert or easily aroused patient observations by the reference standard and persisted in 10.4% of patients at hospital discharge.\nCONCLUSIONS: Delirium, a complication not currently monitored in the ICU setting, is extremely common in mechanically ventilated patients. The CAM-ICU appears to be rapid, valid, and reliable for diagnosing delirium in the ICU setting and may be a useful instrument for both clinical and research purposes.","container-title":"JAMA","ISSN":"0098-7484","issue":"21","journalAbbreviation":"JAMA","language":"eng","note":"PMID: 11730446","page":"2703-2710","source":"PubMed","title":"Delirium in mechanically ventilated patients: validity and reliability of the confusion assessment method for the intensive care unit (CAM-ICU)","title-short":"Delirium in mechanically ventilated patients","volume":"286","author":[{"family":"Ely","given":"E. W."},{"family":"Inouye","given":"S. K."},{"family":"Bernard","given":"G. R."},{"family":"Gordon","given":"S."},{"family":"Francis","given":"J."},{"family":"May","given":"L."},{"family":"Truman","given":"B."},{"family":"Speroff","given":"T."},{"family":"Gautam","given":"S."},{"family":"Margolin","given":"R."},{"family":"Hart","given":"R. P."},{"family":"Dittus","given":"R."}],"issued":{"date-parts":[["2001",12,5]]}}}],"schema":"https://github.com/citation-style-language/schema/raw/master/csl-citation.json"} </w:instrText>
      </w:r>
      <w:r w:rsidRPr="00C7602C">
        <w:rPr>
          <w:lang w:val="en-GB"/>
        </w:rPr>
        <w:fldChar w:fldCharType="separate"/>
      </w:r>
      <w:r w:rsidR="006748FD" w:rsidRPr="00C7602C">
        <w:rPr>
          <w:rFonts w:ascii="Calibri" w:hAnsi="Calibri" w:cs="Calibri"/>
          <w:szCs w:val="24"/>
          <w:vertAlign w:val="superscript"/>
          <w:lang w:val="en-GB"/>
        </w:rPr>
        <w:t>1</w:t>
      </w:r>
      <w:r w:rsidRPr="00C7602C">
        <w:rPr>
          <w:lang w:val="en-GB"/>
        </w:rPr>
        <w:fldChar w:fldCharType="end"/>
      </w:r>
      <w:r w:rsidRPr="00C7602C">
        <w:rPr>
          <w:lang w:val="en-GB"/>
        </w:rPr>
        <w:t xml:space="preserve"> in the absence of coma (Richmond Agitation–Sedation Scale ≥-3)</w:t>
      </w:r>
      <w:r w:rsidRPr="00C7602C">
        <w:rPr>
          <w:lang w:val="en-GB"/>
        </w:rPr>
        <w:fldChar w:fldCharType="begin"/>
      </w:r>
      <w:r w:rsidR="006748FD" w:rsidRPr="00C7602C">
        <w:rPr>
          <w:lang w:val="en-GB"/>
        </w:rPr>
        <w:instrText xml:space="preserve"> ADDIN ZOTERO_ITEM CSL_CITATION {"citationID":"O1DUuanW","properties":{"formattedCitation":"\\super 2\\nosupersub{}","plainCitation":"2","noteIndex":0},"citationItems":[{"id":9224,"uris":["http://zotero.org/users/local/0zOUzWsj/items/DU3FVVEA"],"itemData":{"id":9224,"type":"article-journal","container-title":"American Journal of Respiratory and Critical Care Medicine","DOI":"10.1164/rccm.2107138","ISSN":"1073-449X, 1535-4970","issue":"10","language":"en","page":"1338-1344","source":"CrossRef","title":"The Richmond Agitation–Sedation Scale: Validity and Reliability in Adult Intensive Care Unit Patients","title-short":"The Richmond Agitation–Sedation Scale","volume":"166","author":[{"family":"Sessler","given":"Curtis N."},{"family":"Gosnell","given":"Mark S."},{"family":"Grap","given":"Mary Jo"},{"family":"Brophy","given":"Gretchen M."},{"family":"O'Neal","given":"Pam V."},{"family":"Keane","given":"Kimberly A."},{"family":"Tesoro","given":"Eljim P."},{"family":"Elswick","given":"R. K."}],"issued":{"date-parts":[["2002",11,15]]}}}],"schema":"https://github.com/citation-style-language/schema/raw/master/csl-citation.json"} </w:instrText>
      </w:r>
      <w:r w:rsidRPr="00C7602C">
        <w:rPr>
          <w:lang w:val="en-GB"/>
        </w:rPr>
        <w:fldChar w:fldCharType="separate"/>
      </w:r>
      <w:r w:rsidR="006748FD" w:rsidRPr="00C7602C">
        <w:rPr>
          <w:rFonts w:ascii="Calibri" w:hAnsi="Calibri" w:cs="Calibri"/>
          <w:szCs w:val="24"/>
          <w:vertAlign w:val="superscript"/>
          <w:lang w:val="en-GB"/>
        </w:rPr>
        <w:t>2</w:t>
      </w:r>
      <w:r w:rsidRPr="00C7602C">
        <w:rPr>
          <w:lang w:val="en-GB"/>
        </w:rPr>
        <w:fldChar w:fldCharType="end"/>
      </w:r>
      <w:r w:rsidRPr="00C7602C">
        <w:rPr>
          <w:lang w:val="en-GB"/>
        </w:rPr>
        <w:t xml:space="preserve"> and at least 2 hours after stopping sedatives.</w:t>
      </w:r>
      <w:r w:rsidRPr="00C7602C">
        <w:rPr>
          <w:lang w:val="en-GB"/>
        </w:rPr>
        <w:fldChar w:fldCharType="begin"/>
      </w:r>
      <w:r w:rsidR="006748FD" w:rsidRPr="00C7602C">
        <w:rPr>
          <w:lang w:val="en-GB"/>
        </w:rPr>
        <w:instrText xml:space="preserve"> ADDIN ZOTERO_ITEM CSL_CITATION {"citationID":"I4EqU02Q","properties":{"formattedCitation":"\\super 3\\nosupersub{}","plainCitation":"3","noteIndex":0},"citationItems":[{"id":65,"uris":["http://zotero.org/users/local/0zOUzWsj/items/HWWU5FQK"],"itemData":{"id":65,"type":"article-journal","abstract":"RATIONALE: Intensive care unit (ICU) delirium is associated with ventilator, ICU, and hospital days; discharge functional status; and mortality. Whether rapidly reversible, sedation-related delirium (delirium that abates shortly after sedative interruption) occurs with the same frequency and portends the same prognosis as persistent delirium (delirium that persists despite a short period of sedative interruption) is unknown.\nOBJECTIVES: To compare rapidly reversible, sedation-related delirium and persistent delirium.\nMETHODS: This was a prospective cohort study of 102 adult, intubated medical ICU subjects in a tertiary care teaching hospital. Confusion Assessment Method for the ICU evaluation was performed before and after daily interruption of continuous sedation (DIS). Investigators were blinded to each other's assessments and as to whether evaluations were before or after DIS. The primary outcome was proportion of days with no delirium versus rapidly reversible, sedation-related delirium versus persistent delirium. Secondary outcomes were ventilator, ICU, and hospital days; discharge disposition; and 1-year mortality.\nMEASUREMENTS AND MAIN RESULTS: The median proportion of ICU days with delirium was 0.57 before versus 0.50 after DIS (P &lt; 0.001). The Confusion Assessment Method for the ICU indicated patients are 10.5 times more likely to have delirium before DIS versus after (P &lt; 0.001). Rapidly reversible, sedation-related delirium showed fewer ventilator (P &lt; 0.001), ICU (P = 0.001), and hospital days (P &lt; 0.001) than persistent delirium. Subjects with no delirium and rapidly reversible, sedation-related delirium were more likely to be discharged home (P &lt; 0.001). Patients with persistent delirium had increased 1-year mortality versus those with no delirium and rapidly reversible, sedation-related delirium (P &lt; 0.001).\nCONCLUSIONS: Rapidly reversible, sedation-related delirium does not signify the same poor prognosis as persistent delirium. Degree of sedation should be considered in delirium assessments. Coordinating delirium assessments with daily sedative interruption will improve such assessments' ability to prognosticate ICU delirium outcomes. Clinical trial registered with www.clinicaltrials.gov (NCT 00919698).","container-title":"American Journal of Respiratory and Critical Care Medicine","DOI":"10.1164/rccm.201310-1815OC","ISSN":"1535-4970","issue":"6","journalAbbreviation":"Am. J. Respir. Crit. Care Med.","language":"eng","note":"PMID: 24423152","page":"658-665","source":"PubMed","title":"Rapidly reversible, sedation-related delirium versus persistent delirium in the intensive care unit","volume":"189","author":[{"family":"Patel","given":"Shruti B."},{"family":"Poston","given":"Jason T."},{"family":"Pohlman","given":"Anne"},{"family":"Hall","given":"Jesse B."},{"family":"Kress","given":"John P."}],"issued":{"date-parts":[["2014",3,15]]}}}],"schema":"https://github.com/citation-style-language/schema/raw/master/csl-citation.json"} </w:instrText>
      </w:r>
      <w:r w:rsidRPr="00C7602C">
        <w:rPr>
          <w:lang w:val="en-GB"/>
        </w:rPr>
        <w:fldChar w:fldCharType="separate"/>
      </w:r>
      <w:r w:rsidR="006748FD" w:rsidRPr="00C7602C">
        <w:rPr>
          <w:rFonts w:ascii="Calibri" w:hAnsi="Calibri" w:cs="Calibri"/>
          <w:szCs w:val="24"/>
          <w:vertAlign w:val="superscript"/>
          <w:lang w:val="en-GB"/>
        </w:rPr>
        <w:t>3</w:t>
      </w:r>
      <w:r w:rsidRPr="00C7602C">
        <w:rPr>
          <w:lang w:val="en-GB"/>
        </w:rPr>
        <w:fldChar w:fldCharType="end"/>
      </w:r>
    </w:p>
    <w:p w14:paraId="14A9BAA2" w14:textId="7F7E8878" w:rsidR="003858D6" w:rsidRPr="00C7602C" w:rsidRDefault="003858D6" w:rsidP="003858D6">
      <w:pPr>
        <w:rPr>
          <w:lang w:val="en-GB"/>
        </w:rPr>
      </w:pPr>
      <w:r w:rsidRPr="00C7602C">
        <w:rPr>
          <w:lang w:val="en-GB"/>
        </w:rPr>
        <w:lastRenderedPageBreak/>
        <w:t xml:space="preserve">The primary interim endpoint for selecting the most promising treatment (end of first phase: "activity") will be the percentage of patients with an "optimal" melatonin pharmacokinetic profile 24 hours after initiation of study treatment. This profile will be assessed blindly during the administration of the second dose of study drug and will be based on the measurement of residual serum melatonin concentration before administration (9:00 p.m.), at peak (9:30 p.m.), and in the morning (8:00 a.m.) after administration. Based on previous pharmacokinetic studies, a profile is considered optimal if the peak concentration is &gt;1000 </w:t>
      </w:r>
      <w:proofErr w:type="spellStart"/>
      <w:r w:rsidRPr="00C7602C">
        <w:rPr>
          <w:lang w:val="en-GB"/>
        </w:rPr>
        <w:t>pg</w:t>
      </w:r>
      <w:proofErr w:type="spellEnd"/>
      <w:r w:rsidRPr="00C7602C">
        <w:rPr>
          <w:lang w:val="en-GB"/>
        </w:rPr>
        <w:t xml:space="preserve">/mL and the morning concentration is &lt;100 </w:t>
      </w:r>
      <w:proofErr w:type="spellStart"/>
      <w:r w:rsidRPr="00C7602C">
        <w:rPr>
          <w:lang w:val="en-GB"/>
        </w:rPr>
        <w:t>pg</w:t>
      </w:r>
      <w:proofErr w:type="spellEnd"/>
      <w:r w:rsidRPr="00C7602C">
        <w:rPr>
          <w:lang w:val="en-GB"/>
        </w:rPr>
        <w:t>/mL.</w:t>
      </w:r>
      <w:r w:rsidRPr="00C7602C">
        <w:rPr>
          <w:lang w:val="en-GB"/>
        </w:rPr>
        <w:fldChar w:fldCharType="begin"/>
      </w:r>
      <w:r w:rsidR="006748FD" w:rsidRPr="00C7602C">
        <w:rPr>
          <w:lang w:val="en-GB"/>
        </w:rPr>
        <w:instrText xml:space="preserve"> ADDIN ZOTERO_ITEM CSL_CITATION {"citationID":"DPTWULA3","properties":{"formattedCitation":"\\super 4\\nosupersub{}","plainCitation":"4","noteIndex":0},"citationItems":[{"id":119,"uris":["http://zotero.org/users/local/0zOUzWsj/items/5RD7GCMI",["http://zotero.org/users/local/0zOUzWsj/items/5RD7GCMI"]],"itemData":{"id":119,"type":"article-journal","abstract":"BACKGROUND: Melatonin is a hormone that regulates circadian rhythm, and its levels decline with age. As melatonin levels decrease, older adults are prone to develop disorders related to an altered circadian rhythm. The effective dose of melatonin supplementation in these disorders remains unclear.\nOBJECTIVES: Our objective was to define the optimal dosage of exogenous melatonin administration in disorders related to altered melatonin levels in older adults aged 55 years and above by determining the dose-response effect of exogenous administered melatonin on endogenous levels.\nMETHODS: We conducted a systematic review through PubMed/MEDLINE and Embase, both from 1980 until November 2013. Included articles studied the effect of exogenous melatonin administration on endogenous melatonin levels in either serum, urine, or saliva in humans aged 55 years and above.\nRESULTS: We included 16 articles, nine of which were randomized controlled trials (RCTs). The mean age varied from 55.3 to 77.6 years. Melatonin dosage varied from 0.1 mg to 50 mg/kg and was administered orally in all studies. Pre- and post-intervention levels revealed a significant elevation of the post-intervention melatonin levels in a dose-dependent fashion. The maximum concentrations measured in serum and urine were all elevated compared with placebo, and a higher elevation in older adults than in younger adults was demonstrated. Even though there were no differences between times to reach maximum concentration in serum and urine, melatonin levels with higher doses were maintained longer above a certain threshold than were lower doses.\nCONCLUSION: In older adults, we advise the use of the lowest possible dose of immediate-release formulation melatonin to best mimic the normal physiological circadian rhythm of melatonin and to avoid prolonged, supra-physiological blood levels.","container-title":"Drugs &amp; Aging","DOI":"10.1007/s40266-014-0178-0","ISSN":"1179-1969","issue":"6","journalAbbreviation":"Drugs Aging","language":"eng","note":"PMID: 24802882","page":"441-451","source":"PubMed","title":"Optimal dosages for melatonin supplementation therapy in older adults: a systematic review of current literature","title-short":"Optimal dosages for melatonin supplementation therapy in older adults","volume":"31","author":[{"family":"Vural","given":"Esmée M. S."},{"family":"Munster","given":"Barbara C.","non-dropping-particle":"van"},{"family":"Rooij","given":"Sophia E.","non-dropping-particle":"de"}],"issued":{"date-parts":[["2014",6]]}}}],"schema":"https://github.com/citation-style-language/schema/raw/master/csl-citation.json"} </w:instrText>
      </w:r>
      <w:r w:rsidRPr="00C7602C">
        <w:rPr>
          <w:lang w:val="en-GB"/>
        </w:rPr>
        <w:fldChar w:fldCharType="separate"/>
      </w:r>
      <w:r w:rsidR="006748FD" w:rsidRPr="00C7602C">
        <w:rPr>
          <w:rFonts w:ascii="Calibri" w:hAnsi="Calibri" w:cs="Calibri"/>
          <w:szCs w:val="24"/>
          <w:vertAlign w:val="superscript"/>
          <w:lang w:val="en-GB"/>
        </w:rPr>
        <w:t>4</w:t>
      </w:r>
      <w:r w:rsidRPr="00C7602C">
        <w:rPr>
          <w:lang w:val="en-GB"/>
        </w:rPr>
        <w:fldChar w:fldCharType="end"/>
      </w:r>
      <w:r w:rsidRPr="00C7602C">
        <w:rPr>
          <w:lang w:val="en-GB"/>
        </w:rPr>
        <w:t xml:space="preserve"> These thresholds are consistent with the sensitivity of the technique used </w:t>
      </w:r>
      <w:r w:rsidRPr="00C7602C">
        <w:rPr>
          <w:lang w:val="en-GB"/>
        </w:rPr>
        <w:fldChar w:fldCharType="begin"/>
      </w:r>
      <w:r w:rsidR="006748FD" w:rsidRPr="00C7602C">
        <w:rPr>
          <w:lang w:val="en-GB"/>
        </w:rPr>
        <w:instrText xml:space="preserve"> ADDIN ZOTERO_ITEM CSL_CITATION {"citationID":"fa4f6rvw","properties":{"formattedCitation":"\\super 5\\nosupersub{}","plainCitation":"5","noteIndex":0},"citationItems":[{"id":16516,"uris":["http://zotero.org/users/local/0zOUzWsj/items/AE73JF2P"],"itemData":{"id":16516,"type":"article-journal","abstract":"Melatonin (MEL) and its chemical precursor N-acetylserotonin (NAS) are believed to be potential biomarkers for sleep-related disorders. Measurement of these compounds, however, has proven to be difficult due to their low circulating levels, especially that of NAS. Few methods offer the sensitivity, specificity and dynamic range needed to monitor MEL and its precursors and metabolites in small blood samples, such as those obtained from pediatric patients. In support of our ongoing study to determine the safety, tolerability, and PK dosing strategies for MEL in treating insomnia in children with autism spectrum disorder, two highly sensitive LC-MS/MS assays were developed for the quantitation of MEL and precursor NAS at pg/mL levels in small volumes of human plasma. A validated electrospray ionization (ESI) method was used to quantitate high levels of MEL in PK studies and a validated nanospray (nESI) method was developed for quantitation of MEL and NAS at endogenous levels. In both assays plasma samples were processed by centrifugal membrane dialysis after addition of stable isotopic internal standards, and the components were separated by either conventional LC using a Waters SymmetryShield RP18 column (2.1×100 mm, 3.5 μm) or on a polyimide-coated, fused-silica capillary self-packed with 17 cm AquaC18 (3 μm, 125 Å). Quantitation was done using the SRM transitions m/z 233→174 and m/z 219→160 for MEL and NAS, respectively. The analytical response ratio vs. concentration curves were linear for MEL (nanoflow LC: 11.7–1165 pg/mL, LC: 1165–116500 pg/mL) and for NAS (nanoflow LC: 11.0–1095 pg/mL).","container-title":"Journal of Mass Spectrometry","DOI":"10.1002/jms.2051","ISSN":"10765174","issue":"3","language":"en","page":"277-285","source":"Crossref","title":"Quantitation of melatonin and n-acetylserotonin in human plasma by nanoflow LC-MS/MS and electrospray LC-MS/MS: Melatonin and N-acetylserotonin quantitation","title-short":"Quantitation of melatonin and n-acetylserotonin in human plasma by nanoflow LC-MS/MS and electrospray LC-MS/MS","volume":"47","author":[{"family":"Carter","given":"Melissa D."},{"family":"Wade Calcutt","given":"M."},{"family":"Malow","given":"Beth A."},{"family":"Rose","given":"Kristie L."},{"family":"Hachey","given":"David L."}],"issued":{"date-parts":[["2012",3]]}}}],"schema":"https://github.com/citation-style-language/schema/raw/master/csl-citation.json"} </w:instrText>
      </w:r>
      <w:r w:rsidRPr="00C7602C">
        <w:rPr>
          <w:lang w:val="en-GB"/>
        </w:rPr>
        <w:fldChar w:fldCharType="separate"/>
      </w:r>
      <w:r w:rsidR="006748FD" w:rsidRPr="00C7602C">
        <w:rPr>
          <w:rFonts w:ascii="Calibri" w:hAnsi="Calibri" w:cs="Calibri"/>
          <w:szCs w:val="24"/>
          <w:vertAlign w:val="superscript"/>
          <w:lang w:val="en-GB"/>
        </w:rPr>
        <w:t>5</w:t>
      </w:r>
      <w:r w:rsidRPr="00C7602C">
        <w:rPr>
          <w:lang w:val="en-GB"/>
        </w:rPr>
        <w:fldChar w:fldCharType="end"/>
      </w:r>
      <w:r w:rsidRPr="00C7602C">
        <w:rPr>
          <w:lang w:val="en-GB"/>
        </w:rPr>
        <w:t xml:space="preserve"> and inter-individual variability and are calculated by subtracting the pre-dose baseline melatonin concentration to account for endogenous secretion, as suggested by previous pharmacokinetic studies of melatonin.</w:t>
      </w:r>
      <w:r w:rsidRPr="00C7602C">
        <w:rPr>
          <w:lang w:val="en-GB"/>
        </w:rPr>
        <w:fldChar w:fldCharType="begin"/>
      </w:r>
      <w:r w:rsidR="006748FD" w:rsidRPr="00C7602C">
        <w:rPr>
          <w:lang w:val="en-GB"/>
        </w:rPr>
        <w:instrText xml:space="preserve"> ADDIN ZOTERO_ITEM CSL_CITATION {"citationID":"YnwRjAcq","properties":{"formattedCitation":"\\super 6\\nosupersub{}","plainCitation":"6","noteIndex":0},"citationItems":[{"id":8888,"uris":["http://zotero.org/users/local/0zOUzWsj/items/N9NDMR2U"],"itemData":{"id":8888,"type":"article-journal","container-title":"Critical Care","issue":"2","page":"1","source":"Google Scholar","title":"Melatonin therapy to improve nocturnal sleep in critically ill patients: encouraging results from a small randomised controlled trial","title-short":"Melatonin therapy to improve nocturnal sleep in critically ill patients","volume":"12","author":[{"family":"Bourne","given":"Richard S."},{"family":"Mills","given":"Gary H."},{"family":"Minelli","given":"Cosetta"}],"issued":{"date-parts":[["2008"]]}}}],"schema":"https://github.com/citation-style-language/schema/raw/master/csl-citation.json"} </w:instrText>
      </w:r>
      <w:r w:rsidRPr="00C7602C">
        <w:rPr>
          <w:lang w:val="en-GB"/>
        </w:rPr>
        <w:fldChar w:fldCharType="separate"/>
      </w:r>
      <w:r w:rsidR="006748FD" w:rsidRPr="00C7602C">
        <w:rPr>
          <w:rFonts w:ascii="Calibri" w:hAnsi="Calibri" w:cs="Calibri"/>
          <w:szCs w:val="24"/>
          <w:vertAlign w:val="superscript"/>
          <w:lang w:val="en-GB"/>
        </w:rPr>
        <w:t>6</w:t>
      </w:r>
      <w:r w:rsidRPr="00C7602C">
        <w:rPr>
          <w:lang w:val="en-GB"/>
        </w:rPr>
        <w:fldChar w:fldCharType="end"/>
      </w:r>
    </w:p>
    <w:p w14:paraId="2F40295E" w14:textId="77777777" w:rsidR="002B1533" w:rsidRPr="00C7602C" w:rsidRDefault="002B1533" w:rsidP="002B1533">
      <w:pPr>
        <w:rPr>
          <w:rFonts w:ascii="Times New Roman" w:hAnsi="Times New Roman" w:cs="Times New Roman"/>
          <w:sz w:val="20"/>
          <w:szCs w:val="20"/>
          <w:lang w:val="en-US"/>
        </w:rPr>
      </w:pPr>
      <w:bookmarkStart w:id="24" w:name="_Hlk173172766"/>
    </w:p>
    <w:p w14:paraId="4B7FD0A4" w14:textId="0B0C7CCE" w:rsidR="002B1533" w:rsidRPr="00C7602C" w:rsidRDefault="002B1533" w:rsidP="008D490F">
      <w:pPr>
        <w:pStyle w:val="Titre1"/>
        <w:rPr>
          <w:rFonts w:eastAsia="Times New Roman"/>
          <w:lang w:val="en-US" w:eastAsia="fr-FR"/>
        </w:rPr>
      </w:pPr>
      <w:bookmarkStart w:id="25" w:name="_Toc123768302"/>
      <w:bookmarkStart w:id="26" w:name="_Toc520983941"/>
      <w:bookmarkStart w:id="27" w:name="_Toc520984124"/>
      <w:bookmarkStart w:id="28" w:name="_Toc196415574"/>
      <w:bookmarkEnd w:id="24"/>
      <w:proofErr w:type="spellStart"/>
      <w:r w:rsidRPr="00C7602C">
        <w:rPr>
          <w:rFonts w:eastAsia="Times New Roman"/>
          <w:lang w:val="en-US" w:eastAsia="fr-FR"/>
        </w:rPr>
        <w:t>eMethods</w:t>
      </w:r>
      <w:proofErr w:type="spellEnd"/>
      <w:r w:rsidRPr="00C7602C">
        <w:rPr>
          <w:rFonts w:eastAsia="Times New Roman"/>
          <w:lang w:val="en-US" w:eastAsia="fr-FR"/>
        </w:rPr>
        <w:t xml:space="preserve"> 4. </w:t>
      </w:r>
      <w:bookmarkEnd w:id="25"/>
      <w:bookmarkEnd w:id="26"/>
      <w:bookmarkEnd w:id="27"/>
      <w:r w:rsidR="00310516" w:rsidRPr="00C7602C">
        <w:rPr>
          <w:rFonts w:eastAsia="Times New Roman"/>
          <w:lang w:val="en-US" w:eastAsia="fr-FR"/>
        </w:rPr>
        <w:t>Statistical A</w:t>
      </w:r>
      <w:r w:rsidR="00CD58B0" w:rsidRPr="00C7602C">
        <w:rPr>
          <w:rFonts w:eastAsia="Times New Roman"/>
          <w:lang w:val="en-US" w:eastAsia="fr-FR"/>
        </w:rPr>
        <w:t>spects</w:t>
      </w:r>
      <w:bookmarkEnd w:id="28"/>
    </w:p>
    <w:p w14:paraId="01740716" w14:textId="2DD2FE99" w:rsidR="002B1533" w:rsidRPr="00C7602C" w:rsidRDefault="00310516" w:rsidP="001803FB">
      <w:pPr>
        <w:pStyle w:val="Titre2"/>
        <w:rPr>
          <w:lang w:val="en-US"/>
        </w:rPr>
      </w:pPr>
      <w:bookmarkStart w:id="29" w:name="_Toc196415575"/>
      <w:bookmarkStart w:id="30" w:name="_Toc6303592"/>
      <w:r w:rsidRPr="00C7602C">
        <w:rPr>
          <w:lang w:val="en-US"/>
        </w:rPr>
        <w:t>Sample Size Calculation</w:t>
      </w:r>
      <w:bookmarkEnd w:id="29"/>
    </w:p>
    <w:p w14:paraId="78B57AA4" w14:textId="2FB83E46" w:rsidR="002B1533" w:rsidRPr="00C7602C" w:rsidRDefault="00317B45" w:rsidP="008D490F">
      <w:pPr>
        <w:rPr>
          <w:lang w:val="en-US"/>
        </w:rPr>
      </w:pPr>
      <w:r w:rsidRPr="00C7602C">
        <w:rPr>
          <w:rFonts w:ascii="Times New Roman" w:hAnsi="Times New Roman" w:cs="Times New Roman"/>
          <w:sz w:val="20"/>
          <w:szCs w:val="20"/>
          <w:lang w:val="en-US"/>
        </w:rPr>
        <w:t>Based on the available data on the pharmacokinetics of melatonin and its effect on the incidence of delirium, the interim primary endpoint, i.e. the proportion of patients with an "optimal" pharmacokinetic profile, was estimated to be &lt;15% in the placebo group</w:t>
      </w:r>
      <w:r w:rsidR="002A3ADC" w:rsidRPr="00C7602C">
        <w:rPr>
          <w:rFonts w:ascii="Times New Roman" w:hAnsi="Times New Roman" w:cs="Times New Roman"/>
          <w:sz w:val="20"/>
          <w:szCs w:val="20"/>
          <w:lang w:val="en-US"/>
        </w:rPr>
        <w:t>.</w:t>
      </w:r>
      <w:r w:rsidRPr="00C7602C">
        <w:fldChar w:fldCharType="begin"/>
      </w:r>
      <w:r w:rsidR="006748FD" w:rsidRPr="00C7602C">
        <w:rPr>
          <w:lang w:val="en-GB"/>
        </w:rPr>
        <w:instrText xml:space="preserve"> ADDIN ZOTERO_ITEM CSL_CITATION {"citationID":"pKVxW67f","properties":{"formattedCitation":"\\super 7\\nosupersub{}","plainCitation":"7","noteIndex":0},"citationItems":[{"id":116,"uris":["http://zotero.org/users/local/0zOUzWsj/items/TBHTN95P",["http://zotero.org/users/local/0zOUzWsj/items/TBHTN95P"]],"itemData":{"id":116,"type":"article-journal","abstract":"There is increasing interest in the hormone melatonin in postoperative and critically ill patients. The roles of melatonin in the regulation of the sleep-wake cycle, resetting of circadian rhythm disturbances and its extensive antioxidant activity have potential applications in these patient groups. The interaction between melatonin and the stresses of surgery and critical illness are explored in the context of circadian rhythms, sleep disorders and delirium. The antioxidant activity is discussed in terms of the reduction of ischaemic reperfusion injury, prevention of multi-organ failure and treatment of sepsis. Unfortunately, there is currently insufficient evidence that exogenous melatonin is effective in preventing or treating postoperative delirium. Similarly, in the critically ill patient, sleep disorders are associated with disrupted melatonin circadian secretion, but there is a paucity of data to support routine exogenous melatonin supplementation. More clinical evidence to confirm the potential benefits of melatonin therapy is required before it can be routinely used in the postoperative or critically ill patient.","container-title":"Intensive Care Medicine","DOI":"10.1007/s00134-005-0061-x","ISSN":"0342-4642","issue":"3","journalAbbreviation":"Intensive Care Med","language":"eng","note":"PMID: 16477412","page":"371-379","source":"PubMed","title":"Melatonin: possible implications for the postoperative and critically ill patient","title-short":"Melatonin","volume":"32","author":[{"family":"Bourne","given":"Richard S."},{"family":"Mills","given":"Gary H."}],"issued":{"date-parts":[["2006",3]]}}}],"schema":"https://github.com/citation-style-language/schema/raw/master/csl-citation.json"} </w:instrText>
      </w:r>
      <w:r w:rsidRPr="00C7602C">
        <w:fldChar w:fldCharType="separate"/>
      </w:r>
      <w:r w:rsidR="006748FD" w:rsidRPr="00C7602C">
        <w:rPr>
          <w:rFonts w:ascii="Calibri" w:hAnsi="Calibri" w:cs="Calibri"/>
          <w:szCs w:val="24"/>
          <w:vertAlign w:val="superscript"/>
          <w:lang w:val="en-GB"/>
        </w:rPr>
        <w:t>7</w:t>
      </w:r>
      <w:r w:rsidRPr="00C7602C">
        <w:fldChar w:fldCharType="end"/>
      </w:r>
      <w:r w:rsidRPr="00C7602C">
        <w:rPr>
          <w:rFonts w:ascii="Times New Roman" w:hAnsi="Times New Roman" w:cs="Times New Roman"/>
          <w:sz w:val="20"/>
          <w:szCs w:val="20"/>
          <w:lang w:val="en-US"/>
        </w:rPr>
        <w:t xml:space="preserve"> The final primary endpoint, the proportion of patients with delirium within 14 days of randomization</w:t>
      </w:r>
      <w:r w:rsidR="002A3ADC" w:rsidRPr="00C7602C">
        <w:rPr>
          <w:rFonts w:ascii="Times New Roman" w:hAnsi="Times New Roman" w:cs="Times New Roman"/>
          <w:sz w:val="20"/>
          <w:szCs w:val="20"/>
          <w:lang w:val="en-US"/>
        </w:rPr>
        <w:t>, was estimated to be 32%.</w:t>
      </w:r>
      <w:r w:rsidRPr="00C7602C">
        <w:fldChar w:fldCharType="begin"/>
      </w:r>
      <w:r w:rsidR="006748FD" w:rsidRPr="00C7602C">
        <w:rPr>
          <w:lang w:val="en-GB"/>
        </w:rPr>
        <w:instrText xml:space="preserve"> ADDIN ZOTERO_ITEM CSL_CITATION {"citationID":"a12onp3setr","properties":{"formattedCitation":"\\super 8\\nosupersub{}","plainCitation":"8","noteIndex":0},"citationItems":[{"id":9783,"uris":["http://zotero.org/users/local/0zOUzWsj/items/CA5BWBHN",["http://zotero.org/users/local/0zOUzWsj/items/CA5BWBHN"]],"itemData":{"id":9783,"type":"article-journal","container-title":"bmj","page":"h2538","source":"Google Scholar","title":"Outcome of delirium in critically ill patients: systematic review and meta-analysis","title-short":"Outcome of delirium in critically ill patients","volume":"350","author":[{"family":"Salluh","given":"Jorge IF"},{"family":"Wang","given":"Han"},{"family":"Schneider","given":"Eric B."},{"family":"Nagaraja","given":"Neeraja"},{"family":"Yenokyan","given":"Gayane"},{"family":"Damluji","given":"Abdulla"},{"family":"Serafim","given":"Rodrigo B."},{"family":"Stevens","given":"Robert D."}],"issued":{"date-parts":[["2015"]]}}}],"schema":"https://github.com/citation-style-language/schema/raw/master/csl-citation.json"} </w:instrText>
      </w:r>
      <w:r w:rsidRPr="00C7602C">
        <w:fldChar w:fldCharType="separate"/>
      </w:r>
      <w:r w:rsidR="006748FD" w:rsidRPr="00C7602C">
        <w:rPr>
          <w:rFonts w:ascii="Calibri" w:hAnsi="Calibri" w:cs="Calibri"/>
          <w:szCs w:val="24"/>
          <w:vertAlign w:val="superscript"/>
          <w:lang w:val="en-GB"/>
        </w:rPr>
        <w:t>8</w:t>
      </w:r>
      <w:r w:rsidRPr="00C7602C">
        <w:fldChar w:fldCharType="end"/>
      </w:r>
      <w:r w:rsidRPr="00C7602C">
        <w:rPr>
          <w:lang w:val="en-GB"/>
        </w:rPr>
        <w:t xml:space="preserve"> </w:t>
      </w:r>
      <w:r w:rsidRPr="00C7602C">
        <w:rPr>
          <w:rFonts w:ascii="Times New Roman" w:hAnsi="Times New Roman" w:cs="Times New Roman"/>
          <w:sz w:val="20"/>
          <w:szCs w:val="20"/>
          <w:lang w:val="en-US"/>
        </w:rPr>
        <w:t>The corresponding rates of these intermediate/final primary endpoints reasonably expected in the melatonin arm with the best pharmacokinetic profile (to be selected at the interim analysis) were 80%/16%, and those in the less promising arm were 60%/25%</w:t>
      </w:r>
      <w:r w:rsidR="00ED0A83" w:rsidRPr="00C7602C">
        <w:rPr>
          <w:rFonts w:ascii="Times New Roman" w:hAnsi="Times New Roman" w:cs="Times New Roman"/>
          <w:sz w:val="20"/>
          <w:szCs w:val="20"/>
          <w:lang w:val="en-US"/>
        </w:rPr>
        <w:t>.</w:t>
      </w:r>
      <w:r w:rsidRPr="00C7602C">
        <w:fldChar w:fldCharType="begin"/>
      </w:r>
      <w:r w:rsidR="006748FD" w:rsidRPr="00C7602C">
        <w:rPr>
          <w:lang w:val="en-GB"/>
        </w:rPr>
        <w:instrText xml:space="preserve"> ADDIN ZOTERO_ITEM CSL_CITATION {"citationID":"ruxAnzBC","properties":{"formattedCitation":"\\super 4,9\\nosupersub{}","plainCitation":"4,9","noteIndex":0},"citationItems":[{"id":119,"uris":["http://zotero.org/users/local/0zOUzWsj/items/5RD7GCMI",["http://zotero.org/users/local/0zOUzWsj/items/5RD7GCMI"]],"itemData":{"id":119,"type":"article-journal","abstract":"BACKGROUND: Melatonin is a hormone that regulates circadian rhythm, and its levels decline with age. As melatonin levels decrease, older adults are prone to develop disorders related to an altered circadian rhythm. The effective dose of melatonin supplementation in these disorders remains unclear.\nOBJECTIVES: Our objective was to define the optimal dosage of exogenous melatonin administration in disorders related to altered melatonin levels in older adults aged 55 years and above by determining the dose-response effect of exogenous administered melatonin on endogenous levels.\nMETHODS: We conducted a systematic review through PubMed/MEDLINE and Embase, both from 1980 until November 2013. Included articles studied the effect of exogenous melatonin administration on endogenous melatonin levels in either serum, urine, or saliva in humans aged 55 years and above.\nRESULTS: We included 16 articles, nine of which were randomized controlled trials (RCTs). The mean age varied from 55.3 to 77.6 years. Melatonin dosage varied from 0.1 mg to 50 mg/kg and was administered orally in all studies. Pre- and post-intervention levels revealed a significant elevation of the post-intervention melatonin levels in a dose-dependent fashion. The maximum concentrations measured in serum and urine were all elevated compared with placebo, and a higher elevation in older adults than in younger adults was demonstrated. Even though there were no differences between times to reach maximum concentration in serum and urine, melatonin levels with higher doses were maintained longer above a certain threshold than were lower doses.\nCONCLUSION: In older adults, we advise the use of the lowest possible dose of immediate-release formulation melatonin to best mimic the normal physiological circadian rhythm of melatonin and to avoid prolonged, supra-physiological blood levels.","container-title":"Drugs &amp; Aging","DOI":"10.1007/s40266-014-0178-0","ISSN":"1179-1969","issue":"6","journalAbbreviation":"Drugs Aging","language":"eng","note":"PMID: 24802882","page":"441-451","source":"PubMed","title":"Optimal dosages for melatonin supplementation therapy in older adults: a systematic review of current literature","title-short":"Optimal dosages for melatonin supplementation therapy in older adults","volume":"31","author":[{"family":"Vural","given":"Esmée M. S."},{"family":"Munster","given":"Barbara C.","non-dropping-particle":"van"},{"family":"Rooij","given":"Sophia E.","non-dropping-particle":"de"}],"issued":{"date-parts":[["2014",6]]}}},{"id":122,"uris":["http://zotero.org/users/local/0zOUzWsj/items/7GJ2VRND",["http://zotero.org/users/local/0zOUzWsj/items/7GJ2VRND"]],"itemData":{"id":122,"type":"article-journal","abstract":"IMPORTANCE: No highly effective interventions to prevent delirium have been identified.\nOBJECTIVE: To examine whether ramelteon, a melatonin agonist, is effective for the prevention of delirium.\nDESIGN, SETTING, AND PARTICIPANTS: A multicenter, rater-blinded, randomized placebo-controlled trial was performed in intensive care units and regular acute wards of 4 university hospitals and 1 general hospital. Eligible patients were 65 to 89 years old, newly admitted due to serious medical problems, and able to take medicine orally. Patients were excluded from the study if they had an expected stay or life expectancy of less than 48 hours.\nINTERVENTIONS: Sixty-seven patients were randomly assigned using the sealed envelope method to receive ramelteon (8 mg/d; 33 patients) or placebo (34 patients) every night for 7 days.\nMAIN OUTCOMES AND MEASURES: Incidence of delirium, as defined by the Diagnostic and Statistical Manual of Mental Disorders (Fourth Edition).\nRESULTS: Ramelteon was associated with a lower risk of delirium (3% vs 32%; P = .003), with a relative risk of 0.09 (95% CI, 0.01-0.69). Even after risk factors were controlled for, ramelteon was still associated with a lower incidence of delirium (P = .01; odds ratio, 0.07 [95% CI, 0.008-0.54]). The Kaplan-Meier estimates of time to development of delirium were 6.94 (95% CI, 6.82-7.06) days for ramelteon and 5.74 (5.05-6.42) days for placebo. Comparison by log-rank test showed that the frequency of delirium was significantly lower in patients taking ramelteon than in those taking placebo (χ(2) = 9.83; P = .002).\nCONCLUSIONS AND RELEVANCE: Ramelteon administered nightly to elderly patients admitted for acute care may provide protection against delirium. This finding supports a possible pathogenic role of melatonin neurotransmission in delirium.\nTRIAL REGISTRATION: University Hospital Medical Information Network Clinical Trials Registry Identifier: UMIN000005591.","container-title":"JAMA psychiatry","DOI":"10.1001/jamapsychiatry.2013.3320","ISSN":"2168-6238","issue":"4","journalAbbreviation":"JAMA Psychiatry","language":"eng","note":"PMID: 24554232","page":"397-403","source":"PubMed","title":"Preventive effects of ramelteon on delirium: a randomized placebo-controlled trial","title-short":"Preventive effects of ramelteon on delirium","volume":"71","author":[{"family":"Hatta","given":"Kotaro"},{"family":"Kishi","given":"Yasuhiro"},{"family":"Wada","given":"Ken"},{"family":"Takeuchi","given":"Takashi"},{"family":"Odawara","given":"Toshinari"},{"family":"Usui","given":"Chie"},{"family":"Nakamura","given":"Hiroyuki"},{"literal":"DELIRIA-J Group"}],"issued":{"date-parts":[["2014",4]]}}}],"schema":"https://github.com/citation-style-language/schema/raw/master/csl-citation.json"} </w:instrText>
      </w:r>
      <w:r w:rsidRPr="00C7602C">
        <w:fldChar w:fldCharType="separate"/>
      </w:r>
      <w:r w:rsidR="006748FD" w:rsidRPr="00C7602C">
        <w:rPr>
          <w:rFonts w:ascii="Calibri" w:hAnsi="Calibri" w:cs="Calibri"/>
          <w:szCs w:val="24"/>
          <w:vertAlign w:val="superscript"/>
          <w:lang w:val="en-GB"/>
        </w:rPr>
        <w:t>4,9</w:t>
      </w:r>
      <w:r w:rsidRPr="00C7602C">
        <w:fldChar w:fldCharType="end"/>
      </w:r>
      <w:r w:rsidRPr="00C7602C">
        <w:rPr>
          <w:rFonts w:ascii="Times New Roman" w:hAnsi="Times New Roman" w:cs="Times New Roman"/>
          <w:sz w:val="20"/>
          <w:szCs w:val="20"/>
          <w:lang w:val="en-US"/>
        </w:rPr>
        <w:t xml:space="preserve"> Using the </w:t>
      </w:r>
      <w:r w:rsidR="00ED0A83" w:rsidRPr="00C7602C">
        <w:rPr>
          <w:rFonts w:ascii="Times New Roman" w:hAnsi="Times New Roman" w:cs="Times New Roman"/>
          <w:sz w:val="20"/>
          <w:szCs w:val="20"/>
          <w:lang w:val="en-US"/>
        </w:rPr>
        <w:t>method proposed by Friede et al</w:t>
      </w:r>
      <w:r w:rsidRPr="00C7602C">
        <w:fldChar w:fldCharType="begin"/>
      </w:r>
      <w:r w:rsidR="006748FD" w:rsidRPr="00C7602C">
        <w:rPr>
          <w:lang w:val="en-GB"/>
        </w:rPr>
        <w:instrText xml:space="preserve"> ADDIN ZOTERO_ITEM CSL_CITATION {"citationID":"GoEhaTWO","properties":{"formattedCitation":"\\super 10\\nosupersub{}","plainCitation":"10","noteIndex":0},"citationItems":[{"id":7593,"uris":["http://zotero.org/users/local/0zOUzWsj/items/SVXT2N6F",["http://zotero.org/users/local/0zOUzWsj/items/SVXT2N6F"]],"itemData":{"id":7593,"type":"article-journal","abstract":"In recent years adaptive seamless phase II/III designs (ASDs) allowing treatment or dose selection at an interim analysis have gained much attention because of their potential to save development costs and to shorten time-to-market of a new compound compared to conventional drug development programmes with separate trials for individual phases. In this paper, we describe an ASD with treatment selection based on early outcome data, specifically considering the situation where no final outcomes are observed at the time of the interim analysis. Bringing together combination tests for adaptive designs and the closure principle for multiple testing, control of the familywise type I error rate in the strong sense is achieved. Furthermore, a simulation model is proposed based on standardized test statistics that allows the generation of virtual trials for a variety of outcomes. We use this simulation model to investigate the actual type I error rate of the proposed testing procedure and find that the familywise type I error rate is controlled as expected. The method is often conservative, with the degree of conservatism depending on the correlation between early and late outcome, the true mean values of the early outcome in the different treatment groups and the selection rule. The investigations are motivated and illustrated by an application of the proposed design and simulation model to progressive multiple sclerosis. Copyright © 2011 John Wiley &amp; Sons, Ltd.","container-title":"Statistics in Medicine","DOI":"10.1002/sim.4202","ISSN":"1097-0258","issue":"13","journalAbbreviation":"Statist. Med.","language":"en","page":"1528-1540","source":"Wiley Online Library","title":"Designing a seamless phase II/III clinical trial using early outcomes for treatment selection: An application in multiple sclerosis","title-short":"Designing a seamless phase II/III clinical trial using early outcomes for treatment selection","volume":"30","author":[{"family":"Friede","given":"T."},{"family":"Parsons","given":"N."},{"family":"Stallard","given":"N."},{"family":"Todd","given":"S."},{"family":"Valdes Marquez","given":"E."},{"family":"Chataway","given":"J."},{"family":"Nicholas","given":"R."}],"issued":{"date-parts":[["2011",6,15]]}}}],"schema":"https://github.com/citation-style-language/schema/raw/master/csl-citation.json"} </w:instrText>
      </w:r>
      <w:r w:rsidRPr="00C7602C">
        <w:fldChar w:fldCharType="separate"/>
      </w:r>
      <w:r w:rsidR="006748FD" w:rsidRPr="00C7602C">
        <w:rPr>
          <w:rFonts w:ascii="Calibri" w:hAnsi="Calibri" w:cs="Calibri"/>
          <w:szCs w:val="24"/>
          <w:vertAlign w:val="superscript"/>
          <w:lang w:val="en-GB"/>
        </w:rPr>
        <w:t>10</w:t>
      </w:r>
      <w:r w:rsidRPr="00C7602C">
        <w:fldChar w:fldCharType="end"/>
      </w:r>
      <w:r w:rsidRPr="00C7602C">
        <w:rPr>
          <w:lang w:val="en-GB"/>
        </w:rPr>
        <w:t xml:space="preserve"> </w:t>
      </w:r>
      <w:r w:rsidRPr="00C7602C">
        <w:rPr>
          <w:rFonts w:ascii="Times New Roman" w:hAnsi="Times New Roman" w:cs="Times New Roman"/>
          <w:sz w:val="20"/>
          <w:szCs w:val="20"/>
          <w:lang w:val="en-US"/>
        </w:rPr>
        <w:t>an</w:t>
      </w:r>
      <w:r w:rsidR="00ED0A83" w:rsidRPr="00C7602C">
        <w:rPr>
          <w:rFonts w:ascii="Times New Roman" w:hAnsi="Times New Roman" w:cs="Times New Roman"/>
          <w:sz w:val="20"/>
          <w:szCs w:val="20"/>
          <w:lang w:val="en-US"/>
        </w:rPr>
        <w:t>d implemented by Parsons et al</w:t>
      </w:r>
      <w:r w:rsidRPr="00C7602C">
        <w:fldChar w:fldCharType="begin"/>
      </w:r>
      <w:r w:rsidR="006748FD" w:rsidRPr="00C7602C">
        <w:rPr>
          <w:lang w:val="en-GB"/>
        </w:rPr>
        <w:instrText xml:space="preserve"> ADDIN ZOTERO_ITEM CSL_CITATION {"citationID":"ST5ZvuHO","properties":{"formattedCitation":"\\super 11,12\\nosupersub{}","plainCitation":"11,12","noteIndex":0},"citationItems":[{"id":7580,"uris":["http://zotero.org/users/local/0zOUzWsj/items/C3GPR4W5",["http://zotero.org/users/local/0zOUzWsj/items/C3GPR4W5"]],"itemData":{"id":7580,"type":"article-journal","abstract":"Adaptive seamless phase II/III clinical trial designs allowing treatment selection at an interim analysis have gained much attention because of their potential benefits compared to more conventional drug development programmes with separate trials for individual phases. A scenario of particular interest is that in which the final outcome in the trial is based on long-term follow-up, but the interim analysis can only realistically be based on early (short-term) outcomes. A new software package (asd) for the statistical software R implements simulations for designs of this type, in addition to the simpler scenario where treatment selection is based on the definitive (final) outcome. The methodology is briefly described and two examples of proposed trial designs in progressive multiple sclerosis are provided, with R code to illustrate application of the methodology.","collection-title":"Second Issue for COMPUTATIONAL STATISTICS FOR CLINICAL RESEARCH","container-title":"Computational Statistics &amp; Data Analysis","DOI":"10.1016/j.csda.2010.10.027","ISSN":"0167-9473","issue":"5","journalAbbreviation":"Computational Statistics &amp; Data Analysis","page":"1150-1160","source":"ScienceDirect","title":"An R package for implementing simulations for seamless phase II/III clinical trials using early outcomes for treatment selection","volume":"56","author":[{"family":"Parsons","given":"Nick"},{"family":"Friede","given":"Tim"},{"family":"Todd","given":"Susan"},{"family":"Marquez","given":"Elsa Valdes"},{"family":"Chataway","given":"Jeremy"},{"family":"Nicholas","given":"Richard"},{"family":"Stallard","given":"Nigel"}],"issued":{"date-parts":[["2012",5,1]]}}},{"id":7583,"uris":["http://zotero.org/users/local/0zOUzWsj/items/UMMBIZJ5",["http://zotero.org/users/local/0zOUzWsj/items/UMMBIZJ5"]],"itemData":{"id":7583,"type":"software","abstract":"Package runs simulations for adaptive seamless designs with and without early outcomes\nfor treatment selection and subpopulation type designs.","license":"GPL-3","source":"R-Packages","title":"asd: Simulations for adaptive seamless designs","title-short":"asd","URL":"https://cran.r-project.org/web/packages/asd/index.html","version":"2.0","author":[{"family":"Parsons","given":"Nick"}],"accessed":{"date-parts":[["2016",2,20]]},"issued":{"date-parts":[["2013",11,26]]}}}],"schema":"https://github.com/citation-style-language/schema/raw/master/csl-citation.json"} </w:instrText>
      </w:r>
      <w:r w:rsidRPr="00C7602C">
        <w:fldChar w:fldCharType="separate"/>
      </w:r>
      <w:r w:rsidR="006748FD" w:rsidRPr="00C7602C">
        <w:rPr>
          <w:rFonts w:ascii="Calibri" w:hAnsi="Calibri" w:cs="Calibri"/>
          <w:szCs w:val="24"/>
          <w:vertAlign w:val="superscript"/>
          <w:lang w:val="en-GB"/>
        </w:rPr>
        <w:t>11,12</w:t>
      </w:r>
      <w:r w:rsidRPr="00C7602C">
        <w:fldChar w:fldCharType="end"/>
      </w:r>
      <w:r w:rsidRPr="00C7602C">
        <w:rPr>
          <w:lang w:val="en-GB"/>
        </w:rPr>
        <w:t xml:space="preserve"> </w:t>
      </w:r>
      <w:r w:rsidRPr="00C7602C">
        <w:rPr>
          <w:rFonts w:ascii="Times New Roman" w:hAnsi="Times New Roman" w:cs="Times New Roman"/>
          <w:sz w:val="20"/>
          <w:szCs w:val="20"/>
          <w:lang w:val="en-US"/>
        </w:rPr>
        <w:t xml:space="preserve">for the design of adaptive trials, taking into account an overall alpha risk of 2.5% in a one-sided configuration, a correlation of 0.5 between the interim and final endpoints, complete follow-up of all patients up to the final endpoint, </w:t>
      </w:r>
      <w:r w:rsidR="00944920" w:rsidRPr="00C7602C">
        <w:rPr>
          <w:rFonts w:ascii="Times New Roman" w:hAnsi="Times New Roman" w:cs="Times New Roman"/>
          <w:sz w:val="20"/>
          <w:szCs w:val="20"/>
          <w:lang w:val="en-US"/>
        </w:rPr>
        <w:t>and enrol</w:t>
      </w:r>
      <w:r w:rsidRPr="00C7602C">
        <w:rPr>
          <w:rFonts w:ascii="Times New Roman" w:hAnsi="Times New Roman" w:cs="Times New Roman"/>
          <w:sz w:val="20"/>
          <w:szCs w:val="20"/>
          <w:lang w:val="en-US"/>
        </w:rPr>
        <w:t xml:space="preserve">ment of 25 patients in each arm for the interim analysis (75 total), and 135 for the final analysis (270 total ; 345 total for the study) provided &gt;80% power to reject the null hypothesis and </w:t>
      </w:r>
      <w:r w:rsidR="00944920" w:rsidRPr="00C7602C">
        <w:rPr>
          <w:rFonts w:ascii="Times New Roman" w:hAnsi="Times New Roman" w:cs="Times New Roman"/>
          <w:sz w:val="20"/>
          <w:szCs w:val="20"/>
          <w:lang w:val="en-US"/>
        </w:rPr>
        <w:t>to detect</w:t>
      </w:r>
      <w:r w:rsidRPr="00C7602C">
        <w:rPr>
          <w:rFonts w:ascii="Times New Roman" w:hAnsi="Times New Roman" w:cs="Times New Roman"/>
          <w:sz w:val="20"/>
          <w:szCs w:val="20"/>
          <w:lang w:val="en-US"/>
        </w:rPr>
        <w:t xml:space="preserve"> efficac</w:t>
      </w:r>
      <w:r w:rsidR="00944920" w:rsidRPr="00C7602C">
        <w:rPr>
          <w:rFonts w:ascii="Times New Roman" w:hAnsi="Times New Roman" w:cs="Times New Roman"/>
          <w:sz w:val="20"/>
          <w:szCs w:val="20"/>
          <w:lang w:val="en-US"/>
        </w:rPr>
        <w:t>y in</w:t>
      </w:r>
      <w:r w:rsidRPr="00C7602C">
        <w:rPr>
          <w:rFonts w:ascii="Times New Roman" w:hAnsi="Times New Roman" w:cs="Times New Roman"/>
          <w:sz w:val="20"/>
          <w:szCs w:val="20"/>
          <w:lang w:val="en-US"/>
        </w:rPr>
        <w:t xml:space="preserve"> an experimental arm. A total of at least 345 patients was therefore planned to be included. The calculations were performed by running 1000 simula</w:t>
      </w:r>
      <w:r w:rsidR="00ED0A83" w:rsidRPr="00C7602C">
        <w:rPr>
          <w:rFonts w:ascii="Times New Roman" w:hAnsi="Times New Roman" w:cs="Times New Roman"/>
          <w:sz w:val="20"/>
          <w:szCs w:val="20"/>
          <w:lang w:val="en-US"/>
        </w:rPr>
        <w:t>tions using the R package '</w:t>
      </w:r>
      <w:proofErr w:type="spellStart"/>
      <w:r w:rsidR="00ED0A83" w:rsidRPr="00C7602C">
        <w:rPr>
          <w:rFonts w:ascii="Times New Roman" w:hAnsi="Times New Roman" w:cs="Times New Roman"/>
          <w:sz w:val="20"/>
          <w:szCs w:val="20"/>
          <w:lang w:val="en-US"/>
        </w:rPr>
        <w:t>asd</w:t>
      </w:r>
      <w:proofErr w:type="spellEnd"/>
      <w:r w:rsidR="00ED0A83" w:rsidRPr="00C7602C">
        <w:rPr>
          <w:rFonts w:ascii="Times New Roman" w:hAnsi="Times New Roman" w:cs="Times New Roman"/>
          <w:sz w:val="20"/>
          <w:szCs w:val="20"/>
          <w:lang w:val="en-US"/>
        </w:rPr>
        <w:t>'.</w:t>
      </w:r>
      <w:r w:rsidRPr="00C7602C">
        <w:fldChar w:fldCharType="begin"/>
      </w:r>
      <w:r w:rsidR="006748FD" w:rsidRPr="00C7602C">
        <w:rPr>
          <w:lang w:val="en-GB"/>
        </w:rPr>
        <w:instrText xml:space="preserve"> ADDIN ZOTERO_ITEM CSL_CITATION {"citationID":"we87yheJ","properties":{"formattedCitation":"\\super 12\\nosupersub{}","plainCitation":"12","noteIndex":0},"citationItems":[{"id":7583,"uris":["http://zotero.org/users/local/0zOUzWsj/items/UMMBIZJ5",["http://zotero.org/users/local/0zOUzWsj/items/UMMBIZJ5"]],"itemData":{"id":7583,"type":"software","abstract":"Package runs simulations for adaptive seamless designs with and without early outcomes\nfor treatment selection and subpopulation type designs.","license":"GPL-3","source":"R-Packages","title":"asd: Simulations for adaptive seamless designs","title-short":"asd","URL":"https://cran.r-project.org/web/packages/asd/index.html","version":"2.0","author":[{"family":"Parsons","given":"Nick"}],"accessed":{"date-parts":[["2016",2,20]]},"issued":{"date-parts":[["2013",11,26]]}}}],"schema":"https://github.com/citation-style-language/schema/raw/master/csl-citation.json"} </w:instrText>
      </w:r>
      <w:r w:rsidRPr="00C7602C">
        <w:fldChar w:fldCharType="separate"/>
      </w:r>
      <w:r w:rsidR="006748FD" w:rsidRPr="00C7602C">
        <w:rPr>
          <w:rFonts w:ascii="Calibri" w:hAnsi="Calibri" w:cs="Calibri"/>
          <w:szCs w:val="24"/>
          <w:vertAlign w:val="superscript"/>
          <w:lang w:val="en-GB"/>
        </w:rPr>
        <w:t>12</w:t>
      </w:r>
      <w:r w:rsidRPr="00C7602C">
        <w:fldChar w:fldCharType="end"/>
      </w:r>
    </w:p>
    <w:p w14:paraId="23FB789B" w14:textId="77777777" w:rsidR="007F7025" w:rsidRPr="00C7602C" w:rsidRDefault="007F7025" w:rsidP="008D490F">
      <w:pPr>
        <w:pStyle w:val="Titre2"/>
        <w:rPr>
          <w:lang w:val="en-GB" w:eastAsia="fr-FR"/>
        </w:rPr>
      </w:pPr>
      <w:bookmarkStart w:id="31" w:name="_Toc196415576"/>
      <w:r w:rsidRPr="00C7602C">
        <w:rPr>
          <w:lang w:val="en-GB" w:eastAsia="fr-FR"/>
        </w:rPr>
        <w:t>Detailed statistical analysis</w:t>
      </w:r>
      <w:bookmarkEnd w:id="31"/>
    </w:p>
    <w:p w14:paraId="7717E455" w14:textId="7E9E8FB1" w:rsidR="00343296" w:rsidRPr="00C7602C" w:rsidRDefault="00343296" w:rsidP="00343296">
      <w:pPr>
        <w:rPr>
          <w:rFonts w:ascii="Times New Roman" w:hAnsi="Times New Roman" w:cs="Times New Roman"/>
          <w:sz w:val="20"/>
          <w:lang w:val="en-GB" w:eastAsia="fr-FR"/>
        </w:rPr>
      </w:pPr>
      <w:r w:rsidRPr="00C7602C">
        <w:rPr>
          <w:rFonts w:ascii="Times New Roman" w:hAnsi="Times New Roman" w:cs="Times New Roman"/>
          <w:sz w:val="20"/>
          <w:lang w:val="en-GB" w:eastAsia="fr-FR"/>
        </w:rPr>
        <w:t>Descriptive statistical analyses were performed on the entire study population, particularly the randomised groups, to describe their general and baseline characteristics, demographics, medical history, and number of premature withdrawals. Quantitative variables are presented as means (±standard deviation) or medians (25</w:t>
      </w:r>
      <w:r w:rsidRPr="00C7602C">
        <w:rPr>
          <w:rFonts w:ascii="Times New Roman" w:hAnsi="Times New Roman" w:cs="Times New Roman"/>
          <w:sz w:val="20"/>
          <w:vertAlign w:val="superscript"/>
          <w:lang w:val="en-GB" w:eastAsia="fr-FR"/>
        </w:rPr>
        <w:t>th</w:t>
      </w:r>
      <w:r w:rsidR="00042A65" w:rsidRPr="00C7602C">
        <w:rPr>
          <w:rFonts w:ascii="Times New Roman" w:hAnsi="Times New Roman" w:cs="Times New Roman"/>
          <w:sz w:val="20"/>
          <w:lang w:val="en-GB" w:eastAsia="fr-FR"/>
        </w:rPr>
        <w:t xml:space="preserve"> </w:t>
      </w:r>
      <w:r w:rsidRPr="00C7602C">
        <w:rPr>
          <w:rFonts w:ascii="Times New Roman" w:hAnsi="Times New Roman" w:cs="Times New Roman"/>
          <w:sz w:val="20"/>
          <w:lang w:val="en-GB" w:eastAsia="fr-FR"/>
        </w:rPr>
        <w:t>-75</w:t>
      </w:r>
      <w:r w:rsidRPr="00C7602C">
        <w:rPr>
          <w:rFonts w:ascii="Times New Roman" w:hAnsi="Times New Roman" w:cs="Times New Roman"/>
          <w:sz w:val="20"/>
          <w:vertAlign w:val="superscript"/>
          <w:lang w:val="en-GB" w:eastAsia="fr-FR"/>
        </w:rPr>
        <w:t>th</w:t>
      </w:r>
      <w:r w:rsidR="00042A65" w:rsidRPr="00C7602C">
        <w:rPr>
          <w:rFonts w:ascii="Times New Roman" w:hAnsi="Times New Roman" w:cs="Times New Roman"/>
          <w:sz w:val="20"/>
          <w:lang w:val="en-GB" w:eastAsia="fr-FR"/>
        </w:rPr>
        <w:t xml:space="preserve"> </w:t>
      </w:r>
      <w:r w:rsidRPr="00C7602C">
        <w:rPr>
          <w:rFonts w:ascii="Times New Roman" w:hAnsi="Times New Roman" w:cs="Times New Roman"/>
          <w:sz w:val="20"/>
          <w:lang w:val="en-GB" w:eastAsia="fr-FR"/>
        </w:rPr>
        <w:t xml:space="preserve">percentiles) according to the normality of their distribution, as assessed by Shapiro-Wilk tests and graphical methods. Qualitative variables are presented as percentages. </w:t>
      </w:r>
    </w:p>
    <w:p w14:paraId="4A33716C" w14:textId="77777777" w:rsidR="00D045D2" w:rsidRPr="00C7602C" w:rsidRDefault="00D045D2" w:rsidP="008D490F">
      <w:pPr>
        <w:rPr>
          <w:rFonts w:ascii="Times New Roman" w:hAnsi="Times New Roman" w:cs="Times New Roman"/>
          <w:sz w:val="20"/>
          <w:lang w:val="en-GB" w:eastAsia="fr-FR"/>
        </w:rPr>
      </w:pPr>
      <w:r w:rsidRPr="00C7602C">
        <w:rPr>
          <w:rFonts w:ascii="Times New Roman" w:hAnsi="Times New Roman" w:cs="Times New Roman"/>
          <w:sz w:val="20"/>
          <w:lang w:val="en-GB" w:eastAsia="fr-FR"/>
        </w:rPr>
        <w:t>The final primary endpoint (at the end of the efficacy phase) was the percentage of patients who experienced delirium between randomisation and day 14 (or death or discharge from intensive care unit if this occurred before day 14). The interim primary endpoint for selection of the most promising dose regimen (at the end of the efficacy phase) was the percentage of patients with an optimal melatonin pharmacokinetic profile 24 hours after starting study treatment; this interim primary endpoint was chosen for its clinical relevance and high expected correlation with the final primary endpoint.</w:t>
      </w:r>
    </w:p>
    <w:p w14:paraId="3E41CBD7" w14:textId="59B8ADEC" w:rsidR="00D045D2" w:rsidRPr="00C7602C" w:rsidRDefault="00D045D2" w:rsidP="008D490F">
      <w:pPr>
        <w:rPr>
          <w:lang w:val="en-GB" w:eastAsia="fr-FR"/>
        </w:rPr>
      </w:pPr>
      <w:r w:rsidRPr="00C7602C">
        <w:rPr>
          <w:rFonts w:ascii="Times New Roman" w:hAnsi="Times New Roman" w:cs="Times New Roman"/>
          <w:sz w:val="20"/>
          <w:szCs w:val="20"/>
          <w:lang w:val="en-GB"/>
        </w:rPr>
        <w:t>The study was to be stopped at the interim analysis if no treatment outperformed the control (test statistic&lt;0). The final decision to stop the trial was to be made by the Steering Committee. Once 35 patients had been enrolled in one of the groups, the study was to be temporarily stopped while the interim analysis was being completed, if it had not already been completed.</w:t>
      </w:r>
    </w:p>
    <w:p w14:paraId="0EEDE018" w14:textId="0C868B2A" w:rsidR="00233099" w:rsidRPr="00C7602C" w:rsidRDefault="00343296" w:rsidP="008D490F">
      <w:pPr>
        <w:rPr>
          <w:rFonts w:ascii="Times New Roman" w:hAnsi="Times New Roman" w:cs="Times New Roman"/>
          <w:sz w:val="20"/>
          <w:lang w:val="en-GB" w:eastAsia="fr-FR"/>
        </w:rPr>
      </w:pPr>
      <w:r w:rsidRPr="00C7602C">
        <w:rPr>
          <w:rFonts w:ascii="Times New Roman" w:hAnsi="Times New Roman" w:cs="Times New Roman"/>
          <w:sz w:val="20"/>
          <w:lang w:val="en-GB" w:eastAsia="fr-FR"/>
        </w:rPr>
        <w:t xml:space="preserve">Primary endpoint analyses were performed according to randomisation group on an intention-to-treat (ITT) basis. The main analyses did not include patients with no follow-up information after early withdrawal of consent or those who were excluded earlier due to violation of eligibility criteria. Additional supportive analyses were performed on the per-protocol (PP) population that did not deviate from the protocol, i.e. had complete </w:t>
      </w:r>
      <w:r w:rsidRPr="00C7602C">
        <w:rPr>
          <w:rFonts w:ascii="Times New Roman" w:hAnsi="Times New Roman" w:cs="Times New Roman"/>
          <w:sz w:val="20"/>
          <w:lang w:val="en-GB" w:eastAsia="fr-FR"/>
        </w:rPr>
        <w:lastRenderedPageBreak/>
        <w:t>information on the primary endpoint and &gt;75% adherence to the initially assigned treatment from randomisation until day 14 (or until death or hospital discharge, whichever came first).</w:t>
      </w:r>
    </w:p>
    <w:p w14:paraId="657A5999" w14:textId="43FD6906" w:rsidR="00D045D2" w:rsidRPr="00C7602C" w:rsidRDefault="00460CAE" w:rsidP="009103D4">
      <w:pPr>
        <w:rPr>
          <w:rFonts w:ascii="Times New Roman" w:hAnsi="Times New Roman" w:cs="Times New Roman"/>
          <w:sz w:val="20"/>
          <w:lang w:val="en-GB" w:eastAsia="fr-FR"/>
        </w:rPr>
      </w:pPr>
      <w:r w:rsidRPr="00C7602C">
        <w:rPr>
          <w:rFonts w:ascii="Times New Roman" w:hAnsi="Times New Roman" w:cs="Times New Roman"/>
          <w:sz w:val="20"/>
          <w:szCs w:val="20"/>
          <w:lang w:val="en-US"/>
        </w:rPr>
        <w:t>For the analysis of the primary endpoint</w:t>
      </w:r>
      <w:r w:rsidR="008F57A8" w:rsidRPr="00C7602C">
        <w:rPr>
          <w:rFonts w:ascii="Times New Roman" w:hAnsi="Times New Roman" w:cs="Times New Roman"/>
          <w:sz w:val="20"/>
          <w:szCs w:val="20"/>
          <w:lang w:val="en-US"/>
        </w:rPr>
        <w:t>s</w:t>
      </w:r>
      <w:r w:rsidRPr="00C7602C">
        <w:rPr>
          <w:rFonts w:ascii="Times New Roman" w:hAnsi="Times New Roman" w:cs="Times New Roman"/>
          <w:sz w:val="20"/>
          <w:szCs w:val="20"/>
          <w:lang w:val="en-US"/>
        </w:rPr>
        <w:t xml:space="preserve">, the phase 2/3 MAMS design is based on a methodology that generalizes the Dunnett one-step test to a multistage model with a combination of tests, allowing overall control of the family-wise error rate (FWER), defined as the probability of rejecting ≥1 true null hypotheses, at a pre-specified level (2.5% one-sided). </w:t>
      </w:r>
      <w:r w:rsidRPr="00C7602C">
        <w:rPr>
          <w:rFonts w:ascii="Times New Roman" w:hAnsi="Times New Roman" w:cs="Times New Roman"/>
          <w:sz w:val="20"/>
          <w:lang w:val="en-US" w:eastAsia="fr-FR"/>
        </w:rPr>
        <w:t>T</w:t>
      </w:r>
      <w:r w:rsidR="00D045D2" w:rsidRPr="00C7602C">
        <w:rPr>
          <w:rFonts w:ascii="Times New Roman" w:hAnsi="Times New Roman" w:cs="Times New Roman"/>
          <w:sz w:val="20"/>
          <w:lang w:val="en-GB" w:eastAsia="fr-FR"/>
        </w:rPr>
        <w:t>he appr</w:t>
      </w:r>
      <w:r w:rsidR="00042A65" w:rsidRPr="00C7602C">
        <w:rPr>
          <w:rFonts w:ascii="Times New Roman" w:hAnsi="Times New Roman" w:cs="Times New Roman"/>
          <w:sz w:val="20"/>
          <w:lang w:val="en-GB" w:eastAsia="fr-FR"/>
        </w:rPr>
        <w:t>oach described by Friede et al.</w:t>
      </w:r>
      <w:r w:rsidR="00042A65" w:rsidRPr="00C7602C">
        <w:rPr>
          <w:rFonts w:cs="Arial"/>
        </w:rPr>
        <w:fldChar w:fldCharType="begin"/>
      </w:r>
      <w:r w:rsidR="006748FD" w:rsidRPr="00C7602C">
        <w:rPr>
          <w:rFonts w:cs="Arial"/>
          <w:lang w:val="en-GB"/>
        </w:rPr>
        <w:instrText xml:space="preserve"> ADDIN ZOTERO_ITEM CSL_CITATION {"citationID":"qscxFb3H","properties":{"formattedCitation":"\\super 10\\nosupersub{}","plainCitation":"10","noteIndex":0},"citationItems":[{"id":7593,"uris":["http://zotero.org/users/local/0zOUzWsj/items/SVXT2N6F",["http://zotero.org/users/local/0zOUzWsj/items/SVXT2N6F"]],"itemData":{"id":7593,"type":"article-journal","abstract":"In recent years adaptive seamless phase II/III designs (ASDs) allowing treatment or dose selection at an interim analysis have gained much attention because of their potential to save development costs and to shorten time-to-market of a new compound compared to conventional drug development programmes with separate trials for individual phases. In this paper, we describe an ASD with treatment selection based on early outcome data, specifically considering the situation where no final outcomes are observed at the time of the interim analysis. Bringing together combination tests for adaptive designs and the closure principle for multiple testing, control of the familywise type I error rate in the strong sense is achieved. Furthermore, a simulation model is proposed based on standardized test statistics that allows the generation of virtual trials for a variety of outcomes. We use this simulation model to investigate the actual type I error rate of the proposed testing procedure and find that the familywise type I error rate is controlled as expected. The method is often conservative, with the degree of conservatism depending on the correlation between early and late outcome, the true mean values of the early outcome in the different treatment groups and the selection rule. The investigations are motivated and illustrated by an application of the proposed design and simulation model to progressive multiple sclerosis. Copyright © 2011 John Wiley &amp; Sons, Ltd.","container-title":"Statistics in Medicine","DOI":"10.1002/sim.4202","ISSN":"1097-0258","issue":"13","journalAbbreviation":"Statist. Med.","language":"en","page":"1528-1540","source":"Wiley Online Library","title":"Designing a seamless phase II/III clinical trial using early outcomes for treatment selection: An application in multiple sclerosis","title-short":"Designing a seamless phase II/III clinical trial using early outcomes for treatment selection","volume":"30","author":[{"family":"Friede","given":"T."},{"family":"Parsons","given":"N."},{"family":"Stallard","given":"N."},{"family":"Todd","given":"S."},{"family":"Valdes Marquez","given":"E."},{"family":"Chataway","given":"J."},{"family":"Nicholas","given":"R."}],"issued":{"date-parts":[["2011",6,15]]}}}],"schema":"https://github.com/citation-style-language/schema/raw/master/csl-citation.json"} </w:instrText>
      </w:r>
      <w:r w:rsidR="00042A65" w:rsidRPr="00C7602C">
        <w:rPr>
          <w:rFonts w:cs="Arial"/>
        </w:rPr>
        <w:fldChar w:fldCharType="separate"/>
      </w:r>
      <w:r w:rsidR="006748FD" w:rsidRPr="00C7602C">
        <w:rPr>
          <w:rFonts w:ascii="Calibri" w:hAnsi="Calibri" w:cs="Calibri"/>
          <w:szCs w:val="24"/>
          <w:vertAlign w:val="superscript"/>
          <w:lang w:val="en-GB"/>
        </w:rPr>
        <w:t>10</w:t>
      </w:r>
      <w:r w:rsidR="00042A65" w:rsidRPr="00C7602C">
        <w:rPr>
          <w:rFonts w:cs="Arial"/>
        </w:rPr>
        <w:fldChar w:fldCharType="end"/>
      </w:r>
      <w:r w:rsidR="00042A65" w:rsidRPr="00C7602C">
        <w:rPr>
          <w:rFonts w:cs="Arial"/>
          <w:lang w:val="en-GB"/>
        </w:rPr>
        <w:t xml:space="preserve"> </w:t>
      </w:r>
      <w:r w:rsidR="00D045D2" w:rsidRPr="00C7602C">
        <w:rPr>
          <w:rFonts w:ascii="Times New Roman" w:hAnsi="Times New Roman" w:cs="Times New Roman"/>
          <w:sz w:val="20"/>
          <w:lang w:val="en-GB" w:eastAsia="fr-FR"/>
        </w:rPr>
        <w:t xml:space="preserve">was used, making use of all data collected during the two phases and the different randomisation arms. For the final analysis, the degrees of significance (p-values) at each stage of the study were obtained from Dunnett's statistical tests comparing the experimental arms with the control group on the final evaluation criterion; this approach allows the null hypothesis that all effects of the treatments compared with the control are equal to zero to be tested against the alternative hypothesis that at least one treatment effect is greater than zero. In order to use all available data for the final analysis, the p-values of the two stages were combined using a test combination approach </w:t>
      </w:r>
      <w:r w:rsidR="00042A65" w:rsidRPr="00C7602C">
        <w:rPr>
          <w:rFonts w:cs="Arial"/>
        </w:rPr>
        <w:fldChar w:fldCharType="begin"/>
      </w:r>
      <w:r w:rsidR="006748FD" w:rsidRPr="00C7602C">
        <w:rPr>
          <w:rFonts w:cs="Arial"/>
          <w:lang w:val="en-GB"/>
        </w:rPr>
        <w:instrText xml:space="preserve"> ADDIN ZOTERO_ITEM CSL_CITATION {"citationID":"qYkB4YR6","properties":{"formattedCitation":"\\super 13\\nosupersub{}","plainCitation":"13","noteIndex":0},"citationItems":[{"id":7598,"uris":["http://zotero.org/users/local/0zOUzWsj/items/3U4NWWNF",["http://zotero.org/users/local/0zOUzWsj/items/3U4NWWNF"]],"itemData":{"id":7598,"type":"article-journal","abstract":"In the development of medical treatments, identification of promising therapies and inference on selected treatments are usually performed in subsequent separate trials. An adaptive two-stage design is proposed for the situation of multiple treatments to be compared with a control, allowing integration of both steps within a single confirmatory trial controlling the multiple level α. After the interim analysis, the trial may be terminated early or is continued with a second stage, where the set of treatments may be reduced due to lack of efficacy or to safety problems. The procedure is highly flexible with respect to the distributional assumptions, stopping rules and selection criteria and allows a completely free recalculation of the sample size for the second stage. Simulations show that the method may be substantially more powerful than classical one-stage multiple treatment designs with the same total sample size. As in conventional strategies with a series of separate experiments, a reasonable selection strategy has to be applied in order to prevent proceeding with non-optimal treatments. Copyright © 1999 John Wiley &amp; Sons, Ltd.","container-title":"Statistics in Medicine","DOI":"10.1002/(SICI)1097-0258(19990730)18:14&lt;1833::AID-SIM221&gt;3.0.CO;2-3","ISSN":"1097-0258","issue":"14","journalAbbreviation":"Statist. Med.","language":"en","page":"1833-1848","source":"Wiley Online Library","title":"Combining different phases in the development of medical treatments within a single trial","volume":"18","author":[{"family":"Bauer","given":"Peter"},{"family":"Kieser","given":"Meinhard"}],"issued":{"date-parts":[["1999",7,30]]}}}],"schema":"https://github.com/citation-style-language/schema/raw/master/csl-citation.json"} </w:instrText>
      </w:r>
      <w:r w:rsidR="00042A65" w:rsidRPr="00C7602C">
        <w:rPr>
          <w:rFonts w:cs="Arial"/>
        </w:rPr>
        <w:fldChar w:fldCharType="separate"/>
      </w:r>
      <w:r w:rsidR="006748FD" w:rsidRPr="00C7602C">
        <w:rPr>
          <w:rFonts w:ascii="Calibri" w:hAnsi="Calibri" w:cs="Calibri"/>
          <w:szCs w:val="24"/>
          <w:vertAlign w:val="superscript"/>
          <w:lang w:val="en-GB"/>
        </w:rPr>
        <w:t>13</w:t>
      </w:r>
      <w:r w:rsidR="00042A65" w:rsidRPr="00C7602C">
        <w:rPr>
          <w:rFonts w:cs="Arial"/>
        </w:rPr>
        <w:fldChar w:fldCharType="end"/>
      </w:r>
      <w:r w:rsidR="00042A65" w:rsidRPr="00C7602C">
        <w:rPr>
          <w:rFonts w:cs="Arial"/>
          <w:lang w:val="en-GB"/>
        </w:rPr>
        <w:t xml:space="preserve"> </w:t>
      </w:r>
      <w:r w:rsidR="00D045D2" w:rsidRPr="00C7602C">
        <w:rPr>
          <w:rFonts w:ascii="Times New Roman" w:hAnsi="Times New Roman" w:cs="Times New Roman"/>
          <w:sz w:val="20"/>
          <w:lang w:val="en-GB" w:eastAsia="fr-FR"/>
        </w:rPr>
        <w:t>based on the</w:t>
      </w:r>
      <w:r w:rsidR="00042A65" w:rsidRPr="00C7602C">
        <w:rPr>
          <w:rFonts w:ascii="Times New Roman" w:hAnsi="Times New Roman" w:cs="Times New Roman"/>
          <w:sz w:val="20"/>
          <w:lang w:val="en-GB" w:eastAsia="fr-FR"/>
        </w:rPr>
        <w:t xml:space="preserve"> weighted inverse normal method.</w:t>
      </w:r>
      <w:r w:rsidR="00042A65" w:rsidRPr="00C7602C">
        <w:rPr>
          <w:rFonts w:cs="Arial"/>
        </w:rPr>
        <w:fldChar w:fldCharType="begin"/>
      </w:r>
      <w:r w:rsidR="006748FD" w:rsidRPr="00C7602C">
        <w:rPr>
          <w:rFonts w:cs="Arial"/>
          <w:lang w:val="en-GB"/>
        </w:rPr>
        <w:instrText xml:space="preserve"> ADDIN ZOTERO_ITEM CSL_CITATION {"citationID":"R9lDD2Qk","properties":{"formattedCitation":"\\super 14\\nosupersub{}","plainCitation":"14","noteIndex":0},"citationItems":[{"id":7601,"uris":["http://zotero.org/users/local/0zOUzWsj/items/M38WX35R",["http://zotero.org/users/local/0zOUzWsj/items/M38WX35R"]],"itemData":{"id":7601,"type":"article-journal","abstract":"A method for group sequential trials that is based on the inverse normal method for combining the results of the separate stages is proposed. Without exaggerating the Type I error rate, this method enables data-driven sample size reassessments during the course of the study. It uses the stopping boundaries of the classical group sequential tests. Furthermore, exact test procedures may be derived for a wide range of applications. The procedure is compared with the classical designs in terms of power and expected sample size.","container-title":"Biometrics","ISSN":"0006-341X","issue":"4","journalAbbreviation":"Biometrics","language":"eng","note":"PMID: 11315085","page":"1286-1290","source":"PubMed","title":"Adaptive sample size calculations in group sequential trials","volume":"55","author":[{"family":"Lehmacher","given":"W."},{"family":"Wassmer","given":"G."}],"issued":{"date-parts":[["1999",12]]}}}],"schema":"https://github.com/citation-style-language/schema/raw/master/csl-citation.json"} </w:instrText>
      </w:r>
      <w:r w:rsidR="00042A65" w:rsidRPr="00C7602C">
        <w:rPr>
          <w:rFonts w:cs="Arial"/>
        </w:rPr>
        <w:fldChar w:fldCharType="separate"/>
      </w:r>
      <w:r w:rsidR="006748FD" w:rsidRPr="00C7602C">
        <w:rPr>
          <w:rFonts w:ascii="Calibri" w:hAnsi="Calibri" w:cs="Calibri"/>
          <w:szCs w:val="24"/>
          <w:vertAlign w:val="superscript"/>
          <w:lang w:val="en-GB"/>
        </w:rPr>
        <w:t>14</w:t>
      </w:r>
      <w:r w:rsidR="00042A65" w:rsidRPr="00C7602C">
        <w:rPr>
          <w:rFonts w:cs="Arial"/>
        </w:rPr>
        <w:fldChar w:fldCharType="end"/>
      </w:r>
    </w:p>
    <w:p w14:paraId="30DDD0B7" w14:textId="48BF69FB" w:rsidR="00D045D2" w:rsidRPr="00C7602C" w:rsidRDefault="00D045D2" w:rsidP="009103D4">
      <w:pPr>
        <w:rPr>
          <w:rFonts w:ascii="Times New Roman" w:hAnsi="Times New Roman" w:cs="Times New Roman"/>
          <w:sz w:val="20"/>
          <w:lang w:val="en-GB" w:eastAsia="fr-FR"/>
        </w:rPr>
      </w:pPr>
      <w:r w:rsidRPr="00C7602C">
        <w:rPr>
          <w:rFonts w:ascii="Times New Roman" w:hAnsi="Times New Roman" w:cs="Times New Roman"/>
          <w:sz w:val="20"/>
          <w:lang w:val="en-GB" w:eastAsia="fr-FR"/>
        </w:rPr>
        <w:t>To account for the multiplicity of group/phase comparisons, the overall family-wise type I error rate (FWER) was controlled using a so-called "closed testing procedure"</w:t>
      </w:r>
      <w:r w:rsidR="00042A65" w:rsidRPr="00C7602C">
        <w:rPr>
          <w:rFonts w:ascii="Times New Roman" w:hAnsi="Times New Roman" w:cs="Times New Roman"/>
          <w:sz w:val="20"/>
          <w:lang w:val="en-GB" w:eastAsia="fr-FR"/>
        </w:rPr>
        <w:t>,</w:t>
      </w:r>
      <w:r w:rsidR="00042A65" w:rsidRPr="00C7602C">
        <w:rPr>
          <w:rFonts w:cs="Arial"/>
        </w:rPr>
        <w:fldChar w:fldCharType="begin"/>
      </w:r>
      <w:r w:rsidR="006748FD" w:rsidRPr="00C7602C">
        <w:rPr>
          <w:rFonts w:cs="Arial"/>
          <w:lang w:val="en-GB"/>
        </w:rPr>
        <w:instrText xml:space="preserve"> ADDIN ZOTERO_ITEM CSL_CITATION {"citationID":"WEBvwueh","properties":{"formattedCitation":"\\super 15\\nosupersub{}","plainCitation":"15","noteIndex":0},"citationItems":[{"id":7588,"uris":["http://zotero.org/users/local/0zOUzWsj/items/AGDIUNUF",["http://zotero.org/users/local/0zOUzWsj/items/AGDIUNUF"]],"itemData":{"id":7588,"type":"article-journal","abstract":"A group-sequential design for clinical trials that involve treatment selection was proposed by Stallard and Todd (Statist. Med. 2003; 22:689–703). In this design, the best among a number of experimental treatments is selected on the basis of data observed at the first of a series of interim analyses. This experimental treatment then continues together with the control treatment to be assessed in one or more further analyses. The method was extended by Kelly et al. (J. Biopharm. Statist. 2005; 15:641–658) to allow more than one experimental treatment to continue beyond the first interim analysis. This design controls the familywise type I error rate under the global null hypothesis, that is in the weak sense, but may not strongly control the error rate, particularly if the treatments selected are not the best-performing ones. In some cases, for example when additional safety data are available, the restriction that the best-performing treatments continue may be unreasonable. This paper describes an extension of the approach of Stallard and Todd that enables construction of a group-sequential design for comparison of several experimental treatments with a control treatment. The new method controls the type I error rate in the strong sense if the number of treatments included at each stage is specified in advance, and is indicated by simulation studies to be conservative when the number of treatments is chosen based on the observed data in a practically relevant way. Copyright © 2008 John Wiley &amp; Sons, Ltd.","container-title":"Statistics in Medicine","DOI":"10.1002/sim.3436","ISSN":"1097-0258","issue":"29","journalAbbreviation":"Statist. Med.","language":"en","page":"6209-6227","source":"Wiley Online Library","title":"A group-sequential design for clinical trials with treatment selection","volume":"27","author":[{"family":"Stallard","given":"Nigel"},{"family":"Friede","given":"Tim"}],"issued":{"date-parts":[["2008",12,20]]}}}],"schema":"https://github.com/citation-style-language/schema/raw/master/csl-citation.json"} </w:instrText>
      </w:r>
      <w:r w:rsidR="00042A65" w:rsidRPr="00C7602C">
        <w:rPr>
          <w:rFonts w:cs="Arial"/>
        </w:rPr>
        <w:fldChar w:fldCharType="separate"/>
      </w:r>
      <w:r w:rsidR="006748FD" w:rsidRPr="00C7602C">
        <w:rPr>
          <w:rFonts w:ascii="Calibri" w:hAnsi="Calibri" w:cs="Calibri"/>
          <w:szCs w:val="24"/>
          <w:vertAlign w:val="superscript"/>
          <w:lang w:val="en-GB"/>
        </w:rPr>
        <w:t>15</w:t>
      </w:r>
      <w:r w:rsidR="00042A65" w:rsidRPr="00C7602C">
        <w:rPr>
          <w:rFonts w:cs="Arial"/>
        </w:rPr>
        <w:fldChar w:fldCharType="end"/>
      </w:r>
      <w:r w:rsidR="00042A65" w:rsidRPr="00C7602C">
        <w:rPr>
          <w:rFonts w:cs="Arial"/>
          <w:lang w:val="en-GB"/>
        </w:rPr>
        <w:t xml:space="preserve"> </w:t>
      </w:r>
      <w:r w:rsidRPr="00C7602C">
        <w:rPr>
          <w:rFonts w:ascii="Times New Roman" w:hAnsi="Times New Roman" w:cs="Times New Roman"/>
          <w:sz w:val="20"/>
          <w:lang w:val="en-GB" w:eastAsia="fr-FR"/>
        </w:rPr>
        <w:t xml:space="preserve">which allows overall control of the FWER in the strong sense, defined as the probability of rejecting ≥1 true null hypotheses. For the analysis of the interim endpoint, only the treatment group whose test statistic was greater than zero and was the highest between the two treatment arms continued recruitment into the efficacy phase together with the control group.   </w:t>
      </w:r>
    </w:p>
    <w:p w14:paraId="42CADCE3" w14:textId="1EA2B039" w:rsidR="00460CAE" w:rsidRPr="00C7602C" w:rsidRDefault="00233099" w:rsidP="008D490F">
      <w:pPr>
        <w:rPr>
          <w:rFonts w:ascii="Times New Roman" w:eastAsia="Times New Roman" w:hAnsi="Times New Roman" w:cs="Times New Roman"/>
          <w:sz w:val="20"/>
          <w:szCs w:val="20"/>
          <w:lang w:val="en-GB" w:eastAsia="fr-FR"/>
        </w:rPr>
      </w:pPr>
      <w:r w:rsidRPr="00C7602C">
        <w:rPr>
          <w:rFonts w:ascii="Times New Roman" w:hAnsi="Times New Roman" w:cs="Times New Roman"/>
          <w:sz w:val="20"/>
          <w:szCs w:val="20"/>
          <w:lang w:val="en-GB" w:eastAsia="fr-FR"/>
        </w:rPr>
        <w:t>Secondary outcomes of randomized groups were compared using Chi square or Fisher’s exact tests, according to</w:t>
      </w:r>
      <w:r w:rsidR="00DB3D78" w:rsidRPr="00C7602C">
        <w:rPr>
          <w:rFonts w:ascii="Times New Roman" w:hAnsi="Times New Roman" w:cs="Times New Roman"/>
          <w:sz w:val="20"/>
          <w:szCs w:val="20"/>
          <w:lang w:val="en-GB" w:eastAsia="fr-FR"/>
        </w:rPr>
        <w:t xml:space="preserve"> </w:t>
      </w:r>
      <w:r w:rsidRPr="00C7602C">
        <w:rPr>
          <w:rFonts w:ascii="Times New Roman" w:hAnsi="Times New Roman" w:cs="Times New Roman"/>
          <w:sz w:val="20"/>
          <w:szCs w:val="20"/>
          <w:lang w:val="en-GB" w:eastAsia="fr-FR"/>
        </w:rPr>
        <w:t>expected numbers in crossings, for categorical variables, and using t-test or n</w:t>
      </w:r>
      <w:r w:rsidR="00DB3D78" w:rsidRPr="00C7602C">
        <w:rPr>
          <w:rFonts w:ascii="Times New Roman" w:hAnsi="Times New Roman" w:cs="Times New Roman"/>
          <w:sz w:val="20"/>
          <w:szCs w:val="20"/>
          <w:lang w:val="en-GB" w:eastAsia="fr-FR"/>
        </w:rPr>
        <w:t xml:space="preserve">on-parametric Mann-Whitney test </w:t>
      </w:r>
      <w:r w:rsidRPr="00C7602C">
        <w:rPr>
          <w:rFonts w:ascii="Times New Roman" w:hAnsi="Times New Roman" w:cs="Times New Roman"/>
          <w:sz w:val="20"/>
          <w:szCs w:val="20"/>
          <w:lang w:val="en-GB" w:eastAsia="fr-FR"/>
        </w:rPr>
        <w:t>(pairwise comparisons), and ANOVA or Kruskal Wallis tests (comparisons of &gt;2 groups) for quantitative</w:t>
      </w:r>
      <w:r w:rsidR="00DB3D78" w:rsidRPr="00C7602C">
        <w:rPr>
          <w:rFonts w:ascii="Times New Roman" w:hAnsi="Times New Roman" w:cs="Times New Roman"/>
          <w:sz w:val="20"/>
          <w:szCs w:val="20"/>
          <w:lang w:val="en-GB" w:eastAsia="fr-FR"/>
        </w:rPr>
        <w:t xml:space="preserve"> </w:t>
      </w:r>
      <w:r w:rsidRPr="00C7602C">
        <w:rPr>
          <w:rFonts w:ascii="Times New Roman" w:eastAsia="Times New Roman" w:hAnsi="Times New Roman" w:cs="Times New Roman"/>
          <w:sz w:val="20"/>
          <w:szCs w:val="20"/>
          <w:lang w:val="en-GB" w:eastAsia="fr-FR"/>
        </w:rPr>
        <w:t xml:space="preserve">variables, as appropriate. Effect size </w:t>
      </w:r>
      <w:r w:rsidR="00EE4A00" w:rsidRPr="00C7602C">
        <w:rPr>
          <w:rFonts w:ascii="Times New Roman" w:eastAsia="Times New Roman" w:hAnsi="Times New Roman" w:cs="Times New Roman"/>
          <w:sz w:val="20"/>
          <w:szCs w:val="20"/>
          <w:lang w:val="en-GB" w:eastAsia="fr-FR"/>
        </w:rPr>
        <w:t xml:space="preserve">for the primary binary endpoint (delirium occurrence) </w:t>
      </w:r>
      <w:r w:rsidRPr="00C7602C">
        <w:rPr>
          <w:rFonts w:ascii="Times New Roman" w:eastAsia="Times New Roman" w:hAnsi="Times New Roman" w:cs="Times New Roman"/>
          <w:sz w:val="20"/>
          <w:szCs w:val="20"/>
          <w:lang w:val="en-GB" w:eastAsia="fr-FR"/>
        </w:rPr>
        <w:t>w</w:t>
      </w:r>
      <w:r w:rsidR="00EE4A00" w:rsidRPr="00C7602C">
        <w:rPr>
          <w:rFonts w:ascii="Times New Roman" w:eastAsia="Times New Roman" w:hAnsi="Times New Roman" w:cs="Times New Roman"/>
          <w:sz w:val="20"/>
          <w:szCs w:val="20"/>
          <w:lang w:val="en-GB" w:eastAsia="fr-FR"/>
        </w:rPr>
        <w:t>as</w:t>
      </w:r>
      <w:r w:rsidRPr="00C7602C">
        <w:rPr>
          <w:rFonts w:ascii="Times New Roman" w:eastAsia="Times New Roman" w:hAnsi="Times New Roman" w:cs="Times New Roman"/>
          <w:sz w:val="20"/>
          <w:szCs w:val="20"/>
          <w:lang w:val="en-GB" w:eastAsia="fr-FR"/>
        </w:rPr>
        <w:t xml:space="preserve"> reported as </w:t>
      </w:r>
      <w:r w:rsidR="00EE4A00" w:rsidRPr="00C7602C">
        <w:rPr>
          <w:rFonts w:ascii="Times New Roman" w:eastAsia="Times New Roman" w:hAnsi="Times New Roman" w:cs="Times New Roman"/>
          <w:sz w:val="20"/>
          <w:szCs w:val="20"/>
          <w:lang w:val="en-GB" w:eastAsia="fr-FR"/>
        </w:rPr>
        <w:t>a</w:t>
      </w:r>
      <w:r w:rsidR="00EE4A00" w:rsidRPr="00C7602C">
        <w:rPr>
          <w:rFonts w:ascii="Times New Roman" w:hAnsi="Times New Roman" w:cs="Times New Roman"/>
          <w:sz w:val="20"/>
          <w:szCs w:val="20"/>
          <w:lang w:val="en-GB" w:eastAsia="fr-FR"/>
        </w:rPr>
        <w:t xml:space="preserve"> risk ratio along with its </w:t>
      </w:r>
      <w:r w:rsidRPr="00C7602C">
        <w:rPr>
          <w:rFonts w:ascii="Times New Roman" w:eastAsia="Times New Roman" w:hAnsi="Times New Roman" w:cs="Times New Roman"/>
          <w:sz w:val="20"/>
          <w:szCs w:val="20"/>
          <w:lang w:val="en-GB" w:eastAsia="fr-FR"/>
        </w:rPr>
        <w:t>95% CIs</w:t>
      </w:r>
      <w:r w:rsidR="00B530BF" w:rsidRPr="00C7602C">
        <w:rPr>
          <w:rFonts w:ascii="Times New Roman" w:eastAsia="Times New Roman" w:hAnsi="Times New Roman" w:cs="Times New Roman"/>
          <w:sz w:val="20"/>
          <w:szCs w:val="20"/>
          <w:lang w:val="en-GB" w:eastAsia="fr-FR"/>
        </w:rPr>
        <w:t xml:space="preserve"> </w:t>
      </w:r>
      <w:r w:rsidRPr="00C7602C">
        <w:rPr>
          <w:rFonts w:ascii="Times New Roman" w:eastAsia="Times New Roman" w:hAnsi="Times New Roman" w:cs="Times New Roman"/>
          <w:sz w:val="20"/>
          <w:szCs w:val="20"/>
          <w:lang w:val="en-GB" w:eastAsia="fr-FR"/>
        </w:rPr>
        <w:t>Tolerance</w:t>
      </w:r>
      <w:r w:rsidR="00DB3D78" w:rsidRPr="00C7602C">
        <w:rPr>
          <w:rFonts w:ascii="Times New Roman" w:hAnsi="Times New Roman" w:cs="Times New Roman"/>
          <w:sz w:val="20"/>
          <w:szCs w:val="20"/>
          <w:lang w:val="en-GB" w:eastAsia="fr-FR"/>
        </w:rPr>
        <w:t xml:space="preserve"> </w:t>
      </w:r>
      <w:r w:rsidRPr="00C7602C">
        <w:rPr>
          <w:rFonts w:ascii="Times New Roman" w:eastAsia="Times New Roman" w:hAnsi="Times New Roman" w:cs="Times New Roman"/>
          <w:sz w:val="20"/>
          <w:szCs w:val="20"/>
          <w:lang w:val="en-GB" w:eastAsia="fr-FR"/>
        </w:rPr>
        <w:t>analysis examined the intervention-related adverse events according to their period of appearance and the</w:t>
      </w:r>
      <w:r w:rsidR="00DB3D78" w:rsidRPr="00C7602C">
        <w:rPr>
          <w:rFonts w:ascii="Times New Roman" w:hAnsi="Times New Roman" w:cs="Times New Roman"/>
          <w:sz w:val="20"/>
          <w:szCs w:val="20"/>
          <w:lang w:val="en-GB" w:eastAsia="fr-FR"/>
        </w:rPr>
        <w:t xml:space="preserve"> </w:t>
      </w:r>
      <w:r w:rsidRPr="00C7602C">
        <w:rPr>
          <w:rFonts w:ascii="Times New Roman" w:eastAsia="Times New Roman" w:hAnsi="Times New Roman" w:cs="Times New Roman"/>
          <w:sz w:val="20"/>
          <w:szCs w:val="20"/>
          <w:lang w:val="en-GB" w:eastAsia="fr-FR"/>
        </w:rPr>
        <w:t xml:space="preserve">concerned randomized group to compare rates and time of occurrence. </w:t>
      </w:r>
      <w:r w:rsidR="00460CAE" w:rsidRPr="00C7602C">
        <w:rPr>
          <w:rFonts w:ascii="Times New Roman" w:eastAsia="Times New Roman" w:hAnsi="Times New Roman" w:cs="Times New Roman"/>
          <w:sz w:val="20"/>
          <w:szCs w:val="20"/>
          <w:lang w:val="en-GB" w:eastAsia="fr-FR"/>
        </w:rPr>
        <w:t xml:space="preserve">A two-sided alpha risk of 5% was used for analyses of secondary outcomes.    </w:t>
      </w:r>
    </w:p>
    <w:p w14:paraId="07314FB8" w14:textId="01051610" w:rsidR="00CD58B0" w:rsidRDefault="00233099" w:rsidP="008D490F">
      <w:pPr>
        <w:rPr>
          <w:rFonts w:ascii="Times New Roman" w:eastAsia="Times New Roman" w:hAnsi="Times New Roman" w:cs="Times New Roman"/>
          <w:sz w:val="20"/>
          <w:szCs w:val="20"/>
          <w:lang w:val="en-GB" w:eastAsia="fr-FR"/>
        </w:rPr>
      </w:pPr>
      <w:r w:rsidRPr="00C7602C">
        <w:rPr>
          <w:rFonts w:ascii="Times New Roman" w:eastAsia="Times New Roman" w:hAnsi="Times New Roman" w:cs="Times New Roman"/>
          <w:sz w:val="20"/>
          <w:szCs w:val="20"/>
          <w:lang w:val="en-GB" w:eastAsia="fr-FR"/>
        </w:rPr>
        <w:t>Information on the primary endpoint was</w:t>
      </w:r>
      <w:r w:rsidR="00DB3D78" w:rsidRPr="00C7602C">
        <w:rPr>
          <w:rFonts w:ascii="Times New Roman" w:hAnsi="Times New Roman" w:cs="Times New Roman"/>
          <w:sz w:val="20"/>
          <w:szCs w:val="20"/>
          <w:lang w:val="en-GB" w:eastAsia="fr-FR"/>
        </w:rPr>
        <w:t xml:space="preserve"> </w:t>
      </w:r>
      <w:r w:rsidRPr="00C7602C">
        <w:rPr>
          <w:rFonts w:ascii="Times New Roman" w:eastAsia="Times New Roman" w:hAnsi="Times New Roman" w:cs="Times New Roman"/>
          <w:sz w:val="20"/>
          <w:szCs w:val="20"/>
          <w:lang w:val="en-GB" w:eastAsia="fr-FR"/>
        </w:rPr>
        <w:t>complete for the ITT analysis, while analyses of secondary endpoints were performed on a complete cases basis,</w:t>
      </w:r>
      <w:r w:rsidR="00DB3D78" w:rsidRPr="00C7602C">
        <w:rPr>
          <w:rFonts w:ascii="Times New Roman" w:hAnsi="Times New Roman" w:cs="Times New Roman"/>
          <w:sz w:val="20"/>
          <w:szCs w:val="20"/>
          <w:lang w:val="en-GB" w:eastAsia="fr-FR"/>
        </w:rPr>
        <w:t xml:space="preserve"> </w:t>
      </w:r>
      <w:r w:rsidRPr="00C7602C">
        <w:rPr>
          <w:rFonts w:ascii="Times New Roman" w:eastAsia="Times New Roman" w:hAnsi="Times New Roman" w:cs="Times New Roman"/>
          <w:sz w:val="20"/>
          <w:szCs w:val="20"/>
          <w:lang w:val="en-GB" w:eastAsia="fr-FR"/>
        </w:rPr>
        <w:t>with no imputation of missing information.</w:t>
      </w:r>
      <w:r w:rsidR="00460CAE" w:rsidRPr="00C7602C">
        <w:rPr>
          <w:rFonts w:ascii="Times New Roman" w:hAnsi="Times New Roman" w:cs="Times New Roman"/>
          <w:sz w:val="20"/>
          <w:szCs w:val="20"/>
          <w:lang w:val="en-GB" w:eastAsia="fr-FR"/>
        </w:rPr>
        <w:t xml:space="preserve"> </w:t>
      </w:r>
      <w:r w:rsidRPr="00C7602C">
        <w:rPr>
          <w:rFonts w:ascii="Times New Roman" w:eastAsia="Times New Roman" w:hAnsi="Times New Roman" w:cs="Times New Roman"/>
          <w:sz w:val="20"/>
          <w:szCs w:val="20"/>
          <w:lang w:val="en-GB" w:eastAsia="fr-FR"/>
        </w:rPr>
        <w:t>All analyses were performed according to a predefined statistical analysis plan, using Stata v16.1 (</w:t>
      </w:r>
      <w:proofErr w:type="spellStart"/>
      <w:r w:rsidRPr="00C7602C">
        <w:rPr>
          <w:rFonts w:ascii="Times New Roman" w:eastAsia="Times New Roman" w:hAnsi="Times New Roman" w:cs="Times New Roman"/>
          <w:sz w:val="20"/>
          <w:szCs w:val="20"/>
          <w:lang w:val="en-GB" w:eastAsia="fr-FR"/>
        </w:rPr>
        <w:t>St</w:t>
      </w:r>
      <w:r w:rsidR="00DB3D78" w:rsidRPr="00C7602C">
        <w:rPr>
          <w:rFonts w:ascii="Times New Roman" w:eastAsia="Times New Roman" w:hAnsi="Times New Roman" w:cs="Times New Roman"/>
          <w:sz w:val="20"/>
          <w:szCs w:val="20"/>
          <w:lang w:val="en-GB" w:eastAsia="fr-FR"/>
        </w:rPr>
        <w:t>ataCorp</w:t>
      </w:r>
      <w:proofErr w:type="spellEnd"/>
      <w:r w:rsidR="00DB3D78" w:rsidRPr="00C7602C">
        <w:rPr>
          <w:rFonts w:ascii="Times New Roman" w:eastAsia="Times New Roman" w:hAnsi="Times New Roman" w:cs="Times New Roman"/>
          <w:sz w:val="20"/>
          <w:szCs w:val="20"/>
          <w:lang w:val="en-GB" w:eastAsia="fr-FR"/>
        </w:rPr>
        <w:t xml:space="preserve">, </w:t>
      </w:r>
      <w:r w:rsidRPr="00C7602C">
        <w:rPr>
          <w:rFonts w:ascii="Times New Roman" w:eastAsia="Times New Roman" w:hAnsi="Times New Roman" w:cs="Times New Roman"/>
          <w:sz w:val="20"/>
          <w:szCs w:val="20"/>
          <w:lang w:val="en-GB" w:eastAsia="fr-FR"/>
        </w:rPr>
        <w:t>College Station, TX, USA) and R 4.0.3 (R Foundation for Statistical Computing,</w:t>
      </w:r>
      <w:r w:rsidR="00DB3D78" w:rsidRPr="00C7602C">
        <w:rPr>
          <w:rFonts w:ascii="Times New Roman" w:eastAsia="Times New Roman" w:hAnsi="Times New Roman" w:cs="Times New Roman"/>
          <w:sz w:val="20"/>
          <w:szCs w:val="20"/>
          <w:lang w:val="en-GB" w:eastAsia="fr-FR"/>
        </w:rPr>
        <w:t xml:space="preserve"> Vienna, Austria). A two-tailed </w:t>
      </w:r>
      <w:r w:rsidRPr="00C7602C">
        <w:rPr>
          <w:rFonts w:ascii="Times New Roman" w:eastAsia="Times New Roman" w:hAnsi="Times New Roman" w:cs="Times New Roman"/>
          <w:sz w:val="20"/>
          <w:szCs w:val="20"/>
          <w:lang w:val="en-GB" w:eastAsia="fr-FR"/>
        </w:rPr>
        <w:t>P-value of &lt;0.05 indicated statistical significance.</w:t>
      </w:r>
    </w:p>
    <w:p w14:paraId="3B2C030F" w14:textId="3CB7348E" w:rsidR="003D124E" w:rsidRPr="003D124E" w:rsidRDefault="003D124E" w:rsidP="003D124E">
      <w:pPr>
        <w:pStyle w:val="Titre1"/>
        <w:rPr>
          <w:rFonts w:eastAsia="Times New Roman"/>
          <w:lang w:val="en-GB" w:eastAsia="fr-FR"/>
        </w:rPr>
      </w:pPr>
      <w:proofErr w:type="spellStart"/>
      <w:r w:rsidRPr="003D124E">
        <w:rPr>
          <w:rFonts w:eastAsia="Times New Roman"/>
          <w:lang w:val="en-GB" w:eastAsia="fr-FR"/>
        </w:rPr>
        <w:t>eResults</w:t>
      </w:r>
      <w:proofErr w:type="spellEnd"/>
    </w:p>
    <w:p w14:paraId="5B453B09" w14:textId="77777777" w:rsidR="003D124E" w:rsidRPr="006646E2" w:rsidRDefault="003D124E" w:rsidP="003D124E">
      <w:pPr>
        <w:spacing w:before="100" w:beforeAutospacing="1" w:after="100" w:afterAutospacing="1" w:line="240" w:lineRule="auto"/>
        <w:rPr>
          <w:rFonts w:ascii="Times New Roman" w:eastAsia="Times New Roman" w:hAnsi="Times New Roman" w:cs="Times New Roman"/>
          <w:sz w:val="20"/>
          <w:szCs w:val="20"/>
          <w:lang w:val="en-GB" w:eastAsia="fr-FR"/>
        </w:rPr>
      </w:pPr>
      <w:r w:rsidRPr="006646E2">
        <w:rPr>
          <w:rFonts w:ascii="Times New Roman" w:eastAsia="Times New Roman" w:hAnsi="Times New Roman" w:cs="Times New Roman"/>
          <w:sz w:val="20"/>
          <w:szCs w:val="20"/>
          <w:lang w:val="en-GB" w:eastAsia="fr-FR"/>
        </w:rPr>
        <w:t xml:space="preserve">We tested for a potential </w:t>
      </w:r>
      <w:proofErr w:type="spellStart"/>
      <w:r w:rsidRPr="006646E2">
        <w:rPr>
          <w:rFonts w:ascii="Times New Roman" w:eastAsia="Times New Roman" w:hAnsi="Times New Roman" w:cs="Times New Roman"/>
          <w:sz w:val="20"/>
          <w:szCs w:val="20"/>
          <w:lang w:val="en-GB" w:eastAsia="fr-FR"/>
        </w:rPr>
        <w:t>center</w:t>
      </w:r>
      <w:proofErr w:type="spellEnd"/>
      <w:r w:rsidRPr="006646E2">
        <w:rPr>
          <w:rFonts w:ascii="Times New Roman" w:eastAsia="Times New Roman" w:hAnsi="Times New Roman" w:cs="Times New Roman"/>
          <w:sz w:val="20"/>
          <w:szCs w:val="20"/>
          <w:lang w:val="en-GB" w:eastAsia="fr-FR"/>
        </w:rPr>
        <w:t xml:space="preserve"> effect using two complementary approaches:</w:t>
      </w:r>
    </w:p>
    <w:p w14:paraId="09F6AEED" w14:textId="77777777" w:rsidR="003D124E" w:rsidRPr="006646E2" w:rsidRDefault="003D124E" w:rsidP="003D124E">
      <w:pPr>
        <w:spacing w:before="100" w:beforeAutospacing="1" w:after="100" w:afterAutospacing="1" w:line="240" w:lineRule="auto"/>
        <w:rPr>
          <w:rFonts w:ascii="Times New Roman" w:eastAsia="Times New Roman" w:hAnsi="Times New Roman" w:cs="Times New Roman"/>
          <w:sz w:val="20"/>
          <w:szCs w:val="20"/>
          <w:lang w:val="en-GB" w:eastAsia="fr-FR"/>
        </w:rPr>
      </w:pPr>
      <w:proofErr w:type="spellStart"/>
      <w:r w:rsidRPr="006646E2">
        <w:rPr>
          <w:rFonts w:ascii="Times New Roman" w:eastAsia="Times New Roman" w:hAnsi="Times New Roman" w:cs="Times New Roman"/>
          <w:b/>
          <w:bCs/>
          <w:sz w:val="20"/>
          <w:szCs w:val="20"/>
          <w:lang w:val="en-GB" w:eastAsia="fr-FR"/>
        </w:rPr>
        <w:t>i</w:t>
      </w:r>
      <w:proofErr w:type="spellEnd"/>
      <w:r w:rsidRPr="006646E2">
        <w:rPr>
          <w:rFonts w:ascii="Times New Roman" w:eastAsia="Times New Roman" w:hAnsi="Times New Roman" w:cs="Times New Roman"/>
          <w:b/>
          <w:bCs/>
          <w:sz w:val="20"/>
          <w:szCs w:val="20"/>
          <w:lang w:val="en-GB" w:eastAsia="fr-FR"/>
        </w:rPr>
        <w:t>)</w:t>
      </w:r>
      <w:r w:rsidRPr="006646E2">
        <w:rPr>
          <w:rFonts w:ascii="Times New Roman" w:eastAsia="Times New Roman" w:hAnsi="Times New Roman" w:cs="Times New Roman"/>
          <w:sz w:val="20"/>
          <w:szCs w:val="20"/>
          <w:lang w:val="en-GB" w:eastAsia="fr-FR"/>
        </w:rPr>
        <w:t xml:space="preserve"> First, to evaluate whether outcomes differed systematically across study sites, we conducted a supportive analysis incorporating study site as a random effect in a mixed-effects logistic regression model. The results were highly consistent with those obtained from the model without adjustment for site effect, as shown below:</w:t>
      </w:r>
    </w:p>
    <w:tbl>
      <w:tblPr>
        <w:tblStyle w:val="Tableausimple3"/>
        <w:tblW w:w="0" w:type="auto"/>
        <w:tblLook w:val="04A0" w:firstRow="1" w:lastRow="0" w:firstColumn="1" w:lastColumn="0" w:noHBand="0" w:noVBand="1"/>
      </w:tblPr>
      <w:tblGrid>
        <w:gridCol w:w="3783"/>
        <w:gridCol w:w="2333"/>
        <w:gridCol w:w="1105"/>
      </w:tblGrid>
      <w:tr w:rsidR="006646E2" w:rsidRPr="006646E2" w14:paraId="5CD7C7A7" w14:textId="77777777" w:rsidTr="003D124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57A167BA" w14:textId="77777777" w:rsidR="003D124E" w:rsidRPr="006646E2" w:rsidRDefault="003D124E" w:rsidP="00014C58">
            <w:pPr>
              <w:jc w:val="center"/>
              <w:rPr>
                <w:rFonts w:ascii="Times New Roman" w:eastAsia="Times New Roman" w:hAnsi="Times New Roman" w:cs="Times New Roman"/>
                <w:sz w:val="20"/>
                <w:szCs w:val="20"/>
                <w:lang w:eastAsia="fr-FR"/>
              </w:rPr>
            </w:pPr>
            <w:r w:rsidRPr="006646E2">
              <w:rPr>
                <w:rFonts w:ascii="Times New Roman" w:eastAsia="Times New Roman" w:hAnsi="Times New Roman" w:cs="Times New Roman"/>
                <w:sz w:val="20"/>
                <w:szCs w:val="20"/>
                <w:lang w:eastAsia="fr-FR"/>
              </w:rPr>
              <w:t>Model</w:t>
            </w:r>
          </w:p>
        </w:tc>
        <w:tc>
          <w:tcPr>
            <w:tcW w:w="0" w:type="auto"/>
            <w:hideMark/>
          </w:tcPr>
          <w:p w14:paraId="66153C29" w14:textId="77777777" w:rsidR="003D124E" w:rsidRPr="006646E2" w:rsidRDefault="003D124E" w:rsidP="00014C5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r-FR"/>
              </w:rPr>
            </w:pPr>
            <w:r w:rsidRPr="006646E2">
              <w:rPr>
                <w:rFonts w:ascii="Times New Roman" w:eastAsia="Times New Roman" w:hAnsi="Times New Roman" w:cs="Times New Roman"/>
                <w:sz w:val="20"/>
                <w:szCs w:val="20"/>
                <w:lang w:eastAsia="fr-FR"/>
              </w:rPr>
              <w:t>Odds Ratio (95% CI)</w:t>
            </w:r>
          </w:p>
        </w:tc>
        <w:tc>
          <w:tcPr>
            <w:tcW w:w="0" w:type="auto"/>
            <w:hideMark/>
          </w:tcPr>
          <w:p w14:paraId="57B1D8D2" w14:textId="77777777" w:rsidR="003D124E" w:rsidRPr="006646E2" w:rsidRDefault="003D124E" w:rsidP="00014C5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r-FR"/>
              </w:rPr>
            </w:pPr>
            <w:r w:rsidRPr="006646E2">
              <w:rPr>
                <w:rFonts w:ascii="Times New Roman" w:eastAsia="Times New Roman" w:hAnsi="Times New Roman" w:cs="Times New Roman"/>
                <w:sz w:val="20"/>
                <w:szCs w:val="20"/>
                <w:lang w:eastAsia="fr-FR"/>
              </w:rPr>
              <w:t>p-value</w:t>
            </w:r>
          </w:p>
        </w:tc>
      </w:tr>
      <w:tr w:rsidR="006646E2" w:rsidRPr="006646E2" w14:paraId="50B7D776" w14:textId="77777777" w:rsidTr="003D12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D1349ED" w14:textId="77777777" w:rsidR="003D124E" w:rsidRPr="006646E2" w:rsidRDefault="003D124E" w:rsidP="00014C58">
            <w:pPr>
              <w:rPr>
                <w:rFonts w:ascii="Times New Roman" w:eastAsia="Times New Roman" w:hAnsi="Times New Roman" w:cs="Times New Roman"/>
                <w:sz w:val="20"/>
                <w:szCs w:val="20"/>
                <w:lang w:eastAsia="fr-FR"/>
              </w:rPr>
            </w:pPr>
            <w:r w:rsidRPr="006646E2">
              <w:rPr>
                <w:rFonts w:ascii="Times New Roman" w:eastAsia="Times New Roman" w:hAnsi="Times New Roman" w:cs="Times New Roman"/>
                <w:sz w:val="20"/>
                <w:szCs w:val="20"/>
                <w:lang w:eastAsia="fr-FR"/>
              </w:rPr>
              <w:t>Without center effect</w:t>
            </w:r>
          </w:p>
        </w:tc>
        <w:tc>
          <w:tcPr>
            <w:tcW w:w="0" w:type="auto"/>
            <w:hideMark/>
          </w:tcPr>
          <w:p w14:paraId="4807F764" w14:textId="77777777" w:rsidR="003D124E" w:rsidRPr="006646E2" w:rsidRDefault="003D124E" w:rsidP="00014C5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r-FR"/>
              </w:rPr>
            </w:pPr>
            <w:r w:rsidRPr="006646E2">
              <w:rPr>
                <w:rFonts w:ascii="Times New Roman" w:eastAsia="Times New Roman" w:hAnsi="Times New Roman" w:cs="Times New Roman"/>
                <w:sz w:val="20"/>
                <w:szCs w:val="20"/>
                <w:lang w:eastAsia="fr-FR"/>
              </w:rPr>
              <w:t>0.969 [0.615–1.526]</w:t>
            </w:r>
          </w:p>
        </w:tc>
        <w:tc>
          <w:tcPr>
            <w:tcW w:w="0" w:type="auto"/>
            <w:hideMark/>
          </w:tcPr>
          <w:p w14:paraId="74AA9F8D" w14:textId="77777777" w:rsidR="003D124E" w:rsidRPr="006646E2" w:rsidRDefault="003D124E" w:rsidP="00014C5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fr-FR"/>
              </w:rPr>
            </w:pPr>
            <w:r w:rsidRPr="006646E2">
              <w:rPr>
                <w:rFonts w:ascii="Times New Roman" w:eastAsia="Times New Roman" w:hAnsi="Times New Roman" w:cs="Times New Roman"/>
                <w:sz w:val="20"/>
                <w:szCs w:val="20"/>
                <w:lang w:eastAsia="fr-FR"/>
              </w:rPr>
              <w:t>0.893</w:t>
            </w:r>
          </w:p>
        </w:tc>
      </w:tr>
      <w:tr w:rsidR="006646E2" w:rsidRPr="006646E2" w14:paraId="0B64BC43" w14:textId="77777777" w:rsidTr="003D124E">
        <w:tc>
          <w:tcPr>
            <w:cnfStyle w:val="001000000000" w:firstRow="0" w:lastRow="0" w:firstColumn="1" w:lastColumn="0" w:oddVBand="0" w:evenVBand="0" w:oddHBand="0" w:evenHBand="0" w:firstRowFirstColumn="0" w:firstRowLastColumn="0" w:lastRowFirstColumn="0" w:lastRowLastColumn="0"/>
            <w:tcW w:w="0" w:type="auto"/>
            <w:hideMark/>
          </w:tcPr>
          <w:p w14:paraId="37D1B1CB" w14:textId="77777777" w:rsidR="003D124E" w:rsidRPr="006646E2" w:rsidRDefault="003D124E" w:rsidP="00014C58">
            <w:pPr>
              <w:rPr>
                <w:rFonts w:ascii="Times New Roman" w:eastAsia="Times New Roman" w:hAnsi="Times New Roman" w:cs="Times New Roman"/>
                <w:sz w:val="20"/>
                <w:szCs w:val="20"/>
                <w:lang w:val="en-GB" w:eastAsia="fr-FR"/>
              </w:rPr>
            </w:pPr>
            <w:r w:rsidRPr="006646E2">
              <w:rPr>
                <w:rFonts w:ascii="Times New Roman" w:eastAsia="Times New Roman" w:hAnsi="Times New Roman" w:cs="Times New Roman"/>
                <w:sz w:val="20"/>
                <w:szCs w:val="20"/>
                <w:lang w:val="en-GB" w:eastAsia="fr-FR"/>
              </w:rPr>
              <w:t>With center as random effect</w:t>
            </w:r>
          </w:p>
        </w:tc>
        <w:tc>
          <w:tcPr>
            <w:tcW w:w="0" w:type="auto"/>
            <w:hideMark/>
          </w:tcPr>
          <w:p w14:paraId="029E901E" w14:textId="77777777" w:rsidR="003D124E" w:rsidRPr="006646E2" w:rsidRDefault="003D124E" w:rsidP="00014C5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r-FR"/>
              </w:rPr>
            </w:pPr>
            <w:r w:rsidRPr="006646E2">
              <w:rPr>
                <w:rFonts w:ascii="Times New Roman" w:eastAsia="Times New Roman" w:hAnsi="Times New Roman" w:cs="Times New Roman"/>
                <w:sz w:val="20"/>
                <w:szCs w:val="20"/>
                <w:lang w:eastAsia="fr-FR"/>
              </w:rPr>
              <w:t>0.961 [0.605–1.526]</w:t>
            </w:r>
          </w:p>
        </w:tc>
        <w:tc>
          <w:tcPr>
            <w:tcW w:w="0" w:type="auto"/>
            <w:hideMark/>
          </w:tcPr>
          <w:p w14:paraId="180B7A6F" w14:textId="77777777" w:rsidR="003D124E" w:rsidRPr="006646E2" w:rsidRDefault="003D124E" w:rsidP="00014C5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eastAsia="fr-FR"/>
              </w:rPr>
            </w:pPr>
            <w:r w:rsidRPr="006646E2">
              <w:rPr>
                <w:rFonts w:ascii="Times New Roman" w:eastAsia="Times New Roman" w:hAnsi="Times New Roman" w:cs="Times New Roman"/>
                <w:sz w:val="20"/>
                <w:szCs w:val="20"/>
                <w:lang w:eastAsia="fr-FR"/>
              </w:rPr>
              <w:t>0.865</w:t>
            </w:r>
          </w:p>
        </w:tc>
      </w:tr>
    </w:tbl>
    <w:p w14:paraId="329708D8" w14:textId="77777777" w:rsidR="003D124E" w:rsidRPr="006646E2" w:rsidRDefault="003D124E" w:rsidP="003D124E">
      <w:pPr>
        <w:spacing w:before="100" w:beforeAutospacing="1" w:after="100" w:afterAutospacing="1" w:line="240" w:lineRule="auto"/>
        <w:rPr>
          <w:rFonts w:ascii="Times New Roman" w:eastAsia="Times New Roman" w:hAnsi="Times New Roman" w:cs="Times New Roman"/>
          <w:sz w:val="20"/>
          <w:szCs w:val="20"/>
          <w:lang w:eastAsia="fr-FR"/>
        </w:rPr>
      </w:pPr>
      <w:r w:rsidRPr="006646E2">
        <w:rPr>
          <w:rFonts w:ascii="Times New Roman" w:eastAsia="Times New Roman" w:hAnsi="Times New Roman" w:cs="Times New Roman"/>
          <w:sz w:val="20"/>
          <w:szCs w:val="20"/>
          <w:lang w:eastAsia="fr-FR"/>
        </w:rPr>
        <w:t xml:space="preserve">(Control arm = </w:t>
      </w:r>
      <w:proofErr w:type="spellStart"/>
      <w:r w:rsidRPr="006646E2">
        <w:rPr>
          <w:rFonts w:ascii="Times New Roman" w:eastAsia="Times New Roman" w:hAnsi="Times New Roman" w:cs="Times New Roman"/>
          <w:sz w:val="20"/>
          <w:szCs w:val="20"/>
          <w:lang w:eastAsia="fr-FR"/>
        </w:rPr>
        <w:t>reference</w:t>
      </w:r>
      <w:proofErr w:type="spellEnd"/>
      <w:r w:rsidRPr="006646E2">
        <w:rPr>
          <w:rFonts w:ascii="Times New Roman" w:eastAsia="Times New Roman" w:hAnsi="Times New Roman" w:cs="Times New Roman"/>
          <w:sz w:val="20"/>
          <w:szCs w:val="20"/>
          <w:lang w:eastAsia="fr-FR"/>
        </w:rPr>
        <w:t xml:space="preserve"> group)</w:t>
      </w:r>
    </w:p>
    <w:p w14:paraId="673B0A47" w14:textId="77777777" w:rsidR="003D124E" w:rsidRPr="006646E2" w:rsidRDefault="003D124E" w:rsidP="003D124E">
      <w:pPr>
        <w:spacing w:before="100" w:beforeAutospacing="1" w:after="100" w:afterAutospacing="1" w:line="240" w:lineRule="auto"/>
        <w:rPr>
          <w:rFonts w:ascii="Times New Roman" w:eastAsia="Times New Roman" w:hAnsi="Times New Roman" w:cs="Times New Roman"/>
          <w:sz w:val="20"/>
          <w:szCs w:val="20"/>
          <w:lang w:val="en-GB" w:eastAsia="fr-FR"/>
        </w:rPr>
      </w:pPr>
      <w:r w:rsidRPr="006646E2">
        <w:rPr>
          <w:rFonts w:ascii="Times New Roman" w:eastAsia="Times New Roman" w:hAnsi="Times New Roman" w:cs="Times New Roman"/>
          <w:b/>
          <w:bCs/>
          <w:sz w:val="20"/>
          <w:szCs w:val="20"/>
          <w:lang w:val="en-GB" w:eastAsia="fr-FR"/>
        </w:rPr>
        <w:t>ii)</w:t>
      </w:r>
      <w:r w:rsidRPr="006646E2">
        <w:rPr>
          <w:rFonts w:ascii="Times New Roman" w:eastAsia="Times New Roman" w:hAnsi="Times New Roman" w:cs="Times New Roman"/>
          <w:sz w:val="20"/>
          <w:szCs w:val="20"/>
          <w:lang w:val="en-GB" w:eastAsia="fr-FR"/>
        </w:rPr>
        <w:t xml:space="preserve"> Second, we tested for a treatment-by-</w:t>
      </w:r>
      <w:proofErr w:type="spellStart"/>
      <w:r w:rsidRPr="006646E2">
        <w:rPr>
          <w:rFonts w:ascii="Times New Roman" w:eastAsia="Times New Roman" w:hAnsi="Times New Roman" w:cs="Times New Roman"/>
          <w:sz w:val="20"/>
          <w:szCs w:val="20"/>
          <w:lang w:val="en-GB" w:eastAsia="fr-FR"/>
        </w:rPr>
        <w:t>center</w:t>
      </w:r>
      <w:proofErr w:type="spellEnd"/>
      <w:r w:rsidRPr="006646E2">
        <w:rPr>
          <w:rFonts w:ascii="Times New Roman" w:eastAsia="Times New Roman" w:hAnsi="Times New Roman" w:cs="Times New Roman"/>
          <w:sz w:val="20"/>
          <w:szCs w:val="20"/>
          <w:lang w:val="en-GB" w:eastAsia="fr-FR"/>
        </w:rPr>
        <w:t xml:space="preserve"> interaction to assess whether the treatment effect varied across sites. This analysis did not reveal any significant interaction (P = 0.825), indicating that the treatment effect was consistent across </w:t>
      </w:r>
      <w:proofErr w:type="spellStart"/>
      <w:r w:rsidRPr="006646E2">
        <w:rPr>
          <w:rFonts w:ascii="Times New Roman" w:eastAsia="Times New Roman" w:hAnsi="Times New Roman" w:cs="Times New Roman"/>
          <w:sz w:val="20"/>
          <w:szCs w:val="20"/>
          <w:lang w:val="en-GB" w:eastAsia="fr-FR"/>
        </w:rPr>
        <w:t>centers</w:t>
      </w:r>
      <w:proofErr w:type="spellEnd"/>
      <w:r w:rsidRPr="006646E2">
        <w:rPr>
          <w:rFonts w:ascii="Times New Roman" w:eastAsia="Times New Roman" w:hAnsi="Times New Roman" w:cs="Times New Roman"/>
          <w:sz w:val="20"/>
          <w:szCs w:val="20"/>
          <w:lang w:val="en-GB" w:eastAsia="fr-FR"/>
        </w:rPr>
        <w:t xml:space="preserve"> and not modified by study site.</w:t>
      </w:r>
    </w:p>
    <w:p w14:paraId="5B67F77D" w14:textId="77777777" w:rsidR="003D124E" w:rsidRPr="003D124E" w:rsidRDefault="003D124E" w:rsidP="008D490F">
      <w:pPr>
        <w:rPr>
          <w:rFonts w:ascii="Times New Roman" w:hAnsi="Times New Roman" w:cs="Times New Roman"/>
          <w:color w:val="FF0000"/>
          <w:sz w:val="20"/>
          <w:szCs w:val="20"/>
          <w:lang w:val="en-GB" w:eastAsia="fr-FR"/>
        </w:rPr>
      </w:pPr>
    </w:p>
    <w:p w14:paraId="5E65C984" w14:textId="77777777" w:rsidR="00695397" w:rsidRPr="00C7602C" w:rsidRDefault="00695397">
      <w:pPr>
        <w:rPr>
          <w:rFonts w:ascii="Times New Roman" w:eastAsia="Times New Roman" w:hAnsi="Times New Roman" w:cs="Times New Roman"/>
          <w:color w:val="2E74B5" w:themeColor="accent1" w:themeShade="BF"/>
          <w:sz w:val="20"/>
          <w:szCs w:val="20"/>
          <w:lang w:val="en-GB" w:eastAsia="fr-FR"/>
        </w:rPr>
      </w:pPr>
      <w:r w:rsidRPr="00C7602C">
        <w:rPr>
          <w:rFonts w:ascii="Times New Roman" w:eastAsia="Times New Roman" w:hAnsi="Times New Roman" w:cs="Times New Roman"/>
          <w:sz w:val="20"/>
          <w:szCs w:val="20"/>
          <w:lang w:val="en-GB" w:eastAsia="fr-FR"/>
        </w:rPr>
        <w:br w:type="page"/>
      </w:r>
    </w:p>
    <w:p w14:paraId="48231895" w14:textId="7005D503" w:rsidR="00CC7848" w:rsidRPr="00C7602C" w:rsidRDefault="006707C5" w:rsidP="008D490F">
      <w:pPr>
        <w:pStyle w:val="Titre1"/>
        <w:rPr>
          <w:rFonts w:ascii="Times New Roman" w:hAnsi="Times New Roman" w:cs="Times New Roman"/>
          <w:sz w:val="20"/>
          <w:szCs w:val="20"/>
          <w:lang w:val="en-GB"/>
        </w:rPr>
      </w:pPr>
      <w:bookmarkStart w:id="32" w:name="_Toc196415577"/>
      <w:proofErr w:type="spellStart"/>
      <w:r w:rsidRPr="00C7602C">
        <w:rPr>
          <w:rFonts w:eastAsia="Times New Roman"/>
          <w:lang w:val="en-US" w:eastAsia="fr-FR"/>
        </w:rPr>
        <w:lastRenderedPageBreak/>
        <w:t>eFigure</w:t>
      </w:r>
      <w:proofErr w:type="spellEnd"/>
      <w:r w:rsidRPr="00C7602C">
        <w:rPr>
          <w:rFonts w:eastAsia="Times New Roman"/>
          <w:lang w:val="en-US" w:eastAsia="fr-FR"/>
        </w:rPr>
        <w:t xml:space="preserve"> 1. Study Design</w:t>
      </w:r>
      <w:bookmarkEnd w:id="32"/>
    </w:p>
    <w:p w14:paraId="0572FA81" w14:textId="77777777" w:rsidR="00CC7848" w:rsidRPr="00C7602C" w:rsidRDefault="00CC7848" w:rsidP="00CC7848">
      <w:pPr>
        <w:rPr>
          <w:lang w:val="en-US"/>
        </w:rPr>
      </w:pPr>
    </w:p>
    <w:p w14:paraId="2700C955" w14:textId="77777777" w:rsidR="002B1533" w:rsidRPr="00C7602C" w:rsidRDefault="002B1533" w:rsidP="008D490F">
      <w:pPr>
        <w:rPr>
          <w:lang w:val="en-US"/>
        </w:rPr>
      </w:pPr>
    </w:p>
    <w:p w14:paraId="682B5100" w14:textId="77777777" w:rsidR="002B1533" w:rsidRPr="00C7602C" w:rsidRDefault="002B1533" w:rsidP="008D490F">
      <w:pPr>
        <w:rPr>
          <w:lang w:val="en-GB"/>
        </w:rPr>
      </w:pPr>
    </w:p>
    <w:bookmarkEnd w:id="30"/>
    <w:p w14:paraId="60CF5945" w14:textId="5A6FC8B1" w:rsidR="002B1533" w:rsidRPr="00C7602C" w:rsidRDefault="002B1533" w:rsidP="002B1533">
      <w:pPr>
        <w:spacing w:before="100" w:beforeAutospacing="1" w:after="100" w:afterAutospacing="1" w:line="360" w:lineRule="auto"/>
        <w:rPr>
          <w:rFonts w:cs="Arial"/>
          <w:lang w:val="en-GB"/>
        </w:rPr>
      </w:pPr>
    </w:p>
    <w:p w14:paraId="0DA097F7" w14:textId="33E61491" w:rsidR="002B1533" w:rsidRPr="00C7602C" w:rsidRDefault="002B1533" w:rsidP="002B1533">
      <w:pPr>
        <w:spacing w:before="100" w:beforeAutospacing="1" w:after="100" w:afterAutospacing="1" w:line="360" w:lineRule="auto"/>
        <w:rPr>
          <w:rFonts w:cs="Arial"/>
          <w:lang w:val="en-GB"/>
        </w:rPr>
      </w:pPr>
    </w:p>
    <w:p w14:paraId="64F2A7C9" w14:textId="6402B7CB" w:rsidR="002B1533" w:rsidRPr="00C7602C" w:rsidRDefault="006707C5" w:rsidP="002B1533">
      <w:pPr>
        <w:spacing w:before="100" w:beforeAutospacing="1" w:after="100" w:afterAutospacing="1" w:line="360" w:lineRule="auto"/>
        <w:rPr>
          <w:rFonts w:cs="Arial"/>
          <w:lang w:val="en-GB"/>
        </w:rPr>
      </w:pPr>
      <w:r w:rsidRPr="00C7602C">
        <w:rPr>
          <w:rFonts w:cs="Arial"/>
          <w:noProof/>
          <w:lang w:eastAsia="fr-FR"/>
        </w:rPr>
        <mc:AlternateContent>
          <mc:Choice Requires="wps">
            <w:drawing>
              <wp:anchor distT="0" distB="0" distL="114300" distR="114300" simplePos="0" relativeHeight="251668480" behindDoc="0" locked="0" layoutInCell="1" allowOverlap="1" wp14:anchorId="0E905457" wp14:editId="3C9D31EB">
                <wp:simplePos x="0" y="0"/>
                <wp:positionH relativeFrom="column">
                  <wp:posOffset>4903649</wp:posOffset>
                </wp:positionH>
                <wp:positionV relativeFrom="paragraph">
                  <wp:posOffset>-517525</wp:posOffset>
                </wp:positionV>
                <wp:extent cx="1727835" cy="1151890"/>
                <wp:effectExtent l="0" t="0" r="24765" b="29210"/>
                <wp:wrapNone/>
                <wp:docPr id="23" name="Rectangle avec flèche vers le bas 11"/>
                <wp:cNvGraphicFramePr/>
                <a:graphic xmlns:a="http://schemas.openxmlformats.org/drawingml/2006/main">
                  <a:graphicData uri="http://schemas.microsoft.com/office/word/2010/wordprocessingShape">
                    <wps:wsp>
                      <wps:cNvSpPr/>
                      <wps:spPr>
                        <a:xfrm>
                          <a:off x="0" y="0"/>
                          <a:ext cx="1727835" cy="1151890"/>
                        </a:xfrm>
                        <a:prstGeom prst="downArrowCallout">
                          <a:avLst/>
                        </a:prstGeom>
                        <a:solidFill>
                          <a:schemeClr val="accent6">
                            <a:lumMod val="20000"/>
                            <a:lumOff val="80000"/>
                          </a:schemeClr>
                        </a:solidFill>
                        <a:ln>
                          <a:solidFill>
                            <a:schemeClr val="accent6">
                              <a:lumMod val="40000"/>
                              <a:lumOff val="60000"/>
                            </a:schemeClr>
                          </a:solidFill>
                        </a:ln>
                      </wps:spPr>
                      <wps:style>
                        <a:lnRef idx="2">
                          <a:schemeClr val="accent6"/>
                        </a:lnRef>
                        <a:fillRef idx="1">
                          <a:schemeClr val="lt1"/>
                        </a:fillRef>
                        <a:effectRef idx="0">
                          <a:schemeClr val="accent6"/>
                        </a:effectRef>
                        <a:fontRef idx="minor">
                          <a:schemeClr val="dk1"/>
                        </a:fontRef>
                      </wps:style>
                      <wps:txbx>
                        <w:txbxContent>
                          <w:p w14:paraId="1BDA8091" w14:textId="77777777" w:rsidR="00C546E3" w:rsidRPr="006646E2" w:rsidRDefault="00C546E3" w:rsidP="006707C5">
                            <w:pPr>
                              <w:pStyle w:val="NormalWeb"/>
                              <w:spacing w:before="0" w:beforeAutospacing="0" w:after="0" w:afterAutospacing="0"/>
                              <w:jc w:val="center"/>
                            </w:pPr>
                            <w:r w:rsidRPr="006646E2">
                              <w:rPr>
                                <w:rFonts w:asciiTheme="minorHAnsi" w:hAnsi="Calibri" w:cstheme="minorBidi"/>
                                <w:b/>
                                <w:bCs/>
                                <w:kern w:val="24"/>
                                <w:sz w:val="21"/>
                                <w:szCs w:val="21"/>
                              </w:rPr>
                              <w:t xml:space="preserve">FINAL ANALYSIS (DELIRIUM) </w:t>
                            </w:r>
                          </w:p>
                          <w:p w14:paraId="2882FBCA" w14:textId="77777777" w:rsidR="00C546E3" w:rsidRDefault="00C546E3" w:rsidP="006707C5">
                            <w:pPr>
                              <w:pStyle w:val="NormalWeb"/>
                              <w:spacing w:before="0" w:beforeAutospacing="0" w:after="0" w:afterAutospacing="0"/>
                              <w:jc w:val="center"/>
                            </w:pPr>
                            <w:r>
                              <w:rPr>
                                <w:rFonts w:asciiTheme="minorHAnsi" w:hAnsi="Calibri" w:cstheme="minorBidi"/>
                                <w:b/>
                                <w:bCs/>
                                <w:color w:val="000000" w:themeColor="text1"/>
                                <w:kern w:val="24"/>
                                <w:sz w:val="21"/>
                                <w:szCs w:val="21"/>
                              </w:rPr>
                              <w:t xml:space="preserve">345 patients </w:t>
                            </w:r>
                            <w:proofErr w:type="spellStart"/>
                            <w:r>
                              <w:rPr>
                                <w:rFonts w:asciiTheme="minorHAnsi" w:hAnsi="Calibri" w:cstheme="minorBidi"/>
                                <w:b/>
                                <w:bCs/>
                                <w:color w:val="000000" w:themeColor="text1"/>
                                <w:kern w:val="24"/>
                                <w:sz w:val="21"/>
                                <w:szCs w:val="21"/>
                              </w:rPr>
                              <w:t>randomized</w:t>
                            </w:r>
                            <w:proofErr w:type="spellEnd"/>
                          </w:p>
                        </w:txbxContent>
                      </wps:txbx>
                      <wps:bodyPr rtlCol="0" anchor="ctr"/>
                    </wps:wsp>
                  </a:graphicData>
                </a:graphic>
              </wp:anchor>
            </w:drawing>
          </mc:Choice>
          <mc:Fallback>
            <w:pict>
              <v:shapetype w14:anchorId="0E905457"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Rectangle avec flèche vers le bas 11" o:spid="_x0000_s1026" type="#_x0000_t80" style="position:absolute;margin-left:386.1pt;margin-top:-40.75pt;width:136.05pt;height:90.7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" adj="14035,7200,16200,9000" fillcolor="#e2efd9 [665]" strokecolor="#c5e0b3 [1305]" strokeweight="1pt">
                <v:textbox>
                  <w:txbxContent>
                    <w:p w14:paraId="1BDA8091" w14:textId="77777777" w:rsidR="00C546E3" w:rsidRPr="006646E2" w:rsidRDefault="00C546E3" w:rsidP="006707C5">
                      <w:pPr>
                        <w:pStyle w:val="NormalWeb"/>
                        <w:spacing w:before="0" w:beforeAutospacing="0" w:after="0" w:afterAutospacing="0"/>
                        <w:jc w:val="center"/>
                      </w:pPr>
                      <w:r w:rsidRPr="006646E2">
                        <w:rPr>
                          <w:rFonts w:asciiTheme="minorHAnsi" w:hAnsi="Calibri" w:cstheme="minorBidi"/>
                          <w:b/>
                          <w:bCs/>
                          <w:kern w:val="24"/>
                          <w:sz w:val="21"/>
                          <w:szCs w:val="21"/>
                        </w:rPr>
                        <w:t xml:space="preserve">FINAL ANALYSIS (DELIRIUM) </w:t>
                      </w:r>
                    </w:p>
                    <w:p w14:paraId="2882FBCA" w14:textId="77777777" w:rsidR="00C546E3" w:rsidRDefault="00C546E3" w:rsidP="006707C5">
                      <w:pPr>
                        <w:pStyle w:val="NormalWeb"/>
                        <w:spacing w:before="0" w:beforeAutospacing="0" w:after="0" w:afterAutospacing="0"/>
                        <w:jc w:val="center"/>
                      </w:pPr>
                      <w:r>
                        <w:rPr>
                          <w:rFonts w:asciiTheme="minorHAnsi" w:hAnsi="Calibri" w:cstheme="minorBidi"/>
                          <w:b/>
                          <w:bCs/>
                          <w:color w:val="000000" w:themeColor="text1"/>
                          <w:kern w:val="24"/>
                          <w:sz w:val="21"/>
                          <w:szCs w:val="21"/>
                        </w:rPr>
                        <w:t xml:space="preserve">345 patients </w:t>
                      </w:r>
                      <w:proofErr w:type="spellStart"/>
                      <w:r>
                        <w:rPr>
                          <w:rFonts w:asciiTheme="minorHAnsi" w:hAnsi="Calibri" w:cstheme="minorBidi"/>
                          <w:b/>
                          <w:bCs/>
                          <w:color w:val="000000" w:themeColor="text1"/>
                          <w:kern w:val="24"/>
                          <w:sz w:val="21"/>
                          <w:szCs w:val="21"/>
                        </w:rPr>
                        <w:t>randomized</w:t>
                      </w:r>
                      <w:proofErr w:type="spellEnd"/>
                    </w:p>
                  </w:txbxContent>
                </v:textbox>
              </v:shape>
            </w:pict>
          </mc:Fallback>
        </mc:AlternateContent>
      </w:r>
      <w:r w:rsidRPr="00C7602C">
        <w:rPr>
          <w:rFonts w:cs="Arial"/>
          <w:noProof/>
          <w:lang w:eastAsia="fr-FR"/>
        </w:rPr>
        <mc:AlternateContent>
          <mc:Choice Requires="wps">
            <w:drawing>
              <wp:anchor distT="0" distB="0" distL="114300" distR="114300" simplePos="0" relativeHeight="251667456" behindDoc="0" locked="0" layoutInCell="1" allowOverlap="1" wp14:anchorId="730141F4" wp14:editId="159A91C9">
                <wp:simplePos x="0" y="0"/>
                <wp:positionH relativeFrom="column">
                  <wp:posOffset>2763138</wp:posOffset>
                </wp:positionH>
                <wp:positionV relativeFrom="paragraph">
                  <wp:posOffset>-518055</wp:posOffset>
                </wp:positionV>
                <wp:extent cx="2036363" cy="1151890"/>
                <wp:effectExtent l="0" t="0" r="21590" b="29210"/>
                <wp:wrapNone/>
                <wp:docPr id="11" name="Rectangle avec flèche vers le bas 10"/>
                <wp:cNvGraphicFramePr/>
                <a:graphic xmlns:a="http://schemas.openxmlformats.org/drawingml/2006/main">
                  <a:graphicData uri="http://schemas.microsoft.com/office/word/2010/wordprocessingShape">
                    <wps:wsp>
                      <wps:cNvSpPr/>
                      <wps:spPr>
                        <a:xfrm>
                          <a:off x="0" y="0"/>
                          <a:ext cx="2036363" cy="1151890"/>
                        </a:xfrm>
                        <a:prstGeom prst="downArrowCallout">
                          <a:avLst/>
                        </a:prstGeom>
                        <a:solidFill>
                          <a:schemeClr val="accent6">
                            <a:lumMod val="20000"/>
                            <a:lumOff val="80000"/>
                          </a:schemeClr>
                        </a:solidFill>
                        <a:ln>
                          <a:solidFill>
                            <a:schemeClr val="accent6">
                              <a:lumMod val="40000"/>
                              <a:lumOff val="60000"/>
                            </a:schemeClr>
                          </a:solidFill>
                        </a:ln>
                      </wps:spPr>
                      <wps:style>
                        <a:lnRef idx="2">
                          <a:schemeClr val="accent6"/>
                        </a:lnRef>
                        <a:fillRef idx="1">
                          <a:schemeClr val="lt1"/>
                        </a:fillRef>
                        <a:effectRef idx="0">
                          <a:schemeClr val="accent6"/>
                        </a:effectRef>
                        <a:fontRef idx="minor">
                          <a:schemeClr val="dk1"/>
                        </a:fontRef>
                      </wps:style>
                      <wps:txbx>
                        <w:txbxContent>
                          <w:p w14:paraId="612E1835" w14:textId="77777777" w:rsidR="00C546E3" w:rsidRPr="006646E2" w:rsidRDefault="00C546E3" w:rsidP="006707C5">
                            <w:pPr>
                              <w:pStyle w:val="NormalWeb"/>
                              <w:spacing w:before="0" w:beforeAutospacing="0" w:after="0" w:afterAutospacing="0"/>
                              <w:jc w:val="center"/>
                              <w:rPr>
                                <w:lang w:val="en-GB"/>
                              </w:rPr>
                            </w:pPr>
                            <w:r w:rsidRPr="006646E2">
                              <w:rPr>
                                <w:rFonts w:asciiTheme="minorHAnsi" w:hAnsi="Calibri" w:cstheme="minorBidi"/>
                                <w:b/>
                                <w:bCs/>
                                <w:kern w:val="24"/>
                                <w:sz w:val="22"/>
                                <w:szCs w:val="22"/>
                                <w:lang w:val="en-GB"/>
                              </w:rPr>
                              <w:t xml:space="preserve">INTERMEDIAIRE ANALYSIS </w:t>
                            </w:r>
                            <w:r w:rsidRPr="006646E2">
                              <w:rPr>
                                <w:rFonts w:asciiTheme="minorHAnsi" w:hAnsi="Calibri" w:cstheme="minorBidi"/>
                                <w:b/>
                                <w:bCs/>
                                <w:kern w:val="24"/>
                                <w:sz w:val="20"/>
                                <w:szCs w:val="20"/>
                                <w:lang w:val="en-GB"/>
                              </w:rPr>
                              <w:t>(PHARMACOKINETICS)</w:t>
                            </w:r>
                          </w:p>
                          <w:p w14:paraId="4063A6D6" w14:textId="77777777" w:rsidR="00C546E3" w:rsidRPr="008D490F" w:rsidRDefault="00C546E3" w:rsidP="006707C5">
                            <w:pPr>
                              <w:pStyle w:val="NormalWeb"/>
                              <w:spacing w:before="0" w:beforeAutospacing="0" w:after="0" w:afterAutospacing="0"/>
                              <w:jc w:val="center"/>
                              <w:rPr>
                                <w:lang w:val="en-GB"/>
                              </w:rPr>
                            </w:pPr>
                            <w:r w:rsidRPr="008D490F">
                              <w:rPr>
                                <w:rFonts w:asciiTheme="minorHAnsi" w:hAnsi="Calibri" w:cstheme="minorBidi"/>
                                <w:b/>
                                <w:bCs/>
                                <w:color w:val="000000" w:themeColor="text1"/>
                                <w:kern w:val="24"/>
                                <w:sz w:val="20"/>
                                <w:szCs w:val="20"/>
                                <w:lang w:val="en-GB"/>
                              </w:rPr>
                              <w:t>75 patients randomized</w:t>
                            </w:r>
                          </w:p>
                          <w:p w14:paraId="4A0423B4" w14:textId="77777777" w:rsidR="00C546E3" w:rsidRPr="008D490F" w:rsidRDefault="00C546E3" w:rsidP="006707C5">
                            <w:pPr>
                              <w:pStyle w:val="NormalWeb"/>
                              <w:spacing w:before="0" w:beforeAutospacing="0" w:after="0" w:afterAutospacing="0"/>
                              <w:jc w:val="center"/>
                              <w:rPr>
                                <w:lang w:val="en-GB"/>
                              </w:rPr>
                            </w:pPr>
                            <w:r w:rsidRPr="008D490F">
                              <w:rPr>
                                <w:rFonts w:asciiTheme="minorHAnsi" w:hAnsi="Calibri" w:cstheme="minorBidi"/>
                                <w:b/>
                                <w:bCs/>
                                <w:color w:val="000000" w:themeColor="text1"/>
                                <w:kern w:val="24"/>
                                <w:sz w:val="20"/>
                                <w:szCs w:val="20"/>
                                <w:lang w:val="en-GB"/>
                              </w:rPr>
                              <w:t>Pick the melatonin arm interim winner</w:t>
                            </w:r>
                          </w:p>
                        </w:txbxContent>
                      </wps:txbx>
                      <wps:bodyPr wrap="square" rtlCol="0" anchor="ctr"/>
                    </wps:wsp>
                  </a:graphicData>
                </a:graphic>
                <wp14:sizeRelH relativeFrom="margin">
                  <wp14:pctWidth>0</wp14:pctWidth>
                </wp14:sizeRelH>
              </wp:anchor>
            </w:drawing>
          </mc:Choice>
          <mc:Fallback>
            <w:pict>
              <v:shape w14:anchorId="730141F4" id="Rectangle avec flèche vers le bas 10" o:spid="_x0000_s1027" type="#_x0000_t80" style="position:absolute;margin-left:217.55pt;margin-top:-40.8pt;width:160.35pt;height:90.7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" adj="14035,7745,16200,9273" fillcolor="#e2efd9 [665]" strokecolor="#c5e0b3 [1305]" strokeweight="1pt">
                <v:textbox>
                  <w:txbxContent>
                    <w:p w14:paraId="612E1835" w14:textId="77777777" w:rsidR="00C546E3" w:rsidRPr="006646E2" w:rsidRDefault="00C546E3" w:rsidP="006707C5">
                      <w:pPr>
                        <w:pStyle w:val="NormalWeb"/>
                        <w:spacing w:before="0" w:beforeAutospacing="0" w:after="0" w:afterAutospacing="0"/>
                        <w:jc w:val="center"/>
                        <w:rPr>
                          <w:lang w:val="en-GB"/>
                        </w:rPr>
                      </w:pPr>
                      <w:r w:rsidRPr="006646E2">
                        <w:rPr>
                          <w:rFonts w:asciiTheme="minorHAnsi" w:hAnsi="Calibri" w:cstheme="minorBidi"/>
                          <w:b/>
                          <w:bCs/>
                          <w:kern w:val="24"/>
                          <w:sz w:val="22"/>
                          <w:szCs w:val="22"/>
                          <w:lang w:val="en-GB"/>
                        </w:rPr>
                        <w:t xml:space="preserve">INTERMEDIAIRE ANALYSIS </w:t>
                      </w:r>
                      <w:r w:rsidRPr="006646E2">
                        <w:rPr>
                          <w:rFonts w:asciiTheme="minorHAnsi" w:hAnsi="Calibri" w:cstheme="minorBidi"/>
                          <w:b/>
                          <w:bCs/>
                          <w:kern w:val="24"/>
                          <w:sz w:val="20"/>
                          <w:szCs w:val="20"/>
                          <w:lang w:val="en-GB"/>
                        </w:rPr>
                        <w:t>(PHARMACOKINETICS)</w:t>
                      </w:r>
                    </w:p>
                    <w:p w14:paraId="4063A6D6" w14:textId="77777777" w:rsidR="00C546E3" w:rsidRPr="008D490F" w:rsidRDefault="00C546E3" w:rsidP="006707C5">
                      <w:pPr>
                        <w:pStyle w:val="NormalWeb"/>
                        <w:spacing w:before="0" w:beforeAutospacing="0" w:after="0" w:afterAutospacing="0"/>
                        <w:jc w:val="center"/>
                        <w:rPr>
                          <w:lang w:val="en-GB"/>
                        </w:rPr>
                      </w:pPr>
                      <w:r w:rsidRPr="008D490F">
                        <w:rPr>
                          <w:rFonts w:asciiTheme="minorHAnsi" w:hAnsi="Calibri" w:cstheme="minorBidi"/>
                          <w:b/>
                          <w:bCs/>
                          <w:color w:val="000000" w:themeColor="text1"/>
                          <w:kern w:val="24"/>
                          <w:sz w:val="20"/>
                          <w:szCs w:val="20"/>
                          <w:lang w:val="en-GB"/>
                        </w:rPr>
                        <w:t>75 patients randomized</w:t>
                      </w:r>
                    </w:p>
                    <w:p w14:paraId="4A0423B4" w14:textId="77777777" w:rsidR="00C546E3" w:rsidRPr="008D490F" w:rsidRDefault="00C546E3" w:rsidP="006707C5">
                      <w:pPr>
                        <w:pStyle w:val="NormalWeb"/>
                        <w:spacing w:before="0" w:beforeAutospacing="0" w:after="0" w:afterAutospacing="0"/>
                        <w:jc w:val="center"/>
                        <w:rPr>
                          <w:lang w:val="en-GB"/>
                        </w:rPr>
                      </w:pPr>
                      <w:r w:rsidRPr="008D490F">
                        <w:rPr>
                          <w:rFonts w:asciiTheme="minorHAnsi" w:hAnsi="Calibri" w:cstheme="minorBidi"/>
                          <w:b/>
                          <w:bCs/>
                          <w:color w:val="000000" w:themeColor="text1"/>
                          <w:kern w:val="24"/>
                          <w:sz w:val="20"/>
                          <w:szCs w:val="20"/>
                          <w:lang w:val="en-GB"/>
                        </w:rPr>
                        <w:t>Pick the melatonin arm interim winner</w:t>
                      </w:r>
                    </w:p>
                  </w:txbxContent>
                </v:textbox>
              </v:shape>
            </w:pict>
          </mc:Fallback>
        </mc:AlternateContent>
      </w:r>
      <w:r w:rsidRPr="00C7602C">
        <w:rPr>
          <w:rFonts w:eastAsia="Times New Roman"/>
          <w:lang w:val="en-US" w:eastAsia="fr-FR"/>
        </w:rPr>
        <w:t xml:space="preserve"> </w:t>
      </w:r>
    </w:p>
    <w:p w14:paraId="4BCDCEC1" w14:textId="5751CEF8" w:rsidR="006707C5" w:rsidRPr="00C7602C" w:rsidRDefault="008F57A8" w:rsidP="002B1533">
      <w:pPr>
        <w:spacing w:before="100" w:beforeAutospacing="1" w:after="100" w:afterAutospacing="1" w:line="360" w:lineRule="auto"/>
        <w:rPr>
          <w:rFonts w:cs="Arial"/>
        </w:rPr>
      </w:pPr>
      <w:r w:rsidRPr="00C7602C">
        <w:rPr>
          <w:rFonts w:cs="Arial"/>
          <w:noProof/>
          <w:lang w:eastAsia="fr-FR"/>
        </w:rPr>
        <mc:AlternateContent>
          <mc:Choice Requires="wps">
            <w:drawing>
              <wp:anchor distT="0" distB="0" distL="114300" distR="114300" simplePos="0" relativeHeight="251670528" behindDoc="0" locked="0" layoutInCell="1" allowOverlap="1" wp14:anchorId="74A36389" wp14:editId="12573729">
                <wp:simplePos x="0" y="0"/>
                <wp:positionH relativeFrom="column">
                  <wp:posOffset>3593668</wp:posOffset>
                </wp:positionH>
                <wp:positionV relativeFrom="paragraph">
                  <wp:posOffset>1748751</wp:posOffset>
                </wp:positionV>
                <wp:extent cx="369570" cy="1598798"/>
                <wp:effectExtent l="0" t="0" r="11430" b="20955"/>
                <wp:wrapNone/>
                <wp:docPr id="26" name="ZoneTexte 25"/>
                <wp:cNvGraphicFramePr/>
                <a:graphic xmlns:a="http://schemas.openxmlformats.org/drawingml/2006/main">
                  <a:graphicData uri="http://schemas.microsoft.com/office/word/2010/wordprocessingShape">
                    <wps:wsp>
                      <wps:cNvSpPr txBox="1"/>
                      <wps:spPr>
                        <a:xfrm>
                          <a:off x="0" y="0"/>
                          <a:ext cx="369570" cy="1598798"/>
                        </a:xfrm>
                        <a:prstGeom prst="rect">
                          <a:avLst/>
                        </a:prstGeom>
                        <a:solidFill>
                          <a:schemeClr val="accent6">
                            <a:lumMod val="20000"/>
                            <a:lumOff val="80000"/>
                          </a:schemeClr>
                        </a:solidFill>
                        <a:ln w="15875">
                          <a:solidFill>
                            <a:srgbClr val="0070C0"/>
                          </a:solidFill>
                          <a:prstDash val="solid"/>
                        </a:ln>
                      </wps:spPr>
                      <wps:txbx>
                        <w:txbxContent>
                          <w:p w14:paraId="4402484D" w14:textId="77777777" w:rsidR="00C546E3" w:rsidRPr="008D490F" w:rsidRDefault="00C546E3" w:rsidP="006707C5">
                            <w:pPr>
                              <w:pStyle w:val="NormalWeb"/>
                              <w:spacing w:before="0" w:beforeAutospacing="0" w:after="0" w:afterAutospacing="0"/>
                              <w:jc w:val="center"/>
                              <w:rPr>
                                <w:sz w:val="20"/>
                                <w:lang w:val="it-IT"/>
                              </w:rPr>
                            </w:pPr>
                            <w:r w:rsidRPr="008D490F">
                              <w:rPr>
                                <w:rFonts w:asciiTheme="minorHAnsi" w:hAnsi="Calibri" w:cstheme="minorBidi"/>
                                <w:bCs/>
                                <w:color w:val="323E4F" w:themeColor="text2" w:themeShade="BF"/>
                                <w:kern w:val="24"/>
                                <w:sz w:val="12"/>
                                <w:szCs w:val="16"/>
                                <w:lang w:val="it-IT"/>
                              </w:rPr>
                              <w:t>P</w:t>
                            </w:r>
                          </w:p>
                          <w:p w14:paraId="269C9C99" w14:textId="77777777" w:rsidR="00C546E3" w:rsidRPr="008D490F" w:rsidRDefault="00C546E3" w:rsidP="006707C5">
                            <w:pPr>
                              <w:pStyle w:val="NormalWeb"/>
                              <w:spacing w:before="0" w:beforeAutospacing="0" w:after="0" w:afterAutospacing="0"/>
                              <w:jc w:val="center"/>
                              <w:rPr>
                                <w:sz w:val="20"/>
                                <w:lang w:val="it-IT"/>
                              </w:rPr>
                            </w:pPr>
                            <w:r w:rsidRPr="008D490F">
                              <w:rPr>
                                <w:rFonts w:asciiTheme="minorHAnsi" w:hAnsi="Calibri" w:cstheme="minorBidi"/>
                                <w:bCs/>
                                <w:color w:val="323E4F" w:themeColor="text2" w:themeShade="BF"/>
                                <w:kern w:val="24"/>
                                <w:sz w:val="12"/>
                                <w:szCs w:val="16"/>
                                <w:lang w:val="it-IT"/>
                              </w:rPr>
                              <w:t>I</w:t>
                            </w:r>
                          </w:p>
                          <w:p w14:paraId="61305F43" w14:textId="77777777" w:rsidR="00C546E3" w:rsidRPr="008D490F" w:rsidRDefault="00C546E3" w:rsidP="006707C5">
                            <w:pPr>
                              <w:pStyle w:val="NormalWeb"/>
                              <w:spacing w:before="0" w:beforeAutospacing="0" w:after="0" w:afterAutospacing="0"/>
                              <w:jc w:val="center"/>
                              <w:rPr>
                                <w:sz w:val="20"/>
                                <w:lang w:val="it-IT"/>
                              </w:rPr>
                            </w:pPr>
                            <w:r w:rsidRPr="008D490F">
                              <w:rPr>
                                <w:rFonts w:asciiTheme="minorHAnsi" w:hAnsi="Calibri" w:cstheme="minorBidi"/>
                                <w:bCs/>
                                <w:color w:val="323E4F" w:themeColor="text2" w:themeShade="BF"/>
                                <w:kern w:val="24"/>
                                <w:sz w:val="12"/>
                                <w:szCs w:val="16"/>
                                <w:lang w:val="it-IT"/>
                              </w:rPr>
                              <w:t>C</w:t>
                            </w:r>
                          </w:p>
                          <w:p w14:paraId="17C38AB3" w14:textId="07F0FABF" w:rsidR="00C546E3" w:rsidRPr="008D490F" w:rsidRDefault="00C546E3" w:rsidP="006707C5">
                            <w:pPr>
                              <w:pStyle w:val="NormalWeb"/>
                              <w:spacing w:before="0" w:beforeAutospacing="0" w:after="0" w:afterAutospacing="0"/>
                              <w:jc w:val="center"/>
                              <w:rPr>
                                <w:rFonts w:asciiTheme="minorHAnsi" w:hAnsi="Calibri" w:cstheme="minorBidi"/>
                                <w:bCs/>
                                <w:color w:val="323E4F" w:themeColor="text2" w:themeShade="BF"/>
                                <w:kern w:val="24"/>
                                <w:sz w:val="12"/>
                                <w:szCs w:val="16"/>
                                <w:lang w:val="it-IT"/>
                              </w:rPr>
                            </w:pPr>
                            <w:r w:rsidRPr="008D490F">
                              <w:rPr>
                                <w:rFonts w:asciiTheme="minorHAnsi" w:hAnsi="Calibri" w:cstheme="minorBidi"/>
                                <w:bCs/>
                                <w:color w:val="323E4F" w:themeColor="text2" w:themeShade="BF"/>
                                <w:kern w:val="24"/>
                                <w:sz w:val="12"/>
                                <w:szCs w:val="16"/>
                                <w:lang w:val="it-IT"/>
                              </w:rPr>
                              <w:t>K</w:t>
                            </w:r>
                          </w:p>
                          <w:p w14:paraId="42D01B7F" w14:textId="77777777" w:rsidR="00C546E3" w:rsidRPr="008D490F" w:rsidRDefault="00C546E3" w:rsidP="006707C5">
                            <w:pPr>
                              <w:pStyle w:val="NormalWeb"/>
                              <w:spacing w:before="0" w:beforeAutospacing="0" w:after="0" w:afterAutospacing="0"/>
                              <w:jc w:val="center"/>
                              <w:rPr>
                                <w:sz w:val="20"/>
                                <w:lang w:val="it-IT"/>
                              </w:rPr>
                            </w:pPr>
                          </w:p>
                          <w:p w14:paraId="43ACA415" w14:textId="77777777" w:rsidR="00C546E3" w:rsidRPr="008D490F" w:rsidRDefault="00C546E3" w:rsidP="006707C5">
                            <w:pPr>
                              <w:pStyle w:val="NormalWeb"/>
                              <w:spacing w:before="0" w:beforeAutospacing="0" w:after="0" w:afterAutospacing="0"/>
                              <w:jc w:val="center"/>
                              <w:rPr>
                                <w:sz w:val="20"/>
                                <w:lang w:val="it-IT"/>
                              </w:rPr>
                            </w:pPr>
                            <w:r w:rsidRPr="008D490F">
                              <w:rPr>
                                <w:rFonts w:asciiTheme="minorHAnsi" w:hAnsi="Calibri" w:cstheme="minorBidi"/>
                                <w:bCs/>
                                <w:color w:val="323E4F" w:themeColor="text2" w:themeShade="BF"/>
                                <w:kern w:val="24"/>
                                <w:sz w:val="12"/>
                                <w:szCs w:val="16"/>
                                <w:lang w:val="it-IT"/>
                              </w:rPr>
                              <w:t xml:space="preserve"> T</w:t>
                            </w:r>
                          </w:p>
                          <w:p w14:paraId="511F962A" w14:textId="77777777" w:rsidR="00C546E3" w:rsidRPr="008D490F" w:rsidRDefault="00C546E3" w:rsidP="006707C5">
                            <w:pPr>
                              <w:pStyle w:val="NormalWeb"/>
                              <w:spacing w:before="0" w:beforeAutospacing="0" w:after="0" w:afterAutospacing="0"/>
                              <w:jc w:val="center"/>
                              <w:rPr>
                                <w:sz w:val="20"/>
                                <w:lang w:val="it-IT"/>
                              </w:rPr>
                            </w:pPr>
                            <w:r w:rsidRPr="008D490F">
                              <w:rPr>
                                <w:rFonts w:asciiTheme="minorHAnsi" w:hAnsi="Calibri" w:cstheme="minorBidi"/>
                                <w:bCs/>
                                <w:color w:val="323E4F" w:themeColor="text2" w:themeShade="BF"/>
                                <w:kern w:val="24"/>
                                <w:sz w:val="12"/>
                                <w:szCs w:val="16"/>
                                <w:lang w:val="it-IT"/>
                              </w:rPr>
                              <w:t>H</w:t>
                            </w:r>
                          </w:p>
                          <w:p w14:paraId="43D0AF9C" w14:textId="44BBB41F" w:rsidR="00C546E3" w:rsidRPr="008D490F" w:rsidRDefault="00C546E3" w:rsidP="006707C5">
                            <w:pPr>
                              <w:pStyle w:val="NormalWeb"/>
                              <w:spacing w:before="0" w:beforeAutospacing="0" w:after="0" w:afterAutospacing="0"/>
                              <w:jc w:val="center"/>
                              <w:rPr>
                                <w:rFonts w:asciiTheme="minorHAnsi" w:hAnsi="Calibri" w:cstheme="minorBidi"/>
                                <w:bCs/>
                                <w:color w:val="323E4F" w:themeColor="text2" w:themeShade="BF"/>
                                <w:kern w:val="24"/>
                                <w:sz w:val="12"/>
                                <w:szCs w:val="16"/>
                                <w:lang w:val="it-IT"/>
                              </w:rPr>
                            </w:pPr>
                            <w:r w:rsidRPr="008D490F">
                              <w:rPr>
                                <w:rFonts w:asciiTheme="minorHAnsi" w:hAnsi="Calibri" w:cstheme="minorBidi"/>
                                <w:bCs/>
                                <w:color w:val="323E4F" w:themeColor="text2" w:themeShade="BF"/>
                                <w:kern w:val="24"/>
                                <w:sz w:val="12"/>
                                <w:szCs w:val="16"/>
                                <w:lang w:val="it-IT"/>
                              </w:rPr>
                              <w:t>E</w:t>
                            </w:r>
                          </w:p>
                          <w:p w14:paraId="6FF9F30F" w14:textId="77777777" w:rsidR="00C546E3" w:rsidRPr="008D490F" w:rsidRDefault="00C546E3" w:rsidP="006707C5">
                            <w:pPr>
                              <w:pStyle w:val="NormalWeb"/>
                              <w:spacing w:before="0" w:beforeAutospacing="0" w:after="0" w:afterAutospacing="0"/>
                              <w:jc w:val="center"/>
                              <w:rPr>
                                <w:sz w:val="20"/>
                                <w:lang w:val="it-IT"/>
                              </w:rPr>
                            </w:pPr>
                          </w:p>
                          <w:p w14:paraId="37EDD228" w14:textId="77777777" w:rsidR="00C546E3" w:rsidRPr="008D490F" w:rsidRDefault="00C546E3" w:rsidP="006707C5">
                            <w:pPr>
                              <w:pStyle w:val="NormalWeb"/>
                              <w:spacing w:before="0" w:beforeAutospacing="0" w:after="0" w:afterAutospacing="0"/>
                              <w:jc w:val="center"/>
                              <w:rPr>
                                <w:sz w:val="20"/>
                                <w:lang w:val="it-IT"/>
                              </w:rPr>
                            </w:pPr>
                            <w:r w:rsidRPr="008D490F">
                              <w:rPr>
                                <w:rFonts w:asciiTheme="minorHAnsi" w:hAnsi="Calibri" w:cstheme="minorBidi"/>
                                <w:bCs/>
                                <w:color w:val="323E4F" w:themeColor="text2" w:themeShade="BF"/>
                                <w:kern w:val="24"/>
                                <w:sz w:val="12"/>
                                <w:szCs w:val="16"/>
                                <w:lang w:val="it-IT"/>
                              </w:rPr>
                              <w:t>W</w:t>
                            </w:r>
                          </w:p>
                          <w:p w14:paraId="39A4243F" w14:textId="77777777" w:rsidR="00C546E3" w:rsidRPr="008D490F" w:rsidRDefault="00C546E3" w:rsidP="006707C5">
                            <w:pPr>
                              <w:pStyle w:val="NormalWeb"/>
                              <w:spacing w:before="0" w:beforeAutospacing="0" w:after="0" w:afterAutospacing="0"/>
                              <w:jc w:val="center"/>
                              <w:rPr>
                                <w:sz w:val="20"/>
                                <w:lang w:val="it-IT"/>
                              </w:rPr>
                            </w:pPr>
                            <w:r w:rsidRPr="008D490F">
                              <w:rPr>
                                <w:rFonts w:asciiTheme="minorHAnsi" w:hAnsi="Calibri" w:cstheme="minorBidi"/>
                                <w:bCs/>
                                <w:caps/>
                                <w:color w:val="323E4F" w:themeColor="text2" w:themeShade="BF"/>
                                <w:kern w:val="24"/>
                                <w:sz w:val="12"/>
                                <w:szCs w:val="16"/>
                                <w:lang w:val="it-IT"/>
                              </w:rPr>
                              <w:t>I</w:t>
                            </w:r>
                          </w:p>
                          <w:p w14:paraId="690F44F3" w14:textId="77777777" w:rsidR="00C546E3" w:rsidRPr="008D490F" w:rsidRDefault="00C546E3" w:rsidP="006707C5">
                            <w:pPr>
                              <w:pStyle w:val="NormalWeb"/>
                              <w:spacing w:before="0" w:beforeAutospacing="0" w:after="0" w:afterAutospacing="0"/>
                              <w:jc w:val="center"/>
                              <w:rPr>
                                <w:sz w:val="20"/>
                                <w:lang w:val="it-IT"/>
                              </w:rPr>
                            </w:pPr>
                            <w:r w:rsidRPr="008D490F">
                              <w:rPr>
                                <w:rFonts w:asciiTheme="minorHAnsi" w:hAnsi="Calibri" w:cstheme="minorBidi"/>
                                <w:bCs/>
                                <w:caps/>
                                <w:color w:val="323E4F" w:themeColor="text2" w:themeShade="BF"/>
                                <w:kern w:val="24"/>
                                <w:sz w:val="12"/>
                                <w:szCs w:val="16"/>
                                <w:lang w:val="it-IT"/>
                              </w:rPr>
                              <w:t>N</w:t>
                            </w:r>
                          </w:p>
                          <w:p w14:paraId="09D503BC" w14:textId="77777777" w:rsidR="00C546E3" w:rsidRPr="008D490F" w:rsidRDefault="00C546E3" w:rsidP="006707C5">
                            <w:pPr>
                              <w:pStyle w:val="NormalWeb"/>
                              <w:spacing w:before="0" w:beforeAutospacing="0" w:after="0" w:afterAutospacing="0"/>
                              <w:jc w:val="center"/>
                              <w:rPr>
                                <w:sz w:val="20"/>
                                <w:lang w:val="it-IT"/>
                              </w:rPr>
                            </w:pPr>
                            <w:r w:rsidRPr="008D490F">
                              <w:rPr>
                                <w:rFonts w:asciiTheme="minorHAnsi" w:hAnsi="Calibri" w:cstheme="minorBidi"/>
                                <w:bCs/>
                                <w:caps/>
                                <w:color w:val="323E4F" w:themeColor="text2" w:themeShade="BF"/>
                                <w:kern w:val="24"/>
                                <w:sz w:val="12"/>
                                <w:szCs w:val="16"/>
                                <w:lang w:val="it-IT"/>
                              </w:rPr>
                              <w:t>N</w:t>
                            </w:r>
                          </w:p>
                          <w:p w14:paraId="4BFCF486" w14:textId="77777777" w:rsidR="00C546E3" w:rsidRPr="008D490F" w:rsidRDefault="00C546E3" w:rsidP="006707C5">
                            <w:pPr>
                              <w:pStyle w:val="NormalWeb"/>
                              <w:spacing w:before="0" w:beforeAutospacing="0" w:after="0" w:afterAutospacing="0"/>
                              <w:jc w:val="center"/>
                              <w:rPr>
                                <w:sz w:val="20"/>
                              </w:rPr>
                            </w:pPr>
                            <w:r w:rsidRPr="008D490F">
                              <w:rPr>
                                <w:rFonts w:asciiTheme="minorHAnsi" w:hAnsi="Calibri" w:cstheme="minorBidi"/>
                                <w:bCs/>
                                <w:caps/>
                                <w:color w:val="323E4F" w:themeColor="text2" w:themeShade="BF"/>
                                <w:kern w:val="24"/>
                                <w:sz w:val="12"/>
                                <w:szCs w:val="16"/>
                              </w:rPr>
                              <w:t>E</w:t>
                            </w:r>
                          </w:p>
                          <w:p w14:paraId="423D9F7B" w14:textId="77777777" w:rsidR="00C546E3" w:rsidRPr="008D490F" w:rsidRDefault="00C546E3" w:rsidP="006707C5">
                            <w:pPr>
                              <w:pStyle w:val="NormalWeb"/>
                              <w:spacing w:before="0" w:beforeAutospacing="0" w:after="0" w:afterAutospacing="0"/>
                              <w:jc w:val="center"/>
                              <w:rPr>
                                <w:sz w:val="20"/>
                              </w:rPr>
                            </w:pPr>
                            <w:r w:rsidRPr="008D490F">
                              <w:rPr>
                                <w:rFonts w:asciiTheme="minorHAnsi" w:hAnsi="Calibri" w:cstheme="minorBidi"/>
                                <w:bCs/>
                                <w:caps/>
                                <w:color w:val="323E4F" w:themeColor="text2" w:themeShade="BF"/>
                                <w:kern w:val="24"/>
                                <w:sz w:val="12"/>
                                <w:szCs w:val="16"/>
                              </w:rPr>
                              <w:t>R</w:t>
                            </w:r>
                          </w:p>
                        </w:txbxContent>
                      </wps:txbx>
                      <wps:bodyPr wrap="square" rtlCol="0">
                        <a:noAutofit/>
                      </wps:bodyPr>
                    </wps:wsp>
                  </a:graphicData>
                </a:graphic>
                <wp14:sizeRelV relativeFrom="margin">
                  <wp14:pctHeight>0</wp14:pctHeight>
                </wp14:sizeRelV>
              </wp:anchor>
            </w:drawing>
          </mc:Choice>
          <mc:Fallback>
            <w:pict>
              <v:shapetype w14:anchorId="74A36389" id="_x0000_t202" coordsize="21600,21600" o:spt="202" path="m,l,21600r21600,l21600,xe">
                <v:stroke joinstyle="miter"/>
                <v:path gradientshapeok="t" o:connecttype="rect"/>
              </v:shapetype>
              <v:shape id="ZoneTexte 25" o:spid="_x0000_s1028" type="#_x0000_t202" style="position:absolute;margin-left:282.95pt;margin-top:137.7pt;width:29.1pt;height:125.9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" fillcolor="#e2efd9 [665]" strokecolor="#0070c0" strokeweight="1.25pt">
                <v:textbox>
                  <w:txbxContent>
                    <w:p w14:paraId="4402484D" w14:textId="77777777" w:rsidR="00C546E3" w:rsidRPr="008D490F" w:rsidRDefault="00C546E3" w:rsidP="006707C5">
                      <w:pPr>
                        <w:pStyle w:val="NormalWeb"/>
                        <w:spacing w:before="0" w:beforeAutospacing="0" w:after="0" w:afterAutospacing="0"/>
                        <w:jc w:val="center"/>
                        <w:rPr>
                          <w:sz w:val="20"/>
                          <w:lang w:val="it-IT"/>
                        </w:rPr>
                      </w:pPr>
                      <w:r w:rsidRPr="008D490F">
                        <w:rPr>
                          <w:rFonts w:asciiTheme="minorHAnsi" w:hAnsi="Calibri" w:cstheme="minorBidi"/>
                          <w:bCs/>
                          <w:color w:val="323E4F" w:themeColor="text2" w:themeShade="BF"/>
                          <w:kern w:val="24"/>
                          <w:sz w:val="12"/>
                          <w:szCs w:val="16"/>
                          <w:lang w:val="it-IT"/>
                        </w:rPr>
                        <w:t>P</w:t>
                      </w:r>
                    </w:p>
                    <w:p w14:paraId="269C9C99" w14:textId="77777777" w:rsidR="00C546E3" w:rsidRPr="008D490F" w:rsidRDefault="00C546E3" w:rsidP="006707C5">
                      <w:pPr>
                        <w:pStyle w:val="NormalWeb"/>
                        <w:spacing w:before="0" w:beforeAutospacing="0" w:after="0" w:afterAutospacing="0"/>
                        <w:jc w:val="center"/>
                        <w:rPr>
                          <w:sz w:val="20"/>
                          <w:lang w:val="it-IT"/>
                        </w:rPr>
                      </w:pPr>
                      <w:r w:rsidRPr="008D490F">
                        <w:rPr>
                          <w:rFonts w:asciiTheme="minorHAnsi" w:hAnsi="Calibri" w:cstheme="minorBidi"/>
                          <w:bCs/>
                          <w:color w:val="323E4F" w:themeColor="text2" w:themeShade="BF"/>
                          <w:kern w:val="24"/>
                          <w:sz w:val="12"/>
                          <w:szCs w:val="16"/>
                          <w:lang w:val="it-IT"/>
                        </w:rPr>
                        <w:t>I</w:t>
                      </w:r>
                    </w:p>
                    <w:p w14:paraId="61305F43" w14:textId="77777777" w:rsidR="00C546E3" w:rsidRPr="008D490F" w:rsidRDefault="00C546E3" w:rsidP="006707C5">
                      <w:pPr>
                        <w:pStyle w:val="NormalWeb"/>
                        <w:spacing w:before="0" w:beforeAutospacing="0" w:after="0" w:afterAutospacing="0"/>
                        <w:jc w:val="center"/>
                        <w:rPr>
                          <w:sz w:val="20"/>
                          <w:lang w:val="it-IT"/>
                        </w:rPr>
                      </w:pPr>
                      <w:r w:rsidRPr="008D490F">
                        <w:rPr>
                          <w:rFonts w:asciiTheme="minorHAnsi" w:hAnsi="Calibri" w:cstheme="minorBidi"/>
                          <w:bCs/>
                          <w:color w:val="323E4F" w:themeColor="text2" w:themeShade="BF"/>
                          <w:kern w:val="24"/>
                          <w:sz w:val="12"/>
                          <w:szCs w:val="16"/>
                          <w:lang w:val="it-IT"/>
                        </w:rPr>
                        <w:t>C</w:t>
                      </w:r>
                    </w:p>
                    <w:p w14:paraId="17C38AB3" w14:textId="07F0FABF" w:rsidR="00C546E3" w:rsidRPr="008D490F" w:rsidRDefault="00C546E3" w:rsidP="006707C5">
                      <w:pPr>
                        <w:pStyle w:val="NormalWeb"/>
                        <w:spacing w:before="0" w:beforeAutospacing="0" w:after="0" w:afterAutospacing="0"/>
                        <w:jc w:val="center"/>
                        <w:rPr>
                          <w:rFonts w:asciiTheme="minorHAnsi" w:hAnsi="Calibri" w:cstheme="minorBidi"/>
                          <w:bCs/>
                          <w:color w:val="323E4F" w:themeColor="text2" w:themeShade="BF"/>
                          <w:kern w:val="24"/>
                          <w:sz w:val="12"/>
                          <w:szCs w:val="16"/>
                          <w:lang w:val="it-IT"/>
                        </w:rPr>
                      </w:pPr>
                      <w:r w:rsidRPr="008D490F">
                        <w:rPr>
                          <w:rFonts w:asciiTheme="minorHAnsi" w:hAnsi="Calibri" w:cstheme="minorBidi"/>
                          <w:bCs/>
                          <w:color w:val="323E4F" w:themeColor="text2" w:themeShade="BF"/>
                          <w:kern w:val="24"/>
                          <w:sz w:val="12"/>
                          <w:szCs w:val="16"/>
                          <w:lang w:val="it-IT"/>
                        </w:rPr>
                        <w:t>K</w:t>
                      </w:r>
                    </w:p>
                    <w:p w14:paraId="42D01B7F" w14:textId="77777777" w:rsidR="00C546E3" w:rsidRPr="008D490F" w:rsidRDefault="00C546E3" w:rsidP="006707C5">
                      <w:pPr>
                        <w:pStyle w:val="NormalWeb"/>
                        <w:spacing w:before="0" w:beforeAutospacing="0" w:after="0" w:afterAutospacing="0"/>
                        <w:jc w:val="center"/>
                        <w:rPr>
                          <w:sz w:val="20"/>
                          <w:lang w:val="it-IT"/>
                        </w:rPr>
                      </w:pPr>
                    </w:p>
                    <w:p w14:paraId="43ACA415" w14:textId="77777777" w:rsidR="00C546E3" w:rsidRPr="008D490F" w:rsidRDefault="00C546E3" w:rsidP="006707C5">
                      <w:pPr>
                        <w:pStyle w:val="NormalWeb"/>
                        <w:spacing w:before="0" w:beforeAutospacing="0" w:after="0" w:afterAutospacing="0"/>
                        <w:jc w:val="center"/>
                        <w:rPr>
                          <w:sz w:val="20"/>
                          <w:lang w:val="it-IT"/>
                        </w:rPr>
                      </w:pPr>
                      <w:r w:rsidRPr="008D490F">
                        <w:rPr>
                          <w:rFonts w:asciiTheme="minorHAnsi" w:hAnsi="Calibri" w:cstheme="minorBidi"/>
                          <w:bCs/>
                          <w:color w:val="323E4F" w:themeColor="text2" w:themeShade="BF"/>
                          <w:kern w:val="24"/>
                          <w:sz w:val="12"/>
                          <w:szCs w:val="16"/>
                          <w:lang w:val="it-IT"/>
                        </w:rPr>
                        <w:t xml:space="preserve"> T</w:t>
                      </w:r>
                    </w:p>
                    <w:p w14:paraId="511F962A" w14:textId="77777777" w:rsidR="00C546E3" w:rsidRPr="008D490F" w:rsidRDefault="00C546E3" w:rsidP="006707C5">
                      <w:pPr>
                        <w:pStyle w:val="NormalWeb"/>
                        <w:spacing w:before="0" w:beforeAutospacing="0" w:after="0" w:afterAutospacing="0"/>
                        <w:jc w:val="center"/>
                        <w:rPr>
                          <w:sz w:val="20"/>
                          <w:lang w:val="it-IT"/>
                        </w:rPr>
                      </w:pPr>
                      <w:r w:rsidRPr="008D490F">
                        <w:rPr>
                          <w:rFonts w:asciiTheme="minorHAnsi" w:hAnsi="Calibri" w:cstheme="minorBidi"/>
                          <w:bCs/>
                          <w:color w:val="323E4F" w:themeColor="text2" w:themeShade="BF"/>
                          <w:kern w:val="24"/>
                          <w:sz w:val="12"/>
                          <w:szCs w:val="16"/>
                          <w:lang w:val="it-IT"/>
                        </w:rPr>
                        <w:t>H</w:t>
                      </w:r>
                    </w:p>
                    <w:p w14:paraId="43D0AF9C" w14:textId="44BBB41F" w:rsidR="00C546E3" w:rsidRPr="008D490F" w:rsidRDefault="00C546E3" w:rsidP="006707C5">
                      <w:pPr>
                        <w:pStyle w:val="NormalWeb"/>
                        <w:spacing w:before="0" w:beforeAutospacing="0" w:after="0" w:afterAutospacing="0"/>
                        <w:jc w:val="center"/>
                        <w:rPr>
                          <w:rFonts w:asciiTheme="minorHAnsi" w:hAnsi="Calibri" w:cstheme="minorBidi"/>
                          <w:bCs/>
                          <w:color w:val="323E4F" w:themeColor="text2" w:themeShade="BF"/>
                          <w:kern w:val="24"/>
                          <w:sz w:val="12"/>
                          <w:szCs w:val="16"/>
                          <w:lang w:val="it-IT"/>
                        </w:rPr>
                      </w:pPr>
                      <w:r w:rsidRPr="008D490F">
                        <w:rPr>
                          <w:rFonts w:asciiTheme="minorHAnsi" w:hAnsi="Calibri" w:cstheme="minorBidi"/>
                          <w:bCs/>
                          <w:color w:val="323E4F" w:themeColor="text2" w:themeShade="BF"/>
                          <w:kern w:val="24"/>
                          <w:sz w:val="12"/>
                          <w:szCs w:val="16"/>
                          <w:lang w:val="it-IT"/>
                        </w:rPr>
                        <w:t>E</w:t>
                      </w:r>
                    </w:p>
                    <w:p w14:paraId="6FF9F30F" w14:textId="77777777" w:rsidR="00C546E3" w:rsidRPr="008D490F" w:rsidRDefault="00C546E3" w:rsidP="006707C5">
                      <w:pPr>
                        <w:pStyle w:val="NormalWeb"/>
                        <w:spacing w:before="0" w:beforeAutospacing="0" w:after="0" w:afterAutospacing="0"/>
                        <w:jc w:val="center"/>
                        <w:rPr>
                          <w:sz w:val="20"/>
                          <w:lang w:val="it-IT"/>
                        </w:rPr>
                      </w:pPr>
                    </w:p>
                    <w:p w14:paraId="37EDD228" w14:textId="77777777" w:rsidR="00C546E3" w:rsidRPr="008D490F" w:rsidRDefault="00C546E3" w:rsidP="006707C5">
                      <w:pPr>
                        <w:pStyle w:val="NormalWeb"/>
                        <w:spacing w:before="0" w:beforeAutospacing="0" w:after="0" w:afterAutospacing="0"/>
                        <w:jc w:val="center"/>
                        <w:rPr>
                          <w:sz w:val="20"/>
                          <w:lang w:val="it-IT"/>
                        </w:rPr>
                      </w:pPr>
                      <w:r w:rsidRPr="008D490F">
                        <w:rPr>
                          <w:rFonts w:asciiTheme="minorHAnsi" w:hAnsi="Calibri" w:cstheme="minorBidi"/>
                          <w:bCs/>
                          <w:color w:val="323E4F" w:themeColor="text2" w:themeShade="BF"/>
                          <w:kern w:val="24"/>
                          <w:sz w:val="12"/>
                          <w:szCs w:val="16"/>
                          <w:lang w:val="it-IT"/>
                        </w:rPr>
                        <w:t>W</w:t>
                      </w:r>
                    </w:p>
                    <w:p w14:paraId="39A4243F" w14:textId="77777777" w:rsidR="00C546E3" w:rsidRPr="008D490F" w:rsidRDefault="00C546E3" w:rsidP="006707C5">
                      <w:pPr>
                        <w:pStyle w:val="NormalWeb"/>
                        <w:spacing w:before="0" w:beforeAutospacing="0" w:after="0" w:afterAutospacing="0"/>
                        <w:jc w:val="center"/>
                        <w:rPr>
                          <w:sz w:val="20"/>
                          <w:lang w:val="it-IT"/>
                        </w:rPr>
                      </w:pPr>
                      <w:r w:rsidRPr="008D490F">
                        <w:rPr>
                          <w:rFonts w:asciiTheme="minorHAnsi" w:hAnsi="Calibri" w:cstheme="minorBidi"/>
                          <w:bCs/>
                          <w:caps/>
                          <w:color w:val="323E4F" w:themeColor="text2" w:themeShade="BF"/>
                          <w:kern w:val="24"/>
                          <w:sz w:val="12"/>
                          <w:szCs w:val="16"/>
                          <w:lang w:val="it-IT"/>
                        </w:rPr>
                        <w:t>I</w:t>
                      </w:r>
                    </w:p>
                    <w:p w14:paraId="690F44F3" w14:textId="77777777" w:rsidR="00C546E3" w:rsidRPr="008D490F" w:rsidRDefault="00C546E3" w:rsidP="006707C5">
                      <w:pPr>
                        <w:pStyle w:val="NormalWeb"/>
                        <w:spacing w:before="0" w:beforeAutospacing="0" w:after="0" w:afterAutospacing="0"/>
                        <w:jc w:val="center"/>
                        <w:rPr>
                          <w:sz w:val="20"/>
                          <w:lang w:val="it-IT"/>
                        </w:rPr>
                      </w:pPr>
                      <w:r w:rsidRPr="008D490F">
                        <w:rPr>
                          <w:rFonts w:asciiTheme="minorHAnsi" w:hAnsi="Calibri" w:cstheme="minorBidi"/>
                          <w:bCs/>
                          <w:caps/>
                          <w:color w:val="323E4F" w:themeColor="text2" w:themeShade="BF"/>
                          <w:kern w:val="24"/>
                          <w:sz w:val="12"/>
                          <w:szCs w:val="16"/>
                          <w:lang w:val="it-IT"/>
                        </w:rPr>
                        <w:t>N</w:t>
                      </w:r>
                    </w:p>
                    <w:p w14:paraId="09D503BC" w14:textId="77777777" w:rsidR="00C546E3" w:rsidRPr="008D490F" w:rsidRDefault="00C546E3" w:rsidP="006707C5">
                      <w:pPr>
                        <w:pStyle w:val="NormalWeb"/>
                        <w:spacing w:before="0" w:beforeAutospacing="0" w:after="0" w:afterAutospacing="0"/>
                        <w:jc w:val="center"/>
                        <w:rPr>
                          <w:sz w:val="20"/>
                          <w:lang w:val="it-IT"/>
                        </w:rPr>
                      </w:pPr>
                      <w:r w:rsidRPr="008D490F">
                        <w:rPr>
                          <w:rFonts w:asciiTheme="minorHAnsi" w:hAnsi="Calibri" w:cstheme="minorBidi"/>
                          <w:bCs/>
                          <w:caps/>
                          <w:color w:val="323E4F" w:themeColor="text2" w:themeShade="BF"/>
                          <w:kern w:val="24"/>
                          <w:sz w:val="12"/>
                          <w:szCs w:val="16"/>
                          <w:lang w:val="it-IT"/>
                        </w:rPr>
                        <w:t>N</w:t>
                      </w:r>
                    </w:p>
                    <w:p w14:paraId="4BFCF486" w14:textId="77777777" w:rsidR="00C546E3" w:rsidRPr="008D490F" w:rsidRDefault="00C546E3" w:rsidP="006707C5">
                      <w:pPr>
                        <w:pStyle w:val="NormalWeb"/>
                        <w:spacing w:before="0" w:beforeAutospacing="0" w:after="0" w:afterAutospacing="0"/>
                        <w:jc w:val="center"/>
                        <w:rPr>
                          <w:sz w:val="20"/>
                        </w:rPr>
                      </w:pPr>
                      <w:r w:rsidRPr="008D490F">
                        <w:rPr>
                          <w:rFonts w:asciiTheme="minorHAnsi" w:hAnsi="Calibri" w:cstheme="minorBidi"/>
                          <w:bCs/>
                          <w:caps/>
                          <w:color w:val="323E4F" w:themeColor="text2" w:themeShade="BF"/>
                          <w:kern w:val="24"/>
                          <w:sz w:val="12"/>
                          <w:szCs w:val="16"/>
                        </w:rPr>
                        <w:t>E</w:t>
                      </w:r>
                    </w:p>
                    <w:p w14:paraId="423D9F7B" w14:textId="77777777" w:rsidR="00C546E3" w:rsidRPr="008D490F" w:rsidRDefault="00C546E3" w:rsidP="006707C5">
                      <w:pPr>
                        <w:pStyle w:val="NormalWeb"/>
                        <w:spacing w:before="0" w:beforeAutospacing="0" w:after="0" w:afterAutospacing="0"/>
                        <w:jc w:val="center"/>
                        <w:rPr>
                          <w:sz w:val="20"/>
                        </w:rPr>
                      </w:pPr>
                      <w:r w:rsidRPr="008D490F">
                        <w:rPr>
                          <w:rFonts w:asciiTheme="minorHAnsi" w:hAnsi="Calibri" w:cstheme="minorBidi"/>
                          <w:bCs/>
                          <w:caps/>
                          <w:color w:val="323E4F" w:themeColor="text2" w:themeShade="BF"/>
                          <w:kern w:val="24"/>
                          <w:sz w:val="12"/>
                          <w:szCs w:val="16"/>
                        </w:rPr>
                        <w:t>R</w:t>
                      </w:r>
                    </w:p>
                  </w:txbxContent>
                </v:textbox>
              </v:shape>
            </w:pict>
          </mc:Fallback>
        </mc:AlternateContent>
      </w:r>
      <w:r w:rsidR="006707C5" w:rsidRPr="00C7602C">
        <w:rPr>
          <w:rFonts w:cs="Arial"/>
          <w:noProof/>
          <w:lang w:eastAsia="fr-FR"/>
        </w:rPr>
        <mc:AlternateContent>
          <mc:Choice Requires="wps">
            <w:drawing>
              <wp:anchor distT="0" distB="0" distL="114300" distR="114300" simplePos="0" relativeHeight="251659263" behindDoc="0" locked="0" layoutInCell="1" allowOverlap="1" wp14:anchorId="73243E4A" wp14:editId="341D0DD6">
                <wp:simplePos x="0" y="0"/>
                <wp:positionH relativeFrom="column">
                  <wp:posOffset>3957955</wp:posOffset>
                </wp:positionH>
                <wp:positionV relativeFrom="paragraph">
                  <wp:posOffset>2479780</wp:posOffset>
                </wp:positionV>
                <wp:extent cx="251460" cy="0"/>
                <wp:effectExtent l="0" t="0" r="34290" b="19050"/>
                <wp:wrapNone/>
                <wp:docPr id="22" name="Connecteur droit 21"/>
                <wp:cNvGraphicFramePr/>
                <a:graphic xmlns:a="http://schemas.openxmlformats.org/drawingml/2006/main">
                  <a:graphicData uri="http://schemas.microsoft.com/office/word/2010/wordprocessingShape">
                    <wps:wsp>
                      <wps:cNvCnPr/>
                      <wps:spPr>
                        <a:xfrm>
                          <a:off x="0" y="0"/>
                          <a:ext cx="251460" cy="0"/>
                        </a:xfrm>
                        <a:prstGeom prst="line">
                          <a:avLst/>
                        </a:prstGeom>
                        <a:ln w="19050">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B5918B9" id="Connecteur droit 21" o:spid="_x0000_s1026" style="position:absolute;z-index:251659263;visibility:visible;mso-wrap-style:square;mso-wrap-distance-left:9pt;mso-wrap-distance-top:0;mso-wrap-distance-right:9pt;mso-wrap-distance-bottom:0;mso-position-horizontal:absolute;mso-position-horizontal-relative:text;mso-position-vertical:absolute;mso-position-vertical-relative:text" from="311.65pt,195.25pt" to="331.45pt,19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" strokecolor="#5b9bd5 [3204]" strokeweight="1.5pt">
                <v:stroke joinstyle="miter"/>
              </v:line>
            </w:pict>
          </mc:Fallback>
        </mc:AlternateContent>
      </w:r>
      <w:r w:rsidR="006707C5" w:rsidRPr="00C7602C">
        <w:rPr>
          <w:rFonts w:cs="Arial"/>
          <w:noProof/>
          <w:lang w:eastAsia="fr-FR"/>
        </w:rPr>
        <mc:AlternateContent>
          <mc:Choice Requires="wps">
            <w:drawing>
              <wp:anchor distT="0" distB="0" distL="114300" distR="114300" simplePos="0" relativeHeight="251669504" behindDoc="0" locked="0" layoutInCell="1" allowOverlap="1" wp14:anchorId="71265945" wp14:editId="59A88DA7">
                <wp:simplePos x="0" y="0"/>
                <wp:positionH relativeFrom="column">
                  <wp:posOffset>3345815</wp:posOffset>
                </wp:positionH>
                <wp:positionV relativeFrom="paragraph">
                  <wp:posOffset>2127355</wp:posOffset>
                </wp:positionV>
                <wp:extent cx="251460" cy="0"/>
                <wp:effectExtent l="0" t="0" r="34290" b="19050"/>
                <wp:wrapNone/>
                <wp:docPr id="20" name="Connecteur droit 19"/>
                <wp:cNvGraphicFramePr/>
                <a:graphic xmlns:a="http://schemas.openxmlformats.org/drawingml/2006/main">
                  <a:graphicData uri="http://schemas.microsoft.com/office/word/2010/wordprocessingShape">
                    <wps:wsp>
                      <wps:cNvCnPr/>
                      <wps:spPr>
                        <a:xfrm>
                          <a:off x="0" y="0"/>
                          <a:ext cx="251460" cy="0"/>
                        </a:xfrm>
                        <a:prstGeom prst="line">
                          <a:avLst/>
                        </a:prstGeom>
                        <a:ln w="19050">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C3C5663" id="Connecteur droit 19"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263.45pt,167.5pt" to="283.2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" strokecolor="#5b9bd5 [3204]" strokeweight="1.5pt">
                <v:stroke joinstyle="miter"/>
              </v:line>
            </w:pict>
          </mc:Fallback>
        </mc:AlternateContent>
      </w:r>
      <w:r w:rsidR="006707C5" w:rsidRPr="00C7602C">
        <w:rPr>
          <w:rFonts w:cs="Arial"/>
          <w:noProof/>
          <w:lang w:eastAsia="fr-FR"/>
        </w:rPr>
        <mc:AlternateContent>
          <mc:Choice Requires="wps">
            <w:drawing>
              <wp:anchor distT="0" distB="0" distL="114300" distR="114300" simplePos="0" relativeHeight="251672576" behindDoc="0" locked="0" layoutInCell="1" allowOverlap="1" wp14:anchorId="4125AE94" wp14:editId="324F2160">
                <wp:simplePos x="0" y="0"/>
                <wp:positionH relativeFrom="column">
                  <wp:posOffset>3351530</wp:posOffset>
                </wp:positionH>
                <wp:positionV relativeFrom="paragraph">
                  <wp:posOffset>2887766</wp:posOffset>
                </wp:positionV>
                <wp:extent cx="226695" cy="0"/>
                <wp:effectExtent l="0" t="0" r="20955" b="19050"/>
                <wp:wrapNone/>
                <wp:docPr id="21" name="Connecteur droit 20"/>
                <wp:cNvGraphicFramePr/>
                <a:graphic xmlns:a="http://schemas.openxmlformats.org/drawingml/2006/main">
                  <a:graphicData uri="http://schemas.microsoft.com/office/word/2010/wordprocessingShape">
                    <wps:wsp>
                      <wps:cNvCnPr/>
                      <wps:spPr>
                        <a:xfrm>
                          <a:off x="0" y="0"/>
                          <a:ext cx="226695" cy="0"/>
                        </a:xfrm>
                        <a:prstGeom prst="line">
                          <a:avLst/>
                        </a:prstGeom>
                        <a:ln w="19050">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F3FD50C" id="Connecteur droit 20"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263.9pt,227.4pt" to="281.75pt,2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" strokecolor="#5b9bd5 [3204]" strokeweight="1.5pt">
                <v:stroke joinstyle="miter"/>
              </v:line>
            </w:pict>
          </mc:Fallback>
        </mc:AlternateContent>
      </w:r>
      <w:r w:rsidR="006707C5" w:rsidRPr="00C7602C">
        <w:rPr>
          <w:rFonts w:cs="Arial"/>
          <w:noProof/>
          <w:lang w:eastAsia="fr-FR"/>
        </w:rPr>
        <mc:AlternateContent>
          <mc:Choice Requires="wps">
            <w:drawing>
              <wp:anchor distT="0" distB="0" distL="114300" distR="114300" simplePos="0" relativeHeight="251671552" behindDoc="0" locked="0" layoutInCell="1" allowOverlap="1" wp14:anchorId="00B314D4" wp14:editId="20C03452">
                <wp:simplePos x="0" y="0"/>
                <wp:positionH relativeFrom="column">
                  <wp:posOffset>1760364</wp:posOffset>
                </wp:positionH>
                <wp:positionV relativeFrom="paragraph">
                  <wp:posOffset>3460497</wp:posOffset>
                </wp:positionV>
                <wp:extent cx="4335780" cy="461645"/>
                <wp:effectExtent l="0" t="0" r="0" b="0"/>
                <wp:wrapNone/>
                <wp:docPr id="24" name="ZoneTexte 27"/>
                <wp:cNvGraphicFramePr/>
                <a:graphic xmlns:a="http://schemas.openxmlformats.org/drawingml/2006/main">
                  <a:graphicData uri="http://schemas.microsoft.com/office/word/2010/wordprocessingShape">
                    <wps:wsp>
                      <wps:cNvSpPr txBox="1"/>
                      <wps:spPr>
                        <a:xfrm>
                          <a:off x="0" y="0"/>
                          <a:ext cx="4335780" cy="461645"/>
                        </a:xfrm>
                        <a:prstGeom prst="rect">
                          <a:avLst/>
                        </a:prstGeom>
                        <a:noFill/>
                      </wps:spPr>
                      <wps:txbx>
                        <w:txbxContent>
                          <w:p w14:paraId="511C139D" w14:textId="77777777" w:rsidR="00C546E3" w:rsidRPr="008D490F" w:rsidRDefault="00C546E3" w:rsidP="006707C5">
                            <w:pPr>
                              <w:pStyle w:val="NormalWeb"/>
                              <w:spacing w:before="0" w:beforeAutospacing="0" w:after="0" w:afterAutospacing="0"/>
                              <w:jc w:val="center"/>
                              <w:rPr>
                                <w:lang w:val="en-GB"/>
                              </w:rPr>
                            </w:pPr>
                            <w:r w:rsidRPr="008D490F">
                              <w:rPr>
                                <w:rFonts w:asciiTheme="minorHAnsi" w:hAnsi="Calibri" w:cstheme="minorBidi"/>
                                <w:color w:val="000000" w:themeColor="text1"/>
                                <w:kern w:val="24"/>
                                <w:lang w:val="en-GB"/>
                              </w:rPr>
                              <w:t>Nr= number of patients to be recruited in the arm during the stage</w:t>
                            </w:r>
                          </w:p>
                          <w:p w14:paraId="3D295763" w14:textId="77777777" w:rsidR="00C546E3" w:rsidRPr="008D490F" w:rsidRDefault="00C546E3" w:rsidP="006707C5">
                            <w:pPr>
                              <w:pStyle w:val="NormalWeb"/>
                              <w:spacing w:before="0" w:beforeAutospacing="0" w:after="0" w:afterAutospacing="0"/>
                              <w:jc w:val="center"/>
                              <w:rPr>
                                <w:lang w:val="en-GB"/>
                              </w:rPr>
                            </w:pPr>
                            <w:proofErr w:type="spellStart"/>
                            <w:r w:rsidRPr="008D490F">
                              <w:rPr>
                                <w:rFonts w:asciiTheme="minorHAnsi" w:hAnsi="Calibri" w:cstheme="minorBidi"/>
                                <w:color w:val="000000" w:themeColor="text1"/>
                                <w:kern w:val="24"/>
                                <w:lang w:val="en-GB"/>
                              </w:rPr>
                              <w:t>Nt</w:t>
                            </w:r>
                            <w:proofErr w:type="spellEnd"/>
                            <w:r w:rsidRPr="008D490F">
                              <w:rPr>
                                <w:rFonts w:asciiTheme="minorHAnsi" w:hAnsi="Calibri" w:cstheme="minorBidi"/>
                                <w:color w:val="000000" w:themeColor="text1"/>
                                <w:kern w:val="24"/>
                                <w:lang w:val="en-GB"/>
                              </w:rPr>
                              <w:t>= total number of patients in the arm at the end of the stage</w:t>
                            </w:r>
                          </w:p>
                        </w:txbxContent>
                      </wps:txbx>
                      <wps:bodyPr wrap="none" rtlCol="0">
                        <a:spAutoFit/>
                      </wps:bodyPr>
                    </wps:wsp>
                  </a:graphicData>
                </a:graphic>
              </wp:anchor>
            </w:drawing>
          </mc:Choice>
          <mc:Fallback>
            <w:pict>
              <v:shape w14:anchorId="00B314D4" id="ZoneTexte 27" o:spid="_x0000_s1029" type="#_x0000_t202" style="position:absolute;margin-left:138.6pt;margin-top:272.5pt;width:341.4pt;height:36.35pt;z-index:2516715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" filled="f" stroked="f">
                <v:textbox style="mso-fit-shape-to-text:t">
                  <w:txbxContent>
                    <w:p w14:paraId="511C139D" w14:textId="77777777" w:rsidR="00C546E3" w:rsidRPr="008D490F" w:rsidRDefault="00C546E3" w:rsidP="006707C5">
                      <w:pPr>
                        <w:pStyle w:val="NormalWeb"/>
                        <w:spacing w:before="0" w:beforeAutospacing="0" w:after="0" w:afterAutospacing="0"/>
                        <w:jc w:val="center"/>
                        <w:rPr>
                          <w:lang w:val="en-GB"/>
                        </w:rPr>
                      </w:pPr>
                      <w:r w:rsidRPr="008D490F">
                        <w:rPr>
                          <w:rFonts w:asciiTheme="minorHAnsi" w:hAnsi="Calibri" w:cstheme="minorBidi"/>
                          <w:color w:val="000000" w:themeColor="text1"/>
                          <w:kern w:val="24"/>
                          <w:lang w:val="en-GB"/>
                        </w:rPr>
                        <w:t>Nr= number of patients to be recruited in the arm during the stage</w:t>
                      </w:r>
                    </w:p>
                    <w:p w14:paraId="3D295763" w14:textId="77777777" w:rsidR="00C546E3" w:rsidRPr="008D490F" w:rsidRDefault="00C546E3" w:rsidP="006707C5">
                      <w:pPr>
                        <w:pStyle w:val="NormalWeb"/>
                        <w:spacing w:before="0" w:beforeAutospacing="0" w:after="0" w:afterAutospacing="0"/>
                        <w:jc w:val="center"/>
                        <w:rPr>
                          <w:lang w:val="en-GB"/>
                        </w:rPr>
                      </w:pPr>
                      <w:proofErr w:type="spellStart"/>
                      <w:r w:rsidRPr="008D490F">
                        <w:rPr>
                          <w:rFonts w:asciiTheme="minorHAnsi" w:hAnsi="Calibri" w:cstheme="minorBidi"/>
                          <w:color w:val="000000" w:themeColor="text1"/>
                          <w:kern w:val="24"/>
                          <w:lang w:val="en-GB"/>
                        </w:rPr>
                        <w:t>Nt</w:t>
                      </w:r>
                      <w:proofErr w:type="spellEnd"/>
                      <w:r w:rsidRPr="008D490F">
                        <w:rPr>
                          <w:rFonts w:asciiTheme="minorHAnsi" w:hAnsi="Calibri" w:cstheme="minorBidi"/>
                          <w:color w:val="000000" w:themeColor="text1"/>
                          <w:kern w:val="24"/>
                          <w:lang w:val="en-GB"/>
                        </w:rPr>
                        <w:t>= total number of patients in the arm at the end of the stage</w:t>
                      </w:r>
                    </w:p>
                  </w:txbxContent>
                </v:textbox>
              </v:shape>
            </w:pict>
          </mc:Fallback>
        </mc:AlternateContent>
      </w:r>
      <w:r w:rsidR="006707C5" w:rsidRPr="00C7602C">
        <w:rPr>
          <w:rFonts w:cs="Arial"/>
          <w:noProof/>
          <w:lang w:eastAsia="fr-FR"/>
        </w:rPr>
        <w:drawing>
          <wp:inline distT="0" distB="0" distL="0" distR="0" wp14:anchorId="005DFB1F" wp14:editId="792B631D">
            <wp:extent cx="5760720" cy="3271520"/>
            <wp:effectExtent l="0" t="38100" r="0" b="5080"/>
            <wp:docPr id="1" name="Diagramme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14:paraId="4C1BA7AE" w14:textId="604E2C9A" w:rsidR="002B1533" w:rsidRPr="00C7602C" w:rsidRDefault="002B1533" w:rsidP="002B1533">
      <w:pPr>
        <w:spacing w:before="100" w:beforeAutospacing="1" w:after="100" w:afterAutospacing="1" w:line="360" w:lineRule="auto"/>
        <w:rPr>
          <w:rFonts w:cs="Arial"/>
        </w:rPr>
      </w:pPr>
    </w:p>
    <w:p w14:paraId="5BFC99FF" w14:textId="77777777" w:rsidR="002B1533" w:rsidRPr="00C7602C" w:rsidRDefault="002B1533" w:rsidP="008D490F">
      <w:pPr>
        <w:rPr>
          <w:lang w:eastAsia="fr-FR"/>
        </w:rPr>
      </w:pPr>
    </w:p>
    <w:p w14:paraId="48D83270" w14:textId="13BCF829" w:rsidR="006707C5" w:rsidRPr="00C7602C" w:rsidRDefault="006707C5">
      <w:pPr>
        <w:rPr>
          <w:rFonts w:asciiTheme="majorHAnsi" w:eastAsiaTheme="majorEastAsia" w:hAnsiTheme="majorHAnsi" w:cstheme="majorBidi"/>
          <w:color w:val="2E74B5" w:themeColor="accent1" w:themeShade="BF"/>
          <w:sz w:val="32"/>
          <w:szCs w:val="32"/>
        </w:rPr>
      </w:pPr>
      <w:r w:rsidRPr="00C7602C">
        <w:br w:type="page"/>
      </w:r>
    </w:p>
    <w:p w14:paraId="0B0E3FDA" w14:textId="5D279512" w:rsidR="00E25BA3" w:rsidRPr="00C7602C" w:rsidRDefault="002D1714" w:rsidP="008D490F">
      <w:pPr>
        <w:pStyle w:val="Titre1"/>
        <w:rPr>
          <w:lang w:val="en-US"/>
        </w:rPr>
      </w:pPr>
      <w:bookmarkStart w:id="33" w:name="_Toc124290129"/>
      <w:bookmarkStart w:id="34" w:name="_Toc196415578"/>
      <w:proofErr w:type="spellStart"/>
      <w:r w:rsidRPr="00C7602C">
        <w:rPr>
          <w:lang w:val="en-US"/>
        </w:rPr>
        <w:lastRenderedPageBreak/>
        <w:t>eTable</w:t>
      </w:r>
      <w:proofErr w:type="spellEnd"/>
      <w:r w:rsidRPr="00C7602C">
        <w:rPr>
          <w:lang w:val="en-US"/>
        </w:rPr>
        <w:t xml:space="preserve"> 1</w:t>
      </w:r>
      <w:r w:rsidR="00E25BA3" w:rsidRPr="00C7602C">
        <w:rPr>
          <w:lang w:val="en-US"/>
        </w:rPr>
        <w:t>. Compliance with Study Protocol</w:t>
      </w:r>
      <w:bookmarkEnd w:id="33"/>
      <w:bookmarkEnd w:id="34"/>
    </w:p>
    <w:p w14:paraId="10496EE0" w14:textId="5F58B48F" w:rsidR="0025696B" w:rsidRPr="009B647A" w:rsidRDefault="0025696B" w:rsidP="0025696B">
      <w:pPr>
        <w:pStyle w:val="TableCaption"/>
        <w:keepNext/>
        <w:pBdr>
          <w:top w:val="none" w:sz="0" w:space="0" w:color="000000"/>
          <w:left w:val="none" w:sz="0" w:space="0" w:color="000000"/>
          <w:bottom w:val="none" w:sz="0" w:space="0" w:color="000000"/>
          <w:right w:val="none" w:sz="0" w:space="0" w:color="000000"/>
        </w:pBdr>
        <w:spacing w:after="100"/>
        <w:jc w:val="left"/>
        <w:rPr>
          <w:rFonts w:ascii="Arial" w:hAnsi="Arial" w:cs="Arial"/>
        </w:rPr>
      </w:pPr>
    </w:p>
    <w:tbl>
      <w:tblPr>
        <w:tblW w:w="4534" w:type="pct"/>
        <w:tblLook w:val="0420" w:firstRow="1" w:lastRow="0" w:firstColumn="0" w:lastColumn="0" w:noHBand="0" w:noVBand="1"/>
      </w:tblPr>
      <w:tblGrid>
        <w:gridCol w:w="3497"/>
        <w:gridCol w:w="501"/>
        <w:gridCol w:w="1146"/>
        <w:gridCol w:w="1146"/>
        <w:gridCol w:w="1056"/>
        <w:gridCol w:w="880"/>
      </w:tblGrid>
      <w:tr w:rsidR="0025696B" w:rsidRPr="006E246A" w14:paraId="45B46493" w14:textId="77777777" w:rsidTr="006E246A">
        <w:trPr>
          <w:tblHeader/>
        </w:trPr>
        <w:tc>
          <w:tcPr>
            <w:tcW w:w="0" w:type="auto"/>
            <w:tcBorders>
              <w:top w:val="single" w:sz="16"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C2F4543" w14:textId="77777777" w:rsidR="0025696B" w:rsidRPr="009B647A" w:rsidRDefault="0025696B" w:rsidP="002A3E23">
            <w:pPr>
              <w:pBdr>
                <w:top w:val="none" w:sz="0" w:space="0" w:color="000000"/>
                <w:left w:val="none" w:sz="0" w:space="0" w:color="000000"/>
                <w:bottom w:val="none" w:sz="0" w:space="0" w:color="000000"/>
                <w:right w:val="none" w:sz="0" w:space="0" w:color="000000"/>
              </w:pBdr>
              <w:spacing w:before="20" w:after="20"/>
              <w:ind w:left="100" w:right="100"/>
              <w:rPr>
                <w:rFonts w:ascii="Arial" w:hAnsi="Arial" w:cs="Arial"/>
              </w:rPr>
            </w:pPr>
            <w:proofErr w:type="spellStart"/>
            <w:r w:rsidRPr="009B647A">
              <w:rPr>
                <w:rFonts w:ascii="Arial" w:eastAsia="Aptos" w:hAnsi="Arial" w:cs="Arial"/>
                <w:b/>
                <w:color w:val="000000"/>
                <w:sz w:val="18"/>
                <w:szCs w:val="18"/>
              </w:rPr>
              <w:t>Characteristic</w:t>
            </w:r>
            <w:proofErr w:type="spellEnd"/>
          </w:p>
        </w:tc>
        <w:tc>
          <w:tcPr>
            <w:tcW w:w="0" w:type="auto"/>
            <w:tcBorders>
              <w:top w:val="single" w:sz="16"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6C811CE3" w14:textId="77777777" w:rsidR="0025696B" w:rsidRPr="009B647A" w:rsidRDefault="0025696B" w:rsidP="002A3E23">
            <w:pPr>
              <w:pBdr>
                <w:top w:val="none" w:sz="0" w:space="0" w:color="000000"/>
                <w:left w:val="none" w:sz="0" w:space="0" w:color="000000"/>
                <w:bottom w:val="none" w:sz="0" w:space="0" w:color="000000"/>
                <w:right w:val="none" w:sz="0" w:space="0" w:color="000000"/>
              </w:pBdr>
              <w:spacing w:before="20" w:after="20"/>
              <w:ind w:left="100" w:right="100"/>
              <w:jc w:val="center"/>
              <w:rPr>
                <w:rFonts w:ascii="Arial" w:hAnsi="Arial" w:cs="Arial"/>
              </w:rPr>
            </w:pPr>
            <w:r w:rsidRPr="009B647A">
              <w:rPr>
                <w:rFonts w:ascii="Arial" w:eastAsia="Aptos" w:hAnsi="Arial" w:cs="Arial"/>
                <w:b/>
                <w:color w:val="000000"/>
                <w:sz w:val="18"/>
                <w:szCs w:val="18"/>
              </w:rPr>
              <w:t>N</w:t>
            </w:r>
          </w:p>
        </w:tc>
        <w:tc>
          <w:tcPr>
            <w:tcW w:w="0" w:type="auto"/>
            <w:tcBorders>
              <w:top w:val="single" w:sz="16"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03E32EB" w14:textId="77777777" w:rsidR="0025696B" w:rsidRPr="009B647A" w:rsidRDefault="0025696B" w:rsidP="002A3E23">
            <w:pPr>
              <w:pBdr>
                <w:top w:val="none" w:sz="0" w:space="0" w:color="000000"/>
                <w:left w:val="none" w:sz="0" w:space="0" w:color="000000"/>
                <w:bottom w:val="none" w:sz="0" w:space="0" w:color="000000"/>
                <w:right w:val="none" w:sz="0" w:space="0" w:color="000000"/>
              </w:pBdr>
              <w:spacing w:before="20" w:after="20"/>
              <w:ind w:left="100" w:right="100"/>
              <w:jc w:val="center"/>
              <w:rPr>
                <w:rFonts w:ascii="Arial" w:hAnsi="Arial" w:cs="Arial"/>
              </w:rPr>
            </w:pPr>
            <w:r w:rsidRPr="009B647A">
              <w:rPr>
                <w:rFonts w:ascii="Arial" w:eastAsia="Aptos" w:hAnsi="Arial" w:cs="Arial"/>
                <w:b/>
                <w:color w:val="000000"/>
                <w:sz w:val="18"/>
                <w:szCs w:val="18"/>
              </w:rPr>
              <w:t>A</w:t>
            </w:r>
            <w:r w:rsidRPr="009B647A">
              <w:rPr>
                <w:rFonts w:ascii="Arial" w:eastAsia="Aptos" w:hAnsi="Arial" w:cs="Arial"/>
                <w:color w:val="000000"/>
                <w:sz w:val="18"/>
                <w:szCs w:val="18"/>
              </w:rPr>
              <w:t xml:space="preserve">  </w:t>
            </w:r>
            <w:r w:rsidRPr="009B647A">
              <w:rPr>
                <w:rFonts w:ascii="Arial" w:eastAsia="Aptos" w:hAnsi="Arial" w:cs="Arial"/>
                <w:color w:val="000000"/>
                <w:sz w:val="18"/>
                <w:szCs w:val="18"/>
              </w:rPr>
              <w:br/>
              <w:t>N=154</w:t>
            </w:r>
            <w:r w:rsidRPr="009B647A">
              <w:rPr>
                <w:rFonts w:ascii="Arial" w:eastAsia="Aptos" w:hAnsi="Arial" w:cs="Arial"/>
                <w:color w:val="000000"/>
                <w:sz w:val="18"/>
                <w:szCs w:val="18"/>
                <w:vertAlign w:val="superscript"/>
              </w:rPr>
              <w:t>1</w:t>
            </w:r>
          </w:p>
        </w:tc>
        <w:tc>
          <w:tcPr>
            <w:tcW w:w="0" w:type="auto"/>
            <w:tcBorders>
              <w:top w:val="single" w:sz="16"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5D341DFD" w14:textId="77777777" w:rsidR="0025696B" w:rsidRPr="009B647A" w:rsidRDefault="0025696B" w:rsidP="002A3E23">
            <w:pPr>
              <w:pBdr>
                <w:top w:val="none" w:sz="0" w:space="0" w:color="000000"/>
                <w:left w:val="none" w:sz="0" w:space="0" w:color="000000"/>
                <w:bottom w:val="none" w:sz="0" w:space="0" w:color="000000"/>
                <w:right w:val="none" w:sz="0" w:space="0" w:color="000000"/>
              </w:pBdr>
              <w:spacing w:before="20" w:after="20"/>
              <w:ind w:left="100" w:right="100"/>
              <w:jc w:val="center"/>
              <w:rPr>
                <w:rFonts w:ascii="Arial" w:hAnsi="Arial" w:cs="Arial"/>
              </w:rPr>
            </w:pPr>
            <w:r w:rsidRPr="009B647A">
              <w:rPr>
                <w:rFonts w:ascii="Arial" w:eastAsia="Aptos" w:hAnsi="Arial" w:cs="Arial"/>
                <w:b/>
                <w:color w:val="000000"/>
                <w:sz w:val="18"/>
                <w:szCs w:val="18"/>
              </w:rPr>
              <w:t>B</w:t>
            </w:r>
            <w:r w:rsidRPr="009B647A">
              <w:rPr>
                <w:rFonts w:ascii="Arial" w:eastAsia="Aptos" w:hAnsi="Arial" w:cs="Arial"/>
                <w:color w:val="000000"/>
                <w:sz w:val="18"/>
                <w:szCs w:val="18"/>
              </w:rPr>
              <w:t xml:space="preserve">  </w:t>
            </w:r>
            <w:r w:rsidRPr="009B647A">
              <w:rPr>
                <w:rFonts w:ascii="Arial" w:eastAsia="Aptos" w:hAnsi="Arial" w:cs="Arial"/>
                <w:color w:val="000000"/>
                <w:sz w:val="18"/>
                <w:szCs w:val="18"/>
              </w:rPr>
              <w:br/>
              <w:t>N=147</w:t>
            </w:r>
            <w:r w:rsidRPr="009B647A">
              <w:rPr>
                <w:rFonts w:ascii="Arial" w:eastAsia="Aptos" w:hAnsi="Arial" w:cs="Arial"/>
                <w:color w:val="000000"/>
                <w:sz w:val="18"/>
                <w:szCs w:val="18"/>
                <w:vertAlign w:val="superscript"/>
              </w:rPr>
              <w:t>1</w:t>
            </w:r>
          </w:p>
        </w:tc>
        <w:tc>
          <w:tcPr>
            <w:tcW w:w="0" w:type="auto"/>
            <w:tcBorders>
              <w:top w:val="single" w:sz="16"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336F4ABA" w14:textId="77777777" w:rsidR="0025696B" w:rsidRPr="009B647A" w:rsidRDefault="0025696B" w:rsidP="002A3E23">
            <w:pPr>
              <w:pBdr>
                <w:top w:val="none" w:sz="0" w:space="0" w:color="000000"/>
                <w:left w:val="none" w:sz="0" w:space="0" w:color="000000"/>
                <w:bottom w:val="none" w:sz="0" w:space="0" w:color="000000"/>
                <w:right w:val="none" w:sz="0" w:space="0" w:color="000000"/>
              </w:pBdr>
              <w:spacing w:before="20" w:after="20"/>
              <w:ind w:left="100" w:right="100"/>
              <w:jc w:val="center"/>
              <w:rPr>
                <w:rFonts w:ascii="Arial" w:hAnsi="Arial" w:cs="Arial"/>
              </w:rPr>
            </w:pPr>
            <w:r w:rsidRPr="009B647A">
              <w:rPr>
                <w:rFonts w:ascii="Arial" w:eastAsia="Aptos" w:hAnsi="Arial" w:cs="Arial"/>
                <w:b/>
                <w:color w:val="000000"/>
                <w:sz w:val="18"/>
                <w:szCs w:val="18"/>
              </w:rPr>
              <w:t>C</w:t>
            </w:r>
            <w:r w:rsidRPr="009B647A">
              <w:rPr>
                <w:rFonts w:ascii="Arial" w:eastAsia="Aptos" w:hAnsi="Arial" w:cs="Arial"/>
                <w:color w:val="000000"/>
                <w:sz w:val="18"/>
                <w:szCs w:val="18"/>
              </w:rPr>
              <w:t xml:space="preserve">  </w:t>
            </w:r>
            <w:r w:rsidRPr="009B647A">
              <w:rPr>
                <w:rFonts w:ascii="Arial" w:eastAsia="Aptos" w:hAnsi="Arial" w:cs="Arial"/>
                <w:color w:val="000000"/>
                <w:sz w:val="18"/>
                <w:szCs w:val="18"/>
              </w:rPr>
              <w:br/>
              <w:t>N=33</w:t>
            </w:r>
            <w:r w:rsidRPr="009B647A">
              <w:rPr>
                <w:rFonts w:ascii="Arial" w:eastAsia="Aptos" w:hAnsi="Arial" w:cs="Arial"/>
                <w:color w:val="000000"/>
                <w:sz w:val="18"/>
                <w:szCs w:val="18"/>
                <w:vertAlign w:val="superscript"/>
              </w:rPr>
              <w:t>1</w:t>
            </w:r>
          </w:p>
        </w:tc>
        <w:tc>
          <w:tcPr>
            <w:tcW w:w="0" w:type="auto"/>
            <w:tcBorders>
              <w:top w:val="single" w:sz="16"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4F9296EA" w14:textId="77777777" w:rsidR="0025696B" w:rsidRPr="009B647A" w:rsidRDefault="0025696B" w:rsidP="002A3E23">
            <w:pPr>
              <w:pBdr>
                <w:top w:val="none" w:sz="0" w:space="0" w:color="000000"/>
                <w:left w:val="none" w:sz="0" w:space="0" w:color="000000"/>
                <w:bottom w:val="none" w:sz="0" w:space="0" w:color="000000"/>
                <w:right w:val="none" w:sz="0" w:space="0" w:color="000000"/>
              </w:pBdr>
              <w:spacing w:before="20" w:after="20"/>
              <w:ind w:left="100" w:right="100"/>
              <w:jc w:val="center"/>
              <w:rPr>
                <w:rFonts w:ascii="Arial" w:hAnsi="Arial" w:cs="Arial"/>
              </w:rPr>
            </w:pPr>
            <w:r w:rsidRPr="009B647A">
              <w:rPr>
                <w:rFonts w:ascii="Arial" w:eastAsia="Aptos" w:hAnsi="Arial" w:cs="Arial"/>
                <w:b/>
                <w:color w:val="000000"/>
                <w:sz w:val="18"/>
                <w:szCs w:val="18"/>
              </w:rPr>
              <w:t>p-value</w:t>
            </w:r>
            <w:r w:rsidRPr="009B647A">
              <w:rPr>
                <w:rFonts w:ascii="Arial" w:eastAsia="Aptos" w:hAnsi="Arial" w:cs="Arial"/>
                <w:color w:val="000000"/>
                <w:sz w:val="18"/>
                <w:szCs w:val="18"/>
                <w:vertAlign w:val="superscript"/>
              </w:rPr>
              <w:t>2</w:t>
            </w:r>
          </w:p>
        </w:tc>
      </w:tr>
      <w:tr w:rsidR="0025696B" w:rsidRPr="00C4008E" w14:paraId="11A71160" w14:textId="77777777" w:rsidTr="006E246A">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8345E0" w14:textId="77777777" w:rsidR="0025696B" w:rsidRPr="006646E2" w:rsidRDefault="0025696B" w:rsidP="002A3E23">
            <w:pPr>
              <w:pBdr>
                <w:top w:val="none" w:sz="0" w:space="0" w:color="000000"/>
                <w:left w:val="none" w:sz="0" w:space="0" w:color="000000"/>
                <w:bottom w:val="none" w:sz="0" w:space="0" w:color="000000"/>
                <w:right w:val="none" w:sz="0" w:space="0" w:color="000000"/>
              </w:pBdr>
              <w:spacing w:before="20" w:after="20"/>
              <w:ind w:left="100" w:right="100"/>
              <w:rPr>
                <w:rFonts w:ascii="Arial" w:hAnsi="Arial" w:cs="Arial"/>
                <w:lang w:val="en-US"/>
              </w:rPr>
            </w:pPr>
            <w:r w:rsidRPr="006646E2">
              <w:rPr>
                <w:rFonts w:ascii="Arial" w:eastAsia="Aptos" w:hAnsi="Arial" w:cs="Arial"/>
                <w:sz w:val="18"/>
                <w:szCs w:val="18"/>
                <w:lang w:val="en-US"/>
              </w:rPr>
              <w:t>Time on assigned treatment, days</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1C807D" w14:textId="77777777" w:rsidR="0025696B" w:rsidRPr="006646E2" w:rsidRDefault="0025696B" w:rsidP="002A3E23">
            <w:pPr>
              <w:pBdr>
                <w:top w:val="none" w:sz="0" w:space="0" w:color="000000"/>
                <w:left w:val="none" w:sz="0" w:space="0" w:color="000000"/>
                <w:bottom w:val="none" w:sz="0" w:space="0" w:color="000000"/>
                <w:right w:val="none" w:sz="0" w:space="0" w:color="000000"/>
              </w:pBdr>
              <w:spacing w:before="20" w:after="20"/>
              <w:ind w:left="100" w:right="100"/>
              <w:jc w:val="center"/>
              <w:rPr>
                <w:rFonts w:ascii="Arial" w:hAnsi="Arial" w:cs="Arial"/>
              </w:rPr>
            </w:pPr>
            <w:r w:rsidRPr="006646E2">
              <w:rPr>
                <w:rFonts w:ascii="Arial" w:eastAsia="Aptos" w:hAnsi="Arial" w:cs="Arial"/>
                <w:sz w:val="18"/>
                <w:szCs w:val="18"/>
              </w:rPr>
              <w:t>327</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79F447" w14:textId="77777777" w:rsidR="0025696B" w:rsidRPr="006646E2" w:rsidRDefault="0025696B" w:rsidP="002A3E23">
            <w:pPr>
              <w:pBdr>
                <w:top w:val="none" w:sz="0" w:space="0" w:color="000000"/>
                <w:left w:val="none" w:sz="0" w:space="0" w:color="000000"/>
                <w:bottom w:val="none" w:sz="0" w:space="0" w:color="000000"/>
                <w:right w:val="none" w:sz="0" w:space="0" w:color="000000"/>
              </w:pBdr>
              <w:spacing w:before="20" w:after="20"/>
              <w:ind w:left="100" w:right="100"/>
              <w:jc w:val="center"/>
              <w:rPr>
                <w:rFonts w:ascii="Arial" w:hAnsi="Arial" w:cs="Arial"/>
              </w:rPr>
            </w:pPr>
            <w:r w:rsidRPr="006646E2">
              <w:rPr>
                <w:rFonts w:ascii="Arial" w:eastAsia="Aptos" w:hAnsi="Arial" w:cs="Arial"/>
                <w:sz w:val="18"/>
                <w:szCs w:val="18"/>
              </w:rPr>
              <w:t>8.3 ±4.28</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9D42D4" w14:textId="77777777" w:rsidR="0025696B" w:rsidRPr="006646E2" w:rsidRDefault="0025696B" w:rsidP="002A3E23">
            <w:pPr>
              <w:pBdr>
                <w:top w:val="none" w:sz="0" w:space="0" w:color="000000"/>
                <w:left w:val="none" w:sz="0" w:space="0" w:color="000000"/>
                <w:bottom w:val="none" w:sz="0" w:space="0" w:color="000000"/>
                <w:right w:val="none" w:sz="0" w:space="0" w:color="000000"/>
              </w:pBdr>
              <w:spacing w:before="20" w:after="20"/>
              <w:ind w:left="100" w:right="100"/>
              <w:jc w:val="center"/>
              <w:rPr>
                <w:rFonts w:ascii="Arial" w:hAnsi="Arial" w:cs="Arial"/>
              </w:rPr>
            </w:pPr>
            <w:r w:rsidRPr="006646E2">
              <w:rPr>
                <w:rFonts w:ascii="Arial" w:eastAsia="Aptos" w:hAnsi="Arial" w:cs="Arial"/>
                <w:sz w:val="18"/>
                <w:szCs w:val="18"/>
              </w:rPr>
              <w:t>8.4 ±4.15</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197C62" w14:textId="77777777" w:rsidR="0025696B" w:rsidRPr="006646E2" w:rsidRDefault="0025696B" w:rsidP="002A3E23">
            <w:pPr>
              <w:pBdr>
                <w:top w:val="none" w:sz="0" w:space="0" w:color="000000"/>
                <w:left w:val="none" w:sz="0" w:space="0" w:color="000000"/>
                <w:bottom w:val="none" w:sz="0" w:space="0" w:color="000000"/>
                <w:right w:val="none" w:sz="0" w:space="0" w:color="000000"/>
              </w:pBdr>
              <w:spacing w:before="20" w:after="20"/>
              <w:ind w:left="100" w:right="100"/>
              <w:jc w:val="center"/>
              <w:rPr>
                <w:rFonts w:ascii="Arial" w:hAnsi="Arial" w:cs="Arial"/>
              </w:rPr>
            </w:pPr>
            <w:r w:rsidRPr="006646E2">
              <w:rPr>
                <w:rFonts w:ascii="Arial" w:eastAsia="Aptos" w:hAnsi="Arial" w:cs="Arial"/>
                <w:sz w:val="18"/>
                <w:szCs w:val="18"/>
              </w:rPr>
              <w:t>8.6 ±4.39</w:t>
            </w:r>
          </w:p>
        </w:tc>
        <w:tc>
          <w:tcPr>
            <w:tcW w:w="0" w:type="auto"/>
            <w:tcBorders>
              <w:top w:val="single"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C58C61" w14:textId="77777777" w:rsidR="0025696B" w:rsidRPr="006646E2" w:rsidRDefault="0025696B" w:rsidP="002A3E23">
            <w:pPr>
              <w:pBdr>
                <w:top w:val="none" w:sz="0" w:space="0" w:color="000000"/>
                <w:left w:val="none" w:sz="0" w:space="0" w:color="000000"/>
                <w:bottom w:val="none" w:sz="0" w:space="0" w:color="000000"/>
                <w:right w:val="none" w:sz="0" w:space="0" w:color="000000"/>
              </w:pBdr>
              <w:spacing w:before="20" w:after="20"/>
              <w:ind w:left="100" w:right="100"/>
              <w:jc w:val="center"/>
              <w:rPr>
                <w:rFonts w:ascii="Arial" w:hAnsi="Arial" w:cs="Arial"/>
              </w:rPr>
            </w:pPr>
            <w:r w:rsidRPr="006646E2">
              <w:rPr>
                <w:rFonts w:ascii="Arial" w:eastAsia="Aptos" w:hAnsi="Arial" w:cs="Arial"/>
                <w:sz w:val="18"/>
                <w:szCs w:val="18"/>
              </w:rPr>
              <w:t>0.95</w:t>
            </w:r>
          </w:p>
        </w:tc>
      </w:tr>
      <w:tr w:rsidR="0025696B" w:rsidRPr="00C4008E" w14:paraId="4BC57B07" w14:textId="77777777" w:rsidTr="006E246A">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5242D3" w14:textId="5729DFE9" w:rsidR="0025696B" w:rsidRPr="009B647A" w:rsidRDefault="0025696B" w:rsidP="002A3E23">
            <w:pPr>
              <w:pBdr>
                <w:top w:val="none" w:sz="0" w:space="0" w:color="000000"/>
                <w:left w:val="none" w:sz="0" w:space="0" w:color="000000"/>
                <w:bottom w:val="none" w:sz="0" w:space="0" w:color="000000"/>
                <w:right w:val="none" w:sz="0" w:space="0" w:color="000000"/>
              </w:pBdr>
              <w:spacing w:before="20" w:after="20"/>
              <w:ind w:left="100" w:right="100"/>
              <w:rPr>
                <w:rFonts w:ascii="Arial" w:hAnsi="Arial" w:cs="Arial"/>
                <w:lang w:val="en-US"/>
              </w:rPr>
            </w:pPr>
            <w:r w:rsidRPr="009B647A">
              <w:rPr>
                <w:rFonts w:ascii="Arial" w:eastAsia="Aptos" w:hAnsi="Arial" w:cs="Arial"/>
                <w:color w:val="000000"/>
                <w:sz w:val="18"/>
                <w:szCs w:val="18"/>
                <w:lang w:val="en-US"/>
              </w:rPr>
              <w:t>Time on assigned treatment, %</w:t>
            </w:r>
            <w:r w:rsidR="006E246A" w:rsidRPr="009B647A">
              <w:rPr>
                <w:rFonts w:ascii="Arial" w:eastAsia="Aptos" w:hAnsi="Arial" w:cs="Arial"/>
                <w:color w:val="000000"/>
                <w:sz w:val="18"/>
                <w:szCs w:val="18"/>
                <w:vertAlign w:val="superscript"/>
                <w:lang w:val="en-US"/>
              </w:rPr>
              <w:t>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DA8645" w14:textId="77777777" w:rsidR="0025696B" w:rsidRPr="009B647A" w:rsidRDefault="0025696B" w:rsidP="002A3E23">
            <w:pPr>
              <w:pBdr>
                <w:top w:val="none" w:sz="0" w:space="0" w:color="000000"/>
                <w:left w:val="none" w:sz="0" w:space="0" w:color="000000"/>
                <w:bottom w:val="none" w:sz="0" w:space="0" w:color="000000"/>
                <w:right w:val="none" w:sz="0" w:space="0" w:color="000000"/>
              </w:pBdr>
              <w:spacing w:before="20" w:after="20"/>
              <w:ind w:left="100" w:right="100"/>
              <w:jc w:val="center"/>
              <w:rPr>
                <w:rFonts w:ascii="Arial" w:hAnsi="Arial" w:cs="Arial"/>
              </w:rPr>
            </w:pPr>
            <w:r w:rsidRPr="009B647A">
              <w:rPr>
                <w:rFonts w:ascii="Arial" w:eastAsia="Aptos" w:hAnsi="Arial" w:cs="Arial"/>
                <w:color w:val="000000"/>
                <w:sz w:val="18"/>
                <w:szCs w:val="18"/>
              </w:rPr>
              <w:t>327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5DFB4D" w14:textId="77777777" w:rsidR="0025696B" w:rsidRPr="009B647A" w:rsidRDefault="0025696B" w:rsidP="002A3E23">
            <w:pPr>
              <w:pBdr>
                <w:top w:val="none" w:sz="0" w:space="0" w:color="000000"/>
                <w:left w:val="none" w:sz="0" w:space="0" w:color="000000"/>
                <w:bottom w:val="none" w:sz="0" w:space="0" w:color="000000"/>
                <w:right w:val="none" w:sz="0" w:space="0" w:color="000000"/>
              </w:pBdr>
              <w:spacing w:before="20" w:after="20"/>
              <w:ind w:left="100" w:right="100"/>
              <w:jc w:val="center"/>
              <w:rPr>
                <w:rFonts w:ascii="Arial" w:hAnsi="Arial" w:cs="Arial"/>
              </w:rPr>
            </w:pPr>
            <w:r w:rsidRPr="009B647A">
              <w:rPr>
                <w:rFonts w:ascii="Arial" w:eastAsia="Aptos" w:hAnsi="Arial" w:cs="Arial"/>
                <w:color w:val="000000"/>
                <w:sz w:val="18"/>
                <w:szCs w:val="18"/>
              </w:rPr>
              <w:t>87.0 ±20.2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7EAAF0" w14:textId="77777777" w:rsidR="0025696B" w:rsidRPr="009B647A" w:rsidRDefault="0025696B" w:rsidP="002A3E23">
            <w:pPr>
              <w:pBdr>
                <w:top w:val="none" w:sz="0" w:space="0" w:color="000000"/>
                <w:left w:val="none" w:sz="0" w:space="0" w:color="000000"/>
                <w:bottom w:val="none" w:sz="0" w:space="0" w:color="000000"/>
                <w:right w:val="none" w:sz="0" w:space="0" w:color="000000"/>
              </w:pBdr>
              <w:spacing w:before="20" w:after="20"/>
              <w:ind w:left="100" w:right="100"/>
              <w:jc w:val="center"/>
              <w:rPr>
                <w:rFonts w:ascii="Arial" w:hAnsi="Arial" w:cs="Arial"/>
              </w:rPr>
            </w:pPr>
            <w:r w:rsidRPr="009B647A">
              <w:rPr>
                <w:rFonts w:ascii="Arial" w:eastAsia="Aptos" w:hAnsi="Arial" w:cs="Arial"/>
                <w:color w:val="000000"/>
                <w:sz w:val="18"/>
                <w:szCs w:val="18"/>
              </w:rPr>
              <w:t>89.9 ±15.5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709D97" w14:textId="77777777" w:rsidR="0025696B" w:rsidRPr="009B647A" w:rsidRDefault="0025696B" w:rsidP="002A3E23">
            <w:pPr>
              <w:pBdr>
                <w:top w:val="none" w:sz="0" w:space="0" w:color="000000"/>
                <w:left w:val="none" w:sz="0" w:space="0" w:color="000000"/>
                <w:bottom w:val="none" w:sz="0" w:space="0" w:color="000000"/>
                <w:right w:val="none" w:sz="0" w:space="0" w:color="000000"/>
              </w:pBdr>
              <w:spacing w:before="20" w:after="20"/>
              <w:ind w:left="100" w:right="100"/>
              <w:jc w:val="center"/>
              <w:rPr>
                <w:rFonts w:ascii="Arial" w:hAnsi="Arial" w:cs="Arial"/>
              </w:rPr>
            </w:pPr>
            <w:r w:rsidRPr="009B647A">
              <w:rPr>
                <w:rFonts w:ascii="Arial" w:eastAsia="Aptos" w:hAnsi="Arial" w:cs="Arial"/>
                <w:color w:val="000000"/>
                <w:sz w:val="18"/>
                <w:szCs w:val="18"/>
              </w:rPr>
              <w:t>91.8 ±13.7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5A92FB" w14:textId="77777777" w:rsidR="0025696B" w:rsidRPr="009B647A" w:rsidRDefault="0025696B" w:rsidP="002A3E23">
            <w:pPr>
              <w:pBdr>
                <w:top w:val="none" w:sz="0" w:space="0" w:color="000000"/>
                <w:left w:val="none" w:sz="0" w:space="0" w:color="000000"/>
                <w:bottom w:val="none" w:sz="0" w:space="0" w:color="000000"/>
                <w:right w:val="none" w:sz="0" w:space="0" w:color="000000"/>
              </w:pBdr>
              <w:spacing w:before="20" w:after="20"/>
              <w:ind w:left="100" w:right="100"/>
              <w:jc w:val="center"/>
              <w:rPr>
                <w:rFonts w:ascii="Arial" w:hAnsi="Arial" w:cs="Arial"/>
              </w:rPr>
            </w:pPr>
            <w:r w:rsidRPr="009B647A">
              <w:rPr>
                <w:rFonts w:ascii="Arial" w:eastAsia="Aptos" w:hAnsi="Arial" w:cs="Arial"/>
                <w:color w:val="000000"/>
                <w:sz w:val="18"/>
                <w:szCs w:val="18"/>
              </w:rPr>
              <w:t>0.23</w:t>
            </w:r>
          </w:p>
        </w:tc>
      </w:tr>
      <w:tr w:rsidR="0025696B" w:rsidRPr="00C4008E" w14:paraId="0EAF6A6C" w14:textId="77777777" w:rsidTr="006E246A">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0D9F32" w14:textId="77777777" w:rsidR="0025696B" w:rsidRPr="009B647A" w:rsidRDefault="0025696B" w:rsidP="002A3E23">
            <w:pPr>
              <w:pBdr>
                <w:top w:val="none" w:sz="0" w:space="0" w:color="000000"/>
                <w:left w:val="none" w:sz="0" w:space="0" w:color="000000"/>
                <w:bottom w:val="none" w:sz="0" w:space="0" w:color="000000"/>
                <w:right w:val="none" w:sz="0" w:space="0" w:color="000000"/>
              </w:pBdr>
              <w:spacing w:before="20" w:after="20"/>
              <w:ind w:left="100" w:right="100"/>
              <w:rPr>
                <w:rFonts w:ascii="Arial" w:hAnsi="Arial" w:cs="Arial"/>
                <w:lang w:val="en-US"/>
              </w:rPr>
            </w:pPr>
            <w:r w:rsidRPr="009B647A">
              <w:rPr>
                <w:rFonts w:ascii="Arial" w:eastAsia="Aptos" w:hAnsi="Arial" w:cs="Arial"/>
                <w:color w:val="000000"/>
                <w:sz w:val="18"/>
                <w:szCs w:val="18"/>
                <w:lang w:val="en-US"/>
              </w:rPr>
              <w:t>Time on assigned treatment, % (categorical)</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A13156" w14:textId="77777777" w:rsidR="0025696B" w:rsidRPr="009B647A" w:rsidRDefault="0025696B" w:rsidP="002A3E23">
            <w:pPr>
              <w:pBdr>
                <w:top w:val="none" w:sz="0" w:space="0" w:color="000000"/>
                <w:left w:val="none" w:sz="0" w:space="0" w:color="000000"/>
                <w:bottom w:val="none" w:sz="0" w:space="0" w:color="000000"/>
                <w:right w:val="none" w:sz="0" w:space="0" w:color="000000"/>
              </w:pBdr>
              <w:spacing w:before="20" w:after="20"/>
              <w:ind w:left="100" w:right="100"/>
              <w:jc w:val="center"/>
              <w:rPr>
                <w:rFonts w:ascii="Arial" w:hAnsi="Arial" w:cs="Arial"/>
              </w:rPr>
            </w:pPr>
            <w:r w:rsidRPr="009B647A">
              <w:rPr>
                <w:rFonts w:ascii="Arial" w:eastAsia="Aptos" w:hAnsi="Arial" w:cs="Arial"/>
                <w:color w:val="000000"/>
                <w:sz w:val="18"/>
                <w:szCs w:val="18"/>
              </w:rPr>
              <w:t>327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EE6092" w14:textId="77777777" w:rsidR="0025696B" w:rsidRPr="009B647A" w:rsidRDefault="0025696B" w:rsidP="002A3E23">
            <w:pPr>
              <w:pBdr>
                <w:top w:val="none" w:sz="0" w:space="0" w:color="000000"/>
                <w:left w:val="none" w:sz="0" w:space="0" w:color="000000"/>
                <w:bottom w:val="none" w:sz="0" w:space="0" w:color="000000"/>
                <w:right w:val="none" w:sz="0" w:space="0" w:color="000000"/>
              </w:pBdr>
              <w:spacing w:before="20" w:after="20"/>
              <w:ind w:left="100" w:right="100"/>
              <w:jc w:val="center"/>
              <w:rPr>
                <w:rFonts w:ascii="Arial" w:hAnsi="Arial" w:cs="Arial"/>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FBA0F3" w14:textId="77777777" w:rsidR="0025696B" w:rsidRPr="009B647A" w:rsidRDefault="0025696B" w:rsidP="002A3E23">
            <w:pPr>
              <w:pBdr>
                <w:top w:val="none" w:sz="0" w:space="0" w:color="000000"/>
                <w:left w:val="none" w:sz="0" w:space="0" w:color="000000"/>
                <w:bottom w:val="none" w:sz="0" w:space="0" w:color="000000"/>
                <w:right w:val="none" w:sz="0" w:space="0" w:color="000000"/>
              </w:pBdr>
              <w:spacing w:before="20" w:after="20"/>
              <w:ind w:left="100" w:right="100"/>
              <w:jc w:val="center"/>
              <w:rPr>
                <w:rFonts w:ascii="Arial" w:hAnsi="Arial" w:cs="Arial"/>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5A50F0" w14:textId="77777777" w:rsidR="0025696B" w:rsidRPr="009B647A" w:rsidRDefault="0025696B" w:rsidP="002A3E23">
            <w:pPr>
              <w:pBdr>
                <w:top w:val="none" w:sz="0" w:space="0" w:color="000000"/>
                <w:left w:val="none" w:sz="0" w:space="0" w:color="000000"/>
                <w:bottom w:val="none" w:sz="0" w:space="0" w:color="000000"/>
                <w:right w:val="none" w:sz="0" w:space="0" w:color="000000"/>
              </w:pBdr>
              <w:spacing w:before="20" w:after="20"/>
              <w:ind w:left="100" w:right="100"/>
              <w:jc w:val="center"/>
              <w:rPr>
                <w:rFonts w:ascii="Arial" w:hAnsi="Arial" w:cs="Arial"/>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DFC5AD" w14:textId="77777777" w:rsidR="0025696B" w:rsidRPr="009B647A" w:rsidRDefault="0025696B" w:rsidP="002A3E23">
            <w:pPr>
              <w:pBdr>
                <w:top w:val="none" w:sz="0" w:space="0" w:color="000000"/>
                <w:left w:val="none" w:sz="0" w:space="0" w:color="000000"/>
                <w:bottom w:val="none" w:sz="0" w:space="0" w:color="000000"/>
                <w:right w:val="none" w:sz="0" w:space="0" w:color="000000"/>
              </w:pBdr>
              <w:spacing w:before="20" w:after="20"/>
              <w:ind w:left="100" w:right="100"/>
              <w:jc w:val="center"/>
              <w:rPr>
                <w:rFonts w:ascii="Arial" w:hAnsi="Arial" w:cs="Arial"/>
              </w:rPr>
            </w:pPr>
            <w:r w:rsidRPr="009B647A">
              <w:rPr>
                <w:rFonts w:ascii="Arial" w:eastAsia="Aptos" w:hAnsi="Arial" w:cs="Arial"/>
                <w:color w:val="000000"/>
                <w:sz w:val="18"/>
                <w:szCs w:val="18"/>
              </w:rPr>
              <w:t>0.51</w:t>
            </w:r>
          </w:p>
        </w:tc>
      </w:tr>
      <w:tr w:rsidR="0025696B" w:rsidRPr="00C4008E" w14:paraId="065444DD" w14:textId="77777777" w:rsidTr="006E246A">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926C46" w14:textId="77777777" w:rsidR="0025696B" w:rsidRPr="009B647A" w:rsidRDefault="0025696B" w:rsidP="002A3E23">
            <w:pPr>
              <w:pBdr>
                <w:top w:val="none" w:sz="0" w:space="0" w:color="000000"/>
                <w:left w:val="none" w:sz="0" w:space="0" w:color="000000"/>
                <w:bottom w:val="none" w:sz="0" w:space="0" w:color="000000"/>
                <w:right w:val="none" w:sz="0" w:space="0" w:color="000000"/>
              </w:pBdr>
              <w:spacing w:before="20" w:after="20"/>
              <w:ind w:left="300" w:right="100"/>
              <w:rPr>
                <w:rFonts w:ascii="Arial" w:hAnsi="Arial" w:cs="Arial"/>
              </w:rPr>
            </w:pPr>
            <w:r w:rsidRPr="009B647A">
              <w:rPr>
                <w:rFonts w:ascii="Arial" w:eastAsia="Aptos" w:hAnsi="Arial" w:cs="Arial"/>
                <w:color w:val="000000"/>
                <w:sz w:val="18"/>
                <w:szCs w:val="18"/>
              </w:rPr>
              <w:t>&lt;50%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50BEBA" w14:textId="77777777" w:rsidR="0025696B" w:rsidRPr="009B647A" w:rsidRDefault="0025696B" w:rsidP="002A3E23">
            <w:pPr>
              <w:pBdr>
                <w:top w:val="none" w:sz="0" w:space="0" w:color="000000"/>
                <w:left w:val="none" w:sz="0" w:space="0" w:color="000000"/>
                <w:bottom w:val="none" w:sz="0" w:space="0" w:color="000000"/>
                <w:right w:val="none" w:sz="0" w:space="0" w:color="000000"/>
              </w:pBdr>
              <w:spacing w:before="20" w:after="20"/>
              <w:ind w:left="100" w:right="100"/>
              <w:jc w:val="center"/>
              <w:rPr>
                <w:rFonts w:ascii="Arial" w:hAnsi="Arial" w:cs="Arial"/>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B1C4CE" w14:textId="77777777" w:rsidR="0025696B" w:rsidRPr="009B647A" w:rsidRDefault="0025696B" w:rsidP="002A3E23">
            <w:pPr>
              <w:pBdr>
                <w:top w:val="none" w:sz="0" w:space="0" w:color="000000"/>
                <w:left w:val="none" w:sz="0" w:space="0" w:color="000000"/>
                <w:bottom w:val="none" w:sz="0" w:space="0" w:color="000000"/>
                <w:right w:val="none" w:sz="0" w:space="0" w:color="000000"/>
              </w:pBdr>
              <w:spacing w:before="20" w:after="20"/>
              <w:ind w:left="100" w:right="100"/>
              <w:jc w:val="center"/>
              <w:rPr>
                <w:rFonts w:ascii="Arial" w:hAnsi="Arial" w:cs="Arial"/>
              </w:rPr>
            </w:pPr>
            <w:r w:rsidRPr="009B647A">
              <w:rPr>
                <w:rFonts w:ascii="Arial" w:eastAsia="Aptos" w:hAnsi="Arial" w:cs="Arial"/>
                <w:color w:val="000000"/>
                <w:sz w:val="18"/>
                <w:szCs w:val="18"/>
              </w:rPr>
              <w:t>8 (5.3%)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D7E781" w14:textId="77777777" w:rsidR="0025696B" w:rsidRPr="009B647A" w:rsidRDefault="0025696B" w:rsidP="002A3E23">
            <w:pPr>
              <w:pBdr>
                <w:top w:val="none" w:sz="0" w:space="0" w:color="000000"/>
                <w:left w:val="none" w:sz="0" w:space="0" w:color="000000"/>
                <w:bottom w:val="none" w:sz="0" w:space="0" w:color="000000"/>
                <w:right w:val="none" w:sz="0" w:space="0" w:color="000000"/>
              </w:pBdr>
              <w:spacing w:before="20" w:after="20"/>
              <w:ind w:left="100" w:right="100"/>
              <w:jc w:val="center"/>
              <w:rPr>
                <w:rFonts w:ascii="Arial" w:hAnsi="Arial" w:cs="Arial"/>
              </w:rPr>
            </w:pPr>
            <w:r w:rsidRPr="009B647A">
              <w:rPr>
                <w:rFonts w:ascii="Arial" w:eastAsia="Aptos" w:hAnsi="Arial" w:cs="Arial"/>
                <w:color w:val="000000"/>
                <w:sz w:val="18"/>
                <w:szCs w:val="18"/>
              </w:rPr>
              <w:t>4 (2.8%)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D92372" w14:textId="77777777" w:rsidR="0025696B" w:rsidRPr="009B647A" w:rsidRDefault="0025696B" w:rsidP="002A3E23">
            <w:pPr>
              <w:pBdr>
                <w:top w:val="none" w:sz="0" w:space="0" w:color="000000"/>
                <w:left w:val="none" w:sz="0" w:space="0" w:color="000000"/>
                <w:bottom w:val="none" w:sz="0" w:space="0" w:color="000000"/>
                <w:right w:val="none" w:sz="0" w:space="0" w:color="000000"/>
              </w:pBdr>
              <w:spacing w:before="20" w:after="20"/>
              <w:ind w:left="100" w:right="100"/>
              <w:jc w:val="center"/>
              <w:rPr>
                <w:rFonts w:ascii="Arial" w:hAnsi="Arial" w:cs="Arial"/>
              </w:rPr>
            </w:pPr>
            <w:r w:rsidRPr="009B647A">
              <w:rPr>
                <w:rFonts w:ascii="Arial" w:eastAsia="Aptos" w:hAnsi="Arial" w:cs="Arial"/>
                <w:color w:val="000000"/>
                <w:sz w:val="18"/>
                <w:szCs w:val="18"/>
              </w:rPr>
              <w:t>0 (0.0%)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318F54" w14:textId="77777777" w:rsidR="0025696B" w:rsidRPr="009B647A" w:rsidRDefault="0025696B" w:rsidP="002A3E23">
            <w:pPr>
              <w:pBdr>
                <w:top w:val="none" w:sz="0" w:space="0" w:color="000000"/>
                <w:left w:val="none" w:sz="0" w:space="0" w:color="000000"/>
                <w:bottom w:val="none" w:sz="0" w:space="0" w:color="000000"/>
                <w:right w:val="none" w:sz="0" w:space="0" w:color="000000"/>
              </w:pBdr>
              <w:spacing w:before="20" w:after="20"/>
              <w:ind w:left="100" w:right="100"/>
              <w:jc w:val="center"/>
              <w:rPr>
                <w:rFonts w:ascii="Arial" w:hAnsi="Arial" w:cs="Arial"/>
              </w:rPr>
            </w:pPr>
          </w:p>
        </w:tc>
      </w:tr>
      <w:tr w:rsidR="0025696B" w:rsidRPr="00C4008E" w14:paraId="54197D2B" w14:textId="77777777" w:rsidTr="006E246A">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E2805D" w14:textId="77777777" w:rsidR="0025696B" w:rsidRPr="009B647A" w:rsidRDefault="0025696B" w:rsidP="002A3E23">
            <w:pPr>
              <w:pBdr>
                <w:top w:val="none" w:sz="0" w:space="0" w:color="000000"/>
                <w:left w:val="none" w:sz="0" w:space="0" w:color="000000"/>
                <w:bottom w:val="none" w:sz="0" w:space="0" w:color="000000"/>
                <w:right w:val="none" w:sz="0" w:space="0" w:color="000000"/>
              </w:pBdr>
              <w:spacing w:before="20" w:after="20"/>
              <w:ind w:left="300" w:right="100"/>
              <w:rPr>
                <w:rFonts w:ascii="Arial" w:hAnsi="Arial" w:cs="Arial"/>
              </w:rPr>
            </w:pPr>
            <w:r w:rsidRPr="009B647A">
              <w:rPr>
                <w:rFonts w:ascii="Arial" w:eastAsia="Aptos" w:hAnsi="Arial" w:cs="Arial"/>
                <w:color w:val="000000"/>
                <w:sz w:val="18"/>
                <w:szCs w:val="18"/>
              </w:rPr>
              <w:t>[50-75%[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6364D3" w14:textId="77777777" w:rsidR="0025696B" w:rsidRPr="009B647A" w:rsidRDefault="0025696B" w:rsidP="002A3E23">
            <w:pPr>
              <w:pBdr>
                <w:top w:val="none" w:sz="0" w:space="0" w:color="000000"/>
                <w:left w:val="none" w:sz="0" w:space="0" w:color="000000"/>
                <w:bottom w:val="none" w:sz="0" w:space="0" w:color="000000"/>
                <w:right w:val="none" w:sz="0" w:space="0" w:color="000000"/>
              </w:pBdr>
              <w:spacing w:before="20" w:after="20"/>
              <w:ind w:left="100" w:right="100"/>
              <w:jc w:val="center"/>
              <w:rPr>
                <w:rFonts w:ascii="Arial" w:hAnsi="Arial" w:cs="Arial"/>
              </w:rPr>
            </w:pP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1FC1DA" w14:textId="77777777" w:rsidR="0025696B" w:rsidRPr="009B647A" w:rsidRDefault="0025696B" w:rsidP="002A3E23">
            <w:pPr>
              <w:pBdr>
                <w:top w:val="none" w:sz="0" w:space="0" w:color="000000"/>
                <w:left w:val="none" w:sz="0" w:space="0" w:color="000000"/>
                <w:bottom w:val="none" w:sz="0" w:space="0" w:color="000000"/>
                <w:right w:val="none" w:sz="0" w:space="0" w:color="000000"/>
              </w:pBdr>
              <w:spacing w:before="20" w:after="20"/>
              <w:ind w:left="100" w:right="100"/>
              <w:jc w:val="center"/>
              <w:rPr>
                <w:rFonts w:ascii="Arial" w:hAnsi="Arial" w:cs="Arial"/>
              </w:rPr>
            </w:pPr>
            <w:r w:rsidRPr="009B647A">
              <w:rPr>
                <w:rFonts w:ascii="Arial" w:eastAsia="Aptos" w:hAnsi="Arial" w:cs="Arial"/>
                <w:color w:val="000000"/>
                <w:sz w:val="18"/>
                <w:szCs w:val="18"/>
              </w:rPr>
              <w:t>20 (13.2%)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5CA1CF" w14:textId="77777777" w:rsidR="0025696B" w:rsidRPr="009B647A" w:rsidRDefault="0025696B" w:rsidP="002A3E23">
            <w:pPr>
              <w:pBdr>
                <w:top w:val="none" w:sz="0" w:space="0" w:color="000000"/>
                <w:left w:val="none" w:sz="0" w:space="0" w:color="000000"/>
                <w:bottom w:val="none" w:sz="0" w:space="0" w:color="000000"/>
                <w:right w:val="none" w:sz="0" w:space="0" w:color="000000"/>
              </w:pBdr>
              <w:spacing w:before="20" w:after="20"/>
              <w:ind w:left="100" w:right="100"/>
              <w:jc w:val="center"/>
              <w:rPr>
                <w:rFonts w:ascii="Arial" w:hAnsi="Arial" w:cs="Arial"/>
              </w:rPr>
            </w:pPr>
            <w:r w:rsidRPr="009B647A">
              <w:rPr>
                <w:rFonts w:ascii="Arial" w:eastAsia="Aptos" w:hAnsi="Arial" w:cs="Arial"/>
                <w:color w:val="000000"/>
                <w:sz w:val="18"/>
                <w:szCs w:val="18"/>
              </w:rPr>
              <w:t>16 (11.1%)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B86554" w14:textId="77777777" w:rsidR="0025696B" w:rsidRPr="009B647A" w:rsidRDefault="0025696B" w:rsidP="002A3E23">
            <w:pPr>
              <w:pBdr>
                <w:top w:val="none" w:sz="0" w:space="0" w:color="000000"/>
                <w:left w:val="none" w:sz="0" w:space="0" w:color="000000"/>
                <w:bottom w:val="none" w:sz="0" w:space="0" w:color="000000"/>
                <w:right w:val="none" w:sz="0" w:space="0" w:color="000000"/>
              </w:pBdr>
              <w:spacing w:before="20" w:after="20"/>
              <w:ind w:left="100" w:right="100"/>
              <w:jc w:val="center"/>
              <w:rPr>
                <w:rFonts w:ascii="Arial" w:hAnsi="Arial" w:cs="Arial"/>
              </w:rPr>
            </w:pPr>
            <w:r w:rsidRPr="009B647A">
              <w:rPr>
                <w:rFonts w:ascii="Arial" w:eastAsia="Aptos" w:hAnsi="Arial" w:cs="Arial"/>
                <w:color w:val="000000"/>
                <w:sz w:val="18"/>
                <w:szCs w:val="18"/>
              </w:rPr>
              <w:t>5 (15.6%)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142D45" w14:textId="77777777" w:rsidR="0025696B" w:rsidRPr="009B647A" w:rsidRDefault="0025696B" w:rsidP="002A3E23">
            <w:pPr>
              <w:pBdr>
                <w:top w:val="none" w:sz="0" w:space="0" w:color="000000"/>
                <w:left w:val="none" w:sz="0" w:space="0" w:color="000000"/>
                <w:bottom w:val="none" w:sz="0" w:space="0" w:color="000000"/>
                <w:right w:val="none" w:sz="0" w:space="0" w:color="000000"/>
              </w:pBdr>
              <w:spacing w:before="20" w:after="20"/>
              <w:ind w:left="100" w:right="100"/>
              <w:jc w:val="center"/>
              <w:rPr>
                <w:rFonts w:ascii="Arial" w:hAnsi="Arial" w:cs="Arial"/>
              </w:rPr>
            </w:pPr>
          </w:p>
        </w:tc>
      </w:tr>
      <w:tr w:rsidR="0025696B" w:rsidRPr="00C4008E" w14:paraId="6BCF17E0" w14:textId="77777777" w:rsidTr="006E246A">
        <w:tc>
          <w:tcPr>
            <w:tcW w:w="0" w:type="auto"/>
            <w:tcBorders>
              <w:top w:val="none" w:sz="0" w:space="0" w:color="000000"/>
              <w:left w:val="none" w:sz="0" w:space="0" w:color="000000"/>
              <w:bottom w:val="single" w:sz="16" w:space="0" w:color="000000"/>
              <w:right w:val="none" w:sz="0" w:space="0" w:color="000000"/>
            </w:tcBorders>
            <w:shd w:val="clear" w:color="auto" w:fill="FFFFFF"/>
            <w:tcMar>
              <w:top w:w="0" w:type="dxa"/>
              <w:left w:w="0" w:type="dxa"/>
              <w:bottom w:w="0" w:type="dxa"/>
              <w:right w:w="0" w:type="dxa"/>
            </w:tcMar>
            <w:vAlign w:val="center"/>
          </w:tcPr>
          <w:p w14:paraId="70E3B0F0" w14:textId="77777777" w:rsidR="0025696B" w:rsidRPr="009B647A" w:rsidRDefault="0025696B" w:rsidP="002A3E23">
            <w:pPr>
              <w:pBdr>
                <w:top w:val="none" w:sz="0" w:space="0" w:color="000000"/>
                <w:left w:val="none" w:sz="0" w:space="0" w:color="000000"/>
                <w:bottom w:val="none" w:sz="0" w:space="0" w:color="000000"/>
                <w:right w:val="none" w:sz="0" w:space="0" w:color="000000"/>
              </w:pBdr>
              <w:spacing w:before="20" w:after="20"/>
              <w:ind w:left="300" w:right="100"/>
              <w:rPr>
                <w:rFonts w:ascii="Arial" w:hAnsi="Arial" w:cs="Arial"/>
              </w:rPr>
            </w:pPr>
            <w:r w:rsidRPr="009B647A">
              <w:rPr>
                <w:rFonts w:ascii="Arial" w:eastAsia="Aptos" w:hAnsi="Arial" w:cs="Arial"/>
                <w:color w:val="000000"/>
                <w:sz w:val="18"/>
                <w:szCs w:val="18"/>
              </w:rPr>
              <w:t>&gt;=75%</w:t>
            </w:r>
          </w:p>
        </w:tc>
        <w:tc>
          <w:tcPr>
            <w:tcW w:w="0" w:type="auto"/>
            <w:tcBorders>
              <w:top w:val="none" w:sz="0" w:space="0" w:color="000000"/>
              <w:left w:val="none" w:sz="0" w:space="0" w:color="000000"/>
              <w:bottom w:val="single" w:sz="16" w:space="0" w:color="000000"/>
              <w:right w:val="none" w:sz="0" w:space="0" w:color="000000"/>
            </w:tcBorders>
            <w:shd w:val="clear" w:color="auto" w:fill="FFFFFF"/>
            <w:tcMar>
              <w:top w:w="0" w:type="dxa"/>
              <w:left w:w="0" w:type="dxa"/>
              <w:bottom w:w="0" w:type="dxa"/>
              <w:right w:w="0" w:type="dxa"/>
            </w:tcMar>
            <w:vAlign w:val="center"/>
          </w:tcPr>
          <w:p w14:paraId="6A07CA9D" w14:textId="77777777" w:rsidR="0025696B" w:rsidRPr="009B647A" w:rsidRDefault="0025696B" w:rsidP="002A3E23">
            <w:pPr>
              <w:pBdr>
                <w:top w:val="none" w:sz="0" w:space="0" w:color="000000"/>
                <w:left w:val="none" w:sz="0" w:space="0" w:color="000000"/>
                <w:bottom w:val="none" w:sz="0" w:space="0" w:color="000000"/>
                <w:right w:val="none" w:sz="0" w:space="0" w:color="000000"/>
              </w:pBdr>
              <w:spacing w:before="20" w:after="20"/>
              <w:ind w:left="100" w:right="100"/>
              <w:jc w:val="center"/>
              <w:rPr>
                <w:rFonts w:ascii="Arial" w:hAnsi="Arial" w:cs="Arial"/>
              </w:rPr>
            </w:pPr>
          </w:p>
        </w:tc>
        <w:tc>
          <w:tcPr>
            <w:tcW w:w="0" w:type="auto"/>
            <w:tcBorders>
              <w:top w:val="none" w:sz="0" w:space="0" w:color="000000"/>
              <w:left w:val="none" w:sz="0" w:space="0" w:color="000000"/>
              <w:bottom w:val="single" w:sz="16" w:space="0" w:color="000000"/>
              <w:right w:val="none" w:sz="0" w:space="0" w:color="000000"/>
            </w:tcBorders>
            <w:shd w:val="clear" w:color="auto" w:fill="FFFFFF"/>
            <w:tcMar>
              <w:top w:w="0" w:type="dxa"/>
              <w:left w:w="0" w:type="dxa"/>
              <w:bottom w:w="0" w:type="dxa"/>
              <w:right w:w="0" w:type="dxa"/>
            </w:tcMar>
            <w:vAlign w:val="center"/>
          </w:tcPr>
          <w:p w14:paraId="47F4EABC" w14:textId="77777777" w:rsidR="0025696B" w:rsidRPr="009B647A" w:rsidRDefault="0025696B" w:rsidP="002A3E23">
            <w:pPr>
              <w:pBdr>
                <w:top w:val="none" w:sz="0" w:space="0" w:color="000000"/>
                <w:left w:val="none" w:sz="0" w:space="0" w:color="000000"/>
                <w:bottom w:val="none" w:sz="0" w:space="0" w:color="000000"/>
                <w:right w:val="none" w:sz="0" w:space="0" w:color="000000"/>
              </w:pBdr>
              <w:spacing w:before="20" w:after="20"/>
              <w:ind w:left="100" w:right="100"/>
              <w:jc w:val="center"/>
              <w:rPr>
                <w:rFonts w:ascii="Arial" w:hAnsi="Arial" w:cs="Arial"/>
              </w:rPr>
            </w:pPr>
            <w:r w:rsidRPr="009B647A">
              <w:rPr>
                <w:rFonts w:ascii="Arial" w:eastAsia="Aptos" w:hAnsi="Arial" w:cs="Arial"/>
                <w:color w:val="000000"/>
                <w:sz w:val="18"/>
                <w:szCs w:val="18"/>
              </w:rPr>
              <w:t>123 (81.5%)</w:t>
            </w:r>
          </w:p>
        </w:tc>
        <w:tc>
          <w:tcPr>
            <w:tcW w:w="0" w:type="auto"/>
            <w:tcBorders>
              <w:top w:val="none" w:sz="0" w:space="0" w:color="000000"/>
              <w:left w:val="none" w:sz="0" w:space="0" w:color="000000"/>
              <w:bottom w:val="single" w:sz="16" w:space="0" w:color="000000"/>
              <w:right w:val="none" w:sz="0" w:space="0" w:color="000000"/>
            </w:tcBorders>
            <w:shd w:val="clear" w:color="auto" w:fill="FFFFFF"/>
            <w:tcMar>
              <w:top w:w="0" w:type="dxa"/>
              <w:left w:w="0" w:type="dxa"/>
              <w:bottom w:w="0" w:type="dxa"/>
              <w:right w:w="0" w:type="dxa"/>
            </w:tcMar>
            <w:vAlign w:val="center"/>
          </w:tcPr>
          <w:p w14:paraId="19DE1840" w14:textId="77777777" w:rsidR="0025696B" w:rsidRPr="009B647A" w:rsidRDefault="0025696B" w:rsidP="002A3E23">
            <w:pPr>
              <w:pBdr>
                <w:top w:val="none" w:sz="0" w:space="0" w:color="000000"/>
                <w:left w:val="none" w:sz="0" w:space="0" w:color="000000"/>
                <w:bottom w:val="none" w:sz="0" w:space="0" w:color="000000"/>
                <w:right w:val="none" w:sz="0" w:space="0" w:color="000000"/>
              </w:pBdr>
              <w:spacing w:before="20" w:after="20"/>
              <w:ind w:left="100" w:right="100"/>
              <w:jc w:val="center"/>
              <w:rPr>
                <w:rFonts w:ascii="Arial" w:hAnsi="Arial" w:cs="Arial"/>
              </w:rPr>
            </w:pPr>
            <w:r w:rsidRPr="009B647A">
              <w:rPr>
                <w:rFonts w:ascii="Arial" w:eastAsia="Aptos" w:hAnsi="Arial" w:cs="Arial"/>
                <w:color w:val="000000"/>
                <w:sz w:val="18"/>
                <w:szCs w:val="18"/>
              </w:rPr>
              <w:t>124 (86.1%)</w:t>
            </w:r>
          </w:p>
        </w:tc>
        <w:tc>
          <w:tcPr>
            <w:tcW w:w="0" w:type="auto"/>
            <w:tcBorders>
              <w:top w:val="none" w:sz="0" w:space="0" w:color="000000"/>
              <w:left w:val="none" w:sz="0" w:space="0" w:color="000000"/>
              <w:bottom w:val="single" w:sz="16" w:space="0" w:color="000000"/>
              <w:right w:val="none" w:sz="0" w:space="0" w:color="000000"/>
            </w:tcBorders>
            <w:shd w:val="clear" w:color="auto" w:fill="FFFFFF"/>
            <w:tcMar>
              <w:top w:w="0" w:type="dxa"/>
              <w:left w:w="0" w:type="dxa"/>
              <w:bottom w:w="0" w:type="dxa"/>
              <w:right w:w="0" w:type="dxa"/>
            </w:tcMar>
            <w:vAlign w:val="center"/>
          </w:tcPr>
          <w:p w14:paraId="7854FC94" w14:textId="77777777" w:rsidR="0025696B" w:rsidRPr="009B647A" w:rsidRDefault="0025696B" w:rsidP="002A3E23">
            <w:pPr>
              <w:pBdr>
                <w:top w:val="none" w:sz="0" w:space="0" w:color="000000"/>
                <w:left w:val="none" w:sz="0" w:space="0" w:color="000000"/>
                <w:bottom w:val="none" w:sz="0" w:space="0" w:color="000000"/>
                <w:right w:val="none" w:sz="0" w:space="0" w:color="000000"/>
              </w:pBdr>
              <w:spacing w:before="20" w:after="20"/>
              <w:ind w:left="100" w:right="100"/>
              <w:jc w:val="center"/>
              <w:rPr>
                <w:rFonts w:ascii="Arial" w:hAnsi="Arial" w:cs="Arial"/>
              </w:rPr>
            </w:pPr>
            <w:r w:rsidRPr="009B647A">
              <w:rPr>
                <w:rFonts w:ascii="Arial" w:eastAsia="Aptos" w:hAnsi="Arial" w:cs="Arial"/>
                <w:color w:val="000000"/>
                <w:sz w:val="18"/>
                <w:szCs w:val="18"/>
              </w:rPr>
              <w:t>27 (84.4%)</w:t>
            </w:r>
          </w:p>
        </w:tc>
        <w:tc>
          <w:tcPr>
            <w:tcW w:w="0" w:type="auto"/>
            <w:tcBorders>
              <w:top w:val="none" w:sz="0" w:space="0" w:color="000000"/>
              <w:left w:val="none" w:sz="0" w:space="0" w:color="000000"/>
              <w:bottom w:val="single" w:sz="16" w:space="0" w:color="000000"/>
              <w:right w:val="none" w:sz="0" w:space="0" w:color="000000"/>
            </w:tcBorders>
            <w:shd w:val="clear" w:color="auto" w:fill="FFFFFF"/>
            <w:tcMar>
              <w:top w:w="0" w:type="dxa"/>
              <w:left w:w="0" w:type="dxa"/>
              <w:bottom w:w="0" w:type="dxa"/>
              <w:right w:w="0" w:type="dxa"/>
            </w:tcMar>
            <w:vAlign w:val="center"/>
          </w:tcPr>
          <w:p w14:paraId="6F6AB5D8" w14:textId="77777777" w:rsidR="0025696B" w:rsidRPr="009B647A" w:rsidRDefault="0025696B" w:rsidP="002A3E23">
            <w:pPr>
              <w:pBdr>
                <w:top w:val="none" w:sz="0" w:space="0" w:color="000000"/>
                <w:left w:val="none" w:sz="0" w:space="0" w:color="000000"/>
                <w:bottom w:val="none" w:sz="0" w:space="0" w:color="000000"/>
                <w:right w:val="none" w:sz="0" w:space="0" w:color="000000"/>
              </w:pBdr>
              <w:spacing w:before="20" w:after="20"/>
              <w:ind w:left="100" w:right="100"/>
              <w:jc w:val="center"/>
              <w:rPr>
                <w:rFonts w:ascii="Arial" w:hAnsi="Arial" w:cs="Arial"/>
              </w:rPr>
            </w:pPr>
          </w:p>
        </w:tc>
      </w:tr>
      <w:tr w:rsidR="0025696B" w:rsidRPr="00C4008E" w14:paraId="1692423D" w14:textId="77777777" w:rsidTr="006E246A">
        <w:tc>
          <w:tcPr>
            <w:tcW w:w="0" w:type="auto"/>
            <w:gridSpan w:val="6"/>
            <w:tcBorders>
              <w:top w:val="single" w:sz="16" w:space="0" w:color="000000"/>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2D3E8AF" w14:textId="77777777" w:rsidR="0025696B" w:rsidRPr="009B647A" w:rsidRDefault="0025696B" w:rsidP="002A3E23">
            <w:pPr>
              <w:pBdr>
                <w:top w:val="none" w:sz="0" w:space="0" w:color="000000"/>
                <w:left w:val="none" w:sz="0" w:space="0" w:color="000000"/>
                <w:bottom w:val="none" w:sz="0" w:space="0" w:color="000000"/>
                <w:right w:val="none" w:sz="0" w:space="0" w:color="000000"/>
              </w:pBdr>
              <w:spacing w:before="20" w:after="20"/>
              <w:ind w:left="100" w:right="100"/>
              <w:rPr>
                <w:rFonts w:ascii="Arial" w:hAnsi="Arial" w:cs="Arial"/>
              </w:rPr>
            </w:pPr>
            <w:r w:rsidRPr="009B647A">
              <w:rPr>
                <w:rFonts w:ascii="Arial" w:eastAsia="Aptos" w:hAnsi="Arial" w:cs="Arial"/>
                <w:color w:val="000000"/>
                <w:sz w:val="18"/>
                <w:szCs w:val="18"/>
                <w:vertAlign w:val="superscript"/>
              </w:rPr>
              <w:t>1</w:t>
            </w:r>
            <w:r w:rsidRPr="009B647A">
              <w:rPr>
                <w:rFonts w:ascii="Arial" w:eastAsia="Aptos" w:hAnsi="Arial" w:cs="Arial"/>
                <w:color w:val="000000"/>
                <w:sz w:val="18"/>
                <w:szCs w:val="18"/>
              </w:rPr>
              <w:t>Mean ±SD; n (%)</w:t>
            </w:r>
          </w:p>
        </w:tc>
      </w:tr>
      <w:tr w:rsidR="0025696B" w:rsidRPr="00410333" w14:paraId="25E6B0D8" w14:textId="77777777" w:rsidTr="006E246A">
        <w:tc>
          <w:tcPr>
            <w:tcW w:w="0" w:type="auto"/>
            <w:gridSpan w:val="6"/>
            <w:tcBorders>
              <w:top w:val="none" w:sz="0" w:space="0" w:color="FFFFFF"/>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403EEA4" w14:textId="77777777" w:rsidR="0025696B" w:rsidRPr="009B647A" w:rsidRDefault="0025696B" w:rsidP="002A3E23">
            <w:pPr>
              <w:pBdr>
                <w:top w:val="none" w:sz="0" w:space="0" w:color="000000"/>
                <w:left w:val="none" w:sz="0" w:space="0" w:color="000000"/>
                <w:bottom w:val="none" w:sz="0" w:space="0" w:color="000000"/>
                <w:right w:val="none" w:sz="0" w:space="0" w:color="000000"/>
              </w:pBdr>
              <w:spacing w:before="20" w:after="20"/>
              <w:ind w:left="100" w:right="100"/>
              <w:rPr>
                <w:rFonts w:ascii="Arial" w:hAnsi="Arial" w:cs="Arial"/>
                <w:lang w:val="en-US"/>
              </w:rPr>
            </w:pPr>
            <w:r w:rsidRPr="009B647A">
              <w:rPr>
                <w:rFonts w:ascii="Arial" w:eastAsia="Aptos" w:hAnsi="Arial" w:cs="Arial"/>
                <w:color w:val="000000"/>
                <w:sz w:val="18"/>
                <w:szCs w:val="18"/>
                <w:vertAlign w:val="superscript"/>
                <w:lang w:val="en-US"/>
              </w:rPr>
              <w:t>2</w:t>
            </w:r>
            <w:r w:rsidRPr="009B647A">
              <w:rPr>
                <w:rFonts w:ascii="Arial" w:eastAsia="Aptos" w:hAnsi="Arial" w:cs="Arial"/>
                <w:color w:val="000000"/>
                <w:sz w:val="18"/>
                <w:szCs w:val="18"/>
                <w:lang w:val="en-US"/>
              </w:rPr>
              <w:t>One-way analysis of means; Pearson's Chi-squared test</w:t>
            </w:r>
          </w:p>
        </w:tc>
      </w:tr>
    </w:tbl>
    <w:p w14:paraId="507A5161" w14:textId="77777777" w:rsidR="006E246A" w:rsidRPr="009B647A" w:rsidRDefault="006E246A" w:rsidP="00180151">
      <w:pPr>
        <w:pBdr>
          <w:top w:val="none" w:sz="0" w:space="0" w:color="000000"/>
          <w:left w:val="none" w:sz="0" w:space="0" w:color="000000"/>
          <w:bottom w:val="none" w:sz="0" w:space="0" w:color="000000"/>
          <w:right w:val="none" w:sz="0" w:space="0" w:color="000000"/>
        </w:pBdr>
        <w:spacing w:before="20" w:after="20"/>
        <w:ind w:left="100" w:right="100"/>
        <w:rPr>
          <w:rFonts w:ascii="Arial" w:eastAsia="Aptos" w:hAnsi="Arial" w:cs="Arial"/>
          <w:color w:val="000000"/>
          <w:sz w:val="18"/>
          <w:szCs w:val="18"/>
          <w:lang w:val="en-US"/>
        </w:rPr>
      </w:pPr>
      <w:r w:rsidRPr="009B647A">
        <w:rPr>
          <w:rFonts w:ascii="Arial" w:eastAsia="Aptos" w:hAnsi="Arial" w:cs="Arial"/>
          <w:color w:val="000000"/>
          <w:sz w:val="18"/>
          <w:szCs w:val="18"/>
          <w:vertAlign w:val="superscript"/>
          <w:lang w:val="en-US"/>
        </w:rPr>
        <w:t>a</w:t>
      </w:r>
      <w:r w:rsidRPr="009B647A">
        <w:rPr>
          <w:rFonts w:ascii="Arial" w:eastAsia="Aptos" w:hAnsi="Arial" w:cs="Arial"/>
          <w:color w:val="000000"/>
          <w:sz w:val="18"/>
          <w:szCs w:val="18"/>
          <w:lang w:val="en-US"/>
        </w:rPr>
        <w:t xml:space="preserve"> from randomization to day 14 (or until hospital discharge or death, whichever comes first)</w:t>
      </w:r>
    </w:p>
    <w:p w14:paraId="1E1B08D7" w14:textId="77777777" w:rsidR="0025696B" w:rsidRPr="009B647A" w:rsidRDefault="0025696B" w:rsidP="0025696B">
      <w:pPr>
        <w:rPr>
          <w:rFonts w:ascii="Arial" w:hAnsi="Arial" w:cs="Arial"/>
          <w:lang w:val="en-GB"/>
        </w:rPr>
      </w:pPr>
    </w:p>
    <w:p w14:paraId="3CF79C2B" w14:textId="022EE03D" w:rsidR="002F056C" w:rsidRPr="00C7602C" w:rsidRDefault="002F056C">
      <w:pPr>
        <w:rPr>
          <w:rFonts w:ascii="Times New Roman" w:hAnsi="Times New Roman" w:cs="Times New Roman"/>
          <w:sz w:val="16"/>
          <w:szCs w:val="16"/>
          <w:lang w:val="en-GB"/>
        </w:rPr>
      </w:pPr>
      <w:r w:rsidRPr="00C7602C">
        <w:rPr>
          <w:rFonts w:ascii="Times New Roman" w:hAnsi="Times New Roman" w:cs="Times New Roman"/>
          <w:sz w:val="16"/>
          <w:szCs w:val="16"/>
          <w:lang w:val="en-GB"/>
        </w:rPr>
        <w:br w:type="page"/>
      </w:r>
    </w:p>
    <w:p w14:paraId="117683C3" w14:textId="77777777" w:rsidR="000F0E7B" w:rsidRDefault="000F0E7B" w:rsidP="000F0E7B">
      <w:pPr>
        <w:rPr>
          <w:lang w:val="en-GB"/>
        </w:rPr>
      </w:pPr>
      <w:bookmarkStart w:id="35" w:name="_Toc196415579"/>
    </w:p>
    <w:p w14:paraId="73668086" w14:textId="3118DC5A" w:rsidR="000F0E7B" w:rsidRPr="006646E2" w:rsidRDefault="000F0E7B" w:rsidP="000F0E7B">
      <w:pPr>
        <w:pStyle w:val="Titre1"/>
        <w:rPr>
          <w:rFonts w:eastAsia="Franklin Gothic Book"/>
          <w:color w:val="auto"/>
          <w:lang w:val="en-US"/>
        </w:rPr>
      </w:pPr>
      <w:proofErr w:type="spellStart"/>
      <w:r w:rsidRPr="006646E2">
        <w:rPr>
          <w:rFonts w:eastAsia="Franklin Gothic Book"/>
          <w:color w:val="auto"/>
          <w:lang w:val="en-US"/>
        </w:rPr>
        <w:t>eTable</w:t>
      </w:r>
      <w:proofErr w:type="spellEnd"/>
      <w:r w:rsidRPr="006646E2">
        <w:rPr>
          <w:rFonts w:eastAsia="Franklin Gothic Book"/>
          <w:color w:val="auto"/>
          <w:lang w:val="en-US"/>
        </w:rPr>
        <w:t xml:space="preserve"> 2. General characteristics of the interim analysis study population </w:t>
      </w:r>
    </w:p>
    <w:p w14:paraId="44DB38F4" w14:textId="77777777" w:rsidR="000F0E7B" w:rsidRPr="006646E2" w:rsidRDefault="000F0E7B" w:rsidP="000F0E7B">
      <w:pPr>
        <w:rPr>
          <w:lang w:val="en-US"/>
        </w:rPr>
      </w:pPr>
    </w:p>
    <w:tbl>
      <w:tblPr>
        <w:tblW w:w="9781" w:type="dxa"/>
        <w:tblInd w:w="-567" w:type="dxa"/>
        <w:tblLook w:val="0420" w:firstRow="1" w:lastRow="0" w:firstColumn="0" w:lastColumn="0" w:noHBand="0" w:noVBand="1"/>
      </w:tblPr>
      <w:tblGrid>
        <w:gridCol w:w="3538"/>
        <w:gridCol w:w="566"/>
        <w:gridCol w:w="1839"/>
        <w:gridCol w:w="1839"/>
        <w:gridCol w:w="1999"/>
      </w:tblGrid>
      <w:tr w:rsidR="006646E2" w:rsidRPr="006646E2" w14:paraId="206D3562" w14:textId="77777777" w:rsidTr="00D417D8">
        <w:trPr>
          <w:tblHeader/>
        </w:trPr>
        <w:tc>
          <w:tcPr>
            <w:tcW w:w="3538" w:type="dxa"/>
            <w:tcBorders>
              <w:top w:val="single" w:sz="16"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92C456A" w14:textId="77777777" w:rsidR="000F0E7B" w:rsidRPr="006646E2" w:rsidRDefault="000F0E7B" w:rsidP="00982EF7">
            <w:pPr>
              <w:pBdr>
                <w:top w:val="none" w:sz="0" w:space="0" w:color="000000"/>
                <w:left w:val="none" w:sz="0" w:space="0" w:color="000000"/>
                <w:bottom w:val="none" w:sz="0" w:space="0" w:color="000000"/>
                <w:right w:val="none" w:sz="0" w:space="0" w:color="000000"/>
              </w:pBdr>
              <w:spacing w:after="0" w:line="240" w:lineRule="auto"/>
              <w:ind w:left="100" w:right="102"/>
              <w:rPr>
                <w:rFonts w:ascii="Times New Roman" w:eastAsia="Franklin Gothic Book" w:hAnsi="Times New Roman" w:cs="Times New Roman"/>
                <w:b/>
                <w:sz w:val="24"/>
                <w:szCs w:val="24"/>
                <w:lang w:val="en-GB"/>
              </w:rPr>
            </w:pPr>
          </w:p>
          <w:p w14:paraId="026FA5CA" w14:textId="77777777" w:rsidR="000F0E7B" w:rsidRPr="006646E2" w:rsidRDefault="000F0E7B" w:rsidP="00982EF7">
            <w:pPr>
              <w:pBdr>
                <w:top w:val="none" w:sz="0" w:space="0" w:color="000000"/>
                <w:left w:val="none" w:sz="0" w:space="0" w:color="000000"/>
                <w:bottom w:val="none" w:sz="0" w:space="0" w:color="000000"/>
                <w:right w:val="none" w:sz="0" w:space="0" w:color="000000"/>
              </w:pBdr>
              <w:spacing w:after="0" w:line="240" w:lineRule="auto"/>
              <w:ind w:left="100" w:right="102"/>
              <w:rPr>
                <w:rFonts w:ascii="Times New Roman" w:hAnsi="Times New Roman" w:cs="Times New Roman"/>
                <w:sz w:val="24"/>
                <w:szCs w:val="24"/>
                <w:lang w:val="en-GB"/>
              </w:rPr>
            </w:pPr>
            <w:r w:rsidRPr="006646E2">
              <w:rPr>
                <w:rFonts w:ascii="Times New Roman" w:eastAsia="Franklin Gothic Book" w:hAnsi="Times New Roman" w:cs="Times New Roman"/>
                <w:b/>
                <w:sz w:val="24"/>
                <w:szCs w:val="24"/>
                <w:lang w:val="en-GB"/>
              </w:rPr>
              <w:t>Characteristic</w:t>
            </w:r>
          </w:p>
        </w:tc>
        <w:tc>
          <w:tcPr>
            <w:tcW w:w="566" w:type="dxa"/>
            <w:tcBorders>
              <w:top w:val="single" w:sz="16"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1037E54B" w14:textId="77777777" w:rsidR="000F0E7B" w:rsidRPr="006646E2" w:rsidRDefault="000F0E7B" w:rsidP="00982EF7">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eastAsia="Franklin Gothic Book" w:hAnsi="Times New Roman" w:cs="Times New Roman"/>
                <w:b/>
                <w:sz w:val="24"/>
                <w:szCs w:val="24"/>
                <w:lang w:val="en-GB"/>
              </w:rPr>
            </w:pPr>
          </w:p>
          <w:p w14:paraId="4B64167C" w14:textId="77777777" w:rsidR="000F0E7B" w:rsidRPr="006646E2" w:rsidRDefault="000F0E7B" w:rsidP="00982EF7">
            <w:pPr>
              <w:pBdr>
                <w:top w:val="none" w:sz="0" w:space="0" w:color="000000"/>
                <w:left w:val="none" w:sz="0" w:space="0" w:color="000000"/>
                <w:bottom w:val="none" w:sz="0" w:space="0" w:color="000000"/>
                <w:right w:val="none" w:sz="0" w:space="0" w:color="000000"/>
              </w:pBdr>
              <w:spacing w:after="0" w:line="240" w:lineRule="auto"/>
              <w:ind w:right="102"/>
              <w:jc w:val="center"/>
              <w:rPr>
                <w:rFonts w:ascii="Times New Roman" w:eastAsia="Franklin Gothic Book" w:hAnsi="Times New Roman" w:cs="Times New Roman"/>
                <w:b/>
                <w:sz w:val="24"/>
                <w:szCs w:val="24"/>
                <w:lang w:val="en-GB"/>
              </w:rPr>
            </w:pPr>
          </w:p>
          <w:p w14:paraId="59BF7248" w14:textId="77777777" w:rsidR="000F0E7B" w:rsidRPr="006646E2" w:rsidRDefault="000F0E7B" w:rsidP="00982EF7">
            <w:pPr>
              <w:pBdr>
                <w:top w:val="none" w:sz="0" w:space="0" w:color="000000"/>
                <w:left w:val="none" w:sz="0" w:space="0" w:color="000000"/>
                <w:bottom w:val="none" w:sz="0" w:space="0" w:color="000000"/>
                <w:right w:val="none" w:sz="0" w:space="0" w:color="000000"/>
              </w:pBdr>
              <w:spacing w:after="0" w:line="240" w:lineRule="auto"/>
              <w:ind w:right="102"/>
              <w:jc w:val="center"/>
              <w:rPr>
                <w:rFonts w:ascii="Times New Roman" w:hAnsi="Times New Roman" w:cs="Times New Roman"/>
                <w:sz w:val="24"/>
                <w:szCs w:val="24"/>
                <w:lang w:val="en-GB"/>
              </w:rPr>
            </w:pPr>
            <w:r w:rsidRPr="006646E2">
              <w:rPr>
                <w:rFonts w:ascii="Times New Roman" w:eastAsia="Franklin Gothic Book" w:hAnsi="Times New Roman" w:cs="Times New Roman"/>
                <w:b/>
                <w:sz w:val="24"/>
                <w:szCs w:val="24"/>
                <w:lang w:val="en-GB"/>
              </w:rPr>
              <w:t>N</w:t>
            </w:r>
          </w:p>
        </w:tc>
        <w:tc>
          <w:tcPr>
            <w:tcW w:w="1839" w:type="dxa"/>
            <w:tcBorders>
              <w:top w:val="single" w:sz="16"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209008D4" w14:textId="77777777" w:rsidR="000F0E7B" w:rsidRPr="006646E2" w:rsidRDefault="000F0E7B" w:rsidP="00982EF7">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eastAsia="Franklin Gothic Book" w:hAnsi="Times New Roman" w:cs="Times New Roman"/>
                <w:b/>
                <w:sz w:val="24"/>
                <w:szCs w:val="24"/>
                <w:lang w:val="en-GB"/>
              </w:rPr>
            </w:pPr>
          </w:p>
          <w:p w14:paraId="50AF6A3B" w14:textId="37F2C02B" w:rsidR="000F0E7B" w:rsidRPr="006646E2" w:rsidRDefault="000F0E7B" w:rsidP="00982EF7">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r w:rsidRPr="006646E2">
              <w:rPr>
                <w:rFonts w:ascii="Times New Roman" w:eastAsia="Franklin Gothic Book" w:hAnsi="Times New Roman" w:cs="Times New Roman"/>
                <w:b/>
                <w:sz w:val="24"/>
                <w:szCs w:val="24"/>
                <w:lang w:val="en-GB"/>
              </w:rPr>
              <w:t xml:space="preserve">Placebo </w:t>
            </w:r>
            <w:r w:rsidRPr="006646E2">
              <w:rPr>
                <w:rFonts w:ascii="Times New Roman" w:eastAsia="Franklin Gothic Book" w:hAnsi="Times New Roman" w:cs="Times New Roman"/>
                <w:sz w:val="24"/>
                <w:szCs w:val="24"/>
                <w:lang w:val="en-GB"/>
              </w:rPr>
              <w:t xml:space="preserve"> </w:t>
            </w:r>
            <w:r w:rsidRPr="006646E2">
              <w:rPr>
                <w:rFonts w:ascii="Times New Roman" w:eastAsia="Franklin Gothic Book" w:hAnsi="Times New Roman" w:cs="Times New Roman"/>
                <w:sz w:val="24"/>
                <w:szCs w:val="24"/>
                <w:lang w:val="en-GB"/>
              </w:rPr>
              <w:br/>
              <w:t>N=</w:t>
            </w:r>
            <w:r w:rsidR="00797882" w:rsidRPr="006646E2">
              <w:rPr>
                <w:rFonts w:ascii="Times New Roman" w:eastAsia="Franklin Gothic Book" w:hAnsi="Times New Roman" w:cs="Times New Roman"/>
                <w:sz w:val="24"/>
                <w:szCs w:val="24"/>
                <w:lang w:val="en-GB"/>
              </w:rPr>
              <w:t>26</w:t>
            </w:r>
          </w:p>
        </w:tc>
        <w:tc>
          <w:tcPr>
            <w:tcW w:w="1839" w:type="dxa"/>
            <w:tcBorders>
              <w:top w:val="single" w:sz="16"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748B42A1" w14:textId="77777777" w:rsidR="000F0E7B" w:rsidRPr="006646E2" w:rsidRDefault="000F0E7B" w:rsidP="00982EF7">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eastAsia="Franklin Gothic Book" w:hAnsi="Times New Roman" w:cs="Times New Roman"/>
                <w:b/>
                <w:sz w:val="24"/>
                <w:szCs w:val="24"/>
                <w:lang w:val="en-GB"/>
              </w:rPr>
            </w:pPr>
            <w:r w:rsidRPr="006646E2">
              <w:rPr>
                <w:rFonts w:ascii="Times New Roman" w:eastAsia="Franklin Gothic Book" w:hAnsi="Times New Roman" w:cs="Times New Roman"/>
                <w:b/>
                <w:sz w:val="24"/>
                <w:szCs w:val="24"/>
                <w:lang w:val="en-GB"/>
              </w:rPr>
              <w:t xml:space="preserve">Low-dose </w:t>
            </w:r>
          </w:p>
          <w:p w14:paraId="1D881B98" w14:textId="2BF6DA2A" w:rsidR="000F0E7B" w:rsidRPr="006646E2" w:rsidRDefault="000F0E7B" w:rsidP="00982EF7">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r w:rsidRPr="006646E2">
              <w:rPr>
                <w:rFonts w:ascii="Times New Roman" w:eastAsia="Franklin Gothic Book" w:hAnsi="Times New Roman" w:cs="Times New Roman"/>
                <w:b/>
                <w:sz w:val="24"/>
                <w:szCs w:val="24"/>
                <w:lang w:val="en-GB"/>
              </w:rPr>
              <w:t xml:space="preserve">melatonin </w:t>
            </w:r>
            <w:r w:rsidRPr="006646E2">
              <w:rPr>
                <w:rFonts w:ascii="Times New Roman" w:eastAsia="Franklin Gothic Book" w:hAnsi="Times New Roman" w:cs="Times New Roman"/>
                <w:sz w:val="24"/>
                <w:szCs w:val="24"/>
                <w:lang w:val="en-GB"/>
              </w:rPr>
              <w:t xml:space="preserve"> </w:t>
            </w:r>
            <w:r w:rsidRPr="006646E2">
              <w:rPr>
                <w:rFonts w:ascii="Times New Roman" w:eastAsia="Franklin Gothic Book" w:hAnsi="Times New Roman" w:cs="Times New Roman"/>
                <w:sz w:val="24"/>
                <w:szCs w:val="24"/>
                <w:lang w:val="en-GB"/>
              </w:rPr>
              <w:br/>
              <w:t>N=</w:t>
            </w:r>
            <w:r w:rsidR="00797882" w:rsidRPr="006646E2">
              <w:rPr>
                <w:rFonts w:ascii="Times New Roman" w:eastAsia="Franklin Gothic Book" w:hAnsi="Times New Roman" w:cs="Times New Roman"/>
                <w:sz w:val="24"/>
                <w:szCs w:val="24"/>
                <w:lang w:val="en-GB"/>
              </w:rPr>
              <w:t>24</w:t>
            </w:r>
          </w:p>
        </w:tc>
        <w:tc>
          <w:tcPr>
            <w:tcW w:w="1999" w:type="dxa"/>
            <w:tcBorders>
              <w:top w:val="single" w:sz="16" w:space="0" w:color="000000"/>
              <w:left w:val="none" w:sz="0" w:space="0" w:color="000000"/>
              <w:bottom w:val="single" w:sz="8" w:space="0" w:color="000000"/>
              <w:right w:val="none" w:sz="0" w:space="0" w:color="000000"/>
            </w:tcBorders>
            <w:shd w:val="clear" w:color="auto" w:fill="FFFFFF"/>
            <w:tcMar>
              <w:top w:w="0" w:type="dxa"/>
              <w:left w:w="0" w:type="dxa"/>
              <w:bottom w:w="0" w:type="dxa"/>
              <w:right w:w="0" w:type="dxa"/>
            </w:tcMar>
            <w:vAlign w:val="center"/>
          </w:tcPr>
          <w:p w14:paraId="09974880" w14:textId="77777777" w:rsidR="000F0E7B" w:rsidRPr="006646E2" w:rsidRDefault="000F0E7B" w:rsidP="00982EF7">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eastAsia="Franklin Gothic Book" w:hAnsi="Times New Roman" w:cs="Times New Roman"/>
                <w:b/>
                <w:sz w:val="24"/>
                <w:szCs w:val="24"/>
                <w:lang w:val="en-GB"/>
              </w:rPr>
            </w:pPr>
            <w:r w:rsidRPr="006646E2">
              <w:rPr>
                <w:rFonts w:ascii="Times New Roman" w:eastAsia="Franklin Gothic Book" w:hAnsi="Times New Roman" w:cs="Times New Roman"/>
                <w:b/>
                <w:sz w:val="24"/>
                <w:szCs w:val="24"/>
                <w:lang w:val="en-GB"/>
              </w:rPr>
              <w:t xml:space="preserve">High-dose </w:t>
            </w:r>
          </w:p>
          <w:p w14:paraId="0BC50569" w14:textId="1CCB9037" w:rsidR="000F0E7B" w:rsidRPr="006646E2" w:rsidRDefault="000F0E7B" w:rsidP="00982EF7">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r w:rsidRPr="006646E2">
              <w:rPr>
                <w:rFonts w:ascii="Times New Roman" w:eastAsia="Franklin Gothic Book" w:hAnsi="Times New Roman" w:cs="Times New Roman"/>
                <w:b/>
                <w:sz w:val="24"/>
                <w:szCs w:val="24"/>
                <w:lang w:val="en-GB"/>
              </w:rPr>
              <w:t xml:space="preserve">melatonin </w:t>
            </w:r>
            <w:r w:rsidRPr="006646E2">
              <w:rPr>
                <w:rFonts w:ascii="Times New Roman" w:eastAsia="Franklin Gothic Book" w:hAnsi="Times New Roman" w:cs="Times New Roman"/>
                <w:sz w:val="24"/>
                <w:szCs w:val="24"/>
                <w:lang w:val="en-GB"/>
              </w:rPr>
              <w:t xml:space="preserve"> </w:t>
            </w:r>
            <w:r w:rsidRPr="006646E2">
              <w:rPr>
                <w:rFonts w:ascii="Times New Roman" w:eastAsia="Franklin Gothic Book" w:hAnsi="Times New Roman" w:cs="Times New Roman"/>
                <w:sz w:val="24"/>
                <w:szCs w:val="24"/>
                <w:lang w:val="en-GB"/>
              </w:rPr>
              <w:br/>
              <w:t>N=</w:t>
            </w:r>
            <w:r w:rsidR="00797882" w:rsidRPr="006646E2">
              <w:rPr>
                <w:rFonts w:ascii="Times New Roman" w:eastAsia="Franklin Gothic Book" w:hAnsi="Times New Roman" w:cs="Times New Roman"/>
                <w:sz w:val="24"/>
                <w:szCs w:val="24"/>
                <w:lang w:val="en-GB"/>
              </w:rPr>
              <w:t>25</w:t>
            </w:r>
          </w:p>
        </w:tc>
      </w:tr>
      <w:tr w:rsidR="006646E2" w:rsidRPr="006646E2" w14:paraId="4371F09B" w14:textId="77777777" w:rsidTr="00D417D8">
        <w:tc>
          <w:tcPr>
            <w:tcW w:w="3538" w:type="dxa"/>
            <w:tcBorders>
              <w:top w:val="single" w:sz="8" w:space="0" w:color="000000"/>
              <w:left w:val="none" w:sz="0" w:space="0" w:color="000000"/>
              <w:bottom w:val="dotted" w:sz="8" w:space="0" w:color="000000"/>
              <w:right w:val="none" w:sz="0" w:space="0" w:color="000000"/>
            </w:tcBorders>
            <w:shd w:val="clear" w:color="auto" w:fill="FFFFFF"/>
            <w:tcMar>
              <w:top w:w="0" w:type="dxa"/>
              <w:left w:w="0" w:type="dxa"/>
              <w:bottom w:w="0" w:type="dxa"/>
              <w:right w:w="0" w:type="dxa"/>
            </w:tcMar>
            <w:vAlign w:val="center"/>
          </w:tcPr>
          <w:p w14:paraId="18A5B8D6" w14:textId="77777777" w:rsidR="000F0E7B" w:rsidRPr="006646E2" w:rsidRDefault="000F0E7B" w:rsidP="00982EF7">
            <w:pPr>
              <w:pBdr>
                <w:top w:val="none" w:sz="0" w:space="0" w:color="000000"/>
                <w:left w:val="none" w:sz="0" w:space="0" w:color="000000"/>
                <w:bottom w:val="none" w:sz="0" w:space="0" w:color="000000"/>
                <w:right w:val="none" w:sz="0" w:space="0" w:color="000000"/>
              </w:pBdr>
              <w:spacing w:after="0" w:line="240" w:lineRule="auto"/>
              <w:ind w:left="100" w:right="102"/>
              <w:rPr>
                <w:rFonts w:ascii="Times New Roman" w:hAnsi="Times New Roman" w:cs="Times New Roman"/>
                <w:sz w:val="24"/>
                <w:szCs w:val="24"/>
                <w:lang w:val="en-GB"/>
              </w:rPr>
            </w:pPr>
            <w:r w:rsidRPr="006646E2">
              <w:rPr>
                <w:rFonts w:ascii="Times New Roman" w:eastAsia="Franklin Gothic Book" w:hAnsi="Times New Roman" w:cs="Times New Roman"/>
                <w:b/>
                <w:i/>
                <w:sz w:val="24"/>
                <w:szCs w:val="24"/>
                <w:lang w:val="en-GB"/>
              </w:rPr>
              <w:t>General</w:t>
            </w:r>
          </w:p>
        </w:tc>
        <w:tc>
          <w:tcPr>
            <w:tcW w:w="566" w:type="dxa"/>
            <w:tcBorders>
              <w:top w:val="single" w:sz="8" w:space="0" w:color="000000"/>
              <w:left w:val="none" w:sz="0" w:space="0" w:color="000000"/>
              <w:bottom w:val="dotted" w:sz="8" w:space="0" w:color="000000"/>
              <w:right w:val="none" w:sz="0" w:space="0" w:color="000000"/>
            </w:tcBorders>
            <w:shd w:val="clear" w:color="auto" w:fill="FFFFFF"/>
            <w:tcMar>
              <w:top w:w="0" w:type="dxa"/>
              <w:left w:w="0" w:type="dxa"/>
              <w:bottom w:w="0" w:type="dxa"/>
              <w:right w:w="0" w:type="dxa"/>
            </w:tcMar>
            <w:vAlign w:val="center"/>
          </w:tcPr>
          <w:p w14:paraId="28B0A11E" w14:textId="77777777" w:rsidR="000F0E7B" w:rsidRPr="006646E2" w:rsidRDefault="000F0E7B" w:rsidP="00982EF7">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p>
        </w:tc>
        <w:tc>
          <w:tcPr>
            <w:tcW w:w="1839" w:type="dxa"/>
            <w:tcBorders>
              <w:top w:val="single" w:sz="8" w:space="0" w:color="000000"/>
              <w:left w:val="none" w:sz="0" w:space="0" w:color="000000"/>
              <w:bottom w:val="dotted" w:sz="8" w:space="0" w:color="000000"/>
              <w:right w:val="none" w:sz="0" w:space="0" w:color="000000"/>
            </w:tcBorders>
            <w:shd w:val="clear" w:color="auto" w:fill="FFFFFF"/>
            <w:tcMar>
              <w:top w:w="0" w:type="dxa"/>
              <w:left w:w="0" w:type="dxa"/>
              <w:bottom w:w="0" w:type="dxa"/>
              <w:right w:w="0" w:type="dxa"/>
            </w:tcMar>
            <w:vAlign w:val="center"/>
          </w:tcPr>
          <w:p w14:paraId="1B21B84B" w14:textId="77777777" w:rsidR="000F0E7B" w:rsidRPr="006646E2" w:rsidRDefault="000F0E7B" w:rsidP="00982EF7">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p>
        </w:tc>
        <w:tc>
          <w:tcPr>
            <w:tcW w:w="1839" w:type="dxa"/>
            <w:tcBorders>
              <w:top w:val="single" w:sz="8" w:space="0" w:color="000000"/>
              <w:left w:val="none" w:sz="0" w:space="0" w:color="000000"/>
              <w:bottom w:val="dotted" w:sz="8" w:space="0" w:color="000000"/>
              <w:right w:val="none" w:sz="0" w:space="0" w:color="000000"/>
            </w:tcBorders>
            <w:shd w:val="clear" w:color="auto" w:fill="FFFFFF"/>
            <w:tcMar>
              <w:top w:w="0" w:type="dxa"/>
              <w:left w:w="0" w:type="dxa"/>
              <w:bottom w:w="0" w:type="dxa"/>
              <w:right w:w="0" w:type="dxa"/>
            </w:tcMar>
            <w:vAlign w:val="center"/>
          </w:tcPr>
          <w:p w14:paraId="77A7D827" w14:textId="77777777" w:rsidR="000F0E7B" w:rsidRPr="006646E2" w:rsidRDefault="000F0E7B" w:rsidP="00982EF7">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p>
        </w:tc>
        <w:tc>
          <w:tcPr>
            <w:tcW w:w="1999" w:type="dxa"/>
            <w:tcBorders>
              <w:top w:val="single" w:sz="8" w:space="0" w:color="000000"/>
              <w:left w:val="none" w:sz="0" w:space="0" w:color="000000"/>
              <w:bottom w:val="dotted" w:sz="8" w:space="0" w:color="000000"/>
              <w:right w:val="none" w:sz="0" w:space="0" w:color="000000"/>
            </w:tcBorders>
            <w:shd w:val="clear" w:color="auto" w:fill="FFFFFF"/>
            <w:tcMar>
              <w:top w:w="0" w:type="dxa"/>
              <w:left w:w="0" w:type="dxa"/>
              <w:bottom w:w="0" w:type="dxa"/>
              <w:right w:w="0" w:type="dxa"/>
            </w:tcMar>
            <w:vAlign w:val="center"/>
          </w:tcPr>
          <w:p w14:paraId="7D1C583C" w14:textId="77777777" w:rsidR="000F0E7B" w:rsidRPr="006646E2" w:rsidRDefault="000F0E7B" w:rsidP="00982EF7">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p>
        </w:tc>
      </w:tr>
      <w:tr w:rsidR="006646E2" w:rsidRPr="006646E2" w14:paraId="40AD8FDE" w14:textId="77777777" w:rsidTr="00D417D8">
        <w:tc>
          <w:tcPr>
            <w:tcW w:w="3538" w:type="dxa"/>
            <w:tcBorders>
              <w:top w:val="dotted"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283910" w14:textId="77777777"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300" w:right="102"/>
              <w:rPr>
                <w:rFonts w:ascii="Times New Roman" w:hAnsi="Times New Roman" w:cs="Times New Roman"/>
                <w:sz w:val="24"/>
                <w:szCs w:val="24"/>
                <w:lang w:val="en-GB"/>
              </w:rPr>
            </w:pPr>
            <w:r w:rsidRPr="006646E2">
              <w:rPr>
                <w:rFonts w:ascii="Times New Roman" w:eastAsia="Franklin Gothic Book" w:hAnsi="Times New Roman" w:cs="Times New Roman"/>
                <w:sz w:val="24"/>
                <w:szCs w:val="24"/>
                <w:lang w:val="en-GB"/>
              </w:rPr>
              <w:t>Gender, women</w:t>
            </w:r>
          </w:p>
        </w:tc>
        <w:tc>
          <w:tcPr>
            <w:tcW w:w="566" w:type="dxa"/>
            <w:tcBorders>
              <w:top w:val="dotted"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21CA9D" w14:textId="2EB1822D"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r w:rsidRPr="006646E2">
              <w:rPr>
                <w:rFonts w:ascii="Times New Roman" w:eastAsia="Franklin Gothic Book" w:hAnsi="Times New Roman" w:cs="Times New Roman"/>
                <w:sz w:val="24"/>
                <w:szCs w:val="24"/>
              </w:rPr>
              <w:t>75</w:t>
            </w:r>
          </w:p>
        </w:tc>
        <w:tc>
          <w:tcPr>
            <w:tcW w:w="1839" w:type="dxa"/>
            <w:tcBorders>
              <w:top w:val="dotted"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66E4E4" w14:textId="0DAB3228"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r w:rsidRPr="006646E2">
              <w:rPr>
                <w:rFonts w:ascii="Times New Roman" w:eastAsia="Franklin Gothic Book" w:hAnsi="Times New Roman" w:cs="Times New Roman"/>
                <w:sz w:val="24"/>
                <w:szCs w:val="24"/>
              </w:rPr>
              <w:t>7 (26.9%)</w:t>
            </w:r>
          </w:p>
        </w:tc>
        <w:tc>
          <w:tcPr>
            <w:tcW w:w="1839" w:type="dxa"/>
            <w:tcBorders>
              <w:top w:val="dotted"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67E268" w14:textId="25A07E81"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r w:rsidRPr="006646E2">
              <w:rPr>
                <w:rFonts w:ascii="Times New Roman" w:eastAsia="Franklin Gothic Book" w:hAnsi="Times New Roman" w:cs="Times New Roman"/>
                <w:sz w:val="24"/>
                <w:szCs w:val="24"/>
              </w:rPr>
              <w:t>8 (33.3%)</w:t>
            </w:r>
          </w:p>
        </w:tc>
        <w:tc>
          <w:tcPr>
            <w:tcW w:w="1999" w:type="dxa"/>
            <w:tcBorders>
              <w:top w:val="dotted"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65990E" w14:textId="4196AA09"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r w:rsidRPr="006646E2">
              <w:rPr>
                <w:rFonts w:ascii="Times New Roman" w:eastAsia="Franklin Gothic Book" w:hAnsi="Times New Roman" w:cs="Times New Roman"/>
                <w:sz w:val="24"/>
                <w:szCs w:val="24"/>
              </w:rPr>
              <w:t>9 (36.0%)</w:t>
            </w:r>
          </w:p>
        </w:tc>
      </w:tr>
      <w:tr w:rsidR="006646E2" w:rsidRPr="006646E2" w14:paraId="487B428B" w14:textId="77777777" w:rsidTr="00D417D8">
        <w:tc>
          <w:tcPr>
            <w:tcW w:w="35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75130F" w14:textId="77777777"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300" w:right="102"/>
              <w:rPr>
                <w:rFonts w:ascii="Times New Roman" w:hAnsi="Times New Roman" w:cs="Times New Roman"/>
                <w:sz w:val="24"/>
                <w:szCs w:val="24"/>
                <w:lang w:val="en-GB"/>
              </w:rPr>
            </w:pPr>
            <w:r w:rsidRPr="006646E2">
              <w:rPr>
                <w:rFonts w:ascii="Times New Roman" w:eastAsia="Franklin Gothic Book" w:hAnsi="Times New Roman" w:cs="Times New Roman"/>
                <w:sz w:val="24"/>
                <w:szCs w:val="24"/>
                <w:lang w:val="en-GB"/>
              </w:rPr>
              <w:t>Age, years</w:t>
            </w:r>
          </w:p>
        </w:tc>
        <w:tc>
          <w:tcPr>
            <w:tcW w:w="5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69175D" w14:textId="12BBCF4A"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r w:rsidRPr="006646E2">
              <w:rPr>
                <w:rFonts w:ascii="Times New Roman" w:eastAsia="Franklin Gothic Book" w:hAnsi="Times New Roman" w:cs="Times New Roman"/>
                <w:sz w:val="24"/>
                <w:szCs w:val="24"/>
              </w:rPr>
              <w:t>75</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B240B9" w14:textId="47F27061"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r w:rsidRPr="006646E2">
              <w:rPr>
                <w:rFonts w:ascii="Times New Roman" w:eastAsia="Franklin Gothic Book" w:hAnsi="Times New Roman" w:cs="Times New Roman"/>
                <w:sz w:val="24"/>
                <w:szCs w:val="24"/>
              </w:rPr>
              <w:t>69.5 [62.0;76.0]</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69CF73" w14:textId="0FDB4B23"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r w:rsidRPr="006646E2">
              <w:rPr>
                <w:rFonts w:ascii="Times New Roman" w:eastAsia="Franklin Gothic Book" w:hAnsi="Times New Roman" w:cs="Times New Roman"/>
                <w:sz w:val="24"/>
                <w:szCs w:val="24"/>
              </w:rPr>
              <w:t>68.0 [54.0;74.0]</w:t>
            </w:r>
          </w:p>
        </w:tc>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484B3D" w14:textId="6B1A3F10"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r w:rsidRPr="006646E2">
              <w:rPr>
                <w:rFonts w:ascii="Times New Roman" w:eastAsia="Franklin Gothic Book" w:hAnsi="Times New Roman" w:cs="Times New Roman"/>
                <w:sz w:val="24"/>
                <w:szCs w:val="24"/>
              </w:rPr>
              <w:t>66.0 [61.0;76.0]</w:t>
            </w:r>
          </w:p>
        </w:tc>
      </w:tr>
      <w:tr w:rsidR="006646E2" w:rsidRPr="006646E2" w14:paraId="266B88AD" w14:textId="77777777" w:rsidTr="00D417D8">
        <w:tc>
          <w:tcPr>
            <w:tcW w:w="35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B4B11A" w14:textId="77777777"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300" w:right="102"/>
              <w:rPr>
                <w:rFonts w:ascii="Times New Roman" w:eastAsia="Franklin Gothic Book" w:hAnsi="Times New Roman" w:cs="Times New Roman"/>
                <w:sz w:val="24"/>
                <w:szCs w:val="24"/>
                <w:lang w:val="en-GB"/>
              </w:rPr>
            </w:pPr>
            <w:r w:rsidRPr="006646E2">
              <w:rPr>
                <w:rFonts w:ascii="Times New Roman" w:eastAsia="Franklin Gothic Book" w:hAnsi="Times New Roman" w:cs="Times New Roman"/>
                <w:sz w:val="24"/>
                <w:szCs w:val="24"/>
                <w:lang w:val="en-GB"/>
              </w:rPr>
              <w:t>Body Mass Index, kg/m²</w:t>
            </w:r>
          </w:p>
        </w:tc>
        <w:tc>
          <w:tcPr>
            <w:tcW w:w="5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FB0DC9" w14:textId="3BFC94F9"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eastAsia="Franklin Gothic Book" w:hAnsi="Times New Roman" w:cs="Times New Roman"/>
                <w:sz w:val="24"/>
                <w:szCs w:val="24"/>
                <w:lang w:val="en-GB"/>
              </w:rPr>
            </w:pPr>
            <w:r w:rsidRPr="006646E2">
              <w:rPr>
                <w:rFonts w:ascii="Times New Roman" w:eastAsia="Franklin Gothic Book" w:hAnsi="Times New Roman" w:cs="Times New Roman"/>
                <w:sz w:val="24"/>
                <w:szCs w:val="24"/>
              </w:rPr>
              <w:t>74</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4C9B9B" w14:textId="63EBEB13"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eastAsia="Franklin Gothic Book" w:hAnsi="Times New Roman" w:cs="Times New Roman"/>
                <w:sz w:val="24"/>
                <w:szCs w:val="24"/>
                <w:lang w:val="en-GB"/>
              </w:rPr>
            </w:pPr>
            <w:r w:rsidRPr="006646E2">
              <w:rPr>
                <w:rFonts w:ascii="Times New Roman" w:eastAsia="Franklin Gothic Book" w:hAnsi="Times New Roman" w:cs="Times New Roman"/>
                <w:sz w:val="24"/>
                <w:szCs w:val="24"/>
              </w:rPr>
              <w:t>26.3 [22.0;31.0]</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FA5D00" w14:textId="6CA610D7"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eastAsia="Franklin Gothic Book" w:hAnsi="Times New Roman" w:cs="Times New Roman"/>
                <w:sz w:val="24"/>
                <w:szCs w:val="24"/>
                <w:lang w:val="en-GB"/>
              </w:rPr>
            </w:pPr>
            <w:r w:rsidRPr="006646E2">
              <w:rPr>
                <w:rFonts w:ascii="Times New Roman" w:eastAsia="Franklin Gothic Book" w:hAnsi="Times New Roman" w:cs="Times New Roman"/>
                <w:sz w:val="24"/>
                <w:szCs w:val="24"/>
              </w:rPr>
              <w:t>24.9 [21.5;29.8]</w:t>
            </w:r>
          </w:p>
        </w:tc>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CEC514" w14:textId="39E0F93F"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eastAsia="Franklin Gothic Book" w:hAnsi="Times New Roman" w:cs="Times New Roman"/>
                <w:sz w:val="24"/>
                <w:szCs w:val="24"/>
                <w:lang w:val="en-GB"/>
              </w:rPr>
            </w:pPr>
            <w:r w:rsidRPr="006646E2">
              <w:rPr>
                <w:rFonts w:ascii="Times New Roman" w:eastAsia="Franklin Gothic Book" w:hAnsi="Times New Roman" w:cs="Times New Roman"/>
                <w:sz w:val="24"/>
                <w:szCs w:val="24"/>
              </w:rPr>
              <w:t>26.7 [23.8;30.3]</w:t>
            </w:r>
          </w:p>
        </w:tc>
      </w:tr>
      <w:tr w:rsidR="006646E2" w:rsidRPr="006646E2" w14:paraId="7FA273C5" w14:textId="77777777" w:rsidTr="00D417D8">
        <w:tc>
          <w:tcPr>
            <w:tcW w:w="3538" w:type="dxa"/>
            <w:tcBorders>
              <w:top w:val="none" w:sz="0" w:space="0" w:color="000000"/>
              <w:left w:val="none" w:sz="0" w:space="0" w:color="000000"/>
              <w:bottom w:val="dotted" w:sz="8" w:space="0" w:color="000000"/>
              <w:right w:val="none" w:sz="0" w:space="0" w:color="000000"/>
            </w:tcBorders>
            <w:shd w:val="clear" w:color="auto" w:fill="FFFFFF"/>
            <w:tcMar>
              <w:top w:w="0" w:type="dxa"/>
              <w:left w:w="0" w:type="dxa"/>
              <w:bottom w:w="0" w:type="dxa"/>
              <w:right w:w="0" w:type="dxa"/>
            </w:tcMar>
            <w:vAlign w:val="center"/>
          </w:tcPr>
          <w:p w14:paraId="06672AB8" w14:textId="77777777" w:rsidR="000F0E7B" w:rsidRPr="006646E2" w:rsidRDefault="000F0E7B" w:rsidP="00982EF7">
            <w:pPr>
              <w:pBdr>
                <w:top w:val="none" w:sz="0" w:space="0" w:color="000000"/>
                <w:left w:val="none" w:sz="0" w:space="0" w:color="000000"/>
                <w:bottom w:val="none" w:sz="0" w:space="0" w:color="000000"/>
                <w:right w:val="none" w:sz="0" w:space="0" w:color="000000"/>
              </w:pBdr>
              <w:spacing w:after="0" w:line="240" w:lineRule="auto"/>
              <w:ind w:left="100" w:right="102"/>
              <w:rPr>
                <w:rFonts w:ascii="Times New Roman" w:hAnsi="Times New Roman" w:cs="Times New Roman"/>
                <w:sz w:val="24"/>
                <w:szCs w:val="24"/>
                <w:lang w:val="en-GB"/>
              </w:rPr>
            </w:pPr>
            <w:r w:rsidRPr="006646E2">
              <w:rPr>
                <w:rFonts w:ascii="Times New Roman" w:eastAsia="Franklin Gothic Book" w:hAnsi="Times New Roman" w:cs="Times New Roman"/>
                <w:b/>
                <w:i/>
                <w:sz w:val="24"/>
                <w:szCs w:val="24"/>
                <w:lang w:val="en-GB"/>
              </w:rPr>
              <w:t>Past history</w:t>
            </w:r>
          </w:p>
        </w:tc>
        <w:tc>
          <w:tcPr>
            <w:tcW w:w="566" w:type="dxa"/>
            <w:tcBorders>
              <w:top w:val="none" w:sz="0" w:space="0" w:color="000000"/>
              <w:left w:val="none" w:sz="0" w:space="0" w:color="000000"/>
              <w:bottom w:val="dotted" w:sz="8" w:space="0" w:color="000000"/>
              <w:right w:val="none" w:sz="0" w:space="0" w:color="000000"/>
            </w:tcBorders>
            <w:shd w:val="clear" w:color="auto" w:fill="FFFFFF"/>
            <w:tcMar>
              <w:top w:w="0" w:type="dxa"/>
              <w:left w:w="0" w:type="dxa"/>
              <w:bottom w:w="0" w:type="dxa"/>
              <w:right w:w="0" w:type="dxa"/>
            </w:tcMar>
            <w:vAlign w:val="center"/>
          </w:tcPr>
          <w:p w14:paraId="3EDE8E77" w14:textId="77777777" w:rsidR="000F0E7B" w:rsidRPr="006646E2" w:rsidRDefault="000F0E7B" w:rsidP="00982EF7">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p>
        </w:tc>
        <w:tc>
          <w:tcPr>
            <w:tcW w:w="1839" w:type="dxa"/>
            <w:tcBorders>
              <w:top w:val="none" w:sz="0" w:space="0" w:color="000000"/>
              <w:left w:val="none" w:sz="0" w:space="0" w:color="000000"/>
              <w:bottom w:val="dotted" w:sz="8" w:space="0" w:color="000000"/>
              <w:right w:val="none" w:sz="0" w:space="0" w:color="000000"/>
            </w:tcBorders>
            <w:shd w:val="clear" w:color="auto" w:fill="FFFFFF"/>
            <w:tcMar>
              <w:top w:w="0" w:type="dxa"/>
              <w:left w:w="0" w:type="dxa"/>
              <w:bottom w:w="0" w:type="dxa"/>
              <w:right w:w="0" w:type="dxa"/>
            </w:tcMar>
            <w:vAlign w:val="center"/>
          </w:tcPr>
          <w:p w14:paraId="7B0C38DA" w14:textId="77777777" w:rsidR="000F0E7B" w:rsidRPr="006646E2" w:rsidRDefault="000F0E7B" w:rsidP="00982EF7">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p>
        </w:tc>
        <w:tc>
          <w:tcPr>
            <w:tcW w:w="1839" w:type="dxa"/>
            <w:tcBorders>
              <w:top w:val="none" w:sz="0" w:space="0" w:color="000000"/>
              <w:left w:val="none" w:sz="0" w:space="0" w:color="000000"/>
              <w:bottom w:val="dotted" w:sz="8" w:space="0" w:color="000000"/>
              <w:right w:val="none" w:sz="0" w:space="0" w:color="000000"/>
            </w:tcBorders>
            <w:shd w:val="clear" w:color="auto" w:fill="FFFFFF"/>
            <w:tcMar>
              <w:top w:w="0" w:type="dxa"/>
              <w:left w:w="0" w:type="dxa"/>
              <w:bottom w:w="0" w:type="dxa"/>
              <w:right w:w="0" w:type="dxa"/>
            </w:tcMar>
            <w:vAlign w:val="center"/>
          </w:tcPr>
          <w:p w14:paraId="1EEE0A4B" w14:textId="77777777" w:rsidR="000F0E7B" w:rsidRPr="006646E2" w:rsidRDefault="000F0E7B" w:rsidP="00982EF7">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p>
        </w:tc>
        <w:tc>
          <w:tcPr>
            <w:tcW w:w="1999" w:type="dxa"/>
            <w:tcBorders>
              <w:top w:val="none" w:sz="0" w:space="0" w:color="000000"/>
              <w:left w:val="none" w:sz="0" w:space="0" w:color="000000"/>
              <w:bottom w:val="dotted" w:sz="8" w:space="0" w:color="000000"/>
              <w:right w:val="none" w:sz="0" w:space="0" w:color="000000"/>
            </w:tcBorders>
            <w:shd w:val="clear" w:color="auto" w:fill="FFFFFF"/>
            <w:tcMar>
              <w:top w:w="0" w:type="dxa"/>
              <w:left w:w="0" w:type="dxa"/>
              <w:bottom w:w="0" w:type="dxa"/>
              <w:right w:w="0" w:type="dxa"/>
            </w:tcMar>
            <w:vAlign w:val="center"/>
          </w:tcPr>
          <w:p w14:paraId="2D0DA5E8" w14:textId="77777777" w:rsidR="000F0E7B" w:rsidRPr="006646E2" w:rsidRDefault="000F0E7B" w:rsidP="00982EF7">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p>
        </w:tc>
      </w:tr>
      <w:tr w:rsidR="006646E2" w:rsidRPr="006646E2" w14:paraId="50221144" w14:textId="77777777" w:rsidTr="00D417D8">
        <w:trPr>
          <w:trHeight w:val="45"/>
        </w:trPr>
        <w:tc>
          <w:tcPr>
            <w:tcW w:w="3538" w:type="dxa"/>
            <w:tcBorders>
              <w:top w:val="dotted"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403924" w14:textId="77777777"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300" w:right="102"/>
              <w:rPr>
                <w:rFonts w:ascii="Times New Roman" w:hAnsi="Times New Roman" w:cs="Times New Roman"/>
                <w:sz w:val="24"/>
                <w:szCs w:val="24"/>
                <w:lang w:val="en-GB"/>
              </w:rPr>
            </w:pPr>
            <w:r w:rsidRPr="006646E2">
              <w:rPr>
                <w:rFonts w:ascii="Times New Roman" w:eastAsia="Franklin Gothic Book" w:hAnsi="Times New Roman" w:cs="Times New Roman"/>
                <w:sz w:val="24"/>
                <w:szCs w:val="24"/>
                <w:lang w:val="en-GB"/>
              </w:rPr>
              <w:t>Smoking</w:t>
            </w:r>
          </w:p>
        </w:tc>
        <w:tc>
          <w:tcPr>
            <w:tcW w:w="566" w:type="dxa"/>
            <w:tcBorders>
              <w:top w:val="dotted"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DCD533" w14:textId="06FA764C"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r w:rsidRPr="006646E2">
              <w:rPr>
                <w:rFonts w:ascii="Times New Roman" w:eastAsia="Franklin Gothic Book" w:hAnsi="Times New Roman" w:cs="Times New Roman"/>
                <w:sz w:val="24"/>
                <w:szCs w:val="24"/>
              </w:rPr>
              <w:t>75</w:t>
            </w:r>
          </w:p>
        </w:tc>
        <w:tc>
          <w:tcPr>
            <w:tcW w:w="1839" w:type="dxa"/>
            <w:tcBorders>
              <w:top w:val="dotted"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EBC512" w14:textId="77777777"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p>
        </w:tc>
        <w:tc>
          <w:tcPr>
            <w:tcW w:w="1839" w:type="dxa"/>
            <w:tcBorders>
              <w:top w:val="dotted"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F3F837" w14:textId="77777777"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p>
        </w:tc>
        <w:tc>
          <w:tcPr>
            <w:tcW w:w="1999" w:type="dxa"/>
            <w:tcBorders>
              <w:top w:val="dotted"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86240E" w14:textId="77777777"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p>
        </w:tc>
      </w:tr>
      <w:tr w:rsidR="006646E2" w:rsidRPr="006646E2" w14:paraId="7316DAB4" w14:textId="77777777" w:rsidTr="00D417D8">
        <w:trPr>
          <w:trHeight w:val="60"/>
        </w:trPr>
        <w:tc>
          <w:tcPr>
            <w:tcW w:w="35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FD31EC" w14:textId="77777777"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600" w:right="102"/>
              <w:rPr>
                <w:rFonts w:ascii="Times New Roman" w:hAnsi="Times New Roman" w:cs="Times New Roman"/>
                <w:sz w:val="24"/>
                <w:szCs w:val="24"/>
                <w:lang w:val="en-GB"/>
              </w:rPr>
            </w:pPr>
            <w:r w:rsidRPr="006646E2">
              <w:rPr>
                <w:rFonts w:ascii="Times New Roman" w:eastAsia="Franklin Gothic Book" w:hAnsi="Times New Roman" w:cs="Times New Roman"/>
                <w:sz w:val="24"/>
                <w:szCs w:val="24"/>
                <w:lang w:val="en-GB"/>
              </w:rPr>
              <w:t>Non smoker</w:t>
            </w:r>
          </w:p>
        </w:tc>
        <w:tc>
          <w:tcPr>
            <w:tcW w:w="5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710ADF" w14:textId="77777777"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BAC237" w14:textId="74161DA0"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r w:rsidRPr="006646E2">
              <w:rPr>
                <w:rFonts w:ascii="Times New Roman" w:eastAsia="Franklin Gothic Book" w:hAnsi="Times New Roman" w:cs="Times New Roman"/>
                <w:sz w:val="24"/>
                <w:szCs w:val="24"/>
              </w:rPr>
              <w:t>14 (53.8%)</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B96A1B" w14:textId="1127B6BB"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r w:rsidRPr="006646E2">
              <w:rPr>
                <w:rFonts w:ascii="Times New Roman" w:eastAsia="Franklin Gothic Book" w:hAnsi="Times New Roman" w:cs="Times New Roman"/>
                <w:sz w:val="24"/>
                <w:szCs w:val="24"/>
              </w:rPr>
              <w:t>12 (50.0%)</w:t>
            </w:r>
          </w:p>
        </w:tc>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287B80" w14:textId="185F8384"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r w:rsidRPr="006646E2">
              <w:rPr>
                <w:rFonts w:ascii="Times New Roman" w:eastAsia="Franklin Gothic Book" w:hAnsi="Times New Roman" w:cs="Times New Roman"/>
                <w:sz w:val="24"/>
                <w:szCs w:val="24"/>
              </w:rPr>
              <w:t>16 (64.0%)</w:t>
            </w:r>
          </w:p>
        </w:tc>
      </w:tr>
      <w:tr w:rsidR="006646E2" w:rsidRPr="006646E2" w14:paraId="2F7E02EC" w14:textId="77777777" w:rsidTr="00D417D8">
        <w:trPr>
          <w:trHeight w:val="60"/>
        </w:trPr>
        <w:tc>
          <w:tcPr>
            <w:tcW w:w="35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D1194F" w14:textId="77777777"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600" w:right="102"/>
              <w:rPr>
                <w:rFonts w:ascii="Times New Roman" w:hAnsi="Times New Roman" w:cs="Times New Roman"/>
                <w:sz w:val="24"/>
                <w:szCs w:val="24"/>
                <w:lang w:val="en-GB"/>
              </w:rPr>
            </w:pPr>
            <w:r w:rsidRPr="006646E2">
              <w:rPr>
                <w:rFonts w:ascii="Times New Roman" w:eastAsia="Franklin Gothic Book" w:hAnsi="Times New Roman" w:cs="Times New Roman"/>
                <w:sz w:val="24"/>
                <w:szCs w:val="24"/>
                <w:lang w:val="en-GB"/>
              </w:rPr>
              <w:t>Current</w:t>
            </w:r>
          </w:p>
        </w:tc>
        <w:tc>
          <w:tcPr>
            <w:tcW w:w="5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C4D785" w14:textId="77777777"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8CF1C5" w14:textId="2F3C50F7"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r w:rsidRPr="006646E2">
              <w:rPr>
                <w:rFonts w:ascii="Times New Roman" w:eastAsia="Franklin Gothic Book" w:hAnsi="Times New Roman" w:cs="Times New Roman"/>
                <w:sz w:val="24"/>
                <w:szCs w:val="24"/>
              </w:rPr>
              <w:t>5 (19.2%)</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23CDFD" w14:textId="2FB83461"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r w:rsidRPr="006646E2">
              <w:rPr>
                <w:rFonts w:ascii="Times New Roman" w:eastAsia="Franklin Gothic Book" w:hAnsi="Times New Roman" w:cs="Times New Roman"/>
                <w:sz w:val="24"/>
                <w:szCs w:val="24"/>
              </w:rPr>
              <w:t>7 (29.2%)</w:t>
            </w:r>
          </w:p>
        </w:tc>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A217F5" w14:textId="420AF1DE"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r w:rsidRPr="006646E2">
              <w:rPr>
                <w:rFonts w:ascii="Times New Roman" w:eastAsia="Franklin Gothic Book" w:hAnsi="Times New Roman" w:cs="Times New Roman"/>
                <w:sz w:val="24"/>
                <w:szCs w:val="24"/>
              </w:rPr>
              <w:t>4 (16.0%)</w:t>
            </w:r>
          </w:p>
        </w:tc>
      </w:tr>
      <w:tr w:rsidR="006646E2" w:rsidRPr="006646E2" w14:paraId="5AEDBFE9" w14:textId="77777777" w:rsidTr="00D417D8">
        <w:trPr>
          <w:trHeight w:val="60"/>
        </w:trPr>
        <w:tc>
          <w:tcPr>
            <w:tcW w:w="35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42E750" w14:textId="77777777"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600" w:right="102"/>
              <w:rPr>
                <w:rFonts w:ascii="Times New Roman" w:hAnsi="Times New Roman" w:cs="Times New Roman"/>
                <w:sz w:val="24"/>
                <w:szCs w:val="24"/>
                <w:lang w:val="en-GB"/>
              </w:rPr>
            </w:pPr>
            <w:r w:rsidRPr="006646E2">
              <w:rPr>
                <w:rFonts w:ascii="Times New Roman" w:eastAsia="Franklin Gothic Book" w:hAnsi="Times New Roman" w:cs="Times New Roman"/>
                <w:sz w:val="24"/>
                <w:szCs w:val="24"/>
                <w:lang w:val="en-GB"/>
              </w:rPr>
              <w:t>Past</w:t>
            </w:r>
          </w:p>
        </w:tc>
        <w:tc>
          <w:tcPr>
            <w:tcW w:w="5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B097CA" w14:textId="77777777"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BC1546" w14:textId="0F999A71"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r w:rsidRPr="006646E2">
              <w:rPr>
                <w:rFonts w:ascii="Times New Roman" w:eastAsia="Franklin Gothic Book" w:hAnsi="Times New Roman" w:cs="Times New Roman"/>
                <w:sz w:val="24"/>
                <w:szCs w:val="24"/>
              </w:rPr>
              <w:t>7 (26.9%)</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88DFB2" w14:textId="66BB7688"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r w:rsidRPr="006646E2">
              <w:rPr>
                <w:rFonts w:ascii="Times New Roman" w:eastAsia="Franklin Gothic Book" w:hAnsi="Times New Roman" w:cs="Times New Roman"/>
                <w:sz w:val="24"/>
                <w:szCs w:val="24"/>
              </w:rPr>
              <w:t>5 (20.8%)</w:t>
            </w:r>
          </w:p>
        </w:tc>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FA6B29" w14:textId="02F2811E"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r w:rsidRPr="006646E2">
              <w:rPr>
                <w:rFonts w:ascii="Times New Roman" w:eastAsia="Franklin Gothic Book" w:hAnsi="Times New Roman" w:cs="Times New Roman"/>
                <w:sz w:val="24"/>
                <w:szCs w:val="24"/>
              </w:rPr>
              <w:t>5 (20.0%)</w:t>
            </w:r>
          </w:p>
        </w:tc>
      </w:tr>
      <w:tr w:rsidR="006646E2" w:rsidRPr="006646E2" w14:paraId="7EA3CEB1" w14:textId="77777777" w:rsidTr="00D417D8">
        <w:tc>
          <w:tcPr>
            <w:tcW w:w="35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E83A70" w14:textId="77777777"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300" w:right="102"/>
              <w:rPr>
                <w:rFonts w:ascii="Times New Roman" w:hAnsi="Times New Roman" w:cs="Times New Roman"/>
                <w:sz w:val="24"/>
                <w:szCs w:val="24"/>
                <w:lang w:val="en-GB"/>
              </w:rPr>
            </w:pPr>
            <w:r w:rsidRPr="006646E2">
              <w:rPr>
                <w:rFonts w:ascii="Times New Roman" w:eastAsia="Franklin Gothic Book" w:hAnsi="Times New Roman" w:cs="Times New Roman"/>
                <w:sz w:val="24"/>
                <w:szCs w:val="24"/>
                <w:lang w:val="en-GB"/>
              </w:rPr>
              <w:t>COPD suspected or diagnosed</w:t>
            </w:r>
          </w:p>
        </w:tc>
        <w:tc>
          <w:tcPr>
            <w:tcW w:w="5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16D101" w14:textId="1BB9509E"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r w:rsidRPr="006646E2">
              <w:rPr>
                <w:rFonts w:ascii="Times New Roman" w:eastAsia="Franklin Gothic Book" w:hAnsi="Times New Roman" w:cs="Times New Roman"/>
                <w:sz w:val="24"/>
                <w:szCs w:val="24"/>
              </w:rPr>
              <w:t>41</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5CBFA5" w14:textId="234906A2"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r w:rsidRPr="006646E2">
              <w:rPr>
                <w:rFonts w:ascii="Times New Roman" w:eastAsia="Franklin Gothic Book" w:hAnsi="Times New Roman" w:cs="Times New Roman"/>
                <w:sz w:val="24"/>
                <w:szCs w:val="24"/>
              </w:rPr>
              <w:t>5 (35.7%)</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310431" w14:textId="104A8372"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r w:rsidRPr="006646E2">
              <w:rPr>
                <w:rFonts w:ascii="Times New Roman" w:eastAsia="Franklin Gothic Book" w:hAnsi="Times New Roman" w:cs="Times New Roman"/>
                <w:sz w:val="24"/>
                <w:szCs w:val="24"/>
              </w:rPr>
              <w:t>7 (50.0%)</w:t>
            </w:r>
          </w:p>
        </w:tc>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7ABCA5" w14:textId="69E00B65"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r w:rsidRPr="006646E2">
              <w:rPr>
                <w:rFonts w:ascii="Times New Roman" w:eastAsia="Franklin Gothic Book" w:hAnsi="Times New Roman" w:cs="Times New Roman"/>
                <w:sz w:val="24"/>
                <w:szCs w:val="24"/>
              </w:rPr>
              <w:t>7 (53.8%)</w:t>
            </w:r>
          </w:p>
        </w:tc>
      </w:tr>
      <w:tr w:rsidR="006646E2" w:rsidRPr="006646E2" w14:paraId="44A13E80" w14:textId="77777777" w:rsidTr="00D417D8">
        <w:tc>
          <w:tcPr>
            <w:tcW w:w="35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3D6AD0" w14:textId="77777777"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300" w:right="102"/>
              <w:rPr>
                <w:rFonts w:ascii="Times New Roman" w:hAnsi="Times New Roman" w:cs="Times New Roman"/>
                <w:sz w:val="24"/>
                <w:szCs w:val="24"/>
                <w:lang w:val="en-GB"/>
              </w:rPr>
            </w:pPr>
            <w:r w:rsidRPr="006646E2">
              <w:rPr>
                <w:rFonts w:ascii="Times New Roman" w:eastAsia="Franklin Gothic Book" w:hAnsi="Times New Roman" w:cs="Times New Roman"/>
                <w:sz w:val="24"/>
                <w:szCs w:val="24"/>
                <w:lang w:val="en-GB"/>
              </w:rPr>
              <w:t>SAS with CPAP therapy</w:t>
            </w:r>
          </w:p>
        </w:tc>
        <w:tc>
          <w:tcPr>
            <w:tcW w:w="5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3799FB" w14:textId="49A808E0"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r w:rsidRPr="006646E2">
              <w:rPr>
                <w:rFonts w:ascii="Times New Roman" w:eastAsia="Franklin Gothic Book" w:hAnsi="Times New Roman" w:cs="Times New Roman"/>
                <w:sz w:val="24"/>
                <w:szCs w:val="24"/>
              </w:rPr>
              <w:t>74</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1B2C18" w14:textId="7F4701F7"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r w:rsidRPr="006646E2">
              <w:rPr>
                <w:rFonts w:ascii="Times New Roman" w:eastAsia="Franklin Gothic Book" w:hAnsi="Times New Roman" w:cs="Times New Roman"/>
                <w:sz w:val="24"/>
                <w:szCs w:val="24"/>
              </w:rPr>
              <w:t>2 (7.7%)</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775C81" w14:textId="01E19755"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r w:rsidRPr="006646E2">
              <w:rPr>
                <w:rFonts w:ascii="Times New Roman" w:eastAsia="Franklin Gothic Book" w:hAnsi="Times New Roman" w:cs="Times New Roman"/>
                <w:sz w:val="24"/>
                <w:szCs w:val="24"/>
              </w:rPr>
              <w:t>2 (8.3%)</w:t>
            </w:r>
          </w:p>
        </w:tc>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2474CA" w14:textId="6A9E07B4"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r w:rsidRPr="006646E2">
              <w:rPr>
                <w:rFonts w:ascii="Times New Roman" w:eastAsia="Franklin Gothic Book" w:hAnsi="Times New Roman" w:cs="Times New Roman"/>
                <w:sz w:val="24"/>
                <w:szCs w:val="24"/>
              </w:rPr>
              <w:t>2 (8.3%)</w:t>
            </w:r>
          </w:p>
        </w:tc>
      </w:tr>
      <w:tr w:rsidR="006646E2" w:rsidRPr="006646E2" w14:paraId="7B50FF3A" w14:textId="77777777" w:rsidTr="00D417D8">
        <w:tc>
          <w:tcPr>
            <w:tcW w:w="35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E79B86" w14:textId="77777777"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300" w:right="102"/>
              <w:rPr>
                <w:rFonts w:ascii="Times New Roman" w:hAnsi="Times New Roman" w:cs="Times New Roman"/>
                <w:sz w:val="24"/>
                <w:szCs w:val="24"/>
                <w:lang w:val="en-GB"/>
              </w:rPr>
            </w:pPr>
            <w:r w:rsidRPr="006646E2">
              <w:rPr>
                <w:rFonts w:ascii="Times New Roman" w:eastAsia="Franklin Gothic Book" w:hAnsi="Times New Roman" w:cs="Times New Roman"/>
                <w:sz w:val="24"/>
                <w:szCs w:val="24"/>
                <w:lang w:val="en-GB"/>
              </w:rPr>
              <w:t>Hypertension</w:t>
            </w:r>
          </w:p>
        </w:tc>
        <w:tc>
          <w:tcPr>
            <w:tcW w:w="5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465A84" w14:textId="05C2931A"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r w:rsidRPr="006646E2">
              <w:rPr>
                <w:rFonts w:ascii="Times New Roman" w:eastAsia="Franklin Gothic Book" w:hAnsi="Times New Roman" w:cs="Times New Roman"/>
                <w:sz w:val="24"/>
                <w:szCs w:val="24"/>
              </w:rPr>
              <w:t>75</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0B5716" w14:textId="40E888D6"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r w:rsidRPr="006646E2">
              <w:rPr>
                <w:rFonts w:ascii="Times New Roman" w:eastAsia="Franklin Gothic Book" w:hAnsi="Times New Roman" w:cs="Times New Roman"/>
                <w:sz w:val="24"/>
                <w:szCs w:val="24"/>
              </w:rPr>
              <w:t>15 (57.7%)</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18DEBA" w14:textId="408ACA37"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r w:rsidRPr="006646E2">
              <w:rPr>
                <w:rFonts w:ascii="Times New Roman" w:eastAsia="Franklin Gothic Book" w:hAnsi="Times New Roman" w:cs="Times New Roman"/>
                <w:sz w:val="24"/>
                <w:szCs w:val="24"/>
              </w:rPr>
              <w:t>13 (54.2%)</w:t>
            </w:r>
          </w:p>
        </w:tc>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25699A" w14:textId="6C6E8990"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r w:rsidRPr="006646E2">
              <w:rPr>
                <w:rFonts w:ascii="Times New Roman" w:eastAsia="Franklin Gothic Book" w:hAnsi="Times New Roman" w:cs="Times New Roman"/>
                <w:sz w:val="24"/>
                <w:szCs w:val="24"/>
              </w:rPr>
              <w:t>15 (60.0%)</w:t>
            </w:r>
          </w:p>
        </w:tc>
      </w:tr>
      <w:tr w:rsidR="006646E2" w:rsidRPr="006646E2" w14:paraId="12336D23" w14:textId="77777777" w:rsidTr="00D417D8">
        <w:tc>
          <w:tcPr>
            <w:tcW w:w="35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5C3C71" w14:textId="77777777"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300" w:right="102"/>
              <w:rPr>
                <w:rFonts w:ascii="Times New Roman" w:hAnsi="Times New Roman" w:cs="Times New Roman"/>
                <w:sz w:val="24"/>
                <w:szCs w:val="24"/>
                <w:lang w:val="en-GB"/>
              </w:rPr>
            </w:pPr>
            <w:r w:rsidRPr="006646E2">
              <w:rPr>
                <w:rFonts w:ascii="Times New Roman" w:eastAsia="Franklin Gothic Book" w:hAnsi="Times New Roman" w:cs="Times New Roman"/>
                <w:sz w:val="24"/>
                <w:szCs w:val="24"/>
                <w:lang w:val="en-GB"/>
              </w:rPr>
              <w:t>Heart failure</w:t>
            </w:r>
          </w:p>
        </w:tc>
        <w:tc>
          <w:tcPr>
            <w:tcW w:w="5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87BC4E" w14:textId="5DF7ACC1"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r w:rsidRPr="006646E2">
              <w:rPr>
                <w:rFonts w:ascii="Times New Roman" w:eastAsia="Franklin Gothic Book" w:hAnsi="Times New Roman" w:cs="Times New Roman"/>
                <w:sz w:val="24"/>
                <w:szCs w:val="24"/>
              </w:rPr>
              <w:t>47</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4FBC8D" w14:textId="244FC552"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r w:rsidRPr="006646E2">
              <w:rPr>
                <w:rFonts w:ascii="Times New Roman" w:eastAsia="Franklin Gothic Book" w:hAnsi="Times New Roman" w:cs="Times New Roman"/>
                <w:sz w:val="24"/>
                <w:szCs w:val="24"/>
              </w:rPr>
              <w:t>3 (17.6%)</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013A40" w14:textId="0D133521"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r w:rsidRPr="006646E2">
              <w:rPr>
                <w:rFonts w:ascii="Times New Roman" w:eastAsia="Franklin Gothic Book" w:hAnsi="Times New Roman" w:cs="Times New Roman"/>
                <w:sz w:val="24"/>
                <w:szCs w:val="24"/>
              </w:rPr>
              <w:t>4 (28.6%)</w:t>
            </w:r>
          </w:p>
        </w:tc>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24789A" w14:textId="0BEAB887"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r w:rsidRPr="006646E2">
              <w:rPr>
                <w:rFonts w:ascii="Times New Roman" w:eastAsia="Franklin Gothic Book" w:hAnsi="Times New Roman" w:cs="Times New Roman"/>
                <w:sz w:val="24"/>
                <w:szCs w:val="24"/>
              </w:rPr>
              <w:t>6 (37.5%)</w:t>
            </w:r>
          </w:p>
        </w:tc>
      </w:tr>
      <w:tr w:rsidR="006646E2" w:rsidRPr="006646E2" w14:paraId="271CDB1E" w14:textId="77777777" w:rsidTr="00D417D8">
        <w:tc>
          <w:tcPr>
            <w:tcW w:w="35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EE8C3D" w14:textId="77777777"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300" w:right="102"/>
              <w:rPr>
                <w:rFonts w:ascii="Times New Roman" w:hAnsi="Times New Roman" w:cs="Times New Roman"/>
                <w:sz w:val="24"/>
                <w:szCs w:val="24"/>
                <w:lang w:val="en-GB"/>
              </w:rPr>
            </w:pPr>
            <w:r w:rsidRPr="006646E2">
              <w:rPr>
                <w:rFonts w:ascii="Times New Roman" w:eastAsia="Franklin Gothic Book" w:hAnsi="Times New Roman" w:cs="Times New Roman"/>
                <w:sz w:val="24"/>
                <w:szCs w:val="24"/>
                <w:lang w:val="en-GB"/>
              </w:rPr>
              <w:t>Stroke</w:t>
            </w:r>
          </w:p>
        </w:tc>
        <w:tc>
          <w:tcPr>
            <w:tcW w:w="5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86F508" w14:textId="4687EE3F"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r w:rsidRPr="006646E2">
              <w:rPr>
                <w:rFonts w:ascii="Times New Roman" w:eastAsia="Franklin Gothic Book" w:hAnsi="Times New Roman" w:cs="Times New Roman"/>
                <w:sz w:val="24"/>
                <w:szCs w:val="24"/>
              </w:rPr>
              <w:t>75</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72FD09" w14:textId="0FD863CC"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r w:rsidRPr="006646E2">
              <w:rPr>
                <w:rFonts w:ascii="Times New Roman" w:eastAsia="Franklin Gothic Book" w:hAnsi="Times New Roman" w:cs="Times New Roman"/>
                <w:sz w:val="24"/>
                <w:szCs w:val="24"/>
              </w:rPr>
              <w:t>3 (11.5%)</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6226E6" w14:textId="7407E451"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r w:rsidRPr="006646E2">
              <w:rPr>
                <w:rFonts w:ascii="Times New Roman" w:eastAsia="Franklin Gothic Book" w:hAnsi="Times New Roman" w:cs="Times New Roman"/>
                <w:sz w:val="24"/>
                <w:szCs w:val="24"/>
              </w:rPr>
              <w:t>0 (0.0%)</w:t>
            </w:r>
          </w:p>
        </w:tc>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7B1D38" w14:textId="387D278C"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r w:rsidRPr="006646E2">
              <w:rPr>
                <w:rFonts w:ascii="Times New Roman" w:eastAsia="Franklin Gothic Book" w:hAnsi="Times New Roman" w:cs="Times New Roman"/>
                <w:sz w:val="24"/>
                <w:szCs w:val="24"/>
              </w:rPr>
              <w:t>1 (4.0%)</w:t>
            </w:r>
          </w:p>
        </w:tc>
      </w:tr>
      <w:tr w:rsidR="006646E2" w:rsidRPr="006646E2" w14:paraId="7AD997E6" w14:textId="77777777" w:rsidTr="00D417D8">
        <w:tc>
          <w:tcPr>
            <w:tcW w:w="35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0EC56C" w14:textId="77777777"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300" w:right="102"/>
              <w:rPr>
                <w:rFonts w:ascii="Times New Roman" w:hAnsi="Times New Roman" w:cs="Times New Roman"/>
                <w:sz w:val="24"/>
                <w:szCs w:val="24"/>
                <w:lang w:val="en-GB"/>
              </w:rPr>
            </w:pPr>
            <w:r w:rsidRPr="006646E2">
              <w:rPr>
                <w:rFonts w:ascii="Times New Roman" w:eastAsia="Franklin Gothic Book" w:hAnsi="Times New Roman" w:cs="Times New Roman"/>
                <w:sz w:val="24"/>
                <w:szCs w:val="24"/>
                <w:lang w:val="en-GB"/>
              </w:rPr>
              <w:t xml:space="preserve">Moderate cognitive </w:t>
            </w:r>
            <w:proofErr w:type="spellStart"/>
            <w:r w:rsidRPr="006646E2">
              <w:rPr>
                <w:rFonts w:ascii="Times New Roman" w:eastAsia="Franklin Gothic Book" w:hAnsi="Times New Roman" w:cs="Times New Roman"/>
                <w:sz w:val="24"/>
                <w:szCs w:val="24"/>
                <w:lang w:val="en-GB"/>
              </w:rPr>
              <w:t>impairment</w:t>
            </w:r>
            <w:r w:rsidRPr="006646E2">
              <w:rPr>
                <w:rFonts w:ascii="Times New Roman" w:eastAsia="Franklin Gothic Book" w:hAnsi="Times New Roman" w:cs="Times New Roman"/>
                <w:sz w:val="24"/>
                <w:szCs w:val="24"/>
                <w:vertAlign w:val="superscript"/>
                <w:lang w:val="en-GB"/>
              </w:rPr>
              <w:t>a</w:t>
            </w:r>
            <w:proofErr w:type="spellEnd"/>
            <w:r w:rsidRPr="006646E2">
              <w:rPr>
                <w:rFonts w:ascii="Times New Roman" w:eastAsia="Franklin Gothic Book" w:hAnsi="Times New Roman" w:cs="Times New Roman"/>
                <w:sz w:val="24"/>
                <w:szCs w:val="24"/>
                <w:lang w:val="en-GB"/>
              </w:rPr>
              <w:t xml:space="preserve"> </w:t>
            </w:r>
          </w:p>
        </w:tc>
        <w:tc>
          <w:tcPr>
            <w:tcW w:w="5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B88A90" w14:textId="51C7EC6D"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r w:rsidRPr="006646E2">
              <w:rPr>
                <w:rFonts w:ascii="Times New Roman" w:eastAsia="Franklin Gothic Book" w:hAnsi="Times New Roman" w:cs="Times New Roman"/>
                <w:sz w:val="24"/>
                <w:szCs w:val="24"/>
              </w:rPr>
              <w:t>75</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A89758" w14:textId="2FC01883"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r w:rsidRPr="006646E2">
              <w:rPr>
                <w:rFonts w:ascii="Times New Roman" w:eastAsia="Franklin Gothic Book" w:hAnsi="Times New Roman" w:cs="Times New Roman"/>
                <w:sz w:val="24"/>
                <w:szCs w:val="24"/>
              </w:rPr>
              <w:t>0 (0.0%)</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C2ED6C" w14:textId="7E01E849"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r w:rsidRPr="006646E2">
              <w:rPr>
                <w:rFonts w:ascii="Times New Roman" w:eastAsia="Franklin Gothic Book" w:hAnsi="Times New Roman" w:cs="Times New Roman"/>
                <w:sz w:val="24"/>
                <w:szCs w:val="24"/>
              </w:rPr>
              <w:t>0 (0.0%)</w:t>
            </w:r>
          </w:p>
        </w:tc>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1B3C00" w14:textId="72194DBE"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r w:rsidRPr="006646E2">
              <w:rPr>
                <w:rFonts w:ascii="Times New Roman" w:eastAsia="Franklin Gothic Book" w:hAnsi="Times New Roman" w:cs="Times New Roman"/>
                <w:sz w:val="24"/>
                <w:szCs w:val="24"/>
              </w:rPr>
              <w:t>3 (12.0%)</w:t>
            </w:r>
          </w:p>
        </w:tc>
      </w:tr>
      <w:tr w:rsidR="006646E2" w:rsidRPr="006646E2" w14:paraId="11724D84" w14:textId="77777777" w:rsidTr="00D417D8">
        <w:tc>
          <w:tcPr>
            <w:tcW w:w="35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A552D6" w14:textId="77777777"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300" w:right="102"/>
              <w:rPr>
                <w:rFonts w:ascii="Times New Roman" w:hAnsi="Times New Roman" w:cs="Times New Roman"/>
                <w:sz w:val="24"/>
                <w:szCs w:val="24"/>
                <w:lang w:val="en-GB"/>
              </w:rPr>
            </w:pPr>
            <w:r w:rsidRPr="006646E2">
              <w:rPr>
                <w:rFonts w:ascii="Times New Roman" w:eastAsia="Franklin Gothic Book" w:hAnsi="Times New Roman" w:cs="Times New Roman"/>
                <w:sz w:val="24"/>
                <w:szCs w:val="24"/>
                <w:lang w:val="en-GB"/>
              </w:rPr>
              <w:t>Seizure</w:t>
            </w:r>
          </w:p>
        </w:tc>
        <w:tc>
          <w:tcPr>
            <w:tcW w:w="5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678E05" w14:textId="16F6A03D"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r w:rsidRPr="006646E2">
              <w:rPr>
                <w:rFonts w:ascii="Times New Roman" w:eastAsia="Franklin Gothic Book" w:hAnsi="Times New Roman" w:cs="Times New Roman"/>
                <w:sz w:val="24"/>
                <w:szCs w:val="24"/>
              </w:rPr>
              <w:t>75</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C02B16" w14:textId="2F3FF1AB"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r w:rsidRPr="006646E2">
              <w:rPr>
                <w:rFonts w:ascii="Times New Roman" w:eastAsia="Franklin Gothic Book" w:hAnsi="Times New Roman" w:cs="Times New Roman"/>
                <w:sz w:val="24"/>
                <w:szCs w:val="24"/>
              </w:rPr>
              <w:t>1 (3.8%)</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41B997" w14:textId="48D8D8D8"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r w:rsidRPr="006646E2">
              <w:rPr>
                <w:rFonts w:ascii="Times New Roman" w:eastAsia="Franklin Gothic Book" w:hAnsi="Times New Roman" w:cs="Times New Roman"/>
                <w:sz w:val="24"/>
                <w:szCs w:val="24"/>
              </w:rPr>
              <w:t>0 (0.0%)</w:t>
            </w:r>
          </w:p>
        </w:tc>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79C474" w14:textId="230B32D0"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lang w:val="en-GB"/>
              </w:rPr>
            </w:pPr>
            <w:r w:rsidRPr="006646E2">
              <w:rPr>
                <w:rFonts w:ascii="Times New Roman" w:eastAsia="Franklin Gothic Book" w:hAnsi="Times New Roman" w:cs="Times New Roman"/>
                <w:sz w:val="24"/>
                <w:szCs w:val="24"/>
              </w:rPr>
              <w:t>0 (0.0%)</w:t>
            </w:r>
          </w:p>
        </w:tc>
      </w:tr>
      <w:tr w:rsidR="006646E2" w:rsidRPr="006646E2" w14:paraId="6319A0B5" w14:textId="77777777" w:rsidTr="00D417D8">
        <w:tc>
          <w:tcPr>
            <w:tcW w:w="35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147D58" w14:textId="77777777"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300" w:right="102"/>
              <w:rPr>
                <w:rFonts w:ascii="Times New Roman" w:eastAsia="Franklin Gothic Book" w:hAnsi="Times New Roman" w:cs="Times New Roman"/>
                <w:sz w:val="24"/>
                <w:szCs w:val="24"/>
                <w:lang w:val="en-GB"/>
              </w:rPr>
            </w:pPr>
            <w:r w:rsidRPr="006646E2">
              <w:rPr>
                <w:rFonts w:ascii="Times New Roman" w:eastAsia="Franklin Gothic Book" w:hAnsi="Times New Roman" w:cs="Times New Roman"/>
                <w:sz w:val="24"/>
                <w:szCs w:val="24"/>
                <w:lang w:val="en-GB"/>
              </w:rPr>
              <w:t>Psychiatric disease</w:t>
            </w:r>
          </w:p>
        </w:tc>
        <w:tc>
          <w:tcPr>
            <w:tcW w:w="5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19823E" w14:textId="142034BE"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eastAsia="Franklin Gothic Book" w:hAnsi="Times New Roman" w:cs="Times New Roman"/>
                <w:sz w:val="24"/>
                <w:szCs w:val="24"/>
                <w:lang w:val="en-GB"/>
              </w:rPr>
            </w:pPr>
            <w:r w:rsidRPr="006646E2">
              <w:rPr>
                <w:rFonts w:ascii="Times New Roman" w:eastAsia="Franklin Gothic Book" w:hAnsi="Times New Roman" w:cs="Times New Roman"/>
                <w:sz w:val="24"/>
                <w:szCs w:val="24"/>
              </w:rPr>
              <w:t>75</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A6663B" w14:textId="751BD23D"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eastAsia="Franklin Gothic Book" w:hAnsi="Times New Roman" w:cs="Times New Roman"/>
                <w:sz w:val="24"/>
                <w:szCs w:val="24"/>
                <w:lang w:val="en-GB"/>
              </w:rPr>
            </w:pPr>
            <w:r w:rsidRPr="006646E2">
              <w:rPr>
                <w:rFonts w:ascii="Times New Roman" w:eastAsia="Franklin Gothic Book" w:hAnsi="Times New Roman" w:cs="Times New Roman"/>
                <w:sz w:val="24"/>
                <w:szCs w:val="24"/>
              </w:rPr>
              <w:t>1 (3.8%)</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ACB9E2" w14:textId="64B08AEE"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eastAsia="Franklin Gothic Book" w:hAnsi="Times New Roman" w:cs="Times New Roman"/>
                <w:sz w:val="24"/>
                <w:szCs w:val="24"/>
                <w:lang w:val="en-GB"/>
              </w:rPr>
            </w:pPr>
            <w:r w:rsidRPr="006646E2">
              <w:rPr>
                <w:rFonts w:ascii="Times New Roman" w:eastAsia="Franklin Gothic Book" w:hAnsi="Times New Roman" w:cs="Times New Roman"/>
                <w:sz w:val="24"/>
                <w:szCs w:val="24"/>
              </w:rPr>
              <w:t>1 (4.2%)</w:t>
            </w:r>
          </w:p>
        </w:tc>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63BB6A" w14:textId="0B6F76E5"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eastAsia="Franklin Gothic Book" w:hAnsi="Times New Roman" w:cs="Times New Roman"/>
                <w:sz w:val="24"/>
                <w:szCs w:val="24"/>
                <w:lang w:val="en-GB"/>
              </w:rPr>
            </w:pPr>
            <w:r w:rsidRPr="006646E2">
              <w:rPr>
                <w:rFonts w:ascii="Times New Roman" w:eastAsia="Franklin Gothic Book" w:hAnsi="Times New Roman" w:cs="Times New Roman"/>
                <w:sz w:val="24"/>
                <w:szCs w:val="24"/>
              </w:rPr>
              <w:t>0 (0.0%)</w:t>
            </w:r>
          </w:p>
        </w:tc>
      </w:tr>
      <w:tr w:rsidR="006646E2" w:rsidRPr="006646E2" w14:paraId="63B9F64D" w14:textId="77777777" w:rsidTr="00D417D8">
        <w:tc>
          <w:tcPr>
            <w:tcW w:w="35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37195E" w14:textId="77777777"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300" w:right="102"/>
              <w:rPr>
                <w:rFonts w:ascii="Times New Roman" w:eastAsia="Franklin Gothic Book" w:hAnsi="Times New Roman" w:cs="Times New Roman"/>
                <w:sz w:val="24"/>
                <w:szCs w:val="24"/>
                <w:lang w:val="en-GB"/>
              </w:rPr>
            </w:pPr>
            <w:r w:rsidRPr="006646E2">
              <w:rPr>
                <w:rFonts w:ascii="Times New Roman" w:eastAsia="Franklin Gothic Book" w:hAnsi="Times New Roman" w:cs="Times New Roman"/>
                <w:sz w:val="24"/>
                <w:szCs w:val="24"/>
                <w:lang w:val="en-GB"/>
              </w:rPr>
              <w:t>Psychotropic drug</w:t>
            </w:r>
          </w:p>
        </w:tc>
        <w:tc>
          <w:tcPr>
            <w:tcW w:w="5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D50E48" w14:textId="00FC9A3A"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eastAsia="Franklin Gothic Book" w:hAnsi="Times New Roman" w:cs="Times New Roman"/>
                <w:sz w:val="24"/>
                <w:szCs w:val="24"/>
                <w:lang w:val="en-GB"/>
              </w:rPr>
            </w:pPr>
            <w:r w:rsidRPr="006646E2">
              <w:rPr>
                <w:rFonts w:ascii="Times New Roman" w:eastAsia="Franklin Gothic Book" w:hAnsi="Times New Roman" w:cs="Times New Roman"/>
                <w:sz w:val="24"/>
                <w:szCs w:val="24"/>
              </w:rPr>
              <w:t>75</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919F8B" w14:textId="46C6618D"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eastAsia="Franklin Gothic Book" w:hAnsi="Times New Roman" w:cs="Times New Roman"/>
                <w:sz w:val="24"/>
                <w:szCs w:val="24"/>
                <w:lang w:val="en-GB"/>
              </w:rPr>
            </w:pPr>
            <w:r w:rsidRPr="006646E2">
              <w:rPr>
                <w:rFonts w:ascii="Times New Roman" w:eastAsia="Franklin Gothic Book" w:hAnsi="Times New Roman" w:cs="Times New Roman"/>
                <w:sz w:val="24"/>
                <w:szCs w:val="24"/>
              </w:rPr>
              <w:t>6 (23.1%)</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A28AF7" w14:textId="6A643453"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eastAsia="Franklin Gothic Book" w:hAnsi="Times New Roman" w:cs="Times New Roman"/>
                <w:sz w:val="24"/>
                <w:szCs w:val="24"/>
                <w:lang w:val="en-GB"/>
              </w:rPr>
            </w:pPr>
            <w:r w:rsidRPr="006646E2">
              <w:rPr>
                <w:rFonts w:ascii="Times New Roman" w:eastAsia="Franklin Gothic Book" w:hAnsi="Times New Roman" w:cs="Times New Roman"/>
                <w:sz w:val="24"/>
                <w:szCs w:val="24"/>
              </w:rPr>
              <w:t>5 (20.8%)</w:t>
            </w:r>
          </w:p>
        </w:tc>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B9ECB0" w14:textId="05C19E7F"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eastAsia="Franklin Gothic Book" w:hAnsi="Times New Roman" w:cs="Times New Roman"/>
                <w:sz w:val="24"/>
                <w:szCs w:val="24"/>
                <w:lang w:val="en-GB"/>
              </w:rPr>
            </w:pPr>
            <w:r w:rsidRPr="006646E2">
              <w:rPr>
                <w:rFonts w:ascii="Times New Roman" w:eastAsia="Franklin Gothic Book" w:hAnsi="Times New Roman" w:cs="Times New Roman"/>
                <w:sz w:val="24"/>
                <w:szCs w:val="24"/>
              </w:rPr>
              <w:t>3 (12.0%)</w:t>
            </w:r>
          </w:p>
        </w:tc>
      </w:tr>
      <w:tr w:rsidR="006646E2" w:rsidRPr="006646E2" w14:paraId="22A1F9C3" w14:textId="77777777" w:rsidTr="00D417D8">
        <w:tc>
          <w:tcPr>
            <w:tcW w:w="35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2AC40F" w14:textId="77777777"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708" w:right="102"/>
              <w:rPr>
                <w:rFonts w:ascii="Times New Roman" w:eastAsia="Franklin Gothic Book" w:hAnsi="Times New Roman" w:cs="Times New Roman"/>
                <w:sz w:val="24"/>
                <w:szCs w:val="24"/>
                <w:lang w:val="en-GB"/>
              </w:rPr>
            </w:pPr>
            <w:r w:rsidRPr="006646E2">
              <w:rPr>
                <w:rFonts w:ascii="Times New Roman" w:eastAsia="Franklin Gothic Book" w:hAnsi="Times New Roman" w:cs="Times New Roman"/>
                <w:sz w:val="24"/>
                <w:szCs w:val="24"/>
                <w:lang w:val="en-GB"/>
              </w:rPr>
              <w:t>Benzodiazepine</w:t>
            </w:r>
          </w:p>
        </w:tc>
        <w:tc>
          <w:tcPr>
            <w:tcW w:w="5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B0565B" w14:textId="06237E2C"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eastAsia="Franklin Gothic Book" w:hAnsi="Times New Roman" w:cs="Times New Roman"/>
                <w:sz w:val="24"/>
                <w:szCs w:val="24"/>
                <w:lang w:val="en-GB"/>
              </w:rPr>
            </w:pPr>
            <w:r w:rsidRPr="006646E2">
              <w:rPr>
                <w:rFonts w:ascii="Times New Roman" w:eastAsia="Franklin Gothic Book" w:hAnsi="Times New Roman" w:cs="Times New Roman"/>
                <w:sz w:val="24"/>
                <w:szCs w:val="24"/>
              </w:rPr>
              <w:t>75</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EDB1E9" w14:textId="58AA9092"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eastAsia="Franklin Gothic Book" w:hAnsi="Times New Roman" w:cs="Times New Roman"/>
                <w:sz w:val="24"/>
                <w:szCs w:val="24"/>
                <w:lang w:val="en-GB"/>
              </w:rPr>
            </w:pPr>
            <w:r w:rsidRPr="006646E2">
              <w:rPr>
                <w:rFonts w:ascii="Times New Roman" w:eastAsia="Franklin Gothic Book" w:hAnsi="Times New Roman" w:cs="Times New Roman"/>
                <w:sz w:val="24"/>
                <w:szCs w:val="24"/>
              </w:rPr>
              <w:t>4 (15.4%)</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CEEABF" w14:textId="1835F054"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eastAsia="Franklin Gothic Book" w:hAnsi="Times New Roman" w:cs="Times New Roman"/>
                <w:sz w:val="24"/>
                <w:szCs w:val="24"/>
                <w:lang w:val="en-GB"/>
              </w:rPr>
            </w:pPr>
            <w:r w:rsidRPr="006646E2">
              <w:rPr>
                <w:rFonts w:ascii="Times New Roman" w:eastAsia="Franklin Gothic Book" w:hAnsi="Times New Roman" w:cs="Times New Roman"/>
                <w:sz w:val="24"/>
                <w:szCs w:val="24"/>
              </w:rPr>
              <w:t>3 (12.5%)</w:t>
            </w:r>
          </w:p>
        </w:tc>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107694" w14:textId="1929524B"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eastAsia="Franklin Gothic Book" w:hAnsi="Times New Roman" w:cs="Times New Roman"/>
                <w:sz w:val="24"/>
                <w:szCs w:val="24"/>
                <w:lang w:val="en-GB"/>
              </w:rPr>
            </w:pPr>
            <w:r w:rsidRPr="006646E2">
              <w:rPr>
                <w:rFonts w:ascii="Times New Roman" w:eastAsia="Franklin Gothic Book" w:hAnsi="Times New Roman" w:cs="Times New Roman"/>
                <w:sz w:val="24"/>
                <w:szCs w:val="24"/>
              </w:rPr>
              <w:t>1 (4.0%)</w:t>
            </w:r>
          </w:p>
        </w:tc>
      </w:tr>
      <w:tr w:rsidR="006646E2" w:rsidRPr="006646E2" w14:paraId="3A854DEF" w14:textId="77777777" w:rsidTr="00D417D8">
        <w:tc>
          <w:tcPr>
            <w:tcW w:w="35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F77A31" w14:textId="77777777"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708" w:right="102"/>
              <w:rPr>
                <w:rFonts w:ascii="Times New Roman" w:eastAsia="Franklin Gothic Book" w:hAnsi="Times New Roman" w:cs="Times New Roman"/>
                <w:sz w:val="24"/>
                <w:szCs w:val="24"/>
                <w:lang w:val="en-GB"/>
              </w:rPr>
            </w:pPr>
            <w:r w:rsidRPr="006646E2">
              <w:rPr>
                <w:rFonts w:ascii="Times New Roman" w:eastAsia="Franklin Gothic Book" w:hAnsi="Times New Roman" w:cs="Times New Roman"/>
                <w:sz w:val="24"/>
                <w:szCs w:val="24"/>
                <w:lang w:val="en-GB"/>
              </w:rPr>
              <w:t>Antidepressant</w:t>
            </w:r>
          </w:p>
        </w:tc>
        <w:tc>
          <w:tcPr>
            <w:tcW w:w="5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178729" w14:textId="722854DC"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eastAsia="Franklin Gothic Book" w:hAnsi="Times New Roman" w:cs="Times New Roman"/>
                <w:sz w:val="24"/>
                <w:szCs w:val="24"/>
                <w:lang w:val="en-GB"/>
              </w:rPr>
            </w:pPr>
            <w:r w:rsidRPr="006646E2">
              <w:rPr>
                <w:rFonts w:ascii="Times New Roman" w:eastAsia="Franklin Gothic Book" w:hAnsi="Times New Roman" w:cs="Times New Roman"/>
                <w:sz w:val="24"/>
                <w:szCs w:val="24"/>
              </w:rPr>
              <w:t>75</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A9162B" w14:textId="5D65D5DC"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eastAsia="Franklin Gothic Book" w:hAnsi="Times New Roman" w:cs="Times New Roman"/>
                <w:sz w:val="24"/>
                <w:szCs w:val="24"/>
                <w:lang w:val="en-GB"/>
              </w:rPr>
            </w:pPr>
            <w:r w:rsidRPr="006646E2">
              <w:rPr>
                <w:rFonts w:ascii="Times New Roman" w:eastAsia="Franklin Gothic Book" w:hAnsi="Times New Roman" w:cs="Times New Roman"/>
                <w:sz w:val="24"/>
                <w:szCs w:val="24"/>
              </w:rPr>
              <w:t>3 (11.5%)</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C46D81" w14:textId="36BF4C5D"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eastAsia="Franklin Gothic Book" w:hAnsi="Times New Roman" w:cs="Times New Roman"/>
                <w:sz w:val="24"/>
                <w:szCs w:val="24"/>
                <w:lang w:val="en-GB"/>
              </w:rPr>
            </w:pPr>
            <w:r w:rsidRPr="006646E2">
              <w:rPr>
                <w:rFonts w:ascii="Times New Roman" w:eastAsia="Franklin Gothic Book" w:hAnsi="Times New Roman" w:cs="Times New Roman"/>
                <w:sz w:val="24"/>
                <w:szCs w:val="24"/>
              </w:rPr>
              <w:t>2 (8.3%)</w:t>
            </w:r>
          </w:p>
        </w:tc>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A9A755" w14:textId="5A494E2F"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eastAsia="Franklin Gothic Book" w:hAnsi="Times New Roman" w:cs="Times New Roman"/>
                <w:sz w:val="24"/>
                <w:szCs w:val="24"/>
                <w:lang w:val="en-GB"/>
              </w:rPr>
            </w:pPr>
            <w:r w:rsidRPr="006646E2">
              <w:rPr>
                <w:rFonts w:ascii="Times New Roman" w:eastAsia="Franklin Gothic Book" w:hAnsi="Times New Roman" w:cs="Times New Roman"/>
                <w:sz w:val="24"/>
                <w:szCs w:val="24"/>
              </w:rPr>
              <w:t>0 (0.0%)</w:t>
            </w:r>
          </w:p>
        </w:tc>
      </w:tr>
      <w:tr w:rsidR="006646E2" w:rsidRPr="006646E2" w14:paraId="4CC4F879" w14:textId="77777777" w:rsidTr="00D417D8">
        <w:tc>
          <w:tcPr>
            <w:tcW w:w="35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0B8C70" w14:textId="77777777"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708" w:right="102"/>
              <w:rPr>
                <w:rFonts w:ascii="Times New Roman" w:eastAsia="Franklin Gothic Book" w:hAnsi="Times New Roman" w:cs="Times New Roman"/>
                <w:sz w:val="24"/>
                <w:szCs w:val="24"/>
                <w:lang w:val="en-GB"/>
              </w:rPr>
            </w:pPr>
            <w:r w:rsidRPr="006646E2">
              <w:rPr>
                <w:rFonts w:ascii="Times New Roman" w:eastAsia="Franklin Gothic Book" w:hAnsi="Times New Roman" w:cs="Times New Roman"/>
                <w:sz w:val="24"/>
                <w:szCs w:val="24"/>
                <w:lang w:val="en-GB"/>
              </w:rPr>
              <w:t>Neuroleptic</w:t>
            </w:r>
          </w:p>
        </w:tc>
        <w:tc>
          <w:tcPr>
            <w:tcW w:w="5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176A86" w14:textId="18889EA4"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eastAsia="Franklin Gothic Book" w:hAnsi="Times New Roman" w:cs="Times New Roman"/>
                <w:sz w:val="24"/>
                <w:szCs w:val="24"/>
                <w:lang w:val="en-GB"/>
              </w:rPr>
            </w:pPr>
            <w:r w:rsidRPr="006646E2">
              <w:rPr>
                <w:rFonts w:ascii="Times New Roman" w:eastAsia="Franklin Gothic Book" w:hAnsi="Times New Roman" w:cs="Times New Roman"/>
                <w:sz w:val="24"/>
                <w:szCs w:val="24"/>
              </w:rPr>
              <w:t>75</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5E553E" w14:textId="038C1290"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eastAsia="Franklin Gothic Book" w:hAnsi="Times New Roman" w:cs="Times New Roman"/>
                <w:sz w:val="24"/>
                <w:szCs w:val="24"/>
                <w:lang w:val="en-GB"/>
              </w:rPr>
            </w:pPr>
            <w:r w:rsidRPr="006646E2">
              <w:rPr>
                <w:rFonts w:ascii="Times New Roman" w:eastAsia="Franklin Gothic Book" w:hAnsi="Times New Roman" w:cs="Times New Roman"/>
                <w:sz w:val="24"/>
                <w:szCs w:val="24"/>
              </w:rPr>
              <w:t>2 (7.7%)</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F91F11" w14:textId="2BB537D8"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eastAsia="Franklin Gothic Book" w:hAnsi="Times New Roman" w:cs="Times New Roman"/>
                <w:sz w:val="24"/>
                <w:szCs w:val="24"/>
                <w:lang w:val="en-GB"/>
              </w:rPr>
            </w:pPr>
            <w:r w:rsidRPr="006646E2">
              <w:rPr>
                <w:rFonts w:ascii="Times New Roman" w:eastAsia="Franklin Gothic Book" w:hAnsi="Times New Roman" w:cs="Times New Roman"/>
                <w:sz w:val="24"/>
                <w:szCs w:val="24"/>
              </w:rPr>
              <w:t>0 (0.0%)</w:t>
            </w:r>
          </w:p>
        </w:tc>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2991A3" w14:textId="51693585"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eastAsia="Franklin Gothic Book" w:hAnsi="Times New Roman" w:cs="Times New Roman"/>
                <w:sz w:val="24"/>
                <w:szCs w:val="24"/>
                <w:lang w:val="en-GB"/>
              </w:rPr>
            </w:pPr>
            <w:r w:rsidRPr="006646E2">
              <w:rPr>
                <w:rFonts w:ascii="Times New Roman" w:eastAsia="Franklin Gothic Book" w:hAnsi="Times New Roman" w:cs="Times New Roman"/>
                <w:sz w:val="24"/>
                <w:szCs w:val="24"/>
              </w:rPr>
              <w:t>2 (8.0%)</w:t>
            </w:r>
          </w:p>
        </w:tc>
      </w:tr>
      <w:tr w:rsidR="006646E2" w:rsidRPr="006646E2" w14:paraId="026886CE" w14:textId="77777777" w:rsidTr="00D417D8">
        <w:tc>
          <w:tcPr>
            <w:tcW w:w="35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7D2721" w14:textId="77777777"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708" w:right="102"/>
              <w:rPr>
                <w:rFonts w:ascii="Times New Roman" w:eastAsia="Franklin Gothic Book" w:hAnsi="Times New Roman" w:cs="Times New Roman"/>
                <w:sz w:val="24"/>
                <w:szCs w:val="24"/>
                <w:lang w:val="en-GB"/>
              </w:rPr>
            </w:pPr>
            <w:r w:rsidRPr="006646E2">
              <w:rPr>
                <w:rFonts w:ascii="Times New Roman" w:eastAsia="Franklin Gothic Book" w:hAnsi="Times New Roman" w:cs="Times New Roman"/>
                <w:sz w:val="24"/>
                <w:szCs w:val="24"/>
                <w:lang w:val="en-GB"/>
              </w:rPr>
              <w:t>Other psychotropic drug</w:t>
            </w:r>
          </w:p>
        </w:tc>
        <w:tc>
          <w:tcPr>
            <w:tcW w:w="5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52E96A" w14:textId="7A4C8853"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eastAsia="Franklin Gothic Book" w:hAnsi="Times New Roman" w:cs="Times New Roman"/>
                <w:sz w:val="24"/>
                <w:szCs w:val="24"/>
                <w:lang w:val="en-GB"/>
              </w:rPr>
            </w:pPr>
            <w:r w:rsidRPr="006646E2">
              <w:rPr>
                <w:rFonts w:ascii="Times New Roman" w:eastAsia="Franklin Gothic Book" w:hAnsi="Times New Roman" w:cs="Times New Roman"/>
                <w:sz w:val="24"/>
                <w:szCs w:val="24"/>
              </w:rPr>
              <w:t>75</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D16BD6" w14:textId="36D05FBE"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eastAsia="Franklin Gothic Book" w:hAnsi="Times New Roman" w:cs="Times New Roman"/>
                <w:sz w:val="24"/>
                <w:szCs w:val="24"/>
                <w:lang w:val="en-GB"/>
              </w:rPr>
            </w:pPr>
            <w:r w:rsidRPr="006646E2">
              <w:rPr>
                <w:rFonts w:ascii="Times New Roman" w:eastAsia="Franklin Gothic Book" w:hAnsi="Times New Roman" w:cs="Times New Roman"/>
                <w:sz w:val="24"/>
                <w:szCs w:val="24"/>
              </w:rPr>
              <w:t>2 (7.7%)</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22D2E5" w14:textId="5AD57F92"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eastAsia="Franklin Gothic Book" w:hAnsi="Times New Roman" w:cs="Times New Roman"/>
                <w:sz w:val="24"/>
                <w:szCs w:val="24"/>
                <w:lang w:val="en-GB"/>
              </w:rPr>
            </w:pPr>
            <w:r w:rsidRPr="006646E2">
              <w:rPr>
                <w:rFonts w:ascii="Times New Roman" w:eastAsia="Franklin Gothic Book" w:hAnsi="Times New Roman" w:cs="Times New Roman"/>
                <w:sz w:val="24"/>
                <w:szCs w:val="24"/>
              </w:rPr>
              <w:t>1 (4.2%)</w:t>
            </w:r>
          </w:p>
        </w:tc>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019972" w14:textId="508989E0"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eastAsia="Franklin Gothic Book" w:hAnsi="Times New Roman" w:cs="Times New Roman"/>
                <w:sz w:val="24"/>
                <w:szCs w:val="24"/>
                <w:lang w:val="en-GB"/>
              </w:rPr>
            </w:pPr>
            <w:r w:rsidRPr="006646E2">
              <w:rPr>
                <w:rFonts w:ascii="Times New Roman" w:eastAsia="Franklin Gothic Book" w:hAnsi="Times New Roman" w:cs="Times New Roman"/>
                <w:sz w:val="24"/>
                <w:szCs w:val="24"/>
              </w:rPr>
              <w:t>0 (0.0%)</w:t>
            </w:r>
          </w:p>
        </w:tc>
      </w:tr>
      <w:tr w:rsidR="006646E2" w:rsidRPr="006646E2" w14:paraId="10CDDFFD" w14:textId="77777777" w:rsidTr="00D417D8">
        <w:tc>
          <w:tcPr>
            <w:tcW w:w="35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083EE2" w14:textId="77777777"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right="102"/>
              <w:rPr>
                <w:rFonts w:ascii="Times New Roman" w:eastAsia="Franklin Gothic Book" w:hAnsi="Times New Roman" w:cs="Times New Roman"/>
                <w:sz w:val="24"/>
                <w:szCs w:val="24"/>
                <w:lang w:val="en-GB"/>
              </w:rPr>
            </w:pPr>
            <w:r w:rsidRPr="006646E2">
              <w:rPr>
                <w:rFonts w:ascii="Times New Roman" w:eastAsia="Franklin Gothic Book" w:hAnsi="Times New Roman" w:cs="Times New Roman"/>
                <w:sz w:val="24"/>
                <w:szCs w:val="24"/>
                <w:lang w:val="en-GB"/>
              </w:rPr>
              <w:t xml:space="preserve">       Drug addiction</w:t>
            </w:r>
          </w:p>
        </w:tc>
        <w:tc>
          <w:tcPr>
            <w:tcW w:w="5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617131" w14:textId="1120B8CA"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eastAsia="Franklin Gothic Book" w:hAnsi="Times New Roman" w:cs="Times New Roman"/>
                <w:sz w:val="24"/>
                <w:szCs w:val="24"/>
                <w:lang w:val="en-GB"/>
              </w:rPr>
            </w:pPr>
            <w:r w:rsidRPr="006646E2">
              <w:rPr>
                <w:rFonts w:ascii="Times New Roman" w:eastAsia="Franklin Gothic Book" w:hAnsi="Times New Roman" w:cs="Times New Roman"/>
                <w:sz w:val="24"/>
                <w:szCs w:val="24"/>
              </w:rPr>
              <w:t>75</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4056C5" w14:textId="3CDA7CD4"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eastAsia="Franklin Gothic Book" w:hAnsi="Times New Roman" w:cs="Times New Roman"/>
                <w:sz w:val="24"/>
                <w:szCs w:val="24"/>
              </w:rPr>
            </w:pPr>
            <w:r w:rsidRPr="006646E2">
              <w:rPr>
                <w:rFonts w:ascii="Times New Roman" w:eastAsia="Franklin Gothic Book" w:hAnsi="Times New Roman" w:cs="Times New Roman"/>
                <w:sz w:val="24"/>
                <w:szCs w:val="24"/>
              </w:rPr>
              <w:t>2 (7.7%)</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4D81AF" w14:textId="310E5AD4"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eastAsia="Franklin Gothic Book" w:hAnsi="Times New Roman" w:cs="Times New Roman"/>
                <w:sz w:val="24"/>
                <w:szCs w:val="24"/>
              </w:rPr>
            </w:pPr>
            <w:r w:rsidRPr="006646E2">
              <w:rPr>
                <w:rFonts w:ascii="Times New Roman" w:eastAsia="Franklin Gothic Book" w:hAnsi="Times New Roman" w:cs="Times New Roman"/>
                <w:sz w:val="24"/>
                <w:szCs w:val="24"/>
              </w:rPr>
              <w:t>1 (4.2%)</w:t>
            </w:r>
          </w:p>
        </w:tc>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74E04E" w14:textId="5C235804"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eastAsia="Franklin Gothic Book" w:hAnsi="Times New Roman" w:cs="Times New Roman"/>
                <w:sz w:val="24"/>
                <w:szCs w:val="24"/>
              </w:rPr>
            </w:pPr>
            <w:r w:rsidRPr="006646E2">
              <w:rPr>
                <w:rFonts w:ascii="Times New Roman" w:eastAsia="Franklin Gothic Book" w:hAnsi="Times New Roman" w:cs="Times New Roman"/>
                <w:sz w:val="24"/>
                <w:szCs w:val="24"/>
              </w:rPr>
              <w:t>2 (8.0%)</w:t>
            </w:r>
          </w:p>
        </w:tc>
      </w:tr>
      <w:tr w:rsidR="006646E2" w:rsidRPr="006646E2" w14:paraId="408E61A2" w14:textId="77777777" w:rsidTr="00D417D8">
        <w:tc>
          <w:tcPr>
            <w:tcW w:w="35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16A39C" w14:textId="77777777"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right="102"/>
              <w:rPr>
                <w:rFonts w:ascii="Times New Roman" w:eastAsia="Franklin Gothic Book" w:hAnsi="Times New Roman" w:cs="Times New Roman"/>
                <w:sz w:val="24"/>
                <w:szCs w:val="24"/>
              </w:rPr>
            </w:pPr>
            <w:r w:rsidRPr="006646E2">
              <w:rPr>
                <w:rFonts w:ascii="Times New Roman" w:eastAsia="Franklin Gothic Book" w:hAnsi="Times New Roman" w:cs="Times New Roman"/>
                <w:sz w:val="24"/>
                <w:szCs w:val="24"/>
              </w:rPr>
              <w:t xml:space="preserve">       </w:t>
            </w:r>
            <w:proofErr w:type="spellStart"/>
            <w:r w:rsidRPr="006646E2">
              <w:rPr>
                <w:rFonts w:ascii="Times New Roman" w:eastAsia="Franklin Gothic Book" w:hAnsi="Times New Roman" w:cs="Times New Roman"/>
                <w:sz w:val="24"/>
                <w:szCs w:val="24"/>
              </w:rPr>
              <w:t>Alcoholism</w:t>
            </w:r>
            <w:proofErr w:type="spellEnd"/>
          </w:p>
        </w:tc>
        <w:tc>
          <w:tcPr>
            <w:tcW w:w="5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8F6214" w14:textId="18994C50"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eastAsia="Franklin Gothic Book" w:hAnsi="Times New Roman" w:cs="Times New Roman"/>
                <w:sz w:val="24"/>
                <w:szCs w:val="24"/>
              </w:rPr>
            </w:pPr>
            <w:r w:rsidRPr="006646E2">
              <w:rPr>
                <w:rFonts w:ascii="Times New Roman" w:eastAsia="Franklin Gothic Book" w:hAnsi="Times New Roman" w:cs="Times New Roman"/>
                <w:sz w:val="24"/>
                <w:szCs w:val="24"/>
              </w:rPr>
              <w:t>75</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B25AE7" w14:textId="52AE8DE5"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eastAsia="Franklin Gothic Book" w:hAnsi="Times New Roman" w:cs="Times New Roman"/>
                <w:sz w:val="24"/>
                <w:szCs w:val="24"/>
              </w:rPr>
            </w:pPr>
            <w:r w:rsidRPr="006646E2">
              <w:rPr>
                <w:rFonts w:ascii="Times New Roman" w:eastAsia="Franklin Gothic Book" w:hAnsi="Times New Roman" w:cs="Times New Roman"/>
                <w:sz w:val="24"/>
                <w:szCs w:val="24"/>
              </w:rPr>
              <w:t>10 (38.5%)</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562E41" w14:textId="76E0C246"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eastAsia="Franklin Gothic Book" w:hAnsi="Times New Roman" w:cs="Times New Roman"/>
                <w:sz w:val="24"/>
                <w:szCs w:val="24"/>
              </w:rPr>
            </w:pPr>
            <w:r w:rsidRPr="006646E2">
              <w:rPr>
                <w:rFonts w:ascii="Times New Roman" w:eastAsia="Franklin Gothic Book" w:hAnsi="Times New Roman" w:cs="Times New Roman"/>
                <w:sz w:val="24"/>
                <w:szCs w:val="24"/>
              </w:rPr>
              <w:t>5 (20.8%)</w:t>
            </w:r>
          </w:p>
        </w:tc>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394164" w14:textId="732FF0B2"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eastAsia="Franklin Gothic Book" w:hAnsi="Times New Roman" w:cs="Times New Roman"/>
                <w:sz w:val="24"/>
                <w:szCs w:val="24"/>
              </w:rPr>
            </w:pPr>
            <w:r w:rsidRPr="006646E2">
              <w:rPr>
                <w:rFonts w:ascii="Times New Roman" w:eastAsia="Franklin Gothic Book" w:hAnsi="Times New Roman" w:cs="Times New Roman"/>
                <w:sz w:val="24"/>
                <w:szCs w:val="24"/>
              </w:rPr>
              <w:t>3 (12.0%)</w:t>
            </w:r>
          </w:p>
        </w:tc>
      </w:tr>
      <w:tr w:rsidR="006646E2" w:rsidRPr="006646E2" w14:paraId="4FAE934D" w14:textId="77777777" w:rsidTr="00D417D8">
        <w:tc>
          <w:tcPr>
            <w:tcW w:w="35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44688E" w14:textId="77777777"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300" w:right="102"/>
              <w:rPr>
                <w:rFonts w:ascii="Times New Roman" w:hAnsi="Times New Roman" w:cs="Times New Roman"/>
                <w:sz w:val="24"/>
                <w:szCs w:val="24"/>
              </w:rPr>
            </w:pPr>
            <w:proofErr w:type="spellStart"/>
            <w:r w:rsidRPr="006646E2">
              <w:rPr>
                <w:rFonts w:ascii="Times New Roman" w:eastAsia="Franklin Gothic Book" w:hAnsi="Times New Roman" w:cs="Times New Roman"/>
                <w:sz w:val="24"/>
                <w:szCs w:val="24"/>
              </w:rPr>
              <w:t>Cirrhosis</w:t>
            </w:r>
            <w:proofErr w:type="spellEnd"/>
          </w:p>
        </w:tc>
        <w:tc>
          <w:tcPr>
            <w:tcW w:w="5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6BEE39" w14:textId="390EAD15"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75</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9EC3FE" w14:textId="028EE1B9"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2 (7.7%)</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D1C576" w14:textId="53FC6055"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1 (4.2%)</w:t>
            </w:r>
          </w:p>
        </w:tc>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90FFB5" w14:textId="26010886"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0 (0.0%)</w:t>
            </w:r>
          </w:p>
        </w:tc>
      </w:tr>
      <w:tr w:rsidR="006646E2" w:rsidRPr="006646E2" w14:paraId="33531024" w14:textId="77777777" w:rsidTr="00D417D8">
        <w:tc>
          <w:tcPr>
            <w:tcW w:w="35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55D4ED" w14:textId="77777777"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300" w:right="102"/>
              <w:rPr>
                <w:rFonts w:ascii="Times New Roman" w:hAnsi="Times New Roman" w:cs="Times New Roman"/>
                <w:sz w:val="24"/>
                <w:szCs w:val="24"/>
              </w:rPr>
            </w:pPr>
            <w:proofErr w:type="spellStart"/>
            <w:r w:rsidRPr="006646E2">
              <w:rPr>
                <w:rFonts w:ascii="Times New Roman" w:eastAsia="Franklin Gothic Book" w:hAnsi="Times New Roman" w:cs="Times New Roman"/>
                <w:sz w:val="24"/>
                <w:szCs w:val="24"/>
              </w:rPr>
              <w:t>Diabetes</w:t>
            </w:r>
            <w:proofErr w:type="spellEnd"/>
          </w:p>
        </w:tc>
        <w:tc>
          <w:tcPr>
            <w:tcW w:w="5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D66DC7" w14:textId="67AA45F3"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75</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3E3180" w14:textId="61BB858B"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9 (34.6%)</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FDDCE8" w14:textId="5E93780B"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7 (29.2%)</w:t>
            </w:r>
          </w:p>
        </w:tc>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108F37" w14:textId="403BF7F3" w:rsidR="00797882" w:rsidRPr="006646E2" w:rsidRDefault="00797882" w:rsidP="00797882">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10 (40.0%)</w:t>
            </w:r>
          </w:p>
        </w:tc>
      </w:tr>
      <w:tr w:rsidR="006646E2" w:rsidRPr="006646E2" w14:paraId="419501B8" w14:textId="77777777" w:rsidTr="00D417D8">
        <w:tc>
          <w:tcPr>
            <w:tcW w:w="35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9F02C8" w14:textId="77777777"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300" w:right="102"/>
              <w:rPr>
                <w:rFonts w:ascii="Times New Roman" w:hAnsi="Times New Roman" w:cs="Times New Roman"/>
                <w:sz w:val="24"/>
                <w:szCs w:val="24"/>
              </w:rPr>
            </w:pPr>
            <w:proofErr w:type="spellStart"/>
            <w:r w:rsidRPr="006646E2">
              <w:rPr>
                <w:rFonts w:ascii="Times New Roman" w:eastAsia="Franklin Gothic Book" w:hAnsi="Times New Roman" w:cs="Times New Roman"/>
                <w:sz w:val="24"/>
                <w:szCs w:val="24"/>
              </w:rPr>
              <w:t>Chronic</w:t>
            </w:r>
            <w:proofErr w:type="spellEnd"/>
            <w:r w:rsidRPr="006646E2">
              <w:rPr>
                <w:rFonts w:ascii="Times New Roman" w:eastAsia="Franklin Gothic Book" w:hAnsi="Times New Roman" w:cs="Times New Roman"/>
                <w:sz w:val="24"/>
                <w:szCs w:val="24"/>
              </w:rPr>
              <w:t xml:space="preserve"> </w:t>
            </w:r>
            <w:proofErr w:type="spellStart"/>
            <w:r w:rsidRPr="006646E2">
              <w:rPr>
                <w:rFonts w:ascii="Times New Roman" w:eastAsia="Franklin Gothic Book" w:hAnsi="Times New Roman" w:cs="Times New Roman"/>
                <w:sz w:val="24"/>
                <w:szCs w:val="24"/>
              </w:rPr>
              <w:t>renal</w:t>
            </w:r>
            <w:proofErr w:type="spellEnd"/>
            <w:r w:rsidRPr="006646E2">
              <w:rPr>
                <w:rFonts w:ascii="Times New Roman" w:eastAsia="Franklin Gothic Book" w:hAnsi="Times New Roman" w:cs="Times New Roman"/>
                <w:sz w:val="24"/>
                <w:szCs w:val="24"/>
              </w:rPr>
              <w:t xml:space="preserve"> </w:t>
            </w:r>
            <w:proofErr w:type="spellStart"/>
            <w:r w:rsidRPr="006646E2">
              <w:rPr>
                <w:rFonts w:ascii="Times New Roman" w:eastAsia="Franklin Gothic Book" w:hAnsi="Times New Roman" w:cs="Times New Roman"/>
                <w:sz w:val="24"/>
                <w:szCs w:val="24"/>
              </w:rPr>
              <w:t>failure</w:t>
            </w:r>
            <w:proofErr w:type="spellEnd"/>
          </w:p>
        </w:tc>
        <w:tc>
          <w:tcPr>
            <w:tcW w:w="5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3A73FF" w14:textId="7F576768"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75</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80C019" w14:textId="0D43E1F9"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8 (30.8%)</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565D58" w14:textId="4D78D68B"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1 (4.2%)</w:t>
            </w:r>
          </w:p>
        </w:tc>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47BFC7" w14:textId="27F4373A"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6 (24.0%)</w:t>
            </w:r>
          </w:p>
        </w:tc>
      </w:tr>
      <w:tr w:rsidR="006646E2" w:rsidRPr="006646E2" w14:paraId="14D4C6EC" w14:textId="77777777" w:rsidTr="00D417D8">
        <w:tc>
          <w:tcPr>
            <w:tcW w:w="35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6FD42D" w14:textId="77777777"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300" w:right="102"/>
              <w:rPr>
                <w:rFonts w:ascii="Times New Roman" w:hAnsi="Times New Roman" w:cs="Times New Roman"/>
                <w:sz w:val="24"/>
                <w:szCs w:val="24"/>
              </w:rPr>
            </w:pPr>
            <w:proofErr w:type="spellStart"/>
            <w:r w:rsidRPr="006646E2">
              <w:rPr>
                <w:rFonts w:ascii="Times New Roman" w:eastAsia="Franklin Gothic Book" w:hAnsi="Times New Roman" w:cs="Times New Roman"/>
                <w:sz w:val="24"/>
                <w:szCs w:val="24"/>
              </w:rPr>
              <w:t>Immunosupression</w:t>
            </w:r>
            <w:proofErr w:type="spellEnd"/>
          </w:p>
        </w:tc>
        <w:tc>
          <w:tcPr>
            <w:tcW w:w="5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2B7E24" w14:textId="508D12BA"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75</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9302F8" w14:textId="57AFE1B6"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6 (23.1%)</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E5C068" w14:textId="00EF1986"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8 (33.3%)</w:t>
            </w:r>
          </w:p>
        </w:tc>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13273A" w14:textId="3893BEF8"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8 (32.0%)</w:t>
            </w:r>
          </w:p>
        </w:tc>
      </w:tr>
      <w:tr w:rsidR="006646E2" w:rsidRPr="006646E2" w14:paraId="59D97F0F" w14:textId="77777777" w:rsidTr="00D417D8">
        <w:tc>
          <w:tcPr>
            <w:tcW w:w="35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DFFFF6" w14:textId="77777777"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708" w:right="102"/>
              <w:rPr>
                <w:rFonts w:ascii="Times New Roman" w:hAnsi="Times New Roman" w:cs="Times New Roman"/>
                <w:sz w:val="24"/>
                <w:szCs w:val="24"/>
              </w:rPr>
            </w:pPr>
            <w:proofErr w:type="spellStart"/>
            <w:r w:rsidRPr="006646E2">
              <w:rPr>
                <w:rFonts w:ascii="Times New Roman" w:eastAsia="Franklin Gothic Book" w:hAnsi="Times New Roman" w:cs="Times New Roman"/>
                <w:sz w:val="24"/>
                <w:szCs w:val="24"/>
              </w:rPr>
              <w:t>Steroids</w:t>
            </w:r>
            <w:proofErr w:type="spellEnd"/>
            <w:r w:rsidRPr="006646E2">
              <w:rPr>
                <w:rFonts w:ascii="Times New Roman" w:eastAsia="Franklin Gothic Book" w:hAnsi="Times New Roman" w:cs="Times New Roman"/>
                <w:sz w:val="24"/>
                <w:szCs w:val="24"/>
              </w:rPr>
              <w:t xml:space="preserve"> at admission</w:t>
            </w:r>
          </w:p>
        </w:tc>
        <w:tc>
          <w:tcPr>
            <w:tcW w:w="5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6B4AFF" w14:textId="2819FE42"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75</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28EF2E" w14:textId="00D00196"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4 (15.4%)</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6C89AF" w14:textId="217EABBC"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3 (12.5%)</w:t>
            </w:r>
          </w:p>
        </w:tc>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EACD79" w14:textId="74ECA8C1"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4 (16.0%)</w:t>
            </w:r>
          </w:p>
        </w:tc>
      </w:tr>
      <w:tr w:rsidR="006646E2" w:rsidRPr="006646E2" w14:paraId="3D0C0554" w14:textId="77777777" w:rsidTr="00D417D8">
        <w:tc>
          <w:tcPr>
            <w:tcW w:w="35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EC5611" w14:textId="77777777"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708" w:right="102"/>
              <w:rPr>
                <w:rFonts w:ascii="Times New Roman" w:hAnsi="Times New Roman" w:cs="Times New Roman"/>
                <w:sz w:val="24"/>
                <w:szCs w:val="24"/>
              </w:rPr>
            </w:pPr>
            <w:proofErr w:type="spellStart"/>
            <w:r w:rsidRPr="006646E2">
              <w:rPr>
                <w:rFonts w:ascii="Times New Roman" w:eastAsia="Franklin Gothic Book" w:hAnsi="Times New Roman" w:cs="Times New Roman"/>
                <w:sz w:val="24"/>
                <w:szCs w:val="24"/>
              </w:rPr>
              <w:t>Metastatic</w:t>
            </w:r>
            <w:proofErr w:type="spellEnd"/>
            <w:r w:rsidRPr="006646E2">
              <w:rPr>
                <w:rFonts w:ascii="Times New Roman" w:eastAsia="Franklin Gothic Book" w:hAnsi="Times New Roman" w:cs="Times New Roman"/>
                <w:sz w:val="24"/>
                <w:szCs w:val="24"/>
              </w:rPr>
              <w:t xml:space="preserve"> cancer</w:t>
            </w:r>
          </w:p>
        </w:tc>
        <w:tc>
          <w:tcPr>
            <w:tcW w:w="5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AE8812" w14:textId="10D771BB"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75</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A6CF5E" w14:textId="1A2C24BE"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0 (0.0%)</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6DFECD" w14:textId="172685AA"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3 (12.5%)</w:t>
            </w:r>
          </w:p>
        </w:tc>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D4B40C" w14:textId="7AE0B7AA"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2 (8.0%)</w:t>
            </w:r>
          </w:p>
        </w:tc>
      </w:tr>
      <w:tr w:rsidR="006646E2" w:rsidRPr="006646E2" w14:paraId="1A83AD30" w14:textId="77777777" w:rsidTr="00D417D8">
        <w:tc>
          <w:tcPr>
            <w:tcW w:w="35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35409C" w14:textId="77777777"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708" w:right="102"/>
              <w:rPr>
                <w:rFonts w:ascii="Times New Roman" w:hAnsi="Times New Roman" w:cs="Times New Roman"/>
                <w:sz w:val="24"/>
                <w:szCs w:val="24"/>
              </w:rPr>
            </w:pPr>
            <w:proofErr w:type="spellStart"/>
            <w:r w:rsidRPr="006646E2">
              <w:rPr>
                <w:rFonts w:ascii="Times New Roman" w:eastAsia="Franklin Gothic Book" w:hAnsi="Times New Roman" w:cs="Times New Roman"/>
                <w:sz w:val="24"/>
                <w:szCs w:val="24"/>
              </w:rPr>
              <w:t>Hemopathy</w:t>
            </w:r>
            <w:proofErr w:type="spellEnd"/>
          </w:p>
        </w:tc>
        <w:tc>
          <w:tcPr>
            <w:tcW w:w="5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FC5306" w14:textId="179B3F54"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75</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09E96A" w14:textId="5CBC7124"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2 (7.7%)</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4C785A" w14:textId="666E90A2"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2 (8.3%)</w:t>
            </w:r>
          </w:p>
        </w:tc>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B1DD4D" w14:textId="7AA503E3"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2 (8.0%)</w:t>
            </w:r>
          </w:p>
        </w:tc>
      </w:tr>
      <w:tr w:rsidR="006646E2" w:rsidRPr="006646E2" w14:paraId="2E8FA955" w14:textId="77777777" w:rsidTr="00D417D8">
        <w:tc>
          <w:tcPr>
            <w:tcW w:w="35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97D896" w14:textId="77777777"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708" w:right="102"/>
              <w:rPr>
                <w:rFonts w:ascii="Times New Roman" w:hAnsi="Times New Roman" w:cs="Times New Roman"/>
                <w:sz w:val="24"/>
                <w:szCs w:val="24"/>
              </w:rPr>
            </w:pPr>
            <w:r w:rsidRPr="006646E2">
              <w:rPr>
                <w:rFonts w:ascii="Times New Roman" w:eastAsia="Franklin Gothic Book" w:hAnsi="Times New Roman" w:cs="Times New Roman"/>
                <w:sz w:val="24"/>
                <w:szCs w:val="24"/>
              </w:rPr>
              <w:t>HIV – AIDS</w:t>
            </w:r>
          </w:p>
        </w:tc>
        <w:tc>
          <w:tcPr>
            <w:tcW w:w="5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5CDDA5" w14:textId="51B31FA1"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75</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AFACAC" w14:textId="794A2FC3"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1 (3.8%)</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80495A" w14:textId="4DB08078"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0 (0.0%)</w:t>
            </w:r>
          </w:p>
        </w:tc>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8B0019" w14:textId="5A984BBD"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1 (4.0%)</w:t>
            </w:r>
          </w:p>
        </w:tc>
      </w:tr>
      <w:tr w:rsidR="006646E2" w:rsidRPr="006646E2" w14:paraId="1FBB8303" w14:textId="77777777" w:rsidTr="00D417D8">
        <w:tc>
          <w:tcPr>
            <w:tcW w:w="35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5FEB15" w14:textId="77777777"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708" w:right="102"/>
              <w:rPr>
                <w:rFonts w:ascii="Times New Roman" w:hAnsi="Times New Roman" w:cs="Times New Roman"/>
                <w:sz w:val="24"/>
                <w:szCs w:val="24"/>
              </w:rPr>
            </w:pPr>
            <w:proofErr w:type="spellStart"/>
            <w:r w:rsidRPr="006646E2">
              <w:rPr>
                <w:rFonts w:ascii="Times New Roman" w:eastAsia="Franklin Gothic Book" w:hAnsi="Times New Roman" w:cs="Times New Roman"/>
                <w:sz w:val="24"/>
                <w:szCs w:val="24"/>
              </w:rPr>
              <w:t>Other</w:t>
            </w:r>
            <w:proofErr w:type="spellEnd"/>
            <w:r w:rsidRPr="006646E2">
              <w:rPr>
                <w:rFonts w:ascii="Times New Roman" w:eastAsia="Franklin Gothic Book" w:hAnsi="Times New Roman" w:cs="Times New Roman"/>
                <w:sz w:val="24"/>
                <w:szCs w:val="24"/>
              </w:rPr>
              <w:t xml:space="preserve"> </w:t>
            </w:r>
            <w:proofErr w:type="spellStart"/>
            <w:r w:rsidRPr="006646E2">
              <w:rPr>
                <w:rFonts w:ascii="Times New Roman" w:eastAsia="Franklin Gothic Book" w:hAnsi="Times New Roman" w:cs="Times New Roman"/>
                <w:sz w:val="24"/>
                <w:szCs w:val="24"/>
              </w:rPr>
              <w:t>immunosupression</w:t>
            </w:r>
            <w:proofErr w:type="spellEnd"/>
          </w:p>
        </w:tc>
        <w:tc>
          <w:tcPr>
            <w:tcW w:w="5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CA7039" w14:textId="1FB38F74"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75</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40349D" w14:textId="13C0EFED"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3 (11.5%)</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2F5941" w14:textId="665DEAFB"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3 (12.5%)</w:t>
            </w:r>
          </w:p>
        </w:tc>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7FF3DF" w14:textId="46B69F67"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1 (4.0%)</w:t>
            </w:r>
          </w:p>
        </w:tc>
      </w:tr>
      <w:tr w:rsidR="006646E2" w:rsidRPr="006646E2" w14:paraId="3D0BD846" w14:textId="77777777" w:rsidTr="00D417D8">
        <w:tc>
          <w:tcPr>
            <w:tcW w:w="3538" w:type="dxa"/>
            <w:tcBorders>
              <w:top w:val="none" w:sz="0" w:space="0" w:color="000000"/>
              <w:left w:val="none" w:sz="0" w:space="0" w:color="000000"/>
              <w:bottom w:val="dotted" w:sz="8" w:space="0" w:color="000000"/>
              <w:right w:val="none" w:sz="0" w:space="0" w:color="000000"/>
            </w:tcBorders>
            <w:shd w:val="clear" w:color="auto" w:fill="FFFFFF"/>
            <w:tcMar>
              <w:top w:w="0" w:type="dxa"/>
              <w:left w:w="0" w:type="dxa"/>
              <w:bottom w:w="0" w:type="dxa"/>
              <w:right w:w="0" w:type="dxa"/>
            </w:tcMar>
            <w:vAlign w:val="center"/>
          </w:tcPr>
          <w:p w14:paraId="779DCB20" w14:textId="77777777" w:rsidR="000F0E7B" w:rsidRPr="006646E2" w:rsidRDefault="000F0E7B" w:rsidP="00982EF7">
            <w:pPr>
              <w:pBdr>
                <w:top w:val="none" w:sz="0" w:space="0" w:color="000000"/>
                <w:left w:val="none" w:sz="0" w:space="0" w:color="000000"/>
                <w:bottom w:val="none" w:sz="0" w:space="0" w:color="000000"/>
                <w:right w:val="none" w:sz="0" w:space="0" w:color="000000"/>
              </w:pBdr>
              <w:spacing w:after="0" w:line="240" w:lineRule="auto"/>
              <w:ind w:left="100" w:right="102"/>
              <w:rPr>
                <w:rFonts w:ascii="Times New Roman" w:hAnsi="Times New Roman" w:cs="Times New Roman"/>
                <w:sz w:val="24"/>
                <w:szCs w:val="24"/>
              </w:rPr>
            </w:pPr>
            <w:r w:rsidRPr="006646E2">
              <w:rPr>
                <w:rFonts w:ascii="Times New Roman" w:eastAsia="Franklin Gothic Book" w:hAnsi="Times New Roman" w:cs="Times New Roman"/>
                <w:b/>
                <w:i/>
                <w:sz w:val="24"/>
                <w:szCs w:val="24"/>
              </w:rPr>
              <w:t>ICU</w:t>
            </w:r>
          </w:p>
        </w:tc>
        <w:tc>
          <w:tcPr>
            <w:tcW w:w="566" w:type="dxa"/>
            <w:tcBorders>
              <w:top w:val="none" w:sz="0" w:space="0" w:color="000000"/>
              <w:left w:val="none" w:sz="0" w:space="0" w:color="000000"/>
              <w:bottom w:val="dotted" w:sz="8" w:space="0" w:color="000000"/>
              <w:right w:val="none" w:sz="0" w:space="0" w:color="000000"/>
            </w:tcBorders>
            <w:shd w:val="clear" w:color="auto" w:fill="FFFFFF"/>
            <w:tcMar>
              <w:top w:w="0" w:type="dxa"/>
              <w:left w:w="0" w:type="dxa"/>
              <w:bottom w:w="0" w:type="dxa"/>
              <w:right w:w="0" w:type="dxa"/>
            </w:tcMar>
            <w:vAlign w:val="center"/>
          </w:tcPr>
          <w:p w14:paraId="7B867DF0" w14:textId="77777777" w:rsidR="000F0E7B" w:rsidRPr="006646E2" w:rsidRDefault="000F0E7B" w:rsidP="00982EF7">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p>
        </w:tc>
        <w:tc>
          <w:tcPr>
            <w:tcW w:w="1839" w:type="dxa"/>
            <w:tcBorders>
              <w:top w:val="none" w:sz="0" w:space="0" w:color="000000"/>
              <w:left w:val="none" w:sz="0" w:space="0" w:color="000000"/>
              <w:bottom w:val="dotted" w:sz="8" w:space="0" w:color="000000"/>
              <w:right w:val="none" w:sz="0" w:space="0" w:color="000000"/>
            </w:tcBorders>
            <w:shd w:val="clear" w:color="auto" w:fill="FFFFFF"/>
            <w:tcMar>
              <w:top w:w="0" w:type="dxa"/>
              <w:left w:w="0" w:type="dxa"/>
              <w:bottom w:w="0" w:type="dxa"/>
              <w:right w:w="0" w:type="dxa"/>
            </w:tcMar>
            <w:vAlign w:val="center"/>
          </w:tcPr>
          <w:p w14:paraId="719A4F01" w14:textId="77777777" w:rsidR="000F0E7B" w:rsidRPr="006646E2" w:rsidRDefault="000F0E7B" w:rsidP="00982EF7">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p>
        </w:tc>
        <w:tc>
          <w:tcPr>
            <w:tcW w:w="1839" w:type="dxa"/>
            <w:tcBorders>
              <w:top w:val="none" w:sz="0" w:space="0" w:color="000000"/>
              <w:left w:val="none" w:sz="0" w:space="0" w:color="000000"/>
              <w:bottom w:val="dotted" w:sz="8" w:space="0" w:color="000000"/>
              <w:right w:val="none" w:sz="0" w:space="0" w:color="000000"/>
            </w:tcBorders>
            <w:shd w:val="clear" w:color="auto" w:fill="FFFFFF"/>
            <w:tcMar>
              <w:top w:w="0" w:type="dxa"/>
              <w:left w:w="0" w:type="dxa"/>
              <w:bottom w:w="0" w:type="dxa"/>
              <w:right w:w="0" w:type="dxa"/>
            </w:tcMar>
            <w:vAlign w:val="center"/>
          </w:tcPr>
          <w:p w14:paraId="47D5CC14" w14:textId="77777777" w:rsidR="000F0E7B" w:rsidRPr="006646E2" w:rsidRDefault="000F0E7B" w:rsidP="00982EF7">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p>
        </w:tc>
        <w:tc>
          <w:tcPr>
            <w:tcW w:w="1999" w:type="dxa"/>
            <w:tcBorders>
              <w:top w:val="none" w:sz="0" w:space="0" w:color="000000"/>
              <w:left w:val="none" w:sz="0" w:space="0" w:color="000000"/>
              <w:bottom w:val="dotted" w:sz="8" w:space="0" w:color="000000"/>
              <w:right w:val="none" w:sz="0" w:space="0" w:color="000000"/>
            </w:tcBorders>
            <w:shd w:val="clear" w:color="auto" w:fill="FFFFFF"/>
            <w:tcMar>
              <w:top w:w="0" w:type="dxa"/>
              <w:left w:w="0" w:type="dxa"/>
              <w:bottom w:w="0" w:type="dxa"/>
              <w:right w:w="0" w:type="dxa"/>
            </w:tcMar>
            <w:vAlign w:val="center"/>
          </w:tcPr>
          <w:p w14:paraId="7002F8B3" w14:textId="77777777" w:rsidR="000F0E7B" w:rsidRPr="006646E2" w:rsidRDefault="000F0E7B" w:rsidP="00982EF7">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p>
        </w:tc>
      </w:tr>
      <w:tr w:rsidR="006646E2" w:rsidRPr="006646E2" w14:paraId="780E8FBD" w14:textId="77777777" w:rsidTr="00D417D8">
        <w:tc>
          <w:tcPr>
            <w:tcW w:w="3538" w:type="dxa"/>
            <w:tcBorders>
              <w:top w:val="dotted"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74C8FA" w14:textId="77777777"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300" w:right="102"/>
              <w:rPr>
                <w:rFonts w:ascii="Times New Roman" w:hAnsi="Times New Roman" w:cs="Times New Roman"/>
                <w:sz w:val="24"/>
                <w:szCs w:val="24"/>
              </w:rPr>
            </w:pPr>
            <w:r w:rsidRPr="006646E2">
              <w:rPr>
                <w:rFonts w:ascii="Times New Roman" w:eastAsia="Franklin Gothic Book" w:hAnsi="Times New Roman" w:cs="Times New Roman"/>
                <w:sz w:val="24"/>
                <w:szCs w:val="24"/>
              </w:rPr>
              <w:t xml:space="preserve">Main </w:t>
            </w:r>
            <w:proofErr w:type="spellStart"/>
            <w:r w:rsidRPr="006646E2">
              <w:rPr>
                <w:rFonts w:ascii="Times New Roman" w:eastAsia="Franklin Gothic Book" w:hAnsi="Times New Roman" w:cs="Times New Roman"/>
                <w:sz w:val="24"/>
                <w:szCs w:val="24"/>
              </w:rPr>
              <w:t>reason</w:t>
            </w:r>
            <w:proofErr w:type="spellEnd"/>
            <w:r w:rsidRPr="006646E2">
              <w:rPr>
                <w:rFonts w:ascii="Times New Roman" w:eastAsia="Franklin Gothic Book" w:hAnsi="Times New Roman" w:cs="Times New Roman"/>
                <w:sz w:val="24"/>
                <w:szCs w:val="24"/>
              </w:rPr>
              <w:t xml:space="preserve"> for intubation</w:t>
            </w:r>
          </w:p>
        </w:tc>
        <w:tc>
          <w:tcPr>
            <w:tcW w:w="566" w:type="dxa"/>
            <w:tcBorders>
              <w:top w:val="dotted"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4EE69A" w14:textId="554A9026"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75</w:t>
            </w:r>
          </w:p>
        </w:tc>
        <w:tc>
          <w:tcPr>
            <w:tcW w:w="1839" w:type="dxa"/>
            <w:tcBorders>
              <w:top w:val="dotted"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F17C3D" w14:textId="77777777"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p>
        </w:tc>
        <w:tc>
          <w:tcPr>
            <w:tcW w:w="1839" w:type="dxa"/>
            <w:tcBorders>
              <w:top w:val="dotted"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37DEEA" w14:textId="77777777"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p>
        </w:tc>
        <w:tc>
          <w:tcPr>
            <w:tcW w:w="1999" w:type="dxa"/>
            <w:tcBorders>
              <w:top w:val="dotted" w:sz="8"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6F9E08" w14:textId="77777777"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p>
        </w:tc>
      </w:tr>
      <w:tr w:rsidR="006646E2" w:rsidRPr="006646E2" w14:paraId="1B7E45DB" w14:textId="77777777" w:rsidTr="00D417D8">
        <w:tc>
          <w:tcPr>
            <w:tcW w:w="35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AD4928" w14:textId="77777777"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708" w:right="102"/>
              <w:rPr>
                <w:rFonts w:ascii="Times New Roman" w:hAnsi="Times New Roman" w:cs="Times New Roman"/>
                <w:sz w:val="24"/>
                <w:szCs w:val="24"/>
              </w:rPr>
            </w:pPr>
            <w:proofErr w:type="spellStart"/>
            <w:r w:rsidRPr="006646E2">
              <w:rPr>
                <w:rFonts w:ascii="Times New Roman" w:eastAsia="Franklin Gothic Book" w:hAnsi="Times New Roman" w:cs="Times New Roman"/>
                <w:sz w:val="24"/>
                <w:szCs w:val="24"/>
              </w:rPr>
              <w:t>Respiratory</w:t>
            </w:r>
            <w:proofErr w:type="spellEnd"/>
            <w:r w:rsidRPr="006646E2">
              <w:rPr>
                <w:rFonts w:ascii="Times New Roman" w:eastAsia="Franklin Gothic Book" w:hAnsi="Times New Roman" w:cs="Times New Roman"/>
                <w:sz w:val="24"/>
                <w:szCs w:val="24"/>
              </w:rPr>
              <w:t xml:space="preserve"> </w:t>
            </w:r>
            <w:proofErr w:type="spellStart"/>
            <w:r w:rsidRPr="006646E2">
              <w:rPr>
                <w:rFonts w:ascii="Times New Roman" w:eastAsia="Franklin Gothic Book" w:hAnsi="Times New Roman" w:cs="Times New Roman"/>
                <w:sz w:val="24"/>
                <w:szCs w:val="24"/>
              </w:rPr>
              <w:t>distress</w:t>
            </w:r>
            <w:proofErr w:type="spellEnd"/>
          </w:p>
        </w:tc>
        <w:tc>
          <w:tcPr>
            <w:tcW w:w="5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DC7B57" w14:textId="77777777"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74A374" w14:textId="26F18882"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14 (53.8%)</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AF73BB" w14:textId="1F2D4A36"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18 (75.0%)</w:t>
            </w:r>
          </w:p>
        </w:tc>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F79791" w14:textId="2C6F0FA9"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17 (68.0%)</w:t>
            </w:r>
          </w:p>
        </w:tc>
      </w:tr>
      <w:tr w:rsidR="006646E2" w:rsidRPr="006646E2" w14:paraId="6449D642" w14:textId="77777777" w:rsidTr="00D417D8">
        <w:tc>
          <w:tcPr>
            <w:tcW w:w="35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4AB487" w14:textId="77777777"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708" w:right="102"/>
              <w:rPr>
                <w:rFonts w:ascii="Times New Roman" w:hAnsi="Times New Roman" w:cs="Times New Roman"/>
                <w:sz w:val="24"/>
                <w:szCs w:val="24"/>
              </w:rPr>
            </w:pPr>
            <w:proofErr w:type="spellStart"/>
            <w:r w:rsidRPr="006646E2">
              <w:rPr>
                <w:rFonts w:ascii="Times New Roman" w:eastAsia="Franklin Gothic Book" w:hAnsi="Times New Roman" w:cs="Times New Roman"/>
                <w:sz w:val="24"/>
                <w:szCs w:val="24"/>
              </w:rPr>
              <w:t>Shock</w:t>
            </w:r>
            <w:proofErr w:type="spellEnd"/>
          </w:p>
        </w:tc>
        <w:tc>
          <w:tcPr>
            <w:tcW w:w="5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FC944F" w14:textId="77777777"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D25871" w14:textId="3504AE2D"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6 (23.1%)</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97B44E" w14:textId="40665ECD"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3 (12.5%)</w:t>
            </w:r>
          </w:p>
        </w:tc>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ECD23A" w14:textId="35BAF99E"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3 (12.0%)</w:t>
            </w:r>
          </w:p>
        </w:tc>
      </w:tr>
      <w:tr w:rsidR="006646E2" w:rsidRPr="006646E2" w14:paraId="67D4F5FB" w14:textId="77777777" w:rsidTr="00D417D8">
        <w:tc>
          <w:tcPr>
            <w:tcW w:w="35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AD7DFC" w14:textId="77777777"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708" w:right="102"/>
              <w:rPr>
                <w:rFonts w:ascii="Times New Roman" w:hAnsi="Times New Roman" w:cs="Times New Roman"/>
                <w:sz w:val="24"/>
                <w:szCs w:val="24"/>
              </w:rPr>
            </w:pPr>
            <w:r w:rsidRPr="006646E2">
              <w:rPr>
                <w:rFonts w:ascii="Times New Roman" w:eastAsia="Franklin Gothic Book" w:hAnsi="Times New Roman" w:cs="Times New Roman"/>
                <w:sz w:val="24"/>
                <w:szCs w:val="24"/>
              </w:rPr>
              <w:t>Coma</w:t>
            </w:r>
          </w:p>
        </w:tc>
        <w:tc>
          <w:tcPr>
            <w:tcW w:w="5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C72ED9" w14:textId="77777777"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5D0FE1" w14:textId="6224978F"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3 (11.5%)</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36E470" w14:textId="48922EBA"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2 (8.3%)</w:t>
            </w:r>
          </w:p>
        </w:tc>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E64AEB" w14:textId="3D6A5D32"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2 (8.0%)</w:t>
            </w:r>
          </w:p>
        </w:tc>
      </w:tr>
      <w:tr w:rsidR="006646E2" w:rsidRPr="006646E2" w14:paraId="08E10EA5" w14:textId="77777777" w:rsidTr="00D417D8">
        <w:tc>
          <w:tcPr>
            <w:tcW w:w="35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ED8B80" w14:textId="77777777"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708" w:right="102"/>
              <w:rPr>
                <w:rFonts w:ascii="Times New Roman" w:hAnsi="Times New Roman" w:cs="Times New Roman"/>
                <w:sz w:val="24"/>
                <w:szCs w:val="24"/>
              </w:rPr>
            </w:pPr>
            <w:proofErr w:type="spellStart"/>
            <w:r w:rsidRPr="006646E2">
              <w:rPr>
                <w:rFonts w:ascii="Times New Roman" w:eastAsia="Franklin Gothic Book" w:hAnsi="Times New Roman" w:cs="Times New Roman"/>
                <w:sz w:val="24"/>
                <w:szCs w:val="24"/>
              </w:rPr>
              <w:t>Other</w:t>
            </w:r>
            <w:proofErr w:type="spellEnd"/>
          </w:p>
        </w:tc>
        <w:tc>
          <w:tcPr>
            <w:tcW w:w="5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0DAE3B" w14:textId="77777777"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E1C34F" w14:textId="18903655"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3 (11.5%)</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0E782E" w14:textId="456C8698"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1 (4.2%)</w:t>
            </w:r>
          </w:p>
        </w:tc>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254551" w14:textId="597A619B"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3 (12.0%)</w:t>
            </w:r>
          </w:p>
        </w:tc>
      </w:tr>
      <w:tr w:rsidR="006646E2" w:rsidRPr="006646E2" w14:paraId="66206DA8" w14:textId="77777777" w:rsidTr="00D417D8">
        <w:tc>
          <w:tcPr>
            <w:tcW w:w="35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FB77BB" w14:textId="77777777"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300" w:right="102"/>
              <w:rPr>
                <w:rFonts w:ascii="Times New Roman" w:hAnsi="Times New Roman" w:cs="Times New Roman"/>
                <w:sz w:val="24"/>
                <w:szCs w:val="24"/>
              </w:rPr>
            </w:pPr>
            <w:r w:rsidRPr="006646E2">
              <w:rPr>
                <w:rFonts w:ascii="Times New Roman" w:eastAsia="Franklin Gothic Book" w:hAnsi="Times New Roman" w:cs="Times New Roman"/>
                <w:sz w:val="24"/>
                <w:szCs w:val="24"/>
              </w:rPr>
              <w:t>Infection at admission</w:t>
            </w:r>
          </w:p>
        </w:tc>
        <w:tc>
          <w:tcPr>
            <w:tcW w:w="5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2D05B8" w14:textId="539D00B8"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75</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4133F1" w14:textId="77777777"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72850F" w14:textId="77777777"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p>
        </w:tc>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67687E" w14:textId="77777777"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p>
        </w:tc>
      </w:tr>
      <w:tr w:rsidR="006646E2" w:rsidRPr="006646E2" w14:paraId="2DC08566" w14:textId="77777777" w:rsidTr="00D417D8">
        <w:tc>
          <w:tcPr>
            <w:tcW w:w="35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1BB59A" w14:textId="77777777"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708" w:right="102"/>
              <w:rPr>
                <w:rFonts w:ascii="Times New Roman" w:hAnsi="Times New Roman" w:cs="Times New Roman"/>
                <w:sz w:val="24"/>
                <w:szCs w:val="24"/>
              </w:rPr>
            </w:pPr>
            <w:r w:rsidRPr="006646E2">
              <w:rPr>
                <w:rFonts w:ascii="Times New Roman" w:eastAsia="Franklin Gothic Book" w:hAnsi="Times New Roman" w:cs="Times New Roman"/>
                <w:sz w:val="24"/>
                <w:szCs w:val="24"/>
              </w:rPr>
              <w:lastRenderedPageBreak/>
              <w:t>None</w:t>
            </w:r>
          </w:p>
        </w:tc>
        <w:tc>
          <w:tcPr>
            <w:tcW w:w="5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129A2F" w14:textId="77777777"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B1AA41" w14:textId="0790ADD8"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9 (34.6%)</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DD6DC1" w14:textId="011618AE"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5 (20.8%)</w:t>
            </w:r>
          </w:p>
        </w:tc>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C885C4" w14:textId="4D80C2CA"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6 (24.0%)</w:t>
            </w:r>
          </w:p>
        </w:tc>
      </w:tr>
      <w:tr w:rsidR="006646E2" w:rsidRPr="006646E2" w14:paraId="4079E9BE" w14:textId="77777777" w:rsidTr="00D417D8">
        <w:tc>
          <w:tcPr>
            <w:tcW w:w="35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CA61B0" w14:textId="77777777"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708" w:right="102"/>
              <w:rPr>
                <w:rFonts w:ascii="Times New Roman" w:hAnsi="Times New Roman" w:cs="Times New Roman"/>
                <w:sz w:val="24"/>
                <w:szCs w:val="24"/>
              </w:rPr>
            </w:pPr>
            <w:proofErr w:type="spellStart"/>
            <w:r w:rsidRPr="006646E2">
              <w:rPr>
                <w:rFonts w:ascii="Times New Roman" w:eastAsia="Franklin Gothic Book" w:hAnsi="Times New Roman" w:cs="Times New Roman"/>
                <w:sz w:val="24"/>
                <w:szCs w:val="24"/>
              </w:rPr>
              <w:t>Pulmonary</w:t>
            </w:r>
            <w:proofErr w:type="spellEnd"/>
          </w:p>
        </w:tc>
        <w:tc>
          <w:tcPr>
            <w:tcW w:w="5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12694A" w14:textId="77777777"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5E193F" w14:textId="07A071E6"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13 (50.0%)</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FB45CD" w14:textId="3D5F80E7"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17 (70.8%)</w:t>
            </w:r>
          </w:p>
        </w:tc>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B1A0FD" w14:textId="388D9F26"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14 (56.0%)</w:t>
            </w:r>
          </w:p>
        </w:tc>
      </w:tr>
      <w:tr w:rsidR="006646E2" w:rsidRPr="006646E2" w14:paraId="4A02525A" w14:textId="77777777" w:rsidTr="00D417D8">
        <w:tc>
          <w:tcPr>
            <w:tcW w:w="35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090414" w14:textId="77777777"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708" w:right="102"/>
              <w:rPr>
                <w:rFonts w:ascii="Times New Roman" w:hAnsi="Times New Roman" w:cs="Times New Roman"/>
                <w:sz w:val="24"/>
                <w:szCs w:val="24"/>
              </w:rPr>
            </w:pPr>
            <w:proofErr w:type="spellStart"/>
            <w:r w:rsidRPr="006646E2">
              <w:rPr>
                <w:rFonts w:ascii="Times New Roman" w:eastAsia="Franklin Gothic Book" w:hAnsi="Times New Roman" w:cs="Times New Roman"/>
                <w:sz w:val="24"/>
                <w:szCs w:val="24"/>
              </w:rPr>
              <w:t>Other</w:t>
            </w:r>
            <w:proofErr w:type="spellEnd"/>
          </w:p>
        </w:tc>
        <w:tc>
          <w:tcPr>
            <w:tcW w:w="5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EE35E1" w14:textId="77777777"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95BE93" w14:textId="4807A264"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4 (15.4%)</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BCCBF8" w14:textId="226FCB9C"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2 (8.3%)</w:t>
            </w:r>
          </w:p>
        </w:tc>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E9B645" w14:textId="5AD95E52"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5 (20.0%)</w:t>
            </w:r>
          </w:p>
        </w:tc>
      </w:tr>
      <w:tr w:rsidR="006646E2" w:rsidRPr="006646E2" w14:paraId="426BC402" w14:textId="77777777" w:rsidTr="00936509">
        <w:tc>
          <w:tcPr>
            <w:tcW w:w="3538" w:type="dxa"/>
            <w:tcBorders>
              <w:top w:val="none" w:sz="0" w:space="0" w:color="000000"/>
              <w:left w:val="none" w:sz="0" w:space="0" w:color="000000"/>
              <w:bottom w:val="none" w:sz="0" w:space="0" w:color="000000"/>
              <w:right w:val="none" w:sz="0" w:space="0" w:color="000000"/>
            </w:tcBorders>
            <w:shd w:val="clear" w:color="auto" w:fill="auto"/>
            <w:tcMar>
              <w:top w:w="0" w:type="dxa"/>
              <w:left w:w="0" w:type="dxa"/>
              <w:bottom w:w="0" w:type="dxa"/>
              <w:right w:w="0" w:type="dxa"/>
            </w:tcMar>
            <w:vAlign w:val="center"/>
          </w:tcPr>
          <w:p w14:paraId="561E2601" w14:textId="77777777" w:rsidR="00D417D8" w:rsidRPr="006646E2" w:rsidRDefault="00D417D8" w:rsidP="00D417D8">
            <w:pPr>
              <w:pBdr>
                <w:top w:val="none" w:sz="0" w:space="0" w:color="000000"/>
                <w:left w:val="none" w:sz="0" w:space="0" w:color="000000"/>
                <w:bottom w:val="none" w:sz="0" w:space="0" w:color="000000"/>
                <w:right w:val="none" w:sz="0" w:space="0" w:color="000000"/>
              </w:pBdr>
              <w:spacing w:after="0" w:line="240" w:lineRule="auto"/>
              <w:ind w:left="300" w:right="102"/>
              <w:rPr>
                <w:rFonts w:ascii="Times New Roman" w:eastAsia="Franklin Gothic Book" w:hAnsi="Times New Roman" w:cs="Times New Roman"/>
                <w:sz w:val="24"/>
                <w:szCs w:val="24"/>
                <w:lang w:val="en-GB"/>
              </w:rPr>
            </w:pPr>
            <w:r w:rsidRPr="006646E2">
              <w:rPr>
                <w:rFonts w:ascii="Times New Roman" w:eastAsia="Franklin Gothic Book" w:hAnsi="Times New Roman" w:cs="Times New Roman"/>
                <w:sz w:val="24"/>
                <w:szCs w:val="24"/>
                <w:lang w:val="en-GB"/>
              </w:rPr>
              <w:t>PRE-</w:t>
            </w:r>
            <w:proofErr w:type="spellStart"/>
            <w:r w:rsidRPr="006646E2">
              <w:rPr>
                <w:rFonts w:ascii="Times New Roman" w:eastAsia="Franklin Gothic Book" w:hAnsi="Times New Roman" w:cs="Times New Roman"/>
                <w:sz w:val="24"/>
                <w:szCs w:val="24"/>
                <w:lang w:val="en-GB"/>
              </w:rPr>
              <w:t>DELIRIC</w:t>
            </w:r>
            <w:r w:rsidRPr="006646E2">
              <w:rPr>
                <w:rFonts w:ascii="Times New Roman" w:eastAsia="Franklin Gothic Book" w:hAnsi="Times New Roman" w:cs="Times New Roman"/>
                <w:sz w:val="24"/>
                <w:szCs w:val="24"/>
                <w:vertAlign w:val="superscript"/>
                <w:lang w:val="en-GB"/>
              </w:rPr>
              <w:t>a</w:t>
            </w:r>
            <w:proofErr w:type="spellEnd"/>
            <w:r w:rsidRPr="006646E2">
              <w:rPr>
                <w:rFonts w:ascii="Times New Roman" w:eastAsia="Franklin Gothic Book" w:hAnsi="Times New Roman" w:cs="Times New Roman"/>
                <w:sz w:val="24"/>
                <w:szCs w:val="24"/>
                <w:vertAlign w:val="superscript"/>
                <w:lang w:val="en-GB"/>
              </w:rPr>
              <w:t xml:space="preserve"> </w:t>
            </w:r>
          </w:p>
        </w:tc>
        <w:tc>
          <w:tcPr>
            <w:tcW w:w="5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A4D000" w14:textId="2C6342A7" w:rsidR="00D417D8" w:rsidRPr="006646E2" w:rsidRDefault="00D417D8" w:rsidP="00D417D8">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eastAsia="Franklin Gothic Book" w:hAnsi="Times New Roman" w:cs="Times New Roman"/>
                <w:sz w:val="24"/>
                <w:szCs w:val="24"/>
              </w:rPr>
            </w:pPr>
            <w:r w:rsidRPr="006646E2">
              <w:rPr>
                <w:rFonts w:ascii="Times New Roman" w:eastAsia="Franklin Gothic Book" w:hAnsi="Times New Roman" w:cs="Times New Roman"/>
                <w:sz w:val="24"/>
                <w:szCs w:val="24"/>
              </w:rPr>
              <w:t>56</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CC6F76" w14:textId="7700D615" w:rsidR="00D417D8" w:rsidRPr="006646E2" w:rsidRDefault="00D417D8" w:rsidP="00D417D8">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eastAsia="Franklin Gothic Book" w:hAnsi="Times New Roman" w:cs="Times New Roman"/>
                <w:sz w:val="24"/>
                <w:szCs w:val="24"/>
              </w:rPr>
            </w:pPr>
            <w:r w:rsidRPr="006646E2">
              <w:rPr>
                <w:rFonts w:ascii="Times New Roman" w:eastAsia="Franklin Gothic Book" w:hAnsi="Times New Roman" w:cs="Times New Roman"/>
                <w:sz w:val="24"/>
                <w:szCs w:val="24"/>
              </w:rPr>
              <w:t>0.32 [0.26;0.38]</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DCC514" w14:textId="7621E687" w:rsidR="00D417D8" w:rsidRPr="006646E2" w:rsidRDefault="00D417D8" w:rsidP="00D417D8">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eastAsia="Franklin Gothic Book" w:hAnsi="Times New Roman" w:cs="Times New Roman"/>
                <w:sz w:val="24"/>
                <w:szCs w:val="24"/>
              </w:rPr>
            </w:pPr>
            <w:r w:rsidRPr="006646E2">
              <w:rPr>
                <w:rFonts w:ascii="Times New Roman" w:eastAsia="Franklin Gothic Book" w:hAnsi="Times New Roman" w:cs="Times New Roman"/>
                <w:sz w:val="24"/>
                <w:szCs w:val="24"/>
              </w:rPr>
              <w:t>0.34 [0.29;0.42]</w:t>
            </w:r>
          </w:p>
        </w:tc>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81677C" w14:textId="0D95AF79" w:rsidR="00D417D8" w:rsidRPr="006646E2" w:rsidRDefault="00D417D8" w:rsidP="00D417D8">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eastAsia="Franklin Gothic Book" w:hAnsi="Times New Roman" w:cs="Times New Roman"/>
                <w:sz w:val="24"/>
                <w:szCs w:val="24"/>
              </w:rPr>
            </w:pPr>
            <w:r w:rsidRPr="006646E2">
              <w:rPr>
                <w:rFonts w:ascii="Times New Roman" w:eastAsia="Franklin Gothic Book" w:hAnsi="Times New Roman" w:cs="Times New Roman"/>
                <w:sz w:val="24"/>
                <w:szCs w:val="24"/>
              </w:rPr>
              <w:t>0.35 [0.24;0.40]</w:t>
            </w:r>
          </w:p>
        </w:tc>
      </w:tr>
      <w:tr w:rsidR="006646E2" w:rsidRPr="006646E2" w14:paraId="7CA7924F" w14:textId="77777777" w:rsidTr="00D417D8">
        <w:tc>
          <w:tcPr>
            <w:tcW w:w="353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4B50E7" w14:textId="77777777" w:rsidR="00D417D8" w:rsidRPr="006646E2" w:rsidRDefault="00D417D8" w:rsidP="00D417D8">
            <w:pPr>
              <w:pBdr>
                <w:top w:val="none" w:sz="0" w:space="0" w:color="000000"/>
                <w:left w:val="none" w:sz="0" w:space="0" w:color="000000"/>
                <w:bottom w:val="none" w:sz="0" w:space="0" w:color="000000"/>
                <w:right w:val="none" w:sz="0" w:space="0" w:color="000000"/>
              </w:pBdr>
              <w:spacing w:after="0" w:line="240" w:lineRule="auto"/>
              <w:ind w:left="300" w:right="102"/>
              <w:rPr>
                <w:rFonts w:ascii="Times New Roman" w:hAnsi="Times New Roman" w:cs="Times New Roman"/>
                <w:sz w:val="24"/>
                <w:szCs w:val="24"/>
                <w:lang w:val="en-GB"/>
              </w:rPr>
            </w:pPr>
            <w:r w:rsidRPr="006646E2">
              <w:rPr>
                <w:rFonts w:ascii="Times New Roman" w:eastAsia="Franklin Gothic Book" w:hAnsi="Times New Roman" w:cs="Times New Roman"/>
                <w:sz w:val="24"/>
                <w:szCs w:val="24"/>
                <w:lang w:val="en-GB"/>
              </w:rPr>
              <w:t xml:space="preserve">E-PRE-DELIRIC risk </w:t>
            </w:r>
            <w:proofErr w:type="spellStart"/>
            <w:r w:rsidRPr="006646E2">
              <w:rPr>
                <w:rFonts w:ascii="Times New Roman" w:eastAsia="Franklin Gothic Book" w:hAnsi="Times New Roman" w:cs="Times New Roman"/>
                <w:sz w:val="24"/>
                <w:szCs w:val="24"/>
                <w:lang w:val="en-GB"/>
              </w:rPr>
              <w:t>score</w:t>
            </w:r>
            <w:r w:rsidRPr="006646E2">
              <w:rPr>
                <w:rFonts w:ascii="Times New Roman" w:eastAsia="Franklin Gothic Book" w:hAnsi="Times New Roman" w:cs="Times New Roman"/>
                <w:sz w:val="24"/>
                <w:szCs w:val="24"/>
                <w:vertAlign w:val="superscript"/>
                <w:lang w:val="en-GB"/>
              </w:rPr>
              <w:t>b</w:t>
            </w:r>
            <w:proofErr w:type="spellEnd"/>
          </w:p>
        </w:tc>
        <w:tc>
          <w:tcPr>
            <w:tcW w:w="5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6B6F08" w14:textId="1C004151" w:rsidR="00D417D8" w:rsidRPr="006646E2" w:rsidRDefault="00D417D8" w:rsidP="00D417D8">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eastAsia="Franklin Gothic Book" w:hAnsi="Times New Roman" w:cs="Times New Roman"/>
                <w:sz w:val="24"/>
                <w:szCs w:val="24"/>
              </w:rPr>
            </w:pPr>
            <w:r w:rsidRPr="006646E2">
              <w:rPr>
                <w:rFonts w:ascii="Times New Roman" w:eastAsia="Franklin Gothic Book" w:hAnsi="Times New Roman" w:cs="Times New Roman"/>
                <w:sz w:val="24"/>
                <w:szCs w:val="24"/>
              </w:rPr>
              <w:t>74</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8F59D3" w14:textId="50D673FA" w:rsidR="00D417D8" w:rsidRPr="006646E2" w:rsidRDefault="00D417D8" w:rsidP="00D417D8">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eastAsia="Franklin Gothic Book" w:hAnsi="Times New Roman" w:cs="Times New Roman"/>
                <w:sz w:val="24"/>
                <w:szCs w:val="24"/>
              </w:rPr>
            </w:pPr>
            <w:r w:rsidRPr="006646E2">
              <w:rPr>
                <w:rFonts w:ascii="Times New Roman" w:eastAsia="Franklin Gothic Book" w:hAnsi="Times New Roman" w:cs="Times New Roman"/>
                <w:sz w:val="24"/>
                <w:szCs w:val="24"/>
              </w:rPr>
              <w:t>0.44 [0.41;0.50]</w:t>
            </w:r>
          </w:p>
        </w:tc>
        <w:tc>
          <w:tcPr>
            <w:tcW w:w="18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75DE47" w14:textId="4E2C1676" w:rsidR="00D417D8" w:rsidRPr="006646E2" w:rsidRDefault="00D417D8" w:rsidP="00D417D8">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eastAsia="Franklin Gothic Book" w:hAnsi="Times New Roman" w:cs="Times New Roman"/>
                <w:sz w:val="24"/>
                <w:szCs w:val="24"/>
              </w:rPr>
            </w:pPr>
            <w:r w:rsidRPr="006646E2">
              <w:rPr>
                <w:rFonts w:ascii="Times New Roman" w:eastAsia="Franklin Gothic Book" w:hAnsi="Times New Roman" w:cs="Times New Roman"/>
                <w:sz w:val="24"/>
                <w:szCs w:val="24"/>
              </w:rPr>
              <w:t>0.41 [0.34;0.50]</w:t>
            </w:r>
          </w:p>
        </w:tc>
        <w:tc>
          <w:tcPr>
            <w:tcW w:w="199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DD0F7A" w14:textId="0C668224" w:rsidR="00D417D8" w:rsidRPr="006646E2" w:rsidRDefault="00D417D8" w:rsidP="00D417D8">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eastAsia="Franklin Gothic Book" w:hAnsi="Times New Roman" w:cs="Times New Roman"/>
                <w:sz w:val="24"/>
                <w:szCs w:val="24"/>
              </w:rPr>
            </w:pPr>
            <w:r w:rsidRPr="006646E2">
              <w:rPr>
                <w:rFonts w:ascii="Times New Roman" w:eastAsia="Franklin Gothic Book" w:hAnsi="Times New Roman" w:cs="Times New Roman"/>
                <w:sz w:val="24"/>
                <w:szCs w:val="24"/>
              </w:rPr>
              <w:t>0.43 [0.38;0.48]</w:t>
            </w:r>
          </w:p>
        </w:tc>
      </w:tr>
      <w:tr w:rsidR="006646E2" w:rsidRPr="006646E2" w14:paraId="669A6361" w14:textId="77777777" w:rsidTr="00D417D8">
        <w:tc>
          <w:tcPr>
            <w:tcW w:w="3538"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43A4DC7B" w14:textId="77777777"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300" w:right="102"/>
              <w:rPr>
                <w:rFonts w:ascii="Times New Roman" w:hAnsi="Times New Roman" w:cs="Times New Roman"/>
                <w:sz w:val="24"/>
                <w:szCs w:val="24"/>
              </w:rPr>
            </w:pPr>
            <w:r w:rsidRPr="006646E2">
              <w:rPr>
                <w:rFonts w:ascii="Times New Roman" w:eastAsia="Franklin Gothic Book" w:hAnsi="Times New Roman" w:cs="Times New Roman"/>
                <w:sz w:val="24"/>
                <w:szCs w:val="24"/>
              </w:rPr>
              <w:t xml:space="preserve">SOFA score at </w:t>
            </w:r>
            <w:proofErr w:type="spellStart"/>
            <w:r w:rsidRPr="006646E2">
              <w:rPr>
                <w:rFonts w:ascii="Times New Roman" w:eastAsia="Franklin Gothic Book" w:hAnsi="Times New Roman" w:cs="Times New Roman"/>
                <w:sz w:val="24"/>
                <w:szCs w:val="24"/>
              </w:rPr>
              <w:t>randomization</w:t>
            </w:r>
            <w:proofErr w:type="spellEnd"/>
          </w:p>
        </w:tc>
        <w:tc>
          <w:tcPr>
            <w:tcW w:w="566"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26AB3739" w14:textId="4D660AE5"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74</w:t>
            </w:r>
          </w:p>
        </w:tc>
        <w:tc>
          <w:tcPr>
            <w:tcW w:w="1839"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117245B3" w14:textId="0A71B055"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7.5 [6.0;9.5]</w:t>
            </w:r>
          </w:p>
        </w:tc>
        <w:tc>
          <w:tcPr>
            <w:tcW w:w="1839"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67E89C26" w14:textId="2F6A0F5B"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7.0 [4.50;9.5]</w:t>
            </w:r>
          </w:p>
        </w:tc>
        <w:tc>
          <w:tcPr>
            <w:tcW w:w="1999"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61BB3984" w14:textId="1A3BBFFB"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9.0 [6.0;11.0]</w:t>
            </w:r>
          </w:p>
        </w:tc>
      </w:tr>
      <w:tr w:rsidR="006646E2" w:rsidRPr="006646E2" w14:paraId="387F8C05" w14:textId="77777777" w:rsidTr="00D417D8">
        <w:tc>
          <w:tcPr>
            <w:tcW w:w="3538" w:type="dxa"/>
            <w:tcBorders>
              <w:bottom w:val="single" w:sz="4" w:space="0" w:color="auto"/>
            </w:tcBorders>
            <w:shd w:val="clear" w:color="auto" w:fill="FFFFFF"/>
            <w:tcMar>
              <w:top w:w="0" w:type="dxa"/>
              <w:left w:w="0" w:type="dxa"/>
              <w:bottom w:w="0" w:type="dxa"/>
              <w:right w:w="0" w:type="dxa"/>
            </w:tcMar>
            <w:vAlign w:val="center"/>
          </w:tcPr>
          <w:p w14:paraId="4BE365B1" w14:textId="77777777"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300" w:right="102"/>
              <w:rPr>
                <w:rFonts w:ascii="Times New Roman" w:hAnsi="Times New Roman" w:cs="Times New Roman"/>
                <w:sz w:val="24"/>
                <w:szCs w:val="24"/>
                <w:lang w:val="en-GB"/>
              </w:rPr>
            </w:pPr>
            <w:r w:rsidRPr="006646E2">
              <w:rPr>
                <w:rFonts w:ascii="Times New Roman" w:eastAsia="Franklin Gothic Book" w:hAnsi="Times New Roman" w:cs="Times New Roman"/>
                <w:sz w:val="24"/>
                <w:szCs w:val="24"/>
                <w:lang w:val="en-GB"/>
              </w:rPr>
              <w:t xml:space="preserve">SAPS II score at admission </w:t>
            </w:r>
          </w:p>
        </w:tc>
        <w:tc>
          <w:tcPr>
            <w:tcW w:w="566" w:type="dxa"/>
            <w:tcBorders>
              <w:bottom w:val="single" w:sz="4" w:space="0" w:color="auto"/>
            </w:tcBorders>
            <w:shd w:val="clear" w:color="auto" w:fill="FFFFFF"/>
            <w:tcMar>
              <w:top w:w="0" w:type="dxa"/>
              <w:left w:w="0" w:type="dxa"/>
              <w:bottom w:w="0" w:type="dxa"/>
              <w:right w:w="0" w:type="dxa"/>
            </w:tcMar>
            <w:vAlign w:val="center"/>
          </w:tcPr>
          <w:p w14:paraId="6DC10EE4" w14:textId="2AD18537"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75</w:t>
            </w:r>
          </w:p>
        </w:tc>
        <w:tc>
          <w:tcPr>
            <w:tcW w:w="1839" w:type="dxa"/>
            <w:tcBorders>
              <w:bottom w:val="single" w:sz="4" w:space="0" w:color="auto"/>
            </w:tcBorders>
            <w:shd w:val="clear" w:color="auto" w:fill="FFFFFF"/>
            <w:tcMar>
              <w:top w:w="0" w:type="dxa"/>
              <w:left w:w="0" w:type="dxa"/>
              <w:bottom w:w="0" w:type="dxa"/>
              <w:right w:w="0" w:type="dxa"/>
            </w:tcMar>
            <w:vAlign w:val="center"/>
          </w:tcPr>
          <w:p w14:paraId="226527A2" w14:textId="17E46C27"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38.5 [31.0;51.5]</w:t>
            </w:r>
          </w:p>
        </w:tc>
        <w:tc>
          <w:tcPr>
            <w:tcW w:w="1839" w:type="dxa"/>
            <w:tcBorders>
              <w:bottom w:val="single" w:sz="4" w:space="0" w:color="auto"/>
            </w:tcBorders>
            <w:shd w:val="clear" w:color="auto" w:fill="FFFFFF"/>
            <w:tcMar>
              <w:top w:w="0" w:type="dxa"/>
              <w:left w:w="0" w:type="dxa"/>
              <w:bottom w:w="0" w:type="dxa"/>
              <w:right w:w="0" w:type="dxa"/>
            </w:tcMar>
            <w:vAlign w:val="center"/>
          </w:tcPr>
          <w:p w14:paraId="1DAE2D6C" w14:textId="2C762CA8"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37.0 [31.0;45.3]</w:t>
            </w:r>
          </w:p>
        </w:tc>
        <w:tc>
          <w:tcPr>
            <w:tcW w:w="1999" w:type="dxa"/>
            <w:tcBorders>
              <w:bottom w:val="single" w:sz="4" w:space="0" w:color="auto"/>
            </w:tcBorders>
            <w:shd w:val="clear" w:color="auto" w:fill="FFFFFF"/>
            <w:tcMar>
              <w:top w:w="0" w:type="dxa"/>
              <w:left w:w="0" w:type="dxa"/>
              <w:bottom w:w="0" w:type="dxa"/>
              <w:right w:w="0" w:type="dxa"/>
            </w:tcMar>
            <w:vAlign w:val="center"/>
          </w:tcPr>
          <w:p w14:paraId="3E114B39" w14:textId="16862970" w:rsidR="00BA66B1" w:rsidRPr="006646E2" w:rsidRDefault="00BA66B1" w:rsidP="00BA66B1">
            <w:pPr>
              <w:pBdr>
                <w:top w:val="none" w:sz="0" w:space="0" w:color="000000"/>
                <w:left w:val="none" w:sz="0" w:space="0" w:color="000000"/>
                <w:bottom w:val="none" w:sz="0" w:space="0" w:color="000000"/>
                <w:right w:val="none" w:sz="0" w:space="0" w:color="000000"/>
              </w:pBdr>
              <w:spacing w:after="0" w:line="240" w:lineRule="auto"/>
              <w:ind w:left="100" w:right="102"/>
              <w:jc w:val="center"/>
              <w:rPr>
                <w:rFonts w:ascii="Times New Roman" w:hAnsi="Times New Roman" w:cs="Times New Roman"/>
                <w:sz w:val="24"/>
                <w:szCs w:val="24"/>
              </w:rPr>
            </w:pPr>
            <w:r w:rsidRPr="006646E2">
              <w:rPr>
                <w:rFonts w:ascii="Times New Roman" w:eastAsia="Franklin Gothic Book" w:hAnsi="Times New Roman" w:cs="Times New Roman"/>
                <w:sz w:val="24"/>
                <w:szCs w:val="24"/>
              </w:rPr>
              <w:t>37.0 [32.0;44.0]</w:t>
            </w:r>
          </w:p>
        </w:tc>
      </w:tr>
    </w:tbl>
    <w:p w14:paraId="033A0F5E" w14:textId="77777777" w:rsidR="000F0E7B" w:rsidRPr="006646E2" w:rsidRDefault="000F0E7B" w:rsidP="000F0E7B"/>
    <w:p w14:paraId="5EE28BCB" w14:textId="77777777" w:rsidR="00A827AF" w:rsidRPr="006646E2" w:rsidRDefault="00A827AF">
      <w:pPr>
        <w:rPr>
          <w:rFonts w:asciiTheme="majorHAnsi" w:eastAsia="Franklin Gothic Book" w:hAnsiTheme="majorHAnsi" w:cstheme="majorBidi"/>
          <w:sz w:val="32"/>
          <w:szCs w:val="32"/>
          <w:lang w:val="en-GB"/>
        </w:rPr>
      </w:pPr>
      <w:r w:rsidRPr="006646E2">
        <w:rPr>
          <w:rFonts w:eastAsia="Franklin Gothic Book"/>
          <w:lang w:val="en-GB"/>
        </w:rPr>
        <w:br w:type="page"/>
      </w:r>
    </w:p>
    <w:p w14:paraId="1F2CBC6C" w14:textId="5B91C06C" w:rsidR="002F056C" w:rsidRPr="006646E2" w:rsidRDefault="003E0D8D" w:rsidP="002F056C">
      <w:pPr>
        <w:pStyle w:val="Titre1"/>
        <w:rPr>
          <w:rFonts w:eastAsia="Franklin Gothic Book"/>
          <w:color w:val="auto"/>
          <w:lang w:val="en-GB"/>
        </w:rPr>
      </w:pPr>
      <w:proofErr w:type="spellStart"/>
      <w:r w:rsidRPr="006646E2">
        <w:rPr>
          <w:rFonts w:eastAsia="Franklin Gothic Book"/>
          <w:color w:val="auto"/>
          <w:lang w:val="en-GB"/>
        </w:rPr>
        <w:lastRenderedPageBreak/>
        <w:t>e</w:t>
      </w:r>
      <w:r w:rsidR="002F056C" w:rsidRPr="006646E2">
        <w:rPr>
          <w:rFonts w:eastAsia="Franklin Gothic Book"/>
          <w:color w:val="auto"/>
          <w:lang w:val="en-GB"/>
        </w:rPr>
        <w:t>Table</w:t>
      </w:r>
      <w:proofErr w:type="spellEnd"/>
      <w:r w:rsidR="002F056C" w:rsidRPr="006646E2">
        <w:rPr>
          <w:rFonts w:eastAsia="Franklin Gothic Book"/>
          <w:color w:val="auto"/>
          <w:lang w:val="en-GB"/>
        </w:rPr>
        <w:t xml:space="preserve"> </w:t>
      </w:r>
      <w:r w:rsidR="00A827AF" w:rsidRPr="006646E2">
        <w:rPr>
          <w:rFonts w:eastAsia="Franklin Gothic Book"/>
          <w:color w:val="auto"/>
          <w:lang w:val="en-GB"/>
        </w:rPr>
        <w:t>3</w:t>
      </w:r>
      <w:r w:rsidR="002F056C" w:rsidRPr="006646E2">
        <w:rPr>
          <w:rFonts w:eastAsia="Franklin Gothic Book"/>
          <w:color w:val="auto"/>
          <w:lang w:val="en-GB"/>
        </w:rPr>
        <w:t>. Outcomes of patients with placebo and low-dose melatonin</w:t>
      </w:r>
      <w:r w:rsidR="00C35068" w:rsidRPr="006646E2">
        <w:rPr>
          <w:rFonts w:eastAsia="Franklin Gothic Book"/>
          <w:color w:val="auto"/>
          <w:lang w:val="en-GB"/>
        </w:rPr>
        <w:t xml:space="preserve"> in the per-protocol po</w:t>
      </w:r>
      <w:r w:rsidR="002F056C" w:rsidRPr="006646E2">
        <w:rPr>
          <w:rFonts w:eastAsia="Franklin Gothic Book"/>
          <w:color w:val="auto"/>
          <w:lang w:val="en-GB"/>
        </w:rPr>
        <w:t>pulation</w:t>
      </w:r>
      <w:bookmarkEnd w:id="35"/>
    </w:p>
    <w:tbl>
      <w:tblPr>
        <w:tblW w:w="10712" w:type="dxa"/>
        <w:tblInd w:w="-714" w:type="dxa"/>
        <w:tblBorders>
          <w:top w:val="single" w:sz="4" w:space="0" w:color="auto"/>
          <w:bottom w:val="single" w:sz="4" w:space="0" w:color="auto"/>
        </w:tblBorders>
        <w:tblLayout w:type="fixed"/>
        <w:tblLook w:val="0420" w:firstRow="1" w:lastRow="0" w:firstColumn="0" w:lastColumn="0" w:noHBand="0" w:noVBand="1"/>
      </w:tblPr>
      <w:tblGrid>
        <w:gridCol w:w="4536"/>
        <w:gridCol w:w="570"/>
        <w:gridCol w:w="2243"/>
        <w:gridCol w:w="2423"/>
        <w:gridCol w:w="940"/>
      </w:tblGrid>
      <w:tr w:rsidR="00C35068" w:rsidRPr="00C7602C" w14:paraId="1222A5EF" w14:textId="77777777" w:rsidTr="00C546E3">
        <w:trPr>
          <w:tblHeader/>
        </w:trPr>
        <w:tc>
          <w:tcPr>
            <w:tcW w:w="4536"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34964B9A"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hAnsi="Times New Roman" w:cs="Times New Roman"/>
                <w:sz w:val="24"/>
                <w:szCs w:val="24"/>
                <w:lang w:val="en-GB"/>
              </w:rPr>
            </w:pPr>
            <w:r w:rsidRPr="00C7602C">
              <w:rPr>
                <w:rFonts w:ascii="Times New Roman" w:eastAsia="Franklin Gothic Book" w:hAnsi="Times New Roman" w:cs="Times New Roman"/>
                <w:b/>
                <w:color w:val="000000"/>
                <w:sz w:val="24"/>
                <w:szCs w:val="24"/>
                <w:lang w:val="en-GB"/>
              </w:rPr>
              <w:t>Characteristic</w:t>
            </w:r>
          </w:p>
        </w:tc>
        <w:tc>
          <w:tcPr>
            <w:tcW w:w="57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04DF3195"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b/>
                <w:color w:val="000000"/>
                <w:sz w:val="24"/>
                <w:szCs w:val="24"/>
                <w:lang w:val="en-GB"/>
              </w:rPr>
            </w:pPr>
          </w:p>
          <w:p w14:paraId="017DE46B"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b/>
                <w:color w:val="000000"/>
                <w:sz w:val="24"/>
                <w:szCs w:val="24"/>
                <w:lang w:val="en-GB"/>
              </w:rPr>
            </w:pPr>
          </w:p>
          <w:p w14:paraId="55B094B1"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4"/>
                <w:szCs w:val="24"/>
                <w:lang w:val="en-GB"/>
              </w:rPr>
            </w:pPr>
            <w:r w:rsidRPr="00C7602C">
              <w:rPr>
                <w:rFonts w:ascii="Times New Roman" w:eastAsia="Franklin Gothic Book" w:hAnsi="Times New Roman" w:cs="Times New Roman"/>
                <w:b/>
                <w:color w:val="000000"/>
                <w:sz w:val="24"/>
                <w:szCs w:val="24"/>
                <w:lang w:val="en-GB"/>
              </w:rPr>
              <w:t>N</w:t>
            </w:r>
          </w:p>
        </w:tc>
        <w:tc>
          <w:tcPr>
            <w:tcW w:w="2243"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72453080"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b/>
                <w:color w:val="000000"/>
                <w:sz w:val="24"/>
                <w:szCs w:val="24"/>
                <w:lang w:val="en-GB"/>
              </w:rPr>
            </w:pPr>
          </w:p>
          <w:p w14:paraId="6362A0E0"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4"/>
                <w:szCs w:val="24"/>
                <w:lang w:val="en-GB"/>
              </w:rPr>
            </w:pPr>
            <w:r w:rsidRPr="00C7602C">
              <w:rPr>
                <w:rFonts w:ascii="Times New Roman" w:eastAsia="Franklin Gothic Book" w:hAnsi="Times New Roman" w:cs="Times New Roman"/>
                <w:b/>
                <w:color w:val="000000"/>
                <w:sz w:val="24"/>
                <w:szCs w:val="24"/>
                <w:lang w:val="en-GB"/>
              </w:rPr>
              <w:t xml:space="preserve">Placebo </w:t>
            </w:r>
            <w:r w:rsidRPr="00C7602C">
              <w:rPr>
                <w:rFonts w:ascii="Times New Roman" w:eastAsia="Franklin Gothic Book" w:hAnsi="Times New Roman" w:cs="Times New Roman"/>
                <w:color w:val="000000"/>
                <w:sz w:val="24"/>
                <w:szCs w:val="24"/>
                <w:lang w:val="en-GB"/>
              </w:rPr>
              <w:t xml:space="preserve"> </w:t>
            </w:r>
            <w:r w:rsidRPr="00C7602C">
              <w:rPr>
                <w:rFonts w:ascii="Times New Roman" w:eastAsia="Franklin Gothic Book" w:hAnsi="Times New Roman" w:cs="Times New Roman"/>
                <w:color w:val="000000"/>
                <w:sz w:val="24"/>
                <w:szCs w:val="24"/>
                <w:lang w:val="en-GB"/>
              </w:rPr>
              <w:br/>
              <w:t>N=123</w:t>
            </w:r>
          </w:p>
        </w:tc>
        <w:tc>
          <w:tcPr>
            <w:tcW w:w="2423"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59C28D50"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b/>
                <w:color w:val="000000"/>
                <w:sz w:val="24"/>
                <w:szCs w:val="24"/>
                <w:lang w:val="en-GB"/>
              </w:rPr>
            </w:pPr>
            <w:r w:rsidRPr="00C7602C">
              <w:rPr>
                <w:rFonts w:ascii="Times New Roman" w:eastAsia="Franklin Gothic Book" w:hAnsi="Times New Roman" w:cs="Times New Roman"/>
                <w:b/>
                <w:color w:val="000000"/>
                <w:sz w:val="24"/>
                <w:szCs w:val="24"/>
                <w:lang w:val="en-GB"/>
              </w:rPr>
              <w:t>Low-dose</w:t>
            </w:r>
          </w:p>
          <w:p w14:paraId="17B40B09"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4"/>
                <w:szCs w:val="24"/>
                <w:lang w:val="en-GB"/>
              </w:rPr>
            </w:pPr>
            <w:r w:rsidRPr="00C7602C">
              <w:rPr>
                <w:rFonts w:ascii="Times New Roman" w:eastAsia="Franklin Gothic Book" w:hAnsi="Times New Roman" w:cs="Times New Roman"/>
                <w:b/>
                <w:color w:val="000000"/>
                <w:sz w:val="24"/>
                <w:szCs w:val="24"/>
                <w:lang w:val="en-GB"/>
              </w:rPr>
              <w:t xml:space="preserve">melatonin </w:t>
            </w:r>
            <w:r w:rsidRPr="00C7602C">
              <w:rPr>
                <w:rFonts w:ascii="Times New Roman" w:eastAsia="Franklin Gothic Book" w:hAnsi="Times New Roman" w:cs="Times New Roman"/>
                <w:color w:val="000000"/>
                <w:sz w:val="24"/>
                <w:szCs w:val="24"/>
                <w:lang w:val="en-GB"/>
              </w:rPr>
              <w:t xml:space="preserve"> </w:t>
            </w:r>
            <w:r w:rsidRPr="00C7602C">
              <w:rPr>
                <w:rFonts w:ascii="Times New Roman" w:eastAsia="Franklin Gothic Book" w:hAnsi="Times New Roman" w:cs="Times New Roman"/>
                <w:color w:val="000000"/>
                <w:sz w:val="24"/>
                <w:szCs w:val="24"/>
                <w:lang w:val="en-GB"/>
              </w:rPr>
              <w:br/>
              <w:t>N=124</w:t>
            </w:r>
          </w:p>
        </w:tc>
        <w:tc>
          <w:tcPr>
            <w:tcW w:w="940" w:type="dxa"/>
            <w:tcBorders>
              <w:top w:val="single" w:sz="4" w:space="0" w:color="auto"/>
              <w:bottom w:val="single" w:sz="4" w:space="0" w:color="auto"/>
            </w:tcBorders>
            <w:shd w:val="clear" w:color="auto" w:fill="FFFFFF"/>
            <w:tcMar>
              <w:top w:w="0" w:type="dxa"/>
              <w:left w:w="0" w:type="dxa"/>
              <w:bottom w:w="0" w:type="dxa"/>
              <w:right w:w="0" w:type="dxa"/>
            </w:tcMar>
            <w:vAlign w:val="center"/>
          </w:tcPr>
          <w:p w14:paraId="71180AFE"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b/>
                <w:color w:val="000000"/>
                <w:sz w:val="24"/>
                <w:szCs w:val="24"/>
                <w:lang w:val="en-GB"/>
              </w:rPr>
            </w:pPr>
          </w:p>
          <w:p w14:paraId="426AB15A"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4"/>
                <w:szCs w:val="24"/>
                <w:lang w:val="en-GB"/>
              </w:rPr>
            </w:pPr>
            <w:r w:rsidRPr="00C7602C">
              <w:rPr>
                <w:rFonts w:ascii="Times New Roman" w:eastAsia="Franklin Gothic Book" w:hAnsi="Times New Roman" w:cs="Times New Roman"/>
                <w:b/>
                <w:color w:val="000000"/>
                <w:sz w:val="24"/>
                <w:szCs w:val="24"/>
                <w:lang w:val="en-GB"/>
              </w:rPr>
              <w:t>p-</w:t>
            </w:r>
            <w:proofErr w:type="spellStart"/>
            <w:r w:rsidRPr="00C7602C">
              <w:rPr>
                <w:rFonts w:ascii="Times New Roman" w:eastAsia="Franklin Gothic Book" w:hAnsi="Times New Roman" w:cs="Times New Roman"/>
                <w:b/>
                <w:color w:val="000000"/>
                <w:sz w:val="24"/>
                <w:szCs w:val="24"/>
                <w:lang w:val="en-GB"/>
              </w:rPr>
              <w:t>value</w:t>
            </w:r>
            <w:r w:rsidRPr="00C7602C">
              <w:rPr>
                <w:rFonts w:ascii="Times New Roman" w:eastAsia="Franklin Gothic Book" w:hAnsi="Times New Roman" w:cs="Times New Roman"/>
                <w:color w:val="000000"/>
                <w:sz w:val="24"/>
                <w:szCs w:val="24"/>
                <w:vertAlign w:val="superscript"/>
                <w:lang w:val="en-GB"/>
              </w:rPr>
              <w:t>a</w:t>
            </w:r>
            <w:proofErr w:type="spellEnd"/>
          </w:p>
        </w:tc>
      </w:tr>
      <w:tr w:rsidR="00C35068" w:rsidRPr="00C7602C" w14:paraId="1AD95592" w14:textId="77777777" w:rsidTr="00C546E3">
        <w:tc>
          <w:tcPr>
            <w:tcW w:w="4536" w:type="dxa"/>
            <w:tcBorders>
              <w:top w:val="single" w:sz="4" w:space="0" w:color="auto"/>
            </w:tcBorders>
            <w:shd w:val="clear" w:color="auto" w:fill="FFFFFF"/>
            <w:tcMar>
              <w:top w:w="0" w:type="dxa"/>
              <w:left w:w="0" w:type="dxa"/>
              <w:bottom w:w="0" w:type="dxa"/>
              <w:right w:w="0" w:type="dxa"/>
            </w:tcMar>
            <w:vAlign w:val="center"/>
          </w:tcPr>
          <w:p w14:paraId="56448C4D"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right="100"/>
              <w:rPr>
                <w:rFonts w:ascii="Times New Roman" w:hAnsi="Times New Roman" w:cs="Times New Roman"/>
                <w:sz w:val="24"/>
                <w:szCs w:val="24"/>
                <w:lang w:val="en-GB"/>
              </w:rPr>
            </w:pPr>
            <w:r w:rsidRPr="00C7602C">
              <w:rPr>
                <w:rFonts w:ascii="Times New Roman" w:eastAsia="Franklin Gothic Book" w:hAnsi="Times New Roman" w:cs="Times New Roman"/>
                <w:b/>
                <w:color w:val="000000"/>
                <w:sz w:val="24"/>
                <w:szCs w:val="24"/>
                <w:lang w:val="en-GB"/>
              </w:rPr>
              <w:t>Primary outcome</w:t>
            </w:r>
          </w:p>
        </w:tc>
        <w:tc>
          <w:tcPr>
            <w:tcW w:w="570" w:type="dxa"/>
            <w:tcBorders>
              <w:top w:val="single" w:sz="4" w:space="0" w:color="auto"/>
            </w:tcBorders>
            <w:shd w:val="clear" w:color="auto" w:fill="FFFFFF"/>
            <w:tcMar>
              <w:top w:w="0" w:type="dxa"/>
              <w:left w:w="0" w:type="dxa"/>
              <w:bottom w:w="0" w:type="dxa"/>
              <w:right w:w="0" w:type="dxa"/>
            </w:tcMar>
            <w:vAlign w:val="center"/>
          </w:tcPr>
          <w:p w14:paraId="1EC754F2"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4"/>
                <w:szCs w:val="24"/>
                <w:lang w:val="en-GB"/>
              </w:rPr>
            </w:pPr>
          </w:p>
        </w:tc>
        <w:tc>
          <w:tcPr>
            <w:tcW w:w="2243" w:type="dxa"/>
            <w:tcBorders>
              <w:top w:val="single" w:sz="4" w:space="0" w:color="auto"/>
            </w:tcBorders>
            <w:shd w:val="clear" w:color="auto" w:fill="FFFFFF"/>
            <w:tcMar>
              <w:top w:w="0" w:type="dxa"/>
              <w:left w:w="0" w:type="dxa"/>
              <w:bottom w:w="0" w:type="dxa"/>
              <w:right w:w="0" w:type="dxa"/>
            </w:tcMar>
            <w:vAlign w:val="center"/>
          </w:tcPr>
          <w:p w14:paraId="60127BC3"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4"/>
                <w:szCs w:val="24"/>
                <w:lang w:val="en-GB"/>
              </w:rPr>
            </w:pPr>
          </w:p>
        </w:tc>
        <w:tc>
          <w:tcPr>
            <w:tcW w:w="2423" w:type="dxa"/>
            <w:tcBorders>
              <w:top w:val="single" w:sz="4" w:space="0" w:color="auto"/>
            </w:tcBorders>
            <w:shd w:val="clear" w:color="auto" w:fill="FFFFFF"/>
            <w:tcMar>
              <w:top w:w="0" w:type="dxa"/>
              <w:left w:w="0" w:type="dxa"/>
              <w:bottom w:w="0" w:type="dxa"/>
              <w:right w:w="0" w:type="dxa"/>
            </w:tcMar>
            <w:vAlign w:val="center"/>
          </w:tcPr>
          <w:p w14:paraId="4022DC5B"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4"/>
                <w:szCs w:val="24"/>
                <w:lang w:val="en-GB"/>
              </w:rPr>
            </w:pPr>
          </w:p>
        </w:tc>
        <w:tc>
          <w:tcPr>
            <w:tcW w:w="940" w:type="dxa"/>
            <w:tcBorders>
              <w:top w:val="single" w:sz="4" w:space="0" w:color="auto"/>
            </w:tcBorders>
            <w:shd w:val="clear" w:color="auto" w:fill="FFFFFF"/>
            <w:tcMar>
              <w:top w:w="0" w:type="dxa"/>
              <w:left w:w="0" w:type="dxa"/>
              <w:bottom w:w="0" w:type="dxa"/>
              <w:right w:w="0" w:type="dxa"/>
            </w:tcMar>
            <w:vAlign w:val="center"/>
          </w:tcPr>
          <w:p w14:paraId="146C53D9"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4"/>
                <w:szCs w:val="24"/>
                <w:lang w:val="en-GB"/>
              </w:rPr>
            </w:pPr>
          </w:p>
        </w:tc>
      </w:tr>
      <w:tr w:rsidR="00C35068" w:rsidRPr="00C7602C" w14:paraId="5FFEF2E1" w14:textId="77777777" w:rsidTr="00C546E3">
        <w:tc>
          <w:tcPr>
            <w:tcW w:w="4536" w:type="dxa"/>
            <w:shd w:val="clear" w:color="auto" w:fill="FFFFFF"/>
            <w:tcMar>
              <w:top w:w="0" w:type="dxa"/>
              <w:left w:w="0" w:type="dxa"/>
              <w:bottom w:w="0" w:type="dxa"/>
              <w:right w:w="0" w:type="dxa"/>
            </w:tcMar>
            <w:vAlign w:val="center"/>
          </w:tcPr>
          <w:p w14:paraId="1EB47C30"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right="102"/>
              <w:rPr>
                <w:rFonts w:ascii="Times New Roman" w:hAnsi="Times New Roman" w:cs="Times New Roman"/>
                <w:sz w:val="24"/>
                <w:szCs w:val="24"/>
                <w:lang w:val="en-GB"/>
              </w:rPr>
            </w:pPr>
            <w:r w:rsidRPr="00C7602C">
              <w:rPr>
                <w:rFonts w:ascii="Times New Roman" w:eastAsia="Franklin Gothic Book" w:hAnsi="Times New Roman" w:cs="Times New Roman"/>
                <w:color w:val="000000"/>
                <w:sz w:val="24"/>
                <w:szCs w:val="24"/>
                <w:lang w:val="en-GB"/>
              </w:rPr>
              <w:t xml:space="preserve">  Participant with delirium in ICU</w:t>
            </w:r>
          </w:p>
        </w:tc>
        <w:tc>
          <w:tcPr>
            <w:tcW w:w="570" w:type="dxa"/>
            <w:shd w:val="clear" w:color="auto" w:fill="FFFFFF"/>
            <w:tcMar>
              <w:top w:w="0" w:type="dxa"/>
              <w:left w:w="0" w:type="dxa"/>
              <w:bottom w:w="0" w:type="dxa"/>
              <w:right w:w="0" w:type="dxa"/>
            </w:tcMar>
            <w:vAlign w:val="center"/>
          </w:tcPr>
          <w:p w14:paraId="0D0CEF1E"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4"/>
                <w:szCs w:val="24"/>
                <w:lang w:val="en-GB"/>
              </w:rPr>
            </w:pPr>
            <w:r w:rsidRPr="00C7602C">
              <w:rPr>
                <w:rFonts w:ascii="Times New Roman" w:eastAsia="Franklin Gothic Book" w:hAnsi="Times New Roman" w:cs="Times New Roman"/>
                <w:color w:val="000000"/>
                <w:sz w:val="24"/>
                <w:szCs w:val="24"/>
                <w:lang w:val="en-GB"/>
              </w:rPr>
              <w:t>247</w:t>
            </w:r>
          </w:p>
        </w:tc>
        <w:tc>
          <w:tcPr>
            <w:tcW w:w="22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3E15C9"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before="20" w:after="20"/>
              <w:ind w:left="100" w:right="100"/>
              <w:jc w:val="center"/>
              <w:rPr>
                <w:rFonts w:ascii="Times New Roman" w:hAnsi="Times New Roman" w:cs="Times New Roman"/>
                <w:sz w:val="24"/>
                <w:szCs w:val="24"/>
              </w:rPr>
            </w:pPr>
            <w:r w:rsidRPr="00C7602C">
              <w:rPr>
                <w:rFonts w:ascii="Times New Roman" w:eastAsia="Franklin Gothic Book" w:hAnsi="Times New Roman" w:cs="Times New Roman"/>
                <w:color w:val="000000"/>
                <w:sz w:val="24"/>
                <w:szCs w:val="24"/>
              </w:rPr>
              <w:t>67 (54.5%)</w:t>
            </w:r>
          </w:p>
        </w:tc>
        <w:tc>
          <w:tcPr>
            <w:tcW w:w="24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D6893A"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before="20" w:after="20"/>
              <w:ind w:left="100" w:right="100"/>
              <w:jc w:val="center"/>
              <w:rPr>
                <w:rFonts w:ascii="Times New Roman" w:hAnsi="Times New Roman" w:cs="Times New Roman"/>
                <w:sz w:val="24"/>
                <w:szCs w:val="24"/>
              </w:rPr>
            </w:pPr>
            <w:r w:rsidRPr="00C7602C">
              <w:rPr>
                <w:rFonts w:ascii="Times New Roman" w:eastAsia="Franklin Gothic Book" w:hAnsi="Times New Roman" w:cs="Times New Roman"/>
                <w:color w:val="000000"/>
                <w:sz w:val="24"/>
                <w:szCs w:val="24"/>
              </w:rPr>
              <w:t>70 (56.5%)</w:t>
            </w:r>
          </w:p>
        </w:tc>
        <w:tc>
          <w:tcPr>
            <w:tcW w:w="9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5B3B4D"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before="20" w:after="20"/>
              <w:ind w:left="100" w:right="100"/>
              <w:jc w:val="center"/>
              <w:rPr>
                <w:rFonts w:ascii="Times New Roman" w:hAnsi="Times New Roman" w:cs="Times New Roman"/>
                <w:sz w:val="24"/>
                <w:szCs w:val="24"/>
              </w:rPr>
            </w:pPr>
            <w:r w:rsidRPr="00C7602C">
              <w:rPr>
                <w:rFonts w:ascii="Times New Roman" w:eastAsia="Franklin Gothic Book" w:hAnsi="Times New Roman" w:cs="Times New Roman"/>
                <w:color w:val="000000"/>
                <w:sz w:val="24"/>
                <w:szCs w:val="24"/>
              </w:rPr>
              <w:t>0.80</w:t>
            </w:r>
          </w:p>
        </w:tc>
      </w:tr>
      <w:tr w:rsidR="00C35068" w:rsidRPr="00C7602C" w14:paraId="6C262392" w14:textId="77777777" w:rsidTr="00C546E3">
        <w:tc>
          <w:tcPr>
            <w:tcW w:w="4536" w:type="dxa"/>
            <w:shd w:val="clear" w:color="auto" w:fill="FFFFFF"/>
            <w:tcMar>
              <w:top w:w="0" w:type="dxa"/>
              <w:left w:w="0" w:type="dxa"/>
              <w:bottom w:w="0" w:type="dxa"/>
              <w:right w:w="0" w:type="dxa"/>
            </w:tcMar>
            <w:vAlign w:val="center"/>
          </w:tcPr>
          <w:p w14:paraId="52B88FF5"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right="100"/>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b/>
                <w:color w:val="000000"/>
                <w:sz w:val="24"/>
                <w:szCs w:val="24"/>
                <w:lang w:val="en-GB"/>
              </w:rPr>
              <w:t>Secondary outcomes at day 14</w:t>
            </w:r>
          </w:p>
        </w:tc>
        <w:tc>
          <w:tcPr>
            <w:tcW w:w="570" w:type="dxa"/>
            <w:shd w:val="clear" w:color="auto" w:fill="FFFFFF"/>
            <w:tcMar>
              <w:top w:w="0" w:type="dxa"/>
              <w:left w:w="0" w:type="dxa"/>
              <w:bottom w:w="0" w:type="dxa"/>
              <w:right w:w="0" w:type="dxa"/>
            </w:tcMar>
            <w:vAlign w:val="center"/>
          </w:tcPr>
          <w:p w14:paraId="0D778B44"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p>
        </w:tc>
        <w:tc>
          <w:tcPr>
            <w:tcW w:w="2243" w:type="dxa"/>
            <w:shd w:val="clear" w:color="auto" w:fill="FFFFFF"/>
            <w:tcMar>
              <w:top w:w="0" w:type="dxa"/>
              <w:left w:w="0" w:type="dxa"/>
              <w:bottom w:w="0" w:type="dxa"/>
              <w:right w:w="0" w:type="dxa"/>
            </w:tcMar>
            <w:vAlign w:val="center"/>
          </w:tcPr>
          <w:p w14:paraId="3E265A56"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p>
        </w:tc>
        <w:tc>
          <w:tcPr>
            <w:tcW w:w="2423" w:type="dxa"/>
            <w:shd w:val="clear" w:color="auto" w:fill="FFFFFF"/>
            <w:tcMar>
              <w:top w:w="0" w:type="dxa"/>
              <w:left w:w="0" w:type="dxa"/>
              <w:bottom w:w="0" w:type="dxa"/>
              <w:right w:w="0" w:type="dxa"/>
            </w:tcMar>
            <w:vAlign w:val="center"/>
          </w:tcPr>
          <w:p w14:paraId="60647CA4"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p>
        </w:tc>
        <w:tc>
          <w:tcPr>
            <w:tcW w:w="940" w:type="dxa"/>
            <w:shd w:val="clear" w:color="auto" w:fill="FFFFFF"/>
            <w:tcMar>
              <w:top w:w="0" w:type="dxa"/>
              <w:left w:w="0" w:type="dxa"/>
              <w:bottom w:w="0" w:type="dxa"/>
              <w:right w:w="0" w:type="dxa"/>
            </w:tcMar>
            <w:vAlign w:val="center"/>
          </w:tcPr>
          <w:p w14:paraId="0A0E92E5"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p>
        </w:tc>
      </w:tr>
      <w:tr w:rsidR="00C35068" w:rsidRPr="00C7602C" w14:paraId="348AA969" w14:textId="77777777" w:rsidTr="00C546E3">
        <w:tc>
          <w:tcPr>
            <w:tcW w:w="4536" w:type="dxa"/>
            <w:shd w:val="clear" w:color="auto" w:fill="FFFFFF"/>
            <w:tcMar>
              <w:top w:w="0" w:type="dxa"/>
              <w:left w:w="0" w:type="dxa"/>
              <w:bottom w:w="0" w:type="dxa"/>
              <w:right w:w="0" w:type="dxa"/>
            </w:tcMar>
            <w:vAlign w:val="center"/>
          </w:tcPr>
          <w:p w14:paraId="0E2F83B7"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right="100"/>
              <w:rPr>
                <w:rFonts w:ascii="Times New Roman" w:eastAsia="Franklin Gothic Book" w:hAnsi="Times New Roman" w:cs="Times New Roman"/>
                <w:b/>
                <w:i/>
                <w:color w:val="000000"/>
                <w:sz w:val="24"/>
                <w:szCs w:val="24"/>
                <w:lang w:val="en-GB"/>
              </w:rPr>
            </w:pPr>
            <w:r w:rsidRPr="00C7602C">
              <w:rPr>
                <w:rFonts w:ascii="Times New Roman" w:eastAsia="Franklin Gothic Book" w:hAnsi="Times New Roman" w:cs="Times New Roman"/>
                <w:b/>
                <w:i/>
                <w:color w:val="000000"/>
                <w:sz w:val="24"/>
                <w:szCs w:val="24"/>
                <w:lang w:val="en-GB"/>
              </w:rPr>
              <w:t>Delirium</w:t>
            </w:r>
          </w:p>
        </w:tc>
        <w:tc>
          <w:tcPr>
            <w:tcW w:w="570" w:type="dxa"/>
            <w:shd w:val="clear" w:color="auto" w:fill="FFFFFF"/>
            <w:tcMar>
              <w:top w:w="0" w:type="dxa"/>
              <w:left w:w="0" w:type="dxa"/>
              <w:bottom w:w="0" w:type="dxa"/>
              <w:right w:w="0" w:type="dxa"/>
            </w:tcMar>
            <w:vAlign w:val="center"/>
          </w:tcPr>
          <w:p w14:paraId="4FDCB7B4"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p>
        </w:tc>
        <w:tc>
          <w:tcPr>
            <w:tcW w:w="2243" w:type="dxa"/>
            <w:shd w:val="clear" w:color="auto" w:fill="FFFFFF"/>
            <w:tcMar>
              <w:top w:w="0" w:type="dxa"/>
              <w:left w:w="0" w:type="dxa"/>
              <w:bottom w:w="0" w:type="dxa"/>
              <w:right w:w="0" w:type="dxa"/>
            </w:tcMar>
            <w:vAlign w:val="center"/>
          </w:tcPr>
          <w:p w14:paraId="61806561"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p>
        </w:tc>
        <w:tc>
          <w:tcPr>
            <w:tcW w:w="2423" w:type="dxa"/>
            <w:shd w:val="clear" w:color="auto" w:fill="FFFFFF"/>
            <w:tcMar>
              <w:top w:w="0" w:type="dxa"/>
              <w:left w:w="0" w:type="dxa"/>
              <w:bottom w:w="0" w:type="dxa"/>
              <w:right w:w="0" w:type="dxa"/>
            </w:tcMar>
            <w:vAlign w:val="center"/>
          </w:tcPr>
          <w:p w14:paraId="15BE3726"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p>
        </w:tc>
        <w:tc>
          <w:tcPr>
            <w:tcW w:w="940" w:type="dxa"/>
            <w:shd w:val="clear" w:color="auto" w:fill="FFFFFF"/>
            <w:tcMar>
              <w:top w:w="0" w:type="dxa"/>
              <w:left w:w="0" w:type="dxa"/>
              <w:bottom w:w="0" w:type="dxa"/>
              <w:right w:w="0" w:type="dxa"/>
            </w:tcMar>
            <w:vAlign w:val="center"/>
          </w:tcPr>
          <w:p w14:paraId="3D56586A"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p>
        </w:tc>
      </w:tr>
      <w:tr w:rsidR="00C35068" w:rsidRPr="00C7602C" w14:paraId="6C4E5E62" w14:textId="77777777" w:rsidTr="00C546E3">
        <w:tc>
          <w:tcPr>
            <w:tcW w:w="4536" w:type="dxa"/>
            <w:shd w:val="clear" w:color="auto" w:fill="FFFFFF"/>
            <w:tcMar>
              <w:top w:w="0" w:type="dxa"/>
              <w:left w:w="0" w:type="dxa"/>
              <w:bottom w:w="0" w:type="dxa"/>
              <w:right w:w="0" w:type="dxa"/>
            </w:tcMar>
            <w:vAlign w:val="center"/>
          </w:tcPr>
          <w:p w14:paraId="4691DEE3"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right="102"/>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lang w:val="en-GB"/>
              </w:rPr>
              <w:t xml:space="preserve">  Number of possible time points per patient</w:t>
            </w:r>
          </w:p>
        </w:tc>
        <w:tc>
          <w:tcPr>
            <w:tcW w:w="57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2077B7"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before="20" w:after="20"/>
              <w:ind w:left="100" w:right="100"/>
              <w:jc w:val="center"/>
              <w:rPr>
                <w:rFonts w:ascii="Times New Roman" w:hAnsi="Times New Roman" w:cs="Times New Roman"/>
                <w:sz w:val="24"/>
                <w:szCs w:val="24"/>
              </w:rPr>
            </w:pPr>
            <w:r w:rsidRPr="00C7602C">
              <w:rPr>
                <w:rFonts w:ascii="Times New Roman" w:eastAsia="Franklin Gothic Book" w:hAnsi="Times New Roman" w:cs="Times New Roman"/>
                <w:color w:val="000000"/>
                <w:sz w:val="24"/>
                <w:szCs w:val="24"/>
              </w:rPr>
              <w:t>247</w:t>
            </w:r>
          </w:p>
        </w:tc>
        <w:tc>
          <w:tcPr>
            <w:tcW w:w="22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9D8BBC"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before="20" w:after="20"/>
              <w:ind w:left="100" w:right="100"/>
              <w:jc w:val="center"/>
              <w:rPr>
                <w:rFonts w:ascii="Times New Roman" w:hAnsi="Times New Roman" w:cs="Times New Roman"/>
                <w:sz w:val="24"/>
                <w:szCs w:val="24"/>
              </w:rPr>
            </w:pPr>
            <w:r w:rsidRPr="00C7602C">
              <w:rPr>
                <w:rFonts w:ascii="Times New Roman" w:eastAsia="Franklin Gothic Book" w:hAnsi="Times New Roman" w:cs="Times New Roman"/>
                <w:color w:val="000000"/>
                <w:sz w:val="24"/>
                <w:szCs w:val="24"/>
              </w:rPr>
              <w:t>23.0 [12.5;28.0]</w:t>
            </w:r>
          </w:p>
        </w:tc>
        <w:tc>
          <w:tcPr>
            <w:tcW w:w="24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06867D"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before="20" w:after="20"/>
              <w:ind w:left="100" w:right="100"/>
              <w:jc w:val="center"/>
              <w:rPr>
                <w:rFonts w:ascii="Times New Roman" w:hAnsi="Times New Roman" w:cs="Times New Roman"/>
                <w:sz w:val="24"/>
                <w:szCs w:val="24"/>
              </w:rPr>
            </w:pPr>
            <w:r w:rsidRPr="00C7602C">
              <w:rPr>
                <w:rFonts w:ascii="Times New Roman" w:eastAsia="Franklin Gothic Book" w:hAnsi="Times New Roman" w:cs="Times New Roman"/>
                <w:color w:val="000000"/>
                <w:sz w:val="24"/>
                <w:szCs w:val="24"/>
              </w:rPr>
              <w:t>20.0 [12.0;28.0]</w:t>
            </w:r>
          </w:p>
        </w:tc>
        <w:tc>
          <w:tcPr>
            <w:tcW w:w="9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621F0F"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before="20" w:after="20"/>
              <w:ind w:left="100" w:right="100"/>
              <w:jc w:val="center"/>
              <w:rPr>
                <w:rFonts w:ascii="Times New Roman" w:hAnsi="Times New Roman" w:cs="Times New Roman"/>
                <w:sz w:val="24"/>
                <w:szCs w:val="24"/>
              </w:rPr>
            </w:pPr>
            <w:r w:rsidRPr="00C7602C">
              <w:rPr>
                <w:rFonts w:ascii="Times New Roman" w:eastAsia="Franklin Gothic Book" w:hAnsi="Times New Roman" w:cs="Times New Roman"/>
                <w:color w:val="000000"/>
                <w:sz w:val="24"/>
                <w:szCs w:val="24"/>
              </w:rPr>
              <w:t>0.68</w:t>
            </w:r>
          </w:p>
        </w:tc>
      </w:tr>
      <w:tr w:rsidR="00C35068" w:rsidRPr="00C7602C" w14:paraId="586EDE89" w14:textId="77777777" w:rsidTr="00C546E3">
        <w:tc>
          <w:tcPr>
            <w:tcW w:w="4536" w:type="dxa"/>
            <w:shd w:val="clear" w:color="auto" w:fill="FFFFFF"/>
            <w:tcMar>
              <w:top w:w="0" w:type="dxa"/>
              <w:left w:w="0" w:type="dxa"/>
              <w:bottom w:w="0" w:type="dxa"/>
              <w:right w:w="0" w:type="dxa"/>
            </w:tcMar>
            <w:vAlign w:val="center"/>
          </w:tcPr>
          <w:p w14:paraId="1587D0F0"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right="100"/>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lang w:val="en-GB"/>
              </w:rPr>
              <w:t xml:space="preserve">  Number of delirium assessments per patient</w:t>
            </w:r>
          </w:p>
        </w:tc>
        <w:tc>
          <w:tcPr>
            <w:tcW w:w="57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673A11"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before="20" w:after="20"/>
              <w:ind w:left="100" w:right="100"/>
              <w:jc w:val="center"/>
              <w:rPr>
                <w:rFonts w:ascii="Times New Roman" w:hAnsi="Times New Roman" w:cs="Times New Roman"/>
                <w:sz w:val="24"/>
                <w:szCs w:val="24"/>
              </w:rPr>
            </w:pPr>
            <w:r w:rsidRPr="00C7602C">
              <w:rPr>
                <w:rFonts w:ascii="Times New Roman" w:eastAsia="Franklin Gothic Book" w:hAnsi="Times New Roman" w:cs="Times New Roman"/>
                <w:color w:val="000000"/>
                <w:sz w:val="24"/>
                <w:szCs w:val="24"/>
              </w:rPr>
              <w:t>247</w:t>
            </w:r>
          </w:p>
        </w:tc>
        <w:tc>
          <w:tcPr>
            <w:tcW w:w="22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2B5E78"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before="20" w:after="20"/>
              <w:ind w:left="100" w:right="100"/>
              <w:jc w:val="center"/>
              <w:rPr>
                <w:rFonts w:ascii="Times New Roman" w:hAnsi="Times New Roman" w:cs="Times New Roman"/>
                <w:sz w:val="24"/>
                <w:szCs w:val="24"/>
              </w:rPr>
            </w:pPr>
            <w:r w:rsidRPr="00C7602C">
              <w:rPr>
                <w:rFonts w:ascii="Times New Roman" w:eastAsia="Franklin Gothic Book" w:hAnsi="Times New Roman" w:cs="Times New Roman"/>
                <w:color w:val="000000"/>
                <w:sz w:val="24"/>
                <w:szCs w:val="24"/>
              </w:rPr>
              <w:t>20.0 [9.5;27.0]</w:t>
            </w:r>
          </w:p>
        </w:tc>
        <w:tc>
          <w:tcPr>
            <w:tcW w:w="24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D3CF3A"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before="20" w:after="20"/>
              <w:ind w:left="100" w:right="100"/>
              <w:jc w:val="center"/>
              <w:rPr>
                <w:rFonts w:ascii="Times New Roman" w:hAnsi="Times New Roman" w:cs="Times New Roman"/>
                <w:sz w:val="24"/>
                <w:szCs w:val="24"/>
              </w:rPr>
            </w:pPr>
            <w:r w:rsidRPr="00C7602C">
              <w:rPr>
                <w:rFonts w:ascii="Times New Roman" w:eastAsia="Franklin Gothic Book" w:hAnsi="Times New Roman" w:cs="Times New Roman"/>
                <w:color w:val="000000"/>
                <w:sz w:val="24"/>
                <w:szCs w:val="24"/>
              </w:rPr>
              <w:t>16.0 [11.0;27.0]</w:t>
            </w:r>
          </w:p>
        </w:tc>
        <w:tc>
          <w:tcPr>
            <w:tcW w:w="9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C1AF4D"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before="20" w:after="20"/>
              <w:ind w:left="100" w:right="100"/>
              <w:jc w:val="center"/>
              <w:rPr>
                <w:rFonts w:ascii="Times New Roman" w:hAnsi="Times New Roman" w:cs="Times New Roman"/>
                <w:sz w:val="24"/>
                <w:szCs w:val="24"/>
              </w:rPr>
            </w:pPr>
            <w:r w:rsidRPr="00C7602C">
              <w:rPr>
                <w:rFonts w:ascii="Times New Roman" w:eastAsia="Franklin Gothic Book" w:hAnsi="Times New Roman" w:cs="Times New Roman"/>
                <w:color w:val="000000"/>
                <w:sz w:val="24"/>
                <w:szCs w:val="24"/>
              </w:rPr>
              <w:t>0.78</w:t>
            </w:r>
          </w:p>
        </w:tc>
      </w:tr>
      <w:tr w:rsidR="00C35068" w:rsidRPr="00C7602C" w14:paraId="2AFEF084" w14:textId="77777777" w:rsidTr="00C546E3">
        <w:tc>
          <w:tcPr>
            <w:tcW w:w="4536" w:type="dxa"/>
            <w:shd w:val="clear" w:color="auto" w:fill="auto"/>
            <w:tcMar>
              <w:top w:w="0" w:type="dxa"/>
              <w:left w:w="0" w:type="dxa"/>
              <w:bottom w:w="0" w:type="dxa"/>
              <w:right w:w="0" w:type="dxa"/>
            </w:tcMar>
            <w:vAlign w:val="center"/>
          </w:tcPr>
          <w:p w14:paraId="305C0523"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lang w:val="en-GB"/>
              </w:rPr>
              <w:t>Days with possible assessment of delirium</w:t>
            </w:r>
          </w:p>
        </w:tc>
        <w:tc>
          <w:tcPr>
            <w:tcW w:w="57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3DE19C"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before="20" w:after="20"/>
              <w:ind w:left="100" w:right="100"/>
              <w:jc w:val="center"/>
              <w:rPr>
                <w:rFonts w:ascii="Times New Roman" w:hAnsi="Times New Roman" w:cs="Times New Roman"/>
                <w:sz w:val="24"/>
                <w:szCs w:val="24"/>
              </w:rPr>
            </w:pPr>
            <w:r w:rsidRPr="00C7602C">
              <w:rPr>
                <w:rFonts w:ascii="Times New Roman" w:eastAsia="Franklin Gothic Book" w:hAnsi="Times New Roman" w:cs="Times New Roman"/>
                <w:color w:val="000000"/>
                <w:sz w:val="24"/>
                <w:szCs w:val="24"/>
              </w:rPr>
              <w:t>247</w:t>
            </w:r>
          </w:p>
        </w:tc>
        <w:tc>
          <w:tcPr>
            <w:tcW w:w="22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050BF7"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before="20" w:after="20"/>
              <w:ind w:left="100" w:right="100"/>
              <w:jc w:val="center"/>
              <w:rPr>
                <w:rFonts w:ascii="Times New Roman" w:hAnsi="Times New Roman" w:cs="Times New Roman"/>
                <w:sz w:val="24"/>
                <w:szCs w:val="24"/>
              </w:rPr>
            </w:pPr>
            <w:r w:rsidRPr="00C7602C">
              <w:rPr>
                <w:rFonts w:ascii="Times New Roman" w:eastAsia="Franklin Gothic Book" w:hAnsi="Times New Roman" w:cs="Times New Roman"/>
                <w:color w:val="000000"/>
                <w:sz w:val="24"/>
                <w:szCs w:val="24"/>
              </w:rPr>
              <w:t>4.00 [1.00;7.0]</w:t>
            </w:r>
          </w:p>
        </w:tc>
        <w:tc>
          <w:tcPr>
            <w:tcW w:w="24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A8EAF4"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before="20" w:after="20"/>
              <w:ind w:left="100" w:right="100"/>
              <w:jc w:val="center"/>
              <w:rPr>
                <w:rFonts w:ascii="Times New Roman" w:hAnsi="Times New Roman" w:cs="Times New Roman"/>
                <w:sz w:val="24"/>
                <w:szCs w:val="24"/>
              </w:rPr>
            </w:pPr>
            <w:r w:rsidRPr="00C7602C">
              <w:rPr>
                <w:rFonts w:ascii="Times New Roman" w:eastAsia="Franklin Gothic Book" w:hAnsi="Times New Roman" w:cs="Times New Roman"/>
                <w:color w:val="000000"/>
                <w:sz w:val="24"/>
                <w:szCs w:val="24"/>
              </w:rPr>
              <w:t>5.0 [2.00;7.0]</w:t>
            </w:r>
          </w:p>
        </w:tc>
        <w:tc>
          <w:tcPr>
            <w:tcW w:w="9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4A85E2"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before="20" w:after="20"/>
              <w:ind w:left="100" w:right="100"/>
              <w:jc w:val="center"/>
              <w:rPr>
                <w:rFonts w:ascii="Times New Roman" w:hAnsi="Times New Roman" w:cs="Times New Roman"/>
                <w:sz w:val="24"/>
                <w:szCs w:val="24"/>
              </w:rPr>
            </w:pPr>
            <w:r w:rsidRPr="00C7602C">
              <w:rPr>
                <w:rFonts w:ascii="Times New Roman" w:eastAsia="Franklin Gothic Book" w:hAnsi="Times New Roman" w:cs="Times New Roman"/>
                <w:color w:val="000000"/>
                <w:sz w:val="24"/>
                <w:szCs w:val="24"/>
              </w:rPr>
              <w:t>0.13</w:t>
            </w:r>
          </w:p>
        </w:tc>
      </w:tr>
      <w:tr w:rsidR="00C35068" w:rsidRPr="00C7602C" w14:paraId="0AC7056E" w14:textId="77777777" w:rsidTr="00C546E3">
        <w:tc>
          <w:tcPr>
            <w:tcW w:w="4536" w:type="dxa"/>
            <w:shd w:val="clear" w:color="auto" w:fill="auto"/>
            <w:tcMar>
              <w:top w:w="0" w:type="dxa"/>
              <w:left w:w="0" w:type="dxa"/>
              <w:bottom w:w="0" w:type="dxa"/>
              <w:right w:w="0" w:type="dxa"/>
            </w:tcMar>
            <w:vAlign w:val="center"/>
          </w:tcPr>
          <w:p w14:paraId="115DC163"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lang w:val="en-GB"/>
              </w:rPr>
              <w:t>Delirium days</w:t>
            </w:r>
          </w:p>
        </w:tc>
        <w:tc>
          <w:tcPr>
            <w:tcW w:w="570" w:type="dxa"/>
            <w:shd w:val="clear" w:color="auto" w:fill="FFFFFF"/>
            <w:tcMar>
              <w:top w:w="0" w:type="dxa"/>
              <w:left w:w="0" w:type="dxa"/>
              <w:bottom w:w="0" w:type="dxa"/>
              <w:right w:w="0" w:type="dxa"/>
            </w:tcMar>
            <w:vAlign w:val="center"/>
          </w:tcPr>
          <w:p w14:paraId="54D0A6BD"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lang w:val="en-US"/>
              </w:rPr>
              <w:t>247</w:t>
            </w:r>
          </w:p>
        </w:tc>
        <w:tc>
          <w:tcPr>
            <w:tcW w:w="2243" w:type="dxa"/>
            <w:shd w:val="clear" w:color="auto" w:fill="FFFFFF"/>
            <w:tcMar>
              <w:top w:w="0" w:type="dxa"/>
              <w:left w:w="0" w:type="dxa"/>
              <w:bottom w:w="0" w:type="dxa"/>
              <w:right w:w="0" w:type="dxa"/>
            </w:tcMar>
            <w:vAlign w:val="center"/>
          </w:tcPr>
          <w:p w14:paraId="63998E34"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lang w:val="en-US"/>
              </w:rPr>
              <w:t>0.00 [0.00;1.00]; 1.05 ±1.64</w:t>
            </w:r>
          </w:p>
        </w:tc>
        <w:tc>
          <w:tcPr>
            <w:tcW w:w="2423" w:type="dxa"/>
            <w:shd w:val="clear" w:color="auto" w:fill="FFFFFF"/>
            <w:tcMar>
              <w:top w:w="0" w:type="dxa"/>
              <w:left w:w="0" w:type="dxa"/>
              <w:bottom w:w="0" w:type="dxa"/>
              <w:right w:w="0" w:type="dxa"/>
            </w:tcMar>
            <w:vAlign w:val="center"/>
          </w:tcPr>
          <w:p w14:paraId="14F15029"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lang w:val="en-US"/>
              </w:rPr>
              <w:t>1.00 [0.00;2.00]; 1.42 ±2.13</w:t>
            </w:r>
          </w:p>
        </w:tc>
        <w:tc>
          <w:tcPr>
            <w:tcW w:w="940" w:type="dxa"/>
            <w:shd w:val="clear" w:color="auto" w:fill="FFFFFF"/>
            <w:tcMar>
              <w:top w:w="0" w:type="dxa"/>
              <w:left w:w="0" w:type="dxa"/>
              <w:bottom w:w="0" w:type="dxa"/>
              <w:right w:w="0" w:type="dxa"/>
            </w:tcMar>
            <w:vAlign w:val="center"/>
          </w:tcPr>
          <w:p w14:paraId="089D049F"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lang w:val="en-US"/>
              </w:rPr>
              <w:t>0.29</w:t>
            </w:r>
          </w:p>
        </w:tc>
      </w:tr>
      <w:tr w:rsidR="00C35068" w:rsidRPr="00C7602C" w14:paraId="6B1A3635" w14:textId="77777777" w:rsidTr="00C546E3">
        <w:tc>
          <w:tcPr>
            <w:tcW w:w="4536" w:type="dxa"/>
            <w:shd w:val="clear" w:color="auto" w:fill="auto"/>
            <w:tcMar>
              <w:top w:w="0" w:type="dxa"/>
              <w:left w:w="0" w:type="dxa"/>
              <w:bottom w:w="0" w:type="dxa"/>
              <w:right w:w="0" w:type="dxa"/>
            </w:tcMar>
            <w:vAlign w:val="center"/>
          </w:tcPr>
          <w:p w14:paraId="1028133F"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lang w:val="en-GB"/>
              </w:rPr>
              <w:t>Fraction of delirium days</w:t>
            </w:r>
          </w:p>
        </w:tc>
        <w:tc>
          <w:tcPr>
            <w:tcW w:w="57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7719E5"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before="20" w:after="20"/>
              <w:ind w:left="100" w:right="100"/>
              <w:jc w:val="center"/>
              <w:rPr>
                <w:rFonts w:ascii="Times New Roman" w:hAnsi="Times New Roman" w:cs="Times New Roman"/>
                <w:sz w:val="24"/>
                <w:szCs w:val="24"/>
              </w:rPr>
            </w:pPr>
            <w:r w:rsidRPr="00C7602C">
              <w:rPr>
                <w:rFonts w:ascii="Times New Roman" w:eastAsia="Franklin Gothic Book" w:hAnsi="Times New Roman" w:cs="Times New Roman"/>
                <w:color w:val="000000"/>
                <w:sz w:val="24"/>
                <w:szCs w:val="24"/>
              </w:rPr>
              <w:t>200</w:t>
            </w:r>
          </w:p>
        </w:tc>
        <w:tc>
          <w:tcPr>
            <w:tcW w:w="22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29675E"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before="20" w:after="20"/>
              <w:ind w:left="100" w:right="100"/>
              <w:jc w:val="center"/>
              <w:rPr>
                <w:rFonts w:ascii="Times New Roman" w:hAnsi="Times New Roman" w:cs="Times New Roman"/>
                <w:sz w:val="24"/>
                <w:szCs w:val="24"/>
              </w:rPr>
            </w:pPr>
            <w:r w:rsidRPr="00C7602C">
              <w:rPr>
                <w:rFonts w:ascii="Times New Roman" w:eastAsia="Franklin Gothic Book" w:hAnsi="Times New Roman" w:cs="Times New Roman"/>
                <w:color w:val="000000"/>
                <w:sz w:val="24"/>
                <w:szCs w:val="24"/>
              </w:rPr>
              <w:t>20.0 [0.00;50.0]</w:t>
            </w:r>
          </w:p>
        </w:tc>
        <w:tc>
          <w:tcPr>
            <w:tcW w:w="24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6F60AF"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before="20" w:after="20"/>
              <w:ind w:left="100" w:right="100"/>
              <w:jc w:val="center"/>
              <w:rPr>
                <w:rFonts w:ascii="Times New Roman" w:hAnsi="Times New Roman" w:cs="Times New Roman"/>
                <w:sz w:val="24"/>
                <w:szCs w:val="24"/>
              </w:rPr>
            </w:pPr>
            <w:r w:rsidRPr="00C7602C">
              <w:rPr>
                <w:rFonts w:ascii="Times New Roman" w:eastAsia="Franklin Gothic Book" w:hAnsi="Times New Roman" w:cs="Times New Roman"/>
                <w:color w:val="000000"/>
                <w:sz w:val="24"/>
                <w:szCs w:val="24"/>
              </w:rPr>
              <w:t>20.0 [0.00;50.0]</w:t>
            </w:r>
          </w:p>
        </w:tc>
        <w:tc>
          <w:tcPr>
            <w:tcW w:w="9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DCE3C1"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before="20" w:after="20"/>
              <w:ind w:left="100" w:right="100"/>
              <w:jc w:val="center"/>
              <w:rPr>
                <w:rFonts w:ascii="Times New Roman" w:hAnsi="Times New Roman" w:cs="Times New Roman"/>
                <w:sz w:val="24"/>
                <w:szCs w:val="24"/>
              </w:rPr>
            </w:pPr>
            <w:r w:rsidRPr="00C7602C">
              <w:rPr>
                <w:rFonts w:ascii="Times New Roman" w:eastAsia="Franklin Gothic Book" w:hAnsi="Times New Roman" w:cs="Times New Roman"/>
                <w:color w:val="000000"/>
                <w:sz w:val="24"/>
                <w:szCs w:val="24"/>
              </w:rPr>
              <w:t>0.96</w:t>
            </w:r>
          </w:p>
        </w:tc>
      </w:tr>
      <w:tr w:rsidR="00C35068" w:rsidRPr="00C7602C" w14:paraId="48648E0B" w14:textId="77777777" w:rsidTr="00C546E3">
        <w:tc>
          <w:tcPr>
            <w:tcW w:w="4536" w:type="dxa"/>
            <w:shd w:val="clear" w:color="auto" w:fill="auto"/>
            <w:tcMar>
              <w:top w:w="0" w:type="dxa"/>
              <w:left w:w="0" w:type="dxa"/>
              <w:bottom w:w="0" w:type="dxa"/>
              <w:right w:w="0" w:type="dxa"/>
            </w:tcMar>
            <w:vAlign w:val="center"/>
          </w:tcPr>
          <w:p w14:paraId="679E79F3"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lang w:val="en-GB"/>
              </w:rPr>
              <w:t>Delirium-free days</w:t>
            </w:r>
          </w:p>
        </w:tc>
        <w:tc>
          <w:tcPr>
            <w:tcW w:w="57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B9524B"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rPr>
              <w:t>247</w:t>
            </w:r>
          </w:p>
        </w:tc>
        <w:tc>
          <w:tcPr>
            <w:tcW w:w="22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96DA1D"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rPr>
              <w:t>2.00 [0.00;5.0]</w:t>
            </w:r>
          </w:p>
        </w:tc>
        <w:tc>
          <w:tcPr>
            <w:tcW w:w="24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3A86B1"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rPr>
              <w:t>3.00 [0.00;4.25]</w:t>
            </w:r>
          </w:p>
        </w:tc>
        <w:tc>
          <w:tcPr>
            <w:tcW w:w="9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4E0D64"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rPr>
              <w:t>0.37</w:t>
            </w:r>
          </w:p>
        </w:tc>
      </w:tr>
      <w:tr w:rsidR="00C35068" w:rsidRPr="00C7602C" w14:paraId="6117B120" w14:textId="77777777" w:rsidTr="00C546E3">
        <w:tc>
          <w:tcPr>
            <w:tcW w:w="4536" w:type="dxa"/>
            <w:shd w:val="clear" w:color="auto" w:fill="FFFFFF"/>
            <w:tcMar>
              <w:top w:w="0" w:type="dxa"/>
              <w:left w:w="0" w:type="dxa"/>
              <w:bottom w:w="0" w:type="dxa"/>
              <w:right w:w="0" w:type="dxa"/>
            </w:tcMar>
            <w:vAlign w:val="center"/>
          </w:tcPr>
          <w:p w14:paraId="54AA183B"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lang w:val="en-GB"/>
              </w:rPr>
              <w:t>Fraction of delirium-free days</w:t>
            </w:r>
          </w:p>
        </w:tc>
        <w:tc>
          <w:tcPr>
            <w:tcW w:w="57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708047"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rPr>
              <w:t>200</w:t>
            </w:r>
          </w:p>
        </w:tc>
        <w:tc>
          <w:tcPr>
            <w:tcW w:w="22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F5EC67"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rPr>
              <w:t>80.0 [50.0;100]</w:t>
            </w:r>
          </w:p>
        </w:tc>
        <w:tc>
          <w:tcPr>
            <w:tcW w:w="24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7ADF45"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rPr>
              <w:t>80.0 [50.0;100]</w:t>
            </w:r>
          </w:p>
        </w:tc>
        <w:tc>
          <w:tcPr>
            <w:tcW w:w="9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D42838"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rPr>
              <w:t>0.96</w:t>
            </w:r>
          </w:p>
        </w:tc>
      </w:tr>
      <w:tr w:rsidR="00C35068" w:rsidRPr="00C7602C" w14:paraId="48CFA782" w14:textId="77777777" w:rsidTr="00C546E3">
        <w:tc>
          <w:tcPr>
            <w:tcW w:w="4536" w:type="dxa"/>
            <w:shd w:val="clear" w:color="auto" w:fill="FFFFFF"/>
            <w:tcMar>
              <w:top w:w="0" w:type="dxa"/>
              <w:left w:w="0" w:type="dxa"/>
              <w:bottom w:w="0" w:type="dxa"/>
              <w:right w:w="0" w:type="dxa"/>
            </w:tcMar>
            <w:vAlign w:val="center"/>
          </w:tcPr>
          <w:p w14:paraId="64F30F16"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lang w:val="en-GB"/>
              </w:rPr>
              <w:t>Days with possible assessment of coma and/or delirium</w:t>
            </w:r>
          </w:p>
        </w:tc>
        <w:tc>
          <w:tcPr>
            <w:tcW w:w="57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969F80"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rPr>
              <w:t>247</w:t>
            </w:r>
          </w:p>
        </w:tc>
        <w:tc>
          <w:tcPr>
            <w:tcW w:w="22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71C98B"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rPr>
              <w:t>10.0 [5.0;13.0]</w:t>
            </w:r>
          </w:p>
        </w:tc>
        <w:tc>
          <w:tcPr>
            <w:tcW w:w="24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4D9D61"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rPr>
              <w:t>9.0 [6.0;13.0]</w:t>
            </w:r>
          </w:p>
        </w:tc>
        <w:tc>
          <w:tcPr>
            <w:tcW w:w="9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9B81CE"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rPr>
              <w:t>0.83</w:t>
            </w:r>
          </w:p>
        </w:tc>
      </w:tr>
      <w:tr w:rsidR="00C35068" w:rsidRPr="00C7602C" w14:paraId="7DE3BAC5" w14:textId="77777777" w:rsidTr="00C546E3">
        <w:tc>
          <w:tcPr>
            <w:tcW w:w="4536" w:type="dxa"/>
            <w:shd w:val="clear" w:color="auto" w:fill="FFFFFF"/>
            <w:tcMar>
              <w:top w:w="0" w:type="dxa"/>
              <w:left w:w="0" w:type="dxa"/>
              <w:bottom w:w="0" w:type="dxa"/>
              <w:right w:w="0" w:type="dxa"/>
            </w:tcMar>
            <w:vAlign w:val="center"/>
          </w:tcPr>
          <w:p w14:paraId="615A00BD"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lang w:val="en-GB"/>
              </w:rPr>
              <w:t>Delirium- and coma-free days</w:t>
            </w:r>
          </w:p>
        </w:tc>
        <w:tc>
          <w:tcPr>
            <w:tcW w:w="57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DB3CAF"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rPr>
              <w:t>247</w:t>
            </w:r>
          </w:p>
        </w:tc>
        <w:tc>
          <w:tcPr>
            <w:tcW w:w="22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B3E03C"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rPr>
              <w:t>2.00 [0.00;5.0]</w:t>
            </w:r>
          </w:p>
        </w:tc>
        <w:tc>
          <w:tcPr>
            <w:tcW w:w="24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AE55C3"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rPr>
              <w:t>3.00 [0.00;4.00]</w:t>
            </w:r>
          </w:p>
        </w:tc>
        <w:tc>
          <w:tcPr>
            <w:tcW w:w="9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1CC5F9"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rPr>
              <w:t>0.41</w:t>
            </w:r>
          </w:p>
        </w:tc>
      </w:tr>
      <w:tr w:rsidR="00C35068" w:rsidRPr="00C7602C" w14:paraId="06C9A8F6" w14:textId="77777777" w:rsidTr="00C546E3">
        <w:tc>
          <w:tcPr>
            <w:tcW w:w="4536" w:type="dxa"/>
            <w:shd w:val="clear" w:color="auto" w:fill="FFFFFF"/>
            <w:tcMar>
              <w:top w:w="0" w:type="dxa"/>
              <w:left w:w="0" w:type="dxa"/>
              <w:bottom w:w="0" w:type="dxa"/>
              <w:right w:w="0" w:type="dxa"/>
            </w:tcMar>
            <w:vAlign w:val="center"/>
          </w:tcPr>
          <w:p w14:paraId="24810530"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lang w:val="en-GB"/>
              </w:rPr>
              <w:t>Fraction of delirium- and coma-free days</w:t>
            </w:r>
          </w:p>
        </w:tc>
        <w:tc>
          <w:tcPr>
            <w:tcW w:w="570" w:type="dxa"/>
            <w:tcBorders>
              <w:top w:val="none" w:sz="0" w:space="0" w:color="000000"/>
              <w:left w:val="none" w:sz="0" w:space="0" w:color="000000"/>
              <w:bottom w:val="nil"/>
              <w:right w:val="none" w:sz="0" w:space="0" w:color="000000"/>
            </w:tcBorders>
            <w:shd w:val="clear" w:color="auto" w:fill="FFFFFF"/>
            <w:tcMar>
              <w:top w:w="0" w:type="dxa"/>
              <w:left w:w="0" w:type="dxa"/>
              <w:bottom w:w="0" w:type="dxa"/>
              <w:right w:w="0" w:type="dxa"/>
            </w:tcMar>
            <w:vAlign w:val="center"/>
          </w:tcPr>
          <w:p w14:paraId="04B0D264"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rPr>
              <w:t>245</w:t>
            </w:r>
          </w:p>
        </w:tc>
        <w:tc>
          <w:tcPr>
            <w:tcW w:w="2243" w:type="dxa"/>
            <w:tcBorders>
              <w:top w:val="none" w:sz="0" w:space="0" w:color="000000"/>
              <w:left w:val="none" w:sz="0" w:space="0" w:color="000000"/>
              <w:bottom w:val="nil"/>
              <w:right w:val="none" w:sz="0" w:space="0" w:color="000000"/>
            </w:tcBorders>
            <w:shd w:val="clear" w:color="auto" w:fill="FFFFFF"/>
            <w:tcMar>
              <w:top w:w="0" w:type="dxa"/>
              <w:left w:w="0" w:type="dxa"/>
              <w:bottom w:w="0" w:type="dxa"/>
              <w:right w:w="0" w:type="dxa"/>
            </w:tcMar>
            <w:vAlign w:val="center"/>
          </w:tcPr>
          <w:p w14:paraId="0E83F28A"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rPr>
              <w:t>32.1 [0.00;71.4]</w:t>
            </w:r>
          </w:p>
        </w:tc>
        <w:tc>
          <w:tcPr>
            <w:tcW w:w="2423" w:type="dxa"/>
            <w:tcBorders>
              <w:top w:val="none" w:sz="0" w:space="0" w:color="000000"/>
              <w:left w:val="none" w:sz="0" w:space="0" w:color="000000"/>
              <w:bottom w:val="nil"/>
              <w:right w:val="none" w:sz="0" w:space="0" w:color="000000"/>
            </w:tcBorders>
            <w:shd w:val="clear" w:color="auto" w:fill="FFFFFF"/>
            <w:tcMar>
              <w:top w:w="0" w:type="dxa"/>
              <w:left w:w="0" w:type="dxa"/>
              <w:bottom w:w="0" w:type="dxa"/>
              <w:right w:w="0" w:type="dxa"/>
            </w:tcMar>
            <w:vAlign w:val="center"/>
          </w:tcPr>
          <w:p w14:paraId="76FC520D"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rPr>
              <w:t>40.0 [0.00;68.3]</w:t>
            </w:r>
          </w:p>
        </w:tc>
        <w:tc>
          <w:tcPr>
            <w:tcW w:w="940" w:type="dxa"/>
            <w:tcBorders>
              <w:top w:val="none" w:sz="0" w:space="0" w:color="000000"/>
              <w:left w:val="none" w:sz="0" w:space="0" w:color="000000"/>
              <w:bottom w:val="nil"/>
              <w:right w:val="none" w:sz="0" w:space="0" w:color="000000"/>
            </w:tcBorders>
            <w:shd w:val="clear" w:color="auto" w:fill="FFFFFF"/>
            <w:tcMar>
              <w:top w:w="0" w:type="dxa"/>
              <w:left w:w="0" w:type="dxa"/>
              <w:bottom w:w="0" w:type="dxa"/>
              <w:right w:w="0" w:type="dxa"/>
            </w:tcMar>
            <w:vAlign w:val="center"/>
          </w:tcPr>
          <w:p w14:paraId="48E4A639"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rPr>
              <w:t>0.46</w:t>
            </w:r>
          </w:p>
        </w:tc>
      </w:tr>
      <w:tr w:rsidR="00C35068" w:rsidRPr="00C7602C" w14:paraId="67086D6B" w14:textId="77777777" w:rsidTr="00C546E3">
        <w:tc>
          <w:tcPr>
            <w:tcW w:w="4536" w:type="dxa"/>
            <w:shd w:val="clear" w:color="auto" w:fill="FFFFFF"/>
            <w:tcMar>
              <w:top w:w="0" w:type="dxa"/>
              <w:left w:w="0" w:type="dxa"/>
              <w:bottom w:w="0" w:type="dxa"/>
              <w:right w:w="0" w:type="dxa"/>
            </w:tcMar>
            <w:vAlign w:val="center"/>
          </w:tcPr>
          <w:p w14:paraId="01638717"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right="100"/>
              <w:rPr>
                <w:rFonts w:ascii="Times New Roman" w:eastAsia="Franklin Gothic Book" w:hAnsi="Times New Roman" w:cs="Times New Roman"/>
                <w:b/>
                <w:i/>
                <w:color w:val="000000"/>
                <w:sz w:val="24"/>
                <w:szCs w:val="24"/>
                <w:lang w:val="en-GB"/>
              </w:rPr>
            </w:pPr>
            <w:r w:rsidRPr="00C7602C">
              <w:rPr>
                <w:rFonts w:ascii="Times New Roman" w:eastAsia="Franklin Gothic Book" w:hAnsi="Times New Roman" w:cs="Times New Roman"/>
                <w:b/>
                <w:i/>
                <w:color w:val="000000"/>
                <w:sz w:val="24"/>
                <w:szCs w:val="24"/>
                <w:lang w:val="en-GB"/>
              </w:rPr>
              <w:t>Psychotropic drugs and physical restraints</w:t>
            </w:r>
          </w:p>
        </w:tc>
        <w:tc>
          <w:tcPr>
            <w:tcW w:w="570" w:type="dxa"/>
            <w:tcBorders>
              <w:top w:val="nil"/>
              <w:bottom w:val="nil"/>
            </w:tcBorders>
            <w:shd w:val="clear" w:color="auto" w:fill="FFFFFF"/>
            <w:tcMar>
              <w:top w:w="0" w:type="dxa"/>
              <w:left w:w="0" w:type="dxa"/>
              <w:bottom w:w="0" w:type="dxa"/>
              <w:right w:w="0" w:type="dxa"/>
            </w:tcMar>
            <w:vAlign w:val="center"/>
          </w:tcPr>
          <w:p w14:paraId="624226CA"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p>
        </w:tc>
        <w:tc>
          <w:tcPr>
            <w:tcW w:w="2243" w:type="dxa"/>
            <w:tcBorders>
              <w:top w:val="nil"/>
              <w:bottom w:val="nil"/>
            </w:tcBorders>
            <w:shd w:val="clear" w:color="auto" w:fill="FFFFFF"/>
            <w:tcMar>
              <w:top w:w="0" w:type="dxa"/>
              <w:left w:w="0" w:type="dxa"/>
              <w:bottom w:w="0" w:type="dxa"/>
              <w:right w:w="0" w:type="dxa"/>
            </w:tcMar>
            <w:vAlign w:val="center"/>
          </w:tcPr>
          <w:p w14:paraId="1ED6FE62"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p>
        </w:tc>
        <w:tc>
          <w:tcPr>
            <w:tcW w:w="2423" w:type="dxa"/>
            <w:tcBorders>
              <w:top w:val="nil"/>
              <w:bottom w:val="nil"/>
            </w:tcBorders>
            <w:shd w:val="clear" w:color="auto" w:fill="FFFFFF"/>
            <w:tcMar>
              <w:top w:w="0" w:type="dxa"/>
              <w:left w:w="0" w:type="dxa"/>
              <w:bottom w:w="0" w:type="dxa"/>
              <w:right w:w="0" w:type="dxa"/>
            </w:tcMar>
            <w:vAlign w:val="center"/>
          </w:tcPr>
          <w:p w14:paraId="38E9C33A"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p>
        </w:tc>
        <w:tc>
          <w:tcPr>
            <w:tcW w:w="940" w:type="dxa"/>
            <w:tcBorders>
              <w:top w:val="nil"/>
              <w:bottom w:val="nil"/>
            </w:tcBorders>
            <w:shd w:val="clear" w:color="auto" w:fill="FFFFFF"/>
            <w:tcMar>
              <w:top w:w="0" w:type="dxa"/>
              <w:left w:w="0" w:type="dxa"/>
              <w:bottom w:w="0" w:type="dxa"/>
              <w:right w:w="0" w:type="dxa"/>
            </w:tcMar>
            <w:vAlign w:val="center"/>
          </w:tcPr>
          <w:p w14:paraId="7AF368CD"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p>
        </w:tc>
      </w:tr>
      <w:tr w:rsidR="00B36EDC" w:rsidRPr="00C7602C" w14:paraId="5B0CC742" w14:textId="77777777" w:rsidTr="00404E72">
        <w:tc>
          <w:tcPr>
            <w:tcW w:w="4536" w:type="dxa"/>
            <w:shd w:val="clear" w:color="auto" w:fill="FFFFFF"/>
            <w:tcMar>
              <w:top w:w="0" w:type="dxa"/>
              <w:left w:w="0" w:type="dxa"/>
              <w:bottom w:w="0" w:type="dxa"/>
              <w:right w:w="0" w:type="dxa"/>
            </w:tcMar>
          </w:tcPr>
          <w:p w14:paraId="495A7FE8" w14:textId="6125E0A5" w:rsidR="00B36EDC" w:rsidRPr="00C7602C" w:rsidRDefault="00B36EDC" w:rsidP="00B36EDC">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lang w:val="en-GB"/>
              </w:rPr>
              <w:t>Cumulative doses of propofol, mg [if any]</w:t>
            </w:r>
          </w:p>
        </w:tc>
        <w:tc>
          <w:tcPr>
            <w:tcW w:w="570" w:type="dxa"/>
            <w:tcBorders>
              <w:top w:val="nil"/>
              <w:left w:val="none" w:sz="0" w:space="0" w:color="000000"/>
              <w:bottom w:val="nil"/>
              <w:right w:val="nil"/>
            </w:tcBorders>
            <w:shd w:val="clear" w:color="auto" w:fill="FFFFFF"/>
            <w:tcMar>
              <w:top w:w="0" w:type="dxa"/>
              <w:left w:w="0" w:type="dxa"/>
              <w:bottom w:w="0" w:type="dxa"/>
              <w:right w:w="0" w:type="dxa"/>
            </w:tcMar>
            <w:vAlign w:val="center"/>
          </w:tcPr>
          <w:p w14:paraId="2FE9BF8C" w14:textId="77777777" w:rsidR="00B36EDC" w:rsidRPr="00C7602C" w:rsidRDefault="00B36EDC" w:rsidP="00B36ED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rPr>
              <w:t>160</w:t>
            </w:r>
          </w:p>
        </w:tc>
        <w:tc>
          <w:tcPr>
            <w:tcW w:w="2243" w:type="dxa"/>
            <w:tcBorders>
              <w:top w:val="nil"/>
              <w:left w:val="nil"/>
              <w:bottom w:val="nil"/>
              <w:right w:val="nil"/>
            </w:tcBorders>
            <w:shd w:val="clear" w:color="auto" w:fill="FFFFFF"/>
            <w:tcMar>
              <w:top w:w="0" w:type="dxa"/>
              <w:left w:w="0" w:type="dxa"/>
              <w:bottom w:w="0" w:type="dxa"/>
              <w:right w:w="0" w:type="dxa"/>
            </w:tcMar>
            <w:vAlign w:val="center"/>
          </w:tcPr>
          <w:p w14:paraId="356636A6" w14:textId="77777777" w:rsidR="00B36EDC" w:rsidRPr="00C7602C" w:rsidRDefault="00B36EDC" w:rsidP="00B36ED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3,870 [900;12,260]</w:t>
            </w:r>
          </w:p>
        </w:tc>
        <w:tc>
          <w:tcPr>
            <w:tcW w:w="2423" w:type="dxa"/>
            <w:tcBorders>
              <w:top w:val="nil"/>
              <w:left w:val="nil"/>
              <w:bottom w:val="nil"/>
              <w:right w:val="nil"/>
            </w:tcBorders>
            <w:shd w:val="clear" w:color="auto" w:fill="FFFFFF"/>
            <w:tcMar>
              <w:top w:w="0" w:type="dxa"/>
              <w:left w:w="0" w:type="dxa"/>
              <w:bottom w:w="0" w:type="dxa"/>
              <w:right w:w="0" w:type="dxa"/>
            </w:tcMar>
            <w:vAlign w:val="center"/>
          </w:tcPr>
          <w:p w14:paraId="2D4B6183" w14:textId="77777777" w:rsidR="00B36EDC" w:rsidRPr="00C7602C" w:rsidRDefault="00B36EDC" w:rsidP="00B36ED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5,150 [1,348;14,080]</w:t>
            </w:r>
          </w:p>
        </w:tc>
        <w:tc>
          <w:tcPr>
            <w:tcW w:w="940" w:type="dxa"/>
            <w:tcBorders>
              <w:top w:val="nil"/>
              <w:left w:val="nil"/>
              <w:bottom w:val="nil"/>
              <w:right w:val="nil"/>
            </w:tcBorders>
            <w:shd w:val="clear" w:color="auto" w:fill="FFFFFF"/>
            <w:tcMar>
              <w:top w:w="0" w:type="dxa"/>
              <w:left w:w="0" w:type="dxa"/>
              <w:bottom w:w="0" w:type="dxa"/>
              <w:right w:w="0" w:type="dxa"/>
            </w:tcMar>
            <w:vAlign w:val="center"/>
          </w:tcPr>
          <w:p w14:paraId="3FE8A4F3" w14:textId="77777777" w:rsidR="00B36EDC" w:rsidRPr="00C7602C" w:rsidRDefault="00B36EDC" w:rsidP="00B36ED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0.57</w:t>
            </w:r>
          </w:p>
        </w:tc>
      </w:tr>
      <w:tr w:rsidR="00B36EDC" w:rsidRPr="00C7602C" w14:paraId="0205A06D" w14:textId="77777777" w:rsidTr="00404E72">
        <w:tc>
          <w:tcPr>
            <w:tcW w:w="4536" w:type="dxa"/>
            <w:shd w:val="clear" w:color="auto" w:fill="FFFFFF"/>
            <w:tcMar>
              <w:top w:w="0" w:type="dxa"/>
              <w:left w:w="0" w:type="dxa"/>
              <w:bottom w:w="0" w:type="dxa"/>
              <w:right w:w="0" w:type="dxa"/>
            </w:tcMar>
          </w:tcPr>
          <w:p w14:paraId="144505AC" w14:textId="690DADD6" w:rsidR="00B36EDC" w:rsidRPr="00C7602C" w:rsidRDefault="00B36EDC" w:rsidP="00B36EDC">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lang w:val="en-US"/>
              </w:rPr>
            </w:pPr>
            <w:r w:rsidRPr="00C7602C">
              <w:rPr>
                <w:rFonts w:ascii="Times New Roman" w:eastAsia="Franklin Gothic Book" w:hAnsi="Times New Roman" w:cs="Times New Roman"/>
                <w:color w:val="000000"/>
                <w:sz w:val="24"/>
                <w:szCs w:val="24"/>
                <w:lang w:val="en-GB"/>
              </w:rPr>
              <w:t xml:space="preserve">Cumulative doses of </w:t>
            </w:r>
            <w:proofErr w:type="spellStart"/>
            <w:r w:rsidRPr="00C7602C">
              <w:rPr>
                <w:rFonts w:ascii="Times New Roman" w:eastAsia="Franklin Gothic Book" w:hAnsi="Times New Roman" w:cs="Times New Roman"/>
                <w:color w:val="000000"/>
                <w:sz w:val="24"/>
                <w:szCs w:val="24"/>
                <w:lang w:val="en-GB"/>
              </w:rPr>
              <w:t>sufentanyl</w:t>
            </w:r>
            <w:proofErr w:type="spellEnd"/>
            <w:r w:rsidRPr="00C7602C">
              <w:rPr>
                <w:rFonts w:ascii="Times New Roman" w:eastAsia="Franklin Gothic Book" w:hAnsi="Times New Roman" w:cs="Times New Roman"/>
                <w:color w:val="000000"/>
                <w:sz w:val="24"/>
                <w:szCs w:val="24"/>
                <w:lang w:val="en-GB"/>
              </w:rPr>
              <w:t>, µg [if any]</w:t>
            </w:r>
          </w:p>
        </w:tc>
        <w:tc>
          <w:tcPr>
            <w:tcW w:w="570" w:type="dxa"/>
            <w:tcBorders>
              <w:top w:val="nil"/>
              <w:left w:val="none" w:sz="0" w:space="0" w:color="000000"/>
              <w:bottom w:val="nil"/>
              <w:right w:val="nil"/>
            </w:tcBorders>
            <w:shd w:val="clear" w:color="auto" w:fill="FFFFFF"/>
            <w:tcMar>
              <w:top w:w="0" w:type="dxa"/>
              <w:left w:w="0" w:type="dxa"/>
              <w:bottom w:w="0" w:type="dxa"/>
              <w:right w:w="0" w:type="dxa"/>
            </w:tcMar>
            <w:vAlign w:val="center"/>
          </w:tcPr>
          <w:p w14:paraId="36F75108" w14:textId="77777777" w:rsidR="00B36EDC" w:rsidRPr="00C7602C" w:rsidRDefault="00B36EDC" w:rsidP="00B36ED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198</w:t>
            </w:r>
          </w:p>
        </w:tc>
        <w:tc>
          <w:tcPr>
            <w:tcW w:w="2243" w:type="dxa"/>
            <w:tcBorders>
              <w:top w:val="nil"/>
              <w:left w:val="nil"/>
              <w:bottom w:val="nil"/>
              <w:right w:val="nil"/>
            </w:tcBorders>
            <w:shd w:val="clear" w:color="auto" w:fill="FFFFFF"/>
            <w:tcMar>
              <w:top w:w="0" w:type="dxa"/>
              <w:left w:w="0" w:type="dxa"/>
              <w:bottom w:w="0" w:type="dxa"/>
              <w:right w:w="0" w:type="dxa"/>
            </w:tcMar>
            <w:vAlign w:val="center"/>
          </w:tcPr>
          <w:p w14:paraId="48EC6690" w14:textId="77777777" w:rsidR="00B36EDC" w:rsidRPr="00C7602C" w:rsidRDefault="00B36EDC" w:rsidP="00B36ED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840 [245;2,699]</w:t>
            </w:r>
          </w:p>
        </w:tc>
        <w:tc>
          <w:tcPr>
            <w:tcW w:w="2423" w:type="dxa"/>
            <w:tcBorders>
              <w:top w:val="nil"/>
              <w:left w:val="nil"/>
              <w:bottom w:val="nil"/>
              <w:right w:val="nil"/>
            </w:tcBorders>
            <w:shd w:val="clear" w:color="auto" w:fill="FFFFFF"/>
            <w:tcMar>
              <w:top w:w="0" w:type="dxa"/>
              <w:left w:w="0" w:type="dxa"/>
              <w:bottom w:w="0" w:type="dxa"/>
              <w:right w:w="0" w:type="dxa"/>
            </w:tcMar>
            <w:vAlign w:val="center"/>
          </w:tcPr>
          <w:p w14:paraId="3027872B" w14:textId="77777777" w:rsidR="00B36EDC" w:rsidRPr="00C7602C" w:rsidRDefault="00B36EDC" w:rsidP="00B36ED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747 [270;2,353]</w:t>
            </w:r>
          </w:p>
        </w:tc>
        <w:tc>
          <w:tcPr>
            <w:tcW w:w="940" w:type="dxa"/>
            <w:tcBorders>
              <w:top w:val="nil"/>
              <w:left w:val="nil"/>
              <w:bottom w:val="nil"/>
              <w:right w:val="nil"/>
            </w:tcBorders>
            <w:shd w:val="clear" w:color="auto" w:fill="FFFFFF"/>
            <w:tcMar>
              <w:top w:w="0" w:type="dxa"/>
              <w:left w:w="0" w:type="dxa"/>
              <w:bottom w:w="0" w:type="dxa"/>
              <w:right w:w="0" w:type="dxa"/>
            </w:tcMar>
            <w:vAlign w:val="center"/>
          </w:tcPr>
          <w:p w14:paraId="777942D3" w14:textId="77777777" w:rsidR="00B36EDC" w:rsidRPr="00C7602C" w:rsidRDefault="00B36EDC" w:rsidP="00B36ED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0.73</w:t>
            </w:r>
          </w:p>
        </w:tc>
      </w:tr>
      <w:tr w:rsidR="00B36EDC" w:rsidRPr="00C7602C" w14:paraId="5C0BE37B" w14:textId="77777777" w:rsidTr="00404E72">
        <w:tc>
          <w:tcPr>
            <w:tcW w:w="4536" w:type="dxa"/>
            <w:shd w:val="clear" w:color="auto" w:fill="FFFFFF"/>
            <w:tcMar>
              <w:top w:w="0" w:type="dxa"/>
              <w:left w:w="0" w:type="dxa"/>
              <w:bottom w:w="0" w:type="dxa"/>
              <w:right w:w="0" w:type="dxa"/>
            </w:tcMar>
          </w:tcPr>
          <w:p w14:paraId="2CE82E2C" w14:textId="4D4DB3FB" w:rsidR="00B36EDC" w:rsidRPr="00C7602C" w:rsidRDefault="00B36EDC" w:rsidP="00B36EDC">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lang w:val="en-GB"/>
              </w:rPr>
              <w:t xml:space="preserve">Cumulative doses of </w:t>
            </w:r>
            <w:proofErr w:type="spellStart"/>
            <w:r w:rsidRPr="00C7602C">
              <w:rPr>
                <w:rFonts w:ascii="Times New Roman" w:eastAsia="Franklin Gothic Book" w:hAnsi="Times New Roman" w:cs="Times New Roman"/>
                <w:color w:val="000000"/>
                <w:sz w:val="24"/>
                <w:szCs w:val="24"/>
                <w:lang w:val="en-GB"/>
              </w:rPr>
              <w:t>midazol</w:t>
            </w:r>
            <w:proofErr w:type="spellEnd"/>
            <w:r w:rsidRPr="00C7602C">
              <w:rPr>
                <w:rFonts w:ascii="Times New Roman" w:eastAsia="Franklin Gothic Book" w:hAnsi="Times New Roman" w:cs="Times New Roman"/>
                <w:color w:val="000000"/>
                <w:sz w:val="24"/>
                <w:szCs w:val="24"/>
                <w:lang w:val="en-GB"/>
              </w:rPr>
              <w:t>, mg [if any]</w:t>
            </w:r>
          </w:p>
        </w:tc>
        <w:tc>
          <w:tcPr>
            <w:tcW w:w="570" w:type="dxa"/>
            <w:tcBorders>
              <w:top w:val="nil"/>
              <w:left w:val="none" w:sz="0" w:space="0" w:color="000000"/>
              <w:bottom w:val="nil"/>
              <w:right w:val="nil"/>
            </w:tcBorders>
            <w:shd w:val="clear" w:color="auto" w:fill="FFFFFF"/>
            <w:tcMar>
              <w:top w:w="0" w:type="dxa"/>
              <w:left w:w="0" w:type="dxa"/>
              <w:bottom w:w="0" w:type="dxa"/>
              <w:right w:w="0" w:type="dxa"/>
            </w:tcMar>
            <w:vAlign w:val="center"/>
          </w:tcPr>
          <w:p w14:paraId="624006C8" w14:textId="77777777" w:rsidR="00B36EDC" w:rsidRPr="00C7602C" w:rsidRDefault="00B36EDC" w:rsidP="00B36EDC">
            <w:pPr>
              <w:pBdr>
                <w:top w:val="none" w:sz="0" w:space="0" w:color="000000"/>
                <w:left w:val="none" w:sz="0" w:space="0" w:color="000000"/>
                <w:bottom w:val="none" w:sz="0" w:space="0" w:color="000000"/>
                <w:right w:val="none" w:sz="0" w:space="0" w:color="000000"/>
              </w:pBdr>
              <w:spacing w:after="0" w:line="240" w:lineRule="auto"/>
              <w:ind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148</w:t>
            </w:r>
          </w:p>
        </w:tc>
        <w:tc>
          <w:tcPr>
            <w:tcW w:w="2243" w:type="dxa"/>
            <w:tcBorders>
              <w:top w:val="nil"/>
              <w:left w:val="nil"/>
              <w:bottom w:val="nil"/>
              <w:right w:val="nil"/>
            </w:tcBorders>
            <w:shd w:val="clear" w:color="auto" w:fill="FFFFFF"/>
            <w:tcMar>
              <w:top w:w="0" w:type="dxa"/>
              <w:left w:w="0" w:type="dxa"/>
              <w:bottom w:w="0" w:type="dxa"/>
              <w:right w:w="0" w:type="dxa"/>
            </w:tcMar>
            <w:vAlign w:val="center"/>
          </w:tcPr>
          <w:p w14:paraId="4D510B5C" w14:textId="77777777" w:rsidR="00B36EDC" w:rsidRPr="00C7602C" w:rsidRDefault="00B36EDC" w:rsidP="00B36ED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407 [103;1,648]</w:t>
            </w:r>
          </w:p>
        </w:tc>
        <w:tc>
          <w:tcPr>
            <w:tcW w:w="2423" w:type="dxa"/>
            <w:tcBorders>
              <w:top w:val="nil"/>
              <w:left w:val="nil"/>
              <w:bottom w:val="nil"/>
              <w:right w:val="nil"/>
            </w:tcBorders>
            <w:shd w:val="clear" w:color="auto" w:fill="FFFFFF"/>
            <w:tcMar>
              <w:top w:w="0" w:type="dxa"/>
              <w:left w:w="0" w:type="dxa"/>
              <w:bottom w:w="0" w:type="dxa"/>
              <w:right w:w="0" w:type="dxa"/>
            </w:tcMar>
            <w:vAlign w:val="center"/>
          </w:tcPr>
          <w:p w14:paraId="392DA70F" w14:textId="77777777" w:rsidR="00B36EDC" w:rsidRPr="00C7602C" w:rsidRDefault="00B36EDC" w:rsidP="00B36ED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273 [118;788]</w:t>
            </w:r>
          </w:p>
        </w:tc>
        <w:tc>
          <w:tcPr>
            <w:tcW w:w="940" w:type="dxa"/>
            <w:tcBorders>
              <w:top w:val="nil"/>
              <w:left w:val="nil"/>
              <w:bottom w:val="nil"/>
              <w:right w:val="nil"/>
            </w:tcBorders>
            <w:shd w:val="clear" w:color="auto" w:fill="FFFFFF"/>
            <w:tcMar>
              <w:top w:w="0" w:type="dxa"/>
              <w:left w:w="0" w:type="dxa"/>
              <w:bottom w:w="0" w:type="dxa"/>
              <w:right w:w="0" w:type="dxa"/>
            </w:tcMar>
            <w:vAlign w:val="center"/>
          </w:tcPr>
          <w:p w14:paraId="276EADBD" w14:textId="77777777" w:rsidR="00B36EDC" w:rsidRPr="00C7602C" w:rsidRDefault="00B36EDC" w:rsidP="00B36ED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0.20</w:t>
            </w:r>
          </w:p>
        </w:tc>
      </w:tr>
      <w:tr w:rsidR="00C35068" w:rsidRPr="00C7602C" w14:paraId="022ACBA0" w14:textId="77777777" w:rsidTr="00C546E3">
        <w:tc>
          <w:tcPr>
            <w:tcW w:w="4536" w:type="dxa"/>
            <w:shd w:val="clear" w:color="auto" w:fill="FFFFFF"/>
            <w:tcMar>
              <w:top w:w="0" w:type="dxa"/>
              <w:left w:w="0" w:type="dxa"/>
              <w:bottom w:w="0" w:type="dxa"/>
              <w:right w:w="0" w:type="dxa"/>
            </w:tcMar>
            <w:vAlign w:val="center"/>
          </w:tcPr>
          <w:p w14:paraId="4F22CBE3"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rPr>
            </w:pPr>
            <w:proofErr w:type="spellStart"/>
            <w:r w:rsidRPr="00C7602C">
              <w:rPr>
                <w:rFonts w:ascii="Times New Roman" w:eastAsia="Franklin Gothic Book" w:hAnsi="Times New Roman" w:cs="Times New Roman"/>
                <w:color w:val="000000"/>
                <w:sz w:val="24"/>
                <w:szCs w:val="24"/>
              </w:rPr>
              <w:t>Requiring</w:t>
            </w:r>
            <w:proofErr w:type="spellEnd"/>
            <w:r w:rsidRPr="00C7602C">
              <w:rPr>
                <w:rFonts w:ascii="Times New Roman" w:eastAsia="Franklin Gothic Book" w:hAnsi="Times New Roman" w:cs="Times New Roman"/>
                <w:color w:val="000000"/>
                <w:sz w:val="24"/>
                <w:szCs w:val="24"/>
              </w:rPr>
              <w:t xml:space="preserve"> </w:t>
            </w:r>
            <w:proofErr w:type="spellStart"/>
            <w:r w:rsidRPr="00C7602C">
              <w:rPr>
                <w:rFonts w:ascii="Times New Roman" w:eastAsia="Franklin Gothic Book" w:hAnsi="Times New Roman" w:cs="Times New Roman"/>
                <w:color w:val="000000"/>
                <w:sz w:val="24"/>
                <w:szCs w:val="24"/>
              </w:rPr>
              <w:t>ketamine</w:t>
            </w:r>
            <w:proofErr w:type="spellEnd"/>
          </w:p>
        </w:tc>
        <w:tc>
          <w:tcPr>
            <w:tcW w:w="570" w:type="dxa"/>
            <w:tcBorders>
              <w:top w:val="nil"/>
              <w:left w:val="none" w:sz="0" w:space="0" w:color="000000"/>
              <w:bottom w:val="nil"/>
              <w:right w:val="nil"/>
            </w:tcBorders>
            <w:shd w:val="clear" w:color="auto" w:fill="FFFFFF"/>
            <w:tcMar>
              <w:top w:w="0" w:type="dxa"/>
              <w:left w:w="0" w:type="dxa"/>
              <w:bottom w:w="0" w:type="dxa"/>
              <w:right w:w="0" w:type="dxa"/>
            </w:tcMar>
            <w:vAlign w:val="center"/>
          </w:tcPr>
          <w:p w14:paraId="04F49404"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245</w:t>
            </w:r>
          </w:p>
        </w:tc>
        <w:tc>
          <w:tcPr>
            <w:tcW w:w="2243" w:type="dxa"/>
            <w:tcBorders>
              <w:top w:val="nil"/>
              <w:left w:val="nil"/>
              <w:bottom w:val="nil"/>
              <w:right w:val="nil"/>
            </w:tcBorders>
            <w:shd w:val="clear" w:color="auto" w:fill="FFFFFF"/>
            <w:tcMar>
              <w:top w:w="0" w:type="dxa"/>
              <w:left w:w="0" w:type="dxa"/>
              <w:bottom w:w="0" w:type="dxa"/>
              <w:right w:w="0" w:type="dxa"/>
            </w:tcMar>
            <w:vAlign w:val="center"/>
          </w:tcPr>
          <w:p w14:paraId="35DF1B0C"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15 (12.3%)</w:t>
            </w:r>
          </w:p>
        </w:tc>
        <w:tc>
          <w:tcPr>
            <w:tcW w:w="2423" w:type="dxa"/>
            <w:tcBorders>
              <w:top w:val="nil"/>
              <w:left w:val="nil"/>
              <w:bottom w:val="nil"/>
              <w:right w:val="nil"/>
            </w:tcBorders>
            <w:shd w:val="clear" w:color="auto" w:fill="FFFFFF"/>
            <w:tcMar>
              <w:top w:w="0" w:type="dxa"/>
              <w:left w:w="0" w:type="dxa"/>
              <w:bottom w:w="0" w:type="dxa"/>
              <w:right w:w="0" w:type="dxa"/>
            </w:tcMar>
            <w:vAlign w:val="center"/>
          </w:tcPr>
          <w:p w14:paraId="4B1D5AAC"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15 (12.2%)</w:t>
            </w:r>
          </w:p>
        </w:tc>
        <w:tc>
          <w:tcPr>
            <w:tcW w:w="940" w:type="dxa"/>
            <w:tcBorders>
              <w:top w:val="nil"/>
              <w:left w:val="nil"/>
              <w:bottom w:val="nil"/>
              <w:right w:val="nil"/>
            </w:tcBorders>
            <w:shd w:val="clear" w:color="auto" w:fill="FFFFFF"/>
            <w:tcMar>
              <w:top w:w="0" w:type="dxa"/>
              <w:left w:w="0" w:type="dxa"/>
              <w:bottom w:w="0" w:type="dxa"/>
              <w:right w:w="0" w:type="dxa"/>
            </w:tcMar>
            <w:vAlign w:val="center"/>
          </w:tcPr>
          <w:p w14:paraId="402C64FB"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0.98</w:t>
            </w:r>
          </w:p>
        </w:tc>
      </w:tr>
      <w:tr w:rsidR="00C35068" w:rsidRPr="00C7602C" w14:paraId="363DEB51" w14:textId="77777777" w:rsidTr="00C546E3">
        <w:tc>
          <w:tcPr>
            <w:tcW w:w="4536" w:type="dxa"/>
            <w:shd w:val="clear" w:color="auto" w:fill="FFFFFF"/>
            <w:tcMar>
              <w:top w:w="0" w:type="dxa"/>
              <w:left w:w="0" w:type="dxa"/>
              <w:bottom w:w="0" w:type="dxa"/>
              <w:right w:w="0" w:type="dxa"/>
            </w:tcMar>
            <w:vAlign w:val="center"/>
          </w:tcPr>
          <w:p w14:paraId="3ED275D1"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rPr>
            </w:pPr>
            <w:proofErr w:type="spellStart"/>
            <w:r w:rsidRPr="00C7602C">
              <w:rPr>
                <w:rFonts w:ascii="Times New Roman" w:eastAsia="Franklin Gothic Book" w:hAnsi="Times New Roman" w:cs="Times New Roman"/>
                <w:color w:val="000000"/>
                <w:sz w:val="24"/>
                <w:szCs w:val="24"/>
              </w:rPr>
              <w:t>Requiring</w:t>
            </w:r>
            <w:proofErr w:type="spellEnd"/>
            <w:r w:rsidRPr="00C7602C">
              <w:rPr>
                <w:rFonts w:ascii="Times New Roman" w:eastAsia="Franklin Gothic Book" w:hAnsi="Times New Roman" w:cs="Times New Roman"/>
                <w:color w:val="000000"/>
                <w:sz w:val="24"/>
                <w:szCs w:val="24"/>
              </w:rPr>
              <w:t xml:space="preserve"> </w:t>
            </w:r>
            <w:proofErr w:type="spellStart"/>
            <w:r w:rsidRPr="00C7602C">
              <w:rPr>
                <w:rFonts w:ascii="Times New Roman" w:eastAsia="Franklin Gothic Book" w:hAnsi="Times New Roman" w:cs="Times New Roman"/>
                <w:color w:val="000000"/>
                <w:sz w:val="24"/>
                <w:szCs w:val="24"/>
              </w:rPr>
              <w:t>dexmedetomidine</w:t>
            </w:r>
            <w:proofErr w:type="spellEnd"/>
          </w:p>
        </w:tc>
        <w:tc>
          <w:tcPr>
            <w:tcW w:w="570" w:type="dxa"/>
            <w:tcBorders>
              <w:top w:val="nil"/>
              <w:left w:val="none" w:sz="0" w:space="0" w:color="000000"/>
              <w:bottom w:val="nil"/>
              <w:right w:val="nil"/>
            </w:tcBorders>
            <w:shd w:val="clear" w:color="auto" w:fill="FFFFFF"/>
            <w:tcMar>
              <w:top w:w="0" w:type="dxa"/>
              <w:left w:w="0" w:type="dxa"/>
              <w:bottom w:w="0" w:type="dxa"/>
              <w:right w:w="0" w:type="dxa"/>
            </w:tcMar>
            <w:vAlign w:val="center"/>
          </w:tcPr>
          <w:p w14:paraId="2AFEB1B7"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245</w:t>
            </w:r>
          </w:p>
        </w:tc>
        <w:tc>
          <w:tcPr>
            <w:tcW w:w="2243" w:type="dxa"/>
            <w:tcBorders>
              <w:top w:val="nil"/>
              <w:left w:val="nil"/>
              <w:bottom w:val="nil"/>
              <w:right w:val="nil"/>
            </w:tcBorders>
            <w:shd w:val="clear" w:color="auto" w:fill="FFFFFF"/>
            <w:tcMar>
              <w:top w:w="0" w:type="dxa"/>
              <w:left w:w="0" w:type="dxa"/>
              <w:bottom w:w="0" w:type="dxa"/>
              <w:right w:w="0" w:type="dxa"/>
            </w:tcMar>
            <w:vAlign w:val="center"/>
          </w:tcPr>
          <w:p w14:paraId="07F47B59"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7 (5.7%)</w:t>
            </w:r>
          </w:p>
        </w:tc>
        <w:tc>
          <w:tcPr>
            <w:tcW w:w="2423" w:type="dxa"/>
            <w:tcBorders>
              <w:top w:val="nil"/>
              <w:left w:val="nil"/>
              <w:bottom w:val="nil"/>
              <w:right w:val="nil"/>
            </w:tcBorders>
            <w:shd w:val="clear" w:color="auto" w:fill="FFFFFF"/>
            <w:tcMar>
              <w:top w:w="0" w:type="dxa"/>
              <w:left w:w="0" w:type="dxa"/>
              <w:bottom w:w="0" w:type="dxa"/>
              <w:right w:w="0" w:type="dxa"/>
            </w:tcMar>
            <w:vAlign w:val="center"/>
          </w:tcPr>
          <w:p w14:paraId="492CABD8"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4 (3.3%)</w:t>
            </w:r>
          </w:p>
        </w:tc>
        <w:tc>
          <w:tcPr>
            <w:tcW w:w="940" w:type="dxa"/>
            <w:tcBorders>
              <w:top w:val="nil"/>
              <w:left w:val="nil"/>
              <w:bottom w:val="nil"/>
              <w:right w:val="nil"/>
            </w:tcBorders>
            <w:shd w:val="clear" w:color="auto" w:fill="FFFFFF"/>
            <w:tcMar>
              <w:top w:w="0" w:type="dxa"/>
              <w:left w:w="0" w:type="dxa"/>
              <w:bottom w:w="0" w:type="dxa"/>
              <w:right w:w="0" w:type="dxa"/>
            </w:tcMar>
            <w:vAlign w:val="center"/>
          </w:tcPr>
          <w:p w14:paraId="51C9653E"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0.35</w:t>
            </w:r>
          </w:p>
        </w:tc>
      </w:tr>
      <w:tr w:rsidR="00C35068" w:rsidRPr="00C7602C" w14:paraId="715EA4DA" w14:textId="77777777" w:rsidTr="00C546E3">
        <w:tc>
          <w:tcPr>
            <w:tcW w:w="4536" w:type="dxa"/>
            <w:shd w:val="clear" w:color="auto" w:fill="FFFFFF"/>
            <w:tcMar>
              <w:top w:w="0" w:type="dxa"/>
              <w:left w:w="0" w:type="dxa"/>
              <w:bottom w:w="0" w:type="dxa"/>
              <w:right w:w="0" w:type="dxa"/>
            </w:tcMar>
            <w:vAlign w:val="center"/>
          </w:tcPr>
          <w:p w14:paraId="00795C92" w14:textId="77777777" w:rsidR="00C35068" w:rsidRPr="00C7602C" w:rsidDel="00BA7CA2"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rPr>
            </w:pPr>
            <w:proofErr w:type="spellStart"/>
            <w:r w:rsidRPr="00C7602C">
              <w:rPr>
                <w:rFonts w:ascii="Times New Roman" w:eastAsia="Franklin Gothic Book" w:hAnsi="Times New Roman" w:cs="Times New Roman"/>
                <w:color w:val="000000"/>
                <w:sz w:val="24"/>
                <w:szCs w:val="24"/>
              </w:rPr>
              <w:t>Requiring</w:t>
            </w:r>
            <w:proofErr w:type="spellEnd"/>
            <w:r w:rsidRPr="00C7602C">
              <w:rPr>
                <w:rFonts w:ascii="Times New Roman" w:eastAsia="Franklin Gothic Book" w:hAnsi="Times New Roman" w:cs="Times New Roman"/>
                <w:color w:val="000000"/>
                <w:sz w:val="24"/>
                <w:szCs w:val="24"/>
              </w:rPr>
              <w:t xml:space="preserve"> </w:t>
            </w:r>
            <w:proofErr w:type="spellStart"/>
            <w:r w:rsidRPr="00C7602C">
              <w:rPr>
                <w:rFonts w:ascii="Times New Roman" w:eastAsia="Franklin Gothic Book" w:hAnsi="Times New Roman" w:cs="Times New Roman"/>
                <w:color w:val="000000"/>
                <w:sz w:val="24"/>
                <w:szCs w:val="24"/>
              </w:rPr>
              <w:t>neuroleptic</w:t>
            </w:r>
            <w:proofErr w:type="spellEnd"/>
            <w:r w:rsidRPr="00C7602C">
              <w:rPr>
                <w:rFonts w:ascii="Times New Roman" w:eastAsia="Franklin Gothic Book" w:hAnsi="Times New Roman" w:cs="Times New Roman"/>
                <w:color w:val="000000"/>
                <w:sz w:val="24"/>
                <w:szCs w:val="24"/>
              </w:rPr>
              <w:t xml:space="preserve"> for delirium</w:t>
            </w:r>
          </w:p>
        </w:tc>
        <w:tc>
          <w:tcPr>
            <w:tcW w:w="570" w:type="dxa"/>
            <w:tcBorders>
              <w:top w:val="nil"/>
              <w:left w:val="none" w:sz="0" w:space="0" w:color="000000"/>
              <w:bottom w:val="nil"/>
              <w:right w:val="nil"/>
            </w:tcBorders>
            <w:shd w:val="clear" w:color="auto" w:fill="FFFFFF"/>
            <w:tcMar>
              <w:top w:w="0" w:type="dxa"/>
              <w:left w:w="0" w:type="dxa"/>
              <w:bottom w:w="0" w:type="dxa"/>
              <w:right w:w="0" w:type="dxa"/>
            </w:tcMar>
            <w:vAlign w:val="center"/>
          </w:tcPr>
          <w:p w14:paraId="4AE0EDDB"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245</w:t>
            </w:r>
          </w:p>
        </w:tc>
        <w:tc>
          <w:tcPr>
            <w:tcW w:w="2243" w:type="dxa"/>
            <w:tcBorders>
              <w:top w:val="nil"/>
              <w:left w:val="nil"/>
              <w:bottom w:val="nil"/>
              <w:right w:val="nil"/>
            </w:tcBorders>
            <w:shd w:val="clear" w:color="auto" w:fill="FFFFFF"/>
            <w:tcMar>
              <w:top w:w="0" w:type="dxa"/>
              <w:left w:w="0" w:type="dxa"/>
              <w:bottom w:w="0" w:type="dxa"/>
              <w:right w:w="0" w:type="dxa"/>
            </w:tcMar>
            <w:vAlign w:val="center"/>
          </w:tcPr>
          <w:p w14:paraId="3211D9D4"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23 (18.9%)</w:t>
            </w:r>
          </w:p>
        </w:tc>
        <w:tc>
          <w:tcPr>
            <w:tcW w:w="2423" w:type="dxa"/>
            <w:tcBorders>
              <w:top w:val="nil"/>
              <w:left w:val="nil"/>
              <w:bottom w:val="nil"/>
              <w:right w:val="nil"/>
            </w:tcBorders>
            <w:shd w:val="clear" w:color="auto" w:fill="FFFFFF"/>
            <w:tcMar>
              <w:top w:w="0" w:type="dxa"/>
              <w:left w:w="0" w:type="dxa"/>
              <w:bottom w:w="0" w:type="dxa"/>
              <w:right w:w="0" w:type="dxa"/>
            </w:tcMar>
            <w:vAlign w:val="center"/>
          </w:tcPr>
          <w:p w14:paraId="71DE7533"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21 (17.1%)</w:t>
            </w:r>
          </w:p>
        </w:tc>
        <w:tc>
          <w:tcPr>
            <w:tcW w:w="940" w:type="dxa"/>
            <w:tcBorders>
              <w:top w:val="nil"/>
              <w:left w:val="nil"/>
              <w:bottom w:val="nil"/>
              <w:right w:val="nil"/>
            </w:tcBorders>
            <w:shd w:val="clear" w:color="auto" w:fill="FFFFFF"/>
            <w:tcMar>
              <w:top w:w="0" w:type="dxa"/>
              <w:left w:w="0" w:type="dxa"/>
              <w:bottom w:w="0" w:type="dxa"/>
              <w:right w:w="0" w:type="dxa"/>
            </w:tcMar>
            <w:vAlign w:val="center"/>
          </w:tcPr>
          <w:p w14:paraId="7E4327E6"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0.72</w:t>
            </w:r>
          </w:p>
        </w:tc>
      </w:tr>
      <w:tr w:rsidR="00C35068" w:rsidRPr="00C7602C" w14:paraId="6AF17F92" w14:textId="77777777" w:rsidTr="00C546E3">
        <w:tc>
          <w:tcPr>
            <w:tcW w:w="4536" w:type="dxa"/>
            <w:shd w:val="clear" w:color="auto" w:fill="FFFFFF"/>
            <w:tcMar>
              <w:top w:w="0" w:type="dxa"/>
              <w:left w:w="0" w:type="dxa"/>
              <w:bottom w:w="0" w:type="dxa"/>
              <w:right w:w="0" w:type="dxa"/>
            </w:tcMar>
            <w:vAlign w:val="center"/>
          </w:tcPr>
          <w:p w14:paraId="56E73A9A" w14:textId="77777777" w:rsidR="00C35068" w:rsidRPr="00C7602C" w:rsidDel="00BA7CA2"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lang w:val="en-GB"/>
              </w:rPr>
              <w:t>Requiring a sleep aid drug</w:t>
            </w:r>
          </w:p>
        </w:tc>
        <w:tc>
          <w:tcPr>
            <w:tcW w:w="57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C00613"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rPr>
              <w:t>245</w:t>
            </w:r>
          </w:p>
        </w:tc>
        <w:tc>
          <w:tcPr>
            <w:tcW w:w="22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B608D5"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rPr>
              <w:t>44 (36.1%)</w:t>
            </w:r>
          </w:p>
        </w:tc>
        <w:tc>
          <w:tcPr>
            <w:tcW w:w="24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7D85A8"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rPr>
              <w:t>40 (32.5%)</w:t>
            </w:r>
          </w:p>
        </w:tc>
        <w:tc>
          <w:tcPr>
            <w:tcW w:w="9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7D534D"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rPr>
              <w:t>0.56</w:t>
            </w:r>
          </w:p>
        </w:tc>
      </w:tr>
      <w:tr w:rsidR="00B36EDC" w:rsidRPr="00C7602C" w14:paraId="1E19FF64" w14:textId="77777777" w:rsidTr="00C546E3">
        <w:tc>
          <w:tcPr>
            <w:tcW w:w="4536" w:type="dxa"/>
            <w:shd w:val="clear" w:color="auto" w:fill="FFFFFF"/>
            <w:tcMar>
              <w:top w:w="0" w:type="dxa"/>
              <w:left w:w="0" w:type="dxa"/>
              <w:bottom w:w="0" w:type="dxa"/>
              <w:right w:w="0" w:type="dxa"/>
            </w:tcMar>
            <w:vAlign w:val="center"/>
          </w:tcPr>
          <w:p w14:paraId="4DB7F2A2" w14:textId="3C7E7D3D" w:rsidR="00B36EDC" w:rsidRPr="00C7602C" w:rsidRDefault="00B36EDC" w:rsidP="00B36EDC">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lang w:val="en-US"/>
              </w:rPr>
            </w:pPr>
            <w:r w:rsidRPr="00C7602C">
              <w:rPr>
                <w:rFonts w:ascii="Times New Roman" w:eastAsia="Franklin Gothic Book" w:hAnsi="Times New Roman" w:cs="Times New Roman"/>
                <w:color w:val="000000"/>
                <w:sz w:val="24"/>
                <w:szCs w:val="24"/>
                <w:lang w:val="en-US"/>
              </w:rPr>
              <w:t xml:space="preserve">   Requiring hydroxyzine [among patients with a sleep aid prescribed]</w:t>
            </w:r>
          </w:p>
        </w:tc>
        <w:tc>
          <w:tcPr>
            <w:tcW w:w="57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E40E97" w14:textId="77777777" w:rsidR="00B36EDC" w:rsidRPr="00C7602C" w:rsidRDefault="00B36EDC" w:rsidP="00B36ED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84</w:t>
            </w:r>
          </w:p>
        </w:tc>
        <w:tc>
          <w:tcPr>
            <w:tcW w:w="22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10733F" w14:textId="77777777" w:rsidR="00B36EDC" w:rsidRPr="00C7602C" w:rsidRDefault="00B36EDC" w:rsidP="00B36ED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23 (52.3%)</w:t>
            </w:r>
          </w:p>
        </w:tc>
        <w:tc>
          <w:tcPr>
            <w:tcW w:w="24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222128" w14:textId="77777777" w:rsidR="00B36EDC" w:rsidRPr="00C7602C" w:rsidRDefault="00B36EDC" w:rsidP="00B36ED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26 (65.0%)</w:t>
            </w:r>
          </w:p>
        </w:tc>
        <w:tc>
          <w:tcPr>
            <w:tcW w:w="9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5F0399" w14:textId="77777777" w:rsidR="00B36EDC" w:rsidRPr="00C7602C" w:rsidRDefault="00B36EDC" w:rsidP="00B36ED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0.24</w:t>
            </w:r>
          </w:p>
        </w:tc>
      </w:tr>
      <w:tr w:rsidR="00B36EDC" w:rsidRPr="00C7602C" w14:paraId="133E07AA" w14:textId="77777777" w:rsidTr="00C546E3">
        <w:tc>
          <w:tcPr>
            <w:tcW w:w="4536" w:type="dxa"/>
            <w:shd w:val="clear" w:color="auto" w:fill="FFFFFF"/>
            <w:tcMar>
              <w:top w:w="0" w:type="dxa"/>
              <w:left w:w="0" w:type="dxa"/>
              <w:bottom w:w="0" w:type="dxa"/>
              <w:right w:w="0" w:type="dxa"/>
            </w:tcMar>
            <w:vAlign w:val="center"/>
          </w:tcPr>
          <w:p w14:paraId="66676E13" w14:textId="59ECE175" w:rsidR="00B36EDC" w:rsidRPr="00C7602C" w:rsidRDefault="00B36EDC" w:rsidP="00B36EDC">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lang w:val="en-US"/>
              </w:rPr>
            </w:pPr>
            <w:r w:rsidRPr="00C7602C">
              <w:rPr>
                <w:rFonts w:ascii="Times New Roman" w:eastAsia="Franklin Gothic Book" w:hAnsi="Times New Roman" w:cs="Times New Roman"/>
                <w:color w:val="000000"/>
                <w:sz w:val="24"/>
                <w:szCs w:val="24"/>
                <w:lang w:val="en-US"/>
              </w:rPr>
              <w:t xml:space="preserve">   Requiring </w:t>
            </w:r>
            <w:proofErr w:type="spellStart"/>
            <w:r w:rsidRPr="00C7602C">
              <w:rPr>
                <w:rFonts w:ascii="Times New Roman" w:eastAsia="Franklin Gothic Book" w:hAnsi="Times New Roman" w:cs="Times New Roman"/>
                <w:color w:val="000000"/>
                <w:sz w:val="24"/>
                <w:szCs w:val="24"/>
                <w:lang w:val="en-US"/>
              </w:rPr>
              <w:t>benzodiazepin</w:t>
            </w:r>
            <w:proofErr w:type="spellEnd"/>
            <w:r w:rsidRPr="00C7602C">
              <w:rPr>
                <w:rFonts w:ascii="Times New Roman" w:eastAsia="Franklin Gothic Book" w:hAnsi="Times New Roman" w:cs="Times New Roman"/>
                <w:color w:val="000000"/>
                <w:sz w:val="24"/>
                <w:szCs w:val="24"/>
                <w:lang w:val="en-US"/>
              </w:rPr>
              <w:t xml:space="preserve"> [among patients with a sleep aid prescribed]</w:t>
            </w:r>
          </w:p>
        </w:tc>
        <w:tc>
          <w:tcPr>
            <w:tcW w:w="57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F6CB6F" w14:textId="77777777" w:rsidR="00B36EDC" w:rsidRPr="00C7602C" w:rsidRDefault="00B36EDC" w:rsidP="00B36ED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84</w:t>
            </w:r>
          </w:p>
        </w:tc>
        <w:tc>
          <w:tcPr>
            <w:tcW w:w="22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E736D2" w14:textId="77777777" w:rsidR="00B36EDC" w:rsidRPr="00C7602C" w:rsidRDefault="00B36EDC" w:rsidP="00B36ED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26 (59.1%)</w:t>
            </w:r>
          </w:p>
        </w:tc>
        <w:tc>
          <w:tcPr>
            <w:tcW w:w="24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2ED36F" w14:textId="77777777" w:rsidR="00B36EDC" w:rsidRPr="00C7602C" w:rsidRDefault="00B36EDC" w:rsidP="00B36ED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19 (47.5%)</w:t>
            </w:r>
          </w:p>
        </w:tc>
        <w:tc>
          <w:tcPr>
            <w:tcW w:w="9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720531" w14:textId="77777777" w:rsidR="00B36EDC" w:rsidRPr="00C7602C" w:rsidRDefault="00B36EDC" w:rsidP="00B36ED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0.29</w:t>
            </w:r>
          </w:p>
        </w:tc>
      </w:tr>
      <w:tr w:rsidR="00B36EDC" w:rsidRPr="00C7602C" w14:paraId="34A8D49C" w14:textId="77777777" w:rsidTr="00C546E3">
        <w:tc>
          <w:tcPr>
            <w:tcW w:w="4536" w:type="dxa"/>
            <w:shd w:val="clear" w:color="auto" w:fill="FFFFFF"/>
            <w:tcMar>
              <w:top w:w="0" w:type="dxa"/>
              <w:left w:w="0" w:type="dxa"/>
              <w:bottom w:w="0" w:type="dxa"/>
              <w:right w:w="0" w:type="dxa"/>
            </w:tcMar>
            <w:vAlign w:val="center"/>
          </w:tcPr>
          <w:p w14:paraId="4DB8B696" w14:textId="5392A719" w:rsidR="00B36EDC" w:rsidRPr="00C7602C" w:rsidRDefault="00B36EDC" w:rsidP="00B36EDC">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lang w:val="en-GB"/>
              </w:rPr>
              <w:t xml:space="preserve">   Requiring another sleep aid drug </w:t>
            </w:r>
            <w:r w:rsidRPr="00C7602C">
              <w:rPr>
                <w:rFonts w:ascii="Times New Roman" w:eastAsia="Franklin Gothic Book" w:hAnsi="Times New Roman" w:cs="Times New Roman"/>
                <w:color w:val="000000"/>
                <w:sz w:val="24"/>
                <w:szCs w:val="24"/>
                <w:lang w:val="en-US"/>
              </w:rPr>
              <w:t>[among patients with a sleep aid prescribed]</w:t>
            </w:r>
          </w:p>
        </w:tc>
        <w:tc>
          <w:tcPr>
            <w:tcW w:w="570" w:type="dxa"/>
            <w:tcBorders>
              <w:top w:val="none" w:sz="0" w:space="0" w:color="000000"/>
              <w:left w:val="none" w:sz="0" w:space="0" w:color="000000"/>
              <w:bottom w:val="nil"/>
              <w:right w:val="none" w:sz="0" w:space="0" w:color="000000"/>
            </w:tcBorders>
            <w:shd w:val="clear" w:color="auto" w:fill="FFFFFF"/>
            <w:tcMar>
              <w:top w:w="0" w:type="dxa"/>
              <w:left w:w="0" w:type="dxa"/>
              <w:bottom w:w="0" w:type="dxa"/>
              <w:right w:w="0" w:type="dxa"/>
            </w:tcMar>
            <w:vAlign w:val="center"/>
          </w:tcPr>
          <w:p w14:paraId="42416A50" w14:textId="77777777" w:rsidR="00B36EDC" w:rsidRPr="00C7602C" w:rsidRDefault="00B36EDC" w:rsidP="00B36ED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84</w:t>
            </w:r>
          </w:p>
        </w:tc>
        <w:tc>
          <w:tcPr>
            <w:tcW w:w="2243" w:type="dxa"/>
            <w:tcBorders>
              <w:top w:val="none" w:sz="0" w:space="0" w:color="000000"/>
              <w:left w:val="none" w:sz="0" w:space="0" w:color="000000"/>
              <w:bottom w:val="nil"/>
              <w:right w:val="none" w:sz="0" w:space="0" w:color="000000"/>
            </w:tcBorders>
            <w:shd w:val="clear" w:color="auto" w:fill="FFFFFF"/>
            <w:tcMar>
              <w:top w:w="0" w:type="dxa"/>
              <w:left w:w="0" w:type="dxa"/>
              <w:bottom w:w="0" w:type="dxa"/>
              <w:right w:w="0" w:type="dxa"/>
            </w:tcMar>
            <w:vAlign w:val="center"/>
          </w:tcPr>
          <w:p w14:paraId="62986663" w14:textId="77777777" w:rsidR="00B36EDC" w:rsidRPr="00C7602C" w:rsidRDefault="00B36EDC" w:rsidP="00B36ED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10 (22.7%)</w:t>
            </w:r>
          </w:p>
        </w:tc>
        <w:tc>
          <w:tcPr>
            <w:tcW w:w="2423" w:type="dxa"/>
            <w:tcBorders>
              <w:top w:val="none" w:sz="0" w:space="0" w:color="000000"/>
              <w:left w:val="none" w:sz="0" w:space="0" w:color="000000"/>
              <w:bottom w:val="nil"/>
              <w:right w:val="none" w:sz="0" w:space="0" w:color="000000"/>
            </w:tcBorders>
            <w:shd w:val="clear" w:color="auto" w:fill="FFFFFF"/>
            <w:tcMar>
              <w:top w:w="0" w:type="dxa"/>
              <w:left w:w="0" w:type="dxa"/>
              <w:bottom w:w="0" w:type="dxa"/>
              <w:right w:w="0" w:type="dxa"/>
            </w:tcMar>
            <w:vAlign w:val="center"/>
          </w:tcPr>
          <w:p w14:paraId="0B9CD051" w14:textId="77777777" w:rsidR="00B36EDC" w:rsidRPr="00C7602C" w:rsidRDefault="00B36EDC" w:rsidP="00B36ED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6 (15.0%)</w:t>
            </w:r>
          </w:p>
        </w:tc>
        <w:tc>
          <w:tcPr>
            <w:tcW w:w="940" w:type="dxa"/>
            <w:tcBorders>
              <w:top w:val="none" w:sz="0" w:space="0" w:color="000000"/>
              <w:left w:val="none" w:sz="0" w:space="0" w:color="000000"/>
              <w:bottom w:val="nil"/>
              <w:right w:val="none" w:sz="0" w:space="0" w:color="000000"/>
            </w:tcBorders>
            <w:shd w:val="clear" w:color="auto" w:fill="FFFFFF"/>
            <w:tcMar>
              <w:top w:w="0" w:type="dxa"/>
              <w:left w:w="0" w:type="dxa"/>
              <w:bottom w:w="0" w:type="dxa"/>
              <w:right w:w="0" w:type="dxa"/>
            </w:tcMar>
            <w:vAlign w:val="center"/>
          </w:tcPr>
          <w:p w14:paraId="19F05991" w14:textId="77777777" w:rsidR="00B36EDC" w:rsidRPr="00C7602C" w:rsidRDefault="00B36EDC" w:rsidP="00B36ED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0.37</w:t>
            </w:r>
          </w:p>
        </w:tc>
      </w:tr>
      <w:tr w:rsidR="00C35068" w:rsidRPr="00C7602C" w14:paraId="6DBB7741" w14:textId="77777777" w:rsidTr="00C546E3">
        <w:tc>
          <w:tcPr>
            <w:tcW w:w="4536" w:type="dxa"/>
            <w:shd w:val="clear" w:color="auto" w:fill="FFFFFF"/>
            <w:tcMar>
              <w:top w:w="0" w:type="dxa"/>
              <w:left w:w="0" w:type="dxa"/>
              <w:bottom w:w="0" w:type="dxa"/>
              <w:right w:w="0" w:type="dxa"/>
            </w:tcMar>
            <w:vAlign w:val="center"/>
          </w:tcPr>
          <w:p w14:paraId="4BF142B5"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lang w:val="en-GB"/>
              </w:rPr>
              <w:t>Requiring physical restraints</w:t>
            </w:r>
          </w:p>
        </w:tc>
        <w:tc>
          <w:tcPr>
            <w:tcW w:w="570" w:type="dxa"/>
            <w:tcBorders>
              <w:top w:val="nil"/>
              <w:left w:val="none" w:sz="0" w:space="0" w:color="000000"/>
              <w:bottom w:val="nil"/>
              <w:right w:val="nil"/>
            </w:tcBorders>
            <w:shd w:val="clear" w:color="auto" w:fill="FFFFFF"/>
            <w:tcMar>
              <w:top w:w="0" w:type="dxa"/>
              <w:left w:w="0" w:type="dxa"/>
              <w:bottom w:w="0" w:type="dxa"/>
              <w:right w:w="0" w:type="dxa"/>
            </w:tcMar>
            <w:vAlign w:val="center"/>
          </w:tcPr>
          <w:p w14:paraId="0198F206"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244</w:t>
            </w:r>
          </w:p>
        </w:tc>
        <w:tc>
          <w:tcPr>
            <w:tcW w:w="2243" w:type="dxa"/>
            <w:tcBorders>
              <w:top w:val="nil"/>
              <w:left w:val="nil"/>
              <w:bottom w:val="nil"/>
              <w:right w:val="nil"/>
            </w:tcBorders>
            <w:shd w:val="clear" w:color="auto" w:fill="FFFFFF"/>
            <w:tcMar>
              <w:top w:w="0" w:type="dxa"/>
              <w:left w:w="0" w:type="dxa"/>
              <w:bottom w:w="0" w:type="dxa"/>
              <w:right w:w="0" w:type="dxa"/>
            </w:tcMar>
            <w:vAlign w:val="center"/>
          </w:tcPr>
          <w:p w14:paraId="6389829B"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95 (78.5%)</w:t>
            </w:r>
          </w:p>
        </w:tc>
        <w:tc>
          <w:tcPr>
            <w:tcW w:w="2423" w:type="dxa"/>
            <w:tcBorders>
              <w:top w:val="nil"/>
              <w:left w:val="nil"/>
              <w:bottom w:val="nil"/>
              <w:right w:val="nil"/>
            </w:tcBorders>
            <w:shd w:val="clear" w:color="auto" w:fill="FFFFFF"/>
            <w:tcMar>
              <w:top w:w="0" w:type="dxa"/>
              <w:left w:w="0" w:type="dxa"/>
              <w:bottom w:w="0" w:type="dxa"/>
              <w:right w:w="0" w:type="dxa"/>
            </w:tcMar>
            <w:vAlign w:val="center"/>
          </w:tcPr>
          <w:p w14:paraId="2D645784"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106 (86.2%)</w:t>
            </w:r>
          </w:p>
        </w:tc>
        <w:tc>
          <w:tcPr>
            <w:tcW w:w="940" w:type="dxa"/>
            <w:tcBorders>
              <w:top w:val="nil"/>
              <w:left w:val="nil"/>
              <w:bottom w:val="nil"/>
              <w:right w:val="nil"/>
            </w:tcBorders>
            <w:shd w:val="clear" w:color="auto" w:fill="FFFFFF"/>
            <w:tcMar>
              <w:top w:w="0" w:type="dxa"/>
              <w:left w:w="0" w:type="dxa"/>
              <w:bottom w:w="0" w:type="dxa"/>
              <w:right w:w="0" w:type="dxa"/>
            </w:tcMar>
            <w:vAlign w:val="center"/>
          </w:tcPr>
          <w:p w14:paraId="7D7E34C5"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0.12</w:t>
            </w:r>
          </w:p>
        </w:tc>
      </w:tr>
      <w:tr w:rsidR="00C35068" w:rsidRPr="00C7602C" w14:paraId="7207A28F" w14:textId="77777777" w:rsidTr="00C546E3">
        <w:tc>
          <w:tcPr>
            <w:tcW w:w="4536" w:type="dxa"/>
            <w:shd w:val="clear" w:color="auto" w:fill="FFFFFF"/>
            <w:tcMar>
              <w:top w:w="0" w:type="dxa"/>
              <w:left w:w="0" w:type="dxa"/>
              <w:bottom w:w="0" w:type="dxa"/>
              <w:right w:w="0" w:type="dxa"/>
            </w:tcMar>
            <w:vAlign w:val="center"/>
          </w:tcPr>
          <w:p w14:paraId="4BDAE509"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right="100"/>
              <w:rPr>
                <w:rFonts w:ascii="Times New Roman" w:eastAsia="Franklin Gothic Book" w:hAnsi="Times New Roman" w:cs="Times New Roman"/>
                <w:b/>
                <w:i/>
                <w:color w:val="000000"/>
                <w:sz w:val="24"/>
                <w:szCs w:val="24"/>
                <w:lang w:val="en-GB"/>
              </w:rPr>
            </w:pPr>
            <w:r w:rsidRPr="00C7602C">
              <w:rPr>
                <w:rFonts w:ascii="Times New Roman" w:eastAsia="Franklin Gothic Book" w:hAnsi="Times New Roman" w:cs="Times New Roman"/>
                <w:b/>
                <w:i/>
                <w:color w:val="000000"/>
                <w:sz w:val="24"/>
                <w:szCs w:val="24"/>
                <w:lang w:val="en-GB"/>
              </w:rPr>
              <w:t>Physiotherapy and muscle strength</w:t>
            </w:r>
            <w:r w:rsidRPr="00C7602C" w:rsidDel="001E2466">
              <w:rPr>
                <w:rFonts w:ascii="Times New Roman" w:eastAsia="Franklin Gothic Book" w:hAnsi="Times New Roman" w:cs="Times New Roman"/>
                <w:b/>
                <w:i/>
                <w:color w:val="000000"/>
                <w:sz w:val="24"/>
                <w:szCs w:val="24"/>
                <w:lang w:val="en-GB"/>
              </w:rPr>
              <w:t xml:space="preserve"> </w:t>
            </w:r>
          </w:p>
        </w:tc>
        <w:tc>
          <w:tcPr>
            <w:tcW w:w="570" w:type="dxa"/>
            <w:tcBorders>
              <w:top w:val="nil"/>
              <w:bottom w:val="nil"/>
            </w:tcBorders>
            <w:shd w:val="clear" w:color="auto" w:fill="FFFFFF"/>
            <w:tcMar>
              <w:top w:w="0" w:type="dxa"/>
              <w:left w:w="0" w:type="dxa"/>
              <w:bottom w:w="0" w:type="dxa"/>
              <w:right w:w="0" w:type="dxa"/>
            </w:tcMar>
            <w:vAlign w:val="center"/>
          </w:tcPr>
          <w:p w14:paraId="27915DD1"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p>
        </w:tc>
        <w:tc>
          <w:tcPr>
            <w:tcW w:w="2243" w:type="dxa"/>
            <w:tcBorders>
              <w:top w:val="nil"/>
              <w:bottom w:val="nil"/>
            </w:tcBorders>
            <w:shd w:val="clear" w:color="auto" w:fill="FFFFFF"/>
            <w:tcMar>
              <w:top w:w="0" w:type="dxa"/>
              <w:left w:w="0" w:type="dxa"/>
              <w:bottom w:w="0" w:type="dxa"/>
              <w:right w:w="0" w:type="dxa"/>
            </w:tcMar>
            <w:vAlign w:val="center"/>
          </w:tcPr>
          <w:p w14:paraId="0EC8E2B6"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p>
        </w:tc>
        <w:tc>
          <w:tcPr>
            <w:tcW w:w="2423" w:type="dxa"/>
            <w:tcBorders>
              <w:top w:val="nil"/>
              <w:bottom w:val="nil"/>
            </w:tcBorders>
            <w:shd w:val="clear" w:color="auto" w:fill="FFFFFF"/>
            <w:tcMar>
              <w:top w:w="0" w:type="dxa"/>
              <w:left w:w="0" w:type="dxa"/>
              <w:bottom w:w="0" w:type="dxa"/>
              <w:right w:w="0" w:type="dxa"/>
            </w:tcMar>
            <w:vAlign w:val="center"/>
          </w:tcPr>
          <w:p w14:paraId="4BAE140B"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p>
        </w:tc>
        <w:tc>
          <w:tcPr>
            <w:tcW w:w="940" w:type="dxa"/>
            <w:tcBorders>
              <w:top w:val="nil"/>
              <w:bottom w:val="nil"/>
            </w:tcBorders>
            <w:shd w:val="clear" w:color="auto" w:fill="FFFFFF"/>
            <w:tcMar>
              <w:top w:w="0" w:type="dxa"/>
              <w:left w:w="0" w:type="dxa"/>
              <w:bottom w:w="0" w:type="dxa"/>
              <w:right w:w="0" w:type="dxa"/>
            </w:tcMar>
            <w:vAlign w:val="center"/>
          </w:tcPr>
          <w:p w14:paraId="7043BF1D"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p>
        </w:tc>
      </w:tr>
      <w:tr w:rsidR="00C35068" w:rsidRPr="00C7602C" w14:paraId="0019D416" w14:textId="77777777" w:rsidTr="00C546E3">
        <w:tc>
          <w:tcPr>
            <w:tcW w:w="4536" w:type="dxa"/>
            <w:shd w:val="clear" w:color="auto" w:fill="FFFFFF"/>
            <w:tcMar>
              <w:top w:w="0" w:type="dxa"/>
              <w:left w:w="0" w:type="dxa"/>
              <w:bottom w:w="0" w:type="dxa"/>
              <w:right w:w="0" w:type="dxa"/>
            </w:tcMar>
            <w:vAlign w:val="center"/>
          </w:tcPr>
          <w:p w14:paraId="29F43EDD"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lang w:val="en-GB"/>
              </w:rPr>
              <w:t>MRC score</w:t>
            </w:r>
          </w:p>
        </w:tc>
        <w:tc>
          <w:tcPr>
            <w:tcW w:w="570" w:type="dxa"/>
            <w:tcBorders>
              <w:top w:val="nil"/>
              <w:left w:val="none" w:sz="0" w:space="0" w:color="000000"/>
              <w:bottom w:val="nil"/>
              <w:right w:val="nil"/>
            </w:tcBorders>
            <w:shd w:val="clear" w:color="auto" w:fill="FFFFFF"/>
            <w:tcMar>
              <w:top w:w="0" w:type="dxa"/>
              <w:left w:w="0" w:type="dxa"/>
              <w:bottom w:w="0" w:type="dxa"/>
              <w:right w:w="0" w:type="dxa"/>
            </w:tcMar>
            <w:vAlign w:val="center"/>
          </w:tcPr>
          <w:p w14:paraId="1A1C61F4"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rPr>
              <w:t>82</w:t>
            </w:r>
          </w:p>
        </w:tc>
        <w:tc>
          <w:tcPr>
            <w:tcW w:w="2243" w:type="dxa"/>
            <w:tcBorders>
              <w:top w:val="nil"/>
              <w:left w:val="nil"/>
              <w:bottom w:val="nil"/>
              <w:right w:val="nil"/>
            </w:tcBorders>
            <w:shd w:val="clear" w:color="auto" w:fill="FFFFFF"/>
            <w:tcMar>
              <w:top w:w="0" w:type="dxa"/>
              <w:left w:w="0" w:type="dxa"/>
              <w:bottom w:w="0" w:type="dxa"/>
              <w:right w:w="0" w:type="dxa"/>
            </w:tcMar>
            <w:vAlign w:val="center"/>
          </w:tcPr>
          <w:p w14:paraId="4DE693EC"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rPr>
              <w:t>48.0 [40.8;55.3]</w:t>
            </w:r>
          </w:p>
        </w:tc>
        <w:tc>
          <w:tcPr>
            <w:tcW w:w="2423" w:type="dxa"/>
            <w:tcBorders>
              <w:top w:val="nil"/>
              <w:left w:val="nil"/>
              <w:bottom w:val="nil"/>
              <w:right w:val="nil"/>
            </w:tcBorders>
            <w:shd w:val="clear" w:color="auto" w:fill="FFFFFF"/>
            <w:tcMar>
              <w:top w:w="0" w:type="dxa"/>
              <w:left w:w="0" w:type="dxa"/>
              <w:bottom w:w="0" w:type="dxa"/>
              <w:right w:w="0" w:type="dxa"/>
            </w:tcMar>
            <w:vAlign w:val="center"/>
          </w:tcPr>
          <w:p w14:paraId="21C5AD1D"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rPr>
              <w:t>48.0 [38.5;57.5]</w:t>
            </w:r>
          </w:p>
        </w:tc>
        <w:tc>
          <w:tcPr>
            <w:tcW w:w="940" w:type="dxa"/>
            <w:tcBorders>
              <w:top w:val="nil"/>
              <w:left w:val="nil"/>
              <w:bottom w:val="nil"/>
              <w:right w:val="nil"/>
            </w:tcBorders>
            <w:shd w:val="clear" w:color="auto" w:fill="FFFFFF"/>
            <w:tcMar>
              <w:top w:w="0" w:type="dxa"/>
              <w:left w:w="0" w:type="dxa"/>
              <w:bottom w:w="0" w:type="dxa"/>
              <w:right w:w="0" w:type="dxa"/>
            </w:tcMar>
            <w:vAlign w:val="center"/>
          </w:tcPr>
          <w:p w14:paraId="378EE5FC"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rPr>
              <w:t>0.99</w:t>
            </w:r>
          </w:p>
        </w:tc>
      </w:tr>
      <w:tr w:rsidR="00C35068" w:rsidRPr="00C7602C" w14:paraId="292E00C3" w14:textId="77777777" w:rsidTr="00C546E3">
        <w:tc>
          <w:tcPr>
            <w:tcW w:w="4536" w:type="dxa"/>
            <w:shd w:val="clear" w:color="auto" w:fill="FFFFFF"/>
            <w:tcMar>
              <w:top w:w="0" w:type="dxa"/>
              <w:left w:w="0" w:type="dxa"/>
              <w:bottom w:w="0" w:type="dxa"/>
              <w:right w:w="0" w:type="dxa"/>
            </w:tcMar>
            <w:vAlign w:val="center"/>
          </w:tcPr>
          <w:p w14:paraId="79E9F3CE"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lang w:val="en-GB"/>
              </w:rPr>
              <w:t>Motor physiotherapy</w:t>
            </w:r>
          </w:p>
        </w:tc>
        <w:tc>
          <w:tcPr>
            <w:tcW w:w="57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3B1F4C"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rPr>
              <w:t>245</w:t>
            </w:r>
          </w:p>
        </w:tc>
        <w:tc>
          <w:tcPr>
            <w:tcW w:w="22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2C78A8"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p>
        </w:tc>
        <w:tc>
          <w:tcPr>
            <w:tcW w:w="24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1D9AE6"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p>
        </w:tc>
        <w:tc>
          <w:tcPr>
            <w:tcW w:w="9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CC498A"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rPr>
              <w:t>0.18</w:t>
            </w:r>
          </w:p>
        </w:tc>
      </w:tr>
      <w:tr w:rsidR="00C35068" w:rsidRPr="00C7602C" w14:paraId="5549AD47" w14:textId="77777777" w:rsidTr="00C546E3">
        <w:tc>
          <w:tcPr>
            <w:tcW w:w="4536" w:type="dxa"/>
            <w:shd w:val="clear" w:color="auto" w:fill="FFFFFF"/>
            <w:tcMar>
              <w:top w:w="0" w:type="dxa"/>
              <w:left w:w="0" w:type="dxa"/>
              <w:bottom w:w="0" w:type="dxa"/>
              <w:right w:w="0" w:type="dxa"/>
            </w:tcMar>
            <w:vAlign w:val="center"/>
          </w:tcPr>
          <w:p w14:paraId="64DFF335"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lang w:val="en-GB"/>
              </w:rPr>
              <w:t>None</w:t>
            </w:r>
          </w:p>
        </w:tc>
        <w:tc>
          <w:tcPr>
            <w:tcW w:w="570" w:type="dxa"/>
            <w:tcBorders>
              <w:top w:val="nil"/>
            </w:tcBorders>
            <w:shd w:val="clear" w:color="auto" w:fill="FFFFFF"/>
            <w:tcMar>
              <w:top w:w="0" w:type="dxa"/>
              <w:left w:w="0" w:type="dxa"/>
              <w:bottom w:w="0" w:type="dxa"/>
              <w:right w:w="0" w:type="dxa"/>
            </w:tcMar>
            <w:vAlign w:val="center"/>
          </w:tcPr>
          <w:p w14:paraId="7E822532"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p>
        </w:tc>
        <w:tc>
          <w:tcPr>
            <w:tcW w:w="22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D9F369"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rPr>
              <w:t>34 (27.9%)</w:t>
            </w:r>
          </w:p>
        </w:tc>
        <w:tc>
          <w:tcPr>
            <w:tcW w:w="24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5BF3EA"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rPr>
              <w:t>28 (22.8%)</w:t>
            </w:r>
          </w:p>
        </w:tc>
        <w:tc>
          <w:tcPr>
            <w:tcW w:w="940" w:type="dxa"/>
            <w:tcBorders>
              <w:top w:val="nil"/>
            </w:tcBorders>
            <w:shd w:val="clear" w:color="auto" w:fill="FFFFFF"/>
            <w:tcMar>
              <w:top w:w="0" w:type="dxa"/>
              <w:left w:w="0" w:type="dxa"/>
              <w:bottom w:w="0" w:type="dxa"/>
              <w:right w:w="0" w:type="dxa"/>
            </w:tcMar>
            <w:vAlign w:val="center"/>
          </w:tcPr>
          <w:p w14:paraId="3FA919A5"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p>
        </w:tc>
      </w:tr>
      <w:tr w:rsidR="00C35068" w:rsidRPr="00C7602C" w14:paraId="070A09BC" w14:textId="77777777" w:rsidTr="00C546E3">
        <w:tc>
          <w:tcPr>
            <w:tcW w:w="4536" w:type="dxa"/>
            <w:shd w:val="clear" w:color="auto" w:fill="FFFFFF"/>
            <w:tcMar>
              <w:top w:w="0" w:type="dxa"/>
              <w:left w:w="0" w:type="dxa"/>
              <w:bottom w:w="0" w:type="dxa"/>
              <w:right w:w="0" w:type="dxa"/>
            </w:tcMar>
            <w:vAlign w:val="center"/>
          </w:tcPr>
          <w:p w14:paraId="06895609"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lang w:val="en-GB"/>
              </w:rPr>
              <w:t>Passive</w:t>
            </w:r>
          </w:p>
        </w:tc>
        <w:tc>
          <w:tcPr>
            <w:tcW w:w="570" w:type="dxa"/>
            <w:shd w:val="clear" w:color="auto" w:fill="FFFFFF"/>
            <w:tcMar>
              <w:top w:w="0" w:type="dxa"/>
              <w:left w:w="0" w:type="dxa"/>
              <w:bottom w:w="0" w:type="dxa"/>
              <w:right w:w="0" w:type="dxa"/>
            </w:tcMar>
            <w:vAlign w:val="center"/>
          </w:tcPr>
          <w:p w14:paraId="5DB6578E"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p>
        </w:tc>
        <w:tc>
          <w:tcPr>
            <w:tcW w:w="22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49DCF2"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rPr>
              <w:t>34 (27.9%)</w:t>
            </w:r>
          </w:p>
        </w:tc>
        <w:tc>
          <w:tcPr>
            <w:tcW w:w="24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ADFB25"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rPr>
              <w:t>26 (21.1%)</w:t>
            </w:r>
          </w:p>
        </w:tc>
        <w:tc>
          <w:tcPr>
            <w:tcW w:w="940" w:type="dxa"/>
            <w:shd w:val="clear" w:color="auto" w:fill="FFFFFF"/>
            <w:tcMar>
              <w:top w:w="0" w:type="dxa"/>
              <w:left w:w="0" w:type="dxa"/>
              <w:bottom w:w="0" w:type="dxa"/>
              <w:right w:w="0" w:type="dxa"/>
            </w:tcMar>
            <w:vAlign w:val="center"/>
          </w:tcPr>
          <w:p w14:paraId="58887C01"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p>
        </w:tc>
      </w:tr>
      <w:tr w:rsidR="00C35068" w:rsidRPr="00C7602C" w14:paraId="6F0FB439" w14:textId="77777777" w:rsidTr="00C546E3">
        <w:tc>
          <w:tcPr>
            <w:tcW w:w="4536" w:type="dxa"/>
            <w:shd w:val="clear" w:color="auto" w:fill="FFFFFF"/>
            <w:tcMar>
              <w:top w:w="0" w:type="dxa"/>
              <w:left w:w="0" w:type="dxa"/>
              <w:bottom w:w="0" w:type="dxa"/>
              <w:right w:w="0" w:type="dxa"/>
            </w:tcMar>
            <w:vAlign w:val="center"/>
          </w:tcPr>
          <w:p w14:paraId="27241CD5"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lang w:val="en-GB"/>
              </w:rPr>
              <w:t>Active</w:t>
            </w:r>
          </w:p>
        </w:tc>
        <w:tc>
          <w:tcPr>
            <w:tcW w:w="570" w:type="dxa"/>
            <w:shd w:val="clear" w:color="auto" w:fill="FFFFFF"/>
            <w:tcMar>
              <w:top w:w="0" w:type="dxa"/>
              <w:left w:w="0" w:type="dxa"/>
              <w:bottom w:w="0" w:type="dxa"/>
              <w:right w:w="0" w:type="dxa"/>
            </w:tcMar>
            <w:vAlign w:val="center"/>
          </w:tcPr>
          <w:p w14:paraId="2F72DF50"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p>
        </w:tc>
        <w:tc>
          <w:tcPr>
            <w:tcW w:w="22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EDC1EC"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rPr>
              <w:t>54 (44.3%)</w:t>
            </w:r>
          </w:p>
        </w:tc>
        <w:tc>
          <w:tcPr>
            <w:tcW w:w="24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356DFA"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rPr>
              <w:t>69 (56.1%)</w:t>
            </w:r>
          </w:p>
        </w:tc>
        <w:tc>
          <w:tcPr>
            <w:tcW w:w="940" w:type="dxa"/>
            <w:shd w:val="clear" w:color="auto" w:fill="FFFFFF"/>
            <w:tcMar>
              <w:top w:w="0" w:type="dxa"/>
              <w:left w:w="0" w:type="dxa"/>
              <w:bottom w:w="0" w:type="dxa"/>
              <w:right w:w="0" w:type="dxa"/>
            </w:tcMar>
            <w:vAlign w:val="center"/>
          </w:tcPr>
          <w:p w14:paraId="6CC8D13B"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p>
        </w:tc>
      </w:tr>
      <w:tr w:rsidR="00C35068" w:rsidRPr="00C7602C" w14:paraId="1CB121B5" w14:textId="77777777" w:rsidTr="00C546E3">
        <w:tc>
          <w:tcPr>
            <w:tcW w:w="4536" w:type="dxa"/>
            <w:shd w:val="clear" w:color="auto" w:fill="FFFFFF"/>
            <w:tcMar>
              <w:top w:w="0" w:type="dxa"/>
              <w:left w:w="0" w:type="dxa"/>
              <w:bottom w:w="0" w:type="dxa"/>
              <w:right w:w="0" w:type="dxa"/>
            </w:tcMar>
            <w:vAlign w:val="center"/>
          </w:tcPr>
          <w:p w14:paraId="4881EF35"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lang w:val="en-GB"/>
              </w:rPr>
              <w:t>Type of active physiotherapy</w:t>
            </w:r>
          </w:p>
        </w:tc>
        <w:tc>
          <w:tcPr>
            <w:tcW w:w="57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C2B1E0"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rPr>
              <w:t>122</w:t>
            </w:r>
          </w:p>
        </w:tc>
        <w:tc>
          <w:tcPr>
            <w:tcW w:w="22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2EAE40"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p>
        </w:tc>
        <w:tc>
          <w:tcPr>
            <w:tcW w:w="24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DF98DB"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p>
        </w:tc>
        <w:tc>
          <w:tcPr>
            <w:tcW w:w="9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F7C799"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rPr>
              <w:t>0.11</w:t>
            </w:r>
          </w:p>
        </w:tc>
      </w:tr>
      <w:tr w:rsidR="00C35068" w:rsidRPr="00C7602C" w14:paraId="0EBAB44E" w14:textId="77777777" w:rsidTr="00C546E3">
        <w:tc>
          <w:tcPr>
            <w:tcW w:w="4536" w:type="dxa"/>
            <w:shd w:val="clear" w:color="auto" w:fill="FFFFFF"/>
            <w:tcMar>
              <w:top w:w="0" w:type="dxa"/>
              <w:left w:w="0" w:type="dxa"/>
              <w:bottom w:w="0" w:type="dxa"/>
              <w:right w:w="0" w:type="dxa"/>
            </w:tcMar>
            <w:vAlign w:val="center"/>
          </w:tcPr>
          <w:p w14:paraId="5266F086"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lang w:val="en-GB"/>
              </w:rPr>
              <w:t xml:space="preserve">   Helped to stand up</w:t>
            </w:r>
          </w:p>
        </w:tc>
        <w:tc>
          <w:tcPr>
            <w:tcW w:w="570" w:type="dxa"/>
            <w:shd w:val="clear" w:color="auto" w:fill="FFFFFF"/>
            <w:tcMar>
              <w:top w:w="0" w:type="dxa"/>
              <w:left w:w="0" w:type="dxa"/>
              <w:bottom w:w="0" w:type="dxa"/>
              <w:right w:w="0" w:type="dxa"/>
            </w:tcMar>
            <w:vAlign w:val="center"/>
          </w:tcPr>
          <w:p w14:paraId="5226215D"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p>
        </w:tc>
        <w:tc>
          <w:tcPr>
            <w:tcW w:w="22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DAE114"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rPr>
              <w:t>9 (17.0%)</w:t>
            </w:r>
          </w:p>
        </w:tc>
        <w:tc>
          <w:tcPr>
            <w:tcW w:w="24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F96C25"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rPr>
              <w:t>15 (21.7%)</w:t>
            </w:r>
          </w:p>
        </w:tc>
        <w:tc>
          <w:tcPr>
            <w:tcW w:w="940" w:type="dxa"/>
            <w:shd w:val="clear" w:color="auto" w:fill="FFFFFF"/>
            <w:tcMar>
              <w:top w:w="0" w:type="dxa"/>
              <w:left w:w="0" w:type="dxa"/>
              <w:bottom w:w="0" w:type="dxa"/>
              <w:right w:w="0" w:type="dxa"/>
            </w:tcMar>
            <w:vAlign w:val="center"/>
          </w:tcPr>
          <w:p w14:paraId="19B6A3E8"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p>
        </w:tc>
      </w:tr>
      <w:tr w:rsidR="00C35068" w:rsidRPr="00C7602C" w14:paraId="40D5449F" w14:textId="77777777" w:rsidTr="00C546E3">
        <w:tc>
          <w:tcPr>
            <w:tcW w:w="4536" w:type="dxa"/>
            <w:shd w:val="clear" w:color="auto" w:fill="FFFFFF"/>
            <w:tcMar>
              <w:top w:w="0" w:type="dxa"/>
              <w:left w:w="0" w:type="dxa"/>
              <w:bottom w:w="0" w:type="dxa"/>
              <w:right w:w="0" w:type="dxa"/>
            </w:tcMar>
            <w:vAlign w:val="center"/>
          </w:tcPr>
          <w:p w14:paraId="2BA3D094"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lang w:val="en-GB"/>
              </w:rPr>
              <w:t xml:space="preserve">   Helped to sit up</w:t>
            </w:r>
          </w:p>
        </w:tc>
        <w:tc>
          <w:tcPr>
            <w:tcW w:w="570" w:type="dxa"/>
            <w:shd w:val="clear" w:color="auto" w:fill="FFFFFF"/>
            <w:tcMar>
              <w:top w:w="0" w:type="dxa"/>
              <w:left w:w="0" w:type="dxa"/>
              <w:bottom w:w="0" w:type="dxa"/>
              <w:right w:w="0" w:type="dxa"/>
            </w:tcMar>
            <w:vAlign w:val="center"/>
          </w:tcPr>
          <w:p w14:paraId="4685991A"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p>
        </w:tc>
        <w:tc>
          <w:tcPr>
            <w:tcW w:w="22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4F6466"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rPr>
              <w:t>39 (73.6%)</w:t>
            </w:r>
          </w:p>
        </w:tc>
        <w:tc>
          <w:tcPr>
            <w:tcW w:w="24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CB4A64"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rPr>
              <w:t>39 (56.5%)</w:t>
            </w:r>
          </w:p>
        </w:tc>
        <w:tc>
          <w:tcPr>
            <w:tcW w:w="940" w:type="dxa"/>
            <w:shd w:val="clear" w:color="auto" w:fill="FFFFFF"/>
            <w:tcMar>
              <w:top w:w="0" w:type="dxa"/>
              <w:left w:w="0" w:type="dxa"/>
              <w:bottom w:w="0" w:type="dxa"/>
              <w:right w:w="0" w:type="dxa"/>
            </w:tcMar>
            <w:vAlign w:val="center"/>
          </w:tcPr>
          <w:p w14:paraId="0FF18DB0"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p>
        </w:tc>
      </w:tr>
      <w:tr w:rsidR="00C35068" w:rsidRPr="00C7602C" w14:paraId="79618E88" w14:textId="77777777" w:rsidTr="00C546E3">
        <w:tc>
          <w:tcPr>
            <w:tcW w:w="4536" w:type="dxa"/>
            <w:shd w:val="clear" w:color="auto" w:fill="FFFFFF"/>
            <w:tcMar>
              <w:top w:w="0" w:type="dxa"/>
              <w:left w:w="0" w:type="dxa"/>
              <w:bottom w:w="0" w:type="dxa"/>
              <w:right w:w="0" w:type="dxa"/>
            </w:tcMar>
            <w:vAlign w:val="center"/>
          </w:tcPr>
          <w:p w14:paraId="50B65DA1"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lang w:val="en-GB"/>
              </w:rPr>
              <w:t xml:space="preserve">   Other</w:t>
            </w:r>
          </w:p>
        </w:tc>
        <w:tc>
          <w:tcPr>
            <w:tcW w:w="570" w:type="dxa"/>
            <w:shd w:val="clear" w:color="auto" w:fill="FFFFFF"/>
            <w:tcMar>
              <w:top w:w="0" w:type="dxa"/>
              <w:left w:w="0" w:type="dxa"/>
              <w:bottom w:w="0" w:type="dxa"/>
              <w:right w:w="0" w:type="dxa"/>
            </w:tcMar>
            <w:vAlign w:val="center"/>
          </w:tcPr>
          <w:p w14:paraId="7F32C978"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p>
        </w:tc>
        <w:tc>
          <w:tcPr>
            <w:tcW w:w="22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67F495"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5 (9.4%)</w:t>
            </w:r>
          </w:p>
        </w:tc>
        <w:tc>
          <w:tcPr>
            <w:tcW w:w="24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1ED8DC"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15 (21.7%)</w:t>
            </w:r>
          </w:p>
        </w:tc>
        <w:tc>
          <w:tcPr>
            <w:tcW w:w="940" w:type="dxa"/>
            <w:shd w:val="clear" w:color="auto" w:fill="FFFFFF"/>
            <w:tcMar>
              <w:top w:w="0" w:type="dxa"/>
              <w:left w:w="0" w:type="dxa"/>
              <w:bottom w:w="0" w:type="dxa"/>
              <w:right w:w="0" w:type="dxa"/>
            </w:tcMar>
            <w:vAlign w:val="center"/>
          </w:tcPr>
          <w:p w14:paraId="77725CDD"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p>
        </w:tc>
      </w:tr>
      <w:tr w:rsidR="00C35068" w:rsidRPr="00C7602C" w14:paraId="1B37C112" w14:textId="77777777" w:rsidTr="00C546E3">
        <w:tc>
          <w:tcPr>
            <w:tcW w:w="4536" w:type="dxa"/>
            <w:shd w:val="clear" w:color="auto" w:fill="FFFFFF"/>
            <w:tcMar>
              <w:top w:w="0" w:type="dxa"/>
              <w:left w:w="0" w:type="dxa"/>
              <w:bottom w:w="0" w:type="dxa"/>
              <w:right w:w="0" w:type="dxa"/>
            </w:tcMar>
            <w:vAlign w:val="center"/>
          </w:tcPr>
          <w:p w14:paraId="2EA5E82D"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right="100"/>
              <w:rPr>
                <w:rFonts w:ascii="Times New Roman" w:eastAsia="Franklin Gothic Book" w:hAnsi="Times New Roman" w:cs="Times New Roman"/>
                <w:b/>
                <w:i/>
                <w:color w:val="000000"/>
                <w:sz w:val="24"/>
                <w:szCs w:val="24"/>
                <w:lang w:val="en-GB"/>
              </w:rPr>
            </w:pPr>
            <w:r w:rsidRPr="00C7602C">
              <w:rPr>
                <w:rFonts w:ascii="Times New Roman" w:eastAsia="Franklin Gothic Book" w:hAnsi="Times New Roman" w:cs="Times New Roman"/>
                <w:b/>
                <w:i/>
                <w:color w:val="000000"/>
                <w:sz w:val="24"/>
                <w:szCs w:val="24"/>
                <w:lang w:val="en-GB"/>
              </w:rPr>
              <w:t>Earplugs and eye masks</w:t>
            </w:r>
          </w:p>
        </w:tc>
        <w:tc>
          <w:tcPr>
            <w:tcW w:w="570" w:type="dxa"/>
            <w:shd w:val="clear" w:color="auto" w:fill="FFFFFF"/>
            <w:tcMar>
              <w:top w:w="0" w:type="dxa"/>
              <w:left w:w="0" w:type="dxa"/>
              <w:bottom w:w="0" w:type="dxa"/>
              <w:right w:w="0" w:type="dxa"/>
            </w:tcMar>
            <w:vAlign w:val="center"/>
          </w:tcPr>
          <w:p w14:paraId="2DC8C810"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p>
        </w:tc>
        <w:tc>
          <w:tcPr>
            <w:tcW w:w="2243" w:type="dxa"/>
            <w:shd w:val="clear" w:color="auto" w:fill="FFFFFF"/>
            <w:tcMar>
              <w:top w:w="0" w:type="dxa"/>
              <w:left w:w="0" w:type="dxa"/>
              <w:bottom w:w="0" w:type="dxa"/>
              <w:right w:w="0" w:type="dxa"/>
            </w:tcMar>
            <w:vAlign w:val="center"/>
          </w:tcPr>
          <w:p w14:paraId="0AAFCCC1"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p>
        </w:tc>
        <w:tc>
          <w:tcPr>
            <w:tcW w:w="2423" w:type="dxa"/>
            <w:shd w:val="clear" w:color="auto" w:fill="FFFFFF"/>
            <w:tcMar>
              <w:top w:w="0" w:type="dxa"/>
              <w:left w:w="0" w:type="dxa"/>
              <w:bottom w:w="0" w:type="dxa"/>
              <w:right w:w="0" w:type="dxa"/>
            </w:tcMar>
            <w:vAlign w:val="center"/>
          </w:tcPr>
          <w:p w14:paraId="154ED1C5"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p>
        </w:tc>
        <w:tc>
          <w:tcPr>
            <w:tcW w:w="940" w:type="dxa"/>
            <w:shd w:val="clear" w:color="auto" w:fill="FFFFFF"/>
            <w:tcMar>
              <w:top w:w="0" w:type="dxa"/>
              <w:left w:w="0" w:type="dxa"/>
              <w:bottom w:w="0" w:type="dxa"/>
              <w:right w:w="0" w:type="dxa"/>
            </w:tcMar>
            <w:vAlign w:val="center"/>
          </w:tcPr>
          <w:p w14:paraId="0BD23B40"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p>
        </w:tc>
      </w:tr>
      <w:tr w:rsidR="00C35068" w:rsidRPr="00C7602C" w14:paraId="6EC1BA6A" w14:textId="77777777" w:rsidTr="00C546E3">
        <w:tc>
          <w:tcPr>
            <w:tcW w:w="4536" w:type="dxa"/>
            <w:shd w:val="clear" w:color="auto" w:fill="FFFFFF"/>
            <w:tcMar>
              <w:top w:w="0" w:type="dxa"/>
              <w:left w:w="0" w:type="dxa"/>
              <w:bottom w:w="0" w:type="dxa"/>
              <w:right w:w="0" w:type="dxa"/>
            </w:tcMar>
            <w:vAlign w:val="center"/>
          </w:tcPr>
          <w:p w14:paraId="44F69991"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lang w:val="en-GB"/>
              </w:rPr>
              <w:t>Use of earplugs</w:t>
            </w:r>
          </w:p>
        </w:tc>
        <w:tc>
          <w:tcPr>
            <w:tcW w:w="57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6E3B33"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rPr>
              <w:t>244</w:t>
            </w:r>
          </w:p>
        </w:tc>
        <w:tc>
          <w:tcPr>
            <w:tcW w:w="22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E1E01A"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rPr>
              <w:t>4 (3.3%)</w:t>
            </w:r>
          </w:p>
        </w:tc>
        <w:tc>
          <w:tcPr>
            <w:tcW w:w="24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5F37B6"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rPr>
              <w:t>4 (3.3%)</w:t>
            </w:r>
          </w:p>
        </w:tc>
        <w:tc>
          <w:tcPr>
            <w:tcW w:w="9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E91B1C"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rPr>
              <w:t>&gt;0.99</w:t>
            </w:r>
          </w:p>
        </w:tc>
      </w:tr>
      <w:tr w:rsidR="00C35068" w:rsidRPr="00C7602C" w14:paraId="6A30E35E" w14:textId="77777777" w:rsidTr="00C546E3">
        <w:tc>
          <w:tcPr>
            <w:tcW w:w="4536" w:type="dxa"/>
            <w:shd w:val="clear" w:color="auto" w:fill="FFFFFF"/>
            <w:tcMar>
              <w:top w:w="0" w:type="dxa"/>
              <w:left w:w="0" w:type="dxa"/>
              <w:bottom w:w="0" w:type="dxa"/>
              <w:right w:w="0" w:type="dxa"/>
            </w:tcMar>
            <w:vAlign w:val="center"/>
          </w:tcPr>
          <w:p w14:paraId="19196C05"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lang w:val="en-GB"/>
              </w:rPr>
              <w:lastRenderedPageBreak/>
              <w:t>Use of eye masks</w:t>
            </w:r>
          </w:p>
        </w:tc>
        <w:tc>
          <w:tcPr>
            <w:tcW w:w="57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51CADD"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rPr>
              <w:t>244</w:t>
            </w:r>
          </w:p>
        </w:tc>
        <w:tc>
          <w:tcPr>
            <w:tcW w:w="22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E07253"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rPr>
              <w:t>3 (2.5%)</w:t>
            </w:r>
          </w:p>
        </w:tc>
        <w:tc>
          <w:tcPr>
            <w:tcW w:w="24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8EC5AC"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rPr>
              <w:t>2 (1.6%)</w:t>
            </w:r>
          </w:p>
        </w:tc>
        <w:tc>
          <w:tcPr>
            <w:tcW w:w="9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424A7F"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rPr>
              <w:t>0.68</w:t>
            </w:r>
          </w:p>
        </w:tc>
      </w:tr>
      <w:tr w:rsidR="00C35068" w:rsidRPr="00410333" w14:paraId="25A9CC61" w14:textId="77777777" w:rsidTr="00C546E3">
        <w:tc>
          <w:tcPr>
            <w:tcW w:w="4536" w:type="dxa"/>
            <w:shd w:val="clear" w:color="auto" w:fill="FFFFFF"/>
            <w:tcMar>
              <w:top w:w="0" w:type="dxa"/>
              <w:left w:w="0" w:type="dxa"/>
              <w:bottom w:w="0" w:type="dxa"/>
              <w:right w:w="0" w:type="dxa"/>
            </w:tcMar>
            <w:vAlign w:val="center"/>
          </w:tcPr>
          <w:p w14:paraId="708F894D"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right="100"/>
              <w:rPr>
                <w:rFonts w:ascii="Times New Roman" w:eastAsia="Franklin Gothic Book" w:hAnsi="Times New Roman" w:cs="Times New Roman"/>
                <w:b/>
                <w:i/>
                <w:color w:val="000000"/>
                <w:sz w:val="24"/>
                <w:szCs w:val="24"/>
                <w:lang w:val="en-GB"/>
              </w:rPr>
            </w:pPr>
            <w:r w:rsidRPr="00C7602C">
              <w:rPr>
                <w:rFonts w:ascii="Times New Roman" w:eastAsia="Franklin Gothic Book" w:hAnsi="Times New Roman" w:cs="Times New Roman"/>
                <w:b/>
                <w:i/>
                <w:color w:val="000000"/>
                <w:sz w:val="24"/>
                <w:szCs w:val="24"/>
                <w:lang w:val="en-GB"/>
              </w:rPr>
              <w:t>Sleep evaluated by the nurse</w:t>
            </w:r>
          </w:p>
        </w:tc>
        <w:tc>
          <w:tcPr>
            <w:tcW w:w="570" w:type="dxa"/>
            <w:tcBorders>
              <w:top w:val="nil"/>
              <w:bottom w:val="nil"/>
            </w:tcBorders>
            <w:shd w:val="clear" w:color="auto" w:fill="FFFFFF"/>
            <w:tcMar>
              <w:top w:w="0" w:type="dxa"/>
              <w:left w:w="0" w:type="dxa"/>
              <w:bottom w:w="0" w:type="dxa"/>
              <w:right w:w="0" w:type="dxa"/>
            </w:tcMar>
            <w:vAlign w:val="center"/>
          </w:tcPr>
          <w:p w14:paraId="4D934E5A"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p>
        </w:tc>
        <w:tc>
          <w:tcPr>
            <w:tcW w:w="2243" w:type="dxa"/>
            <w:tcBorders>
              <w:top w:val="nil"/>
              <w:bottom w:val="nil"/>
            </w:tcBorders>
            <w:shd w:val="clear" w:color="auto" w:fill="FFFFFF"/>
            <w:tcMar>
              <w:top w:w="0" w:type="dxa"/>
              <w:left w:w="0" w:type="dxa"/>
              <w:bottom w:w="0" w:type="dxa"/>
              <w:right w:w="0" w:type="dxa"/>
            </w:tcMar>
            <w:vAlign w:val="center"/>
          </w:tcPr>
          <w:p w14:paraId="2731A472"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p>
        </w:tc>
        <w:tc>
          <w:tcPr>
            <w:tcW w:w="2423" w:type="dxa"/>
            <w:tcBorders>
              <w:top w:val="nil"/>
              <w:bottom w:val="nil"/>
            </w:tcBorders>
            <w:shd w:val="clear" w:color="auto" w:fill="FFFFFF"/>
            <w:tcMar>
              <w:top w:w="0" w:type="dxa"/>
              <w:left w:w="0" w:type="dxa"/>
              <w:bottom w:w="0" w:type="dxa"/>
              <w:right w:w="0" w:type="dxa"/>
            </w:tcMar>
            <w:vAlign w:val="center"/>
          </w:tcPr>
          <w:p w14:paraId="367E6369"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p>
        </w:tc>
        <w:tc>
          <w:tcPr>
            <w:tcW w:w="940" w:type="dxa"/>
            <w:tcBorders>
              <w:top w:val="nil"/>
              <w:bottom w:val="nil"/>
            </w:tcBorders>
            <w:shd w:val="clear" w:color="auto" w:fill="FFFFFF"/>
            <w:tcMar>
              <w:top w:w="0" w:type="dxa"/>
              <w:left w:w="0" w:type="dxa"/>
              <w:bottom w:w="0" w:type="dxa"/>
              <w:right w:w="0" w:type="dxa"/>
            </w:tcMar>
            <w:vAlign w:val="center"/>
          </w:tcPr>
          <w:p w14:paraId="29B87D40"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p>
        </w:tc>
      </w:tr>
      <w:tr w:rsidR="00C35068" w:rsidRPr="00C7602C" w14:paraId="075248B6" w14:textId="77777777" w:rsidTr="00C546E3">
        <w:tc>
          <w:tcPr>
            <w:tcW w:w="4536" w:type="dxa"/>
            <w:shd w:val="clear" w:color="auto" w:fill="FFFFFF"/>
            <w:tcMar>
              <w:top w:w="0" w:type="dxa"/>
              <w:left w:w="0" w:type="dxa"/>
              <w:bottom w:w="0" w:type="dxa"/>
              <w:right w:w="0" w:type="dxa"/>
            </w:tcMar>
            <w:vAlign w:val="center"/>
          </w:tcPr>
          <w:p w14:paraId="7E126DB1"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lang w:val="en-GB"/>
              </w:rPr>
              <w:t>Number of possible time points per patient</w:t>
            </w:r>
            <w:r w:rsidRPr="00C7602C" w:rsidDel="00B55AA4">
              <w:rPr>
                <w:rFonts w:ascii="Times New Roman" w:eastAsia="Franklin Gothic Book" w:hAnsi="Times New Roman" w:cs="Times New Roman"/>
                <w:color w:val="000000"/>
                <w:sz w:val="24"/>
                <w:szCs w:val="24"/>
                <w:lang w:val="en-GB"/>
              </w:rPr>
              <w:t xml:space="preserve"> </w:t>
            </w:r>
          </w:p>
        </w:tc>
        <w:tc>
          <w:tcPr>
            <w:tcW w:w="570" w:type="dxa"/>
            <w:tcBorders>
              <w:top w:val="nil"/>
              <w:left w:val="none" w:sz="0" w:space="0" w:color="000000"/>
              <w:bottom w:val="nil"/>
              <w:right w:val="nil"/>
            </w:tcBorders>
            <w:shd w:val="clear" w:color="auto" w:fill="FFFFFF"/>
            <w:tcMar>
              <w:top w:w="0" w:type="dxa"/>
              <w:left w:w="0" w:type="dxa"/>
              <w:bottom w:w="0" w:type="dxa"/>
              <w:right w:w="0" w:type="dxa"/>
            </w:tcMar>
            <w:vAlign w:val="center"/>
          </w:tcPr>
          <w:p w14:paraId="240711F1"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241</w:t>
            </w:r>
          </w:p>
        </w:tc>
        <w:tc>
          <w:tcPr>
            <w:tcW w:w="2243" w:type="dxa"/>
            <w:tcBorders>
              <w:top w:val="nil"/>
              <w:left w:val="nil"/>
              <w:bottom w:val="nil"/>
              <w:right w:val="nil"/>
            </w:tcBorders>
            <w:shd w:val="clear" w:color="auto" w:fill="FFFFFF"/>
            <w:tcMar>
              <w:top w:w="0" w:type="dxa"/>
              <w:left w:w="0" w:type="dxa"/>
              <w:bottom w:w="0" w:type="dxa"/>
              <w:right w:w="0" w:type="dxa"/>
            </w:tcMar>
            <w:vAlign w:val="center"/>
          </w:tcPr>
          <w:p w14:paraId="3E482118"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3.00 [0.00;5.0]</w:t>
            </w:r>
          </w:p>
        </w:tc>
        <w:tc>
          <w:tcPr>
            <w:tcW w:w="2423" w:type="dxa"/>
            <w:tcBorders>
              <w:top w:val="nil"/>
              <w:left w:val="nil"/>
              <w:bottom w:val="nil"/>
              <w:right w:val="nil"/>
            </w:tcBorders>
            <w:shd w:val="clear" w:color="auto" w:fill="FFFFFF"/>
            <w:tcMar>
              <w:top w:w="0" w:type="dxa"/>
              <w:left w:w="0" w:type="dxa"/>
              <w:bottom w:w="0" w:type="dxa"/>
              <w:right w:w="0" w:type="dxa"/>
            </w:tcMar>
            <w:vAlign w:val="center"/>
          </w:tcPr>
          <w:p w14:paraId="702A67B0"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3.00 [1.00;5.0]</w:t>
            </w:r>
          </w:p>
        </w:tc>
        <w:tc>
          <w:tcPr>
            <w:tcW w:w="940" w:type="dxa"/>
            <w:tcBorders>
              <w:top w:val="nil"/>
              <w:left w:val="nil"/>
              <w:bottom w:val="nil"/>
              <w:right w:val="nil"/>
            </w:tcBorders>
            <w:shd w:val="clear" w:color="auto" w:fill="FFFFFF"/>
            <w:tcMar>
              <w:top w:w="0" w:type="dxa"/>
              <w:left w:w="0" w:type="dxa"/>
              <w:bottom w:w="0" w:type="dxa"/>
              <w:right w:w="0" w:type="dxa"/>
            </w:tcMar>
            <w:vAlign w:val="center"/>
          </w:tcPr>
          <w:p w14:paraId="25D8C034"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0.56</w:t>
            </w:r>
          </w:p>
        </w:tc>
      </w:tr>
      <w:tr w:rsidR="00C35068" w:rsidRPr="00C7602C" w14:paraId="60D964F1" w14:textId="77777777" w:rsidTr="00C546E3">
        <w:tc>
          <w:tcPr>
            <w:tcW w:w="4536" w:type="dxa"/>
            <w:shd w:val="clear" w:color="auto" w:fill="FFFFFF"/>
            <w:tcMar>
              <w:top w:w="0" w:type="dxa"/>
              <w:left w:w="0" w:type="dxa"/>
              <w:bottom w:w="0" w:type="dxa"/>
              <w:right w:w="0" w:type="dxa"/>
            </w:tcMar>
            <w:vAlign w:val="center"/>
          </w:tcPr>
          <w:p w14:paraId="7ABC1BF8"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rPr>
            </w:pPr>
            <w:proofErr w:type="spellStart"/>
            <w:r w:rsidRPr="00C7602C">
              <w:rPr>
                <w:rFonts w:ascii="Times New Roman" w:eastAsia="Franklin Gothic Book" w:hAnsi="Times New Roman" w:cs="Times New Roman"/>
                <w:color w:val="000000"/>
                <w:sz w:val="24"/>
                <w:szCs w:val="24"/>
              </w:rPr>
              <w:t>Sleep</w:t>
            </w:r>
            <w:proofErr w:type="spellEnd"/>
            <w:r w:rsidRPr="00C7602C">
              <w:rPr>
                <w:rFonts w:ascii="Times New Roman" w:eastAsia="Franklin Gothic Book" w:hAnsi="Times New Roman" w:cs="Times New Roman"/>
                <w:color w:val="000000"/>
                <w:sz w:val="24"/>
                <w:szCs w:val="24"/>
              </w:rPr>
              <w:t xml:space="preserve"> </w:t>
            </w:r>
            <w:proofErr w:type="spellStart"/>
            <w:r w:rsidRPr="00C7602C">
              <w:rPr>
                <w:rFonts w:ascii="Times New Roman" w:eastAsia="Franklin Gothic Book" w:hAnsi="Times New Roman" w:cs="Times New Roman"/>
                <w:color w:val="000000"/>
                <w:sz w:val="24"/>
                <w:szCs w:val="24"/>
              </w:rPr>
              <w:t>depth</w:t>
            </w:r>
            <w:proofErr w:type="spellEnd"/>
          </w:p>
        </w:tc>
        <w:tc>
          <w:tcPr>
            <w:tcW w:w="570" w:type="dxa"/>
            <w:tcBorders>
              <w:top w:val="nil"/>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89FF98"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185</w:t>
            </w:r>
          </w:p>
        </w:tc>
        <w:tc>
          <w:tcPr>
            <w:tcW w:w="2243" w:type="dxa"/>
            <w:tcBorders>
              <w:top w:val="nil"/>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1F1F7E"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58.2 [40.0;72.0]</w:t>
            </w:r>
          </w:p>
        </w:tc>
        <w:tc>
          <w:tcPr>
            <w:tcW w:w="2423" w:type="dxa"/>
            <w:tcBorders>
              <w:top w:val="nil"/>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08043C"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50.0 [27.5;67.5]</w:t>
            </w:r>
          </w:p>
        </w:tc>
        <w:tc>
          <w:tcPr>
            <w:tcW w:w="940" w:type="dxa"/>
            <w:tcBorders>
              <w:top w:val="nil"/>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973502"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b/>
                <w:color w:val="000000"/>
                <w:sz w:val="24"/>
                <w:szCs w:val="24"/>
              </w:rPr>
              <w:t>0.043</w:t>
            </w:r>
          </w:p>
        </w:tc>
      </w:tr>
      <w:tr w:rsidR="00C35068" w:rsidRPr="00C7602C" w14:paraId="4BB2B000" w14:textId="77777777" w:rsidTr="00C546E3">
        <w:tc>
          <w:tcPr>
            <w:tcW w:w="4536" w:type="dxa"/>
            <w:shd w:val="clear" w:color="auto" w:fill="FFFFFF"/>
            <w:tcMar>
              <w:top w:w="0" w:type="dxa"/>
              <w:left w:w="0" w:type="dxa"/>
              <w:bottom w:w="0" w:type="dxa"/>
              <w:right w:w="0" w:type="dxa"/>
            </w:tcMar>
            <w:vAlign w:val="center"/>
          </w:tcPr>
          <w:p w14:paraId="0F025BE1"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lang w:val="en-GB"/>
              </w:rPr>
              <w:t>Sleep latency (time to fall asleep)</w:t>
            </w:r>
          </w:p>
        </w:tc>
        <w:tc>
          <w:tcPr>
            <w:tcW w:w="57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8B708C"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182</w:t>
            </w:r>
          </w:p>
        </w:tc>
        <w:tc>
          <w:tcPr>
            <w:tcW w:w="22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699256"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65.0 [50.0;80.0]</w:t>
            </w:r>
          </w:p>
        </w:tc>
        <w:tc>
          <w:tcPr>
            <w:tcW w:w="24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1FC12A"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57.5 [34.6;73.3]</w:t>
            </w:r>
          </w:p>
        </w:tc>
        <w:tc>
          <w:tcPr>
            <w:tcW w:w="9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422C84"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0.086</w:t>
            </w:r>
          </w:p>
        </w:tc>
      </w:tr>
      <w:tr w:rsidR="00C35068" w:rsidRPr="00C7602C" w14:paraId="57E4A495" w14:textId="77777777" w:rsidTr="00C546E3">
        <w:tc>
          <w:tcPr>
            <w:tcW w:w="4536" w:type="dxa"/>
            <w:shd w:val="clear" w:color="auto" w:fill="FFFFFF"/>
            <w:tcMar>
              <w:top w:w="0" w:type="dxa"/>
              <w:left w:w="0" w:type="dxa"/>
              <w:bottom w:w="0" w:type="dxa"/>
              <w:right w:w="0" w:type="dxa"/>
            </w:tcMar>
            <w:vAlign w:val="center"/>
          </w:tcPr>
          <w:p w14:paraId="2116C725"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rPr>
            </w:pPr>
            <w:proofErr w:type="spellStart"/>
            <w:r w:rsidRPr="00C7602C">
              <w:rPr>
                <w:rFonts w:ascii="Times New Roman" w:eastAsia="Franklin Gothic Book" w:hAnsi="Times New Roman" w:cs="Times New Roman"/>
                <w:color w:val="000000"/>
                <w:sz w:val="24"/>
                <w:szCs w:val="24"/>
              </w:rPr>
              <w:t>Awakenings</w:t>
            </w:r>
            <w:proofErr w:type="spellEnd"/>
            <w:r w:rsidRPr="00C7602C">
              <w:rPr>
                <w:rFonts w:ascii="Times New Roman" w:eastAsia="Franklin Gothic Book" w:hAnsi="Times New Roman" w:cs="Times New Roman"/>
                <w:color w:val="000000"/>
                <w:sz w:val="24"/>
                <w:szCs w:val="24"/>
              </w:rPr>
              <w:t xml:space="preserve"> </w:t>
            </w:r>
            <w:proofErr w:type="spellStart"/>
            <w:r w:rsidRPr="00C7602C">
              <w:rPr>
                <w:rFonts w:ascii="Times New Roman" w:eastAsia="Franklin Gothic Book" w:hAnsi="Times New Roman" w:cs="Times New Roman"/>
                <w:color w:val="000000"/>
                <w:sz w:val="24"/>
                <w:szCs w:val="24"/>
              </w:rPr>
              <w:t>from</w:t>
            </w:r>
            <w:proofErr w:type="spellEnd"/>
            <w:r w:rsidRPr="00C7602C">
              <w:rPr>
                <w:rFonts w:ascii="Times New Roman" w:eastAsia="Franklin Gothic Book" w:hAnsi="Times New Roman" w:cs="Times New Roman"/>
                <w:color w:val="000000"/>
                <w:sz w:val="24"/>
                <w:szCs w:val="24"/>
              </w:rPr>
              <w:t xml:space="preserve"> </w:t>
            </w:r>
            <w:proofErr w:type="spellStart"/>
            <w:r w:rsidRPr="00C7602C">
              <w:rPr>
                <w:rFonts w:ascii="Times New Roman" w:eastAsia="Franklin Gothic Book" w:hAnsi="Times New Roman" w:cs="Times New Roman"/>
                <w:color w:val="000000"/>
                <w:sz w:val="24"/>
                <w:szCs w:val="24"/>
              </w:rPr>
              <w:t>sleep</w:t>
            </w:r>
            <w:proofErr w:type="spellEnd"/>
          </w:p>
        </w:tc>
        <w:tc>
          <w:tcPr>
            <w:tcW w:w="57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E29370"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184</w:t>
            </w:r>
          </w:p>
        </w:tc>
        <w:tc>
          <w:tcPr>
            <w:tcW w:w="22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3EDD9E"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60.0 [40.0;75.0]</w:t>
            </w:r>
          </w:p>
        </w:tc>
        <w:tc>
          <w:tcPr>
            <w:tcW w:w="24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C8DD81"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51.3 [35.0;72.7]</w:t>
            </w:r>
          </w:p>
        </w:tc>
        <w:tc>
          <w:tcPr>
            <w:tcW w:w="9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E66605"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0.17</w:t>
            </w:r>
          </w:p>
        </w:tc>
      </w:tr>
      <w:tr w:rsidR="00C35068" w:rsidRPr="00C7602C" w14:paraId="4D552152" w14:textId="77777777" w:rsidTr="00C546E3">
        <w:tc>
          <w:tcPr>
            <w:tcW w:w="4536" w:type="dxa"/>
            <w:shd w:val="clear" w:color="auto" w:fill="FFFFFF"/>
            <w:tcMar>
              <w:top w:w="0" w:type="dxa"/>
              <w:left w:w="0" w:type="dxa"/>
              <w:bottom w:w="0" w:type="dxa"/>
              <w:right w:w="0" w:type="dxa"/>
            </w:tcMar>
            <w:vAlign w:val="center"/>
          </w:tcPr>
          <w:p w14:paraId="798ACF01"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lang w:val="en-GB"/>
              </w:rPr>
              <w:t>Ability to return to sleep</w:t>
            </w:r>
          </w:p>
        </w:tc>
        <w:tc>
          <w:tcPr>
            <w:tcW w:w="57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344243"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181</w:t>
            </w:r>
          </w:p>
        </w:tc>
        <w:tc>
          <w:tcPr>
            <w:tcW w:w="22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DEE992"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62.9 [43.9;80.0]</w:t>
            </w:r>
          </w:p>
        </w:tc>
        <w:tc>
          <w:tcPr>
            <w:tcW w:w="24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B348B9"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62.5 [38.9;78.3]</w:t>
            </w:r>
          </w:p>
        </w:tc>
        <w:tc>
          <w:tcPr>
            <w:tcW w:w="9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F9D460"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0.38</w:t>
            </w:r>
          </w:p>
        </w:tc>
      </w:tr>
      <w:tr w:rsidR="00C35068" w:rsidRPr="00C7602C" w14:paraId="7DD78965" w14:textId="77777777" w:rsidTr="00C546E3">
        <w:tc>
          <w:tcPr>
            <w:tcW w:w="4536" w:type="dxa"/>
            <w:shd w:val="clear" w:color="auto" w:fill="FFFFFF"/>
            <w:tcMar>
              <w:top w:w="0" w:type="dxa"/>
              <w:left w:w="0" w:type="dxa"/>
              <w:bottom w:w="0" w:type="dxa"/>
              <w:right w:w="0" w:type="dxa"/>
            </w:tcMar>
            <w:vAlign w:val="center"/>
          </w:tcPr>
          <w:p w14:paraId="55EC1457"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rPr>
            </w:pPr>
            <w:proofErr w:type="spellStart"/>
            <w:r w:rsidRPr="00C7602C">
              <w:rPr>
                <w:rFonts w:ascii="Times New Roman" w:eastAsia="Franklin Gothic Book" w:hAnsi="Times New Roman" w:cs="Times New Roman"/>
                <w:color w:val="000000"/>
                <w:sz w:val="24"/>
                <w:szCs w:val="24"/>
              </w:rPr>
              <w:t>Sleep</w:t>
            </w:r>
            <w:proofErr w:type="spellEnd"/>
            <w:r w:rsidRPr="00C7602C">
              <w:rPr>
                <w:rFonts w:ascii="Times New Roman" w:eastAsia="Franklin Gothic Book" w:hAnsi="Times New Roman" w:cs="Times New Roman"/>
                <w:color w:val="000000"/>
                <w:sz w:val="24"/>
                <w:szCs w:val="24"/>
              </w:rPr>
              <w:t xml:space="preserve"> </w:t>
            </w:r>
            <w:proofErr w:type="spellStart"/>
            <w:r w:rsidRPr="00C7602C">
              <w:rPr>
                <w:rFonts w:ascii="Times New Roman" w:eastAsia="Franklin Gothic Book" w:hAnsi="Times New Roman" w:cs="Times New Roman"/>
                <w:color w:val="000000"/>
                <w:sz w:val="24"/>
                <w:szCs w:val="24"/>
              </w:rPr>
              <w:t>quality</w:t>
            </w:r>
            <w:proofErr w:type="spellEnd"/>
          </w:p>
        </w:tc>
        <w:tc>
          <w:tcPr>
            <w:tcW w:w="570" w:type="dxa"/>
            <w:tcBorders>
              <w:top w:val="none" w:sz="0" w:space="0" w:color="000000"/>
              <w:left w:val="none" w:sz="0" w:space="0" w:color="000000"/>
              <w:bottom w:val="nil"/>
              <w:right w:val="none" w:sz="0" w:space="0" w:color="000000"/>
            </w:tcBorders>
            <w:shd w:val="clear" w:color="auto" w:fill="FFFFFF"/>
            <w:tcMar>
              <w:top w:w="0" w:type="dxa"/>
              <w:left w:w="0" w:type="dxa"/>
              <w:bottom w:w="0" w:type="dxa"/>
              <w:right w:w="0" w:type="dxa"/>
            </w:tcMar>
            <w:vAlign w:val="center"/>
          </w:tcPr>
          <w:p w14:paraId="5CD5275E"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178</w:t>
            </w:r>
          </w:p>
        </w:tc>
        <w:tc>
          <w:tcPr>
            <w:tcW w:w="2243" w:type="dxa"/>
            <w:tcBorders>
              <w:top w:val="none" w:sz="0" w:space="0" w:color="000000"/>
              <w:left w:val="none" w:sz="0" w:space="0" w:color="000000"/>
              <w:bottom w:val="nil"/>
              <w:right w:val="none" w:sz="0" w:space="0" w:color="000000"/>
            </w:tcBorders>
            <w:shd w:val="clear" w:color="auto" w:fill="FFFFFF"/>
            <w:tcMar>
              <w:top w:w="0" w:type="dxa"/>
              <w:left w:w="0" w:type="dxa"/>
              <w:bottom w:w="0" w:type="dxa"/>
              <w:right w:w="0" w:type="dxa"/>
            </w:tcMar>
            <w:vAlign w:val="center"/>
          </w:tcPr>
          <w:p w14:paraId="78543236"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55.0 [35.4;70.7]</w:t>
            </w:r>
          </w:p>
        </w:tc>
        <w:tc>
          <w:tcPr>
            <w:tcW w:w="2423" w:type="dxa"/>
            <w:tcBorders>
              <w:top w:val="none" w:sz="0" w:space="0" w:color="000000"/>
              <w:left w:val="none" w:sz="0" w:space="0" w:color="000000"/>
              <w:bottom w:val="nil"/>
              <w:right w:val="none" w:sz="0" w:space="0" w:color="000000"/>
            </w:tcBorders>
            <w:shd w:val="clear" w:color="auto" w:fill="FFFFFF"/>
            <w:tcMar>
              <w:top w:w="0" w:type="dxa"/>
              <w:left w:w="0" w:type="dxa"/>
              <w:bottom w:w="0" w:type="dxa"/>
              <w:right w:w="0" w:type="dxa"/>
            </w:tcMar>
            <w:vAlign w:val="center"/>
          </w:tcPr>
          <w:p w14:paraId="5117457E"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50.0 [25.9;70.0]</w:t>
            </w:r>
          </w:p>
        </w:tc>
        <w:tc>
          <w:tcPr>
            <w:tcW w:w="940" w:type="dxa"/>
            <w:tcBorders>
              <w:top w:val="none" w:sz="0" w:space="0" w:color="000000"/>
              <w:left w:val="none" w:sz="0" w:space="0" w:color="000000"/>
              <w:bottom w:val="nil"/>
              <w:right w:val="none" w:sz="0" w:space="0" w:color="000000"/>
            </w:tcBorders>
            <w:shd w:val="clear" w:color="auto" w:fill="FFFFFF"/>
            <w:tcMar>
              <w:top w:w="0" w:type="dxa"/>
              <w:left w:w="0" w:type="dxa"/>
              <w:bottom w:w="0" w:type="dxa"/>
              <w:right w:w="0" w:type="dxa"/>
            </w:tcMar>
            <w:vAlign w:val="center"/>
          </w:tcPr>
          <w:p w14:paraId="04D1C0A1"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0.32</w:t>
            </w:r>
          </w:p>
        </w:tc>
      </w:tr>
      <w:tr w:rsidR="00C35068" w:rsidRPr="00C7602C" w14:paraId="0DA20CD5" w14:textId="77777777" w:rsidTr="00C546E3">
        <w:tc>
          <w:tcPr>
            <w:tcW w:w="4536" w:type="dxa"/>
            <w:shd w:val="clear" w:color="auto" w:fill="FFFFFF"/>
            <w:tcMar>
              <w:top w:w="0" w:type="dxa"/>
              <w:left w:w="0" w:type="dxa"/>
              <w:bottom w:w="0" w:type="dxa"/>
              <w:right w:w="0" w:type="dxa"/>
            </w:tcMar>
            <w:vAlign w:val="center"/>
          </w:tcPr>
          <w:p w14:paraId="50BEEEA3"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Total (</w:t>
            </w:r>
            <w:proofErr w:type="spellStart"/>
            <w:r w:rsidRPr="00C7602C">
              <w:rPr>
                <w:rFonts w:ascii="Times New Roman" w:eastAsia="Franklin Gothic Book" w:hAnsi="Times New Roman" w:cs="Times New Roman"/>
                <w:color w:val="000000"/>
                <w:sz w:val="24"/>
                <w:szCs w:val="24"/>
              </w:rPr>
              <w:t>mean</w:t>
            </w:r>
            <w:proofErr w:type="spellEnd"/>
            <w:r w:rsidRPr="00C7602C">
              <w:rPr>
                <w:rFonts w:ascii="Times New Roman" w:eastAsia="Franklin Gothic Book" w:hAnsi="Times New Roman" w:cs="Times New Roman"/>
                <w:color w:val="000000"/>
                <w:sz w:val="24"/>
                <w:szCs w:val="24"/>
              </w:rPr>
              <w:t xml:space="preserve"> score)</w:t>
            </w:r>
          </w:p>
        </w:tc>
        <w:tc>
          <w:tcPr>
            <w:tcW w:w="570" w:type="dxa"/>
            <w:tcBorders>
              <w:top w:val="nil"/>
              <w:left w:val="none" w:sz="0" w:space="0" w:color="000000"/>
              <w:bottom w:val="nil"/>
              <w:right w:val="nil"/>
            </w:tcBorders>
            <w:shd w:val="clear" w:color="auto" w:fill="FFFFFF"/>
            <w:tcMar>
              <w:top w:w="0" w:type="dxa"/>
              <w:left w:w="0" w:type="dxa"/>
              <w:bottom w:w="0" w:type="dxa"/>
              <w:right w:w="0" w:type="dxa"/>
            </w:tcMar>
            <w:vAlign w:val="center"/>
          </w:tcPr>
          <w:p w14:paraId="47D5C24C"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185</w:t>
            </w:r>
          </w:p>
        </w:tc>
        <w:tc>
          <w:tcPr>
            <w:tcW w:w="2243" w:type="dxa"/>
            <w:tcBorders>
              <w:top w:val="nil"/>
              <w:left w:val="nil"/>
              <w:bottom w:val="nil"/>
              <w:right w:val="nil"/>
            </w:tcBorders>
            <w:shd w:val="clear" w:color="auto" w:fill="FFFFFF"/>
            <w:tcMar>
              <w:top w:w="0" w:type="dxa"/>
              <w:left w:w="0" w:type="dxa"/>
              <w:bottom w:w="0" w:type="dxa"/>
              <w:right w:w="0" w:type="dxa"/>
            </w:tcMar>
            <w:vAlign w:val="center"/>
          </w:tcPr>
          <w:p w14:paraId="6E8BCAB4"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62.5 [42.0;74.0]</w:t>
            </w:r>
          </w:p>
        </w:tc>
        <w:tc>
          <w:tcPr>
            <w:tcW w:w="2423" w:type="dxa"/>
            <w:tcBorders>
              <w:top w:val="nil"/>
              <w:left w:val="nil"/>
              <w:bottom w:val="nil"/>
              <w:right w:val="nil"/>
            </w:tcBorders>
            <w:shd w:val="clear" w:color="auto" w:fill="FFFFFF"/>
            <w:tcMar>
              <w:top w:w="0" w:type="dxa"/>
              <w:left w:w="0" w:type="dxa"/>
              <w:bottom w:w="0" w:type="dxa"/>
              <w:right w:w="0" w:type="dxa"/>
            </w:tcMar>
            <w:vAlign w:val="center"/>
          </w:tcPr>
          <w:p w14:paraId="03EC4737"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53.9 [33.2;69.9]</w:t>
            </w:r>
          </w:p>
        </w:tc>
        <w:tc>
          <w:tcPr>
            <w:tcW w:w="940" w:type="dxa"/>
            <w:tcBorders>
              <w:top w:val="nil"/>
              <w:left w:val="nil"/>
              <w:bottom w:val="nil"/>
              <w:right w:val="nil"/>
            </w:tcBorders>
            <w:shd w:val="clear" w:color="auto" w:fill="FFFFFF"/>
            <w:tcMar>
              <w:top w:w="0" w:type="dxa"/>
              <w:left w:w="0" w:type="dxa"/>
              <w:bottom w:w="0" w:type="dxa"/>
              <w:right w:w="0" w:type="dxa"/>
            </w:tcMar>
            <w:vAlign w:val="center"/>
          </w:tcPr>
          <w:p w14:paraId="1A74CB25"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0.086</w:t>
            </w:r>
          </w:p>
        </w:tc>
      </w:tr>
      <w:tr w:rsidR="00C35068" w:rsidRPr="00C7602C" w14:paraId="7B2C22EE" w14:textId="77777777" w:rsidTr="00C546E3">
        <w:tc>
          <w:tcPr>
            <w:tcW w:w="4536" w:type="dxa"/>
            <w:shd w:val="clear" w:color="auto" w:fill="FFFFFF"/>
            <w:tcMar>
              <w:top w:w="0" w:type="dxa"/>
              <w:left w:w="0" w:type="dxa"/>
              <w:bottom w:w="0" w:type="dxa"/>
              <w:right w:w="0" w:type="dxa"/>
            </w:tcMar>
            <w:vAlign w:val="center"/>
          </w:tcPr>
          <w:p w14:paraId="1CD2F84F"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 xml:space="preserve">Noise </w:t>
            </w:r>
            <w:proofErr w:type="spellStart"/>
            <w:r w:rsidRPr="00C7602C">
              <w:rPr>
                <w:rFonts w:ascii="Times New Roman" w:eastAsia="Franklin Gothic Book" w:hAnsi="Times New Roman" w:cs="Times New Roman"/>
                <w:color w:val="000000"/>
                <w:sz w:val="24"/>
                <w:szCs w:val="24"/>
              </w:rPr>
              <w:t>level</w:t>
            </w:r>
            <w:proofErr w:type="spellEnd"/>
          </w:p>
        </w:tc>
        <w:tc>
          <w:tcPr>
            <w:tcW w:w="570" w:type="dxa"/>
            <w:tcBorders>
              <w:top w:val="nil"/>
              <w:left w:val="none" w:sz="0" w:space="0" w:color="000000"/>
              <w:bottom w:val="nil"/>
              <w:right w:val="nil"/>
            </w:tcBorders>
            <w:shd w:val="clear" w:color="auto" w:fill="FFFFFF"/>
            <w:tcMar>
              <w:top w:w="0" w:type="dxa"/>
              <w:left w:w="0" w:type="dxa"/>
              <w:bottom w:w="0" w:type="dxa"/>
              <w:right w:w="0" w:type="dxa"/>
            </w:tcMar>
            <w:vAlign w:val="center"/>
          </w:tcPr>
          <w:p w14:paraId="648CB9A0"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178</w:t>
            </w:r>
          </w:p>
        </w:tc>
        <w:tc>
          <w:tcPr>
            <w:tcW w:w="2243" w:type="dxa"/>
            <w:tcBorders>
              <w:top w:val="nil"/>
              <w:left w:val="nil"/>
              <w:bottom w:val="nil"/>
              <w:right w:val="nil"/>
            </w:tcBorders>
            <w:shd w:val="clear" w:color="auto" w:fill="FFFFFF"/>
            <w:tcMar>
              <w:top w:w="0" w:type="dxa"/>
              <w:left w:w="0" w:type="dxa"/>
              <w:bottom w:w="0" w:type="dxa"/>
              <w:right w:w="0" w:type="dxa"/>
            </w:tcMar>
            <w:vAlign w:val="center"/>
          </w:tcPr>
          <w:p w14:paraId="05BA218B"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67.8 [50.2;77.3]</w:t>
            </w:r>
          </w:p>
        </w:tc>
        <w:tc>
          <w:tcPr>
            <w:tcW w:w="2423" w:type="dxa"/>
            <w:tcBorders>
              <w:top w:val="nil"/>
              <w:left w:val="nil"/>
              <w:bottom w:val="nil"/>
              <w:right w:val="nil"/>
            </w:tcBorders>
            <w:shd w:val="clear" w:color="auto" w:fill="FFFFFF"/>
            <w:tcMar>
              <w:top w:w="0" w:type="dxa"/>
              <w:left w:w="0" w:type="dxa"/>
              <w:bottom w:w="0" w:type="dxa"/>
              <w:right w:w="0" w:type="dxa"/>
            </w:tcMar>
            <w:vAlign w:val="center"/>
          </w:tcPr>
          <w:p w14:paraId="50A592FC"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60.0 [50.0;76.0]</w:t>
            </w:r>
          </w:p>
        </w:tc>
        <w:tc>
          <w:tcPr>
            <w:tcW w:w="940" w:type="dxa"/>
            <w:tcBorders>
              <w:top w:val="nil"/>
              <w:left w:val="nil"/>
              <w:bottom w:val="nil"/>
              <w:right w:val="nil"/>
            </w:tcBorders>
            <w:shd w:val="clear" w:color="auto" w:fill="FFFFFF"/>
            <w:tcMar>
              <w:top w:w="0" w:type="dxa"/>
              <w:left w:w="0" w:type="dxa"/>
              <w:bottom w:w="0" w:type="dxa"/>
              <w:right w:w="0" w:type="dxa"/>
            </w:tcMar>
            <w:vAlign w:val="center"/>
          </w:tcPr>
          <w:p w14:paraId="7B049DF1"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0.30</w:t>
            </w:r>
          </w:p>
        </w:tc>
      </w:tr>
      <w:tr w:rsidR="00C35068" w:rsidRPr="00410333" w14:paraId="02633097" w14:textId="77777777" w:rsidTr="00C546E3">
        <w:tc>
          <w:tcPr>
            <w:tcW w:w="4536" w:type="dxa"/>
            <w:shd w:val="clear" w:color="auto" w:fill="FFFFFF"/>
            <w:tcMar>
              <w:top w:w="0" w:type="dxa"/>
              <w:left w:w="0" w:type="dxa"/>
              <w:bottom w:w="0" w:type="dxa"/>
              <w:right w:w="0" w:type="dxa"/>
            </w:tcMar>
            <w:vAlign w:val="center"/>
          </w:tcPr>
          <w:p w14:paraId="6744F261"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right="100"/>
              <w:rPr>
                <w:rFonts w:ascii="Times New Roman" w:eastAsia="Franklin Gothic Book" w:hAnsi="Times New Roman" w:cs="Times New Roman"/>
                <w:b/>
                <w:color w:val="000000"/>
                <w:sz w:val="24"/>
                <w:szCs w:val="24"/>
                <w:lang w:val="en-GB"/>
              </w:rPr>
            </w:pPr>
            <w:r w:rsidRPr="00C7602C">
              <w:rPr>
                <w:rFonts w:ascii="Times New Roman" w:eastAsia="Franklin Gothic Book" w:hAnsi="Times New Roman" w:cs="Times New Roman"/>
                <w:b/>
                <w:i/>
                <w:color w:val="000000"/>
                <w:sz w:val="24"/>
                <w:szCs w:val="24"/>
                <w:lang w:val="en-GB"/>
              </w:rPr>
              <w:t>Sleep evaluated by the patient</w:t>
            </w:r>
          </w:p>
        </w:tc>
        <w:tc>
          <w:tcPr>
            <w:tcW w:w="570" w:type="dxa"/>
            <w:tcBorders>
              <w:top w:val="nil"/>
              <w:bottom w:val="nil"/>
            </w:tcBorders>
            <w:shd w:val="clear" w:color="auto" w:fill="FFFFFF"/>
            <w:tcMar>
              <w:top w:w="0" w:type="dxa"/>
              <w:left w:w="0" w:type="dxa"/>
              <w:bottom w:w="0" w:type="dxa"/>
              <w:right w:w="0" w:type="dxa"/>
            </w:tcMar>
            <w:vAlign w:val="center"/>
          </w:tcPr>
          <w:p w14:paraId="5B135F0F"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p>
        </w:tc>
        <w:tc>
          <w:tcPr>
            <w:tcW w:w="2243" w:type="dxa"/>
            <w:tcBorders>
              <w:top w:val="nil"/>
              <w:bottom w:val="nil"/>
            </w:tcBorders>
            <w:shd w:val="clear" w:color="auto" w:fill="FFFFFF"/>
            <w:tcMar>
              <w:top w:w="0" w:type="dxa"/>
              <w:left w:w="0" w:type="dxa"/>
              <w:bottom w:w="0" w:type="dxa"/>
              <w:right w:w="0" w:type="dxa"/>
            </w:tcMar>
            <w:vAlign w:val="center"/>
          </w:tcPr>
          <w:p w14:paraId="1132AAE7"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p>
        </w:tc>
        <w:tc>
          <w:tcPr>
            <w:tcW w:w="2423" w:type="dxa"/>
            <w:tcBorders>
              <w:top w:val="nil"/>
              <w:bottom w:val="nil"/>
            </w:tcBorders>
            <w:shd w:val="clear" w:color="auto" w:fill="FFFFFF"/>
            <w:tcMar>
              <w:top w:w="0" w:type="dxa"/>
              <w:left w:w="0" w:type="dxa"/>
              <w:bottom w:w="0" w:type="dxa"/>
              <w:right w:w="0" w:type="dxa"/>
            </w:tcMar>
            <w:vAlign w:val="center"/>
          </w:tcPr>
          <w:p w14:paraId="5FD31B56"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p>
        </w:tc>
        <w:tc>
          <w:tcPr>
            <w:tcW w:w="940" w:type="dxa"/>
            <w:tcBorders>
              <w:top w:val="nil"/>
              <w:bottom w:val="nil"/>
            </w:tcBorders>
            <w:shd w:val="clear" w:color="auto" w:fill="FFFFFF"/>
            <w:tcMar>
              <w:top w:w="0" w:type="dxa"/>
              <w:left w:w="0" w:type="dxa"/>
              <w:bottom w:w="0" w:type="dxa"/>
              <w:right w:w="0" w:type="dxa"/>
            </w:tcMar>
            <w:vAlign w:val="center"/>
          </w:tcPr>
          <w:p w14:paraId="40CC8DA8"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lang w:val="en-GB"/>
              </w:rPr>
            </w:pPr>
          </w:p>
        </w:tc>
      </w:tr>
      <w:tr w:rsidR="00C35068" w:rsidRPr="00C7602C" w14:paraId="4E3F83C3" w14:textId="77777777" w:rsidTr="00C546E3">
        <w:tc>
          <w:tcPr>
            <w:tcW w:w="4536" w:type="dxa"/>
            <w:shd w:val="clear" w:color="auto" w:fill="FFFFFF"/>
            <w:tcMar>
              <w:top w:w="0" w:type="dxa"/>
              <w:left w:w="0" w:type="dxa"/>
              <w:bottom w:w="0" w:type="dxa"/>
              <w:right w:w="0" w:type="dxa"/>
            </w:tcMar>
            <w:vAlign w:val="center"/>
          </w:tcPr>
          <w:p w14:paraId="324BBA11"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lang w:val="en-GB"/>
              </w:rPr>
              <w:t>Number of possible time points per patient</w:t>
            </w:r>
          </w:p>
        </w:tc>
        <w:tc>
          <w:tcPr>
            <w:tcW w:w="570" w:type="dxa"/>
            <w:tcBorders>
              <w:top w:val="nil"/>
              <w:left w:val="none" w:sz="0" w:space="0" w:color="000000"/>
              <w:bottom w:val="nil"/>
              <w:right w:val="nil"/>
            </w:tcBorders>
            <w:shd w:val="clear" w:color="auto" w:fill="FFFFFF"/>
            <w:tcMar>
              <w:top w:w="0" w:type="dxa"/>
              <w:left w:w="0" w:type="dxa"/>
              <w:bottom w:w="0" w:type="dxa"/>
              <w:right w:w="0" w:type="dxa"/>
            </w:tcMar>
            <w:vAlign w:val="center"/>
          </w:tcPr>
          <w:p w14:paraId="1E2DF446"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241</w:t>
            </w:r>
          </w:p>
        </w:tc>
        <w:tc>
          <w:tcPr>
            <w:tcW w:w="2243" w:type="dxa"/>
            <w:tcBorders>
              <w:top w:val="nil"/>
              <w:left w:val="nil"/>
              <w:bottom w:val="nil"/>
              <w:right w:val="nil"/>
            </w:tcBorders>
            <w:shd w:val="clear" w:color="auto" w:fill="FFFFFF"/>
            <w:tcMar>
              <w:top w:w="0" w:type="dxa"/>
              <w:left w:w="0" w:type="dxa"/>
              <w:bottom w:w="0" w:type="dxa"/>
              <w:right w:w="0" w:type="dxa"/>
            </w:tcMar>
            <w:vAlign w:val="center"/>
          </w:tcPr>
          <w:p w14:paraId="6400E098"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0.00 [0.00;2.00]</w:t>
            </w:r>
          </w:p>
        </w:tc>
        <w:tc>
          <w:tcPr>
            <w:tcW w:w="2423" w:type="dxa"/>
            <w:tcBorders>
              <w:top w:val="nil"/>
              <w:left w:val="nil"/>
              <w:bottom w:val="nil"/>
              <w:right w:val="nil"/>
            </w:tcBorders>
            <w:shd w:val="clear" w:color="auto" w:fill="FFFFFF"/>
            <w:tcMar>
              <w:top w:w="0" w:type="dxa"/>
              <w:left w:w="0" w:type="dxa"/>
              <w:bottom w:w="0" w:type="dxa"/>
              <w:right w:w="0" w:type="dxa"/>
            </w:tcMar>
            <w:vAlign w:val="center"/>
          </w:tcPr>
          <w:p w14:paraId="10B505C8"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0.00 [0.00;2.00]</w:t>
            </w:r>
          </w:p>
        </w:tc>
        <w:tc>
          <w:tcPr>
            <w:tcW w:w="940" w:type="dxa"/>
            <w:tcBorders>
              <w:top w:val="nil"/>
              <w:left w:val="nil"/>
              <w:bottom w:val="nil"/>
              <w:right w:val="nil"/>
            </w:tcBorders>
            <w:shd w:val="clear" w:color="auto" w:fill="FFFFFF"/>
            <w:tcMar>
              <w:top w:w="0" w:type="dxa"/>
              <w:left w:w="0" w:type="dxa"/>
              <w:bottom w:w="0" w:type="dxa"/>
              <w:right w:w="0" w:type="dxa"/>
            </w:tcMar>
            <w:vAlign w:val="center"/>
          </w:tcPr>
          <w:p w14:paraId="0BAB85FA"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0.75</w:t>
            </w:r>
          </w:p>
        </w:tc>
      </w:tr>
      <w:tr w:rsidR="00C35068" w:rsidRPr="00C7602C" w14:paraId="5D714486" w14:textId="77777777" w:rsidTr="00C546E3">
        <w:tc>
          <w:tcPr>
            <w:tcW w:w="4536" w:type="dxa"/>
            <w:shd w:val="clear" w:color="auto" w:fill="FFFFFF"/>
            <w:tcMar>
              <w:top w:w="0" w:type="dxa"/>
              <w:left w:w="0" w:type="dxa"/>
              <w:bottom w:w="0" w:type="dxa"/>
              <w:right w:w="0" w:type="dxa"/>
            </w:tcMar>
            <w:vAlign w:val="center"/>
          </w:tcPr>
          <w:p w14:paraId="75AEB5AA"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rPr>
            </w:pPr>
            <w:proofErr w:type="spellStart"/>
            <w:r w:rsidRPr="00C7602C">
              <w:rPr>
                <w:rFonts w:ascii="Times New Roman" w:eastAsia="Franklin Gothic Book" w:hAnsi="Times New Roman" w:cs="Times New Roman"/>
                <w:color w:val="000000"/>
                <w:sz w:val="24"/>
                <w:szCs w:val="24"/>
              </w:rPr>
              <w:t>Sleep</w:t>
            </w:r>
            <w:proofErr w:type="spellEnd"/>
            <w:r w:rsidRPr="00C7602C">
              <w:rPr>
                <w:rFonts w:ascii="Times New Roman" w:eastAsia="Franklin Gothic Book" w:hAnsi="Times New Roman" w:cs="Times New Roman"/>
                <w:color w:val="000000"/>
                <w:sz w:val="24"/>
                <w:szCs w:val="24"/>
              </w:rPr>
              <w:t xml:space="preserve"> </w:t>
            </w:r>
            <w:proofErr w:type="spellStart"/>
            <w:r w:rsidRPr="00C7602C">
              <w:rPr>
                <w:rFonts w:ascii="Times New Roman" w:eastAsia="Franklin Gothic Book" w:hAnsi="Times New Roman" w:cs="Times New Roman"/>
                <w:color w:val="000000"/>
                <w:sz w:val="24"/>
                <w:szCs w:val="24"/>
              </w:rPr>
              <w:t>depth</w:t>
            </w:r>
            <w:proofErr w:type="spellEnd"/>
          </w:p>
        </w:tc>
        <w:tc>
          <w:tcPr>
            <w:tcW w:w="570" w:type="dxa"/>
            <w:tcBorders>
              <w:top w:val="nil"/>
              <w:left w:val="none" w:sz="0" w:space="0" w:color="000000"/>
              <w:bottom w:val="nil"/>
              <w:right w:val="nil"/>
            </w:tcBorders>
            <w:shd w:val="clear" w:color="auto" w:fill="FFFFFF"/>
            <w:tcMar>
              <w:top w:w="0" w:type="dxa"/>
              <w:left w:w="0" w:type="dxa"/>
              <w:bottom w:w="0" w:type="dxa"/>
              <w:right w:w="0" w:type="dxa"/>
            </w:tcMar>
            <w:vAlign w:val="center"/>
          </w:tcPr>
          <w:p w14:paraId="4A7C3531"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104</w:t>
            </w:r>
          </w:p>
        </w:tc>
        <w:tc>
          <w:tcPr>
            <w:tcW w:w="2243" w:type="dxa"/>
            <w:tcBorders>
              <w:top w:val="nil"/>
              <w:left w:val="nil"/>
              <w:bottom w:val="nil"/>
              <w:right w:val="nil"/>
            </w:tcBorders>
            <w:shd w:val="clear" w:color="auto" w:fill="FFFFFF"/>
            <w:tcMar>
              <w:top w:w="0" w:type="dxa"/>
              <w:left w:w="0" w:type="dxa"/>
              <w:bottom w:w="0" w:type="dxa"/>
              <w:right w:w="0" w:type="dxa"/>
            </w:tcMar>
            <w:vAlign w:val="center"/>
          </w:tcPr>
          <w:p w14:paraId="1A116B26"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49.0 [23.8;70.0]</w:t>
            </w:r>
          </w:p>
        </w:tc>
        <w:tc>
          <w:tcPr>
            <w:tcW w:w="2423" w:type="dxa"/>
            <w:tcBorders>
              <w:top w:val="nil"/>
              <w:left w:val="nil"/>
              <w:bottom w:val="nil"/>
              <w:right w:val="nil"/>
            </w:tcBorders>
            <w:shd w:val="clear" w:color="auto" w:fill="FFFFFF"/>
            <w:tcMar>
              <w:top w:w="0" w:type="dxa"/>
              <w:left w:w="0" w:type="dxa"/>
              <w:bottom w:w="0" w:type="dxa"/>
              <w:right w:w="0" w:type="dxa"/>
            </w:tcMar>
            <w:vAlign w:val="center"/>
          </w:tcPr>
          <w:p w14:paraId="29485C2F"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46.6 [25.0;66.4]</w:t>
            </w:r>
          </w:p>
        </w:tc>
        <w:tc>
          <w:tcPr>
            <w:tcW w:w="940" w:type="dxa"/>
            <w:tcBorders>
              <w:top w:val="nil"/>
              <w:left w:val="nil"/>
              <w:bottom w:val="nil"/>
              <w:right w:val="nil"/>
            </w:tcBorders>
            <w:shd w:val="clear" w:color="auto" w:fill="FFFFFF"/>
            <w:tcMar>
              <w:top w:w="0" w:type="dxa"/>
              <w:left w:w="0" w:type="dxa"/>
              <w:bottom w:w="0" w:type="dxa"/>
              <w:right w:w="0" w:type="dxa"/>
            </w:tcMar>
            <w:vAlign w:val="center"/>
          </w:tcPr>
          <w:p w14:paraId="58054692"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0.88</w:t>
            </w:r>
          </w:p>
        </w:tc>
      </w:tr>
      <w:tr w:rsidR="00C35068" w:rsidRPr="00C7602C" w14:paraId="2EE4CF37" w14:textId="77777777" w:rsidTr="00C546E3">
        <w:tc>
          <w:tcPr>
            <w:tcW w:w="4536" w:type="dxa"/>
            <w:shd w:val="clear" w:color="auto" w:fill="FFFFFF"/>
            <w:tcMar>
              <w:top w:w="0" w:type="dxa"/>
              <w:left w:w="0" w:type="dxa"/>
              <w:bottom w:w="0" w:type="dxa"/>
              <w:right w:w="0" w:type="dxa"/>
            </w:tcMar>
            <w:vAlign w:val="center"/>
          </w:tcPr>
          <w:p w14:paraId="5D5EC1B0"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lang w:val="en-GB"/>
              </w:rPr>
              <w:t>Sleep latency (time to fall asleep)</w:t>
            </w:r>
          </w:p>
        </w:tc>
        <w:tc>
          <w:tcPr>
            <w:tcW w:w="570" w:type="dxa"/>
            <w:tcBorders>
              <w:top w:val="nil"/>
              <w:left w:val="none" w:sz="0" w:space="0" w:color="000000"/>
              <w:bottom w:val="nil"/>
              <w:right w:val="nil"/>
            </w:tcBorders>
            <w:shd w:val="clear" w:color="auto" w:fill="FFFFFF"/>
            <w:tcMar>
              <w:top w:w="0" w:type="dxa"/>
              <w:left w:w="0" w:type="dxa"/>
              <w:bottom w:w="0" w:type="dxa"/>
              <w:right w:w="0" w:type="dxa"/>
            </w:tcMar>
            <w:vAlign w:val="center"/>
          </w:tcPr>
          <w:p w14:paraId="17396431"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102</w:t>
            </w:r>
          </w:p>
        </w:tc>
        <w:tc>
          <w:tcPr>
            <w:tcW w:w="2243" w:type="dxa"/>
            <w:tcBorders>
              <w:top w:val="nil"/>
              <w:left w:val="nil"/>
              <w:bottom w:val="nil"/>
              <w:right w:val="nil"/>
            </w:tcBorders>
            <w:shd w:val="clear" w:color="auto" w:fill="FFFFFF"/>
            <w:tcMar>
              <w:top w:w="0" w:type="dxa"/>
              <w:left w:w="0" w:type="dxa"/>
              <w:bottom w:w="0" w:type="dxa"/>
              <w:right w:w="0" w:type="dxa"/>
            </w:tcMar>
            <w:vAlign w:val="center"/>
          </w:tcPr>
          <w:p w14:paraId="0FC56AD2"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50.0 [25.0;70.0]</w:t>
            </w:r>
          </w:p>
        </w:tc>
        <w:tc>
          <w:tcPr>
            <w:tcW w:w="2423" w:type="dxa"/>
            <w:tcBorders>
              <w:top w:val="nil"/>
              <w:left w:val="nil"/>
              <w:bottom w:val="nil"/>
              <w:right w:val="nil"/>
            </w:tcBorders>
            <w:shd w:val="clear" w:color="auto" w:fill="FFFFFF"/>
            <w:tcMar>
              <w:top w:w="0" w:type="dxa"/>
              <w:left w:w="0" w:type="dxa"/>
              <w:bottom w:w="0" w:type="dxa"/>
              <w:right w:w="0" w:type="dxa"/>
            </w:tcMar>
            <w:vAlign w:val="center"/>
          </w:tcPr>
          <w:p w14:paraId="239FA48D"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55.0 [32.5;75.6]</w:t>
            </w:r>
          </w:p>
        </w:tc>
        <w:tc>
          <w:tcPr>
            <w:tcW w:w="940" w:type="dxa"/>
            <w:tcBorders>
              <w:top w:val="nil"/>
              <w:left w:val="nil"/>
              <w:bottom w:val="nil"/>
              <w:right w:val="nil"/>
            </w:tcBorders>
            <w:shd w:val="clear" w:color="auto" w:fill="FFFFFF"/>
            <w:tcMar>
              <w:top w:w="0" w:type="dxa"/>
              <w:left w:w="0" w:type="dxa"/>
              <w:bottom w:w="0" w:type="dxa"/>
              <w:right w:w="0" w:type="dxa"/>
            </w:tcMar>
            <w:vAlign w:val="center"/>
          </w:tcPr>
          <w:p w14:paraId="3E7879C8"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0.22</w:t>
            </w:r>
          </w:p>
        </w:tc>
      </w:tr>
      <w:tr w:rsidR="00C35068" w:rsidRPr="00C7602C" w14:paraId="00960390" w14:textId="77777777" w:rsidTr="00C546E3">
        <w:tc>
          <w:tcPr>
            <w:tcW w:w="4536" w:type="dxa"/>
            <w:shd w:val="clear" w:color="auto" w:fill="FFFFFF"/>
            <w:tcMar>
              <w:top w:w="0" w:type="dxa"/>
              <w:left w:w="0" w:type="dxa"/>
              <w:bottom w:w="0" w:type="dxa"/>
              <w:right w:w="0" w:type="dxa"/>
            </w:tcMar>
            <w:vAlign w:val="center"/>
          </w:tcPr>
          <w:p w14:paraId="1AEE377E"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rPr>
            </w:pPr>
            <w:proofErr w:type="spellStart"/>
            <w:r w:rsidRPr="00C7602C">
              <w:rPr>
                <w:rFonts w:ascii="Times New Roman" w:eastAsia="Franklin Gothic Book" w:hAnsi="Times New Roman" w:cs="Times New Roman"/>
                <w:color w:val="000000"/>
                <w:sz w:val="24"/>
                <w:szCs w:val="24"/>
              </w:rPr>
              <w:t>Awakenings</w:t>
            </w:r>
            <w:proofErr w:type="spellEnd"/>
            <w:r w:rsidRPr="00C7602C">
              <w:rPr>
                <w:rFonts w:ascii="Times New Roman" w:eastAsia="Franklin Gothic Book" w:hAnsi="Times New Roman" w:cs="Times New Roman"/>
                <w:color w:val="000000"/>
                <w:sz w:val="24"/>
                <w:szCs w:val="24"/>
              </w:rPr>
              <w:t xml:space="preserve"> </w:t>
            </w:r>
            <w:proofErr w:type="spellStart"/>
            <w:r w:rsidRPr="00C7602C">
              <w:rPr>
                <w:rFonts w:ascii="Times New Roman" w:eastAsia="Franklin Gothic Book" w:hAnsi="Times New Roman" w:cs="Times New Roman"/>
                <w:color w:val="000000"/>
                <w:sz w:val="24"/>
                <w:szCs w:val="24"/>
              </w:rPr>
              <w:t>from</w:t>
            </w:r>
            <w:proofErr w:type="spellEnd"/>
            <w:r w:rsidRPr="00C7602C">
              <w:rPr>
                <w:rFonts w:ascii="Times New Roman" w:eastAsia="Franklin Gothic Book" w:hAnsi="Times New Roman" w:cs="Times New Roman"/>
                <w:color w:val="000000"/>
                <w:sz w:val="24"/>
                <w:szCs w:val="24"/>
              </w:rPr>
              <w:t xml:space="preserve"> </w:t>
            </w:r>
            <w:proofErr w:type="spellStart"/>
            <w:r w:rsidRPr="00C7602C">
              <w:rPr>
                <w:rFonts w:ascii="Times New Roman" w:eastAsia="Franklin Gothic Book" w:hAnsi="Times New Roman" w:cs="Times New Roman"/>
                <w:color w:val="000000"/>
                <w:sz w:val="24"/>
                <w:szCs w:val="24"/>
              </w:rPr>
              <w:t>sleep</w:t>
            </w:r>
            <w:proofErr w:type="spellEnd"/>
          </w:p>
        </w:tc>
        <w:tc>
          <w:tcPr>
            <w:tcW w:w="570" w:type="dxa"/>
            <w:tcBorders>
              <w:top w:val="nil"/>
              <w:left w:val="none" w:sz="0" w:space="0" w:color="000000"/>
              <w:bottom w:val="nil"/>
              <w:right w:val="nil"/>
            </w:tcBorders>
            <w:shd w:val="clear" w:color="auto" w:fill="FFFFFF"/>
            <w:tcMar>
              <w:top w:w="0" w:type="dxa"/>
              <w:left w:w="0" w:type="dxa"/>
              <w:bottom w:w="0" w:type="dxa"/>
              <w:right w:w="0" w:type="dxa"/>
            </w:tcMar>
            <w:vAlign w:val="center"/>
          </w:tcPr>
          <w:p w14:paraId="3FD38D54"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103</w:t>
            </w:r>
          </w:p>
        </w:tc>
        <w:tc>
          <w:tcPr>
            <w:tcW w:w="2243" w:type="dxa"/>
            <w:tcBorders>
              <w:top w:val="nil"/>
              <w:left w:val="nil"/>
              <w:bottom w:val="nil"/>
              <w:right w:val="nil"/>
            </w:tcBorders>
            <w:shd w:val="clear" w:color="auto" w:fill="FFFFFF"/>
            <w:tcMar>
              <w:top w:w="0" w:type="dxa"/>
              <w:left w:w="0" w:type="dxa"/>
              <w:bottom w:w="0" w:type="dxa"/>
              <w:right w:w="0" w:type="dxa"/>
            </w:tcMar>
            <w:vAlign w:val="center"/>
          </w:tcPr>
          <w:p w14:paraId="31E19DF7"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54.0 [26.7;74.6]</w:t>
            </w:r>
          </w:p>
        </w:tc>
        <w:tc>
          <w:tcPr>
            <w:tcW w:w="2423" w:type="dxa"/>
            <w:tcBorders>
              <w:top w:val="nil"/>
              <w:left w:val="nil"/>
              <w:bottom w:val="nil"/>
              <w:right w:val="nil"/>
            </w:tcBorders>
            <w:shd w:val="clear" w:color="auto" w:fill="FFFFFF"/>
            <w:tcMar>
              <w:top w:w="0" w:type="dxa"/>
              <w:left w:w="0" w:type="dxa"/>
              <w:bottom w:w="0" w:type="dxa"/>
              <w:right w:w="0" w:type="dxa"/>
            </w:tcMar>
            <w:vAlign w:val="center"/>
          </w:tcPr>
          <w:p w14:paraId="3775ED64"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50.0 [29.3;75.4]</w:t>
            </w:r>
          </w:p>
        </w:tc>
        <w:tc>
          <w:tcPr>
            <w:tcW w:w="940" w:type="dxa"/>
            <w:tcBorders>
              <w:top w:val="nil"/>
              <w:left w:val="nil"/>
              <w:bottom w:val="nil"/>
              <w:right w:val="nil"/>
            </w:tcBorders>
            <w:shd w:val="clear" w:color="auto" w:fill="FFFFFF"/>
            <w:tcMar>
              <w:top w:w="0" w:type="dxa"/>
              <w:left w:w="0" w:type="dxa"/>
              <w:bottom w:w="0" w:type="dxa"/>
              <w:right w:w="0" w:type="dxa"/>
            </w:tcMar>
            <w:vAlign w:val="center"/>
          </w:tcPr>
          <w:p w14:paraId="4220D4F1"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0.87</w:t>
            </w:r>
          </w:p>
        </w:tc>
      </w:tr>
      <w:tr w:rsidR="00C35068" w:rsidRPr="00C7602C" w14:paraId="292F5BCF" w14:textId="77777777" w:rsidTr="00C546E3">
        <w:tc>
          <w:tcPr>
            <w:tcW w:w="4536" w:type="dxa"/>
            <w:shd w:val="clear" w:color="auto" w:fill="FFFFFF"/>
            <w:tcMar>
              <w:top w:w="0" w:type="dxa"/>
              <w:left w:w="0" w:type="dxa"/>
              <w:bottom w:w="0" w:type="dxa"/>
              <w:right w:w="0" w:type="dxa"/>
            </w:tcMar>
            <w:vAlign w:val="center"/>
          </w:tcPr>
          <w:p w14:paraId="16134EE8"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lang w:val="en-GB"/>
              </w:rPr>
              <w:t>Ability to return to sleep</w:t>
            </w:r>
          </w:p>
        </w:tc>
        <w:tc>
          <w:tcPr>
            <w:tcW w:w="570" w:type="dxa"/>
            <w:tcBorders>
              <w:top w:val="nil"/>
              <w:left w:val="none" w:sz="0" w:space="0" w:color="000000"/>
              <w:bottom w:val="nil"/>
              <w:right w:val="nil"/>
            </w:tcBorders>
            <w:shd w:val="clear" w:color="auto" w:fill="FFFFFF"/>
            <w:tcMar>
              <w:top w:w="0" w:type="dxa"/>
              <w:left w:w="0" w:type="dxa"/>
              <w:bottom w:w="0" w:type="dxa"/>
              <w:right w:w="0" w:type="dxa"/>
            </w:tcMar>
            <w:vAlign w:val="center"/>
          </w:tcPr>
          <w:p w14:paraId="7DC6D878"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103</w:t>
            </w:r>
          </w:p>
        </w:tc>
        <w:tc>
          <w:tcPr>
            <w:tcW w:w="2243" w:type="dxa"/>
            <w:tcBorders>
              <w:top w:val="nil"/>
              <w:left w:val="nil"/>
              <w:bottom w:val="nil"/>
              <w:right w:val="nil"/>
            </w:tcBorders>
            <w:shd w:val="clear" w:color="auto" w:fill="FFFFFF"/>
            <w:tcMar>
              <w:top w:w="0" w:type="dxa"/>
              <w:left w:w="0" w:type="dxa"/>
              <w:bottom w:w="0" w:type="dxa"/>
              <w:right w:w="0" w:type="dxa"/>
            </w:tcMar>
            <w:vAlign w:val="center"/>
          </w:tcPr>
          <w:p w14:paraId="506B7628"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48.8 [21.3;70.0]</w:t>
            </w:r>
          </w:p>
        </w:tc>
        <w:tc>
          <w:tcPr>
            <w:tcW w:w="2423" w:type="dxa"/>
            <w:tcBorders>
              <w:top w:val="nil"/>
              <w:left w:val="nil"/>
              <w:bottom w:val="nil"/>
              <w:right w:val="nil"/>
            </w:tcBorders>
            <w:shd w:val="clear" w:color="auto" w:fill="FFFFFF"/>
            <w:tcMar>
              <w:top w:w="0" w:type="dxa"/>
              <w:left w:w="0" w:type="dxa"/>
              <w:bottom w:w="0" w:type="dxa"/>
              <w:right w:w="0" w:type="dxa"/>
            </w:tcMar>
            <w:vAlign w:val="center"/>
          </w:tcPr>
          <w:p w14:paraId="45A0B6D2"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50.0 [25.0;80.0]</w:t>
            </w:r>
          </w:p>
        </w:tc>
        <w:tc>
          <w:tcPr>
            <w:tcW w:w="940" w:type="dxa"/>
            <w:tcBorders>
              <w:top w:val="nil"/>
              <w:left w:val="nil"/>
              <w:bottom w:val="nil"/>
              <w:right w:val="nil"/>
            </w:tcBorders>
            <w:shd w:val="clear" w:color="auto" w:fill="FFFFFF"/>
            <w:tcMar>
              <w:top w:w="0" w:type="dxa"/>
              <w:left w:w="0" w:type="dxa"/>
              <w:bottom w:w="0" w:type="dxa"/>
              <w:right w:w="0" w:type="dxa"/>
            </w:tcMar>
            <w:vAlign w:val="center"/>
          </w:tcPr>
          <w:p w14:paraId="41926B68"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0.57</w:t>
            </w:r>
          </w:p>
        </w:tc>
      </w:tr>
      <w:tr w:rsidR="00C35068" w:rsidRPr="00C7602C" w14:paraId="4C3200F5" w14:textId="77777777" w:rsidTr="00C546E3">
        <w:tc>
          <w:tcPr>
            <w:tcW w:w="4536" w:type="dxa"/>
            <w:shd w:val="clear" w:color="auto" w:fill="FFFFFF"/>
            <w:tcMar>
              <w:top w:w="0" w:type="dxa"/>
              <w:left w:w="0" w:type="dxa"/>
              <w:bottom w:w="0" w:type="dxa"/>
              <w:right w:w="0" w:type="dxa"/>
            </w:tcMar>
            <w:vAlign w:val="center"/>
          </w:tcPr>
          <w:p w14:paraId="18E1E4AD"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rPr>
            </w:pPr>
            <w:proofErr w:type="spellStart"/>
            <w:r w:rsidRPr="00C7602C">
              <w:rPr>
                <w:rFonts w:ascii="Times New Roman" w:eastAsia="Franklin Gothic Book" w:hAnsi="Times New Roman" w:cs="Times New Roman"/>
                <w:color w:val="000000"/>
                <w:sz w:val="24"/>
                <w:szCs w:val="24"/>
              </w:rPr>
              <w:t>Sleep</w:t>
            </w:r>
            <w:proofErr w:type="spellEnd"/>
            <w:r w:rsidRPr="00C7602C">
              <w:rPr>
                <w:rFonts w:ascii="Times New Roman" w:eastAsia="Franklin Gothic Book" w:hAnsi="Times New Roman" w:cs="Times New Roman"/>
                <w:color w:val="000000"/>
                <w:sz w:val="24"/>
                <w:szCs w:val="24"/>
              </w:rPr>
              <w:t xml:space="preserve"> </w:t>
            </w:r>
            <w:proofErr w:type="spellStart"/>
            <w:r w:rsidRPr="00C7602C">
              <w:rPr>
                <w:rFonts w:ascii="Times New Roman" w:eastAsia="Franklin Gothic Book" w:hAnsi="Times New Roman" w:cs="Times New Roman"/>
                <w:color w:val="000000"/>
                <w:sz w:val="24"/>
                <w:szCs w:val="24"/>
              </w:rPr>
              <w:t>quality</w:t>
            </w:r>
            <w:proofErr w:type="spellEnd"/>
          </w:p>
        </w:tc>
        <w:tc>
          <w:tcPr>
            <w:tcW w:w="570" w:type="dxa"/>
            <w:tcBorders>
              <w:top w:val="nil"/>
              <w:left w:val="none" w:sz="0" w:space="0" w:color="000000"/>
              <w:bottom w:val="nil"/>
              <w:right w:val="nil"/>
            </w:tcBorders>
            <w:shd w:val="clear" w:color="auto" w:fill="FFFFFF"/>
            <w:tcMar>
              <w:top w:w="0" w:type="dxa"/>
              <w:left w:w="0" w:type="dxa"/>
              <w:bottom w:w="0" w:type="dxa"/>
              <w:right w:w="0" w:type="dxa"/>
            </w:tcMar>
            <w:vAlign w:val="center"/>
          </w:tcPr>
          <w:p w14:paraId="2D0E7779"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104</w:t>
            </w:r>
          </w:p>
        </w:tc>
        <w:tc>
          <w:tcPr>
            <w:tcW w:w="2243" w:type="dxa"/>
            <w:tcBorders>
              <w:top w:val="nil"/>
              <w:left w:val="nil"/>
              <w:bottom w:val="nil"/>
              <w:right w:val="nil"/>
            </w:tcBorders>
            <w:shd w:val="clear" w:color="auto" w:fill="FFFFFF"/>
            <w:tcMar>
              <w:top w:w="0" w:type="dxa"/>
              <w:left w:w="0" w:type="dxa"/>
              <w:bottom w:w="0" w:type="dxa"/>
              <w:right w:w="0" w:type="dxa"/>
            </w:tcMar>
            <w:vAlign w:val="center"/>
          </w:tcPr>
          <w:p w14:paraId="1F0A2065"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50.0 [23.3;68.0]</w:t>
            </w:r>
          </w:p>
        </w:tc>
        <w:tc>
          <w:tcPr>
            <w:tcW w:w="2423" w:type="dxa"/>
            <w:tcBorders>
              <w:top w:val="nil"/>
              <w:left w:val="nil"/>
              <w:bottom w:val="nil"/>
              <w:right w:val="nil"/>
            </w:tcBorders>
            <w:shd w:val="clear" w:color="auto" w:fill="FFFFFF"/>
            <w:tcMar>
              <w:top w:w="0" w:type="dxa"/>
              <w:left w:w="0" w:type="dxa"/>
              <w:bottom w:w="0" w:type="dxa"/>
              <w:right w:w="0" w:type="dxa"/>
            </w:tcMar>
            <w:vAlign w:val="center"/>
          </w:tcPr>
          <w:p w14:paraId="62898873"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50.0 [27.0;70.0]</w:t>
            </w:r>
          </w:p>
        </w:tc>
        <w:tc>
          <w:tcPr>
            <w:tcW w:w="940" w:type="dxa"/>
            <w:tcBorders>
              <w:top w:val="nil"/>
              <w:left w:val="nil"/>
              <w:bottom w:val="nil"/>
              <w:right w:val="nil"/>
            </w:tcBorders>
            <w:shd w:val="clear" w:color="auto" w:fill="FFFFFF"/>
            <w:tcMar>
              <w:top w:w="0" w:type="dxa"/>
              <w:left w:w="0" w:type="dxa"/>
              <w:bottom w:w="0" w:type="dxa"/>
              <w:right w:w="0" w:type="dxa"/>
            </w:tcMar>
            <w:vAlign w:val="center"/>
          </w:tcPr>
          <w:p w14:paraId="514481BD"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0.61</w:t>
            </w:r>
          </w:p>
        </w:tc>
      </w:tr>
      <w:tr w:rsidR="00C35068" w:rsidRPr="00C7602C" w14:paraId="64B06423" w14:textId="77777777" w:rsidTr="00C546E3">
        <w:tc>
          <w:tcPr>
            <w:tcW w:w="4536" w:type="dxa"/>
            <w:shd w:val="clear" w:color="auto" w:fill="FFFFFF"/>
            <w:tcMar>
              <w:top w:w="0" w:type="dxa"/>
              <w:left w:w="0" w:type="dxa"/>
              <w:bottom w:w="0" w:type="dxa"/>
              <w:right w:w="0" w:type="dxa"/>
            </w:tcMar>
            <w:vAlign w:val="center"/>
          </w:tcPr>
          <w:p w14:paraId="355B93EA"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Total (</w:t>
            </w:r>
            <w:proofErr w:type="spellStart"/>
            <w:r w:rsidRPr="00C7602C">
              <w:rPr>
                <w:rFonts w:ascii="Times New Roman" w:eastAsia="Franklin Gothic Book" w:hAnsi="Times New Roman" w:cs="Times New Roman"/>
                <w:color w:val="000000"/>
                <w:sz w:val="24"/>
                <w:szCs w:val="24"/>
              </w:rPr>
              <w:t>mean</w:t>
            </w:r>
            <w:proofErr w:type="spellEnd"/>
            <w:r w:rsidRPr="00C7602C">
              <w:rPr>
                <w:rFonts w:ascii="Times New Roman" w:eastAsia="Franklin Gothic Book" w:hAnsi="Times New Roman" w:cs="Times New Roman"/>
                <w:color w:val="000000"/>
                <w:sz w:val="24"/>
                <w:szCs w:val="24"/>
              </w:rPr>
              <w:t xml:space="preserve"> score)</w:t>
            </w:r>
          </w:p>
        </w:tc>
        <w:tc>
          <w:tcPr>
            <w:tcW w:w="570" w:type="dxa"/>
            <w:tcBorders>
              <w:top w:val="nil"/>
              <w:left w:val="none" w:sz="0" w:space="0" w:color="000000"/>
              <w:bottom w:val="nil"/>
              <w:right w:val="nil"/>
            </w:tcBorders>
            <w:shd w:val="clear" w:color="auto" w:fill="FFFFFF"/>
            <w:tcMar>
              <w:top w:w="0" w:type="dxa"/>
              <w:left w:w="0" w:type="dxa"/>
              <w:bottom w:w="0" w:type="dxa"/>
              <w:right w:w="0" w:type="dxa"/>
            </w:tcMar>
            <w:vAlign w:val="center"/>
          </w:tcPr>
          <w:p w14:paraId="15465AD7"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105</w:t>
            </w:r>
          </w:p>
        </w:tc>
        <w:tc>
          <w:tcPr>
            <w:tcW w:w="2243" w:type="dxa"/>
            <w:tcBorders>
              <w:top w:val="nil"/>
              <w:left w:val="nil"/>
              <w:bottom w:val="nil"/>
              <w:right w:val="nil"/>
            </w:tcBorders>
            <w:shd w:val="clear" w:color="auto" w:fill="FFFFFF"/>
            <w:tcMar>
              <w:top w:w="0" w:type="dxa"/>
              <w:left w:w="0" w:type="dxa"/>
              <w:bottom w:w="0" w:type="dxa"/>
              <w:right w:w="0" w:type="dxa"/>
            </w:tcMar>
            <w:vAlign w:val="center"/>
          </w:tcPr>
          <w:p w14:paraId="4717B3FC"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48.0 [27.8;70.5]</w:t>
            </w:r>
          </w:p>
        </w:tc>
        <w:tc>
          <w:tcPr>
            <w:tcW w:w="2423" w:type="dxa"/>
            <w:tcBorders>
              <w:top w:val="nil"/>
              <w:left w:val="nil"/>
              <w:bottom w:val="nil"/>
              <w:right w:val="nil"/>
            </w:tcBorders>
            <w:shd w:val="clear" w:color="auto" w:fill="FFFFFF"/>
            <w:tcMar>
              <w:top w:w="0" w:type="dxa"/>
              <w:left w:w="0" w:type="dxa"/>
              <w:bottom w:w="0" w:type="dxa"/>
              <w:right w:w="0" w:type="dxa"/>
            </w:tcMar>
            <w:vAlign w:val="center"/>
          </w:tcPr>
          <w:p w14:paraId="7360A821"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47.0 [33.0;70.0]</w:t>
            </w:r>
          </w:p>
        </w:tc>
        <w:tc>
          <w:tcPr>
            <w:tcW w:w="940" w:type="dxa"/>
            <w:tcBorders>
              <w:top w:val="nil"/>
              <w:left w:val="nil"/>
              <w:bottom w:val="nil"/>
              <w:right w:val="nil"/>
            </w:tcBorders>
            <w:shd w:val="clear" w:color="auto" w:fill="FFFFFF"/>
            <w:tcMar>
              <w:top w:w="0" w:type="dxa"/>
              <w:left w:w="0" w:type="dxa"/>
              <w:bottom w:w="0" w:type="dxa"/>
              <w:right w:w="0" w:type="dxa"/>
            </w:tcMar>
            <w:vAlign w:val="center"/>
          </w:tcPr>
          <w:p w14:paraId="5E1EF52B"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0.60</w:t>
            </w:r>
          </w:p>
        </w:tc>
      </w:tr>
      <w:tr w:rsidR="00C35068" w:rsidRPr="00C7602C" w14:paraId="6E159093" w14:textId="77777777" w:rsidTr="00C546E3">
        <w:tc>
          <w:tcPr>
            <w:tcW w:w="4536" w:type="dxa"/>
            <w:shd w:val="clear" w:color="auto" w:fill="FFFFFF"/>
            <w:tcMar>
              <w:top w:w="0" w:type="dxa"/>
              <w:left w:w="0" w:type="dxa"/>
              <w:bottom w:w="0" w:type="dxa"/>
              <w:right w:w="0" w:type="dxa"/>
            </w:tcMar>
            <w:vAlign w:val="center"/>
          </w:tcPr>
          <w:p w14:paraId="5DFE73AC"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 xml:space="preserve">Noise </w:t>
            </w:r>
            <w:proofErr w:type="spellStart"/>
            <w:r w:rsidRPr="00C7602C">
              <w:rPr>
                <w:rFonts w:ascii="Times New Roman" w:eastAsia="Franklin Gothic Book" w:hAnsi="Times New Roman" w:cs="Times New Roman"/>
                <w:color w:val="000000"/>
                <w:sz w:val="24"/>
                <w:szCs w:val="24"/>
              </w:rPr>
              <w:t>level</w:t>
            </w:r>
            <w:proofErr w:type="spellEnd"/>
          </w:p>
        </w:tc>
        <w:tc>
          <w:tcPr>
            <w:tcW w:w="570" w:type="dxa"/>
            <w:tcBorders>
              <w:top w:val="nil"/>
              <w:left w:val="none" w:sz="0" w:space="0" w:color="000000"/>
              <w:bottom w:val="nil"/>
              <w:right w:val="nil"/>
            </w:tcBorders>
            <w:shd w:val="clear" w:color="auto" w:fill="FFFFFF"/>
            <w:tcMar>
              <w:top w:w="0" w:type="dxa"/>
              <w:left w:w="0" w:type="dxa"/>
              <w:bottom w:w="0" w:type="dxa"/>
              <w:right w:w="0" w:type="dxa"/>
            </w:tcMar>
            <w:vAlign w:val="center"/>
          </w:tcPr>
          <w:p w14:paraId="05A868FA"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101</w:t>
            </w:r>
          </w:p>
        </w:tc>
        <w:tc>
          <w:tcPr>
            <w:tcW w:w="2243" w:type="dxa"/>
            <w:tcBorders>
              <w:top w:val="nil"/>
              <w:left w:val="nil"/>
              <w:bottom w:val="nil"/>
              <w:right w:val="nil"/>
            </w:tcBorders>
            <w:shd w:val="clear" w:color="auto" w:fill="FFFFFF"/>
            <w:tcMar>
              <w:top w:w="0" w:type="dxa"/>
              <w:left w:w="0" w:type="dxa"/>
              <w:bottom w:w="0" w:type="dxa"/>
              <w:right w:w="0" w:type="dxa"/>
            </w:tcMar>
            <w:vAlign w:val="center"/>
          </w:tcPr>
          <w:p w14:paraId="28CFE9FB"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70.0 [50.0;82.7]</w:t>
            </w:r>
          </w:p>
        </w:tc>
        <w:tc>
          <w:tcPr>
            <w:tcW w:w="2423" w:type="dxa"/>
            <w:tcBorders>
              <w:top w:val="nil"/>
              <w:left w:val="nil"/>
              <w:bottom w:val="nil"/>
              <w:right w:val="nil"/>
            </w:tcBorders>
            <w:shd w:val="clear" w:color="auto" w:fill="FFFFFF"/>
            <w:tcMar>
              <w:top w:w="0" w:type="dxa"/>
              <w:left w:w="0" w:type="dxa"/>
              <w:bottom w:w="0" w:type="dxa"/>
              <w:right w:w="0" w:type="dxa"/>
            </w:tcMar>
            <w:vAlign w:val="center"/>
          </w:tcPr>
          <w:p w14:paraId="4B500DA3"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75.0 [51.7;83.0]</w:t>
            </w:r>
          </w:p>
        </w:tc>
        <w:tc>
          <w:tcPr>
            <w:tcW w:w="940" w:type="dxa"/>
            <w:tcBorders>
              <w:top w:val="nil"/>
              <w:left w:val="nil"/>
              <w:bottom w:val="nil"/>
              <w:right w:val="nil"/>
            </w:tcBorders>
            <w:shd w:val="clear" w:color="auto" w:fill="FFFFFF"/>
            <w:tcMar>
              <w:top w:w="0" w:type="dxa"/>
              <w:left w:w="0" w:type="dxa"/>
              <w:bottom w:w="0" w:type="dxa"/>
              <w:right w:w="0" w:type="dxa"/>
            </w:tcMar>
            <w:vAlign w:val="center"/>
          </w:tcPr>
          <w:p w14:paraId="5927FCAE"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0.74</w:t>
            </w:r>
          </w:p>
        </w:tc>
      </w:tr>
      <w:tr w:rsidR="00C35068" w:rsidRPr="00C7602C" w14:paraId="7207EECB" w14:textId="77777777" w:rsidTr="00C546E3">
        <w:tc>
          <w:tcPr>
            <w:tcW w:w="4536" w:type="dxa"/>
            <w:shd w:val="clear" w:color="auto" w:fill="FFFFFF"/>
            <w:tcMar>
              <w:top w:w="0" w:type="dxa"/>
              <w:left w:w="0" w:type="dxa"/>
              <w:bottom w:w="0" w:type="dxa"/>
              <w:right w:w="0" w:type="dxa"/>
            </w:tcMar>
            <w:vAlign w:val="center"/>
          </w:tcPr>
          <w:p w14:paraId="4C5850C9"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right="100"/>
              <w:rPr>
                <w:rFonts w:ascii="Times New Roman" w:eastAsia="Franklin Gothic Book" w:hAnsi="Times New Roman" w:cs="Times New Roman"/>
                <w:b/>
                <w:color w:val="000000"/>
                <w:sz w:val="24"/>
                <w:szCs w:val="24"/>
              </w:rPr>
            </w:pPr>
            <w:proofErr w:type="spellStart"/>
            <w:r w:rsidRPr="00C7602C">
              <w:rPr>
                <w:rFonts w:ascii="Times New Roman" w:eastAsia="Franklin Gothic Book" w:hAnsi="Times New Roman" w:cs="Times New Roman"/>
                <w:b/>
                <w:color w:val="000000"/>
                <w:sz w:val="24"/>
                <w:szCs w:val="24"/>
              </w:rPr>
              <w:t>Secondary</w:t>
            </w:r>
            <w:proofErr w:type="spellEnd"/>
            <w:r w:rsidRPr="00C7602C">
              <w:rPr>
                <w:rFonts w:ascii="Times New Roman" w:eastAsia="Franklin Gothic Book" w:hAnsi="Times New Roman" w:cs="Times New Roman"/>
                <w:b/>
                <w:color w:val="000000"/>
                <w:sz w:val="24"/>
                <w:szCs w:val="24"/>
              </w:rPr>
              <w:t xml:space="preserve"> </w:t>
            </w:r>
            <w:proofErr w:type="spellStart"/>
            <w:r w:rsidRPr="00C7602C">
              <w:rPr>
                <w:rFonts w:ascii="Times New Roman" w:eastAsia="Franklin Gothic Book" w:hAnsi="Times New Roman" w:cs="Times New Roman"/>
                <w:b/>
                <w:color w:val="000000"/>
                <w:sz w:val="24"/>
                <w:szCs w:val="24"/>
              </w:rPr>
              <w:t>outcomes</w:t>
            </w:r>
            <w:proofErr w:type="spellEnd"/>
            <w:r w:rsidRPr="00C7602C">
              <w:rPr>
                <w:rFonts w:ascii="Times New Roman" w:eastAsia="Franklin Gothic Book" w:hAnsi="Times New Roman" w:cs="Times New Roman"/>
                <w:b/>
                <w:color w:val="000000"/>
                <w:sz w:val="24"/>
                <w:szCs w:val="24"/>
              </w:rPr>
              <w:t xml:space="preserve"> at </w:t>
            </w:r>
            <w:proofErr w:type="spellStart"/>
            <w:r w:rsidRPr="00C7602C">
              <w:rPr>
                <w:rFonts w:ascii="Times New Roman" w:eastAsia="Franklin Gothic Book" w:hAnsi="Times New Roman" w:cs="Times New Roman"/>
                <w:b/>
                <w:color w:val="000000"/>
                <w:sz w:val="24"/>
                <w:szCs w:val="24"/>
              </w:rPr>
              <w:t>day</w:t>
            </w:r>
            <w:proofErr w:type="spellEnd"/>
            <w:r w:rsidRPr="00C7602C">
              <w:rPr>
                <w:rFonts w:ascii="Times New Roman" w:eastAsia="Franklin Gothic Book" w:hAnsi="Times New Roman" w:cs="Times New Roman"/>
                <w:b/>
                <w:color w:val="000000"/>
                <w:sz w:val="24"/>
                <w:szCs w:val="24"/>
              </w:rPr>
              <w:t xml:space="preserve"> 28</w:t>
            </w:r>
          </w:p>
        </w:tc>
        <w:tc>
          <w:tcPr>
            <w:tcW w:w="570" w:type="dxa"/>
            <w:tcBorders>
              <w:top w:val="nil"/>
              <w:bottom w:val="nil"/>
            </w:tcBorders>
            <w:shd w:val="clear" w:color="auto" w:fill="FFFFFF"/>
            <w:tcMar>
              <w:top w:w="0" w:type="dxa"/>
              <w:left w:w="0" w:type="dxa"/>
              <w:bottom w:w="0" w:type="dxa"/>
              <w:right w:w="0" w:type="dxa"/>
            </w:tcMar>
            <w:vAlign w:val="center"/>
          </w:tcPr>
          <w:p w14:paraId="732012BF"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p>
        </w:tc>
        <w:tc>
          <w:tcPr>
            <w:tcW w:w="2243" w:type="dxa"/>
            <w:tcBorders>
              <w:top w:val="nil"/>
              <w:bottom w:val="nil"/>
            </w:tcBorders>
            <w:shd w:val="clear" w:color="auto" w:fill="FFFFFF"/>
            <w:tcMar>
              <w:top w:w="0" w:type="dxa"/>
              <w:left w:w="0" w:type="dxa"/>
              <w:bottom w:w="0" w:type="dxa"/>
              <w:right w:w="0" w:type="dxa"/>
            </w:tcMar>
            <w:vAlign w:val="center"/>
          </w:tcPr>
          <w:p w14:paraId="307C2086"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p>
        </w:tc>
        <w:tc>
          <w:tcPr>
            <w:tcW w:w="2423" w:type="dxa"/>
            <w:tcBorders>
              <w:top w:val="nil"/>
              <w:bottom w:val="nil"/>
            </w:tcBorders>
            <w:shd w:val="clear" w:color="auto" w:fill="FFFFFF"/>
            <w:tcMar>
              <w:top w:w="0" w:type="dxa"/>
              <w:left w:w="0" w:type="dxa"/>
              <w:bottom w:w="0" w:type="dxa"/>
              <w:right w:w="0" w:type="dxa"/>
            </w:tcMar>
            <w:vAlign w:val="center"/>
          </w:tcPr>
          <w:p w14:paraId="24F88754"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p>
        </w:tc>
        <w:tc>
          <w:tcPr>
            <w:tcW w:w="940" w:type="dxa"/>
            <w:tcBorders>
              <w:top w:val="nil"/>
              <w:bottom w:val="nil"/>
            </w:tcBorders>
            <w:shd w:val="clear" w:color="auto" w:fill="FFFFFF"/>
            <w:tcMar>
              <w:top w:w="0" w:type="dxa"/>
              <w:left w:w="0" w:type="dxa"/>
              <w:bottom w:w="0" w:type="dxa"/>
              <w:right w:w="0" w:type="dxa"/>
            </w:tcMar>
            <w:vAlign w:val="center"/>
          </w:tcPr>
          <w:p w14:paraId="6D6C6267"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p>
        </w:tc>
      </w:tr>
      <w:tr w:rsidR="00C35068" w:rsidRPr="00C7602C" w14:paraId="3A0A8BC1" w14:textId="77777777" w:rsidTr="00C546E3">
        <w:tc>
          <w:tcPr>
            <w:tcW w:w="4536" w:type="dxa"/>
            <w:shd w:val="clear" w:color="auto" w:fill="FFFFFF"/>
            <w:tcMar>
              <w:top w:w="0" w:type="dxa"/>
              <w:left w:w="0" w:type="dxa"/>
              <w:bottom w:w="0" w:type="dxa"/>
              <w:right w:w="0" w:type="dxa"/>
            </w:tcMar>
            <w:vAlign w:val="center"/>
          </w:tcPr>
          <w:p w14:paraId="3560D8CF"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lang w:val="en-GB"/>
              </w:rPr>
              <w:t>Days on invasive mechanical ventilation</w:t>
            </w:r>
          </w:p>
        </w:tc>
        <w:tc>
          <w:tcPr>
            <w:tcW w:w="57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6A48CD"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242</w:t>
            </w:r>
          </w:p>
        </w:tc>
        <w:tc>
          <w:tcPr>
            <w:tcW w:w="22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77C4E1"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8.0 [3.00;21.0]</w:t>
            </w:r>
          </w:p>
        </w:tc>
        <w:tc>
          <w:tcPr>
            <w:tcW w:w="24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C8AE81"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8.5 [3.00;26.0]</w:t>
            </w:r>
          </w:p>
        </w:tc>
        <w:tc>
          <w:tcPr>
            <w:tcW w:w="9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DB3846"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0.55</w:t>
            </w:r>
          </w:p>
        </w:tc>
      </w:tr>
      <w:tr w:rsidR="00C35068" w:rsidRPr="00C7602C" w14:paraId="2BB36CC6" w14:textId="77777777" w:rsidTr="00C546E3">
        <w:tc>
          <w:tcPr>
            <w:tcW w:w="4536" w:type="dxa"/>
            <w:shd w:val="clear" w:color="auto" w:fill="FFFFFF"/>
            <w:tcMar>
              <w:top w:w="0" w:type="dxa"/>
              <w:left w:w="0" w:type="dxa"/>
              <w:bottom w:w="0" w:type="dxa"/>
              <w:right w:w="0" w:type="dxa"/>
            </w:tcMar>
            <w:vAlign w:val="center"/>
          </w:tcPr>
          <w:p w14:paraId="41A0390A"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lang w:val="en-GB"/>
              </w:rPr>
              <w:t>Ventilator-free days at day 28</w:t>
            </w:r>
          </w:p>
        </w:tc>
        <w:tc>
          <w:tcPr>
            <w:tcW w:w="57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B90AE0"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242</w:t>
            </w:r>
          </w:p>
        </w:tc>
        <w:tc>
          <w:tcPr>
            <w:tcW w:w="22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E30FD6"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16.5 [0.00;25.0]</w:t>
            </w:r>
          </w:p>
        </w:tc>
        <w:tc>
          <w:tcPr>
            <w:tcW w:w="24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E36421"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16.0 [0.00;24.8]</w:t>
            </w:r>
          </w:p>
        </w:tc>
        <w:tc>
          <w:tcPr>
            <w:tcW w:w="9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85023C"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0.75</w:t>
            </w:r>
          </w:p>
        </w:tc>
      </w:tr>
      <w:tr w:rsidR="00C35068" w:rsidRPr="00C7602C" w14:paraId="587E652B" w14:textId="77777777" w:rsidTr="00C546E3">
        <w:tc>
          <w:tcPr>
            <w:tcW w:w="4536" w:type="dxa"/>
            <w:shd w:val="clear" w:color="auto" w:fill="FFFFFF"/>
            <w:tcMar>
              <w:top w:w="0" w:type="dxa"/>
              <w:left w:w="0" w:type="dxa"/>
              <w:bottom w:w="0" w:type="dxa"/>
              <w:right w:w="0" w:type="dxa"/>
            </w:tcMar>
            <w:vAlign w:val="center"/>
          </w:tcPr>
          <w:p w14:paraId="1D60AB84"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lang w:val="en-GB"/>
              </w:rPr>
              <w:t>Length of stay in ICU, days</w:t>
            </w:r>
          </w:p>
        </w:tc>
        <w:tc>
          <w:tcPr>
            <w:tcW w:w="57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A0BAA6"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245</w:t>
            </w:r>
          </w:p>
        </w:tc>
        <w:tc>
          <w:tcPr>
            <w:tcW w:w="22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254806"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11.0 [5.0;22.0]</w:t>
            </w:r>
          </w:p>
        </w:tc>
        <w:tc>
          <w:tcPr>
            <w:tcW w:w="24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48E03B"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9.5 [5.0;19.0]</w:t>
            </w:r>
          </w:p>
        </w:tc>
        <w:tc>
          <w:tcPr>
            <w:tcW w:w="9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CEE6F0"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0.51</w:t>
            </w:r>
          </w:p>
        </w:tc>
      </w:tr>
      <w:tr w:rsidR="00C35068" w:rsidRPr="00C7602C" w14:paraId="13581944" w14:textId="77777777" w:rsidTr="00C546E3">
        <w:tc>
          <w:tcPr>
            <w:tcW w:w="4536" w:type="dxa"/>
            <w:shd w:val="clear" w:color="auto" w:fill="FFFFFF"/>
            <w:tcMar>
              <w:top w:w="0" w:type="dxa"/>
              <w:left w:w="0" w:type="dxa"/>
              <w:bottom w:w="0" w:type="dxa"/>
              <w:right w:w="0" w:type="dxa"/>
            </w:tcMar>
            <w:vAlign w:val="center"/>
          </w:tcPr>
          <w:p w14:paraId="03FC16B0"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lang w:val="en-GB"/>
              </w:rPr>
            </w:pPr>
            <w:r w:rsidRPr="00C7602C">
              <w:rPr>
                <w:rFonts w:ascii="Times New Roman" w:eastAsia="Franklin Gothic Book" w:hAnsi="Times New Roman" w:cs="Times New Roman"/>
                <w:color w:val="000000"/>
                <w:sz w:val="24"/>
                <w:szCs w:val="24"/>
                <w:lang w:val="en-GB"/>
              </w:rPr>
              <w:t>Length of stay in hospital, days</w:t>
            </w:r>
          </w:p>
        </w:tc>
        <w:tc>
          <w:tcPr>
            <w:tcW w:w="57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FF1F46"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171</w:t>
            </w:r>
          </w:p>
        </w:tc>
        <w:tc>
          <w:tcPr>
            <w:tcW w:w="22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5FA940"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17.5 [12.0;28.0]</w:t>
            </w:r>
          </w:p>
        </w:tc>
        <w:tc>
          <w:tcPr>
            <w:tcW w:w="24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ED00F2"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17.0 [11.0;27.0]</w:t>
            </w:r>
          </w:p>
        </w:tc>
        <w:tc>
          <w:tcPr>
            <w:tcW w:w="9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4A3821"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0.58</w:t>
            </w:r>
          </w:p>
        </w:tc>
      </w:tr>
      <w:tr w:rsidR="00C35068" w:rsidRPr="00C7602C" w14:paraId="6F40F23E" w14:textId="77777777" w:rsidTr="00C546E3">
        <w:tc>
          <w:tcPr>
            <w:tcW w:w="4536" w:type="dxa"/>
            <w:shd w:val="clear" w:color="auto" w:fill="FFFFFF"/>
            <w:tcMar>
              <w:top w:w="0" w:type="dxa"/>
              <w:left w:w="0" w:type="dxa"/>
              <w:bottom w:w="0" w:type="dxa"/>
              <w:right w:w="0" w:type="dxa"/>
            </w:tcMar>
            <w:vAlign w:val="center"/>
          </w:tcPr>
          <w:p w14:paraId="35CDFFEC"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rPr>
            </w:pPr>
            <w:proofErr w:type="spellStart"/>
            <w:r w:rsidRPr="00C7602C">
              <w:rPr>
                <w:rFonts w:ascii="Times New Roman" w:eastAsia="Franklin Gothic Book" w:hAnsi="Times New Roman" w:cs="Times New Roman"/>
                <w:color w:val="000000"/>
                <w:sz w:val="24"/>
                <w:szCs w:val="24"/>
              </w:rPr>
              <w:t>Died</w:t>
            </w:r>
            <w:proofErr w:type="spellEnd"/>
            <w:r w:rsidRPr="00C7602C">
              <w:rPr>
                <w:rFonts w:ascii="Times New Roman" w:eastAsia="Franklin Gothic Book" w:hAnsi="Times New Roman" w:cs="Times New Roman"/>
                <w:color w:val="000000"/>
                <w:sz w:val="24"/>
                <w:szCs w:val="24"/>
              </w:rPr>
              <w:t xml:space="preserve"> in ICU</w:t>
            </w:r>
          </w:p>
        </w:tc>
        <w:tc>
          <w:tcPr>
            <w:tcW w:w="570" w:type="dxa"/>
            <w:tcBorders>
              <w:top w:val="nil"/>
              <w:left w:val="none" w:sz="0" w:space="0" w:color="000000"/>
              <w:bottom w:val="nil"/>
              <w:right w:val="nil"/>
            </w:tcBorders>
            <w:shd w:val="clear" w:color="auto" w:fill="FFFFFF"/>
            <w:tcMar>
              <w:top w:w="0" w:type="dxa"/>
              <w:left w:w="0" w:type="dxa"/>
              <w:bottom w:w="0" w:type="dxa"/>
              <w:right w:w="0" w:type="dxa"/>
            </w:tcMar>
            <w:vAlign w:val="center"/>
          </w:tcPr>
          <w:p w14:paraId="3ADFDFBE"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247</w:t>
            </w:r>
          </w:p>
        </w:tc>
        <w:tc>
          <w:tcPr>
            <w:tcW w:w="2243" w:type="dxa"/>
            <w:tcBorders>
              <w:top w:val="nil"/>
              <w:left w:val="nil"/>
              <w:bottom w:val="nil"/>
              <w:right w:val="nil"/>
            </w:tcBorders>
            <w:shd w:val="clear" w:color="auto" w:fill="FFFFFF"/>
            <w:tcMar>
              <w:top w:w="0" w:type="dxa"/>
              <w:left w:w="0" w:type="dxa"/>
              <w:bottom w:w="0" w:type="dxa"/>
              <w:right w:w="0" w:type="dxa"/>
            </w:tcMar>
            <w:vAlign w:val="center"/>
          </w:tcPr>
          <w:p w14:paraId="39976227"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30 (24.4%)</w:t>
            </w:r>
          </w:p>
        </w:tc>
        <w:tc>
          <w:tcPr>
            <w:tcW w:w="2423" w:type="dxa"/>
            <w:tcBorders>
              <w:top w:val="nil"/>
              <w:left w:val="nil"/>
              <w:bottom w:val="nil"/>
              <w:right w:val="nil"/>
            </w:tcBorders>
            <w:shd w:val="clear" w:color="auto" w:fill="FFFFFF"/>
            <w:tcMar>
              <w:top w:w="0" w:type="dxa"/>
              <w:left w:w="0" w:type="dxa"/>
              <w:bottom w:w="0" w:type="dxa"/>
              <w:right w:w="0" w:type="dxa"/>
            </w:tcMar>
            <w:vAlign w:val="center"/>
          </w:tcPr>
          <w:p w14:paraId="7F9D3BBE"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27 (21.8%)</w:t>
            </w:r>
          </w:p>
        </w:tc>
        <w:tc>
          <w:tcPr>
            <w:tcW w:w="940" w:type="dxa"/>
            <w:tcBorders>
              <w:top w:val="nil"/>
              <w:left w:val="nil"/>
              <w:bottom w:val="nil"/>
              <w:right w:val="nil"/>
            </w:tcBorders>
            <w:shd w:val="clear" w:color="auto" w:fill="FFFFFF"/>
            <w:tcMar>
              <w:top w:w="0" w:type="dxa"/>
              <w:left w:w="0" w:type="dxa"/>
              <w:bottom w:w="0" w:type="dxa"/>
              <w:right w:w="0" w:type="dxa"/>
            </w:tcMar>
            <w:vAlign w:val="center"/>
          </w:tcPr>
          <w:p w14:paraId="4E09F676"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0.65</w:t>
            </w:r>
          </w:p>
        </w:tc>
      </w:tr>
      <w:tr w:rsidR="00C35068" w:rsidRPr="00C7602C" w14:paraId="672137B5" w14:textId="77777777" w:rsidTr="00C546E3">
        <w:tc>
          <w:tcPr>
            <w:tcW w:w="4536" w:type="dxa"/>
            <w:shd w:val="clear" w:color="auto" w:fill="FFFFFF"/>
            <w:tcMar>
              <w:top w:w="0" w:type="dxa"/>
              <w:left w:w="0" w:type="dxa"/>
              <w:bottom w:w="0" w:type="dxa"/>
              <w:right w:w="0" w:type="dxa"/>
            </w:tcMar>
            <w:vAlign w:val="center"/>
          </w:tcPr>
          <w:p w14:paraId="299A2B83"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hAnsi="Times New Roman" w:cs="Times New Roman"/>
                <w:sz w:val="24"/>
                <w:szCs w:val="24"/>
              </w:rPr>
            </w:pPr>
            <w:proofErr w:type="spellStart"/>
            <w:r w:rsidRPr="00C7602C">
              <w:rPr>
                <w:rFonts w:ascii="Times New Roman" w:eastAsia="Franklin Gothic Book" w:hAnsi="Times New Roman" w:cs="Times New Roman"/>
                <w:color w:val="000000"/>
                <w:sz w:val="24"/>
                <w:szCs w:val="24"/>
              </w:rPr>
              <w:t>Died</w:t>
            </w:r>
            <w:proofErr w:type="spellEnd"/>
            <w:r w:rsidRPr="00C7602C">
              <w:rPr>
                <w:rFonts w:ascii="Times New Roman" w:eastAsia="Franklin Gothic Book" w:hAnsi="Times New Roman" w:cs="Times New Roman"/>
                <w:color w:val="000000"/>
                <w:sz w:val="24"/>
                <w:szCs w:val="24"/>
              </w:rPr>
              <w:t xml:space="preserve"> in </w:t>
            </w:r>
            <w:proofErr w:type="spellStart"/>
            <w:r w:rsidRPr="00C7602C">
              <w:rPr>
                <w:rFonts w:ascii="Times New Roman" w:eastAsia="Franklin Gothic Book" w:hAnsi="Times New Roman" w:cs="Times New Roman"/>
                <w:color w:val="000000"/>
                <w:sz w:val="24"/>
                <w:szCs w:val="24"/>
              </w:rPr>
              <w:t>hospital</w:t>
            </w:r>
            <w:proofErr w:type="spellEnd"/>
          </w:p>
        </w:tc>
        <w:tc>
          <w:tcPr>
            <w:tcW w:w="570" w:type="dxa"/>
            <w:tcBorders>
              <w:top w:val="nil"/>
              <w:left w:val="none" w:sz="0" w:space="0" w:color="000000"/>
              <w:bottom w:val="nil"/>
              <w:right w:val="nil"/>
            </w:tcBorders>
            <w:shd w:val="clear" w:color="auto" w:fill="FFFFFF"/>
            <w:tcMar>
              <w:top w:w="0" w:type="dxa"/>
              <w:left w:w="0" w:type="dxa"/>
              <w:bottom w:w="0" w:type="dxa"/>
              <w:right w:w="0" w:type="dxa"/>
            </w:tcMar>
            <w:vAlign w:val="center"/>
          </w:tcPr>
          <w:p w14:paraId="1A840527"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4"/>
                <w:szCs w:val="24"/>
              </w:rPr>
            </w:pPr>
            <w:r w:rsidRPr="00C7602C">
              <w:rPr>
                <w:rFonts w:ascii="Times New Roman" w:eastAsia="Franklin Gothic Book" w:hAnsi="Times New Roman" w:cs="Times New Roman"/>
                <w:color w:val="000000"/>
                <w:sz w:val="24"/>
                <w:szCs w:val="24"/>
              </w:rPr>
              <w:t>247</w:t>
            </w:r>
          </w:p>
        </w:tc>
        <w:tc>
          <w:tcPr>
            <w:tcW w:w="2243" w:type="dxa"/>
            <w:tcBorders>
              <w:top w:val="nil"/>
              <w:left w:val="nil"/>
              <w:bottom w:val="nil"/>
              <w:right w:val="nil"/>
            </w:tcBorders>
            <w:shd w:val="clear" w:color="auto" w:fill="FFFFFF"/>
            <w:tcMar>
              <w:top w:w="0" w:type="dxa"/>
              <w:left w:w="0" w:type="dxa"/>
              <w:bottom w:w="0" w:type="dxa"/>
              <w:right w:w="0" w:type="dxa"/>
            </w:tcMar>
            <w:vAlign w:val="center"/>
          </w:tcPr>
          <w:p w14:paraId="55C6645C"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4"/>
                <w:szCs w:val="24"/>
              </w:rPr>
            </w:pPr>
            <w:r w:rsidRPr="00C7602C">
              <w:rPr>
                <w:rFonts w:ascii="Times New Roman" w:eastAsia="Franklin Gothic Book" w:hAnsi="Times New Roman" w:cs="Times New Roman"/>
                <w:color w:val="000000"/>
                <w:sz w:val="24"/>
                <w:szCs w:val="24"/>
              </w:rPr>
              <w:t>32 (26.0%)</w:t>
            </w:r>
          </w:p>
        </w:tc>
        <w:tc>
          <w:tcPr>
            <w:tcW w:w="2423" w:type="dxa"/>
            <w:tcBorders>
              <w:top w:val="nil"/>
              <w:left w:val="nil"/>
              <w:bottom w:val="nil"/>
              <w:right w:val="nil"/>
            </w:tcBorders>
            <w:shd w:val="clear" w:color="auto" w:fill="FFFFFF"/>
            <w:tcMar>
              <w:top w:w="0" w:type="dxa"/>
              <w:left w:w="0" w:type="dxa"/>
              <w:bottom w:w="0" w:type="dxa"/>
              <w:right w:w="0" w:type="dxa"/>
            </w:tcMar>
            <w:vAlign w:val="center"/>
          </w:tcPr>
          <w:p w14:paraId="37050A4B"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4"/>
                <w:szCs w:val="24"/>
              </w:rPr>
            </w:pPr>
            <w:r w:rsidRPr="00C7602C">
              <w:rPr>
                <w:rFonts w:ascii="Times New Roman" w:eastAsia="Franklin Gothic Book" w:hAnsi="Times New Roman" w:cs="Times New Roman"/>
                <w:color w:val="000000"/>
                <w:sz w:val="24"/>
                <w:szCs w:val="24"/>
              </w:rPr>
              <w:t>34 (27.4%)</w:t>
            </w:r>
          </w:p>
        </w:tc>
        <w:tc>
          <w:tcPr>
            <w:tcW w:w="940" w:type="dxa"/>
            <w:tcBorders>
              <w:top w:val="nil"/>
              <w:left w:val="nil"/>
              <w:bottom w:val="nil"/>
              <w:right w:val="nil"/>
            </w:tcBorders>
            <w:shd w:val="clear" w:color="auto" w:fill="FFFFFF"/>
            <w:tcMar>
              <w:top w:w="0" w:type="dxa"/>
              <w:left w:w="0" w:type="dxa"/>
              <w:bottom w:w="0" w:type="dxa"/>
              <w:right w:w="0" w:type="dxa"/>
            </w:tcMar>
            <w:vAlign w:val="center"/>
          </w:tcPr>
          <w:p w14:paraId="5768B629"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4"/>
                <w:szCs w:val="24"/>
              </w:rPr>
            </w:pPr>
            <w:r w:rsidRPr="00C7602C">
              <w:rPr>
                <w:rFonts w:ascii="Times New Roman" w:eastAsia="Franklin Gothic Book" w:hAnsi="Times New Roman" w:cs="Times New Roman"/>
                <w:color w:val="000000"/>
                <w:sz w:val="24"/>
                <w:szCs w:val="24"/>
              </w:rPr>
              <w:t>0.89</w:t>
            </w:r>
          </w:p>
        </w:tc>
      </w:tr>
      <w:tr w:rsidR="00C35068" w:rsidRPr="00C7602C" w14:paraId="2D113938" w14:textId="77777777" w:rsidTr="00C546E3">
        <w:tc>
          <w:tcPr>
            <w:tcW w:w="4536" w:type="dxa"/>
            <w:shd w:val="clear" w:color="auto" w:fill="FFFFFF"/>
            <w:tcMar>
              <w:top w:w="0" w:type="dxa"/>
              <w:left w:w="0" w:type="dxa"/>
              <w:bottom w:w="0" w:type="dxa"/>
              <w:right w:w="0" w:type="dxa"/>
            </w:tcMar>
            <w:vAlign w:val="center"/>
          </w:tcPr>
          <w:p w14:paraId="0062FB6A"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hAnsi="Times New Roman" w:cs="Times New Roman"/>
                <w:sz w:val="24"/>
                <w:szCs w:val="24"/>
              </w:rPr>
            </w:pPr>
            <w:r w:rsidRPr="00C7602C">
              <w:rPr>
                <w:rFonts w:ascii="Times New Roman" w:eastAsia="Franklin Gothic Book" w:hAnsi="Times New Roman" w:cs="Times New Roman"/>
                <w:color w:val="000000"/>
                <w:sz w:val="24"/>
                <w:szCs w:val="24"/>
              </w:rPr>
              <w:t xml:space="preserve">28-day </w:t>
            </w:r>
            <w:proofErr w:type="spellStart"/>
            <w:r w:rsidRPr="00C7602C">
              <w:rPr>
                <w:rFonts w:ascii="Times New Roman" w:eastAsia="Franklin Gothic Book" w:hAnsi="Times New Roman" w:cs="Times New Roman"/>
                <w:color w:val="000000"/>
                <w:sz w:val="24"/>
                <w:szCs w:val="24"/>
              </w:rPr>
              <w:t>mortality</w:t>
            </w:r>
            <w:proofErr w:type="spellEnd"/>
          </w:p>
        </w:tc>
        <w:tc>
          <w:tcPr>
            <w:tcW w:w="570" w:type="dxa"/>
            <w:tcBorders>
              <w:top w:val="nil"/>
              <w:left w:val="none" w:sz="0" w:space="0" w:color="000000"/>
              <w:bottom w:val="nil"/>
              <w:right w:val="nil"/>
            </w:tcBorders>
            <w:shd w:val="clear" w:color="auto" w:fill="FFFFFF"/>
            <w:tcMar>
              <w:top w:w="0" w:type="dxa"/>
              <w:left w:w="0" w:type="dxa"/>
              <w:bottom w:w="0" w:type="dxa"/>
              <w:right w:w="0" w:type="dxa"/>
            </w:tcMar>
            <w:vAlign w:val="center"/>
          </w:tcPr>
          <w:p w14:paraId="7053D11F"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4"/>
                <w:szCs w:val="24"/>
              </w:rPr>
            </w:pPr>
            <w:r w:rsidRPr="00C7602C">
              <w:rPr>
                <w:rFonts w:ascii="Times New Roman" w:eastAsia="Franklin Gothic Book" w:hAnsi="Times New Roman" w:cs="Times New Roman"/>
                <w:color w:val="000000"/>
                <w:sz w:val="24"/>
                <w:szCs w:val="24"/>
              </w:rPr>
              <w:t>247</w:t>
            </w:r>
          </w:p>
        </w:tc>
        <w:tc>
          <w:tcPr>
            <w:tcW w:w="2243" w:type="dxa"/>
            <w:tcBorders>
              <w:top w:val="nil"/>
              <w:left w:val="nil"/>
              <w:bottom w:val="nil"/>
              <w:right w:val="nil"/>
            </w:tcBorders>
            <w:shd w:val="clear" w:color="auto" w:fill="FFFFFF"/>
            <w:tcMar>
              <w:top w:w="0" w:type="dxa"/>
              <w:left w:w="0" w:type="dxa"/>
              <w:bottom w:w="0" w:type="dxa"/>
              <w:right w:w="0" w:type="dxa"/>
            </w:tcMar>
            <w:vAlign w:val="center"/>
          </w:tcPr>
          <w:p w14:paraId="5A8A7445"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4"/>
                <w:szCs w:val="24"/>
              </w:rPr>
            </w:pPr>
            <w:r w:rsidRPr="00C7602C">
              <w:rPr>
                <w:rFonts w:ascii="Times New Roman" w:eastAsia="Franklin Gothic Book" w:hAnsi="Times New Roman" w:cs="Times New Roman"/>
                <w:color w:val="000000"/>
                <w:sz w:val="24"/>
                <w:szCs w:val="24"/>
              </w:rPr>
              <w:t>34 (27.6%)</w:t>
            </w:r>
          </w:p>
        </w:tc>
        <w:tc>
          <w:tcPr>
            <w:tcW w:w="2423" w:type="dxa"/>
            <w:tcBorders>
              <w:top w:val="nil"/>
              <w:left w:val="nil"/>
              <w:bottom w:val="nil"/>
              <w:right w:val="nil"/>
            </w:tcBorders>
            <w:shd w:val="clear" w:color="auto" w:fill="FFFFFF"/>
            <w:tcMar>
              <w:top w:w="0" w:type="dxa"/>
              <w:left w:w="0" w:type="dxa"/>
              <w:bottom w:w="0" w:type="dxa"/>
              <w:right w:w="0" w:type="dxa"/>
            </w:tcMar>
            <w:vAlign w:val="center"/>
          </w:tcPr>
          <w:p w14:paraId="0C9B5369"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4"/>
                <w:szCs w:val="24"/>
              </w:rPr>
            </w:pPr>
            <w:r w:rsidRPr="00C7602C">
              <w:rPr>
                <w:rFonts w:ascii="Times New Roman" w:eastAsia="Franklin Gothic Book" w:hAnsi="Times New Roman" w:cs="Times New Roman"/>
                <w:color w:val="000000"/>
                <w:sz w:val="24"/>
                <w:szCs w:val="24"/>
              </w:rPr>
              <w:t>34 (27.4%)</w:t>
            </w:r>
          </w:p>
        </w:tc>
        <w:tc>
          <w:tcPr>
            <w:tcW w:w="940" w:type="dxa"/>
            <w:tcBorders>
              <w:top w:val="nil"/>
              <w:left w:val="nil"/>
              <w:bottom w:val="nil"/>
              <w:right w:val="nil"/>
            </w:tcBorders>
            <w:shd w:val="clear" w:color="auto" w:fill="FFFFFF"/>
            <w:tcMar>
              <w:top w:w="0" w:type="dxa"/>
              <w:left w:w="0" w:type="dxa"/>
              <w:bottom w:w="0" w:type="dxa"/>
              <w:right w:w="0" w:type="dxa"/>
            </w:tcMar>
            <w:vAlign w:val="center"/>
          </w:tcPr>
          <w:p w14:paraId="3DDB9C8A"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4"/>
                <w:szCs w:val="24"/>
              </w:rPr>
            </w:pPr>
            <w:r w:rsidRPr="00C7602C">
              <w:rPr>
                <w:rFonts w:ascii="Times New Roman" w:eastAsia="Franklin Gothic Book" w:hAnsi="Times New Roman" w:cs="Times New Roman"/>
                <w:color w:val="000000"/>
                <w:sz w:val="24"/>
                <w:szCs w:val="24"/>
              </w:rPr>
              <w:t>&gt;0.99</w:t>
            </w:r>
          </w:p>
        </w:tc>
      </w:tr>
      <w:tr w:rsidR="00C35068" w:rsidRPr="00C7602C" w14:paraId="20C4F660" w14:textId="77777777" w:rsidTr="00C546E3">
        <w:tc>
          <w:tcPr>
            <w:tcW w:w="4536" w:type="dxa"/>
            <w:shd w:val="clear" w:color="auto" w:fill="FFFFFF"/>
            <w:tcMar>
              <w:top w:w="0" w:type="dxa"/>
              <w:left w:w="0" w:type="dxa"/>
              <w:bottom w:w="0" w:type="dxa"/>
              <w:right w:w="0" w:type="dxa"/>
            </w:tcMar>
            <w:vAlign w:val="center"/>
          </w:tcPr>
          <w:p w14:paraId="08CCE014"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right="100"/>
              <w:rPr>
                <w:rFonts w:ascii="Times New Roman" w:hAnsi="Times New Roman" w:cs="Times New Roman"/>
                <w:sz w:val="24"/>
                <w:szCs w:val="24"/>
              </w:rPr>
            </w:pPr>
            <w:proofErr w:type="spellStart"/>
            <w:r w:rsidRPr="00C7602C">
              <w:rPr>
                <w:rFonts w:ascii="Times New Roman" w:eastAsia="Franklin Gothic Book" w:hAnsi="Times New Roman" w:cs="Times New Roman"/>
                <w:b/>
                <w:color w:val="000000"/>
                <w:sz w:val="24"/>
                <w:szCs w:val="24"/>
              </w:rPr>
              <w:t>Secondary</w:t>
            </w:r>
            <w:proofErr w:type="spellEnd"/>
            <w:r w:rsidRPr="00C7602C">
              <w:rPr>
                <w:rFonts w:ascii="Times New Roman" w:eastAsia="Franklin Gothic Book" w:hAnsi="Times New Roman" w:cs="Times New Roman"/>
                <w:b/>
                <w:color w:val="000000"/>
                <w:sz w:val="24"/>
                <w:szCs w:val="24"/>
              </w:rPr>
              <w:t xml:space="preserve"> </w:t>
            </w:r>
            <w:proofErr w:type="spellStart"/>
            <w:r w:rsidRPr="00C7602C">
              <w:rPr>
                <w:rFonts w:ascii="Times New Roman" w:eastAsia="Franklin Gothic Book" w:hAnsi="Times New Roman" w:cs="Times New Roman"/>
                <w:b/>
                <w:color w:val="000000"/>
                <w:sz w:val="24"/>
                <w:szCs w:val="24"/>
              </w:rPr>
              <w:t>outcomes</w:t>
            </w:r>
            <w:proofErr w:type="spellEnd"/>
            <w:r w:rsidRPr="00C7602C">
              <w:rPr>
                <w:rFonts w:ascii="Times New Roman" w:eastAsia="Franklin Gothic Book" w:hAnsi="Times New Roman" w:cs="Times New Roman"/>
                <w:b/>
                <w:color w:val="000000"/>
                <w:sz w:val="24"/>
                <w:szCs w:val="24"/>
              </w:rPr>
              <w:t xml:space="preserve"> at </w:t>
            </w:r>
            <w:proofErr w:type="spellStart"/>
            <w:r w:rsidRPr="00C7602C">
              <w:rPr>
                <w:rFonts w:ascii="Times New Roman" w:eastAsia="Franklin Gothic Book" w:hAnsi="Times New Roman" w:cs="Times New Roman"/>
                <w:b/>
                <w:color w:val="000000"/>
                <w:sz w:val="24"/>
                <w:szCs w:val="24"/>
              </w:rPr>
              <w:t>day</w:t>
            </w:r>
            <w:proofErr w:type="spellEnd"/>
            <w:r w:rsidRPr="00C7602C">
              <w:rPr>
                <w:rFonts w:ascii="Times New Roman" w:eastAsia="Franklin Gothic Book" w:hAnsi="Times New Roman" w:cs="Times New Roman"/>
                <w:b/>
                <w:color w:val="000000"/>
                <w:sz w:val="24"/>
                <w:szCs w:val="24"/>
              </w:rPr>
              <w:t xml:space="preserve"> 90</w:t>
            </w:r>
          </w:p>
        </w:tc>
        <w:tc>
          <w:tcPr>
            <w:tcW w:w="570" w:type="dxa"/>
            <w:tcBorders>
              <w:top w:val="nil"/>
            </w:tcBorders>
            <w:shd w:val="clear" w:color="auto" w:fill="FFFFFF"/>
            <w:tcMar>
              <w:top w:w="0" w:type="dxa"/>
              <w:left w:w="0" w:type="dxa"/>
              <w:bottom w:w="0" w:type="dxa"/>
              <w:right w:w="0" w:type="dxa"/>
            </w:tcMar>
            <w:vAlign w:val="center"/>
          </w:tcPr>
          <w:p w14:paraId="36BD24BA"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4"/>
                <w:szCs w:val="24"/>
              </w:rPr>
            </w:pPr>
          </w:p>
        </w:tc>
        <w:tc>
          <w:tcPr>
            <w:tcW w:w="2243" w:type="dxa"/>
            <w:tcBorders>
              <w:top w:val="nil"/>
            </w:tcBorders>
            <w:shd w:val="clear" w:color="auto" w:fill="FFFFFF"/>
            <w:tcMar>
              <w:top w:w="0" w:type="dxa"/>
              <w:left w:w="0" w:type="dxa"/>
              <w:bottom w:w="0" w:type="dxa"/>
              <w:right w:w="0" w:type="dxa"/>
            </w:tcMar>
            <w:vAlign w:val="center"/>
          </w:tcPr>
          <w:p w14:paraId="1136B5A9"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4"/>
                <w:szCs w:val="24"/>
              </w:rPr>
            </w:pPr>
          </w:p>
        </w:tc>
        <w:tc>
          <w:tcPr>
            <w:tcW w:w="2423" w:type="dxa"/>
            <w:tcBorders>
              <w:top w:val="nil"/>
            </w:tcBorders>
            <w:shd w:val="clear" w:color="auto" w:fill="FFFFFF"/>
            <w:tcMar>
              <w:top w:w="0" w:type="dxa"/>
              <w:left w:w="0" w:type="dxa"/>
              <w:bottom w:w="0" w:type="dxa"/>
              <w:right w:w="0" w:type="dxa"/>
            </w:tcMar>
            <w:vAlign w:val="center"/>
          </w:tcPr>
          <w:p w14:paraId="7AE3CFCF"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4"/>
                <w:szCs w:val="24"/>
              </w:rPr>
            </w:pPr>
          </w:p>
        </w:tc>
        <w:tc>
          <w:tcPr>
            <w:tcW w:w="940" w:type="dxa"/>
            <w:tcBorders>
              <w:top w:val="nil"/>
            </w:tcBorders>
            <w:shd w:val="clear" w:color="auto" w:fill="FFFFFF"/>
            <w:tcMar>
              <w:top w:w="0" w:type="dxa"/>
              <w:left w:w="0" w:type="dxa"/>
              <w:bottom w:w="0" w:type="dxa"/>
              <w:right w:w="0" w:type="dxa"/>
            </w:tcMar>
            <w:vAlign w:val="center"/>
          </w:tcPr>
          <w:p w14:paraId="10A839FA"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4"/>
                <w:szCs w:val="24"/>
              </w:rPr>
            </w:pPr>
          </w:p>
        </w:tc>
      </w:tr>
      <w:tr w:rsidR="00C35068" w:rsidRPr="00410333" w14:paraId="7BEDC63D" w14:textId="77777777" w:rsidTr="00C546E3">
        <w:tc>
          <w:tcPr>
            <w:tcW w:w="4536" w:type="dxa"/>
            <w:shd w:val="clear" w:color="auto" w:fill="FFFFFF"/>
            <w:tcMar>
              <w:top w:w="0" w:type="dxa"/>
              <w:left w:w="0" w:type="dxa"/>
              <w:bottom w:w="0" w:type="dxa"/>
              <w:right w:w="0" w:type="dxa"/>
            </w:tcMar>
            <w:vAlign w:val="center"/>
          </w:tcPr>
          <w:p w14:paraId="3F2C9073"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right="100"/>
              <w:rPr>
                <w:rFonts w:ascii="Times New Roman" w:hAnsi="Times New Roman" w:cs="Times New Roman"/>
                <w:i/>
                <w:sz w:val="24"/>
                <w:szCs w:val="24"/>
                <w:lang w:val="en-GB"/>
              </w:rPr>
            </w:pPr>
            <w:r w:rsidRPr="00C7602C">
              <w:rPr>
                <w:rFonts w:ascii="Times New Roman" w:eastAsia="Franklin Gothic Book" w:hAnsi="Times New Roman" w:cs="Times New Roman"/>
                <w:b/>
                <w:i/>
                <w:color w:val="000000"/>
                <w:sz w:val="24"/>
                <w:szCs w:val="24"/>
                <w:lang w:val="en-GB"/>
              </w:rPr>
              <w:t>Health-related quality of life (SF-36</w:t>
            </w:r>
            <w:r w:rsidRPr="00C7602C">
              <w:rPr>
                <w:rFonts w:ascii="Times New Roman" w:eastAsia="Franklin Gothic Book" w:hAnsi="Times New Roman" w:cs="Times New Roman"/>
                <w:i/>
                <w:color w:val="000000"/>
                <w:sz w:val="24"/>
                <w:szCs w:val="24"/>
                <w:lang w:val="en-GB"/>
              </w:rPr>
              <w:t>)</w:t>
            </w:r>
          </w:p>
        </w:tc>
        <w:tc>
          <w:tcPr>
            <w:tcW w:w="570" w:type="dxa"/>
            <w:shd w:val="clear" w:color="auto" w:fill="FFFFFF"/>
            <w:tcMar>
              <w:top w:w="0" w:type="dxa"/>
              <w:left w:w="0" w:type="dxa"/>
              <w:bottom w:w="0" w:type="dxa"/>
              <w:right w:w="0" w:type="dxa"/>
            </w:tcMar>
            <w:vAlign w:val="center"/>
          </w:tcPr>
          <w:p w14:paraId="2BAE61DF"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4"/>
                <w:szCs w:val="24"/>
                <w:lang w:val="en-GB"/>
              </w:rPr>
            </w:pPr>
          </w:p>
        </w:tc>
        <w:tc>
          <w:tcPr>
            <w:tcW w:w="2243" w:type="dxa"/>
            <w:shd w:val="clear" w:color="auto" w:fill="FFFFFF"/>
            <w:tcMar>
              <w:top w:w="0" w:type="dxa"/>
              <w:left w:w="0" w:type="dxa"/>
              <w:bottom w:w="0" w:type="dxa"/>
              <w:right w:w="0" w:type="dxa"/>
            </w:tcMar>
            <w:vAlign w:val="center"/>
          </w:tcPr>
          <w:p w14:paraId="5BED7689"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4"/>
                <w:szCs w:val="24"/>
                <w:lang w:val="en-GB"/>
              </w:rPr>
            </w:pPr>
          </w:p>
        </w:tc>
        <w:tc>
          <w:tcPr>
            <w:tcW w:w="2423" w:type="dxa"/>
            <w:shd w:val="clear" w:color="auto" w:fill="FFFFFF"/>
            <w:tcMar>
              <w:top w:w="0" w:type="dxa"/>
              <w:left w:w="0" w:type="dxa"/>
              <w:bottom w:w="0" w:type="dxa"/>
              <w:right w:w="0" w:type="dxa"/>
            </w:tcMar>
            <w:vAlign w:val="center"/>
          </w:tcPr>
          <w:p w14:paraId="3FE94D65"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4"/>
                <w:szCs w:val="24"/>
                <w:lang w:val="en-GB"/>
              </w:rPr>
            </w:pPr>
          </w:p>
        </w:tc>
        <w:tc>
          <w:tcPr>
            <w:tcW w:w="940" w:type="dxa"/>
            <w:shd w:val="clear" w:color="auto" w:fill="FFFFFF"/>
            <w:tcMar>
              <w:top w:w="0" w:type="dxa"/>
              <w:left w:w="0" w:type="dxa"/>
              <w:bottom w:w="0" w:type="dxa"/>
              <w:right w:w="0" w:type="dxa"/>
            </w:tcMar>
            <w:vAlign w:val="center"/>
          </w:tcPr>
          <w:p w14:paraId="744AFD8B"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4"/>
                <w:szCs w:val="24"/>
                <w:lang w:val="en-GB"/>
              </w:rPr>
            </w:pPr>
          </w:p>
        </w:tc>
      </w:tr>
      <w:tr w:rsidR="00C35068" w:rsidRPr="00C7602C" w14:paraId="43BBFAD0" w14:textId="77777777" w:rsidTr="00C546E3">
        <w:tc>
          <w:tcPr>
            <w:tcW w:w="4536" w:type="dxa"/>
            <w:shd w:val="clear" w:color="auto" w:fill="FFFFFF"/>
            <w:tcMar>
              <w:top w:w="0" w:type="dxa"/>
              <w:left w:w="0" w:type="dxa"/>
              <w:bottom w:w="0" w:type="dxa"/>
              <w:right w:w="0" w:type="dxa"/>
            </w:tcMar>
            <w:vAlign w:val="center"/>
          </w:tcPr>
          <w:p w14:paraId="6BDAFF07"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hAnsi="Times New Roman" w:cs="Times New Roman"/>
                <w:sz w:val="24"/>
                <w:szCs w:val="24"/>
              </w:rPr>
            </w:pPr>
            <w:r w:rsidRPr="00C7602C">
              <w:rPr>
                <w:rFonts w:ascii="Times New Roman" w:eastAsia="Franklin Gothic Book" w:hAnsi="Times New Roman" w:cs="Times New Roman"/>
                <w:color w:val="000000"/>
                <w:sz w:val="24"/>
                <w:szCs w:val="24"/>
              </w:rPr>
              <w:t xml:space="preserve">Physical </w:t>
            </w:r>
            <w:proofErr w:type="spellStart"/>
            <w:r w:rsidRPr="00C7602C">
              <w:rPr>
                <w:rFonts w:ascii="Times New Roman" w:eastAsia="Franklin Gothic Book" w:hAnsi="Times New Roman" w:cs="Times New Roman"/>
                <w:color w:val="000000"/>
                <w:sz w:val="24"/>
                <w:szCs w:val="24"/>
              </w:rPr>
              <w:t>functioning</w:t>
            </w:r>
            <w:proofErr w:type="spellEnd"/>
          </w:p>
        </w:tc>
        <w:tc>
          <w:tcPr>
            <w:tcW w:w="57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76ACE6"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4"/>
                <w:szCs w:val="24"/>
              </w:rPr>
            </w:pPr>
            <w:r w:rsidRPr="00C7602C">
              <w:rPr>
                <w:rFonts w:ascii="Times New Roman" w:eastAsia="Franklin Gothic Book" w:hAnsi="Times New Roman" w:cs="Times New Roman"/>
                <w:color w:val="000000"/>
                <w:sz w:val="24"/>
                <w:szCs w:val="24"/>
              </w:rPr>
              <w:t>108</w:t>
            </w:r>
          </w:p>
        </w:tc>
        <w:tc>
          <w:tcPr>
            <w:tcW w:w="22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D3C90D"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4"/>
                <w:szCs w:val="24"/>
              </w:rPr>
            </w:pPr>
            <w:r w:rsidRPr="00C7602C">
              <w:rPr>
                <w:rFonts w:ascii="Times New Roman" w:eastAsia="Franklin Gothic Book" w:hAnsi="Times New Roman" w:cs="Times New Roman"/>
                <w:color w:val="000000"/>
                <w:sz w:val="24"/>
                <w:szCs w:val="24"/>
              </w:rPr>
              <w:t>70.0 [42.5;90.0]</w:t>
            </w:r>
          </w:p>
        </w:tc>
        <w:tc>
          <w:tcPr>
            <w:tcW w:w="24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D4B4DE"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4"/>
                <w:szCs w:val="24"/>
              </w:rPr>
            </w:pPr>
            <w:r w:rsidRPr="00C7602C">
              <w:rPr>
                <w:rFonts w:ascii="Times New Roman" w:eastAsia="Franklin Gothic Book" w:hAnsi="Times New Roman" w:cs="Times New Roman"/>
                <w:color w:val="000000"/>
                <w:sz w:val="24"/>
                <w:szCs w:val="24"/>
              </w:rPr>
              <w:t>65.0 [25.0;90.0]</w:t>
            </w:r>
          </w:p>
        </w:tc>
        <w:tc>
          <w:tcPr>
            <w:tcW w:w="9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2B6484"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4"/>
                <w:szCs w:val="24"/>
              </w:rPr>
            </w:pPr>
            <w:r w:rsidRPr="00C7602C">
              <w:rPr>
                <w:rFonts w:ascii="Times New Roman" w:eastAsia="Franklin Gothic Book" w:hAnsi="Times New Roman" w:cs="Times New Roman"/>
                <w:color w:val="000000"/>
                <w:sz w:val="24"/>
                <w:szCs w:val="24"/>
              </w:rPr>
              <w:t>0.47</w:t>
            </w:r>
          </w:p>
        </w:tc>
      </w:tr>
      <w:tr w:rsidR="00C35068" w:rsidRPr="00C7602C" w14:paraId="1C118D42" w14:textId="77777777" w:rsidTr="00C546E3">
        <w:tc>
          <w:tcPr>
            <w:tcW w:w="4536" w:type="dxa"/>
            <w:shd w:val="clear" w:color="auto" w:fill="FFFFFF"/>
            <w:tcMar>
              <w:top w:w="0" w:type="dxa"/>
              <w:left w:w="0" w:type="dxa"/>
              <w:bottom w:w="0" w:type="dxa"/>
              <w:right w:w="0" w:type="dxa"/>
            </w:tcMar>
            <w:vAlign w:val="center"/>
          </w:tcPr>
          <w:p w14:paraId="1D91D5C1"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 xml:space="preserve">Physical </w:t>
            </w:r>
            <w:proofErr w:type="spellStart"/>
            <w:r w:rsidRPr="00C7602C">
              <w:rPr>
                <w:rFonts w:ascii="Times New Roman" w:eastAsia="Franklin Gothic Book" w:hAnsi="Times New Roman" w:cs="Times New Roman"/>
                <w:color w:val="000000"/>
                <w:sz w:val="24"/>
                <w:szCs w:val="24"/>
              </w:rPr>
              <w:t>role</w:t>
            </w:r>
            <w:proofErr w:type="spellEnd"/>
          </w:p>
        </w:tc>
        <w:tc>
          <w:tcPr>
            <w:tcW w:w="57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C21EEE" w14:textId="77777777" w:rsidR="00C35068" w:rsidRPr="00C7602C" w:rsidDel="008D039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108</w:t>
            </w:r>
          </w:p>
        </w:tc>
        <w:tc>
          <w:tcPr>
            <w:tcW w:w="22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299E26" w14:textId="77777777" w:rsidR="00C35068" w:rsidRPr="00C7602C" w:rsidDel="008D039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25.0 [0.00;50.0]</w:t>
            </w:r>
          </w:p>
        </w:tc>
        <w:tc>
          <w:tcPr>
            <w:tcW w:w="24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A50439" w14:textId="77777777" w:rsidR="00C35068" w:rsidRPr="00C7602C" w:rsidDel="008D039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25.0 [0.00;75.0]</w:t>
            </w:r>
          </w:p>
        </w:tc>
        <w:tc>
          <w:tcPr>
            <w:tcW w:w="9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9FF89E" w14:textId="77777777" w:rsidR="00C35068" w:rsidRPr="00C7602C" w:rsidDel="008D039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0.42</w:t>
            </w:r>
          </w:p>
        </w:tc>
      </w:tr>
      <w:tr w:rsidR="00C35068" w:rsidRPr="00C7602C" w14:paraId="2E2A0022" w14:textId="77777777" w:rsidTr="00C546E3">
        <w:tc>
          <w:tcPr>
            <w:tcW w:w="4536" w:type="dxa"/>
            <w:shd w:val="clear" w:color="auto" w:fill="FFFFFF"/>
            <w:tcMar>
              <w:top w:w="0" w:type="dxa"/>
              <w:left w:w="0" w:type="dxa"/>
              <w:bottom w:w="0" w:type="dxa"/>
              <w:right w:w="0" w:type="dxa"/>
            </w:tcMar>
            <w:vAlign w:val="center"/>
          </w:tcPr>
          <w:p w14:paraId="6864D7DE"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rPr>
            </w:pPr>
            <w:proofErr w:type="spellStart"/>
            <w:r w:rsidRPr="00C7602C">
              <w:rPr>
                <w:rFonts w:ascii="Times New Roman" w:eastAsia="Franklin Gothic Book" w:hAnsi="Times New Roman" w:cs="Times New Roman"/>
                <w:color w:val="000000"/>
                <w:sz w:val="24"/>
                <w:szCs w:val="24"/>
              </w:rPr>
              <w:t>Bodily</w:t>
            </w:r>
            <w:proofErr w:type="spellEnd"/>
            <w:r w:rsidRPr="00C7602C">
              <w:rPr>
                <w:rFonts w:ascii="Times New Roman" w:eastAsia="Franklin Gothic Book" w:hAnsi="Times New Roman" w:cs="Times New Roman"/>
                <w:color w:val="000000"/>
                <w:sz w:val="24"/>
                <w:szCs w:val="24"/>
              </w:rPr>
              <w:t xml:space="preserve"> pain</w:t>
            </w:r>
          </w:p>
        </w:tc>
        <w:tc>
          <w:tcPr>
            <w:tcW w:w="57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BA5701" w14:textId="77777777" w:rsidR="00C35068" w:rsidRPr="00C7602C" w:rsidDel="008D039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109</w:t>
            </w:r>
          </w:p>
        </w:tc>
        <w:tc>
          <w:tcPr>
            <w:tcW w:w="22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A8CF21" w14:textId="77777777" w:rsidR="00C35068" w:rsidRPr="00C7602C" w:rsidDel="008D039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52.0 [32.0;74.0]</w:t>
            </w:r>
          </w:p>
        </w:tc>
        <w:tc>
          <w:tcPr>
            <w:tcW w:w="24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1EF1F1" w14:textId="77777777" w:rsidR="00C35068" w:rsidRPr="00C7602C" w:rsidDel="008D039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56.5 [41.0;83.0]</w:t>
            </w:r>
          </w:p>
        </w:tc>
        <w:tc>
          <w:tcPr>
            <w:tcW w:w="9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3472EF" w14:textId="77777777" w:rsidR="00C35068" w:rsidRPr="00C7602C" w:rsidDel="008D039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0.38</w:t>
            </w:r>
          </w:p>
        </w:tc>
      </w:tr>
      <w:tr w:rsidR="00C35068" w:rsidRPr="00C7602C" w14:paraId="56D58287" w14:textId="77777777" w:rsidTr="00C546E3">
        <w:tc>
          <w:tcPr>
            <w:tcW w:w="4536" w:type="dxa"/>
            <w:shd w:val="clear" w:color="auto" w:fill="FFFFFF"/>
            <w:tcMar>
              <w:top w:w="0" w:type="dxa"/>
              <w:left w:w="0" w:type="dxa"/>
              <w:bottom w:w="0" w:type="dxa"/>
              <w:right w:w="0" w:type="dxa"/>
            </w:tcMar>
            <w:vAlign w:val="center"/>
          </w:tcPr>
          <w:p w14:paraId="1C53F2DE"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 xml:space="preserve">General </w:t>
            </w:r>
            <w:proofErr w:type="spellStart"/>
            <w:r w:rsidRPr="00C7602C">
              <w:rPr>
                <w:rFonts w:ascii="Times New Roman" w:eastAsia="Franklin Gothic Book" w:hAnsi="Times New Roman" w:cs="Times New Roman"/>
                <w:color w:val="000000"/>
                <w:sz w:val="24"/>
                <w:szCs w:val="24"/>
              </w:rPr>
              <w:t>health</w:t>
            </w:r>
            <w:proofErr w:type="spellEnd"/>
          </w:p>
        </w:tc>
        <w:tc>
          <w:tcPr>
            <w:tcW w:w="57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98F24F" w14:textId="77777777" w:rsidR="00C35068" w:rsidRPr="00C7602C" w:rsidDel="008D039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108</w:t>
            </w:r>
          </w:p>
        </w:tc>
        <w:tc>
          <w:tcPr>
            <w:tcW w:w="22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949B5E" w14:textId="77777777" w:rsidR="00C35068" w:rsidRPr="00C7602C" w:rsidDel="008D039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52.0 [40.0;77.0]</w:t>
            </w:r>
          </w:p>
        </w:tc>
        <w:tc>
          <w:tcPr>
            <w:tcW w:w="24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191063" w14:textId="77777777" w:rsidR="00C35068" w:rsidRPr="00C7602C" w:rsidDel="008D039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57.0 [45.0;75.8]</w:t>
            </w:r>
          </w:p>
        </w:tc>
        <w:tc>
          <w:tcPr>
            <w:tcW w:w="9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965206" w14:textId="77777777" w:rsidR="00C35068" w:rsidRPr="00C7602C" w:rsidDel="008D039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0.88</w:t>
            </w:r>
          </w:p>
        </w:tc>
      </w:tr>
      <w:tr w:rsidR="00C35068" w:rsidRPr="00C7602C" w14:paraId="086D7FFA" w14:textId="77777777" w:rsidTr="00C546E3">
        <w:tc>
          <w:tcPr>
            <w:tcW w:w="4536" w:type="dxa"/>
            <w:shd w:val="clear" w:color="auto" w:fill="FFFFFF"/>
            <w:tcMar>
              <w:top w:w="0" w:type="dxa"/>
              <w:left w:w="0" w:type="dxa"/>
              <w:bottom w:w="0" w:type="dxa"/>
              <w:right w:w="0" w:type="dxa"/>
            </w:tcMar>
            <w:vAlign w:val="center"/>
          </w:tcPr>
          <w:p w14:paraId="57FD4BE2"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rPr>
            </w:pPr>
            <w:proofErr w:type="spellStart"/>
            <w:r w:rsidRPr="00C7602C">
              <w:rPr>
                <w:rFonts w:ascii="Times New Roman" w:eastAsia="Franklin Gothic Book" w:hAnsi="Times New Roman" w:cs="Times New Roman"/>
                <w:color w:val="000000"/>
                <w:sz w:val="24"/>
                <w:szCs w:val="24"/>
              </w:rPr>
              <w:t>Vitality</w:t>
            </w:r>
            <w:proofErr w:type="spellEnd"/>
          </w:p>
        </w:tc>
        <w:tc>
          <w:tcPr>
            <w:tcW w:w="57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550AF3" w14:textId="77777777" w:rsidR="00C35068" w:rsidRPr="00C7602C" w:rsidDel="008D039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108</w:t>
            </w:r>
          </w:p>
        </w:tc>
        <w:tc>
          <w:tcPr>
            <w:tcW w:w="22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91CAB1" w14:textId="77777777" w:rsidR="00C35068" w:rsidRPr="00C7602C" w:rsidDel="008D039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55.0 [31.3;63.8]</w:t>
            </w:r>
          </w:p>
        </w:tc>
        <w:tc>
          <w:tcPr>
            <w:tcW w:w="24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19CDE8" w14:textId="77777777" w:rsidR="00C35068" w:rsidRPr="00C7602C" w:rsidDel="008D039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47.5 [30.0;65.0]</w:t>
            </w:r>
          </w:p>
        </w:tc>
        <w:tc>
          <w:tcPr>
            <w:tcW w:w="9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FCFC72" w14:textId="77777777" w:rsidR="00C35068" w:rsidRPr="00C7602C" w:rsidDel="008D039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0.85</w:t>
            </w:r>
          </w:p>
        </w:tc>
      </w:tr>
      <w:tr w:rsidR="00C35068" w:rsidRPr="00C7602C" w14:paraId="118EEB12" w14:textId="77777777" w:rsidTr="00C546E3">
        <w:tc>
          <w:tcPr>
            <w:tcW w:w="4536" w:type="dxa"/>
            <w:shd w:val="clear" w:color="auto" w:fill="FFFFFF"/>
            <w:tcMar>
              <w:top w:w="0" w:type="dxa"/>
              <w:left w:w="0" w:type="dxa"/>
              <w:bottom w:w="0" w:type="dxa"/>
              <w:right w:w="0" w:type="dxa"/>
            </w:tcMar>
            <w:vAlign w:val="center"/>
          </w:tcPr>
          <w:p w14:paraId="6BD35623"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 xml:space="preserve">Social </w:t>
            </w:r>
            <w:proofErr w:type="spellStart"/>
            <w:r w:rsidRPr="00C7602C">
              <w:rPr>
                <w:rFonts w:ascii="Times New Roman" w:eastAsia="Franklin Gothic Book" w:hAnsi="Times New Roman" w:cs="Times New Roman"/>
                <w:color w:val="000000"/>
                <w:sz w:val="24"/>
                <w:szCs w:val="24"/>
              </w:rPr>
              <w:t>functioning</w:t>
            </w:r>
            <w:proofErr w:type="spellEnd"/>
          </w:p>
        </w:tc>
        <w:tc>
          <w:tcPr>
            <w:tcW w:w="57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9C5F06" w14:textId="77777777" w:rsidR="00C35068" w:rsidRPr="00C7602C" w:rsidDel="008D039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109</w:t>
            </w:r>
          </w:p>
        </w:tc>
        <w:tc>
          <w:tcPr>
            <w:tcW w:w="22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F628A4" w14:textId="77777777" w:rsidR="00C35068" w:rsidRPr="00C7602C" w:rsidDel="008D039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75.0 [50.0;87.5]</w:t>
            </w:r>
          </w:p>
        </w:tc>
        <w:tc>
          <w:tcPr>
            <w:tcW w:w="24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821603" w14:textId="77777777" w:rsidR="00C35068" w:rsidRPr="00C7602C" w:rsidDel="008D039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87.5 [53.1;100]</w:t>
            </w:r>
          </w:p>
        </w:tc>
        <w:tc>
          <w:tcPr>
            <w:tcW w:w="9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934370" w14:textId="77777777" w:rsidR="00C35068" w:rsidRPr="00C7602C" w:rsidDel="008D039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0.12</w:t>
            </w:r>
          </w:p>
        </w:tc>
      </w:tr>
      <w:tr w:rsidR="00C35068" w:rsidRPr="00C7602C" w14:paraId="7A05389E" w14:textId="77777777" w:rsidTr="00C546E3">
        <w:tc>
          <w:tcPr>
            <w:tcW w:w="4536" w:type="dxa"/>
            <w:shd w:val="clear" w:color="auto" w:fill="FFFFFF"/>
            <w:tcMar>
              <w:top w:w="0" w:type="dxa"/>
              <w:left w:w="0" w:type="dxa"/>
              <w:bottom w:w="0" w:type="dxa"/>
              <w:right w:w="0" w:type="dxa"/>
            </w:tcMar>
            <w:vAlign w:val="center"/>
          </w:tcPr>
          <w:p w14:paraId="32DCBAAD"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rPr>
            </w:pPr>
            <w:proofErr w:type="spellStart"/>
            <w:r w:rsidRPr="00C7602C">
              <w:rPr>
                <w:rFonts w:ascii="Times New Roman" w:eastAsia="Franklin Gothic Book" w:hAnsi="Times New Roman" w:cs="Times New Roman"/>
                <w:color w:val="000000"/>
                <w:sz w:val="24"/>
                <w:szCs w:val="24"/>
              </w:rPr>
              <w:t>Emotional</w:t>
            </w:r>
            <w:proofErr w:type="spellEnd"/>
            <w:r w:rsidRPr="00C7602C">
              <w:rPr>
                <w:rFonts w:ascii="Times New Roman" w:eastAsia="Franklin Gothic Book" w:hAnsi="Times New Roman" w:cs="Times New Roman"/>
                <w:color w:val="000000"/>
                <w:sz w:val="24"/>
                <w:szCs w:val="24"/>
              </w:rPr>
              <w:t xml:space="preserve"> </w:t>
            </w:r>
            <w:proofErr w:type="spellStart"/>
            <w:r w:rsidRPr="00C7602C">
              <w:rPr>
                <w:rFonts w:ascii="Times New Roman" w:eastAsia="Franklin Gothic Book" w:hAnsi="Times New Roman" w:cs="Times New Roman"/>
                <w:color w:val="000000"/>
                <w:sz w:val="24"/>
                <w:szCs w:val="24"/>
              </w:rPr>
              <w:t>role</w:t>
            </w:r>
            <w:proofErr w:type="spellEnd"/>
          </w:p>
        </w:tc>
        <w:tc>
          <w:tcPr>
            <w:tcW w:w="57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F24DF9" w14:textId="77777777" w:rsidR="00C35068" w:rsidRPr="00C7602C" w:rsidDel="008D039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108</w:t>
            </w:r>
          </w:p>
        </w:tc>
        <w:tc>
          <w:tcPr>
            <w:tcW w:w="22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A61C1A" w14:textId="77777777" w:rsidR="00C35068" w:rsidRPr="00C7602C" w:rsidDel="008D039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66.7 [33.3;100]</w:t>
            </w:r>
          </w:p>
        </w:tc>
        <w:tc>
          <w:tcPr>
            <w:tcW w:w="24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90F8B3" w14:textId="77777777" w:rsidR="00C35068" w:rsidRPr="00C7602C" w:rsidDel="008D039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66.7 [0.00;100]</w:t>
            </w:r>
          </w:p>
        </w:tc>
        <w:tc>
          <w:tcPr>
            <w:tcW w:w="9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A1AA0A" w14:textId="77777777" w:rsidR="00C35068" w:rsidRPr="00C7602C" w:rsidDel="008D039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0.31</w:t>
            </w:r>
          </w:p>
        </w:tc>
      </w:tr>
      <w:tr w:rsidR="00C35068" w:rsidRPr="00C7602C" w14:paraId="7BAADA83" w14:textId="77777777" w:rsidTr="00C546E3">
        <w:tc>
          <w:tcPr>
            <w:tcW w:w="4536" w:type="dxa"/>
            <w:shd w:val="clear" w:color="auto" w:fill="FFFFFF"/>
            <w:tcMar>
              <w:top w:w="0" w:type="dxa"/>
              <w:left w:w="0" w:type="dxa"/>
              <w:bottom w:w="0" w:type="dxa"/>
              <w:right w:w="0" w:type="dxa"/>
            </w:tcMar>
            <w:vAlign w:val="center"/>
          </w:tcPr>
          <w:p w14:paraId="3559F052"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 xml:space="preserve">Mental </w:t>
            </w:r>
            <w:proofErr w:type="spellStart"/>
            <w:r w:rsidRPr="00C7602C">
              <w:rPr>
                <w:rFonts w:ascii="Times New Roman" w:eastAsia="Franklin Gothic Book" w:hAnsi="Times New Roman" w:cs="Times New Roman"/>
                <w:color w:val="000000"/>
                <w:sz w:val="24"/>
                <w:szCs w:val="24"/>
              </w:rPr>
              <w:t>health</w:t>
            </w:r>
            <w:proofErr w:type="spellEnd"/>
          </w:p>
        </w:tc>
        <w:tc>
          <w:tcPr>
            <w:tcW w:w="57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655B6B" w14:textId="77777777" w:rsidR="00C35068" w:rsidRPr="00C7602C" w:rsidDel="008D039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108</w:t>
            </w:r>
          </w:p>
        </w:tc>
        <w:tc>
          <w:tcPr>
            <w:tcW w:w="224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710BB7" w14:textId="77777777" w:rsidR="00C35068" w:rsidRPr="00C7602C" w:rsidDel="008D039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68.0 [52.0;80.0]</w:t>
            </w:r>
          </w:p>
        </w:tc>
        <w:tc>
          <w:tcPr>
            <w:tcW w:w="24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DB17EA" w14:textId="77777777" w:rsidR="00C35068" w:rsidRPr="00C7602C" w:rsidDel="008D039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68.0 [54.0;84.0]</w:t>
            </w:r>
          </w:p>
        </w:tc>
        <w:tc>
          <w:tcPr>
            <w:tcW w:w="9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313AD6" w14:textId="77777777" w:rsidR="00C35068" w:rsidRPr="00C7602C" w:rsidDel="008D039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0.48</w:t>
            </w:r>
          </w:p>
        </w:tc>
      </w:tr>
      <w:tr w:rsidR="00C35068" w:rsidRPr="00C7602C" w14:paraId="1EAA1A83" w14:textId="77777777" w:rsidTr="00C546E3">
        <w:tc>
          <w:tcPr>
            <w:tcW w:w="4536" w:type="dxa"/>
            <w:shd w:val="clear" w:color="auto" w:fill="FFFFFF"/>
            <w:tcMar>
              <w:top w:w="0" w:type="dxa"/>
              <w:left w:w="0" w:type="dxa"/>
              <w:bottom w:w="0" w:type="dxa"/>
              <w:right w:w="0" w:type="dxa"/>
            </w:tcMar>
            <w:vAlign w:val="center"/>
          </w:tcPr>
          <w:p w14:paraId="648DCB53"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right="100"/>
              <w:rPr>
                <w:rFonts w:ascii="Times New Roman" w:eastAsia="Franklin Gothic Book" w:hAnsi="Times New Roman" w:cs="Times New Roman"/>
                <w:b/>
                <w:i/>
                <w:color w:val="000000"/>
                <w:sz w:val="24"/>
                <w:szCs w:val="24"/>
              </w:rPr>
            </w:pPr>
            <w:proofErr w:type="spellStart"/>
            <w:r w:rsidRPr="00C7602C">
              <w:rPr>
                <w:rFonts w:ascii="Times New Roman" w:eastAsia="Franklin Gothic Book" w:hAnsi="Times New Roman" w:cs="Times New Roman"/>
                <w:b/>
                <w:i/>
                <w:color w:val="000000"/>
                <w:sz w:val="24"/>
                <w:szCs w:val="24"/>
              </w:rPr>
              <w:t>Dependence</w:t>
            </w:r>
            <w:proofErr w:type="spellEnd"/>
          </w:p>
        </w:tc>
        <w:tc>
          <w:tcPr>
            <w:tcW w:w="570" w:type="dxa"/>
            <w:shd w:val="clear" w:color="auto" w:fill="FFFFFF"/>
            <w:tcMar>
              <w:top w:w="0" w:type="dxa"/>
              <w:left w:w="0" w:type="dxa"/>
              <w:bottom w:w="0" w:type="dxa"/>
              <w:right w:w="0" w:type="dxa"/>
            </w:tcMar>
            <w:vAlign w:val="center"/>
          </w:tcPr>
          <w:p w14:paraId="2EBE216B" w14:textId="77777777" w:rsidR="00C35068" w:rsidRPr="00C7602C" w:rsidDel="008D039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p>
        </w:tc>
        <w:tc>
          <w:tcPr>
            <w:tcW w:w="2243" w:type="dxa"/>
            <w:shd w:val="clear" w:color="auto" w:fill="FFFFFF"/>
            <w:tcMar>
              <w:top w:w="0" w:type="dxa"/>
              <w:left w:w="0" w:type="dxa"/>
              <w:bottom w:w="0" w:type="dxa"/>
              <w:right w:w="0" w:type="dxa"/>
            </w:tcMar>
            <w:vAlign w:val="center"/>
          </w:tcPr>
          <w:p w14:paraId="4F14DFC9" w14:textId="77777777" w:rsidR="00C35068" w:rsidRPr="00C7602C" w:rsidDel="008D039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p>
        </w:tc>
        <w:tc>
          <w:tcPr>
            <w:tcW w:w="2423" w:type="dxa"/>
            <w:shd w:val="clear" w:color="auto" w:fill="FFFFFF"/>
            <w:tcMar>
              <w:top w:w="0" w:type="dxa"/>
              <w:left w:w="0" w:type="dxa"/>
              <w:bottom w:w="0" w:type="dxa"/>
              <w:right w:w="0" w:type="dxa"/>
            </w:tcMar>
            <w:vAlign w:val="center"/>
          </w:tcPr>
          <w:p w14:paraId="6ED9FAA8" w14:textId="77777777" w:rsidR="00C35068" w:rsidRPr="00C7602C" w:rsidDel="008D039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p>
        </w:tc>
        <w:tc>
          <w:tcPr>
            <w:tcW w:w="940" w:type="dxa"/>
            <w:shd w:val="clear" w:color="auto" w:fill="FFFFFF"/>
            <w:tcMar>
              <w:top w:w="0" w:type="dxa"/>
              <w:left w:w="0" w:type="dxa"/>
              <w:bottom w:w="0" w:type="dxa"/>
              <w:right w:w="0" w:type="dxa"/>
            </w:tcMar>
            <w:vAlign w:val="center"/>
          </w:tcPr>
          <w:p w14:paraId="3B71FAAA" w14:textId="77777777" w:rsidR="00C35068" w:rsidRPr="00C7602C" w:rsidDel="008D039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p>
        </w:tc>
      </w:tr>
      <w:tr w:rsidR="00C35068" w:rsidRPr="00C7602C" w14:paraId="38C73D88" w14:textId="77777777" w:rsidTr="00C546E3">
        <w:tc>
          <w:tcPr>
            <w:tcW w:w="4536" w:type="dxa"/>
            <w:shd w:val="clear" w:color="auto" w:fill="FFFFFF"/>
            <w:tcMar>
              <w:top w:w="0" w:type="dxa"/>
              <w:left w:w="0" w:type="dxa"/>
              <w:bottom w:w="0" w:type="dxa"/>
              <w:right w:w="0" w:type="dxa"/>
            </w:tcMar>
            <w:vAlign w:val="center"/>
          </w:tcPr>
          <w:p w14:paraId="7EC7C364"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ADL</w:t>
            </w:r>
          </w:p>
        </w:tc>
        <w:tc>
          <w:tcPr>
            <w:tcW w:w="570" w:type="dxa"/>
            <w:tcBorders>
              <w:top w:val="none" w:sz="0" w:space="0" w:color="000000"/>
              <w:left w:val="none" w:sz="0" w:space="0" w:color="000000"/>
              <w:bottom w:val="nil"/>
              <w:right w:val="none" w:sz="0" w:space="0" w:color="000000"/>
            </w:tcBorders>
            <w:shd w:val="clear" w:color="auto" w:fill="FFFFFF"/>
            <w:tcMar>
              <w:top w:w="0" w:type="dxa"/>
              <w:left w:w="0" w:type="dxa"/>
              <w:bottom w:w="0" w:type="dxa"/>
              <w:right w:w="0" w:type="dxa"/>
            </w:tcMar>
            <w:vAlign w:val="center"/>
          </w:tcPr>
          <w:p w14:paraId="509FCF2F" w14:textId="77777777" w:rsidR="00C35068" w:rsidRPr="00C7602C" w:rsidDel="008D039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105</w:t>
            </w:r>
          </w:p>
        </w:tc>
        <w:tc>
          <w:tcPr>
            <w:tcW w:w="2243" w:type="dxa"/>
            <w:tcBorders>
              <w:top w:val="none" w:sz="0" w:space="0" w:color="000000"/>
              <w:left w:val="none" w:sz="0" w:space="0" w:color="000000"/>
              <w:bottom w:val="nil"/>
              <w:right w:val="none" w:sz="0" w:space="0" w:color="000000"/>
            </w:tcBorders>
            <w:shd w:val="clear" w:color="auto" w:fill="FFFFFF"/>
            <w:tcMar>
              <w:top w:w="0" w:type="dxa"/>
              <w:left w:w="0" w:type="dxa"/>
              <w:bottom w:w="0" w:type="dxa"/>
              <w:right w:w="0" w:type="dxa"/>
            </w:tcMar>
            <w:vAlign w:val="center"/>
          </w:tcPr>
          <w:p w14:paraId="1DDC21A8" w14:textId="77777777" w:rsidR="00C35068" w:rsidRPr="00C7602C" w:rsidDel="008D039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6.0 [5.5;6.0]</w:t>
            </w:r>
          </w:p>
        </w:tc>
        <w:tc>
          <w:tcPr>
            <w:tcW w:w="2423" w:type="dxa"/>
            <w:tcBorders>
              <w:top w:val="none" w:sz="0" w:space="0" w:color="000000"/>
              <w:left w:val="none" w:sz="0" w:space="0" w:color="000000"/>
              <w:bottom w:val="nil"/>
              <w:right w:val="none" w:sz="0" w:space="0" w:color="000000"/>
            </w:tcBorders>
            <w:shd w:val="clear" w:color="auto" w:fill="FFFFFF"/>
            <w:tcMar>
              <w:top w:w="0" w:type="dxa"/>
              <w:left w:w="0" w:type="dxa"/>
              <w:bottom w:w="0" w:type="dxa"/>
              <w:right w:w="0" w:type="dxa"/>
            </w:tcMar>
            <w:vAlign w:val="center"/>
          </w:tcPr>
          <w:p w14:paraId="2103ECDF" w14:textId="77777777" w:rsidR="00C35068" w:rsidRPr="00C7602C" w:rsidDel="008D039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6.0 [5.5;6.0]</w:t>
            </w:r>
          </w:p>
        </w:tc>
        <w:tc>
          <w:tcPr>
            <w:tcW w:w="940" w:type="dxa"/>
            <w:tcBorders>
              <w:top w:val="none" w:sz="0" w:space="0" w:color="000000"/>
              <w:left w:val="none" w:sz="0" w:space="0" w:color="000000"/>
              <w:bottom w:val="nil"/>
              <w:right w:val="none" w:sz="0" w:space="0" w:color="000000"/>
            </w:tcBorders>
            <w:shd w:val="clear" w:color="auto" w:fill="FFFFFF"/>
            <w:tcMar>
              <w:top w:w="0" w:type="dxa"/>
              <w:left w:w="0" w:type="dxa"/>
              <w:bottom w:w="0" w:type="dxa"/>
              <w:right w:w="0" w:type="dxa"/>
            </w:tcMar>
            <w:vAlign w:val="center"/>
          </w:tcPr>
          <w:p w14:paraId="2EA2DB63" w14:textId="77777777" w:rsidR="00C35068" w:rsidRPr="00C7602C" w:rsidDel="008D039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0.42</w:t>
            </w:r>
          </w:p>
        </w:tc>
      </w:tr>
      <w:tr w:rsidR="00C35068" w:rsidRPr="00C7602C" w14:paraId="36F4C7BD" w14:textId="77777777" w:rsidTr="00C546E3">
        <w:tc>
          <w:tcPr>
            <w:tcW w:w="4536" w:type="dxa"/>
            <w:shd w:val="clear" w:color="auto" w:fill="FFFFFF"/>
            <w:tcMar>
              <w:top w:w="0" w:type="dxa"/>
              <w:left w:w="0" w:type="dxa"/>
              <w:bottom w:w="0" w:type="dxa"/>
              <w:right w:w="0" w:type="dxa"/>
            </w:tcMar>
            <w:vAlign w:val="center"/>
          </w:tcPr>
          <w:p w14:paraId="4E9058B5"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hAnsi="Times New Roman" w:cs="Times New Roman"/>
                <w:sz w:val="24"/>
                <w:szCs w:val="24"/>
              </w:rPr>
            </w:pPr>
            <w:r w:rsidRPr="00C7602C">
              <w:rPr>
                <w:rFonts w:ascii="Times New Roman" w:eastAsia="Franklin Gothic Book" w:hAnsi="Times New Roman" w:cs="Times New Roman"/>
                <w:color w:val="000000"/>
                <w:sz w:val="24"/>
                <w:szCs w:val="24"/>
              </w:rPr>
              <w:t>IADL</w:t>
            </w:r>
          </w:p>
        </w:tc>
        <w:tc>
          <w:tcPr>
            <w:tcW w:w="570" w:type="dxa"/>
            <w:tcBorders>
              <w:top w:val="nil"/>
              <w:left w:val="none" w:sz="0" w:space="0" w:color="000000"/>
              <w:bottom w:val="nil"/>
              <w:right w:val="nil"/>
            </w:tcBorders>
            <w:shd w:val="clear" w:color="auto" w:fill="FFFFFF"/>
            <w:tcMar>
              <w:top w:w="0" w:type="dxa"/>
              <w:left w:w="0" w:type="dxa"/>
              <w:bottom w:w="0" w:type="dxa"/>
              <w:right w:w="0" w:type="dxa"/>
            </w:tcMar>
            <w:vAlign w:val="center"/>
          </w:tcPr>
          <w:p w14:paraId="12A7EA7A"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4"/>
                <w:szCs w:val="24"/>
              </w:rPr>
            </w:pPr>
            <w:r w:rsidRPr="00C7602C">
              <w:rPr>
                <w:rFonts w:ascii="Times New Roman" w:eastAsia="Franklin Gothic Book" w:hAnsi="Times New Roman" w:cs="Times New Roman"/>
                <w:color w:val="000000"/>
                <w:sz w:val="24"/>
                <w:szCs w:val="24"/>
              </w:rPr>
              <w:t>103</w:t>
            </w:r>
          </w:p>
        </w:tc>
        <w:tc>
          <w:tcPr>
            <w:tcW w:w="2243" w:type="dxa"/>
            <w:tcBorders>
              <w:top w:val="nil"/>
              <w:left w:val="nil"/>
              <w:bottom w:val="nil"/>
              <w:right w:val="nil"/>
            </w:tcBorders>
            <w:shd w:val="clear" w:color="auto" w:fill="FFFFFF"/>
            <w:tcMar>
              <w:top w:w="0" w:type="dxa"/>
              <w:left w:w="0" w:type="dxa"/>
              <w:bottom w:w="0" w:type="dxa"/>
              <w:right w:w="0" w:type="dxa"/>
            </w:tcMar>
            <w:vAlign w:val="center"/>
          </w:tcPr>
          <w:p w14:paraId="4EDB122D"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4"/>
                <w:szCs w:val="24"/>
              </w:rPr>
            </w:pPr>
            <w:r w:rsidRPr="00C7602C">
              <w:rPr>
                <w:rFonts w:ascii="Times New Roman" w:eastAsia="Franklin Gothic Book" w:hAnsi="Times New Roman" w:cs="Times New Roman"/>
                <w:color w:val="000000"/>
                <w:sz w:val="24"/>
                <w:szCs w:val="24"/>
              </w:rPr>
              <w:t>8.0 [5.0;8.0]</w:t>
            </w:r>
          </w:p>
        </w:tc>
        <w:tc>
          <w:tcPr>
            <w:tcW w:w="2423" w:type="dxa"/>
            <w:tcBorders>
              <w:top w:val="nil"/>
              <w:left w:val="nil"/>
              <w:bottom w:val="nil"/>
              <w:right w:val="nil"/>
            </w:tcBorders>
            <w:shd w:val="clear" w:color="auto" w:fill="FFFFFF"/>
            <w:tcMar>
              <w:top w:w="0" w:type="dxa"/>
              <w:left w:w="0" w:type="dxa"/>
              <w:bottom w:w="0" w:type="dxa"/>
              <w:right w:w="0" w:type="dxa"/>
            </w:tcMar>
            <w:vAlign w:val="center"/>
          </w:tcPr>
          <w:p w14:paraId="4555299B"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4"/>
                <w:szCs w:val="24"/>
              </w:rPr>
            </w:pPr>
            <w:r w:rsidRPr="00C7602C">
              <w:rPr>
                <w:rFonts w:ascii="Times New Roman" w:eastAsia="Franklin Gothic Book" w:hAnsi="Times New Roman" w:cs="Times New Roman"/>
                <w:color w:val="000000"/>
                <w:sz w:val="24"/>
                <w:szCs w:val="24"/>
              </w:rPr>
              <w:t>7.0 [5.0;8.0]</w:t>
            </w:r>
          </w:p>
        </w:tc>
        <w:tc>
          <w:tcPr>
            <w:tcW w:w="940" w:type="dxa"/>
            <w:tcBorders>
              <w:top w:val="nil"/>
              <w:left w:val="nil"/>
              <w:bottom w:val="nil"/>
              <w:right w:val="nil"/>
            </w:tcBorders>
            <w:shd w:val="clear" w:color="auto" w:fill="FFFFFF"/>
            <w:tcMar>
              <w:top w:w="0" w:type="dxa"/>
              <w:left w:w="0" w:type="dxa"/>
              <w:bottom w:w="0" w:type="dxa"/>
              <w:right w:w="0" w:type="dxa"/>
            </w:tcMar>
            <w:vAlign w:val="center"/>
          </w:tcPr>
          <w:p w14:paraId="6F29F04E"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4"/>
                <w:szCs w:val="24"/>
              </w:rPr>
            </w:pPr>
            <w:r w:rsidRPr="00C7602C">
              <w:rPr>
                <w:rFonts w:ascii="Times New Roman" w:eastAsia="Franklin Gothic Book" w:hAnsi="Times New Roman" w:cs="Times New Roman"/>
                <w:color w:val="000000"/>
                <w:sz w:val="24"/>
                <w:szCs w:val="24"/>
              </w:rPr>
              <w:t>0.42</w:t>
            </w:r>
          </w:p>
        </w:tc>
      </w:tr>
      <w:tr w:rsidR="00C35068" w:rsidRPr="00C7602C" w14:paraId="7C0AA298" w14:textId="77777777" w:rsidTr="00C546E3">
        <w:tc>
          <w:tcPr>
            <w:tcW w:w="4536" w:type="dxa"/>
            <w:shd w:val="clear" w:color="auto" w:fill="FFFFFF"/>
            <w:tcMar>
              <w:top w:w="0" w:type="dxa"/>
              <w:left w:w="0" w:type="dxa"/>
              <w:bottom w:w="0" w:type="dxa"/>
              <w:right w:w="0" w:type="dxa"/>
            </w:tcMar>
            <w:vAlign w:val="center"/>
          </w:tcPr>
          <w:p w14:paraId="679F6A9C"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right="100"/>
              <w:rPr>
                <w:rFonts w:ascii="Times New Roman" w:hAnsi="Times New Roman" w:cs="Times New Roman"/>
                <w:b/>
                <w:i/>
                <w:sz w:val="24"/>
                <w:szCs w:val="24"/>
              </w:rPr>
            </w:pPr>
            <w:proofErr w:type="spellStart"/>
            <w:r w:rsidRPr="00C7602C">
              <w:rPr>
                <w:rFonts w:ascii="Times New Roman" w:eastAsia="Franklin Gothic Book" w:hAnsi="Times New Roman" w:cs="Times New Roman"/>
                <w:b/>
                <w:i/>
                <w:color w:val="000000"/>
                <w:sz w:val="24"/>
                <w:szCs w:val="24"/>
              </w:rPr>
              <w:t>Anxiety</w:t>
            </w:r>
            <w:proofErr w:type="spellEnd"/>
            <w:r w:rsidRPr="00C7602C">
              <w:rPr>
                <w:rFonts w:ascii="Times New Roman" w:eastAsia="Franklin Gothic Book" w:hAnsi="Times New Roman" w:cs="Times New Roman"/>
                <w:b/>
                <w:i/>
                <w:color w:val="000000"/>
                <w:sz w:val="24"/>
                <w:szCs w:val="24"/>
              </w:rPr>
              <w:t xml:space="preserve"> and </w:t>
            </w:r>
            <w:proofErr w:type="spellStart"/>
            <w:r w:rsidRPr="00C7602C">
              <w:rPr>
                <w:rFonts w:ascii="Times New Roman" w:eastAsia="Franklin Gothic Book" w:hAnsi="Times New Roman" w:cs="Times New Roman"/>
                <w:b/>
                <w:i/>
                <w:color w:val="000000"/>
                <w:sz w:val="24"/>
                <w:szCs w:val="24"/>
              </w:rPr>
              <w:t>depression</w:t>
            </w:r>
            <w:proofErr w:type="spellEnd"/>
            <w:r w:rsidRPr="00C7602C">
              <w:rPr>
                <w:rFonts w:ascii="Times New Roman" w:eastAsia="Franklin Gothic Book" w:hAnsi="Times New Roman" w:cs="Times New Roman"/>
                <w:b/>
                <w:i/>
                <w:color w:val="000000"/>
                <w:sz w:val="24"/>
                <w:szCs w:val="24"/>
              </w:rPr>
              <w:t xml:space="preserve"> </w:t>
            </w:r>
          </w:p>
        </w:tc>
        <w:tc>
          <w:tcPr>
            <w:tcW w:w="570" w:type="dxa"/>
            <w:tcBorders>
              <w:top w:val="nil"/>
              <w:bottom w:val="nil"/>
            </w:tcBorders>
            <w:shd w:val="clear" w:color="auto" w:fill="FFFFFF"/>
            <w:tcMar>
              <w:top w:w="0" w:type="dxa"/>
              <w:left w:w="0" w:type="dxa"/>
              <w:bottom w:w="0" w:type="dxa"/>
              <w:right w:w="0" w:type="dxa"/>
            </w:tcMar>
            <w:vAlign w:val="center"/>
          </w:tcPr>
          <w:p w14:paraId="69C9D16A"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4"/>
                <w:szCs w:val="24"/>
              </w:rPr>
            </w:pPr>
          </w:p>
        </w:tc>
        <w:tc>
          <w:tcPr>
            <w:tcW w:w="2243" w:type="dxa"/>
            <w:tcBorders>
              <w:top w:val="nil"/>
              <w:bottom w:val="nil"/>
            </w:tcBorders>
            <w:shd w:val="clear" w:color="auto" w:fill="FFFFFF"/>
            <w:tcMar>
              <w:top w:w="0" w:type="dxa"/>
              <w:left w:w="0" w:type="dxa"/>
              <w:bottom w:w="0" w:type="dxa"/>
              <w:right w:w="0" w:type="dxa"/>
            </w:tcMar>
            <w:vAlign w:val="center"/>
          </w:tcPr>
          <w:p w14:paraId="7E73BB2D"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4"/>
                <w:szCs w:val="24"/>
              </w:rPr>
            </w:pPr>
          </w:p>
        </w:tc>
        <w:tc>
          <w:tcPr>
            <w:tcW w:w="2423" w:type="dxa"/>
            <w:tcBorders>
              <w:top w:val="nil"/>
              <w:bottom w:val="nil"/>
            </w:tcBorders>
            <w:shd w:val="clear" w:color="auto" w:fill="FFFFFF"/>
            <w:tcMar>
              <w:top w:w="0" w:type="dxa"/>
              <w:left w:w="0" w:type="dxa"/>
              <w:bottom w:w="0" w:type="dxa"/>
              <w:right w:w="0" w:type="dxa"/>
            </w:tcMar>
            <w:vAlign w:val="center"/>
          </w:tcPr>
          <w:p w14:paraId="38E0AE3A"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4"/>
                <w:szCs w:val="24"/>
              </w:rPr>
            </w:pPr>
          </w:p>
        </w:tc>
        <w:tc>
          <w:tcPr>
            <w:tcW w:w="940" w:type="dxa"/>
            <w:tcBorders>
              <w:top w:val="nil"/>
              <w:bottom w:val="nil"/>
            </w:tcBorders>
            <w:shd w:val="clear" w:color="auto" w:fill="FFFFFF"/>
            <w:tcMar>
              <w:top w:w="0" w:type="dxa"/>
              <w:left w:w="0" w:type="dxa"/>
              <w:bottom w:w="0" w:type="dxa"/>
              <w:right w:w="0" w:type="dxa"/>
            </w:tcMar>
            <w:vAlign w:val="center"/>
          </w:tcPr>
          <w:p w14:paraId="1E88AABC"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4"/>
                <w:szCs w:val="24"/>
              </w:rPr>
            </w:pPr>
          </w:p>
        </w:tc>
      </w:tr>
      <w:tr w:rsidR="00C35068" w:rsidRPr="00C7602C" w14:paraId="10B0CDA7" w14:textId="77777777" w:rsidTr="00C546E3">
        <w:tc>
          <w:tcPr>
            <w:tcW w:w="4536" w:type="dxa"/>
            <w:shd w:val="clear" w:color="auto" w:fill="FFFFFF"/>
            <w:tcMar>
              <w:top w:w="0" w:type="dxa"/>
              <w:left w:w="0" w:type="dxa"/>
              <w:bottom w:w="0" w:type="dxa"/>
              <w:right w:w="0" w:type="dxa"/>
            </w:tcMar>
            <w:vAlign w:val="center"/>
          </w:tcPr>
          <w:p w14:paraId="3F0C992E"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hAnsi="Times New Roman" w:cs="Times New Roman"/>
                <w:sz w:val="24"/>
                <w:szCs w:val="24"/>
              </w:rPr>
            </w:pPr>
            <w:r w:rsidRPr="00C7602C">
              <w:rPr>
                <w:rFonts w:ascii="Times New Roman" w:eastAsia="Franklin Gothic Book" w:hAnsi="Times New Roman" w:cs="Times New Roman"/>
                <w:color w:val="000000"/>
                <w:sz w:val="24"/>
                <w:szCs w:val="24"/>
              </w:rPr>
              <w:t>HADS-A</w:t>
            </w:r>
          </w:p>
        </w:tc>
        <w:tc>
          <w:tcPr>
            <w:tcW w:w="570" w:type="dxa"/>
            <w:tcBorders>
              <w:top w:val="nil"/>
              <w:left w:val="none" w:sz="0" w:space="0" w:color="000000"/>
              <w:bottom w:val="nil"/>
              <w:right w:val="nil"/>
            </w:tcBorders>
            <w:shd w:val="clear" w:color="auto" w:fill="FFFFFF"/>
            <w:tcMar>
              <w:top w:w="0" w:type="dxa"/>
              <w:left w:w="0" w:type="dxa"/>
              <w:bottom w:w="0" w:type="dxa"/>
              <w:right w:w="0" w:type="dxa"/>
            </w:tcMar>
            <w:vAlign w:val="center"/>
          </w:tcPr>
          <w:p w14:paraId="615D4C35"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4"/>
                <w:szCs w:val="24"/>
              </w:rPr>
            </w:pPr>
            <w:r w:rsidRPr="00C7602C">
              <w:rPr>
                <w:rFonts w:ascii="Times New Roman" w:eastAsia="Franklin Gothic Book" w:hAnsi="Times New Roman" w:cs="Times New Roman"/>
                <w:color w:val="000000"/>
                <w:sz w:val="24"/>
                <w:szCs w:val="24"/>
              </w:rPr>
              <w:t>101</w:t>
            </w:r>
          </w:p>
        </w:tc>
        <w:tc>
          <w:tcPr>
            <w:tcW w:w="2243" w:type="dxa"/>
            <w:tcBorders>
              <w:top w:val="nil"/>
              <w:left w:val="nil"/>
              <w:bottom w:val="nil"/>
              <w:right w:val="nil"/>
            </w:tcBorders>
            <w:shd w:val="clear" w:color="auto" w:fill="FFFFFF"/>
            <w:tcMar>
              <w:top w:w="0" w:type="dxa"/>
              <w:left w:w="0" w:type="dxa"/>
              <w:bottom w:w="0" w:type="dxa"/>
              <w:right w:w="0" w:type="dxa"/>
            </w:tcMar>
            <w:vAlign w:val="center"/>
          </w:tcPr>
          <w:p w14:paraId="53416691"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4"/>
                <w:szCs w:val="24"/>
              </w:rPr>
            </w:pPr>
            <w:r w:rsidRPr="00C7602C">
              <w:rPr>
                <w:rFonts w:ascii="Times New Roman" w:eastAsia="Franklin Gothic Book" w:hAnsi="Times New Roman" w:cs="Times New Roman"/>
                <w:color w:val="000000"/>
                <w:sz w:val="24"/>
                <w:szCs w:val="24"/>
              </w:rPr>
              <w:t>4.50 [3.00;8.0]</w:t>
            </w:r>
          </w:p>
        </w:tc>
        <w:tc>
          <w:tcPr>
            <w:tcW w:w="2423" w:type="dxa"/>
            <w:tcBorders>
              <w:top w:val="nil"/>
              <w:left w:val="nil"/>
              <w:bottom w:val="nil"/>
              <w:right w:val="nil"/>
            </w:tcBorders>
            <w:shd w:val="clear" w:color="auto" w:fill="FFFFFF"/>
            <w:tcMar>
              <w:top w:w="0" w:type="dxa"/>
              <w:left w:w="0" w:type="dxa"/>
              <w:bottom w:w="0" w:type="dxa"/>
              <w:right w:w="0" w:type="dxa"/>
            </w:tcMar>
            <w:vAlign w:val="center"/>
          </w:tcPr>
          <w:p w14:paraId="0F08B64D"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4"/>
                <w:szCs w:val="24"/>
              </w:rPr>
            </w:pPr>
            <w:r w:rsidRPr="00C7602C">
              <w:rPr>
                <w:rFonts w:ascii="Times New Roman" w:eastAsia="Franklin Gothic Book" w:hAnsi="Times New Roman" w:cs="Times New Roman"/>
                <w:color w:val="000000"/>
                <w:sz w:val="24"/>
                <w:szCs w:val="24"/>
              </w:rPr>
              <w:t>5.0 [3.00;8.0]</w:t>
            </w:r>
          </w:p>
        </w:tc>
        <w:tc>
          <w:tcPr>
            <w:tcW w:w="940" w:type="dxa"/>
            <w:tcBorders>
              <w:top w:val="nil"/>
              <w:left w:val="nil"/>
              <w:bottom w:val="nil"/>
              <w:right w:val="nil"/>
            </w:tcBorders>
            <w:shd w:val="clear" w:color="auto" w:fill="FFFFFF"/>
            <w:tcMar>
              <w:top w:w="0" w:type="dxa"/>
              <w:left w:w="0" w:type="dxa"/>
              <w:bottom w:w="0" w:type="dxa"/>
              <w:right w:w="0" w:type="dxa"/>
            </w:tcMar>
            <w:vAlign w:val="center"/>
          </w:tcPr>
          <w:p w14:paraId="5C46517B"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4"/>
                <w:szCs w:val="24"/>
              </w:rPr>
            </w:pPr>
            <w:r w:rsidRPr="00C7602C">
              <w:rPr>
                <w:rFonts w:ascii="Times New Roman" w:eastAsia="Franklin Gothic Book" w:hAnsi="Times New Roman" w:cs="Times New Roman"/>
                <w:color w:val="000000"/>
                <w:sz w:val="24"/>
                <w:szCs w:val="24"/>
              </w:rPr>
              <w:t>0.69</w:t>
            </w:r>
          </w:p>
        </w:tc>
      </w:tr>
      <w:tr w:rsidR="00C35068" w:rsidRPr="00C7602C" w14:paraId="47495411" w14:textId="77777777" w:rsidTr="00C546E3">
        <w:tc>
          <w:tcPr>
            <w:tcW w:w="4536" w:type="dxa"/>
            <w:shd w:val="clear" w:color="auto" w:fill="FFFFFF"/>
            <w:tcMar>
              <w:top w:w="0" w:type="dxa"/>
              <w:left w:w="0" w:type="dxa"/>
              <w:bottom w:w="0" w:type="dxa"/>
              <w:right w:w="0" w:type="dxa"/>
            </w:tcMar>
            <w:vAlign w:val="center"/>
          </w:tcPr>
          <w:p w14:paraId="69CE3DB5"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HADS-D</w:t>
            </w:r>
          </w:p>
        </w:tc>
        <w:tc>
          <w:tcPr>
            <w:tcW w:w="570" w:type="dxa"/>
            <w:tcBorders>
              <w:top w:val="nil"/>
              <w:left w:val="none" w:sz="0" w:space="0" w:color="000000"/>
              <w:bottom w:val="nil"/>
              <w:right w:val="nil"/>
            </w:tcBorders>
            <w:shd w:val="clear" w:color="auto" w:fill="FFFFFF"/>
            <w:tcMar>
              <w:top w:w="0" w:type="dxa"/>
              <w:left w:w="0" w:type="dxa"/>
              <w:bottom w:w="0" w:type="dxa"/>
              <w:right w:w="0" w:type="dxa"/>
            </w:tcMar>
            <w:vAlign w:val="center"/>
          </w:tcPr>
          <w:p w14:paraId="282231E1"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101</w:t>
            </w:r>
          </w:p>
        </w:tc>
        <w:tc>
          <w:tcPr>
            <w:tcW w:w="2243" w:type="dxa"/>
            <w:tcBorders>
              <w:top w:val="nil"/>
              <w:left w:val="nil"/>
              <w:bottom w:val="nil"/>
              <w:right w:val="nil"/>
            </w:tcBorders>
            <w:shd w:val="clear" w:color="auto" w:fill="FFFFFF"/>
            <w:tcMar>
              <w:top w:w="0" w:type="dxa"/>
              <w:left w:w="0" w:type="dxa"/>
              <w:bottom w:w="0" w:type="dxa"/>
              <w:right w:w="0" w:type="dxa"/>
            </w:tcMar>
            <w:vAlign w:val="center"/>
          </w:tcPr>
          <w:p w14:paraId="42E05882"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3.50 [1.00;8.0]</w:t>
            </w:r>
          </w:p>
        </w:tc>
        <w:tc>
          <w:tcPr>
            <w:tcW w:w="2423" w:type="dxa"/>
            <w:tcBorders>
              <w:top w:val="nil"/>
              <w:left w:val="nil"/>
              <w:bottom w:val="nil"/>
              <w:right w:val="nil"/>
            </w:tcBorders>
            <w:shd w:val="clear" w:color="auto" w:fill="FFFFFF"/>
            <w:tcMar>
              <w:top w:w="0" w:type="dxa"/>
              <w:left w:w="0" w:type="dxa"/>
              <w:bottom w:w="0" w:type="dxa"/>
              <w:right w:w="0" w:type="dxa"/>
            </w:tcMar>
            <w:vAlign w:val="center"/>
          </w:tcPr>
          <w:p w14:paraId="33B04FEA"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4.00 [2.00;8.0]</w:t>
            </w:r>
          </w:p>
        </w:tc>
        <w:tc>
          <w:tcPr>
            <w:tcW w:w="940" w:type="dxa"/>
            <w:tcBorders>
              <w:top w:val="nil"/>
              <w:left w:val="nil"/>
              <w:bottom w:val="nil"/>
              <w:right w:val="nil"/>
            </w:tcBorders>
            <w:shd w:val="clear" w:color="auto" w:fill="FFFFFF"/>
            <w:tcMar>
              <w:top w:w="0" w:type="dxa"/>
              <w:left w:w="0" w:type="dxa"/>
              <w:bottom w:w="0" w:type="dxa"/>
              <w:right w:w="0" w:type="dxa"/>
            </w:tcMar>
            <w:vAlign w:val="center"/>
          </w:tcPr>
          <w:p w14:paraId="0DF691F0"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0.76</w:t>
            </w:r>
          </w:p>
        </w:tc>
      </w:tr>
      <w:tr w:rsidR="00C35068" w:rsidRPr="00C7602C" w14:paraId="2A5DEC8C" w14:textId="77777777" w:rsidTr="00C546E3">
        <w:tc>
          <w:tcPr>
            <w:tcW w:w="4536" w:type="dxa"/>
            <w:tcBorders>
              <w:bottom w:val="nil"/>
            </w:tcBorders>
            <w:shd w:val="clear" w:color="auto" w:fill="FFFFFF"/>
            <w:tcMar>
              <w:top w:w="0" w:type="dxa"/>
              <w:left w:w="0" w:type="dxa"/>
              <w:bottom w:w="0" w:type="dxa"/>
              <w:right w:w="0" w:type="dxa"/>
            </w:tcMar>
            <w:vAlign w:val="center"/>
          </w:tcPr>
          <w:p w14:paraId="632AECA3"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right="100"/>
              <w:rPr>
                <w:rFonts w:ascii="Times New Roman" w:eastAsia="Franklin Gothic Book" w:hAnsi="Times New Roman" w:cs="Times New Roman"/>
                <w:b/>
                <w:i/>
                <w:color w:val="000000"/>
                <w:sz w:val="24"/>
                <w:szCs w:val="24"/>
              </w:rPr>
            </w:pPr>
            <w:proofErr w:type="spellStart"/>
            <w:r w:rsidRPr="00C7602C">
              <w:rPr>
                <w:rFonts w:ascii="Times New Roman" w:eastAsia="Franklin Gothic Book" w:hAnsi="Times New Roman" w:cs="Times New Roman"/>
                <w:b/>
                <w:i/>
                <w:color w:val="000000"/>
                <w:sz w:val="24"/>
                <w:szCs w:val="24"/>
              </w:rPr>
              <w:t>Post-traumatic</w:t>
            </w:r>
            <w:proofErr w:type="spellEnd"/>
            <w:r w:rsidRPr="00C7602C">
              <w:rPr>
                <w:rFonts w:ascii="Times New Roman" w:eastAsia="Franklin Gothic Book" w:hAnsi="Times New Roman" w:cs="Times New Roman"/>
                <w:b/>
                <w:i/>
                <w:color w:val="000000"/>
                <w:sz w:val="24"/>
                <w:szCs w:val="24"/>
              </w:rPr>
              <w:t xml:space="preserve"> stress</w:t>
            </w:r>
          </w:p>
        </w:tc>
        <w:tc>
          <w:tcPr>
            <w:tcW w:w="570" w:type="dxa"/>
            <w:tcBorders>
              <w:top w:val="nil"/>
              <w:bottom w:val="nil"/>
            </w:tcBorders>
            <w:shd w:val="clear" w:color="auto" w:fill="FFFFFF"/>
            <w:tcMar>
              <w:top w:w="0" w:type="dxa"/>
              <w:left w:w="0" w:type="dxa"/>
              <w:bottom w:w="0" w:type="dxa"/>
              <w:right w:w="0" w:type="dxa"/>
            </w:tcMar>
            <w:vAlign w:val="center"/>
          </w:tcPr>
          <w:p w14:paraId="00C5089A"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p>
        </w:tc>
        <w:tc>
          <w:tcPr>
            <w:tcW w:w="2243" w:type="dxa"/>
            <w:tcBorders>
              <w:top w:val="nil"/>
              <w:bottom w:val="nil"/>
            </w:tcBorders>
            <w:shd w:val="clear" w:color="auto" w:fill="FFFFFF"/>
            <w:tcMar>
              <w:top w:w="0" w:type="dxa"/>
              <w:left w:w="0" w:type="dxa"/>
              <w:bottom w:w="0" w:type="dxa"/>
              <w:right w:w="0" w:type="dxa"/>
            </w:tcMar>
            <w:vAlign w:val="center"/>
          </w:tcPr>
          <w:p w14:paraId="21E7B831"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p>
        </w:tc>
        <w:tc>
          <w:tcPr>
            <w:tcW w:w="2423" w:type="dxa"/>
            <w:tcBorders>
              <w:top w:val="nil"/>
              <w:bottom w:val="nil"/>
            </w:tcBorders>
            <w:shd w:val="clear" w:color="auto" w:fill="FFFFFF"/>
            <w:tcMar>
              <w:top w:w="0" w:type="dxa"/>
              <w:left w:w="0" w:type="dxa"/>
              <w:bottom w:w="0" w:type="dxa"/>
              <w:right w:w="0" w:type="dxa"/>
            </w:tcMar>
            <w:vAlign w:val="center"/>
          </w:tcPr>
          <w:p w14:paraId="5191E4C7"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p>
        </w:tc>
        <w:tc>
          <w:tcPr>
            <w:tcW w:w="940" w:type="dxa"/>
            <w:tcBorders>
              <w:top w:val="nil"/>
              <w:bottom w:val="nil"/>
            </w:tcBorders>
            <w:shd w:val="clear" w:color="auto" w:fill="FFFFFF"/>
            <w:tcMar>
              <w:top w:w="0" w:type="dxa"/>
              <w:left w:w="0" w:type="dxa"/>
              <w:bottom w:w="0" w:type="dxa"/>
              <w:right w:w="0" w:type="dxa"/>
            </w:tcMar>
            <w:vAlign w:val="center"/>
          </w:tcPr>
          <w:p w14:paraId="65027561"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p>
        </w:tc>
      </w:tr>
      <w:tr w:rsidR="00C35068" w:rsidRPr="00C7602C" w14:paraId="6174000E" w14:textId="77777777" w:rsidTr="00C546E3">
        <w:tc>
          <w:tcPr>
            <w:tcW w:w="4536" w:type="dxa"/>
            <w:tcBorders>
              <w:top w:val="nil"/>
              <w:bottom w:val="single" w:sz="4" w:space="0" w:color="auto"/>
            </w:tcBorders>
            <w:shd w:val="clear" w:color="auto" w:fill="FFFFFF"/>
            <w:tcMar>
              <w:top w:w="0" w:type="dxa"/>
              <w:left w:w="0" w:type="dxa"/>
              <w:bottom w:w="0" w:type="dxa"/>
              <w:right w:w="0" w:type="dxa"/>
            </w:tcMar>
            <w:vAlign w:val="center"/>
          </w:tcPr>
          <w:p w14:paraId="70487652"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I-ESR</w:t>
            </w:r>
          </w:p>
        </w:tc>
        <w:tc>
          <w:tcPr>
            <w:tcW w:w="570" w:type="dxa"/>
            <w:tcBorders>
              <w:top w:val="nil"/>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26F02239"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95</w:t>
            </w:r>
          </w:p>
        </w:tc>
        <w:tc>
          <w:tcPr>
            <w:tcW w:w="2243" w:type="dxa"/>
            <w:tcBorders>
              <w:top w:val="nil"/>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655DB70D"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7.0 [4.00;19.0]</w:t>
            </w:r>
          </w:p>
        </w:tc>
        <w:tc>
          <w:tcPr>
            <w:tcW w:w="2423" w:type="dxa"/>
            <w:tcBorders>
              <w:top w:val="nil"/>
              <w:left w:val="none" w:sz="0" w:space="0" w:color="000000"/>
              <w:bottom w:val="single" w:sz="4" w:space="0" w:color="auto"/>
              <w:right w:val="none" w:sz="0" w:space="0" w:color="000000"/>
            </w:tcBorders>
            <w:shd w:val="clear" w:color="auto" w:fill="FFFFFF"/>
            <w:tcMar>
              <w:top w:w="0" w:type="dxa"/>
              <w:left w:w="0" w:type="dxa"/>
              <w:bottom w:w="0" w:type="dxa"/>
              <w:right w:w="0" w:type="dxa"/>
            </w:tcMar>
            <w:vAlign w:val="center"/>
          </w:tcPr>
          <w:p w14:paraId="57445F76"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12.0 [4.00;23.0]</w:t>
            </w:r>
          </w:p>
        </w:tc>
        <w:tc>
          <w:tcPr>
            <w:tcW w:w="940" w:type="dxa"/>
            <w:tcBorders>
              <w:top w:val="nil"/>
              <w:left w:val="none" w:sz="0" w:space="0" w:color="000000"/>
              <w:bottom w:val="single" w:sz="4" w:space="0" w:color="auto"/>
              <w:right w:val="nil"/>
            </w:tcBorders>
            <w:shd w:val="clear" w:color="auto" w:fill="FFFFFF"/>
            <w:tcMar>
              <w:top w:w="0" w:type="dxa"/>
              <w:left w:w="0" w:type="dxa"/>
              <w:bottom w:w="0" w:type="dxa"/>
              <w:right w:w="0" w:type="dxa"/>
            </w:tcMar>
            <w:vAlign w:val="center"/>
          </w:tcPr>
          <w:p w14:paraId="750F27BA" w14:textId="77777777" w:rsidR="00C35068" w:rsidRPr="00C7602C" w:rsidRDefault="00C35068" w:rsidP="00C546E3">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color w:val="000000"/>
                <w:sz w:val="24"/>
                <w:szCs w:val="24"/>
              </w:rPr>
            </w:pPr>
            <w:r w:rsidRPr="00C7602C">
              <w:rPr>
                <w:rFonts w:ascii="Times New Roman" w:eastAsia="Franklin Gothic Book" w:hAnsi="Times New Roman" w:cs="Times New Roman"/>
                <w:color w:val="000000"/>
                <w:sz w:val="24"/>
                <w:szCs w:val="24"/>
              </w:rPr>
              <w:t>0.20</w:t>
            </w:r>
          </w:p>
        </w:tc>
      </w:tr>
    </w:tbl>
    <w:p w14:paraId="6F2B0BBF" w14:textId="77777777" w:rsidR="002F056C" w:rsidRPr="00C7602C" w:rsidRDefault="002F056C" w:rsidP="002F056C">
      <w:pPr>
        <w:rPr>
          <w:lang w:val="en-GB"/>
        </w:rPr>
      </w:pPr>
      <w:r w:rsidRPr="00C7602C">
        <w:rPr>
          <w:lang w:val="en-GB"/>
        </w:rPr>
        <w:t xml:space="preserve">Abbreviations: ICU, intensive care unit; SF-36, Medical Outcomes Study Short Form 36; ADL, Activities of Daily Living; IADL, Instrumental Activities of Daily Living; HADS-A, Hospital Anxiety and Depression </w:t>
      </w:r>
      <w:r w:rsidRPr="00C7602C">
        <w:rPr>
          <w:lang w:val="en-GB"/>
        </w:rPr>
        <w:lastRenderedPageBreak/>
        <w:t xml:space="preserve">scale for anxiety; HADS-A, Hospital Anxiety and Depression scale for depression; I-ESR, Impact of Event Scale-Revised; MRC: Medical research council scale. </w:t>
      </w:r>
    </w:p>
    <w:p w14:paraId="616E917A" w14:textId="2BD2A810" w:rsidR="002F056C" w:rsidRDefault="002F056C" w:rsidP="002F056C">
      <w:pPr>
        <w:rPr>
          <w:rFonts w:eastAsia="Franklin Gothic Book"/>
          <w:color w:val="000000"/>
          <w:lang w:val="en-GB"/>
        </w:rPr>
      </w:pPr>
      <w:r w:rsidRPr="00C7602C">
        <w:rPr>
          <w:lang w:val="en-GB"/>
        </w:rPr>
        <w:t xml:space="preserve">Data are number (%) or median [25%;75% percentiles]; </w:t>
      </w:r>
      <w:proofErr w:type="spellStart"/>
      <w:r w:rsidRPr="00C7602C">
        <w:rPr>
          <w:rFonts w:eastAsia="Franklin Gothic Book"/>
          <w:color w:val="000000"/>
          <w:vertAlign w:val="superscript"/>
          <w:lang w:val="en-GB"/>
        </w:rPr>
        <w:t>a</w:t>
      </w:r>
      <w:r w:rsidRPr="00C7602C">
        <w:rPr>
          <w:rFonts w:eastAsia="Franklin Gothic Book"/>
          <w:color w:val="000000"/>
          <w:lang w:val="en-GB"/>
        </w:rPr>
        <w:t>Fisher's</w:t>
      </w:r>
      <w:proofErr w:type="spellEnd"/>
      <w:r w:rsidRPr="00C7602C">
        <w:rPr>
          <w:rFonts w:eastAsia="Franklin Gothic Book"/>
          <w:color w:val="000000"/>
          <w:lang w:val="en-GB"/>
        </w:rPr>
        <w:t xml:space="preserve"> exact test; Wilcoxon rank sum test</w:t>
      </w:r>
    </w:p>
    <w:p w14:paraId="4B863020" w14:textId="75F10BF2" w:rsidR="002F63F4" w:rsidRDefault="002F63F4" w:rsidP="002F056C">
      <w:pPr>
        <w:rPr>
          <w:rFonts w:eastAsia="Franklin Gothic Book"/>
          <w:color w:val="000000"/>
          <w:lang w:val="en-GB"/>
        </w:rPr>
      </w:pPr>
    </w:p>
    <w:p w14:paraId="3DA2B0F3" w14:textId="77777777" w:rsidR="002F63F4" w:rsidRPr="00837F6F" w:rsidRDefault="002F63F4">
      <w:pPr>
        <w:rPr>
          <w:rFonts w:asciiTheme="majorHAnsi" w:eastAsia="Aptos" w:hAnsiTheme="majorHAnsi" w:cstheme="majorBidi"/>
          <w:color w:val="2E74B5" w:themeColor="accent1" w:themeShade="BF"/>
          <w:sz w:val="32"/>
          <w:szCs w:val="32"/>
          <w:lang w:val="en-GB"/>
        </w:rPr>
      </w:pPr>
      <w:r w:rsidRPr="00837F6F">
        <w:rPr>
          <w:rFonts w:eastAsia="Aptos"/>
          <w:lang w:val="en-GB"/>
        </w:rPr>
        <w:br w:type="page"/>
      </w:r>
    </w:p>
    <w:p w14:paraId="45A5D0F3" w14:textId="77777777" w:rsidR="00275612" w:rsidRPr="00837F6F" w:rsidRDefault="00275612" w:rsidP="002F63F4">
      <w:pPr>
        <w:pStyle w:val="Titre1"/>
        <w:rPr>
          <w:rFonts w:eastAsia="Aptos"/>
          <w:lang w:val="en-GB"/>
        </w:rPr>
        <w:sectPr w:rsidR="00275612" w:rsidRPr="00837F6F">
          <w:footerReference w:type="default" r:id="rId12"/>
          <w:pgSz w:w="11906" w:h="16838"/>
          <w:pgMar w:top="1417" w:right="1417" w:bottom="1417" w:left="1417" w:header="708" w:footer="708" w:gutter="0"/>
          <w:cols w:space="708"/>
          <w:docGrid w:linePitch="360"/>
        </w:sectPr>
      </w:pPr>
    </w:p>
    <w:p w14:paraId="0ED1BA45" w14:textId="3DCF898B" w:rsidR="002F63F4" w:rsidRPr="006646E2" w:rsidRDefault="002F63F4" w:rsidP="002F63F4">
      <w:pPr>
        <w:pStyle w:val="Titre1"/>
        <w:rPr>
          <w:rFonts w:eastAsia="Aptos"/>
          <w:color w:val="auto"/>
          <w:lang w:val="en-GB"/>
        </w:rPr>
      </w:pPr>
      <w:bookmarkStart w:id="36" w:name="_Toc196415580"/>
      <w:proofErr w:type="spellStart"/>
      <w:r w:rsidRPr="006646E2">
        <w:rPr>
          <w:rFonts w:eastAsia="Aptos"/>
          <w:color w:val="auto"/>
          <w:lang w:val="en-GB"/>
        </w:rPr>
        <w:lastRenderedPageBreak/>
        <w:t>eTable</w:t>
      </w:r>
      <w:proofErr w:type="spellEnd"/>
      <w:r w:rsidRPr="006646E2">
        <w:rPr>
          <w:rFonts w:eastAsia="Aptos"/>
          <w:color w:val="auto"/>
          <w:lang w:val="en-GB"/>
        </w:rPr>
        <w:t xml:space="preserve"> </w:t>
      </w:r>
      <w:r w:rsidR="00A827AF" w:rsidRPr="006646E2">
        <w:rPr>
          <w:rFonts w:eastAsia="Aptos"/>
          <w:color w:val="auto"/>
          <w:lang w:val="en-GB"/>
        </w:rPr>
        <w:t>4</w:t>
      </w:r>
      <w:r w:rsidRPr="006646E2">
        <w:rPr>
          <w:rFonts w:eastAsia="Aptos"/>
          <w:color w:val="auto"/>
          <w:lang w:val="en-GB"/>
        </w:rPr>
        <w:t>. Outcomes of patients in the three randomized groups</w:t>
      </w:r>
      <w:bookmarkEnd w:id="36"/>
    </w:p>
    <w:p w14:paraId="5DDC72CF" w14:textId="77777777" w:rsidR="00410333" w:rsidRPr="006646E2" w:rsidRDefault="00410333" w:rsidP="00410333">
      <w:pPr>
        <w:rPr>
          <w:lang w:val="en-GB"/>
        </w:rPr>
      </w:pPr>
    </w:p>
    <w:tbl>
      <w:tblPr>
        <w:tblW w:w="15849" w:type="dxa"/>
        <w:tblInd w:w="-714" w:type="dxa"/>
        <w:tblBorders>
          <w:top w:val="single" w:sz="4" w:space="0" w:color="auto"/>
          <w:bottom w:val="single" w:sz="4" w:space="0" w:color="auto"/>
        </w:tblBorders>
        <w:tblLayout w:type="fixed"/>
        <w:tblLook w:val="0420" w:firstRow="1" w:lastRow="0" w:firstColumn="0" w:lastColumn="0" w:noHBand="0" w:noVBand="1"/>
      </w:tblPr>
      <w:tblGrid>
        <w:gridCol w:w="4772"/>
        <w:gridCol w:w="816"/>
        <w:gridCol w:w="2005"/>
        <w:gridCol w:w="2055"/>
        <w:gridCol w:w="1955"/>
        <w:gridCol w:w="1135"/>
        <w:gridCol w:w="1037"/>
        <w:gridCol w:w="1037"/>
        <w:gridCol w:w="1037"/>
      </w:tblGrid>
      <w:tr w:rsidR="006646E2" w:rsidRPr="006646E2" w14:paraId="52AF09C7" w14:textId="31B53548" w:rsidTr="002629AD">
        <w:trPr>
          <w:tblHeader/>
        </w:trPr>
        <w:tc>
          <w:tcPr>
            <w:tcW w:w="4772" w:type="dxa"/>
            <w:tcBorders>
              <w:top w:val="single" w:sz="4" w:space="0" w:color="auto"/>
              <w:bottom w:val="single" w:sz="4" w:space="0" w:color="auto"/>
            </w:tcBorders>
            <w:shd w:val="clear" w:color="auto" w:fill="FFFFFF" w:themeFill="background1"/>
            <w:tcMar>
              <w:top w:w="0" w:type="dxa"/>
              <w:left w:w="0" w:type="dxa"/>
              <w:bottom w:w="0" w:type="dxa"/>
              <w:right w:w="0" w:type="dxa"/>
            </w:tcMar>
            <w:vAlign w:val="center"/>
          </w:tcPr>
          <w:p w14:paraId="64D328B1"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hAnsi="Times New Roman" w:cs="Times New Roman"/>
                <w:sz w:val="20"/>
                <w:szCs w:val="20"/>
                <w:lang w:val="en-GB"/>
              </w:rPr>
            </w:pPr>
            <w:bookmarkStart w:id="37" w:name="_Hlk198985206"/>
            <w:r w:rsidRPr="006646E2">
              <w:rPr>
                <w:rFonts w:ascii="Times New Roman" w:eastAsia="Franklin Gothic Book" w:hAnsi="Times New Roman" w:cs="Times New Roman"/>
                <w:b/>
                <w:sz w:val="20"/>
                <w:szCs w:val="20"/>
                <w:lang w:val="en-GB"/>
              </w:rPr>
              <w:t>Characteristic</w:t>
            </w:r>
          </w:p>
        </w:tc>
        <w:tc>
          <w:tcPr>
            <w:tcW w:w="816" w:type="dxa"/>
            <w:tcBorders>
              <w:top w:val="single" w:sz="4" w:space="0" w:color="auto"/>
              <w:bottom w:val="single" w:sz="4" w:space="0" w:color="auto"/>
            </w:tcBorders>
            <w:shd w:val="clear" w:color="auto" w:fill="FFFFFF" w:themeFill="background1"/>
            <w:tcMar>
              <w:top w:w="0" w:type="dxa"/>
              <w:left w:w="0" w:type="dxa"/>
              <w:bottom w:w="0" w:type="dxa"/>
              <w:right w:w="0" w:type="dxa"/>
            </w:tcMar>
            <w:vAlign w:val="center"/>
          </w:tcPr>
          <w:p w14:paraId="13CD0CA2" w14:textId="77777777" w:rsidR="00410333" w:rsidRPr="006646E2" w:rsidRDefault="00410333" w:rsidP="002629A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b/>
                <w:sz w:val="20"/>
                <w:szCs w:val="20"/>
                <w:lang w:val="en-GB"/>
              </w:rPr>
            </w:pPr>
          </w:p>
          <w:p w14:paraId="3C6A5FC5" w14:textId="77777777" w:rsidR="00410333" w:rsidRPr="006646E2" w:rsidRDefault="00410333" w:rsidP="002629A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b/>
                <w:sz w:val="20"/>
                <w:szCs w:val="20"/>
                <w:lang w:val="en-GB"/>
              </w:rPr>
            </w:pPr>
          </w:p>
          <w:p w14:paraId="57E8D5E4" w14:textId="77777777" w:rsidR="00410333" w:rsidRPr="006646E2" w:rsidRDefault="00410333" w:rsidP="002629A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lang w:val="en-GB"/>
              </w:rPr>
            </w:pPr>
            <w:r w:rsidRPr="006646E2">
              <w:rPr>
                <w:rFonts w:ascii="Times New Roman" w:eastAsia="Franklin Gothic Book" w:hAnsi="Times New Roman" w:cs="Times New Roman"/>
                <w:b/>
                <w:sz w:val="20"/>
                <w:szCs w:val="20"/>
                <w:lang w:val="en-GB"/>
              </w:rPr>
              <w:t>N</w:t>
            </w:r>
          </w:p>
        </w:tc>
        <w:tc>
          <w:tcPr>
            <w:tcW w:w="2005" w:type="dxa"/>
            <w:tcBorders>
              <w:top w:val="single" w:sz="4" w:space="0" w:color="auto"/>
              <w:bottom w:val="single" w:sz="4" w:space="0" w:color="auto"/>
            </w:tcBorders>
            <w:shd w:val="clear" w:color="auto" w:fill="FFFFFF" w:themeFill="background1"/>
            <w:tcMar>
              <w:top w:w="0" w:type="dxa"/>
              <w:left w:w="0" w:type="dxa"/>
              <w:bottom w:w="0" w:type="dxa"/>
              <w:right w:w="0" w:type="dxa"/>
            </w:tcMar>
            <w:vAlign w:val="center"/>
          </w:tcPr>
          <w:p w14:paraId="1A62770E" w14:textId="77777777" w:rsidR="00410333" w:rsidRPr="006646E2" w:rsidRDefault="00410333" w:rsidP="002629A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b/>
                <w:sz w:val="20"/>
                <w:szCs w:val="20"/>
                <w:lang w:val="en-GB"/>
              </w:rPr>
            </w:pPr>
          </w:p>
          <w:p w14:paraId="4E7E04CA" w14:textId="007EF8EE" w:rsidR="00410333" w:rsidRPr="006646E2" w:rsidRDefault="00410333" w:rsidP="002629A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lang w:val="en-GB"/>
              </w:rPr>
            </w:pPr>
            <w:r w:rsidRPr="006646E2">
              <w:rPr>
                <w:rFonts w:ascii="Times New Roman" w:eastAsia="Franklin Gothic Book" w:hAnsi="Times New Roman" w:cs="Times New Roman"/>
                <w:b/>
                <w:sz w:val="20"/>
                <w:szCs w:val="20"/>
                <w:lang w:val="en-GB"/>
              </w:rPr>
              <w:t xml:space="preserve">Placebo </w:t>
            </w:r>
            <w:r w:rsidRPr="006646E2">
              <w:rPr>
                <w:rFonts w:ascii="Times New Roman" w:eastAsia="Franklin Gothic Book" w:hAnsi="Times New Roman" w:cs="Times New Roman"/>
                <w:sz w:val="20"/>
                <w:szCs w:val="20"/>
                <w:lang w:val="en-GB"/>
              </w:rPr>
              <w:t xml:space="preserve"> </w:t>
            </w:r>
            <w:r w:rsidRPr="006646E2">
              <w:rPr>
                <w:rFonts w:ascii="Times New Roman" w:eastAsia="Franklin Gothic Book" w:hAnsi="Times New Roman" w:cs="Times New Roman"/>
                <w:sz w:val="20"/>
                <w:szCs w:val="20"/>
                <w:lang w:val="en-GB"/>
              </w:rPr>
              <w:br/>
              <w:t>N=154</w:t>
            </w:r>
            <w:r w:rsidRPr="006646E2">
              <w:rPr>
                <w:rFonts w:ascii="Times New Roman" w:eastAsia="Franklin Gothic Book" w:hAnsi="Times New Roman" w:cs="Times New Roman"/>
                <w:sz w:val="20"/>
                <w:szCs w:val="20"/>
                <w:vertAlign w:val="superscript"/>
                <w:lang w:val="en-GB"/>
              </w:rPr>
              <w:t>a</w:t>
            </w:r>
          </w:p>
        </w:tc>
        <w:tc>
          <w:tcPr>
            <w:tcW w:w="2055" w:type="dxa"/>
            <w:tcBorders>
              <w:top w:val="single" w:sz="4" w:space="0" w:color="auto"/>
              <w:bottom w:val="single" w:sz="4" w:space="0" w:color="auto"/>
            </w:tcBorders>
            <w:shd w:val="clear" w:color="auto" w:fill="FFFFFF" w:themeFill="background1"/>
            <w:tcMar>
              <w:top w:w="0" w:type="dxa"/>
              <w:left w:w="0" w:type="dxa"/>
              <w:bottom w:w="0" w:type="dxa"/>
              <w:right w:w="0" w:type="dxa"/>
            </w:tcMar>
            <w:vAlign w:val="center"/>
          </w:tcPr>
          <w:p w14:paraId="538A95C5" w14:textId="77777777" w:rsidR="00410333" w:rsidRPr="006646E2" w:rsidRDefault="00410333" w:rsidP="002629A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b/>
                <w:sz w:val="20"/>
                <w:szCs w:val="20"/>
                <w:lang w:val="en-GB"/>
              </w:rPr>
            </w:pPr>
            <w:r w:rsidRPr="006646E2">
              <w:rPr>
                <w:rFonts w:ascii="Times New Roman" w:eastAsia="Franklin Gothic Book" w:hAnsi="Times New Roman" w:cs="Times New Roman"/>
                <w:b/>
                <w:sz w:val="20"/>
                <w:szCs w:val="20"/>
                <w:lang w:val="en-GB"/>
              </w:rPr>
              <w:t>Low-dose</w:t>
            </w:r>
          </w:p>
          <w:p w14:paraId="06A07EFC" w14:textId="2359B414" w:rsidR="00410333" w:rsidRPr="006646E2" w:rsidRDefault="00410333" w:rsidP="002629A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lang w:val="en-GB"/>
              </w:rPr>
            </w:pPr>
            <w:r w:rsidRPr="006646E2">
              <w:rPr>
                <w:rFonts w:ascii="Times New Roman" w:eastAsia="Franklin Gothic Book" w:hAnsi="Times New Roman" w:cs="Times New Roman"/>
                <w:b/>
                <w:sz w:val="20"/>
                <w:szCs w:val="20"/>
                <w:lang w:val="en-GB"/>
              </w:rPr>
              <w:t xml:space="preserve">melatonin </w:t>
            </w:r>
            <w:r w:rsidRPr="006646E2">
              <w:rPr>
                <w:rFonts w:ascii="Times New Roman" w:eastAsia="Franklin Gothic Book" w:hAnsi="Times New Roman" w:cs="Times New Roman"/>
                <w:sz w:val="20"/>
                <w:szCs w:val="20"/>
                <w:lang w:val="en-GB"/>
              </w:rPr>
              <w:t xml:space="preserve"> </w:t>
            </w:r>
            <w:r w:rsidRPr="006646E2">
              <w:rPr>
                <w:rFonts w:ascii="Times New Roman" w:eastAsia="Franklin Gothic Book" w:hAnsi="Times New Roman" w:cs="Times New Roman"/>
                <w:sz w:val="20"/>
                <w:szCs w:val="20"/>
                <w:lang w:val="en-GB"/>
              </w:rPr>
              <w:br/>
              <w:t>N=147</w:t>
            </w:r>
            <w:r w:rsidRPr="006646E2">
              <w:rPr>
                <w:rFonts w:ascii="Times New Roman" w:eastAsia="Franklin Gothic Book" w:hAnsi="Times New Roman" w:cs="Times New Roman"/>
                <w:sz w:val="20"/>
                <w:szCs w:val="20"/>
                <w:vertAlign w:val="superscript"/>
                <w:lang w:val="en-GB"/>
              </w:rPr>
              <w:t>a</w:t>
            </w:r>
          </w:p>
        </w:tc>
        <w:tc>
          <w:tcPr>
            <w:tcW w:w="1955" w:type="dxa"/>
            <w:tcBorders>
              <w:top w:val="single" w:sz="4" w:space="0" w:color="auto"/>
              <w:bottom w:val="single" w:sz="4" w:space="0" w:color="auto"/>
            </w:tcBorders>
            <w:shd w:val="clear" w:color="auto" w:fill="FFFFFF" w:themeFill="background1"/>
          </w:tcPr>
          <w:p w14:paraId="17F447E5" w14:textId="298EA8FB" w:rsidR="00410333" w:rsidRPr="006646E2" w:rsidRDefault="00410333" w:rsidP="002629A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b/>
                <w:sz w:val="20"/>
                <w:szCs w:val="20"/>
                <w:lang w:val="en-GB"/>
              </w:rPr>
            </w:pPr>
            <w:r w:rsidRPr="006646E2">
              <w:rPr>
                <w:rFonts w:ascii="Times New Roman" w:eastAsia="Franklin Gothic Book" w:hAnsi="Times New Roman" w:cs="Times New Roman"/>
                <w:b/>
                <w:sz w:val="20"/>
                <w:szCs w:val="20"/>
                <w:lang w:val="en-GB"/>
              </w:rPr>
              <w:t>High-dose</w:t>
            </w:r>
          </w:p>
          <w:p w14:paraId="66C4751D" w14:textId="5988A3E4" w:rsidR="00410333" w:rsidRPr="006646E2" w:rsidRDefault="00410333" w:rsidP="002629A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b/>
                <w:sz w:val="20"/>
                <w:szCs w:val="20"/>
                <w:lang w:val="en-GB"/>
              </w:rPr>
            </w:pPr>
            <w:r w:rsidRPr="006646E2">
              <w:rPr>
                <w:rFonts w:ascii="Times New Roman" w:eastAsia="Franklin Gothic Book" w:hAnsi="Times New Roman" w:cs="Times New Roman"/>
                <w:b/>
                <w:sz w:val="20"/>
                <w:szCs w:val="20"/>
                <w:lang w:val="en-GB"/>
              </w:rPr>
              <w:t xml:space="preserve">melatonin </w:t>
            </w:r>
            <w:r w:rsidRPr="006646E2">
              <w:rPr>
                <w:rFonts w:ascii="Times New Roman" w:eastAsia="Franklin Gothic Book" w:hAnsi="Times New Roman" w:cs="Times New Roman"/>
                <w:sz w:val="20"/>
                <w:szCs w:val="20"/>
                <w:lang w:val="en-GB"/>
              </w:rPr>
              <w:t xml:space="preserve"> </w:t>
            </w:r>
            <w:r w:rsidRPr="006646E2">
              <w:rPr>
                <w:rFonts w:ascii="Times New Roman" w:eastAsia="Franklin Gothic Book" w:hAnsi="Times New Roman" w:cs="Times New Roman"/>
                <w:sz w:val="20"/>
                <w:szCs w:val="20"/>
                <w:lang w:val="en-GB"/>
              </w:rPr>
              <w:br/>
              <w:t>N=33</w:t>
            </w:r>
            <w:r w:rsidRPr="006646E2">
              <w:rPr>
                <w:rFonts w:ascii="Times New Roman" w:eastAsia="Franklin Gothic Book" w:hAnsi="Times New Roman" w:cs="Times New Roman"/>
                <w:sz w:val="20"/>
                <w:szCs w:val="20"/>
                <w:vertAlign w:val="superscript"/>
                <w:lang w:val="en-GB"/>
              </w:rPr>
              <w:t>a</w:t>
            </w:r>
          </w:p>
        </w:tc>
        <w:tc>
          <w:tcPr>
            <w:tcW w:w="1135" w:type="dxa"/>
            <w:tcBorders>
              <w:top w:val="single" w:sz="4" w:space="0" w:color="auto"/>
              <w:bottom w:val="single" w:sz="4" w:space="0" w:color="auto"/>
            </w:tcBorders>
            <w:shd w:val="clear" w:color="auto" w:fill="FFFFFF" w:themeFill="background1"/>
            <w:tcMar>
              <w:top w:w="0" w:type="dxa"/>
              <w:left w:w="0" w:type="dxa"/>
              <w:bottom w:w="0" w:type="dxa"/>
              <w:right w:w="0" w:type="dxa"/>
            </w:tcMar>
            <w:vAlign w:val="center"/>
          </w:tcPr>
          <w:p w14:paraId="575FD629" w14:textId="77777777" w:rsidR="00410333" w:rsidRPr="006646E2" w:rsidRDefault="00410333" w:rsidP="002629AD">
            <w:pPr>
              <w:pBdr>
                <w:top w:val="none" w:sz="0" w:space="0" w:color="000000"/>
                <w:left w:val="none" w:sz="0" w:space="0" w:color="000000"/>
                <w:bottom w:val="none" w:sz="0" w:space="0" w:color="000000"/>
                <w:right w:val="none" w:sz="0" w:space="0" w:color="000000"/>
              </w:pBdr>
              <w:spacing w:after="0" w:line="240" w:lineRule="auto"/>
              <w:ind w:right="100"/>
              <w:jc w:val="center"/>
              <w:rPr>
                <w:rFonts w:ascii="Times New Roman" w:eastAsia="Franklin Gothic Book" w:hAnsi="Times New Roman" w:cs="Times New Roman"/>
                <w:b/>
                <w:sz w:val="20"/>
                <w:szCs w:val="20"/>
                <w:lang w:val="en-GB"/>
              </w:rPr>
            </w:pPr>
            <w:r w:rsidRPr="006646E2">
              <w:rPr>
                <w:rFonts w:ascii="Times New Roman" w:eastAsia="Franklin Gothic Book" w:hAnsi="Times New Roman" w:cs="Times New Roman"/>
                <w:b/>
                <w:sz w:val="20"/>
                <w:szCs w:val="20"/>
                <w:lang w:val="en-GB"/>
              </w:rPr>
              <w:t>p-</w:t>
            </w:r>
          </w:p>
          <w:p w14:paraId="2F044A9C" w14:textId="3823FAF8" w:rsidR="00410333" w:rsidRPr="006646E2" w:rsidRDefault="00410333" w:rsidP="002629A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lang w:val="en-GB"/>
              </w:rPr>
            </w:pPr>
            <w:r w:rsidRPr="006646E2">
              <w:rPr>
                <w:rFonts w:ascii="Times New Roman" w:eastAsia="Franklin Gothic Book" w:hAnsi="Times New Roman" w:cs="Times New Roman"/>
                <w:b/>
                <w:sz w:val="20"/>
                <w:szCs w:val="20"/>
                <w:lang w:val="en-GB"/>
              </w:rPr>
              <w:t>value</w:t>
            </w:r>
            <w:r w:rsidRPr="006646E2">
              <w:rPr>
                <w:rFonts w:ascii="Times New Roman" w:eastAsia="Franklin Gothic Book" w:hAnsi="Times New Roman" w:cs="Times New Roman"/>
                <w:sz w:val="20"/>
                <w:szCs w:val="20"/>
                <w:vertAlign w:val="superscript"/>
                <w:lang w:val="en-GB"/>
              </w:rPr>
              <w:t>b,1</w:t>
            </w:r>
          </w:p>
        </w:tc>
        <w:tc>
          <w:tcPr>
            <w:tcW w:w="1037" w:type="dxa"/>
            <w:tcBorders>
              <w:top w:val="single" w:sz="4" w:space="0" w:color="auto"/>
              <w:bottom w:val="single" w:sz="4" w:space="0" w:color="auto"/>
            </w:tcBorders>
            <w:shd w:val="clear" w:color="auto" w:fill="FFFFFF" w:themeFill="background1"/>
          </w:tcPr>
          <w:p w14:paraId="6C87D8DA" w14:textId="77777777" w:rsidR="002629AD" w:rsidRPr="006646E2" w:rsidRDefault="002629AD" w:rsidP="002629A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b/>
                <w:sz w:val="20"/>
                <w:szCs w:val="20"/>
                <w:lang w:val="en-GB"/>
              </w:rPr>
            </w:pPr>
          </w:p>
          <w:p w14:paraId="2A6BD42D" w14:textId="2180FD73" w:rsidR="00410333" w:rsidRPr="006646E2" w:rsidRDefault="00410333" w:rsidP="002629A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b/>
                <w:sz w:val="20"/>
                <w:szCs w:val="20"/>
                <w:lang w:val="en-GB"/>
              </w:rPr>
            </w:pPr>
            <w:r w:rsidRPr="006646E2">
              <w:rPr>
                <w:rFonts w:ascii="Times New Roman" w:eastAsia="Franklin Gothic Book" w:hAnsi="Times New Roman" w:cs="Times New Roman"/>
                <w:b/>
                <w:sz w:val="20"/>
                <w:szCs w:val="20"/>
                <w:lang w:val="en-GB"/>
              </w:rPr>
              <w:t>p-</w:t>
            </w:r>
          </w:p>
          <w:p w14:paraId="1F469EB9" w14:textId="7785D99E" w:rsidR="00410333" w:rsidRPr="006646E2" w:rsidRDefault="00410333" w:rsidP="002629A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b/>
                <w:sz w:val="20"/>
                <w:szCs w:val="20"/>
                <w:lang w:val="en-GB"/>
              </w:rPr>
            </w:pPr>
            <w:r w:rsidRPr="006646E2">
              <w:rPr>
                <w:rFonts w:ascii="Times New Roman" w:eastAsia="Franklin Gothic Book" w:hAnsi="Times New Roman" w:cs="Times New Roman"/>
                <w:b/>
                <w:sz w:val="20"/>
                <w:szCs w:val="20"/>
                <w:lang w:val="en-GB"/>
              </w:rPr>
              <w:t>value</w:t>
            </w:r>
            <w:r w:rsidRPr="006646E2">
              <w:rPr>
                <w:rFonts w:ascii="Times New Roman" w:eastAsia="Franklin Gothic Book" w:hAnsi="Times New Roman" w:cs="Times New Roman"/>
                <w:sz w:val="20"/>
                <w:szCs w:val="20"/>
                <w:vertAlign w:val="superscript"/>
                <w:lang w:val="en-GB"/>
              </w:rPr>
              <w:t>2</w:t>
            </w:r>
          </w:p>
        </w:tc>
        <w:tc>
          <w:tcPr>
            <w:tcW w:w="1037" w:type="dxa"/>
            <w:tcBorders>
              <w:top w:val="single" w:sz="4" w:space="0" w:color="auto"/>
              <w:bottom w:val="single" w:sz="4" w:space="0" w:color="auto"/>
            </w:tcBorders>
            <w:shd w:val="clear" w:color="auto" w:fill="FFFFFF" w:themeFill="background1"/>
          </w:tcPr>
          <w:p w14:paraId="66D7A42F" w14:textId="77777777" w:rsidR="002629AD" w:rsidRPr="006646E2" w:rsidRDefault="002629AD" w:rsidP="002629A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b/>
                <w:sz w:val="20"/>
                <w:szCs w:val="20"/>
                <w:lang w:val="en-GB"/>
              </w:rPr>
            </w:pPr>
          </w:p>
          <w:p w14:paraId="6F0C9953" w14:textId="32970640" w:rsidR="00410333" w:rsidRPr="006646E2" w:rsidRDefault="00410333" w:rsidP="002629A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b/>
                <w:sz w:val="20"/>
                <w:szCs w:val="20"/>
                <w:lang w:val="en-GB"/>
              </w:rPr>
            </w:pPr>
            <w:r w:rsidRPr="006646E2">
              <w:rPr>
                <w:rFonts w:ascii="Times New Roman" w:eastAsia="Franklin Gothic Book" w:hAnsi="Times New Roman" w:cs="Times New Roman"/>
                <w:b/>
                <w:sz w:val="20"/>
                <w:szCs w:val="20"/>
                <w:lang w:val="en-GB"/>
              </w:rPr>
              <w:t>p-</w:t>
            </w:r>
          </w:p>
          <w:p w14:paraId="0D51A69F" w14:textId="7799B4E6" w:rsidR="00410333" w:rsidRPr="006646E2" w:rsidRDefault="00410333" w:rsidP="002629A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b/>
                <w:sz w:val="20"/>
                <w:szCs w:val="20"/>
                <w:lang w:val="en-GB"/>
              </w:rPr>
            </w:pPr>
            <w:r w:rsidRPr="006646E2">
              <w:rPr>
                <w:rFonts w:ascii="Times New Roman" w:eastAsia="Franklin Gothic Book" w:hAnsi="Times New Roman" w:cs="Times New Roman"/>
                <w:b/>
                <w:sz w:val="20"/>
                <w:szCs w:val="20"/>
                <w:lang w:val="en-GB"/>
              </w:rPr>
              <w:t>value</w:t>
            </w:r>
            <w:r w:rsidRPr="006646E2">
              <w:rPr>
                <w:rFonts w:ascii="Times New Roman" w:eastAsia="Franklin Gothic Book" w:hAnsi="Times New Roman" w:cs="Times New Roman"/>
                <w:sz w:val="20"/>
                <w:szCs w:val="20"/>
                <w:vertAlign w:val="superscript"/>
                <w:lang w:val="en-GB"/>
              </w:rPr>
              <w:t>3</w:t>
            </w:r>
          </w:p>
        </w:tc>
        <w:tc>
          <w:tcPr>
            <w:tcW w:w="1037" w:type="dxa"/>
            <w:tcBorders>
              <w:top w:val="single" w:sz="4" w:space="0" w:color="auto"/>
              <w:bottom w:val="single" w:sz="4" w:space="0" w:color="auto"/>
            </w:tcBorders>
            <w:shd w:val="clear" w:color="auto" w:fill="FFFFFF" w:themeFill="background1"/>
          </w:tcPr>
          <w:p w14:paraId="35719180" w14:textId="77777777" w:rsidR="002629AD" w:rsidRPr="006646E2" w:rsidRDefault="002629AD" w:rsidP="002629A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b/>
                <w:sz w:val="20"/>
                <w:szCs w:val="20"/>
                <w:lang w:val="en-GB"/>
              </w:rPr>
            </w:pPr>
          </w:p>
          <w:p w14:paraId="5BCC08AB" w14:textId="79C27E3B" w:rsidR="00410333" w:rsidRPr="006646E2" w:rsidRDefault="00410333" w:rsidP="002629A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b/>
                <w:sz w:val="20"/>
                <w:szCs w:val="20"/>
                <w:lang w:val="en-GB"/>
              </w:rPr>
            </w:pPr>
            <w:r w:rsidRPr="006646E2">
              <w:rPr>
                <w:rFonts w:ascii="Times New Roman" w:eastAsia="Franklin Gothic Book" w:hAnsi="Times New Roman" w:cs="Times New Roman"/>
                <w:b/>
                <w:sz w:val="20"/>
                <w:szCs w:val="20"/>
                <w:lang w:val="en-GB"/>
              </w:rPr>
              <w:t>p-</w:t>
            </w:r>
          </w:p>
          <w:p w14:paraId="0FC9CBD3" w14:textId="336B2165" w:rsidR="00410333" w:rsidRPr="006646E2" w:rsidRDefault="00410333" w:rsidP="002629A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b/>
                <w:sz w:val="20"/>
                <w:szCs w:val="20"/>
                <w:lang w:val="en-GB"/>
              </w:rPr>
            </w:pPr>
            <w:r w:rsidRPr="006646E2">
              <w:rPr>
                <w:rFonts w:ascii="Times New Roman" w:eastAsia="Franklin Gothic Book" w:hAnsi="Times New Roman" w:cs="Times New Roman"/>
                <w:b/>
                <w:sz w:val="20"/>
                <w:szCs w:val="20"/>
                <w:lang w:val="en-GB"/>
              </w:rPr>
              <w:t>value</w:t>
            </w:r>
            <w:r w:rsidRPr="006646E2">
              <w:rPr>
                <w:rFonts w:ascii="Times New Roman" w:eastAsia="Franklin Gothic Book" w:hAnsi="Times New Roman" w:cs="Times New Roman"/>
                <w:sz w:val="20"/>
                <w:szCs w:val="20"/>
                <w:vertAlign w:val="superscript"/>
                <w:lang w:val="en-GB"/>
              </w:rPr>
              <w:t>4</w:t>
            </w:r>
          </w:p>
        </w:tc>
      </w:tr>
      <w:tr w:rsidR="006646E2" w:rsidRPr="006646E2" w14:paraId="07E29A6E" w14:textId="4B9D07C3" w:rsidTr="002629AD">
        <w:tc>
          <w:tcPr>
            <w:tcW w:w="4772" w:type="dxa"/>
            <w:tcBorders>
              <w:top w:val="single" w:sz="4" w:space="0" w:color="auto"/>
            </w:tcBorders>
            <w:shd w:val="clear" w:color="auto" w:fill="FFFFFF" w:themeFill="background1"/>
            <w:tcMar>
              <w:top w:w="0" w:type="dxa"/>
              <w:left w:w="0" w:type="dxa"/>
              <w:bottom w:w="0" w:type="dxa"/>
              <w:right w:w="0" w:type="dxa"/>
            </w:tcMar>
            <w:vAlign w:val="center"/>
          </w:tcPr>
          <w:p w14:paraId="2016FF98"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right="100"/>
              <w:rPr>
                <w:rFonts w:ascii="Times New Roman" w:hAnsi="Times New Roman" w:cs="Times New Roman"/>
                <w:sz w:val="20"/>
                <w:szCs w:val="20"/>
                <w:lang w:val="en-GB"/>
              </w:rPr>
            </w:pPr>
            <w:r w:rsidRPr="006646E2">
              <w:rPr>
                <w:rFonts w:ascii="Times New Roman" w:eastAsia="Franklin Gothic Book" w:hAnsi="Times New Roman" w:cs="Times New Roman"/>
                <w:b/>
                <w:sz w:val="20"/>
                <w:szCs w:val="20"/>
                <w:lang w:val="en-GB"/>
              </w:rPr>
              <w:t>Primary outcome</w:t>
            </w:r>
          </w:p>
        </w:tc>
        <w:tc>
          <w:tcPr>
            <w:tcW w:w="816" w:type="dxa"/>
            <w:tcBorders>
              <w:top w:val="single" w:sz="4" w:space="0" w:color="auto"/>
            </w:tcBorders>
            <w:shd w:val="clear" w:color="auto" w:fill="FFFFFF" w:themeFill="background1"/>
            <w:tcMar>
              <w:top w:w="0" w:type="dxa"/>
              <w:left w:w="0" w:type="dxa"/>
              <w:bottom w:w="0" w:type="dxa"/>
              <w:right w:w="0" w:type="dxa"/>
            </w:tcMar>
            <w:vAlign w:val="center"/>
          </w:tcPr>
          <w:p w14:paraId="2D583E11"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lang w:val="en-GB"/>
              </w:rPr>
            </w:pPr>
          </w:p>
        </w:tc>
        <w:tc>
          <w:tcPr>
            <w:tcW w:w="2005" w:type="dxa"/>
            <w:tcBorders>
              <w:top w:val="single" w:sz="4" w:space="0" w:color="auto"/>
            </w:tcBorders>
            <w:shd w:val="clear" w:color="auto" w:fill="FFFFFF" w:themeFill="background1"/>
            <w:tcMar>
              <w:top w:w="0" w:type="dxa"/>
              <w:left w:w="0" w:type="dxa"/>
              <w:bottom w:w="0" w:type="dxa"/>
              <w:right w:w="0" w:type="dxa"/>
            </w:tcMar>
            <w:vAlign w:val="center"/>
          </w:tcPr>
          <w:p w14:paraId="2D51CF78"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lang w:val="en-GB"/>
              </w:rPr>
            </w:pPr>
          </w:p>
        </w:tc>
        <w:tc>
          <w:tcPr>
            <w:tcW w:w="2055" w:type="dxa"/>
            <w:tcBorders>
              <w:top w:val="single" w:sz="4" w:space="0" w:color="auto"/>
            </w:tcBorders>
            <w:shd w:val="clear" w:color="auto" w:fill="FFFFFF" w:themeFill="background1"/>
            <w:tcMar>
              <w:top w:w="0" w:type="dxa"/>
              <w:left w:w="0" w:type="dxa"/>
              <w:bottom w:w="0" w:type="dxa"/>
              <w:right w:w="0" w:type="dxa"/>
            </w:tcMar>
            <w:vAlign w:val="center"/>
          </w:tcPr>
          <w:p w14:paraId="3690F866"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lang w:val="en-GB"/>
              </w:rPr>
            </w:pPr>
          </w:p>
        </w:tc>
        <w:tc>
          <w:tcPr>
            <w:tcW w:w="1955" w:type="dxa"/>
            <w:tcBorders>
              <w:top w:val="single" w:sz="4" w:space="0" w:color="auto"/>
            </w:tcBorders>
            <w:shd w:val="clear" w:color="auto" w:fill="FFFFFF" w:themeFill="background1"/>
          </w:tcPr>
          <w:p w14:paraId="05B1A12B"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lang w:val="en-GB"/>
              </w:rPr>
            </w:pPr>
          </w:p>
        </w:tc>
        <w:tc>
          <w:tcPr>
            <w:tcW w:w="1135" w:type="dxa"/>
            <w:tcBorders>
              <w:top w:val="single" w:sz="4" w:space="0" w:color="auto"/>
            </w:tcBorders>
            <w:shd w:val="clear" w:color="auto" w:fill="FFFFFF" w:themeFill="background1"/>
            <w:tcMar>
              <w:top w:w="0" w:type="dxa"/>
              <w:left w:w="0" w:type="dxa"/>
              <w:bottom w:w="0" w:type="dxa"/>
              <w:right w:w="0" w:type="dxa"/>
            </w:tcMar>
            <w:vAlign w:val="center"/>
          </w:tcPr>
          <w:p w14:paraId="729637AB" w14:textId="19CDC2AA"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lang w:val="en-GB"/>
              </w:rPr>
            </w:pPr>
          </w:p>
        </w:tc>
        <w:tc>
          <w:tcPr>
            <w:tcW w:w="1037" w:type="dxa"/>
            <w:tcBorders>
              <w:top w:val="single" w:sz="4" w:space="0" w:color="auto"/>
            </w:tcBorders>
            <w:shd w:val="clear" w:color="auto" w:fill="FFFFFF" w:themeFill="background1"/>
          </w:tcPr>
          <w:p w14:paraId="10EFBBF5"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lang w:val="en-GB"/>
              </w:rPr>
            </w:pPr>
          </w:p>
        </w:tc>
        <w:tc>
          <w:tcPr>
            <w:tcW w:w="1037" w:type="dxa"/>
            <w:tcBorders>
              <w:top w:val="single" w:sz="4" w:space="0" w:color="auto"/>
            </w:tcBorders>
            <w:shd w:val="clear" w:color="auto" w:fill="FFFFFF" w:themeFill="background1"/>
          </w:tcPr>
          <w:p w14:paraId="78032E5E"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lang w:val="en-GB"/>
              </w:rPr>
            </w:pPr>
          </w:p>
        </w:tc>
        <w:tc>
          <w:tcPr>
            <w:tcW w:w="1037" w:type="dxa"/>
            <w:tcBorders>
              <w:top w:val="single" w:sz="4" w:space="0" w:color="auto"/>
            </w:tcBorders>
            <w:shd w:val="clear" w:color="auto" w:fill="FFFFFF" w:themeFill="background1"/>
          </w:tcPr>
          <w:p w14:paraId="623FA0D3"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lang w:val="en-GB"/>
              </w:rPr>
            </w:pPr>
          </w:p>
        </w:tc>
      </w:tr>
      <w:tr w:rsidR="006646E2" w:rsidRPr="006646E2" w14:paraId="68B3E467" w14:textId="3E09A874" w:rsidTr="002629AD">
        <w:tc>
          <w:tcPr>
            <w:tcW w:w="4772" w:type="dxa"/>
            <w:shd w:val="clear" w:color="auto" w:fill="FFFFFF" w:themeFill="background1"/>
            <w:tcMar>
              <w:top w:w="0" w:type="dxa"/>
              <w:left w:w="0" w:type="dxa"/>
              <w:bottom w:w="0" w:type="dxa"/>
              <w:right w:w="0" w:type="dxa"/>
            </w:tcMar>
            <w:vAlign w:val="center"/>
          </w:tcPr>
          <w:p w14:paraId="1B4B1274" w14:textId="77777777" w:rsidR="0046657C" w:rsidRPr="006646E2" w:rsidRDefault="0046657C" w:rsidP="0046657C">
            <w:pPr>
              <w:pBdr>
                <w:top w:val="none" w:sz="0" w:space="0" w:color="000000"/>
                <w:left w:val="none" w:sz="0" w:space="0" w:color="000000"/>
                <w:bottom w:val="none" w:sz="0" w:space="0" w:color="000000"/>
                <w:right w:val="none" w:sz="0" w:space="0" w:color="000000"/>
              </w:pBdr>
              <w:spacing w:after="0" w:line="240" w:lineRule="auto"/>
              <w:ind w:right="102"/>
              <w:rPr>
                <w:rFonts w:ascii="Times New Roman" w:hAnsi="Times New Roman" w:cs="Times New Roman"/>
                <w:sz w:val="20"/>
                <w:szCs w:val="20"/>
                <w:lang w:val="en-GB"/>
              </w:rPr>
            </w:pPr>
            <w:r w:rsidRPr="006646E2">
              <w:rPr>
                <w:rFonts w:ascii="Times New Roman" w:eastAsia="Franklin Gothic Book" w:hAnsi="Times New Roman" w:cs="Times New Roman"/>
                <w:sz w:val="20"/>
                <w:szCs w:val="20"/>
                <w:lang w:val="en-GB"/>
              </w:rPr>
              <w:t xml:space="preserve">  Participant with delirium in ICU</w:t>
            </w:r>
          </w:p>
        </w:tc>
        <w:tc>
          <w:tcPr>
            <w:tcW w:w="816" w:type="dxa"/>
            <w:shd w:val="clear" w:color="auto" w:fill="FFFFFF" w:themeFill="background1"/>
            <w:tcMar>
              <w:top w:w="0" w:type="dxa"/>
              <w:left w:w="0" w:type="dxa"/>
              <w:bottom w:w="0" w:type="dxa"/>
              <w:right w:w="0" w:type="dxa"/>
            </w:tcMar>
            <w:vAlign w:val="center"/>
          </w:tcPr>
          <w:p w14:paraId="2A0FB13A" w14:textId="0AE8CA79" w:rsidR="0046657C" w:rsidRPr="006646E2" w:rsidRDefault="0046657C" w:rsidP="0046657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lang w:val="en-GB"/>
              </w:rPr>
            </w:pPr>
            <w:r w:rsidRPr="006646E2">
              <w:rPr>
                <w:rFonts w:ascii="Times New Roman" w:eastAsia="Aptos" w:hAnsi="Times New Roman" w:cs="Times New Roman"/>
                <w:sz w:val="20"/>
                <w:szCs w:val="20"/>
              </w:rPr>
              <w:t>334</w:t>
            </w:r>
          </w:p>
        </w:tc>
        <w:tc>
          <w:tcPr>
            <w:tcW w:w="2005" w:type="dxa"/>
            <w:shd w:val="clear" w:color="auto" w:fill="FFFFFF" w:themeFill="background1"/>
            <w:tcMar>
              <w:top w:w="0" w:type="dxa"/>
              <w:left w:w="0" w:type="dxa"/>
              <w:bottom w:w="0" w:type="dxa"/>
              <w:right w:w="0" w:type="dxa"/>
            </w:tcMar>
            <w:vAlign w:val="center"/>
          </w:tcPr>
          <w:p w14:paraId="370EC3AE" w14:textId="2C9B11B7" w:rsidR="0046657C" w:rsidRPr="006646E2" w:rsidRDefault="0046657C" w:rsidP="0046657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lang w:val="en-GB"/>
              </w:rPr>
            </w:pPr>
            <w:r w:rsidRPr="006646E2">
              <w:rPr>
                <w:rFonts w:ascii="Times New Roman" w:eastAsia="Aptos" w:hAnsi="Times New Roman" w:cs="Times New Roman"/>
                <w:sz w:val="20"/>
                <w:szCs w:val="20"/>
              </w:rPr>
              <w:t>85 (55.2%)</w:t>
            </w:r>
          </w:p>
        </w:tc>
        <w:tc>
          <w:tcPr>
            <w:tcW w:w="2055" w:type="dxa"/>
            <w:shd w:val="clear" w:color="auto" w:fill="FFFFFF" w:themeFill="background1"/>
            <w:tcMar>
              <w:top w:w="0" w:type="dxa"/>
              <w:left w:w="0" w:type="dxa"/>
              <w:bottom w:w="0" w:type="dxa"/>
              <w:right w:w="0" w:type="dxa"/>
            </w:tcMar>
            <w:vAlign w:val="center"/>
          </w:tcPr>
          <w:p w14:paraId="4C75BA3C" w14:textId="1F137483" w:rsidR="0046657C" w:rsidRPr="006646E2" w:rsidRDefault="0046657C" w:rsidP="0046657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lang w:val="en-GB"/>
              </w:rPr>
            </w:pPr>
            <w:r w:rsidRPr="006646E2">
              <w:rPr>
                <w:rFonts w:ascii="Times New Roman" w:eastAsia="Aptos" w:hAnsi="Times New Roman" w:cs="Times New Roman"/>
                <w:sz w:val="20"/>
                <w:szCs w:val="20"/>
              </w:rPr>
              <w:t>80 (54.4%)</w:t>
            </w:r>
          </w:p>
        </w:tc>
        <w:tc>
          <w:tcPr>
            <w:tcW w:w="1955" w:type="dxa"/>
            <w:shd w:val="clear" w:color="auto" w:fill="FFFFFF" w:themeFill="background1"/>
            <w:vAlign w:val="center"/>
          </w:tcPr>
          <w:p w14:paraId="0444A5D8" w14:textId="48698E92" w:rsidR="0046657C" w:rsidRPr="006646E2" w:rsidRDefault="0046657C" w:rsidP="0046657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22 (66.7%)</w:t>
            </w:r>
          </w:p>
        </w:tc>
        <w:tc>
          <w:tcPr>
            <w:tcW w:w="1135" w:type="dxa"/>
            <w:shd w:val="clear" w:color="auto" w:fill="FFFFFF" w:themeFill="background1"/>
            <w:tcMar>
              <w:top w:w="0" w:type="dxa"/>
              <w:left w:w="0" w:type="dxa"/>
              <w:bottom w:w="0" w:type="dxa"/>
              <w:right w:w="0" w:type="dxa"/>
            </w:tcMar>
            <w:vAlign w:val="center"/>
          </w:tcPr>
          <w:p w14:paraId="5B766956" w14:textId="58A5DED7" w:rsidR="0046657C" w:rsidRPr="006646E2" w:rsidRDefault="0046657C" w:rsidP="0046657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lang w:val="en-GB"/>
              </w:rPr>
            </w:pPr>
            <w:r w:rsidRPr="006646E2">
              <w:rPr>
                <w:rFonts w:ascii="Times New Roman" w:eastAsia="Aptos" w:hAnsi="Times New Roman" w:cs="Times New Roman"/>
                <w:sz w:val="20"/>
                <w:szCs w:val="20"/>
              </w:rPr>
              <w:t>0.42</w:t>
            </w:r>
          </w:p>
        </w:tc>
        <w:tc>
          <w:tcPr>
            <w:tcW w:w="1037" w:type="dxa"/>
            <w:shd w:val="clear" w:color="auto" w:fill="FFFFFF" w:themeFill="background1"/>
            <w:vAlign w:val="center"/>
          </w:tcPr>
          <w:p w14:paraId="2267BAB7" w14:textId="6E62CB20" w:rsidR="0046657C" w:rsidRPr="006646E2" w:rsidRDefault="0046657C" w:rsidP="0046657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0.9</w:t>
            </w:r>
          </w:p>
        </w:tc>
        <w:tc>
          <w:tcPr>
            <w:tcW w:w="1037" w:type="dxa"/>
            <w:shd w:val="clear" w:color="auto" w:fill="FFFFFF" w:themeFill="background1"/>
            <w:vAlign w:val="center"/>
          </w:tcPr>
          <w:p w14:paraId="5C0408F6" w14:textId="5F176F7A" w:rsidR="0046657C" w:rsidRPr="006646E2" w:rsidRDefault="0046657C" w:rsidP="0046657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0.2</w:t>
            </w:r>
          </w:p>
        </w:tc>
        <w:tc>
          <w:tcPr>
            <w:tcW w:w="1037" w:type="dxa"/>
            <w:shd w:val="clear" w:color="auto" w:fill="FFFFFF" w:themeFill="background1"/>
            <w:vAlign w:val="center"/>
          </w:tcPr>
          <w:p w14:paraId="13902FE7" w14:textId="211C880B" w:rsidR="0046657C" w:rsidRPr="006646E2" w:rsidRDefault="0046657C" w:rsidP="0046657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0.2</w:t>
            </w:r>
          </w:p>
        </w:tc>
      </w:tr>
      <w:bookmarkEnd w:id="37"/>
      <w:tr w:rsidR="006646E2" w:rsidRPr="006646E2" w14:paraId="25817116" w14:textId="1D8A6884" w:rsidTr="002629AD">
        <w:tc>
          <w:tcPr>
            <w:tcW w:w="4772" w:type="dxa"/>
            <w:shd w:val="clear" w:color="auto" w:fill="FFFFFF" w:themeFill="background1"/>
            <w:tcMar>
              <w:top w:w="0" w:type="dxa"/>
              <w:left w:w="0" w:type="dxa"/>
              <w:bottom w:w="0" w:type="dxa"/>
              <w:right w:w="0" w:type="dxa"/>
            </w:tcMar>
            <w:vAlign w:val="center"/>
          </w:tcPr>
          <w:p w14:paraId="584E2D4A"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right="100"/>
              <w:rPr>
                <w:rFonts w:ascii="Times New Roman" w:eastAsia="Franklin Gothic Book" w:hAnsi="Times New Roman" w:cs="Times New Roman"/>
                <w:sz w:val="20"/>
                <w:szCs w:val="20"/>
                <w:lang w:val="en-GB"/>
              </w:rPr>
            </w:pPr>
            <w:r w:rsidRPr="006646E2">
              <w:rPr>
                <w:rFonts w:ascii="Times New Roman" w:eastAsia="Franklin Gothic Book" w:hAnsi="Times New Roman" w:cs="Times New Roman"/>
                <w:b/>
                <w:sz w:val="20"/>
                <w:szCs w:val="20"/>
                <w:lang w:val="en-GB"/>
              </w:rPr>
              <w:t>Secondary outcomes at day 14</w:t>
            </w:r>
          </w:p>
        </w:tc>
        <w:tc>
          <w:tcPr>
            <w:tcW w:w="816" w:type="dxa"/>
            <w:shd w:val="clear" w:color="auto" w:fill="FFFFFF" w:themeFill="background1"/>
            <w:tcMar>
              <w:top w:w="0" w:type="dxa"/>
              <w:left w:w="0" w:type="dxa"/>
              <w:bottom w:w="0" w:type="dxa"/>
              <w:right w:w="0" w:type="dxa"/>
            </w:tcMar>
            <w:vAlign w:val="center"/>
          </w:tcPr>
          <w:p w14:paraId="4A2C62F9"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2005" w:type="dxa"/>
            <w:shd w:val="clear" w:color="auto" w:fill="FFFFFF" w:themeFill="background1"/>
            <w:tcMar>
              <w:top w:w="0" w:type="dxa"/>
              <w:left w:w="0" w:type="dxa"/>
              <w:bottom w:w="0" w:type="dxa"/>
              <w:right w:w="0" w:type="dxa"/>
            </w:tcMar>
            <w:vAlign w:val="center"/>
          </w:tcPr>
          <w:p w14:paraId="23DDC44C"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2055" w:type="dxa"/>
            <w:shd w:val="clear" w:color="auto" w:fill="FFFFFF" w:themeFill="background1"/>
            <w:tcMar>
              <w:top w:w="0" w:type="dxa"/>
              <w:left w:w="0" w:type="dxa"/>
              <w:bottom w:w="0" w:type="dxa"/>
              <w:right w:w="0" w:type="dxa"/>
            </w:tcMar>
            <w:vAlign w:val="center"/>
          </w:tcPr>
          <w:p w14:paraId="0DC06949"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955" w:type="dxa"/>
            <w:shd w:val="clear" w:color="auto" w:fill="FFFFFF" w:themeFill="background1"/>
          </w:tcPr>
          <w:p w14:paraId="4D42D5CB"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135" w:type="dxa"/>
            <w:shd w:val="clear" w:color="auto" w:fill="FFFFFF" w:themeFill="background1"/>
            <w:tcMar>
              <w:top w:w="0" w:type="dxa"/>
              <w:left w:w="0" w:type="dxa"/>
              <w:bottom w:w="0" w:type="dxa"/>
              <w:right w:w="0" w:type="dxa"/>
            </w:tcMar>
            <w:vAlign w:val="center"/>
          </w:tcPr>
          <w:p w14:paraId="2993C88C" w14:textId="589AFF59"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037" w:type="dxa"/>
            <w:shd w:val="clear" w:color="auto" w:fill="FFFFFF" w:themeFill="background1"/>
          </w:tcPr>
          <w:p w14:paraId="50129CC6"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037" w:type="dxa"/>
            <w:shd w:val="clear" w:color="auto" w:fill="FFFFFF" w:themeFill="background1"/>
          </w:tcPr>
          <w:p w14:paraId="11600366"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037" w:type="dxa"/>
            <w:shd w:val="clear" w:color="auto" w:fill="FFFFFF" w:themeFill="background1"/>
          </w:tcPr>
          <w:p w14:paraId="61D86140"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r>
      <w:tr w:rsidR="006646E2" w:rsidRPr="006646E2" w14:paraId="78D0EE30" w14:textId="4517B129" w:rsidTr="002629AD">
        <w:tc>
          <w:tcPr>
            <w:tcW w:w="4772" w:type="dxa"/>
            <w:shd w:val="clear" w:color="auto" w:fill="FFFFFF" w:themeFill="background1"/>
            <w:tcMar>
              <w:top w:w="0" w:type="dxa"/>
              <w:left w:w="0" w:type="dxa"/>
              <w:bottom w:w="0" w:type="dxa"/>
              <w:right w:w="0" w:type="dxa"/>
            </w:tcMar>
            <w:vAlign w:val="center"/>
          </w:tcPr>
          <w:p w14:paraId="71DC24BE"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right="100"/>
              <w:rPr>
                <w:rFonts w:ascii="Times New Roman" w:eastAsia="Franklin Gothic Book" w:hAnsi="Times New Roman" w:cs="Times New Roman"/>
                <w:b/>
                <w:i/>
                <w:sz w:val="20"/>
                <w:szCs w:val="20"/>
                <w:lang w:val="en-GB"/>
              </w:rPr>
            </w:pPr>
            <w:r w:rsidRPr="006646E2">
              <w:rPr>
                <w:rFonts w:ascii="Times New Roman" w:eastAsia="Franklin Gothic Book" w:hAnsi="Times New Roman" w:cs="Times New Roman"/>
                <w:b/>
                <w:i/>
                <w:sz w:val="20"/>
                <w:szCs w:val="20"/>
                <w:lang w:val="en-GB"/>
              </w:rPr>
              <w:t>Delirium</w:t>
            </w:r>
          </w:p>
        </w:tc>
        <w:tc>
          <w:tcPr>
            <w:tcW w:w="816" w:type="dxa"/>
            <w:shd w:val="clear" w:color="auto" w:fill="FFFFFF" w:themeFill="background1"/>
            <w:tcMar>
              <w:top w:w="0" w:type="dxa"/>
              <w:left w:w="0" w:type="dxa"/>
              <w:bottom w:w="0" w:type="dxa"/>
              <w:right w:w="0" w:type="dxa"/>
            </w:tcMar>
            <w:vAlign w:val="center"/>
          </w:tcPr>
          <w:p w14:paraId="257A7F5E"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2005" w:type="dxa"/>
            <w:shd w:val="clear" w:color="auto" w:fill="FFFFFF" w:themeFill="background1"/>
            <w:tcMar>
              <w:top w:w="0" w:type="dxa"/>
              <w:left w:w="0" w:type="dxa"/>
              <w:bottom w:w="0" w:type="dxa"/>
              <w:right w:w="0" w:type="dxa"/>
            </w:tcMar>
            <w:vAlign w:val="center"/>
          </w:tcPr>
          <w:p w14:paraId="6774F3D1"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2055" w:type="dxa"/>
            <w:shd w:val="clear" w:color="auto" w:fill="FFFFFF" w:themeFill="background1"/>
            <w:tcMar>
              <w:top w:w="0" w:type="dxa"/>
              <w:left w:w="0" w:type="dxa"/>
              <w:bottom w:w="0" w:type="dxa"/>
              <w:right w:w="0" w:type="dxa"/>
            </w:tcMar>
            <w:vAlign w:val="center"/>
          </w:tcPr>
          <w:p w14:paraId="0CBA7B63"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955" w:type="dxa"/>
            <w:shd w:val="clear" w:color="auto" w:fill="FFFFFF" w:themeFill="background1"/>
          </w:tcPr>
          <w:p w14:paraId="52A85098"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135" w:type="dxa"/>
            <w:shd w:val="clear" w:color="auto" w:fill="FFFFFF" w:themeFill="background1"/>
            <w:tcMar>
              <w:top w:w="0" w:type="dxa"/>
              <w:left w:w="0" w:type="dxa"/>
              <w:bottom w:w="0" w:type="dxa"/>
              <w:right w:w="0" w:type="dxa"/>
            </w:tcMar>
            <w:vAlign w:val="center"/>
          </w:tcPr>
          <w:p w14:paraId="691C2C00" w14:textId="1810AC22"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037" w:type="dxa"/>
            <w:shd w:val="clear" w:color="auto" w:fill="FFFFFF" w:themeFill="background1"/>
          </w:tcPr>
          <w:p w14:paraId="478B0211"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037" w:type="dxa"/>
            <w:shd w:val="clear" w:color="auto" w:fill="FFFFFF" w:themeFill="background1"/>
          </w:tcPr>
          <w:p w14:paraId="611065C6"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037" w:type="dxa"/>
            <w:shd w:val="clear" w:color="auto" w:fill="FFFFFF" w:themeFill="background1"/>
          </w:tcPr>
          <w:p w14:paraId="38F454BA"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r>
      <w:tr w:rsidR="006646E2" w:rsidRPr="006646E2" w14:paraId="19136052" w14:textId="10632D74" w:rsidTr="002629AD">
        <w:tc>
          <w:tcPr>
            <w:tcW w:w="4772" w:type="dxa"/>
            <w:shd w:val="clear" w:color="auto" w:fill="FFFFFF" w:themeFill="background1"/>
            <w:tcMar>
              <w:top w:w="0" w:type="dxa"/>
              <w:left w:w="0" w:type="dxa"/>
              <w:bottom w:w="0" w:type="dxa"/>
              <w:right w:w="0" w:type="dxa"/>
            </w:tcMar>
            <w:vAlign w:val="center"/>
          </w:tcPr>
          <w:p w14:paraId="024EA0C0" w14:textId="77777777" w:rsidR="0046657C" w:rsidRPr="006646E2" w:rsidRDefault="0046657C" w:rsidP="0046657C">
            <w:pPr>
              <w:pBdr>
                <w:top w:val="none" w:sz="0" w:space="0" w:color="000000"/>
                <w:left w:val="none" w:sz="0" w:space="0" w:color="000000"/>
                <w:bottom w:val="none" w:sz="0" w:space="0" w:color="000000"/>
                <w:right w:val="none" w:sz="0" w:space="0" w:color="000000"/>
              </w:pBdr>
              <w:spacing w:after="0" w:line="240" w:lineRule="auto"/>
              <w:ind w:right="102"/>
              <w:rPr>
                <w:rFonts w:ascii="Times New Roman" w:eastAsia="Franklin Gothic Book" w:hAnsi="Times New Roman" w:cs="Times New Roman"/>
                <w:sz w:val="20"/>
                <w:szCs w:val="20"/>
                <w:lang w:val="en-GB"/>
              </w:rPr>
            </w:pPr>
            <w:r w:rsidRPr="006646E2">
              <w:rPr>
                <w:rFonts w:ascii="Times New Roman" w:eastAsia="Franklin Gothic Book" w:hAnsi="Times New Roman" w:cs="Times New Roman"/>
                <w:sz w:val="20"/>
                <w:szCs w:val="20"/>
                <w:lang w:val="en-GB"/>
              </w:rPr>
              <w:t xml:space="preserve">  Number of possible time points per patient</w:t>
            </w:r>
          </w:p>
        </w:tc>
        <w:tc>
          <w:tcPr>
            <w:tcW w:w="816" w:type="dxa"/>
            <w:shd w:val="clear" w:color="auto" w:fill="FFFFFF" w:themeFill="background1"/>
            <w:tcMar>
              <w:top w:w="0" w:type="dxa"/>
              <w:left w:w="0" w:type="dxa"/>
              <w:bottom w:w="0" w:type="dxa"/>
              <w:right w:w="0" w:type="dxa"/>
            </w:tcMar>
            <w:vAlign w:val="center"/>
          </w:tcPr>
          <w:p w14:paraId="1D799C3A" w14:textId="646C78A0" w:rsidR="0046657C" w:rsidRPr="006646E2" w:rsidRDefault="0046657C" w:rsidP="0046657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334</w:t>
            </w:r>
          </w:p>
        </w:tc>
        <w:tc>
          <w:tcPr>
            <w:tcW w:w="2005" w:type="dxa"/>
            <w:shd w:val="clear" w:color="auto" w:fill="FFFFFF" w:themeFill="background1"/>
            <w:tcMar>
              <w:top w:w="0" w:type="dxa"/>
              <w:left w:w="0" w:type="dxa"/>
              <w:bottom w:w="0" w:type="dxa"/>
              <w:right w:w="0" w:type="dxa"/>
            </w:tcMar>
            <w:vAlign w:val="center"/>
          </w:tcPr>
          <w:p w14:paraId="5D6B1292" w14:textId="68F682BD" w:rsidR="0046657C" w:rsidRPr="006646E2" w:rsidRDefault="0046657C" w:rsidP="0046657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23.0 [13.0;28.0]</w:t>
            </w:r>
          </w:p>
        </w:tc>
        <w:tc>
          <w:tcPr>
            <w:tcW w:w="2055" w:type="dxa"/>
            <w:shd w:val="clear" w:color="auto" w:fill="FFFFFF" w:themeFill="background1"/>
            <w:tcMar>
              <w:top w:w="0" w:type="dxa"/>
              <w:left w:w="0" w:type="dxa"/>
              <w:bottom w:w="0" w:type="dxa"/>
              <w:right w:w="0" w:type="dxa"/>
            </w:tcMar>
            <w:vAlign w:val="center"/>
          </w:tcPr>
          <w:p w14:paraId="6FB4500A" w14:textId="7F619D48" w:rsidR="0046657C" w:rsidRPr="006646E2" w:rsidRDefault="0046657C" w:rsidP="0046657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20.0 [11.0;28.0]</w:t>
            </w:r>
          </w:p>
        </w:tc>
        <w:tc>
          <w:tcPr>
            <w:tcW w:w="1955" w:type="dxa"/>
            <w:shd w:val="clear" w:color="auto" w:fill="FFFFFF" w:themeFill="background1"/>
            <w:vAlign w:val="center"/>
          </w:tcPr>
          <w:p w14:paraId="1A56DB8A" w14:textId="5EDBE20B" w:rsidR="0046657C" w:rsidRPr="006646E2" w:rsidRDefault="0046657C" w:rsidP="0046657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23.0 [14.0;28.0]</w:t>
            </w:r>
          </w:p>
        </w:tc>
        <w:tc>
          <w:tcPr>
            <w:tcW w:w="1135" w:type="dxa"/>
            <w:shd w:val="clear" w:color="auto" w:fill="FFFFFF" w:themeFill="background1"/>
            <w:tcMar>
              <w:top w:w="0" w:type="dxa"/>
              <w:left w:w="0" w:type="dxa"/>
              <w:bottom w:w="0" w:type="dxa"/>
              <w:right w:w="0" w:type="dxa"/>
            </w:tcMar>
            <w:vAlign w:val="center"/>
          </w:tcPr>
          <w:p w14:paraId="736F8A23" w14:textId="07085E8D" w:rsidR="0046657C" w:rsidRPr="006646E2" w:rsidRDefault="0046657C" w:rsidP="0046657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0.71</w:t>
            </w:r>
          </w:p>
        </w:tc>
        <w:tc>
          <w:tcPr>
            <w:tcW w:w="1037" w:type="dxa"/>
            <w:shd w:val="clear" w:color="auto" w:fill="FFFFFF" w:themeFill="background1"/>
            <w:vAlign w:val="center"/>
          </w:tcPr>
          <w:p w14:paraId="039BC8CD" w14:textId="67200E07" w:rsidR="0046657C" w:rsidRPr="006646E2" w:rsidRDefault="0046657C" w:rsidP="0046657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0.6</w:t>
            </w:r>
          </w:p>
        </w:tc>
        <w:tc>
          <w:tcPr>
            <w:tcW w:w="1037" w:type="dxa"/>
            <w:shd w:val="clear" w:color="auto" w:fill="FFFFFF" w:themeFill="background1"/>
            <w:vAlign w:val="center"/>
          </w:tcPr>
          <w:p w14:paraId="75800D16" w14:textId="53C71555" w:rsidR="0046657C" w:rsidRPr="006646E2" w:rsidRDefault="0046657C" w:rsidP="0046657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0.7</w:t>
            </w:r>
          </w:p>
        </w:tc>
        <w:tc>
          <w:tcPr>
            <w:tcW w:w="1037" w:type="dxa"/>
            <w:shd w:val="clear" w:color="auto" w:fill="FFFFFF" w:themeFill="background1"/>
            <w:vAlign w:val="center"/>
          </w:tcPr>
          <w:p w14:paraId="47D3725D" w14:textId="178A4236" w:rsidR="0046657C" w:rsidRPr="006646E2" w:rsidRDefault="0046657C" w:rsidP="0046657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0.5</w:t>
            </w:r>
          </w:p>
        </w:tc>
      </w:tr>
      <w:tr w:rsidR="006646E2" w:rsidRPr="006646E2" w14:paraId="6B4DB0DD" w14:textId="15D72E9B" w:rsidTr="002629AD">
        <w:tc>
          <w:tcPr>
            <w:tcW w:w="4772" w:type="dxa"/>
            <w:shd w:val="clear" w:color="auto" w:fill="FFFFFF" w:themeFill="background1"/>
            <w:tcMar>
              <w:top w:w="0" w:type="dxa"/>
              <w:left w:w="0" w:type="dxa"/>
              <w:bottom w:w="0" w:type="dxa"/>
              <w:right w:w="0" w:type="dxa"/>
            </w:tcMar>
            <w:vAlign w:val="center"/>
          </w:tcPr>
          <w:p w14:paraId="1762EA28" w14:textId="77777777" w:rsidR="0046657C" w:rsidRPr="006646E2" w:rsidRDefault="0046657C" w:rsidP="0046657C">
            <w:pPr>
              <w:pBdr>
                <w:top w:val="none" w:sz="0" w:space="0" w:color="000000"/>
                <w:left w:val="none" w:sz="0" w:space="0" w:color="000000"/>
                <w:bottom w:val="none" w:sz="0" w:space="0" w:color="000000"/>
                <w:right w:val="none" w:sz="0" w:space="0" w:color="000000"/>
              </w:pBdr>
              <w:spacing w:after="0" w:line="240" w:lineRule="auto"/>
              <w:ind w:right="100"/>
              <w:rPr>
                <w:rFonts w:ascii="Times New Roman" w:eastAsia="Franklin Gothic Book" w:hAnsi="Times New Roman" w:cs="Times New Roman"/>
                <w:sz w:val="20"/>
                <w:szCs w:val="20"/>
                <w:lang w:val="en-GB"/>
              </w:rPr>
            </w:pPr>
            <w:bookmarkStart w:id="38" w:name="_Hlk199922924"/>
            <w:r w:rsidRPr="006646E2">
              <w:rPr>
                <w:rFonts w:ascii="Times New Roman" w:eastAsia="Franklin Gothic Book" w:hAnsi="Times New Roman" w:cs="Times New Roman"/>
                <w:sz w:val="20"/>
                <w:szCs w:val="20"/>
                <w:lang w:val="en-GB"/>
              </w:rPr>
              <w:t xml:space="preserve">  Number of coma and/or delirium assessments per patient</w:t>
            </w:r>
          </w:p>
        </w:tc>
        <w:tc>
          <w:tcPr>
            <w:tcW w:w="816" w:type="dxa"/>
            <w:shd w:val="clear" w:color="auto" w:fill="FFFFFF" w:themeFill="background1"/>
            <w:tcMar>
              <w:top w:w="0" w:type="dxa"/>
              <w:left w:w="0" w:type="dxa"/>
              <w:bottom w:w="0" w:type="dxa"/>
              <w:right w:w="0" w:type="dxa"/>
            </w:tcMar>
            <w:vAlign w:val="center"/>
          </w:tcPr>
          <w:p w14:paraId="48BDB521" w14:textId="633EF1E0" w:rsidR="0046657C" w:rsidRPr="006646E2" w:rsidDel="00DE7628" w:rsidRDefault="0046657C" w:rsidP="0046657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334</w:t>
            </w:r>
          </w:p>
        </w:tc>
        <w:tc>
          <w:tcPr>
            <w:tcW w:w="2005" w:type="dxa"/>
            <w:shd w:val="clear" w:color="auto" w:fill="FFFFFF" w:themeFill="background1"/>
            <w:tcMar>
              <w:top w:w="0" w:type="dxa"/>
              <w:left w:w="0" w:type="dxa"/>
              <w:bottom w:w="0" w:type="dxa"/>
              <w:right w:w="0" w:type="dxa"/>
            </w:tcMar>
            <w:vAlign w:val="center"/>
          </w:tcPr>
          <w:p w14:paraId="30DAA076" w14:textId="12A4E239" w:rsidR="0046657C" w:rsidRPr="006646E2" w:rsidDel="00DE7628" w:rsidRDefault="0046657C" w:rsidP="0046657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19.0 [10.0;27.0]</w:t>
            </w:r>
          </w:p>
        </w:tc>
        <w:tc>
          <w:tcPr>
            <w:tcW w:w="2055" w:type="dxa"/>
            <w:shd w:val="clear" w:color="auto" w:fill="FFFFFF" w:themeFill="background1"/>
            <w:tcMar>
              <w:top w:w="0" w:type="dxa"/>
              <w:left w:w="0" w:type="dxa"/>
              <w:bottom w:w="0" w:type="dxa"/>
              <w:right w:w="0" w:type="dxa"/>
            </w:tcMar>
            <w:vAlign w:val="center"/>
          </w:tcPr>
          <w:p w14:paraId="4E4A90CE" w14:textId="180C40B2" w:rsidR="0046657C" w:rsidRPr="006646E2" w:rsidDel="00DE7628" w:rsidRDefault="0046657C" w:rsidP="0046657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16.0 [10.0;27.0]</w:t>
            </w:r>
          </w:p>
        </w:tc>
        <w:tc>
          <w:tcPr>
            <w:tcW w:w="1955" w:type="dxa"/>
            <w:shd w:val="clear" w:color="auto" w:fill="FFFFFF" w:themeFill="background1"/>
            <w:vAlign w:val="center"/>
          </w:tcPr>
          <w:p w14:paraId="1C9FACF3" w14:textId="291AA636" w:rsidR="0046657C" w:rsidRPr="006646E2" w:rsidRDefault="0046657C" w:rsidP="0046657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19.0 [11.0;27.0]</w:t>
            </w:r>
          </w:p>
        </w:tc>
        <w:tc>
          <w:tcPr>
            <w:tcW w:w="1135" w:type="dxa"/>
            <w:shd w:val="clear" w:color="auto" w:fill="FFFFFF" w:themeFill="background1"/>
            <w:tcMar>
              <w:top w:w="0" w:type="dxa"/>
              <w:left w:w="0" w:type="dxa"/>
              <w:bottom w:w="0" w:type="dxa"/>
              <w:right w:w="0" w:type="dxa"/>
            </w:tcMar>
            <w:vAlign w:val="center"/>
          </w:tcPr>
          <w:p w14:paraId="1DA202AF" w14:textId="571A5E48" w:rsidR="0046657C" w:rsidRPr="006646E2" w:rsidDel="00DE7628" w:rsidRDefault="0046657C" w:rsidP="0046657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0.85</w:t>
            </w:r>
          </w:p>
        </w:tc>
        <w:tc>
          <w:tcPr>
            <w:tcW w:w="1037" w:type="dxa"/>
            <w:shd w:val="clear" w:color="auto" w:fill="FFFFFF" w:themeFill="background1"/>
            <w:vAlign w:val="center"/>
          </w:tcPr>
          <w:p w14:paraId="7C219F53" w14:textId="299FDCE1" w:rsidR="0046657C" w:rsidRPr="006646E2" w:rsidRDefault="0046657C" w:rsidP="0046657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0.7</w:t>
            </w:r>
          </w:p>
        </w:tc>
        <w:tc>
          <w:tcPr>
            <w:tcW w:w="1037" w:type="dxa"/>
            <w:shd w:val="clear" w:color="auto" w:fill="FFFFFF" w:themeFill="background1"/>
            <w:vAlign w:val="center"/>
          </w:tcPr>
          <w:p w14:paraId="5AAFF239" w14:textId="74E96CB7" w:rsidR="0046657C" w:rsidRPr="006646E2" w:rsidRDefault="0046657C" w:rsidP="0046657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0.8</w:t>
            </w:r>
          </w:p>
        </w:tc>
        <w:tc>
          <w:tcPr>
            <w:tcW w:w="1037" w:type="dxa"/>
            <w:shd w:val="clear" w:color="auto" w:fill="FFFFFF" w:themeFill="background1"/>
            <w:vAlign w:val="center"/>
          </w:tcPr>
          <w:p w14:paraId="7B23BB75" w14:textId="39FCA589" w:rsidR="0046657C" w:rsidRPr="006646E2" w:rsidRDefault="0046657C" w:rsidP="0046657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0.6</w:t>
            </w:r>
          </w:p>
        </w:tc>
      </w:tr>
      <w:tr w:rsidR="006646E2" w:rsidRPr="006646E2" w14:paraId="66231444" w14:textId="24DB7ED4" w:rsidTr="002629AD">
        <w:tc>
          <w:tcPr>
            <w:tcW w:w="4772" w:type="dxa"/>
            <w:shd w:val="clear" w:color="auto" w:fill="FFFFFF" w:themeFill="background1"/>
            <w:tcMar>
              <w:top w:w="0" w:type="dxa"/>
              <w:left w:w="0" w:type="dxa"/>
              <w:bottom w:w="0" w:type="dxa"/>
              <w:right w:w="0" w:type="dxa"/>
            </w:tcMar>
            <w:vAlign w:val="center"/>
          </w:tcPr>
          <w:p w14:paraId="1E86FE75" w14:textId="77777777" w:rsidR="0046657C" w:rsidRPr="006646E2" w:rsidRDefault="0046657C" w:rsidP="0046657C">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lang w:val="en-GB"/>
              </w:rPr>
            </w:pPr>
            <w:r w:rsidRPr="006646E2">
              <w:rPr>
                <w:rFonts w:ascii="Times New Roman" w:eastAsia="Franklin Gothic Book" w:hAnsi="Times New Roman" w:cs="Times New Roman"/>
                <w:sz w:val="20"/>
                <w:szCs w:val="20"/>
                <w:lang w:val="en-GB"/>
              </w:rPr>
              <w:t>Number of delirium assessments per patient</w:t>
            </w:r>
          </w:p>
        </w:tc>
        <w:tc>
          <w:tcPr>
            <w:tcW w:w="816" w:type="dxa"/>
            <w:shd w:val="clear" w:color="auto" w:fill="FFFFFF" w:themeFill="background1"/>
            <w:tcMar>
              <w:top w:w="0" w:type="dxa"/>
              <w:left w:w="0" w:type="dxa"/>
              <w:bottom w:w="0" w:type="dxa"/>
              <w:right w:w="0" w:type="dxa"/>
            </w:tcMar>
            <w:vAlign w:val="center"/>
          </w:tcPr>
          <w:p w14:paraId="3BDC7ED5" w14:textId="7137B3C9" w:rsidR="0046657C" w:rsidRPr="006646E2" w:rsidRDefault="0046657C" w:rsidP="0046657C">
            <w:pPr>
              <w:pBdr>
                <w:top w:val="none" w:sz="0" w:space="0" w:color="000000"/>
                <w:left w:val="none" w:sz="0" w:space="0" w:color="000000"/>
                <w:bottom w:val="none" w:sz="0" w:space="0" w:color="000000"/>
                <w:right w:val="none" w:sz="0" w:space="0" w:color="000000"/>
              </w:pBdr>
              <w:shd w:val="clear" w:color="auto" w:fill="FFFFFF" w:themeFill="background1"/>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334</w:t>
            </w:r>
          </w:p>
        </w:tc>
        <w:tc>
          <w:tcPr>
            <w:tcW w:w="2005" w:type="dxa"/>
            <w:shd w:val="clear" w:color="auto" w:fill="FFFFFF" w:themeFill="background1"/>
            <w:tcMar>
              <w:top w:w="0" w:type="dxa"/>
              <w:left w:w="0" w:type="dxa"/>
              <w:bottom w:w="0" w:type="dxa"/>
              <w:right w:w="0" w:type="dxa"/>
            </w:tcMar>
            <w:vAlign w:val="center"/>
          </w:tcPr>
          <w:p w14:paraId="14FA914A" w14:textId="6F4550E1" w:rsidR="0046657C" w:rsidRPr="006646E2" w:rsidRDefault="0046657C" w:rsidP="0046657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9.0 [4.0;14.0]</w:t>
            </w:r>
          </w:p>
        </w:tc>
        <w:tc>
          <w:tcPr>
            <w:tcW w:w="2055" w:type="dxa"/>
            <w:shd w:val="clear" w:color="auto" w:fill="FFFFFF" w:themeFill="background1"/>
            <w:tcMar>
              <w:top w:w="0" w:type="dxa"/>
              <w:left w:w="0" w:type="dxa"/>
              <w:bottom w:w="0" w:type="dxa"/>
              <w:right w:w="0" w:type="dxa"/>
            </w:tcMar>
            <w:vAlign w:val="center"/>
          </w:tcPr>
          <w:p w14:paraId="6BA48A8A" w14:textId="0A90C795" w:rsidR="0046657C" w:rsidRPr="006646E2" w:rsidRDefault="0046657C" w:rsidP="0046657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9.0 [4.0;13.0]</w:t>
            </w:r>
          </w:p>
        </w:tc>
        <w:tc>
          <w:tcPr>
            <w:tcW w:w="1955" w:type="dxa"/>
            <w:shd w:val="clear" w:color="auto" w:fill="FFFFFF" w:themeFill="background1"/>
            <w:vAlign w:val="center"/>
          </w:tcPr>
          <w:p w14:paraId="7A3E1E04" w14:textId="27B29F2A" w:rsidR="0046657C" w:rsidRPr="006646E2" w:rsidRDefault="0046657C" w:rsidP="0046657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r w:rsidRPr="006646E2">
              <w:rPr>
                <w:rFonts w:ascii="Times New Roman" w:eastAsia="Aptos" w:hAnsi="Times New Roman" w:cs="Times New Roman"/>
                <w:sz w:val="20"/>
                <w:szCs w:val="20"/>
              </w:rPr>
              <w:t>9.0 [4.0;17.0]</w:t>
            </w:r>
          </w:p>
        </w:tc>
        <w:tc>
          <w:tcPr>
            <w:tcW w:w="1135" w:type="dxa"/>
            <w:shd w:val="clear" w:color="auto" w:fill="FFFFFF" w:themeFill="background1"/>
            <w:tcMar>
              <w:top w:w="0" w:type="dxa"/>
              <w:left w:w="0" w:type="dxa"/>
              <w:bottom w:w="0" w:type="dxa"/>
              <w:right w:w="0" w:type="dxa"/>
            </w:tcMar>
            <w:vAlign w:val="center"/>
          </w:tcPr>
          <w:p w14:paraId="2263B4FD" w14:textId="5ABEC5E7" w:rsidR="0046657C" w:rsidRPr="006646E2" w:rsidRDefault="0046657C" w:rsidP="0046657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0.54</w:t>
            </w:r>
          </w:p>
        </w:tc>
        <w:tc>
          <w:tcPr>
            <w:tcW w:w="1037" w:type="dxa"/>
            <w:shd w:val="clear" w:color="auto" w:fill="FFFFFF" w:themeFill="background1"/>
            <w:vAlign w:val="center"/>
          </w:tcPr>
          <w:p w14:paraId="23A43D1A" w14:textId="63BB0E4D" w:rsidR="0046657C" w:rsidRPr="006646E2" w:rsidRDefault="0046657C" w:rsidP="0046657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r w:rsidRPr="006646E2">
              <w:rPr>
                <w:rFonts w:ascii="Times New Roman" w:eastAsia="Aptos" w:hAnsi="Times New Roman" w:cs="Times New Roman"/>
                <w:sz w:val="20"/>
                <w:szCs w:val="20"/>
              </w:rPr>
              <w:t>0.8</w:t>
            </w:r>
          </w:p>
        </w:tc>
        <w:tc>
          <w:tcPr>
            <w:tcW w:w="1037" w:type="dxa"/>
            <w:shd w:val="clear" w:color="auto" w:fill="FFFFFF" w:themeFill="background1"/>
            <w:vAlign w:val="center"/>
          </w:tcPr>
          <w:p w14:paraId="45B0CC7D" w14:textId="1A208295" w:rsidR="0046657C" w:rsidRPr="006646E2" w:rsidRDefault="0046657C" w:rsidP="0046657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r w:rsidRPr="006646E2">
              <w:rPr>
                <w:rFonts w:ascii="Times New Roman" w:eastAsia="Aptos" w:hAnsi="Times New Roman" w:cs="Times New Roman"/>
                <w:sz w:val="20"/>
                <w:szCs w:val="20"/>
              </w:rPr>
              <w:t>0.4</w:t>
            </w:r>
          </w:p>
        </w:tc>
        <w:tc>
          <w:tcPr>
            <w:tcW w:w="1037" w:type="dxa"/>
            <w:shd w:val="clear" w:color="auto" w:fill="FFFFFF" w:themeFill="background1"/>
            <w:vAlign w:val="center"/>
          </w:tcPr>
          <w:p w14:paraId="139D404B" w14:textId="6C3E431A" w:rsidR="0046657C" w:rsidRPr="006646E2" w:rsidRDefault="0046657C" w:rsidP="0046657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r w:rsidRPr="006646E2">
              <w:rPr>
                <w:rFonts w:ascii="Times New Roman" w:eastAsia="Aptos" w:hAnsi="Times New Roman" w:cs="Times New Roman"/>
                <w:sz w:val="20"/>
                <w:szCs w:val="20"/>
              </w:rPr>
              <w:t>0.3</w:t>
            </w:r>
          </w:p>
        </w:tc>
      </w:tr>
      <w:tr w:rsidR="006646E2" w:rsidRPr="006646E2" w14:paraId="5E87120A" w14:textId="12B83658" w:rsidTr="002629AD">
        <w:tc>
          <w:tcPr>
            <w:tcW w:w="4772" w:type="dxa"/>
            <w:shd w:val="clear" w:color="auto" w:fill="auto"/>
            <w:tcMar>
              <w:top w:w="0" w:type="dxa"/>
              <w:left w:w="0" w:type="dxa"/>
              <w:bottom w:w="0" w:type="dxa"/>
              <w:right w:w="0" w:type="dxa"/>
            </w:tcMar>
            <w:vAlign w:val="center"/>
          </w:tcPr>
          <w:p w14:paraId="6ACD640B" w14:textId="77777777" w:rsidR="0046657C" w:rsidRPr="006646E2" w:rsidRDefault="0046657C" w:rsidP="0046657C">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lang w:val="en-GB"/>
              </w:rPr>
            </w:pPr>
            <w:r w:rsidRPr="006646E2">
              <w:rPr>
                <w:rFonts w:ascii="Times New Roman" w:eastAsia="Franklin Gothic Book" w:hAnsi="Times New Roman" w:cs="Times New Roman"/>
                <w:sz w:val="20"/>
                <w:szCs w:val="20"/>
                <w:lang w:val="en-GB"/>
              </w:rPr>
              <w:t>Days with possible assessment of delirium</w:t>
            </w:r>
          </w:p>
        </w:tc>
        <w:tc>
          <w:tcPr>
            <w:tcW w:w="816" w:type="dxa"/>
            <w:shd w:val="clear" w:color="auto" w:fill="FFFFFF" w:themeFill="background1"/>
            <w:tcMar>
              <w:top w:w="0" w:type="dxa"/>
              <w:left w:w="0" w:type="dxa"/>
              <w:bottom w:w="0" w:type="dxa"/>
              <w:right w:w="0" w:type="dxa"/>
            </w:tcMar>
            <w:vAlign w:val="center"/>
          </w:tcPr>
          <w:p w14:paraId="6483F70D" w14:textId="7E49BA11" w:rsidR="0046657C" w:rsidRPr="006646E2" w:rsidRDefault="0046657C" w:rsidP="0046657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334</w:t>
            </w:r>
          </w:p>
        </w:tc>
        <w:tc>
          <w:tcPr>
            <w:tcW w:w="2005" w:type="dxa"/>
            <w:shd w:val="clear" w:color="auto" w:fill="FFFFFF" w:themeFill="background1"/>
            <w:tcMar>
              <w:top w:w="0" w:type="dxa"/>
              <w:left w:w="0" w:type="dxa"/>
              <w:bottom w:w="0" w:type="dxa"/>
              <w:right w:w="0" w:type="dxa"/>
            </w:tcMar>
            <w:vAlign w:val="center"/>
          </w:tcPr>
          <w:p w14:paraId="35A98DB5" w14:textId="6CC760C1" w:rsidR="0046657C" w:rsidRPr="006646E2" w:rsidRDefault="0046657C" w:rsidP="0046657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4.0 [1.0;7.0]</w:t>
            </w:r>
          </w:p>
        </w:tc>
        <w:tc>
          <w:tcPr>
            <w:tcW w:w="2055" w:type="dxa"/>
            <w:shd w:val="clear" w:color="auto" w:fill="FFFFFF" w:themeFill="background1"/>
            <w:tcMar>
              <w:top w:w="0" w:type="dxa"/>
              <w:left w:w="0" w:type="dxa"/>
              <w:bottom w:w="0" w:type="dxa"/>
              <w:right w:w="0" w:type="dxa"/>
            </w:tcMar>
            <w:vAlign w:val="center"/>
          </w:tcPr>
          <w:p w14:paraId="44AE2661" w14:textId="37D7B11E" w:rsidR="0046657C" w:rsidRPr="006646E2" w:rsidRDefault="0046657C" w:rsidP="0046657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5.0 [2.0;7.0]</w:t>
            </w:r>
          </w:p>
        </w:tc>
        <w:tc>
          <w:tcPr>
            <w:tcW w:w="1955" w:type="dxa"/>
            <w:shd w:val="clear" w:color="auto" w:fill="FFFFFF" w:themeFill="background1"/>
            <w:vAlign w:val="center"/>
          </w:tcPr>
          <w:p w14:paraId="2DA3D72D" w14:textId="68B2A00A" w:rsidR="0046657C" w:rsidRPr="006646E2" w:rsidRDefault="0046657C" w:rsidP="0046657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5.0 [2.0;9.0]</w:t>
            </w:r>
          </w:p>
        </w:tc>
        <w:tc>
          <w:tcPr>
            <w:tcW w:w="1135" w:type="dxa"/>
            <w:shd w:val="clear" w:color="auto" w:fill="FFFFFF" w:themeFill="background1"/>
            <w:tcMar>
              <w:top w:w="0" w:type="dxa"/>
              <w:left w:w="0" w:type="dxa"/>
              <w:bottom w:w="0" w:type="dxa"/>
              <w:right w:w="0" w:type="dxa"/>
            </w:tcMar>
            <w:vAlign w:val="center"/>
          </w:tcPr>
          <w:p w14:paraId="680337F8" w14:textId="65CA3B58" w:rsidR="0046657C" w:rsidRPr="006646E2" w:rsidRDefault="0046657C" w:rsidP="0046657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0.10</w:t>
            </w:r>
          </w:p>
        </w:tc>
        <w:tc>
          <w:tcPr>
            <w:tcW w:w="1037" w:type="dxa"/>
            <w:shd w:val="clear" w:color="auto" w:fill="FFFFFF" w:themeFill="background1"/>
            <w:vAlign w:val="center"/>
          </w:tcPr>
          <w:p w14:paraId="282B9C3E" w14:textId="1A539EA6" w:rsidR="0046657C" w:rsidRPr="006646E2" w:rsidRDefault="0046657C" w:rsidP="0046657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0.3</w:t>
            </w:r>
          </w:p>
        </w:tc>
        <w:tc>
          <w:tcPr>
            <w:tcW w:w="1037" w:type="dxa"/>
            <w:shd w:val="clear" w:color="auto" w:fill="FFFFFF" w:themeFill="background1"/>
            <w:vAlign w:val="center"/>
          </w:tcPr>
          <w:p w14:paraId="199804B9" w14:textId="14FA0D90" w:rsidR="0046657C" w:rsidRPr="006646E2" w:rsidRDefault="0046657C" w:rsidP="0046657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0.043</w:t>
            </w:r>
          </w:p>
        </w:tc>
        <w:tc>
          <w:tcPr>
            <w:tcW w:w="1037" w:type="dxa"/>
            <w:shd w:val="clear" w:color="auto" w:fill="FFFFFF" w:themeFill="background1"/>
            <w:vAlign w:val="center"/>
          </w:tcPr>
          <w:p w14:paraId="4009912E" w14:textId="57E71D2F" w:rsidR="0046657C" w:rsidRPr="006646E2" w:rsidRDefault="0046657C" w:rsidP="0046657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0.12</w:t>
            </w:r>
          </w:p>
        </w:tc>
      </w:tr>
      <w:bookmarkEnd w:id="38"/>
      <w:tr w:rsidR="006646E2" w:rsidRPr="006646E2" w14:paraId="01D85255" w14:textId="4A1368ED" w:rsidTr="002629AD">
        <w:tc>
          <w:tcPr>
            <w:tcW w:w="4772" w:type="dxa"/>
            <w:shd w:val="clear" w:color="auto" w:fill="auto"/>
            <w:tcMar>
              <w:top w:w="0" w:type="dxa"/>
              <w:left w:w="0" w:type="dxa"/>
              <w:bottom w:w="0" w:type="dxa"/>
              <w:right w:w="0" w:type="dxa"/>
            </w:tcMar>
            <w:vAlign w:val="center"/>
          </w:tcPr>
          <w:p w14:paraId="7ECBE784" w14:textId="77777777" w:rsidR="0046657C" w:rsidRPr="006646E2" w:rsidRDefault="0046657C" w:rsidP="0046657C">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lang w:val="en-GB"/>
              </w:rPr>
            </w:pPr>
            <w:r w:rsidRPr="006646E2">
              <w:rPr>
                <w:rFonts w:ascii="Times New Roman" w:eastAsia="Franklin Gothic Book" w:hAnsi="Times New Roman" w:cs="Times New Roman"/>
                <w:sz w:val="20"/>
                <w:szCs w:val="20"/>
                <w:lang w:val="en-GB"/>
              </w:rPr>
              <w:t>Delirium days</w:t>
            </w:r>
          </w:p>
        </w:tc>
        <w:tc>
          <w:tcPr>
            <w:tcW w:w="816" w:type="dxa"/>
            <w:shd w:val="clear" w:color="auto" w:fill="FFFFFF" w:themeFill="background1"/>
            <w:tcMar>
              <w:top w:w="0" w:type="dxa"/>
              <w:left w:w="0" w:type="dxa"/>
              <w:bottom w:w="0" w:type="dxa"/>
              <w:right w:w="0" w:type="dxa"/>
            </w:tcMar>
            <w:vAlign w:val="center"/>
          </w:tcPr>
          <w:p w14:paraId="6F7DA3A5" w14:textId="597038C6" w:rsidR="0046657C" w:rsidRPr="006646E2" w:rsidRDefault="0046657C" w:rsidP="0046657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334</w:t>
            </w:r>
          </w:p>
        </w:tc>
        <w:tc>
          <w:tcPr>
            <w:tcW w:w="2005" w:type="dxa"/>
            <w:shd w:val="clear" w:color="auto" w:fill="FFFFFF" w:themeFill="background1"/>
            <w:tcMar>
              <w:top w:w="0" w:type="dxa"/>
              <w:left w:w="0" w:type="dxa"/>
              <w:bottom w:w="0" w:type="dxa"/>
              <w:right w:w="0" w:type="dxa"/>
            </w:tcMar>
            <w:vAlign w:val="center"/>
          </w:tcPr>
          <w:p w14:paraId="53BB5667" w14:textId="0B0D00A8" w:rsidR="0046657C" w:rsidRPr="006646E2" w:rsidRDefault="0046657C" w:rsidP="00761F31">
            <w:pPr>
              <w:pStyle w:val="Paragraphedeliste"/>
              <w:numPr>
                <w:ilvl w:val="0"/>
                <w:numId w:val="10"/>
              </w:numPr>
              <w:pBdr>
                <w:top w:val="none" w:sz="0" w:space="0" w:color="000000"/>
                <w:left w:val="none" w:sz="0" w:space="0" w:color="000000"/>
                <w:bottom w:val="none" w:sz="0" w:space="0" w:color="000000"/>
                <w:right w:val="none" w:sz="0" w:space="0" w:color="000000"/>
              </w:pBdr>
              <w:spacing w:after="0" w:line="240" w:lineRule="auto"/>
              <w:ind w:right="100"/>
              <w:jc w:val="center"/>
              <w:rPr>
                <w:rFonts w:ascii="Times New Roman" w:eastAsia="Aptos" w:hAnsi="Times New Roman" w:cs="Times New Roman"/>
                <w:sz w:val="20"/>
                <w:szCs w:val="20"/>
              </w:rPr>
            </w:pPr>
            <w:r w:rsidRPr="006646E2">
              <w:rPr>
                <w:rFonts w:ascii="Times New Roman" w:eastAsia="Aptos" w:hAnsi="Times New Roman" w:cs="Times New Roman"/>
                <w:sz w:val="20"/>
                <w:szCs w:val="20"/>
              </w:rPr>
              <w:t>[0.0;2.0]</w:t>
            </w:r>
            <w:r w:rsidR="00761F31" w:rsidRPr="006646E2">
              <w:rPr>
                <w:rFonts w:ascii="Times New Roman" w:eastAsia="Aptos" w:hAnsi="Times New Roman" w:cs="Times New Roman"/>
                <w:sz w:val="20"/>
                <w:szCs w:val="20"/>
              </w:rPr>
              <w:t> ;</w:t>
            </w:r>
          </w:p>
          <w:p w14:paraId="235B425A" w14:textId="3030B476" w:rsidR="00761F31" w:rsidRPr="006646E2" w:rsidRDefault="00761F31" w:rsidP="00761F31">
            <w:pPr>
              <w:pStyle w:val="Paragraphedeliste"/>
              <w:pBdr>
                <w:top w:val="none" w:sz="0" w:space="0" w:color="000000"/>
                <w:left w:val="none" w:sz="0" w:space="0" w:color="000000"/>
                <w:bottom w:val="none" w:sz="0" w:space="0" w:color="000000"/>
                <w:right w:val="none" w:sz="0" w:space="0" w:color="000000"/>
              </w:pBdr>
              <w:spacing w:after="0" w:line="240" w:lineRule="auto"/>
              <w:ind w:left="460" w:right="100"/>
              <w:rPr>
                <w:rFonts w:ascii="Times New Roman" w:eastAsia="Aptos" w:hAnsi="Times New Roman" w:cs="Times New Roman"/>
                <w:sz w:val="20"/>
                <w:szCs w:val="20"/>
              </w:rPr>
            </w:pPr>
            <w:r w:rsidRPr="006646E2">
              <w:rPr>
                <w:rFonts w:ascii="Times New Roman" w:eastAsia="Aptos" w:hAnsi="Times New Roman" w:cs="Times New Roman"/>
                <w:sz w:val="20"/>
                <w:szCs w:val="20"/>
              </w:rPr>
              <w:t>1.16 ± 1.74</w:t>
            </w:r>
          </w:p>
          <w:p w14:paraId="74B31FFC" w14:textId="3267D0A0" w:rsidR="00730EF6" w:rsidRPr="006646E2" w:rsidRDefault="00730EF6" w:rsidP="0046657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2055" w:type="dxa"/>
            <w:shd w:val="clear" w:color="auto" w:fill="FFFFFF" w:themeFill="background1"/>
            <w:tcMar>
              <w:top w:w="0" w:type="dxa"/>
              <w:left w:w="0" w:type="dxa"/>
              <w:bottom w:w="0" w:type="dxa"/>
              <w:right w:w="0" w:type="dxa"/>
            </w:tcMar>
            <w:vAlign w:val="center"/>
          </w:tcPr>
          <w:p w14:paraId="7FE3440F" w14:textId="4E19CE0F" w:rsidR="0046657C" w:rsidRPr="006646E2" w:rsidRDefault="0046657C" w:rsidP="00730EF6">
            <w:pPr>
              <w:pStyle w:val="Paragraphedeliste"/>
              <w:numPr>
                <w:ilvl w:val="0"/>
                <w:numId w:val="9"/>
              </w:numPr>
              <w:pBdr>
                <w:top w:val="none" w:sz="0" w:space="0" w:color="000000"/>
                <w:left w:val="none" w:sz="0" w:space="0" w:color="000000"/>
                <w:bottom w:val="none" w:sz="0" w:space="0" w:color="000000"/>
                <w:right w:val="none" w:sz="0" w:space="0" w:color="000000"/>
              </w:pBdr>
              <w:spacing w:after="0" w:line="240" w:lineRule="auto"/>
              <w:ind w:right="100"/>
              <w:jc w:val="center"/>
              <w:rPr>
                <w:rFonts w:ascii="Times New Roman" w:eastAsia="Aptos" w:hAnsi="Times New Roman" w:cs="Times New Roman"/>
                <w:sz w:val="20"/>
                <w:szCs w:val="20"/>
              </w:rPr>
            </w:pPr>
            <w:r w:rsidRPr="006646E2">
              <w:rPr>
                <w:rFonts w:ascii="Times New Roman" w:eastAsia="Aptos" w:hAnsi="Times New Roman" w:cs="Times New Roman"/>
                <w:sz w:val="20"/>
                <w:szCs w:val="20"/>
              </w:rPr>
              <w:t>[0.0;2.0]</w:t>
            </w:r>
            <w:r w:rsidR="00761F31" w:rsidRPr="006646E2">
              <w:rPr>
                <w:rFonts w:ascii="Times New Roman" w:eastAsia="Aptos" w:hAnsi="Times New Roman" w:cs="Times New Roman"/>
                <w:sz w:val="20"/>
                <w:szCs w:val="20"/>
              </w:rPr>
              <w:t> ;</w:t>
            </w:r>
          </w:p>
          <w:p w14:paraId="4F0304DE" w14:textId="41DE964F" w:rsidR="00761F31" w:rsidRPr="006646E2" w:rsidRDefault="00761F31" w:rsidP="00761F31">
            <w:pPr>
              <w:pStyle w:val="Paragraphedeliste"/>
              <w:pBdr>
                <w:top w:val="none" w:sz="0" w:space="0" w:color="000000"/>
                <w:left w:val="none" w:sz="0" w:space="0" w:color="000000"/>
                <w:bottom w:val="none" w:sz="0" w:space="0" w:color="000000"/>
                <w:right w:val="none" w:sz="0" w:space="0" w:color="000000"/>
              </w:pBdr>
              <w:spacing w:after="0" w:line="240" w:lineRule="auto"/>
              <w:ind w:left="360" w:right="100"/>
              <w:rPr>
                <w:rFonts w:ascii="Times New Roman" w:eastAsia="Aptos" w:hAnsi="Times New Roman" w:cs="Times New Roman"/>
                <w:sz w:val="20"/>
                <w:szCs w:val="20"/>
              </w:rPr>
            </w:pPr>
            <w:r w:rsidRPr="006646E2">
              <w:rPr>
                <w:rFonts w:ascii="Times New Roman" w:eastAsia="Aptos" w:hAnsi="Times New Roman" w:cs="Times New Roman"/>
                <w:sz w:val="20"/>
                <w:szCs w:val="20"/>
              </w:rPr>
              <w:t>1.32 ± 2.04</w:t>
            </w:r>
          </w:p>
          <w:p w14:paraId="0440EF04" w14:textId="56F7EA45" w:rsidR="00730EF6" w:rsidRPr="006646E2" w:rsidRDefault="00730EF6" w:rsidP="00730EF6">
            <w:pPr>
              <w:pStyle w:val="Paragraphedeliste"/>
              <w:pBdr>
                <w:top w:val="none" w:sz="0" w:space="0" w:color="000000"/>
                <w:left w:val="none" w:sz="0" w:space="0" w:color="000000"/>
                <w:bottom w:val="none" w:sz="0" w:space="0" w:color="000000"/>
                <w:right w:val="none" w:sz="0" w:space="0" w:color="000000"/>
              </w:pBdr>
              <w:spacing w:after="0" w:line="240" w:lineRule="auto"/>
              <w:ind w:left="360" w:right="100"/>
              <w:rPr>
                <w:rFonts w:ascii="Times New Roman" w:eastAsia="Franklin Gothic Book" w:hAnsi="Times New Roman" w:cs="Times New Roman"/>
                <w:sz w:val="20"/>
                <w:szCs w:val="20"/>
                <w:lang w:val="en-GB"/>
              </w:rPr>
            </w:pPr>
          </w:p>
        </w:tc>
        <w:tc>
          <w:tcPr>
            <w:tcW w:w="1955" w:type="dxa"/>
            <w:shd w:val="clear" w:color="auto" w:fill="FFFFFF" w:themeFill="background1"/>
            <w:vAlign w:val="center"/>
          </w:tcPr>
          <w:p w14:paraId="4F229C54" w14:textId="0652B2F6" w:rsidR="0046657C" w:rsidRPr="006646E2" w:rsidRDefault="0046657C" w:rsidP="00730EF6">
            <w:pPr>
              <w:pStyle w:val="Paragraphedeliste"/>
              <w:numPr>
                <w:ilvl w:val="0"/>
                <w:numId w:val="9"/>
              </w:numPr>
              <w:pBdr>
                <w:top w:val="none" w:sz="0" w:space="0" w:color="000000"/>
                <w:left w:val="none" w:sz="0" w:space="0" w:color="000000"/>
                <w:bottom w:val="none" w:sz="0" w:space="0" w:color="000000"/>
                <w:right w:val="none" w:sz="0" w:space="0" w:color="000000"/>
              </w:pBdr>
              <w:spacing w:after="0" w:line="240" w:lineRule="auto"/>
              <w:ind w:right="100"/>
              <w:jc w:val="center"/>
              <w:rPr>
                <w:rFonts w:ascii="Times New Roman" w:eastAsia="Aptos" w:hAnsi="Times New Roman" w:cs="Times New Roman"/>
                <w:sz w:val="20"/>
                <w:szCs w:val="20"/>
              </w:rPr>
            </w:pPr>
            <w:r w:rsidRPr="006646E2">
              <w:rPr>
                <w:rFonts w:ascii="Times New Roman" w:eastAsia="Aptos" w:hAnsi="Times New Roman" w:cs="Times New Roman"/>
                <w:sz w:val="20"/>
                <w:szCs w:val="20"/>
              </w:rPr>
              <w:t>[0.0;2.0]</w:t>
            </w:r>
            <w:r w:rsidR="00761F31" w:rsidRPr="006646E2">
              <w:rPr>
                <w:rFonts w:ascii="Times New Roman" w:eastAsia="Aptos" w:hAnsi="Times New Roman" w:cs="Times New Roman"/>
                <w:sz w:val="20"/>
                <w:szCs w:val="20"/>
              </w:rPr>
              <w:t> ;</w:t>
            </w:r>
          </w:p>
          <w:p w14:paraId="2DA82E55" w14:textId="4A6CC26B" w:rsidR="00761F31" w:rsidRPr="006646E2" w:rsidRDefault="00761F31" w:rsidP="00761F31">
            <w:pPr>
              <w:pStyle w:val="Paragraphedeliste"/>
              <w:pBdr>
                <w:top w:val="none" w:sz="0" w:space="0" w:color="000000"/>
                <w:left w:val="none" w:sz="0" w:space="0" w:color="000000"/>
                <w:bottom w:val="none" w:sz="0" w:space="0" w:color="000000"/>
                <w:right w:val="none" w:sz="0" w:space="0" w:color="000000"/>
              </w:pBdr>
              <w:spacing w:after="0" w:line="240" w:lineRule="auto"/>
              <w:ind w:left="360" w:right="100"/>
              <w:rPr>
                <w:rFonts w:ascii="Times New Roman" w:eastAsia="Aptos" w:hAnsi="Times New Roman" w:cs="Times New Roman"/>
                <w:sz w:val="20"/>
                <w:szCs w:val="20"/>
              </w:rPr>
            </w:pPr>
            <w:r w:rsidRPr="006646E2">
              <w:rPr>
                <w:rFonts w:ascii="Times New Roman" w:eastAsia="Aptos" w:hAnsi="Times New Roman" w:cs="Times New Roman"/>
                <w:sz w:val="20"/>
                <w:szCs w:val="20"/>
              </w:rPr>
              <w:t>1.73 ± 2.14</w:t>
            </w:r>
          </w:p>
          <w:p w14:paraId="0A751467" w14:textId="2241BDFF" w:rsidR="00730EF6" w:rsidRPr="006646E2" w:rsidRDefault="00730EF6" w:rsidP="00730EF6">
            <w:pPr>
              <w:pStyle w:val="Paragraphedeliste"/>
              <w:pBdr>
                <w:top w:val="none" w:sz="0" w:space="0" w:color="000000"/>
                <w:left w:val="none" w:sz="0" w:space="0" w:color="000000"/>
                <w:bottom w:val="none" w:sz="0" w:space="0" w:color="000000"/>
                <w:right w:val="none" w:sz="0" w:space="0" w:color="000000"/>
              </w:pBdr>
              <w:spacing w:after="0" w:line="240" w:lineRule="auto"/>
              <w:ind w:left="360" w:right="100"/>
              <w:rPr>
                <w:rFonts w:ascii="Times New Roman" w:eastAsia="Franklin Gothic Book" w:hAnsi="Times New Roman" w:cs="Times New Roman"/>
                <w:sz w:val="20"/>
                <w:szCs w:val="20"/>
                <w:lang w:val="en-GB"/>
              </w:rPr>
            </w:pPr>
          </w:p>
        </w:tc>
        <w:tc>
          <w:tcPr>
            <w:tcW w:w="1135" w:type="dxa"/>
            <w:shd w:val="clear" w:color="auto" w:fill="FFFFFF" w:themeFill="background1"/>
            <w:tcMar>
              <w:top w:w="0" w:type="dxa"/>
              <w:left w:w="0" w:type="dxa"/>
              <w:bottom w:w="0" w:type="dxa"/>
              <w:right w:w="0" w:type="dxa"/>
            </w:tcMar>
            <w:vAlign w:val="center"/>
          </w:tcPr>
          <w:p w14:paraId="4A1E2759" w14:textId="57868458" w:rsidR="0046657C" w:rsidRPr="006646E2" w:rsidRDefault="0046657C" w:rsidP="0046657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0.22</w:t>
            </w:r>
          </w:p>
        </w:tc>
        <w:tc>
          <w:tcPr>
            <w:tcW w:w="1037" w:type="dxa"/>
            <w:shd w:val="clear" w:color="auto" w:fill="FFFFFF" w:themeFill="background1"/>
            <w:vAlign w:val="center"/>
          </w:tcPr>
          <w:p w14:paraId="59636E6D" w14:textId="5E900CA4" w:rsidR="0046657C" w:rsidRPr="006646E2" w:rsidRDefault="0046657C" w:rsidP="0046657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0.8</w:t>
            </w:r>
          </w:p>
        </w:tc>
        <w:tc>
          <w:tcPr>
            <w:tcW w:w="1037" w:type="dxa"/>
            <w:shd w:val="clear" w:color="auto" w:fill="FFFFFF" w:themeFill="background1"/>
            <w:vAlign w:val="center"/>
          </w:tcPr>
          <w:p w14:paraId="4C355CD1" w14:textId="5741E643" w:rsidR="0046657C" w:rsidRPr="006646E2" w:rsidRDefault="0046657C" w:rsidP="0046657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0.081</w:t>
            </w:r>
          </w:p>
        </w:tc>
        <w:tc>
          <w:tcPr>
            <w:tcW w:w="1037" w:type="dxa"/>
            <w:shd w:val="clear" w:color="auto" w:fill="FFFFFF" w:themeFill="background1"/>
            <w:vAlign w:val="center"/>
          </w:tcPr>
          <w:p w14:paraId="65AD366B" w14:textId="162B8DC1" w:rsidR="0046657C" w:rsidRPr="006646E2" w:rsidRDefault="0046657C" w:rsidP="0046657C">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0.13</w:t>
            </w:r>
          </w:p>
        </w:tc>
      </w:tr>
      <w:tr w:rsidR="006646E2" w:rsidRPr="006646E2" w14:paraId="4AD74B91" w14:textId="410D9D68" w:rsidTr="002629AD">
        <w:tc>
          <w:tcPr>
            <w:tcW w:w="4772" w:type="dxa"/>
            <w:shd w:val="clear" w:color="auto" w:fill="auto"/>
            <w:tcMar>
              <w:top w:w="0" w:type="dxa"/>
              <w:left w:w="0" w:type="dxa"/>
              <w:bottom w:w="0" w:type="dxa"/>
              <w:right w:w="0" w:type="dxa"/>
            </w:tcMar>
            <w:vAlign w:val="center"/>
          </w:tcPr>
          <w:p w14:paraId="62DB47EA" w14:textId="77777777" w:rsidR="00761F31" w:rsidRPr="006646E2" w:rsidRDefault="00761F31" w:rsidP="00761F31">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lang w:val="en-GB"/>
              </w:rPr>
            </w:pPr>
            <w:r w:rsidRPr="006646E2">
              <w:rPr>
                <w:rFonts w:ascii="Times New Roman" w:eastAsia="Franklin Gothic Book" w:hAnsi="Times New Roman" w:cs="Times New Roman"/>
                <w:sz w:val="20"/>
                <w:szCs w:val="20"/>
                <w:lang w:val="en-GB"/>
              </w:rPr>
              <w:t>Fraction of delirium days</w:t>
            </w:r>
          </w:p>
        </w:tc>
        <w:tc>
          <w:tcPr>
            <w:tcW w:w="816" w:type="dxa"/>
            <w:shd w:val="clear" w:color="auto" w:fill="FFFFFF" w:themeFill="background1"/>
            <w:tcMar>
              <w:top w:w="0" w:type="dxa"/>
              <w:left w:w="0" w:type="dxa"/>
              <w:bottom w:w="0" w:type="dxa"/>
              <w:right w:w="0" w:type="dxa"/>
            </w:tcMar>
            <w:vAlign w:val="center"/>
          </w:tcPr>
          <w:p w14:paraId="1162CF54" w14:textId="3F0B18F9" w:rsidR="00761F31" w:rsidRPr="006646E2" w:rsidDel="00DE7628" w:rsidRDefault="00761F31" w:rsidP="00761F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269</w:t>
            </w:r>
          </w:p>
        </w:tc>
        <w:tc>
          <w:tcPr>
            <w:tcW w:w="2005" w:type="dxa"/>
            <w:shd w:val="clear" w:color="auto" w:fill="FFFFFF" w:themeFill="background1"/>
            <w:tcMar>
              <w:top w:w="0" w:type="dxa"/>
              <w:left w:w="0" w:type="dxa"/>
              <w:bottom w:w="0" w:type="dxa"/>
              <w:right w:w="0" w:type="dxa"/>
            </w:tcMar>
            <w:vAlign w:val="center"/>
          </w:tcPr>
          <w:p w14:paraId="16B8828A" w14:textId="79A225F1" w:rsidR="00761F31" w:rsidRPr="006646E2" w:rsidDel="00DE7628" w:rsidRDefault="00761F31" w:rsidP="00761F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23.1 [0.0;50.0]</w:t>
            </w:r>
          </w:p>
        </w:tc>
        <w:tc>
          <w:tcPr>
            <w:tcW w:w="2055" w:type="dxa"/>
            <w:shd w:val="clear" w:color="auto" w:fill="FFFFFF" w:themeFill="background1"/>
            <w:tcMar>
              <w:top w:w="0" w:type="dxa"/>
              <w:left w:w="0" w:type="dxa"/>
              <w:bottom w:w="0" w:type="dxa"/>
              <w:right w:w="0" w:type="dxa"/>
            </w:tcMar>
            <w:vAlign w:val="center"/>
          </w:tcPr>
          <w:p w14:paraId="3F74A460" w14:textId="31F8C434" w:rsidR="00761F31" w:rsidRPr="006646E2" w:rsidDel="00DE7628" w:rsidRDefault="00761F31" w:rsidP="00761F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20.0 [0.0;42.9]</w:t>
            </w:r>
          </w:p>
        </w:tc>
        <w:tc>
          <w:tcPr>
            <w:tcW w:w="1955" w:type="dxa"/>
            <w:shd w:val="clear" w:color="auto" w:fill="FFFFFF" w:themeFill="background1"/>
            <w:vAlign w:val="center"/>
          </w:tcPr>
          <w:p w14:paraId="33CDD4BC" w14:textId="207703D3" w:rsidR="00761F31" w:rsidRPr="006646E2" w:rsidRDefault="00761F31" w:rsidP="00761F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33.3 [0.0;60.0]</w:t>
            </w:r>
          </w:p>
        </w:tc>
        <w:tc>
          <w:tcPr>
            <w:tcW w:w="1135" w:type="dxa"/>
            <w:shd w:val="clear" w:color="auto" w:fill="FFFFFF" w:themeFill="background1"/>
            <w:tcMar>
              <w:top w:w="0" w:type="dxa"/>
              <w:left w:w="0" w:type="dxa"/>
              <w:bottom w:w="0" w:type="dxa"/>
              <w:right w:w="0" w:type="dxa"/>
            </w:tcMar>
            <w:vAlign w:val="center"/>
          </w:tcPr>
          <w:p w14:paraId="78D2D236" w14:textId="2E1041EC" w:rsidR="00761F31" w:rsidRPr="006646E2" w:rsidDel="00DE7628" w:rsidRDefault="00761F31" w:rsidP="00761F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0.42</w:t>
            </w:r>
          </w:p>
        </w:tc>
        <w:tc>
          <w:tcPr>
            <w:tcW w:w="1037" w:type="dxa"/>
            <w:shd w:val="clear" w:color="auto" w:fill="FFFFFF" w:themeFill="background1"/>
            <w:vAlign w:val="center"/>
          </w:tcPr>
          <w:p w14:paraId="7343C7FE" w14:textId="40BDD53F" w:rsidR="00761F31" w:rsidRPr="006646E2" w:rsidRDefault="00761F31" w:rsidP="00761F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0.5</w:t>
            </w:r>
          </w:p>
        </w:tc>
        <w:tc>
          <w:tcPr>
            <w:tcW w:w="1037" w:type="dxa"/>
            <w:shd w:val="clear" w:color="auto" w:fill="FFFFFF" w:themeFill="background1"/>
            <w:vAlign w:val="center"/>
          </w:tcPr>
          <w:p w14:paraId="69DBAFAE" w14:textId="4DAABBE9" w:rsidR="00761F31" w:rsidRPr="006646E2" w:rsidRDefault="00761F31" w:rsidP="00761F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0.4</w:t>
            </w:r>
          </w:p>
        </w:tc>
        <w:tc>
          <w:tcPr>
            <w:tcW w:w="1037" w:type="dxa"/>
            <w:shd w:val="clear" w:color="auto" w:fill="FFFFFF" w:themeFill="background1"/>
            <w:vAlign w:val="center"/>
          </w:tcPr>
          <w:p w14:paraId="425C8642" w14:textId="29F7B44F" w:rsidR="00761F31" w:rsidRPr="006646E2" w:rsidRDefault="00761F31" w:rsidP="00761F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0.2</w:t>
            </w:r>
          </w:p>
        </w:tc>
      </w:tr>
      <w:tr w:rsidR="006646E2" w:rsidRPr="006646E2" w14:paraId="6A29CDB1" w14:textId="729765E5" w:rsidTr="002629AD">
        <w:tc>
          <w:tcPr>
            <w:tcW w:w="4772" w:type="dxa"/>
            <w:shd w:val="clear" w:color="auto" w:fill="auto"/>
            <w:tcMar>
              <w:top w:w="0" w:type="dxa"/>
              <w:left w:w="0" w:type="dxa"/>
              <w:bottom w:w="0" w:type="dxa"/>
              <w:right w:w="0" w:type="dxa"/>
            </w:tcMar>
            <w:vAlign w:val="center"/>
          </w:tcPr>
          <w:p w14:paraId="407ACD85" w14:textId="77777777" w:rsidR="00761F31" w:rsidRPr="006646E2" w:rsidRDefault="00761F31" w:rsidP="00761F31">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lang w:val="en-GB"/>
              </w:rPr>
            </w:pPr>
            <w:r w:rsidRPr="006646E2">
              <w:rPr>
                <w:rFonts w:ascii="Times New Roman" w:eastAsia="Franklin Gothic Book" w:hAnsi="Times New Roman" w:cs="Times New Roman"/>
                <w:sz w:val="20"/>
                <w:szCs w:val="20"/>
                <w:lang w:val="en-GB"/>
              </w:rPr>
              <w:t>Delirium-free days</w:t>
            </w:r>
          </w:p>
        </w:tc>
        <w:tc>
          <w:tcPr>
            <w:tcW w:w="816" w:type="dxa"/>
            <w:shd w:val="clear" w:color="auto" w:fill="FFFFFF" w:themeFill="background1"/>
            <w:tcMar>
              <w:top w:w="0" w:type="dxa"/>
              <w:left w:w="0" w:type="dxa"/>
              <w:bottom w:w="0" w:type="dxa"/>
              <w:right w:w="0" w:type="dxa"/>
            </w:tcMar>
            <w:vAlign w:val="center"/>
          </w:tcPr>
          <w:p w14:paraId="422B4AF9" w14:textId="25CB68F7" w:rsidR="00761F31" w:rsidRPr="006646E2" w:rsidRDefault="00761F31" w:rsidP="00761F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334</w:t>
            </w:r>
          </w:p>
        </w:tc>
        <w:tc>
          <w:tcPr>
            <w:tcW w:w="2005" w:type="dxa"/>
            <w:shd w:val="clear" w:color="auto" w:fill="FFFFFF" w:themeFill="background1"/>
            <w:tcMar>
              <w:top w:w="0" w:type="dxa"/>
              <w:left w:w="0" w:type="dxa"/>
              <w:bottom w:w="0" w:type="dxa"/>
              <w:right w:w="0" w:type="dxa"/>
            </w:tcMar>
            <w:vAlign w:val="center"/>
          </w:tcPr>
          <w:p w14:paraId="11E7FC44" w14:textId="15E12005" w:rsidR="00761F31" w:rsidRPr="006646E2" w:rsidRDefault="00761F31" w:rsidP="00761F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2.00 [0.0;5.0]</w:t>
            </w:r>
          </w:p>
        </w:tc>
        <w:tc>
          <w:tcPr>
            <w:tcW w:w="2055" w:type="dxa"/>
            <w:shd w:val="clear" w:color="auto" w:fill="FFFFFF" w:themeFill="background1"/>
            <w:tcMar>
              <w:top w:w="0" w:type="dxa"/>
              <w:left w:w="0" w:type="dxa"/>
              <w:bottom w:w="0" w:type="dxa"/>
              <w:right w:w="0" w:type="dxa"/>
            </w:tcMar>
            <w:vAlign w:val="center"/>
          </w:tcPr>
          <w:p w14:paraId="0BC56CF6" w14:textId="1ED8FFB8" w:rsidR="00761F31" w:rsidRPr="006646E2" w:rsidRDefault="00761F31" w:rsidP="00761F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3.00 [0.0;5.0]</w:t>
            </w:r>
          </w:p>
        </w:tc>
        <w:tc>
          <w:tcPr>
            <w:tcW w:w="1955" w:type="dxa"/>
            <w:shd w:val="clear" w:color="auto" w:fill="FFFFFF" w:themeFill="background1"/>
            <w:vAlign w:val="center"/>
          </w:tcPr>
          <w:p w14:paraId="5E2D9030" w14:textId="2A7DB4EE" w:rsidR="00761F31" w:rsidRPr="006646E2" w:rsidRDefault="00761F31" w:rsidP="00761F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3.00 [0.0;8.0]</w:t>
            </w:r>
          </w:p>
        </w:tc>
        <w:tc>
          <w:tcPr>
            <w:tcW w:w="1135" w:type="dxa"/>
            <w:shd w:val="clear" w:color="auto" w:fill="FFFFFF" w:themeFill="background1"/>
            <w:tcMar>
              <w:top w:w="0" w:type="dxa"/>
              <w:left w:w="0" w:type="dxa"/>
              <w:bottom w:w="0" w:type="dxa"/>
              <w:right w:w="0" w:type="dxa"/>
            </w:tcMar>
            <w:vAlign w:val="center"/>
          </w:tcPr>
          <w:p w14:paraId="2FF1CBF2" w14:textId="1B16DBBF" w:rsidR="00761F31" w:rsidRPr="006646E2" w:rsidRDefault="00761F31" w:rsidP="00761F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0.46</w:t>
            </w:r>
          </w:p>
        </w:tc>
        <w:tc>
          <w:tcPr>
            <w:tcW w:w="1037" w:type="dxa"/>
            <w:shd w:val="clear" w:color="auto" w:fill="FFFFFF" w:themeFill="background1"/>
            <w:vAlign w:val="center"/>
          </w:tcPr>
          <w:p w14:paraId="154D9C23" w14:textId="56F8F724" w:rsidR="00761F31" w:rsidRPr="006646E2" w:rsidRDefault="00761F31" w:rsidP="00761F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0.4</w:t>
            </w:r>
          </w:p>
        </w:tc>
        <w:tc>
          <w:tcPr>
            <w:tcW w:w="1037" w:type="dxa"/>
            <w:shd w:val="clear" w:color="auto" w:fill="FFFFFF" w:themeFill="background1"/>
            <w:vAlign w:val="center"/>
          </w:tcPr>
          <w:p w14:paraId="21579EA2" w14:textId="282E083B" w:rsidR="00761F31" w:rsidRPr="006646E2" w:rsidRDefault="00761F31" w:rsidP="00761F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0.3</w:t>
            </w:r>
          </w:p>
        </w:tc>
        <w:tc>
          <w:tcPr>
            <w:tcW w:w="1037" w:type="dxa"/>
            <w:shd w:val="clear" w:color="auto" w:fill="FFFFFF" w:themeFill="background1"/>
            <w:vAlign w:val="center"/>
          </w:tcPr>
          <w:p w14:paraId="352CECD1" w14:textId="08FE8558" w:rsidR="00761F31" w:rsidRPr="006646E2" w:rsidRDefault="00761F31" w:rsidP="00761F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0.5</w:t>
            </w:r>
          </w:p>
        </w:tc>
      </w:tr>
      <w:tr w:rsidR="006646E2" w:rsidRPr="006646E2" w14:paraId="5486F1F0" w14:textId="1785D3B0" w:rsidTr="002629AD">
        <w:tc>
          <w:tcPr>
            <w:tcW w:w="4772" w:type="dxa"/>
            <w:shd w:val="clear" w:color="auto" w:fill="FFFFFF" w:themeFill="background1"/>
            <w:tcMar>
              <w:top w:w="0" w:type="dxa"/>
              <w:left w:w="0" w:type="dxa"/>
              <w:bottom w:w="0" w:type="dxa"/>
              <w:right w:w="0" w:type="dxa"/>
            </w:tcMar>
            <w:vAlign w:val="center"/>
          </w:tcPr>
          <w:p w14:paraId="60C4E3C7" w14:textId="77777777" w:rsidR="00761F31" w:rsidRPr="006646E2" w:rsidRDefault="00761F31" w:rsidP="00761F31">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lang w:val="en-GB"/>
              </w:rPr>
            </w:pPr>
            <w:r w:rsidRPr="006646E2">
              <w:rPr>
                <w:rFonts w:ascii="Times New Roman" w:eastAsia="Franklin Gothic Book" w:hAnsi="Times New Roman" w:cs="Times New Roman"/>
                <w:sz w:val="20"/>
                <w:szCs w:val="20"/>
                <w:lang w:val="en-GB"/>
              </w:rPr>
              <w:t>Fraction of delirium-free days</w:t>
            </w:r>
          </w:p>
        </w:tc>
        <w:tc>
          <w:tcPr>
            <w:tcW w:w="816" w:type="dxa"/>
            <w:shd w:val="clear" w:color="auto" w:fill="FFFFFF" w:themeFill="background1"/>
            <w:tcMar>
              <w:top w:w="0" w:type="dxa"/>
              <w:left w:w="0" w:type="dxa"/>
              <w:bottom w:w="0" w:type="dxa"/>
              <w:right w:w="0" w:type="dxa"/>
            </w:tcMar>
            <w:vAlign w:val="center"/>
          </w:tcPr>
          <w:p w14:paraId="7C633962" w14:textId="59982761" w:rsidR="00761F31" w:rsidRPr="006646E2" w:rsidRDefault="00761F31" w:rsidP="00761F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269</w:t>
            </w:r>
          </w:p>
        </w:tc>
        <w:tc>
          <w:tcPr>
            <w:tcW w:w="2005" w:type="dxa"/>
            <w:shd w:val="clear" w:color="auto" w:fill="FFFFFF" w:themeFill="background1"/>
            <w:tcMar>
              <w:top w:w="0" w:type="dxa"/>
              <w:left w:w="0" w:type="dxa"/>
              <w:bottom w:w="0" w:type="dxa"/>
              <w:right w:w="0" w:type="dxa"/>
            </w:tcMar>
            <w:vAlign w:val="center"/>
          </w:tcPr>
          <w:p w14:paraId="059D5A9E" w14:textId="4B4CA30F" w:rsidR="00761F31" w:rsidRPr="006646E2" w:rsidRDefault="00761F31" w:rsidP="00761F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76.9 [50.0;100]</w:t>
            </w:r>
          </w:p>
        </w:tc>
        <w:tc>
          <w:tcPr>
            <w:tcW w:w="2055" w:type="dxa"/>
            <w:shd w:val="clear" w:color="auto" w:fill="FFFFFF" w:themeFill="background1"/>
            <w:tcMar>
              <w:top w:w="0" w:type="dxa"/>
              <w:left w:w="0" w:type="dxa"/>
              <w:bottom w:w="0" w:type="dxa"/>
              <w:right w:w="0" w:type="dxa"/>
            </w:tcMar>
            <w:vAlign w:val="center"/>
          </w:tcPr>
          <w:p w14:paraId="00AA162D" w14:textId="7C740812" w:rsidR="00761F31" w:rsidRPr="006646E2" w:rsidRDefault="00761F31" w:rsidP="00761F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80.0 [57.1;100]</w:t>
            </w:r>
          </w:p>
        </w:tc>
        <w:tc>
          <w:tcPr>
            <w:tcW w:w="1955" w:type="dxa"/>
            <w:shd w:val="clear" w:color="auto" w:fill="FFFFFF" w:themeFill="background1"/>
            <w:vAlign w:val="center"/>
          </w:tcPr>
          <w:p w14:paraId="7108F999" w14:textId="0A669619" w:rsidR="00761F31" w:rsidRPr="006646E2" w:rsidRDefault="00761F31" w:rsidP="00761F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66.7 [40.0;100]</w:t>
            </w:r>
          </w:p>
        </w:tc>
        <w:tc>
          <w:tcPr>
            <w:tcW w:w="1135" w:type="dxa"/>
            <w:shd w:val="clear" w:color="auto" w:fill="FFFFFF" w:themeFill="background1"/>
            <w:tcMar>
              <w:top w:w="0" w:type="dxa"/>
              <w:left w:w="0" w:type="dxa"/>
              <w:bottom w:w="0" w:type="dxa"/>
              <w:right w:w="0" w:type="dxa"/>
            </w:tcMar>
            <w:vAlign w:val="center"/>
          </w:tcPr>
          <w:p w14:paraId="1821675C" w14:textId="35598CB4" w:rsidR="00761F31" w:rsidRPr="006646E2" w:rsidRDefault="00761F31" w:rsidP="00761F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0.42</w:t>
            </w:r>
          </w:p>
        </w:tc>
        <w:tc>
          <w:tcPr>
            <w:tcW w:w="1037" w:type="dxa"/>
            <w:shd w:val="clear" w:color="auto" w:fill="FFFFFF" w:themeFill="background1"/>
            <w:vAlign w:val="center"/>
          </w:tcPr>
          <w:p w14:paraId="07161327" w14:textId="4777AEA1" w:rsidR="00761F31" w:rsidRPr="006646E2" w:rsidRDefault="00761F31" w:rsidP="00761F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0.5</w:t>
            </w:r>
          </w:p>
        </w:tc>
        <w:tc>
          <w:tcPr>
            <w:tcW w:w="1037" w:type="dxa"/>
            <w:shd w:val="clear" w:color="auto" w:fill="FFFFFF" w:themeFill="background1"/>
            <w:vAlign w:val="center"/>
          </w:tcPr>
          <w:p w14:paraId="37A75F10" w14:textId="55733D24" w:rsidR="00761F31" w:rsidRPr="006646E2" w:rsidRDefault="00761F31" w:rsidP="00761F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0.4</w:t>
            </w:r>
          </w:p>
        </w:tc>
        <w:tc>
          <w:tcPr>
            <w:tcW w:w="1037" w:type="dxa"/>
            <w:shd w:val="clear" w:color="auto" w:fill="FFFFFF" w:themeFill="background1"/>
            <w:vAlign w:val="center"/>
          </w:tcPr>
          <w:p w14:paraId="0416BE8A" w14:textId="40FD6213" w:rsidR="00761F31" w:rsidRPr="006646E2" w:rsidRDefault="00761F31" w:rsidP="00761F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0.2</w:t>
            </w:r>
          </w:p>
        </w:tc>
      </w:tr>
      <w:tr w:rsidR="006646E2" w:rsidRPr="006646E2" w14:paraId="1EC5D4DC" w14:textId="77985F10" w:rsidTr="002629AD">
        <w:tc>
          <w:tcPr>
            <w:tcW w:w="4772" w:type="dxa"/>
            <w:shd w:val="clear" w:color="auto" w:fill="FFFFFF" w:themeFill="background1"/>
            <w:tcMar>
              <w:top w:w="0" w:type="dxa"/>
              <w:left w:w="0" w:type="dxa"/>
              <w:bottom w:w="0" w:type="dxa"/>
              <w:right w:w="0" w:type="dxa"/>
            </w:tcMar>
            <w:vAlign w:val="center"/>
          </w:tcPr>
          <w:p w14:paraId="57FC6E66" w14:textId="77777777" w:rsidR="001C53BD" w:rsidRPr="006646E2" w:rsidRDefault="001C53BD" w:rsidP="001C53BD">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lang w:val="en-GB"/>
              </w:rPr>
            </w:pPr>
            <w:r w:rsidRPr="006646E2">
              <w:rPr>
                <w:rFonts w:ascii="Times New Roman" w:eastAsia="Franklin Gothic Book" w:hAnsi="Times New Roman" w:cs="Times New Roman"/>
                <w:sz w:val="20"/>
                <w:szCs w:val="20"/>
                <w:lang w:val="en-GB"/>
              </w:rPr>
              <w:t>Days with possible assessment of coma and/or delirium</w:t>
            </w:r>
          </w:p>
        </w:tc>
        <w:tc>
          <w:tcPr>
            <w:tcW w:w="816" w:type="dxa"/>
            <w:shd w:val="clear" w:color="auto" w:fill="FFFFFF" w:themeFill="background1"/>
            <w:tcMar>
              <w:top w:w="0" w:type="dxa"/>
              <w:left w:w="0" w:type="dxa"/>
              <w:bottom w:w="0" w:type="dxa"/>
              <w:right w:w="0" w:type="dxa"/>
            </w:tcMar>
            <w:vAlign w:val="center"/>
          </w:tcPr>
          <w:p w14:paraId="0A2417EC" w14:textId="62F65939" w:rsidR="001C53BD" w:rsidRPr="006646E2" w:rsidRDefault="001C53BD" w:rsidP="001C53B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334</w:t>
            </w:r>
          </w:p>
        </w:tc>
        <w:tc>
          <w:tcPr>
            <w:tcW w:w="2005" w:type="dxa"/>
            <w:shd w:val="clear" w:color="auto" w:fill="FFFFFF" w:themeFill="background1"/>
            <w:tcMar>
              <w:top w:w="0" w:type="dxa"/>
              <w:left w:w="0" w:type="dxa"/>
              <w:bottom w:w="0" w:type="dxa"/>
              <w:right w:w="0" w:type="dxa"/>
            </w:tcMar>
            <w:vAlign w:val="center"/>
          </w:tcPr>
          <w:p w14:paraId="25B67C8C" w14:textId="19D176AC" w:rsidR="001C53BD" w:rsidRPr="006646E2" w:rsidRDefault="001C53BD" w:rsidP="001C53B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9.0 [5.0;13.0]</w:t>
            </w:r>
          </w:p>
        </w:tc>
        <w:tc>
          <w:tcPr>
            <w:tcW w:w="2055" w:type="dxa"/>
            <w:shd w:val="clear" w:color="auto" w:fill="FFFFFF" w:themeFill="background1"/>
            <w:tcMar>
              <w:top w:w="0" w:type="dxa"/>
              <w:left w:w="0" w:type="dxa"/>
              <w:bottom w:w="0" w:type="dxa"/>
              <w:right w:w="0" w:type="dxa"/>
            </w:tcMar>
            <w:vAlign w:val="center"/>
          </w:tcPr>
          <w:p w14:paraId="64D4C918" w14:textId="21818C5E" w:rsidR="001C53BD" w:rsidRPr="006646E2" w:rsidRDefault="001C53BD" w:rsidP="001C53B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9.0 [6.0;13.0]</w:t>
            </w:r>
          </w:p>
        </w:tc>
        <w:tc>
          <w:tcPr>
            <w:tcW w:w="1955" w:type="dxa"/>
            <w:shd w:val="clear" w:color="auto" w:fill="FFFFFF" w:themeFill="background1"/>
            <w:vAlign w:val="center"/>
          </w:tcPr>
          <w:p w14:paraId="7312CD17" w14:textId="01F2C8FF" w:rsidR="001C53BD" w:rsidRPr="006646E2" w:rsidRDefault="001C53BD" w:rsidP="001C53B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10.0 [6.0;14.0]</w:t>
            </w:r>
          </w:p>
        </w:tc>
        <w:tc>
          <w:tcPr>
            <w:tcW w:w="1135" w:type="dxa"/>
            <w:shd w:val="clear" w:color="auto" w:fill="FFFFFF" w:themeFill="background1"/>
            <w:tcMar>
              <w:top w:w="0" w:type="dxa"/>
              <w:left w:w="0" w:type="dxa"/>
              <w:bottom w:w="0" w:type="dxa"/>
              <w:right w:w="0" w:type="dxa"/>
            </w:tcMar>
            <w:vAlign w:val="center"/>
          </w:tcPr>
          <w:p w14:paraId="52338D70" w14:textId="05D2F3E6" w:rsidR="001C53BD" w:rsidRPr="006646E2" w:rsidRDefault="001C53BD" w:rsidP="001C53B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0.76</w:t>
            </w:r>
          </w:p>
        </w:tc>
        <w:tc>
          <w:tcPr>
            <w:tcW w:w="1037" w:type="dxa"/>
            <w:shd w:val="clear" w:color="auto" w:fill="FFFFFF" w:themeFill="background1"/>
            <w:vAlign w:val="center"/>
          </w:tcPr>
          <w:p w14:paraId="3D8936F7" w14:textId="08E36E70" w:rsidR="001C53BD" w:rsidRPr="006646E2" w:rsidRDefault="001C53BD" w:rsidP="001C53B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&gt;0.9</w:t>
            </w:r>
          </w:p>
        </w:tc>
        <w:tc>
          <w:tcPr>
            <w:tcW w:w="1037" w:type="dxa"/>
            <w:shd w:val="clear" w:color="auto" w:fill="FFFFFF" w:themeFill="background1"/>
            <w:vAlign w:val="center"/>
          </w:tcPr>
          <w:p w14:paraId="56995DB8" w14:textId="181074CA" w:rsidR="001C53BD" w:rsidRPr="006646E2" w:rsidRDefault="001C53BD" w:rsidP="001C53B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0.5</w:t>
            </w:r>
          </w:p>
        </w:tc>
        <w:tc>
          <w:tcPr>
            <w:tcW w:w="1037" w:type="dxa"/>
            <w:shd w:val="clear" w:color="auto" w:fill="FFFFFF" w:themeFill="background1"/>
            <w:vAlign w:val="center"/>
          </w:tcPr>
          <w:p w14:paraId="2B83EC17" w14:textId="4A5D2267" w:rsidR="001C53BD" w:rsidRPr="006646E2" w:rsidRDefault="001C53BD" w:rsidP="001C53B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0.5</w:t>
            </w:r>
          </w:p>
        </w:tc>
      </w:tr>
      <w:tr w:rsidR="006646E2" w:rsidRPr="006646E2" w14:paraId="466F5AAF" w14:textId="7F04EAD2" w:rsidTr="002629AD">
        <w:tc>
          <w:tcPr>
            <w:tcW w:w="4772" w:type="dxa"/>
            <w:shd w:val="clear" w:color="auto" w:fill="FFFFFF" w:themeFill="background1"/>
            <w:tcMar>
              <w:top w:w="0" w:type="dxa"/>
              <w:left w:w="0" w:type="dxa"/>
              <w:bottom w:w="0" w:type="dxa"/>
              <w:right w:w="0" w:type="dxa"/>
            </w:tcMar>
            <w:vAlign w:val="center"/>
          </w:tcPr>
          <w:p w14:paraId="2683C73A" w14:textId="05C08D78" w:rsidR="001C53BD" w:rsidRPr="006646E2" w:rsidRDefault="001C53BD" w:rsidP="001C53BD">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lang w:val="en-GB"/>
              </w:rPr>
            </w:pPr>
            <w:bookmarkStart w:id="39" w:name="_Hlk198375486"/>
            <w:r w:rsidRPr="006646E2">
              <w:rPr>
                <w:rFonts w:ascii="Times New Roman" w:eastAsia="Franklin Gothic Book" w:hAnsi="Times New Roman" w:cs="Times New Roman"/>
                <w:sz w:val="20"/>
                <w:szCs w:val="20"/>
                <w:lang w:val="en-GB"/>
              </w:rPr>
              <w:t>Delirium- and coma-free days</w:t>
            </w:r>
            <w:bookmarkEnd w:id="39"/>
          </w:p>
        </w:tc>
        <w:tc>
          <w:tcPr>
            <w:tcW w:w="816" w:type="dxa"/>
            <w:shd w:val="clear" w:color="auto" w:fill="FFFFFF" w:themeFill="background1"/>
            <w:tcMar>
              <w:top w:w="0" w:type="dxa"/>
              <w:left w:w="0" w:type="dxa"/>
              <w:bottom w:w="0" w:type="dxa"/>
              <w:right w:w="0" w:type="dxa"/>
            </w:tcMar>
            <w:vAlign w:val="center"/>
          </w:tcPr>
          <w:p w14:paraId="287EC49A" w14:textId="7BF5755C" w:rsidR="001C53BD" w:rsidRPr="006646E2" w:rsidRDefault="001C53BD" w:rsidP="001C53B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334</w:t>
            </w:r>
          </w:p>
        </w:tc>
        <w:tc>
          <w:tcPr>
            <w:tcW w:w="2005" w:type="dxa"/>
            <w:shd w:val="clear" w:color="auto" w:fill="FFFFFF" w:themeFill="background1"/>
            <w:tcMar>
              <w:top w:w="0" w:type="dxa"/>
              <w:left w:w="0" w:type="dxa"/>
              <w:bottom w:w="0" w:type="dxa"/>
              <w:right w:w="0" w:type="dxa"/>
            </w:tcMar>
            <w:vAlign w:val="center"/>
          </w:tcPr>
          <w:p w14:paraId="22491B31" w14:textId="42B03ACE" w:rsidR="001C53BD" w:rsidRPr="006646E2" w:rsidRDefault="001C53BD" w:rsidP="001C53B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9.0 [5.0;13.0]</w:t>
            </w:r>
          </w:p>
        </w:tc>
        <w:tc>
          <w:tcPr>
            <w:tcW w:w="2055" w:type="dxa"/>
            <w:shd w:val="clear" w:color="auto" w:fill="FFFFFF" w:themeFill="background1"/>
            <w:tcMar>
              <w:top w:w="0" w:type="dxa"/>
              <w:left w:w="0" w:type="dxa"/>
              <w:bottom w:w="0" w:type="dxa"/>
              <w:right w:w="0" w:type="dxa"/>
            </w:tcMar>
            <w:vAlign w:val="center"/>
          </w:tcPr>
          <w:p w14:paraId="69A4F912" w14:textId="3406C657" w:rsidR="001C53BD" w:rsidRPr="006646E2" w:rsidRDefault="001C53BD" w:rsidP="001C53B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9.0 [6.0;13.0]</w:t>
            </w:r>
          </w:p>
        </w:tc>
        <w:tc>
          <w:tcPr>
            <w:tcW w:w="1955" w:type="dxa"/>
            <w:shd w:val="clear" w:color="auto" w:fill="FFFFFF" w:themeFill="background1"/>
            <w:vAlign w:val="center"/>
          </w:tcPr>
          <w:p w14:paraId="0FBC0628" w14:textId="02F3CAB4" w:rsidR="001C53BD" w:rsidRPr="006646E2" w:rsidRDefault="001C53BD" w:rsidP="001C53B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10.0 [6.0;14.0]</w:t>
            </w:r>
          </w:p>
        </w:tc>
        <w:tc>
          <w:tcPr>
            <w:tcW w:w="1135" w:type="dxa"/>
            <w:shd w:val="clear" w:color="auto" w:fill="FFFFFF" w:themeFill="background1"/>
            <w:tcMar>
              <w:top w:w="0" w:type="dxa"/>
              <w:left w:w="0" w:type="dxa"/>
              <w:bottom w:w="0" w:type="dxa"/>
              <w:right w:w="0" w:type="dxa"/>
            </w:tcMar>
            <w:vAlign w:val="center"/>
          </w:tcPr>
          <w:p w14:paraId="78F4124F" w14:textId="6231EF39" w:rsidR="001C53BD" w:rsidRPr="006646E2" w:rsidRDefault="001C53BD" w:rsidP="001C53B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0.76</w:t>
            </w:r>
          </w:p>
        </w:tc>
        <w:tc>
          <w:tcPr>
            <w:tcW w:w="1037" w:type="dxa"/>
            <w:shd w:val="clear" w:color="auto" w:fill="FFFFFF" w:themeFill="background1"/>
            <w:vAlign w:val="center"/>
          </w:tcPr>
          <w:p w14:paraId="47F580C0" w14:textId="30B34795" w:rsidR="001C53BD" w:rsidRPr="006646E2" w:rsidRDefault="001C53BD" w:rsidP="001C53B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&gt;0.9</w:t>
            </w:r>
          </w:p>
        </w:tc>
        <w:tc>
          <w:tcPr>
            <w:tcW w:w="1037" w:type="dxa"/>
            <w:shd w:val="clear" w:color="auto" w:fill="FFFFFF" w:themeFill="background1"/>
            <w:vAlign w:val="center"/>
          </w:tcPr>
          <w:p w14:paraId="167AEF05" w14:textId="68CDEBDA" w:rsidR="001C53BD" w:rsidRPr="006646E2" w:rsidRDefault="001C53BD" w:rsidP="001C53B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0.5</w:t>
            </w:r>
          </w:p>
        </w:tc>
        <w:tc>
          <w:tcPr>
            <w:tcW w:w="1037" w:type="dxa"/>
            <w:shd w:val="clear" w:color="auto" w:fill="FFFFFF" w:themeFill="background1"/>
            <w:vAlign w:val="center"/>
          </w:tcPr>
          <w:p w14:paraId="7AB16A87" w14:textId="3EDE0A66" w:rsidR="001C53BD" w:rsidRPr="006646E2" w:rsidRDefault="001C53BD" w:rsidP="001C53B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0.5</w:t>
            </w:r>
          </w:p>
        </w:tc>
      </w:tr>
      <w:tr w:rsidR="006646E2" w:rsidRPr="006646E2" w14:paraId="7DFE4BDF" w14:textId="0350C125" w:rsidTr="002629AD">
        <w:tc>
          <w:tcPr>
            <w:tcW w:w="4772" w:type="dxa"/>
            <w:shd w:val="clear" w:color="auto" w:fill="FFFFFF" w:themeFill="background1"/>
            <w:tcMar>
              <w:top w:w="0" w:type="dxa"/>
              <w:left w:w="0" w:type="dxa"/>
              <w:bottom w:w="0" w:type="dxa"/>
              <w:right w:w="0" w:type="dxa"/>
            </w:tcMar>
            <w:vAlign w:val="center"/>
          </w:tcPr>
          <w:p w14:paraId="38F6BA53" w14:textId="77777777" w:rsidR="001C53BD" w:rsidRPr="006646E2" w:rsidRDefault="001C53BD" w:rsidP="001C53BD">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lang w:val="en-GB"/>
              </w:rPr>
            </w:pPr>
            <w:r w:rsidRPr="006646E2">
              <w:rPr>
                <w:rFonts w:ascii="Times New Roman" w:eastAsia="Franklin Gothic Book" w:hAnsi="Times New Roman" w:cs="Times New Roman"/>
                <w:sz w:val="20"/>
                <w:szCs w:val="20"/>
                <w:lang w:val="en-GB"/>
              </w:rPr>
              <w:t>Fraction of delirium- and coma-free days</w:t>
            </w:r>
          </w:p>
        </w:tc>
        <w:tc>
          <w:tcPr>
            <w:tcW w:w="816" w:type="dxa"/>
            <w:shd w:val="clear" w:color="auto" w:fill="FFFFFF" w:themeFill="background1"/>
            <w:tcMar>
              <w:top w:w="0" w:type="dxa"/>
              <w:left w:w="0" w:type="dxa"/>
              <w:bottom w:w="0" w:type="dxa"/>
              <w:right w:w="0" w:type="dxa"/>
            </w:tcMar>
            <w:vAlign w:val="center"/>
          </w:tcPr>
          <w:p w14:paraId="6C56D851" w14:textId="75DEE349" w:rsidR="001C53BD" w:rsidRPr="006646E2" w:rsidRDefault="001C53BD" w:rsidP="001C53B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330</w:t>
            </w:r>
          </w:p>
        </w:tc>
        <w:tc>
          <w:tcPr>
            <w:tcW w:w="2005" w:type="dxa"/>
            <w:shd w:val="clear" w:color="auto" w:fill="FFFFFF" w:themeFill="background1"/>
            <w:tcMar>
              <w:top w:w="0" w:type="dxa"/>
              <w:left w:w="0" w:type="dxa"/>
              <w:bottom w:w="0" w:type="dxa"/>
              <w:right w:w="0" w:type="dxa"/>
            </w:tcMar>
            <w:vAlign w:val="center"/>
          </w:tcPr>
          <w:p w14:paraId="5AB59748" w14:textId="2603625A" w:rsidR="001C53BD" w:rsidRPr="006646E2" w:rsidRDefault="001C53BD" w:rsidP="001C53B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33.3 [0.0;71.4]</w:t>
            </w:r>
          </w:p>
        </w:tc>
        <w:tc>
          <w:tcPr>
            <w:tcW w:w="2055" w:type="dxa"/>
            <w:shd w:val="clear" w:color="auto" w:fill="FFFFFF" w:themeFill="background1"/>
            <w:tcMar>
              <w:top w:w="0" w:type="dxa"/>
              <w:left w:w="0" w:type="dxa"/>
              <w:bottom w:w="0" w:type="dxa"/>
              <w:right w:w="0" w:type="dxa"/>
            </w:tcMar>
            <w:vAlign w:val="center"/>
          </w:tcPr>
          <w:p w14:paraId="037988BD" w14:textId="51FA0F22" w:rsidR="001C53BD" w:rsidRPr="006646E2" w:rsidRDefault="001C53BD" w:rsidP="001C53B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40.0 [0.0;70.0]</w:t>
            </w:r>
          </w:p>
        </w:tc>
        <w:tc>
          <w:tcPr>
            <w:tcW w:w="1955" w:type="dxa"/>
            <w:shd w:val="clear" w:color="auto" w:fill="FFFFFF" w:themeFill="background1"/>
            <w:vAlign w:val="center"/>
          </w:tcPr>
          <w:p w14:paraId="5D4C9325" w14:textId="444FED18" w:rsidR="001C53BD" w:rsidRPr="006646E2" w:rsidRDefault="001C53BD" w:rsidP="001C53B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40.0 [0.0;81.8]</w:t>
            </w:r>
          </w:p>
        </w:tc>
        <w:tc>
          <w:tcPr>
            <w:tcW w:w="1135" w:type="dxa"/>
            <w:shd w:val="clear" w:color="auto" w:fill="FFFFFF" w:themeFill="background1"/>
            <w:tcMar>
              <w:top w:w="0" w:type="dxa"/>
              <w:left w:w="0" w:type="dxa"/>
              <w:bottom w:w="0" w:type="dxa"/>
              <w:right w:w="0" w:type="dxa"/>
            </w:tcMar>
            <w:vAlign w:val="center"/>
          </w:tcPr>
          <w:p w14:paraId="687F7D7E" w14:textId="5D7B4F7C" w:rsidR="001C53BD" w:rsidRPr="006646E2" w:rsidRDefault="001C53BD" w:rsidP="001C53B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0.45</w:t>
            </w:r>
          </w:p>
        </w:tc>
        <w:tc>
          <w:tcPr>
            <w:tcW w:w="1037" w:type="dxa"/>
            <w:shd w:val="clear" w:color="auto" w:fill="FFFFFF" w:themeFill="background1"/>
            <w:vAlign w:val="center"/>
          </w:tcPr>
          <w:p w14:paraId="64CA84C9" w14:textId="5EA51E10" w:rsidR="001C53BD" w:rsidRPr="006646E2" w:rsidRDefault="001C53BD" w:rsidP="001C53B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0.3</w:t>
            </w:r>
          </w:p>
        </w:tc>
        <w:tc>
          <w:tcPr>
            <w:tcW w:w="1037" w:type="dxa"/>
            <w:shd w:val="clear" w:color="auto" w:fill="FFFFFF" w:themeFill="background1"/>
            <w:vAlign w:val="center"/>
          </w:tcPr>
          <w:p w14:paraId="2C1BCDD8" w14:textId="7F7F39BB" w:rsidR="001C53BD" w:rsidRPr="006646E2" w:rsidRDefault="001C53BD" w:rsidP="001C53B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0.3</w:t>
            </w:r>
          </w:p>
        </w:tc>
        <w:tc>
          <w:tcPr>
            <w:tcW w:w="1037" w:type="dxa"/>
            <w:shd w:val="clear" w:color="auto" w:fill="FFFFFF" w:themeFill="background1"/>
            <w:vAlign w:val="center"/>
          </w:tcPr>
          <w:p w14:paraId="4C0E64E8" w14:textId="4ED6A6AE" w:rsidR="001C53BD" w:rsidRPr="006646E2" w:rsidRDefault="001C53BD" w:rsidP="001C53B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0.6</w:t>
            </w:r>
          </w:p>
        </w:tc>
      </w:tr>
      <w:tr w:rsidR="006646E2" w:rsidRPr="006646E2" w14:paraId="713CFF08" w14:textId="5F420886" w:rsidTr="002629AD">
        <w:tc>
          <w:tcPr>
            <w:tcW w:w="4772" w:type="dxa"/>
            <w:shd w:val="clear" w:color="auto" w:fill="FFFFFF" w:themeFill="background1"/>
            <w:tcMar>
              <w:top w:w="0" w:type="dxa"/>
              <w:left w:w="0" w:type="dxa"/>
              <w:bottom w:w="0" w:type="dxa"/>
              <w:right w:w="0" w:type="dxa"/>
            </w:tcMar>
            <w:vAlign w:val="center"/>
          </w:tcPr>
          <w:p w14:paraId="1FB1A8F1"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right="100"/>
              <w:rPr>
                <w:rFonts w:ascii="Times New Roman" w:eastAsia="Franklin Gothic Book" w:hAnsi="Times New Roman" w:cs="Times New Roman"/>
                <w:b/>
                <w:i/>
                <w:sz w:val="20"/>
                <w:szCs w:val="20"/>
                <w:lang w:val="en-GB"/>
              </w:rPr>
            </w:pPr>
            <w:r w:rsidRPr="006646E2">
              <w:rPr>
                <w:rFonts w:ascii="Times New Roman" w:eastAsia="Franklin Gothic Book" w:hAnsi="Times New Roman" w:cs="Times New Roman"/>
                <w:b/>
                <w:i/>
                <w:sz w:val="20"/>
                <w:szCs w:val="20"/>
                <w:lang w:val="en-GB"/>
              </w:rPr>
              <w:t>Psychotropic drugs and physical restraints</w:t>
            </w:r>
          </w:p>
        </w:tc>
        <w:tc>
          <w:tcPr>
            <w:tcW w:w="816" w:type="dxa"/>
            <w:shd w:val="clear" w:color="auto" w:fill="FFFFFF" w:themeFill="background1"/>
            <w:tcMar>
              <w:top w:w="0" w:type="dxa"/>
              <w:left w:w="0" w:type="dxa"/>
              <w:bottom w:w="0" w:type="dxa"/>
              <w:right w:w="0" w:type="dxa"/>
            </w:tcMar>
            <w:vAlign w:val="center"/>
          </w:tcPr>
          <w:p w14:paraId="7DAAF3FF"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2005" w:type="dxa"/>
            <w:shd w:val="clear" w:color="auto" w:fill="FFFFFF" w:themeFill="background1"/>
            <w:tcMar>
              <w:top w:w="0" w:type="dxa"/>
              <w:left w:w="0" w:type="dxa"/>
              <w:bottom w:w="0" w:type="dxa"/>
              <w:right w:w="0" w:type="dxa"/>
            </w:tcMar>
            <w:vAlign w:val="center"/>
          </w:tcPr>
          <w:p w14:paraId="225F84A9"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2055" w:type="dxa"/>
            <w:shd w:val="clear" w:color="auto" w:fill="FFFFFF" w:themeFill="background1"/>
            <w:tcMar>
              <w:top w:w="0" w:type="dxa"/>
              <w:left w:w="0" w:type="dxa"/>
              <w:bottom w:w="0" w:type="dxa"/>
              <w:right w:w="0" w:type="dxa"/>
            </w:tcMar>
            <w:vAlign w:val="center"/>
          </w:tcPr>
          <w:p w14:paraId="45710729"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955" w:type="dxa"/>
            <w:shd w:val="clear" w:color="auto" w:fill="FFFFFF" w:themeFill="background1"/>
          </w:tcPr>
          <w:p w14:paraId="261C6D48"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135" w:type="dxa"/>
            <w:shd w:val="clear" w:color="auto" w:fill="FFFFFF" w:themeFill="background1"/>
            <w:tcMar>
              <w:top w:w="0" w:type="dxa"/>
              <w:left w:w="0" w:type="dxa"/>
              <w:bottom w:w="0" w:type="dxa"/>
              <w:right w:w="0" w:type="dxa"/>
            </w:tcMar>
            <w:vAlign w:val="center"/>
          </w:tcPr>
          <w:p w14:paraId="1C2C797A" w14:textId="5DB5E4EE"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037" w:type="dxa"/>
            <w:shd w:val="clear" w:color="auto" w:fill="FFFFFF" w:themeFill="background1"/>
          </w:tcPr>
          <w:p w14:paraId="00E0D9A1"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037" w:type="dxa"/>
            <w:shd w:val="clear" w:color="auto" w:fill="FFFFFF" w:themeFill="background1"/>
          </w:tcPr>
          <w:p w14:paraId="4B5C3CDF"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037" w:type="dxa"/>
            <w:shd w:val="clear" w:color="auto" w:fill="FFFFFF" w:themeFill="background1"/>
          </w:tcPr>
          <w:p w14:paraId="034DF146"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r>
      <w:tr w:rsidR="006646E2" w:rsidRPr="006646E2" w14:paraId="41CEE984" w14:textId="602DAFD1" w:rsidTr="002629AD">
        <w:tc>
          <w:tcPr>
            <w:tcW w:w="4772" w:type="dxa"/>
            <w:shd w:val="clear" w:color="auto" w:fill="FFFFFF" w:themeFill="background1"/>
            <w:tcMar>
              <w:top w:w="0" w:type="dxa"/>
              <w:left w:w="0" w:type="dxa"/>
              <w:bottom w:w="0" w:type="dxa"/>
              <w:right w:w="0" w:type="dxa"/>
            </w:tcMar>
          </w:tcPr>
          <w:p w14:paraId="4C10BB35" w14:textId="77777777"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lang w:val="en-GB"/>
              </w:rPr>
            </w:pPr>
            <w:r w:rsidRPr="006646E2">
              <w:rPr>
                <w:rFonts w:ascii="Times New Roman" w:eastAsia="Franklin Gothic Book" w:hAnsi="Times New Roman" w:cs="Times New Roman"/>
                <w:sz w:val="20"/>
                <w:szCs w:val="20"/>
                <w:lang w:val="en-GB"/>
              </w:rPr>
              <w:t>Cumulative doses of propofol, mg [if any]</w:t>
            </w:r>
          </w:p>
        </w:tc>
        <w:tc>
          <w:tcPr>
            <w:tcW w:w="816" w:type="dxa"/>
            <w:shd w:val="clear" w:color="auto" w:fill="FFFFFF" w:themeFill="background1"/>
            <w:tcMar>
              <w:top w:w="0" w:type="dxa"/>
              <w:left w:w="0" w:type="dxa"/>
              <w:bottom w:w="0" w:type="dxa"/>
              <w:right w:w="0" w:type="dxa"/>
            </w:tcMar>
            <w:vAlign w:val="center"/>
          </w:tcPr>
          <w:p w14:paraId="38EAD046" w14:textId="0F861118"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218</w:t>
            </w:r>
          </w:p>
        </w:tc>
        <w:tc>
          <w:tcPr>
            <w:tcW w:w="2005" w:type="dxa"/>
            <w:shd w:val="clear" w:color="auto" w:fill="FFFFFF" w:themeFill="background1"/>
            <w:tcMar>
              <w:top w:w="0" w:type="dxa"/>
              <w:left w:w="0" w:type="dxa"/>
              <w:bottom w:w="0" w:type="dxa"/>
              <w:right w:w="0" w:type="dxa"/>
            </w:tcMar>
            <w:vAlign w:val="center"/>
          </w:tcPr>
          <w:p w14:paraId="2344D61D" w14:textId="33AE1522"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4095 [943;13590]</w:t>
            </w:r>
          </w:p>
        </w:tc>
        <w:tc>
          <w:tcPr>
            <w:tcW w:w="2055" w:type="dxa"/>
            <w:shd w:val="clear" w:color="auto" w:fill="FFFFFF" w:themeFill="background1"/>
            <w:tcMar>
              <w:top w:w="0" w:type="dxa"/>
              <w:left w:w="0" w:type="dxa"/>
              <w:bottom w:w="0" w:type="dxa"/>
              <w:right w:w="0" w:type="dxa"/>
            </w:tcMar>
            <w:vAlign w:val="center"/>
          </w:tcPr>
          <w:p w14:paraId="22D6D15B" w14:textId="5BF73007"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4800 [1205;14859]</w:t>
            </w:r>
          </w:p>
        </w:tc>
        <w:tc>
          <w:tcPr>
            <w:tcW w:w="1955" w:type="dxa"/>
            <w:shd w:val="clear" w:color="auto" w:fill="FFFFFF" w:themeFill="background1"/>
            <w:vAlign w:val="center"/>
          </w:tcPr>
          <w:p w14:paraId="2EBD8BB8" w14:textId="34FA5E07"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3550 [1370;9430]</w:t>
            </w:r>
          </w:p>
        </w:tc>
        <w:tc>
          <w:tcPr>
            <w:tcW w:w="1135" w:type="dxa"/>
            <w:shd w:val="clear" w:color="auto" w:fill="FFFFFF" w:themeFill="background1"/>
            <w:tcMar>
              <w:top w:w="0" w:type="dxa"/>
              <w:left w:w="0" w:type="dxa"/>
              <w:bottom w:w="0" w:type="dxa"/>
              <w:right w:w="0" w:type="dxa"/>
            </w:tcMar>
            <w:vAlign w:val="center"/>
          </w:tcPr>
          <w:p w14:paraId="262A5A17" w14:textId="0D54EAAC"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0.81</w:t>
            </w:r>
          </w:p>
        </w:tc>
        <w:tc>
          <w:tcPr>
            <w:tcW w:w="1037" w:type="dxa"/>
            <w:shd w:val="clear" w:color="auto" w:fill="FFFFFF" w:themeFill="background1"/>
            <w:vAlign w:val="center"/>
          </w:tcPr>
          <w:p w14:paraId="039040D8" w14:textId="0DBB7033"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0.6</w:t>
            </w:r>
          </w:p>
        </w:tc>
        <w:tc>
          <w:tcPr>
            <w:tcW w:w="1037" w:type="dxa"/>
            <w:shd w:val="clear" w:color="auto" w:fill="FFFFFF" w:themeFill="background1"/>
            <w:vAlign w:val="center"/>
          </w:tcPr>
          <w:p w14:paraId="620D3E62" w14:textId="6ACC1257"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0.9</w:t>
            </w:r>
          </w:p>
        </w:tc>
        <w:tc>
          <w:tcPr>
            <w:tcW w:w="1037" w:type="dxa"/>
            <w:shd w:val="clear" w:color="auto" w:fill="FFFFFF" w:themeFill="background1"/>
            <w:vAlign w:val="center"/>
          </w:tcPr>
          <w:p w14:paraId="53BED745" w14:textId="31E88E30"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0.7</w:t>
            </w:r>
          </w:p>
        </w:tc>
      </w:tr>
      <w:tr w:rsidR="006646E2" w:rsidRPr="006646E2" w14:paraId="7D2D507F" w14:textId="5B554396" w:rsidTr="002629AD">
        <w:tc>
          <w:tcPr>
            <w:tcW w:w="4772" w:type="dxa"/>
            <w:shd w:val="clear" w:color="auto" w:fill="FFFFFF" w:themeFill="background1"/>
            <w:tcMar>
              <w:top w:w="0" w:type="dxa"/>
              <w:left w:w="0" w:type="dxa"/>
              <w:bottom w:w="0" w:type="dxa"/>
              <w:right w:w="0" w:type="dxa"/>
            </w:tcMar>
          </w:tcPr>
          <w:p w14:paraId="39E13988" w14:textId="77777777"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lang w:val="en-GB"/>
              </w:rPr>
            </w:pPr>
            <w:r w:rsidRPr="006646E2">
              <w:rPr>
                <w:rFonts w:ascii="Times New Roman" w:eastAsia="Franklin Gothic Book" w:hAnsi="Times New Roman" w:cs="Times New Roman"/>
                <w:sz w:val="20"/>
                <w:szCs w:val="20"/>
                <w:lang w:val="en-GB"/>
              </w:rPr>
              <w:t xml:space="preserve">Cumulative doses of </w:t>
            </w:r>
            <w:proofErr w:type="spellStart"/>
            <w:r w:rsidRPr="006646E2">
              <w:rPr>
                <w:rFonts w:ascii="Times New Roman" w:eastAsia="Franklin Gothic Book" w:hAnsi="Times New Roman" w:cs="Times New Roman"/>
                <w:sz w:val="20"/>
                <w:szCs w:val="20"/>
                <w:lang w:val="en-GB"/>
              </w:rPr>
              <w:t>sufentanyl</w:t>
            </w:r>
            <w:proofErr w:type="spellEnd"/>
            <w:r w:rsidRPr="006646E2">
              <w:rPr>
                <w:rFonts w:ascii="Times New Roman" w:eastAsia="Franklin Gothic Book" w:hAnsi="Times New Roman" w:cs="Times New Roman"/>
                <w:sz w:val="20"/>
                <w:szCs w:val="20"/>
                <w:lang w:val="en-GB"/>
              </w:rPr>
              <w:t>, µg [if any]</w:t>
            </w:r>
          </w:p>
        </w:tc>
        <w:tc>
          <w:tcPr>
            <w:tcW w:w="816" w:type="dxa"/>
            <w:shd w:val="clear" w:color="auto" w:fill="FFFFFF" w:themeFill="background1"/>
            <w:tcMar>
              <w:top w:w="0" w:type="dxa"/>
              <w:left w:w="0" w:type="dxa"/>
              <w:bottom w:w="0" w:type="dxa"/>
              <w:right w:w="0" w:type="dxa"/>
            </w:tcMar>
            <w:vAlign w:val="center"/>
          </w:tcPr>
          <w:p w14:paraId="1068E250" w14:textId="79737EF2"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267</w:t>
            </w:r>
          </w:p>
        </w:tc>
        <w:tc>
          <w:tcPr>
            <w:tcW w:w="2005" w:type="dxa"/>
            <w:shd w:val="clear" w:color="auto" w:fill="FFFFFF" w:themeFill="background1"/>
            <w:tcMar>
              <w:top w:w="0" w:type="dxa"/>
              <w:left w:w="0" w:type="dxa"/>
              <w:bottom w:w="0" w:type="dxa"/>
              <w:right w:w="0" w:type="dxa"/>
            </w:tcMar>
            <w:vAlign w:val="center"/>
          </w:tcPr>
          <w:p w14:paraId="22BECA9E" w14:textId="6CAC1F43"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800 [250;2617]</w:t>
            </w:r>
          </w:p>
        </w:tc>
        <w:tc>
          <w:tcPr>
            <w:tcW w:w="2055" w:type="dxa"/>
            <w:shd w:val="clear" w:color="auto" w:fill="FFFFFF" w:themeFill="background1"/>
            <w:tcMar>
              <w:top w:w="0" w:type="dxa"/>
              <w:left w:w="0" w:type="dxa"/>
              <w:bottom w:w="0" w:type="dxa"/>
              <w:right w:w="0" w:type="dxa"/>
            </w:tcMar>
            <w:vAlign w:val="center"/>
          </w:tcPr>
          <w:p w14:paraId="0C6FC1AE" w14:textId="63B34E72"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734 [245;2360]</w:t>
            </w:r>
          </w:p>
        </w:tc>
        <w:tc>
          <w:tcPr>
            <w:tcW w:w="1955" w:type="dxa"/>
            <w:shd w:val="clear" w:color="auto" w:fill="FFFFFF" w:themeFill="background1"/>
            <w:vAlign w:val="center"/>
          </w:tcPr>
          <w:p w14:paraId="4D0AEFE1" w14:textId="70D5688B"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376 [168;983]</w:t>
            </w:r>
          </w:p>
        </w:tc>
        <w:tc>
          <w:tcPr>
            <w:tcW w:w="1135" w:type="dxa"/>
            <w:shd w:val="clear" w:color="auto" w:fill="FFFFFF" w:themeFill="background1"/>
            <w:tcMar>
              <w:top w:w="0" w:type="dxa"/>
              <w:left w:w="0" w:type="dxa"/>
              <w:bottom w:w="0" w:type="dxa"/>
              <w:right w:w="0" w:type="dxa"/>
            </w:tcMar>
            <w:vAlign w:val="center"/>
          </w:tcPr>
          <w:p w14:paraId="3665DF1E" w14:textId="3574BC7D"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0.26</w:t>
            </w:r>
          </w:p>
        </w:tc>
        <w:tc>
          <w:tcPr>
            <w:tcW w:w="1037" w:type="dxa"/>
            <w:shd w:val="clear" w:color="auto" w:fill="FFFFFF" w:themeFill="background1"/>
            <w:vAlign w:val="center"/>
          </w:tcPr>
          <w:p w14:paraId="34FD7515" w14:textId="5A6FCD3E"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0.8</w:t>
            </w:r>
          </w:p>
        </w:tc>
        <w:tc>
          <w:tcPr>
            <w:tcW w:w="1037" w:type="dxa"/>
            <w:shd w:val="clear" w:color="auto" w:fill="FFFFFF" w:themeFill="background1"/>
            <w:vAlign w:val="center"/>
          </w:tcPr>
          <w:p w14:paraId="0F60F692" w14:textId="0E21A875"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0.10</w:t>
            </w:r>
          </w:p>
        </w:tc>
        <w:tc>
          <w:tcPr>
            <w:tcW w:w="1037" w:type="dxa"/>
            <w:shd w:val="clear" w:color="auto" w:fill="FFFFFF" w:themeFill="background1"/>
            <w:vAlign w:val="center"/>
          </w:tcPr>
          <w:p w14:paraId="710EC34E" w14:textId="3C483751"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0.14</w:t>
            </w:r>
          </w:p>
        </w:tc>
      </w:tr>
      <w:tr w:rsidR="006646E2" w:rsidRPr="006646E2" w14:paraId="66D2F688" w14:textId="5E67842A" w:rsidTr="002629AD">
        <w:tc>
          <w:tcPr>
            <w:tcW w:w="4772" w:type="dxa"/>
            <w:shd w:val="clear" w:color="auto" w:fill="FFFFFF" w:themeFill="background1"/>
            <w:tcMar>
              <w:top w:w="0" w:type="dxa"/>
              <w:left w:w="0" w:type="dxa"/>
              <w:bottom w:w="0" w:type="dxa"/>
              <w:right w:w="0" w:type="dxa"/>
            </w:tcMar>
          </w:tcPr>
          <w:p w14:paraId="4E7606BB" w14:textId="77777777"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lang w:val="en-GB"/>
              </w:rPr>
            </w:pPr>
            <w:r w:rsidRPr="006646E2">
              <w:rPr>
                <w:rFonts w:ascii="Times New Roman" w:eastAsia="Franklin Gothic Book" w:hAnsi="Times New Roman" w:cs="Times New Roman"/>
                <w:sz w:val="20"/>
                <w:szCs w:val="20"/>
                <w:lang w:val="en-GB"/>
              </w:rPr>
              <w:t>Cumulative doses of midazolam, mg [if any]</w:t>
            </w:r>
          </w:p>
        </w:tc>
        <w:tc>
          <w:tcPr>
            <w:tcW w:w="816" w:type="dxa"/>
            <w:shd w:val="clear" w:color="auto" w:fill="FFFFFF" w:themeFill="background1"/>
            <w:tcMar>
              <w:top w:w="0" w:type="dxa"/>
              <w:left w:w="0" w:type="dxa"/>
              <w:bottom w:w="0" w:type="dxa"/>
              <w:right w:w="0" w:type="dxa"/>
            </w:tcMar>
            <w:vAlign w:val="center"/>
          </w:tcPr>
          <w:p w14:paraId="20ED11AC" w14:textId="1BEC32C5"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190</w:t>
            </w:r>
          </w:p>
        </w:tc>
        <w:tc>
          <w:tcPr>
            <w:tcW w:w="2005" w:type="dxa"/>
            <w:shd w:val="clear" w:color="auto" w:fill="FFFFFF" w:themeFill="background1"/>
            <w:tcMar>
              <w:top w:w="0" w:type="dxa"/>
              <w:left w:w="0" w:type="dxa"/>
              <w:bottom w:w="0" w:type="dxa"/>
              <w:right w:w="0" w:type="dxa"/>
            </w:tcMar>
            <w:vAlign w:val="center"/>
          </w:tcPr>
          <w:p w14:paraId="41CBAFE0" w14:textId="5B71950F"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380 [104;1380]</w:t>
            </w:r>
          </w:p>
        </w:tc>
        <w:tc>
          <w:tcPr>
            <w:tcW w:w="2055" w:type="dxa"/>
            <w:shd w:val="clear" w:color="auto" w:fill="FFFFFF" w:themeFill="background1"/>
            <w:tcMar>
              <w:top w:w="0" w:type="dxa"/>
              <w:left w:w="0" w:type="dxa"/>
              <w:bottom w:w="0" w:type="dxa"/>
              <w:right w:w="0" w:type="dxa"/>
            </w:tcMar>
            <w:vAlign w:val="center"/>
          </w:tcPr>
          <w:p w14:paraId="3E270DA6" w14:textId="039ACAF7"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272 [80.0;971]</w:t>
            </w:r>
          </w:p>
        </w:tc>
        <w:tc>
          <w:tcPr>
            <w:tcW w:w="1955" w:type="dxa"/>
            <w:shd w:val="clear" w:color="auto" w:fill="FFFFFF" w:themeFill="background1"/>
            <w:vAlign w:val="center"/>
          </w:tcPr>
          <w:p w14:paraId="47096303" w14:textId="64692ABD"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392 [132;672]</w:t>
            </w:r>
          </w:p>
        </w:tc>
        <w:tc>
          <w:tcPr>
            <w:tcW w:w="1135" w:type="dxa"/>
            <w:shd w:val="clear" w:color="auto" w:fill="FFFFFF" w:themeFill="background1"/>
            <w:tcMar>
              <w:top w:w="0" w:type="dxa"/>
              <w:left w:w="0" w:type="dxa"/>
              <w:bottom w:w="0" w:type="dxa"/>
              <w:right w:w="0" w:type="dxa"/>
            </w:tcMar>
            <w:vAlign w:val="center"/>
          </w:tcPr>
          <w:p w14:paraId="7B437B02" w14:textId="67DD42E6"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0.48</w:t>
            </w:r>
          </w:p>
        </w:tc>
        <w:tc>
          <w:tcPr>
            <w:tcW w:w="1037" w:type="dxa"/>
            <w:shd w:val="clear" w:color="auto" w:fill="FFFFFF" w:themeFill="background1"/>
            <w:vAlign w:val="center"/>
          </w:tcPr>
          <w:p w14:paraId="516D1855" w14:textId="2E5C7116"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0.2</w:t>
            </w:r>
          </w:p>
        </w:tc>
        <w:tc>
          <w:tcPr>
            <w:tcW w:w="1037" w:type="dxa"/>
            <w:shd w:val="clear" w:color="auto" w:fill="FFFFFF" w:themeFill="background1"/>
            <w:vAlign w:val="center"/>
          </w:tcPr>
          <w:p w14:paraId="4D6CEC59" w14:textId="2B6B1250"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0.6</w:t>
            </w:r>
          </w:p>
        </w:tc>
        <w:tc>
          <w:tcPr>
            <w:tcW w:w="1037" w:type="dxa"/>
            <w:shd w:val="clear" w:color="auto" w:fill="FFFFFF" w:themeFill="background1"/>
            <w:vAlign w:val="center"/>
          </w:tcPr>
          <w:p w14:paraId="444630C6" w14:textId="45AA5F2E"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&gt;0.9</w:t>
            </w:r>
          </w:p>
        </w:tc>
      </w:tr>
      <w:tr w:rsidR="006646E2" w:rsidRPr="006646E2" w14:paraId="469E8409" w14:textId="53C9FCE3" w:rsidTr="002629AD">
        <w:tc>
          <w:tcPr>
            <w:tcW w:w="4772" w:type="dxa"/>
            <w:shd w:val="clear" w:color="auto" w:fill="FFFFFF" w:themeFill="background1"/>
            <w:tcMar>
              <w:top w:w="0" w:type="dxa"/>
              <w:left w:w="0" w:type="dxa"/>
              <w:bottom w:w="0" w:type="dxa"/>
              <w:right w:w="0" w:type="dxa"/>
            </w:tcMar>
            <w:vAlign w:val="center"/>
          </w:tcPr>
          <w:p w14:paraId="4648B485" w14:textId="77777777"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rPr>
            </w:pPr>
            <w:proofErr w:type="spellStart"/>
            <w:r w:rsidRPr="006646E2">
              <w:rPr>
                <w:rFonts w:ascii="Times New Roman" w:eastAsia="Franklin Gothic Book" w:hAnsi="Times New Roman" w:cs="Times New Roman"/>
                <w:sz w:val="20"/>
                <w:szCs w:val="20"/>
              </w:rPr>
              <w:t>Requiring</w:t>
            </w:r>
            <w:proofErr w:type="spellEnd"/>
            <w:r w:rsidRPr="006646E2">
              <w:rPr>
                <w:rFonts w:ascii="Times New Roman" w:eastAsia="Franklin Gothic Book" w:hAnsi="Times New Roman" w:cs="Times New Roman"/>
                <w:sz w:val="20"/>
                <w:szCs w:val="20"/>
              </w:rPr>
              <w:t xml:space="preserve"> </w:t>
            </w:r>
            <w:proofErr w:type="spellStart"/>
            <w:r w:rsidRPr="006646E2">
              <w:rPr>
                <w:rFonts w:ascii="Times New Roman" w:eastAsia="Franklin Gothic Book" w:hAnsi="Times New Roman" w:cs="Times New Roman"/>
                <w:sz w:val="20"/>
                <w:szCs w:val="20"/>
              </w:rPr>
              <w:t>ketamine</w:t>
            </w:r>
            <w:proofErr w:type="spellEnd"/>
          </w:p>
        </w:tc>
        <w:tc>
          <w:tcPr>
            <w:tcW w:w="816" w:type="dxa"/>
            <w:shd w:val="clear" w:color="auto" w:fill="FFFFFF" w:themeFill="background1"/>
            <w:tcMar>
              <w:top w:w="0" w:type="dxa"/>
              <w:left w:w="0" w:type="dxa"/>
              <w:bottom w:w="0" w:type="dxa"/>
              <w:right w:w="0" w:type="dxa"/>
            </w:tcMar>
            <w:vAlign w:val="center"/>
          </w:tcPr>
          <w:p w14:paraId="6E42287B" w14:textId="792725C5"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331</w:t>
            </w:r>
          </w:p>
        </w:tc>
        <w:tc>
          <w:tcPr>
            <w:tcW w:w="2005" w:type="dxa"/>
            <w:shd w:val="clear" w:color="auto" w:fill="FFFFFF" w:themeFill="background1"/>
            <w:tcMar>
              <w:top w:w="0" w:type="dxa"/>
              <w:left w:w="0" w:type="dxa"/>
              <w:bottom w:w="0" w:type="dxa"/>
              <w:right w:w="0" w:type="dxa"/>
            </w:tcMar>
            <w:vAlign w:val="center"/>
          </w:tcPr>
          <w:p w14:paraId="7B17F289" w14:textId="67797724"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20 (13.2%)</w:t>
            </w:r>
          </w:p>
        </w:tc>
        <w:tc>
          <w:tcPr>
            <w:tcW w:w="2055" w:type="dxa"/>
            <w:shd w:val="clear" w:color="auto" w:fill="FFFFFF" w:themeFill="background1"/>
            <w:tcMar>
              <w:top w:w="0" w:type="dxa"/>
              <w:left w:w="0" w:type="dxa"/>
              <w:bottom w:w="0" w:type="dxa"/>
              <w:right w:w="0" w:type="dxa"/>
            </w:tcMar>
            <w:vAlign w:val="center"/>
          </w:tcPr>
          <w:p w14:paraId="60C07BB6" w14:textId="5C7CE42D"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19 (13.0%)</w:t>
            </w:r>
          </w:p>
        </w:tc>
        <w:tc>
          <w:tcPr>
            <w:tcW w:w="1955" w:type="dxa"/>
            <w:shd w:val="clear" w:color="auto" w:fill="FFFFFF" w:themeFill="background1"/>
            <w:vAlign w:val="center"/>
          </w:tcPr>
          <w:p w14:paraId="7BBF9C3D" w14:textId="3E4A7F85"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8 (24.2%)</w:t>
            </w:r>
          </w:p>
        </w:tc>
        <w:tc>
          <w:tcPr>
            <w:tcW w:w="1135" w:type="dxa"/>
            <w:shd w:val="clear" w:color="auto" w:fill="FFFFFF" w:themeFill="background1"/>
            <w:tcMar>
              <w:top w:w="0" w:type="dxa"/>
              <w:left w:w="0" w:type="dxa"/>
              <w:bottom w:w="0" w:type="dxa"/>
              <w:right w:w="0" w:type="dxa"/>
            </w:tcMar>
            <w:vAlign w:val="center"/>
          </w:tcPr>
          <w:p w14:paraId="5356DE64" w14:textId="7AE9A659"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0.22</w:t>
            </w:r>
          </w:p>
        </w:tc>
        <w:tc>
          <w:tcPr>
            <w:tcW w:w="1037" w:type="dxa"/>
            <w:shd w:val="clear" w:color="auto" w:fill="FFFFFF" w:themeFill="background1"/>
            <w:vAlign w:val="center"/>
          </w:tcPr>
          <w:p w14:paraId="1FB90A4C" w14:textId="709FACD9"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&gt;0.9</w:t>
            </w:r>
          </w:p>
        </w:tc>
        <w:tc>
          <w:tcPr>
            <w:tcW w:w="1037" w:type="dxa"/>
            <w:shd w:val="clear" w:color="auto" w:fill="FFFFFF" w:themeFill="background1"/>
            <w:vAlign w:val="center"/>
          </w:tcPr>
          <w:p w14:paraId="1D787CAE" w14:textId="38B6FF3D"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0.11</w:t>
            </w:r>
          </w:p>
        </w:tc>
        <w:tc>
          <w:tcPr>
            <w:tcW w:w="1037" w:type="dxa"/>
            <w:shd w:val="clear" w:color="auto" w:fill="FFFFFF" w:themeFill="background1"/>
            <w:vAlign w:val="center"/>
          </w:tcPr>
          <w:p w14:paraId="06F76BF5" w14:textId="5F6A8B1E"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0.11</w:t>
            </w:r>
          </w:p>
        </w:tc>
      </w:tr>
      <w:tr w:rsidR="006646E2" w:rsidRPr="006646E2" w14:paraId="0650528F" w14:textId="5CF54129" w:rsidTr="002629AD">
        <w:tc>
          <w:tcPr>
            <w:tcW w:w="4772" w:type="dxa"/>
            <w:shd w:val="clear" w:color="auto" w:fill="FFFFFF" w:themeFill="background1"/>
            <w:tcMar>
              <w:top w:w="0" w:type="dxa"/>
              <w:left w:w="0" w:type="dxa"/>
              <w:bottom w:w="0" w:type="dxa"/>
              <w:right w:w="0" w:type="dxa"/>
            </w:tcMar>
            <w:vAlign w:val="center"/>
          </w:tcPr>
          <w:p w14:paraId="4A3C21B7" w14:textId="77777777"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rPr>
            </w:pPr>
            <w:proofErr w:type="spellStart"/>
            <w:r w:rsidRPr="006646E2">
              <w:rPr>
                <w:rFonts w:ascii="Times New Roman" w:eastAsia="Franklin Gothic Book" w:hAnsi="Times New Roman" w:cs="Times New Roman"/>
                <w:sz w:val="20"/>
                <w:szCs w:val="20"/>
              </w:rPr>
              <w:t>Requiring</w:t>
            </w:r>
            <w:proofErr w:type="spellEnd"/>
            <w:r w:rsidRPr="006646E2">
              <w:rPr>
                <w:rFonts w:ascii="Times New Roman" w:eastAsia="Franklin Gothic Book" w:hAnsi="Times New Roman" w:cs="Times New Roman"/>
                <w:sz w:val="20"/>
                <w:szCs w:val="20"/>
              </w:rPr>
              <w:t xml:space="preserve"> </w:t>
            </w:r>
            <w:proofErr w:type="spellStart"/>
            <w:r w:rsidRPr="006646E2">
              <w:rPr>
                <w:rFonts w:ascii="Times New Roman" w:eastAsia="Franklin Gothic Book" w:hAnsi="Times New Roman" w:cs="Times New Roman"/>
                <w:sz w:val="20"/>
                <w:szCs w:val="20"/>
              </w:rPr>
              <w:t>dexmedetomidine</w:t>
            </w:r>
            <w:proofErr w:type="spellEnd"/>
          </w:p>
        </w:tc>
        <w:tc>
          <w:tcPr>
            <w:tcW w:w="816" w:type="dxa"/>
            <w:shd w:val="clear" w:color="auto" w:fill="FFFFFF" w:themeFill="background1"/>
            <w:tcMar>
              <w:top w:w="0" w:type="dxa"/>
              <w:left w:w="0" w:type="dxa"/>
              <w:bottom w:w="0" w:type="dxa"/>
              <w:right w:w="0" w:type="dxa"/>
            </w:tcMar>
            <w:vAlign w:val="center"/>
          </w:tcPr>
          <w:p w14:paraId="7FE63827" w14:textId="19FB8B2F"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331</w:t>
            </w:r>
          </w:p>
        </w:tc>
        <w:tc>
          <w:tcPr>
            <w:tcW w:w="2005" w:type="dxa"/>
            <w:shd w:val="clear" w:color="auto" w:fill="FFFFFF" w:themeFill="background1"/>
            <w:tcMar>
              <w:top w:w="0" w:type="dxa"/>
              <w:left w:w="0" w:type="dxa"/>
              <w:bottom w:w="0" w:type="dxa"/>
              <w:right w:w="0" w:type="dxa"/>
            </w:tcMar>
            <w:vAlign w:val="center"/>
          </w:tcPr>
          <w:p w14:paraId="3E0525BB" w14:textId="306D5E39"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7 (4.6%)</w:t>
            </w:r>
          </w:p>
        </w:tc>
        <w:tc>
          <w:tcPr>
            <w:tcW w:w="2055" w:type="dxa"/>
            <w:shd w:val="clear" w:color="auto" w:fill="FFFFFF" w:themeFill="background1"/>
            <w:tcMar>
              <w:top w:w="0" w:type="dxa"/>
              <w:left w:w="0" w:type="dxa"/>
              <w:bottom w:w="0" w:type="dxa"/>
              <w:right w:w="0" w:type="dxa"/>
            </w:tcMar>
            <w:vAlign w:val="center"/>
          </w:tcPr>
          <w:p w14:paraId="6685509F" w14:textId="0490F3B5"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8 (5.5%)</w:t>
            </w:r>
          </w:p>
        </w:tc>
        <w:tc>
          <w:tcPr>
            <w:tcW w:w="1955" w:type="dxa"/>
            <w:shd w:val="clear" w:color="auto" w:fill="FFFFFF" w:themeFill="background1"/>
            <w:vAlign w:val="center"/>
          </w:tcPr>
          <w:p w14:paraId="3EF5F34A" w14:textId="47E22552"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2 (6.1%)</w:t>
            </w:r>
          </w:p>
        </w:tc>
        <w:tc>
          <w:tcPr>
            <w:tcW w:w="1135" w:type="dxa"/>
            <w:shd w:val="clear" w:color="auto" w:fill="FFFFFF" w:themeFill="background1"/>
            <w:tcMar>
              <w:top w:w="0" w:type="dxa"/>
              <w:left w:w="0" w:type="dxa"/>
              <w:bottom w:w="0" w:type="dxa"/>
              <w:right w:w="0" w:type="dxa"/>
            </w:tcMar>
            <w:vAlign w:val="center"/>
          </w:tcPr>
          <w:p w14:paraId="2372CDDD" w14:textId="2D72EC05"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0.82</w:t>
            </w:r>
          </w:p>
        </w:tc>
        <w:tc>
          <w:tcPr>
            <w:tcW w:w="1037" w:type="dxa"/>
            <w:shd w:val="clear" w:color="auto" w:fill="FFFFFF" w:themeFill="background1"/>
            <w:vAlign w:val="center"/>
          </w:tcPr>
          <w:p w14:paraId="016F4C76" w14:textId="2CD534C3"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0.7</w:t>
            </w:r>
          </w:p>
        </w:tc>
        <w:tc>
          <w:tcPr>
            <w:tcW w:w="1037" w:type="dxa"/>
            <w:shd w:val="clear" w:color="auto" w:fill="FFFFFF" w:themeFill="background1"/>
            <w:vAlign w:val="center"/>
          </w:tcPr>
          <w:p w14:paraId="5567745E" w14:textId="0A55F87B"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0.7</w:t>
            </w:r>
          </w:p>
        </w:tc>
        <w:tc>
          <w:tcPr>
            <w:tcW w:w="1037" w:type="dxa"/>
            <w:shd w:val="clear" w:color="auto" w:fill="FFFFFF" w:themeFill="background1"/>
            <w:vAlign w:val="center"/>
          </w:tcPr>
          <w:p w14:paraId="47D1B3B6" w14:textId="1F2A3FC8"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&gt;0.9</w:t>
            </w:r>
          </w:p>
        </w:tc>
      </w:tr>
      <w:tr w:rsidR="006646E2" w:rsidRPr="006646E2" w14:paraId="4225D55A" w14:textId="52E82395" w:rsidTr="002629AD">
        <w:tc>
          <w:tcPr>
            <w:tcW w:w="4772" w:type="dxa"/>
            <w:shd w:val="clear" w:color="auto" w:fill="FFFFFF" w:themeFill="background1"/>
            <w:tcMar>
              <w:top w:w="0" w:type="dxa"/>
              <w:left w:w="0" w:type="dxa"/>
              <w:bottom w:w="0" w:type="dxa"/>
              <w:right w:w="0" w:type="dxa"/>
            </w:tcMar>
            <w:vAlign w:val="center"/>
          </w:tcPr>
          <w:p w14:paraId="527BDF10" w14:textId="77777777" w:rsidR="00FD483B" w:rsidRPr="006646E2" w:rsidDel="00BA7CA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rPr>
            </w:pPr>
            <w:proofErr w:type="spellStart"/>
            <w:r w:rsidRPr="006646E2">
              <w:rPr>
                <w:rFonts w:ascii="Times New Roman" w:eastAsia="Franklin Gothic Book" w:hAnsi="Times New Roman" w:cs="Times New Roman"/>
                <w:sz w:val="20"/>
                <w:szCs w:val="20"/>
              </w:rPr>
              <w:t>Requiring</w:t>
            </w:r>
            <w:proofErr w:type="spellEnd"/>
            <w:r w:rsidRPr="006646E2">
              <w:rPr>
                <w:rFonts w:ascii="Times New Roman" w:eastAsia="Franklin Gothic Book" w:hAnsi="Times New Roman" w:cs="Times New Roman"/>
                <w:sz w:val="20"/>
                <w:szCs w:val="20"/>
              </w:rPr>
              <w:t xml:space="preserve"> </w:t>
            </w:r>
            <w:proofErr w:type="spellStart"/>
            <w:r w:rsidRPr="006646E2">
              <w:rPr>
                <w:rFonts w:ascii="Times New Roman" w:eastAsia="Franklin Gothic Book" w:hAnsi="Times New Roman" w:cs="Times New Roman"/>
                <w:sz w:val="20"/>
                <w:szCs w:val="20"/>
              </w:rPr>
              <w:t>neuroleptic</w:t>
            </w:r>
            <w:proofErr w:type="spellEnd"/>
            <w:r w:rsidRPr="006646E2">
              <w:rPr>
                <w:rFonts w:ascii="Times New Roman" w:eastAsia="Franklin Gothic Book" w:hAnsi="Times New Roman" w:cs="Times New Roman"/>
                <w:sz w:val="20"/>
                <w:szCs w:val="20"/>
              </w:rPr>
              <w:t xml:space="preserve"> for delirium</w:t>
            </w:r>
          </w:p>
        </w:tc>
        <w:tc>
          <w:tcPr>
            <w:tcW w:w="816" w:type="dxa"/>
            <w:shd w:val="clear" w:color="auto" w:fill="FFFFFF" w:themeFill="background1"/>
            <w:tcMar>
              <w:top w:w="0" w:type="dxa"/>
              <w:left w:w="0" w:type="dxa"/>
              <w:bottom w:w="0" w:type="dxa"/>
              <w:right w:w="0" w:type="dxa"/>
            </w:tcMar>
            <w:vAlign w:val="center"/>
          </w:tcPr>
          <w:p w14:paraId="75293B9B" w14:textId="40BFFA47"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331</w:t>
            </w:r>
          </w:p>
        </w:tc>
        <w:tc>
          <w:tcPr>
            <w:tcW w:w="2005" w:type="dxa"/>
            <w:shd w:val="clear" w:color="auto" w:fill="FFFFFF" w:themeFill="background1"/>
            <w:tcMar>
              <w:top w:w="0" w:type="dxa"/>
              <w:left w:w="0" w:type="dxa"/>
              <w:bottom w:w="0" w:type="dxa"/>
              <w:right w:w="0" w:type="dxa"/>
            </w:tcMar>
            <w:vAlign w:val="center"/>
          </w:tcPr>
          <w:p w14:paraId="49E09E7F" w14:textId="04BD0BBB"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28 (18.4%)</w:t>
            </w:r>
          </w:p>
        </w:tc>
        <w:tc>
          <w:tcPr>
            <w:tcW w:w="2055" w:type="dxa"/>
            <w:shd w:val="clear" w:color="auto" w:fill="FFFFFF" w:themeFill="background1"/>
            <w:tcMar>
              <w:top w:w="0" w:type="dxa"/>
              <w:left w:w="0" w:type="dxa"/>
              <w:bottom w:w="0" w:type="dxa"/>
              <w:right w:w="0" w:type="dxa"/>
            </w:tcMar>
            <w:vAlign w:val="center"/>
          </w:tcPr>
          <w:p w14:paraId="492D4B46" w14:textId="01665748"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22 (15.1%)</w:t>
            </w:r>
          </w:p>
        </w:tc>
        <w:tc>
          <w:tcPr>
            <w:tcW w:w="1955" w:type="dxa"/>
            <w:shd w:val="clear" w:color="auto" w:fill="FFFFFF" w:themeFill="background1"/>
            <w:vAlign w:val="center"/>
          </w:tcPr>
          <w:p w14:paraId="4F8AC206" w14:textId="4E2F0513"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r w:rsidRPr="006646E2">
              <w:rPr>
                <w:rFonts w:ascii="Times New Roman" w:eastAsia="Aptos" w:hAnsi="Times New Roman" w:cs="Times New Roman"/>
                <w:sz w:val="20"/>
                <w:szCs w:val="20"/>
              </w:rPr>
              <w:t>5 (15.2%)</w:t>
            </w:r>
          </w:p>
        </w:tc>
        <w:tc>
          <w:tcPr>
            <w:tcW w:w="1135" w:type="dxa"/>
            <w:shd w:val="clear" w:color="auto" w:fill="FFFFFF" w:themeFill="background1"/>
            <w:tcMar>
              <w:top w:w="0" w:type="dxa"/>
              <w:left w:w="0" w:type="dxa"/>
              <w:bottom w:w="0" w:type="dxa"/>
              <w:right w:w="0" w:type="dxa"/>
            </w:tcMar>
            <w:vAlign w:val="center"/>
          </w:tcPr>
          <w:p w14:paraId="69AD8DCD" w14:textId="1B129413"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0.72</w:t>
            </w:r>
          </w:p>
        </w:tc>
        <w:tc>
          <w:tcPr>
            <w:tcW w:w="1037" w:type="dxa"/>
            <w:shd w:val="clear" w:color="auto" w:fill="FFFFFF" w:themeFill="background1"/>
            <w:vAlign w:val="center"/>
          </w:tcPr>
          <w:p w14:paraId="763712C3" w14:textId="32C74E22"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r w:rsidRPr="006646E2">
              <w:rPr>
                <w:rFonts w:ascii="Times New Roman" w:eastAsia="Aptos" w:hAnsi="Times New Roman" w:cs="Times New Roman"/>
                <w:sz w:val="20"/>
                <w:szCs w:val="20"/>
              </w:rPr>
              <w:t>0.4</w:t>
            </w:r>
          </w:p>
        </w:tc>
        <w:tc>
          <w:tcPr>
            <w:tcW w:w="1037" w:type="dxa"/>
            <w:shd w:val="clear" w:color="auto" w:fill="FFFFFF" w:themeFill="background1"/>
            <w:vAlign w:val="center"/>
          </w:tcPr>
          <w:p w14:paraId="6E2B6464" w14:textId="230D2ECB"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r w:rsidRPr="006646E2">
              <w:rPr>
                <w:rFonts w:ascii="Times New Roman" w:eastAsia="Aptos" w:hAnsi="Times New Roman" w:cs="Times New Roman"/>
                <w:sz w:val="20"/>
                <w:szCs w:val="20"/>
              </w:rPr>
              <w:t>0.7</w:t>
            </w:r>
          </w:p>
        </w:tc>
        <w:tc>
          <w:tcPr>
            <w:tcW w:w="1037" w:type="dxa"/>
            <w:shd w:val="clear" w:color="auto" w:fill="FFFFFF" w:themeFill="background1"/>
            <w:vAlign w:val="center"/>
          </w:tcPr>
          <w:p w14:paraId="2EA9FC7F" w14:textId="4BC8DD50"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r w:rsidRPr="006646E2">
              <w:rPr>
                <w:rFonts w:ascii="Times New Roman" w:eastAsia="Aptos" w:hAnsi="Times New Roman" w:cs="Times New Roman"/>
                <w:sz w:val="20"/>
                <w:szCs w:val="20"/>
              </w:rPr>
              <w:t>&gt;0.9</w:t>
            </w:r>
          </w:p>
        </w:tc>
      </w:tr>
      <w:tr w:rsidR="006646E2" w:rsidRPr="006646E2" w14:paraId="242177C2" w14:textId="4A486728" w:rsidTr="002629AD">
        <w:tc>
          <w:tcPr>
            <w:tcW w:w="4772" w:type="dxa"/>
            <w:shd w:val="clear" w:color="auto" w:fill="FFFFFF" w:themeFill="background1"/>
            <w:tcMar>
              <w:top w:w="0" w:type="dxa"/>
              <w:left w:w="0" w:type="dxa"/>
              <w:bottom w:w="0" w:type="dxa"/>
              <w:right w:w="0" w:type="dxa"/>
            </w:tcMar>
            <w:vAlign w:val="center"/>
          </w:tcPr>
          <w:p w14:paraId="4076BC68" w14:textId="174FA9C7" w:rsidR="00FD483B" w:rsidRPr="006646E2" w:rsidDel="00BA7CA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lang w:val="en-GB"/>
              </w:rPr>
            </w:pPr>
            <w:bookmarkStart w:id="40" w:name="_Hlk198986486"/>
            <w:r w:rsidRPr="006646E2">
              <w:rPr>
                <w:rFonts w:ascii="Times New Roman" w:eastAsia="Franklin Gothic Book" w:hAnsi="Times New Roman" w:cs="Times New Roman"/>
                <w:sz w:val="20"/>
                <w:szCs w:val="20"/>
                <w:lang w:val="en-GB"/>
              </w:rPr>
              <w:t>Requiring a sleep aid drug</w:t>
            </w:r>
            <w:bookmarkEnd w:id="40"/>
          </w:p>
        </w:tc>
        <w:tc>
          <w:tcPr>
            <w:tcW w:w="816" w:type="dxa"/>
            <w:shd w:val="clear" w:color="auto" w:fill="FFFFFF" w:themeFill="background1"/>
            <w:tcMar>
              <w:top w:w="0" w:type="dxa"/>
              <w:left w:w="0" w:type="dxa"/>
              <w:bottom w:w="0" w:type="dxa"/>
              <w:right w:w="0" w:type="dxa"/>
            </w:tcMar>
            <w:vAlign w:val="center"/>
          </w:tcPr>
          <w:p w14:paraId="2626AC09" w14:textId="24D85F8A"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331</w:t>
            </w:r>
          </w:p>
        </w:tc>
        <w:tc>
          <w:tcPr>
            <w:tcW w:w="2005" w:type="dxa"/>
            <w:shd w:val="clear" w:color="auto" w:fill="FFFFFF" w:themeFill="background1"/>
            <w:tcMar>
              <w:top w:w="0" w:type="dxa"/>
              <w:left w:w="0" w:type="dxa"/>
              <w:bottom w:w="0" w:type="dxa"/>
              <w:right w:w="0" w:type="dxa"/>
            </w:tcMar>
            <w:vAlign w:val="center"/>
          </w:tcPr>
          <w:p w14:paraId="34A2AF56" w14:textId="79AFAF52"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53 (34.9%)</w:t>
            </w:r>
          </w:p>
        </w:tc>
        <w:tc>
          <w:tcPr>
            <w:tcW w:w="2055" w:type="dxa"/>
            <w:shd w:val="clear" w:color="auto" w:fill="FFFFFF" w:themeFill="background1"/>
            <w:tcMar>
              <w:top w:w="0" w:type="dxa"/>
              <w:left w:w="0" w:type="dxa"/>
              <w:bottom w:w="0" w:type="dxa"/>
              <w:right w:w="0" w:type="dxa"/>
            </w:tcMar>
            <w:vAlign w:val="center"/>
          </w:tcPr>
          <w:p w14:paraId="602D3674" w14:textId="039856D2"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47 (32.2%)</w:t>
            </w:r>
          </w:p>
        </w:tc>
        <w:tc>
          <w:tcPr>
            <w:tcW w:w="1955" w:type="dxa"/>
            <w:shd w:val="clear" w:color="auto" w:fill="FFFFFF" w:themeFill="background1"/>
            <w:vAlign w:val="center"/>
          </w:tcPr>
          <w:p w14:paraId="20677912" w14:textId="0647559D"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r w:rsidRPr="006646E2">
              <w:rPr>
                <w:rFonts w:ascii="Times New Roman" w:eastAsia="Aptos" w:hAnsi="Times New Roman" w:cs="Times New Roman"/>
                <w:sz w:val="20"/>
                <w:szCs w:val="20"/>
              </w:rPr>
              <w:t>8 (24.2%)</w:t>
            </w:r>
          </w:p>
        </w:tc>
        <w:tc>
          <w:tcPr>
            <w:tcW w:w="1135" w:type="dxa"/>
            <w:shd w:val="clear" w:color="auto" w:fill="FFFFFF" w:themeFill="background1"/>
            <w:tcMar>
              <w:top w:w="0" w:type="dxa"/>
              <w:left w:w="0" w:type="dxa"/>
              <w:bottom w:w="0" w:type="dxa"/>
              <w:right w:w="0" w:type="dxa"/>
            </w:tcMar>
            <w:vAlign w:val="center"/>
          </w:tcPr>
          <w:p w14:paraId="418EF388" w14:textId="5A3B072D"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0.49</w:t>
            </w:r>
          </w:p>
        </w:tc>
        <w:tc>
          <w:tcPr>
            <w:tcW w:w="1037" w:type="dxa"/>
            <w:shd w:val="clear" w:color="auto" w:fill="FFFFFF" w:themeFill="background1"/>
            <w:vAlign w:val="center"/>
          </w:tcPr>
          <w:p w14:paraId="22A93E25" w14:textId="258F25E3"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r w:rsidRPr="006646E2">
              <w:rPr>
                <w:rFonts w:ascii="Times New Roman" w:eastAsia="Aptos" w:hAnsi="Times New Roman" w:cs="Times New Roman"/>
                <w:sz w:val="20"/>
                <w:szCs w:val="20"/>
              </w:rPr>
              <w:t>0.6</w:t>
            </w:r>
          </w:p>
        </w:tc>
        <w:tc>
          <w:tcPr>
            <w:tcW w:w="1037" w:type="dxa"/>
            <w:shd w:val="clear" w:color="auto" w:fill="FFFFFF" w:themeFill="background1"/>
            <w:vAlign w:val="center"/>
          </w:tcPr>
          <w:p w14:paraId="3DADE4C7" w14:textId="7FAD3573"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r w:rsidRPr="006646E2">
              <w:rPr>
                <w:rFonts w:ascii="Times New Roman" w:eastAsia="Aptos" w:hAnsi="Times New Roman" w:cs="Times New Roman"/>
                <w:sz w:val="20"/>
                <w:szCs w:val="20"/>
              </w:rPr>
              <w:t>0.2</w:t>
            </w:r>
          </w:p>
        </w:tc>
        <w:tc>
          <w:tcPr>
            <w:tcW w:w="1037" w:type="dxa"/>
            <w:shd w:val="clear" w:color="auto" w:fill="FFFFFF" w:themeFill="background1"/>
            <w:vAlign w:val="center"/>
          </w:tcPr>
          <w:p w14:paraId="56AA4D42" w14:textId="32E881A0"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r w:rsidRPr="006646E2">
              <w:rPr>
                <w:rFonts w:ascii="Times New Roman" w:eastAsia="Aptos" w:hAnsi="Times New Roman" w:cs="Times New Roman"/>
                <w:sz w:val="20"/>
                <w:szCs w:val="20"/>
              </w:rPr>
              <w:t>0.4</w:t>
            </w:r>
          </w:p>
        </w:tc>
      </w:tr>
      <w:tr w:rsidR="006646E2" w:rsidRPr="006646E2" w14:paraId="7C4DDAC5" w14:textId="5E62D41C" w:rsidTr="002629AD">
        <w:tc>
          <w:tcPr>
            <w:tcW w:w="4772" w:type="dxa"/>
            <w:shd w:val="clear" w:color="auto" w:fill="FFFFFF" w:themeFill="background1"/>
            <w:tcMar>
              <w:top w:w="0" w:type="dxa"/>
              <w:left w:w="0" w:type="dxa"/>
              <w:bottom w:w="0" w:type="dxa"/>
              <w:right w:w="0" w:type="dxa"/>
            </w:tcMar>
            <w:vAlign w:val="center"/>
          </w:tcPr>
          <w:p w14:paraId="32FC0EAA" w14:textId="77777777"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lang w:val="en-US"/>
              </w:rPr>
            </w:pPr>
            <w:r w:rsidRPr="006646E2">
              <w:rPr>
                <w:rFonts w:ascii="Times New Roman" w:eastAsia="Franklin Gothic Book" w:hAnsi="Times New Roman" w:cs="Times New Roman"/>
                <w:sz w:val="20"/>
                <w:szCs w:val="20"/>
                <w:lang w:val="en-US"/>
              </w:rPr>
              <w:t xml:space="preserve">   Requiring hydroxyzine [among patients with a sleep aid prescribed]</w:t>
            </w:r>
          </w:p>
        </w:tc>
        <w:tc>
          <w:tcPr>
            <w:tcW w:w="816" w:type="dxa"/>
            <w:shd w:val="clear" w:color="auto" w:fill="FFFFFF" w:themeFill="background1"/>
            <w:tcMar>
              <w:top w:w="0" w:type="dxa"/>
              <w:left w:w="0" w:type="dxa"/>
              <w:bottom w:w="0" w:type="dxa"/>
              <w:right w:w="0" w:type="dxa"/>
            </w:tcMar>
            <w:vAlign w:val="center"/>
          </w:tcPr>
          <w:p w14:paraId="0ACB6AA6" w14:textId="24EC9D32"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108</w:t>
            </w:r>
          </w:p>
        </w:tc>
        <w:tc>
          <w:tcPr>
            <w:tcW w:w="2005" w:type="dxa"/>
            <w:shd w:val="clear" w:color="auto" w:fill="FFFFFF" w:themeFill="background1"/>
            <w:tcMar>
              <w:top w:w="0" w:type="dxa"/>
              <w:left w:w="0" w:type="dxa"/>
              <w:bottom w:w="0" w:type="dxa"/>
              <w:right w:w="0" w:type="dxa"/>
            </w:tcMar>
            <w:vAlign w:val="center"/>
          </w:tcPr>
          <w:p w14:paraId="38C72272" w14:textId="45C42576"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28 (52.8%)</w:t>
            </w:r>
          </w:p>
        </w:tc>
        <w:tc>
          <w:tcPr>
            <w:tcW w:w="2055" w:type="dxa"/>
            <w:shd w:val="clear" w:color="auto" w:fill="FFFFFF" w:themeFill="background1"/>
            <w:tcMar>
              <w:top w:w="0" w:type="dxa"/>
              <w:left w:w="0" w:type="dxa"/>
              <w:bottom w:w="0" w:type="dxa"/>
              <w:right w:w="0" w:type="dxa"/>
            </w:tcMar>
            <w:vAlign w:val="center"/>
          </w:tcPr>
          <w:p w14:paraId="4A813579" w14:textId="2CA21EDF"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30 (63.8%)</w:t>
            </w:r>
          </w:p>
        </w:tc>
        <w:tc>
          <w:tcPr>
            <w:tcW w:w="1955" w:type="dxa"/>
            <w:shd w:val="clear" w:color="auto" w:fill="FFFFFF" w:themeFill="background1"/>
            <w:vAlign w:val="center"/>
          </w:tcPr>
          <w:p w14:paraId="59B20834" w14:textId="62870FA6"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r w:rsidRPr="006646E2">
              <w:rPr>
                <w:rFonts w:ascii="Times New Roman" w:eastAsia="Aptos" w:hAnsi="Times New Roman" w:cs="Times New Roman"/>
                <w:sz w:val="20"/>
                <w:szCs w:val="20"/>
              </w:rPr>
              <w:t>7 (87.5%)</w:t>
            </w:r>
          </w:p>
        </w:tc>
        <w:tc>
          <w:tcPr>
            <w:tcW w:w="1135" w:type="dxa"/>
            <w:shd w:val="clear" w:color="auto" w:fill="FFFFFF" w:themeFill="background1"/>
            <w:tcMar>
              <w:top w:w="0" w:type="dxa"/>
              <w:left w:w="0" w:type="dxa"/>
              <w:bottom w:w="0" w:type="dxa"/>
              <w:right w:w="0" w:type="dxa"/>
            </w:tcMar>
            <w:vAlign w:val="center"/>
          </w:tcPr>
          <w:p w14:paraId="59ED366D" w14:textId="5965FDBA"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0.15</w:t>
            </w:r>
          </w:p>
        </w:tc>
        <w:tc>
          <w:tcPr>
            <w:tcW w:w="1037" w:type="dxa"/>
            <w:shd w:val="clear" w:color="auto" w:fill="FFFFFF" w:themeFill="background1"/>
            <w:vAlign w:val="center"/>
          </w:tcPr>
          <w:p w14:paraId="1375487C" w14:textId="38C3A868"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r w:rsidRPr="006646E2">
              <w:rPr>
                <w:rFonts w:ascii="Times New Roman" w:eastAsia="Aptos" w:hAnsi="Times New Roman" w:cs="Times New Roman"/>
                <w:sz w:val="20"/>
                <w:szCs w:val="20"/>
              </w:rPr>
              <w:t>0.3</w:t>
            </w:r>
          </w:p>
        </w:tc>
        <w:tc>
          <w:tcPr>
            <w:tcW w:w="1037" w:type="dxa"/>
            <w:shd w:val="clear" w:color="auto" w:fill="FFFFFF" w:themeFill="background1"/>
            <w:vAlign w:val="center"/>
          </w:tcPr>
          <w:p w14:paraId="3A89036E" w14:textId="45205D78"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r w:rsidRPr="006646E2">
              <w:rPr>
                <w:rFonts w:ascii="Times New Roman" w:eastAsia="Aptos" w:hAnsi="Times New Roman" w:cs="Times New Roman"/>
                <w:sz w:val="20"/>
                <w:szCs w:val="20"/>
              </w:rPr>
              <w:t>0.12</w:t>
            </w:r>
          </w:p>
        </w:tc>
        <w:tc>
          <w:tcPr>
            <w:tcW w:w="1037" w:type="dxa"/>
            <w:shd w:val="clear" w:color="auto" w:fill="FFFFFF" w:themeFill="background1"/>
            <w:vAlign w:val="center"/>
          </w:tcPr>
          <w:p w14:paraId="10702F09" w14:textId="05AEAD92"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r w:rsidRPr="006646E2">
              <w:rPr>
                <w:rFonts w:ascii="Times New Roman" w:eastAsia="Aptos" w:hAnsi="Times New Roman" w:cs="Times New Roman"/>
                <w:sz w:val="20"/>
                <w:szCs w:val="20"/>
              </w:rPr>
              <w:t>0.2</w:t>
            </w:r>
          </w:p>
        </w:tc>
      </w:tr>
      <w:tr w:rsidR="006646E2" w:rsidRPr="006646E2" w14:paraId="19672C0D" w14:textId="3AC91F39" w:rsidTr="002629AD">
        <w:tc>
          <w:tcPr>
            <w:tcW w:w="4772" w:type="dxa"/>
            <w:shd w:val="clear" w:color="auto" w:fill="FFFFFF" w:themeFill="background1"/>
            <w:tcMar>
              <w:top w:w="0" w:type="dxa"/>
              <w:left w:w="0" w:type="dxa"/>
              <w:bottom w:w="0" w:type="dxa"/>
              <w:right w:w="0" w:type="dxa"/>
            </w:tcMar>
            <w:vAlign w:val="center"/>
          </w:tcPr>
          <w:p w14:paraId="51CEBC57" w14:textId="77777777"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lang w:val="en-US"/>
              </w:rPr>
            </w:pPr>
            <w:r w:rsidRPr="006646E2">
              <w:rPr>
                <w:rFonts w:ascii="Times New Roman" w:eastAsia="Franklin Gothic Book" w:hAnsi="Times New Roman" w:cs="Times New Roman"/>
                <w:sz w:val="20"/>
                <w:szCs w:val="20"/>
                <w:lang w:val="en-US"/>
              </w:rPr>
              <w:t xml:space="preserve">   Requiring benzodiazepine [among patients with a sleep aid prescribed]</w:t>
            </w:r>
          </w:p>
        </w:tc>
        <w:tc>
          <w:tcPr>
            <w:tcW w:w="816" w:type="dxa"/>
            <w:shd w:val="clear" w:color="auto" w:fill="FFFFFF" w:themeFill="background1"/>
            <w:tcMar>
              <w:top w:w="0" w:type="dxa"/>
              <w:left w:w="0" w:type="dxa"/>
              <w:bottom w:w="0" w:type="dxa"/>
              <w:right w:w="0" w:type="dxa"/>
            </w:tcMar>
            <w:vAlign w:val="center"/>
          </w:tcPr>
          <w:p w14:paraId="031C2A5A" w14:textId="33BFD481"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108</w:t>
            </w:r>
          </w:p>
        </w:tc>
        <w:tc>
          <w:tcPr>
            <w:tcW w:w="2005" w:type="dxa"/>
            <w:shd w:val="clear" w:color="auto" w:fill="FFFFFF" w:themeFill="background1"/>
            <w:tcMar>
              <w:top w:w="0" w:type="dxa"/>
              <w:left w:w="0" w:type="dxa"/>
              <w:bottom w:w="0" w:type="dxa"/>
              <w:right w:w="0" w:type="dxa"/>
            </w:tcMar>
            <w:vAlign w:val="center"/>
          </w:tcPr>
          <w:p w14:paraId="6A9182E1" w14:textId="25E2C233"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33 (62.3%)</w:t>
            </w:r>
          </w:p>
        </w:tc>
        <w:tc>
          <w:tcPr>
            <w:tcW w:w="2055" w:type="dxa"/>
            <w:shd w:val="clear" w:color="auto" w:fill="FFFFFF" w:themeFill="background1"/>
            <w:tcMar>
              <w:top w:w="0" w:type="dxa"/>
              <w:left w:w="0" w:type="dxa"/>
              <w:bottom w:w="0" w:type="dxa"/>
              <w:right w:w="0" w:type="dxa"/>
            </w:tcMar>
            <w:vAlign w:val="center"/>
          </w:tcPr>
          <w:p w14:paraId="6B56D6D1" w14:textId="5F858259"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22 (46.8%)</w:t>
            </w:r>
          </w:p>
        </w:tc>
        <w:tc>
          <w:tcPr>
            <w:tcW w:w="1955" w:type="dxa"/>
            <w:shd w:val="clear" w:color="auto" w:fill="FFFFFF" w:themeFill="background1"/>
            <w:vAlign w:val="center"/>
          </w:tcPr>
          <w:p w14:paraId="59B310F2" w14:textId="1FE683E0"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r w:rsidRPr="006646E2">
              <w:rPr>
                <w:rFonts w:ascii="Times New Roman" w:eastAsia="Aptos" w:hAnsi="Times New Roman" w:cs="Times New Roman"/>
                <w:sz w:val="20"/>
                <w:szCs w:val="20"/>
              </w:rPr>
              <w:t>5 (62.5%)</w:t>
            </w:r>
          </w:p>
        </w:tc>
        <w:tc>
          <w:tcPr>
            <w:tcW w:w="1135" w:type="dxa"/>
            <w:shd w:val="clear" w:color="auto" w:fill="FFFFFF" w:themeFill="background1"/>
            <w:tcMar>
              <w:top w:w="0" w:type="dxa"/>
              <w:left w:w="0" w:type="dxa"/>
              <w:bottom w:w="0" w:type="dxa"/>
              <w:right w:w="0" w:type="dxa"/>
            </w:tcMar>
            <w:vAlign w:val="center"/>
          </w:tcPr>
          <w:p w14:paraId="7D7C020A" w14:textId="514C45EB"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0.28</w:t>
            </w:r>
          </w:p>
        </w:tc>
        <w:tc>
          <w:tcPr>
            <w:tcW w:w="1037" w:type="dxa"/>
            <w:shd w:val="clear" w:color="auto" w:fill="FFFFFF" w:themeFill="background1"/>
            <w:vAlign w:val="center"/>
          </w:tcPr>
          <w:p w14:paraId="2EE47C6E" w14:textId="76232401"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r w:rsidRPr="006646E2">
              <w:rPr>
                <w:rFonts w:ascii="Times New Roman" w:eastAsia="Aptos" w:hAnsi="Times New Roman" w:cs="Times New Roman"/>
                <w:sz w:val="20"/>
                <w:szCs w:val="20"/>
              </w:rPr>
              <w:t>0.12</w:t>
            </w:r>
          </w:p>
        </w:tc>
        <w:tc>
          <w:tcPr>
            <w:tcW w:w="1037" w:type="dxa"/>
            <w:shd w:val="clear" w:color="auto" w:fill="FFFFFF" w:themeFill="background1"/>
            <w:vAlign w:val="center"/>
          </w:tcPr>
          <w:p w14:paraId="266A469B" w14:textId="3D294030"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r w:rsidRPr="006646E2">
              <w:rPr>
                <w:rFonts w:ascii="Times New Roman" w:eastAsia="Aptos" w:hAnsi="Times New Roman" w:cs="Times New Roman"/>
                <w:sz w:val="20"/>
                <w:szCs w:val="20"/>
              </w:rPr>
              <w:t>&gt;0.9</w:t>
            </w:r>
          </w:p>
        </w:tc>
        <w:tc>
          <w:tcPr>
            <w:tcW w:w="1037" w:type="dxa"/>
            <w:shd w:val="clear" w:color="auto" w:fill="FFFFFF" w:themeFill="background1"/>
            <w:vAlign w:val="center"/>
          </w:tcPr>
          <w:p w14:paraId="50BF94F7" w14:textId="729034CC"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r w:rsidRPr="006646E2">
              <w:rPr>
                <w:rFonts w:ascii="Times New Roman" w:eastAsia="Aptos" w:hAnsi="Times New Roman" w:cs="Times New Roman"/>
                <w:sz w:val="20"/>
                <w:szCs w:val="20"/>
              </w:rPr>
              <w:t>0.5</w:t>
            </w:r>
          </w:p>
        </w:tc>
      </w:tr>
      <w:tr w:rsidR="006646E2" w:rsidRPr="006646E2" w14:paraId="6B8FB4A1" w14:textId="60C2979A" w:rsidTr="002629AD">
        <w:tc>
          <w:tcPr>
            <w:tcW w:w="4772" w:type="dxa"/>
            <w:shd w:val="clear" w:color="auto" w:fill="FFFFFF" w:themeFill="background1"/>
            <w:tcMar>
              <w:top w:w="0" w:type="dxa"/>
              <w:left w:w="0" w:type="dxa"/>
              <w:bottom w:w="0" w:type="dxa"/>
              <w:right w:w="0" w:type="dxa"/>
            </w:tcMar>
            <w:vAlign w:val="center"/>
          </w:tcPr>
          <w:p w14:paraId="2611B049" w14:textId="77777777"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lang w:val="en-GB"/>
              </w:rPr>
            </w:pPr>
            <w:r w:rsidRPr="006646E2">
              <w:rPr>
                <w:rFonts w:ascii="Times New Roman" w:eastAsia="Franklin Gothic Book" w:hAnsi="Times New Roman" w:cs="Times New Roman"/>
                <w:sz w:val="20"/>
                <w:szCs w:val="20"/>
                <w:lang w:val="en-GB"/>
              </w:rPr>
              <w:t xml:space="preserve">   Requiring another sleep aid drug </w:t>
            </w:r>
            <w:r w:rsidRPr="006646E2">
              <w:rPr>
                <w:rFonts w:ascii="Times New Roman" w:eastAsia="Franklin Gothic Book" w:hAnsi="Times New Roman" w:cs="Times New Roman"/>
                <w:sz w:val="20"/>
                <w:szCs w:val="20"/>
                <w:lang w:val="en-US"/>
              </w:rPr>
              <w:t>[among patients with a sleep aid prescribed]</w:t>
            </w:r>
          </w:p>
        </w:tc>
        <w:tc>
          <w:tcPr>
            <w:tcW w:w="816" w:type="dxa"/>
            <w:shd w:val="clear" w:color="auto" w:fill="FFFFFF" w:themeFill="background1"/>
            <w:tcMar>
              <w:top w:w="0" w:type="dxa"/>
              <w:left w:w="0" w:type="dxa"/>
              <w:bottom w:w="0" w:type="dxa"/>
              <w:right w:w="0" w:type="dxa"/>
            </w:tcMar>
            <w:vAlign w:val="center"/>
          </w:tcPr>
          <w:p w14:paraId="0FA4B7E4" w14:textId="224670FE"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108</w:t>
            </w:r>
          </w:p>
        </w:tc>
        <w:tc>
          <w:tcPr>
            <w:tcW w:w="2005" w:type="dxa"/>
            <w:shd w:val="clear" w:color="auto" w:fill="FFFFFF" w:themeFill="background1"/>
            <w:tcMar>
              <w:top w:w="0" w:type="dxa"/>
              <w:left w:w="0" w:type="dxa"/>
              <w:bottom w:w="0" w:type="dxa"/>
              <w:right w:w="0" w:type="dxa"/>
            </w:tcMar>
            <w:vAlign w:val="center"/>
          </w:tcPr>
          <w:p w14:paraId="3D2F515D" w14:textId="01E8E323"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12 (22.6%)</w:t>
            </w:r>
          </w:p>
        </w:tc>
        <w:tc>
          <w:tcPr>
            <w:tcW w:w="2055" w:type="dxa"/>
            <w:shd w:val="clear" w:color="auto" w:fill="FFFFFF" w:themeFill="background1"/>
            <w:tcMar>
              <w:top w:w="0" w:type="dxa"/>
              <w:left w:w="0" w:type="dxa"/>
              <w:bottom w:w="0" w:type="dxa"/>
              <w:right w:w="0" w:type="dxa"/>
            </w:tcMar>
            <w:vAlign w:val="center"/>
          </w:tcPr>
          <w:p w14:paraId="5B5124B7" w14:textId="68D09922"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6 (12.8%)</w:t>
            </w:r>
          </w:p>
        </w:tc>
        <w:tc>
          <w:tcPr>
            <w:tcW w:w="1955" w:type="dxa"/>
            <w:shd w:val="clear" w:color="auto" w:fill="FFFFFF" w:themeFill="background1"/>
            <w:vAlign w:val="center"/>
          </w:tcPr>
          <w:p w14:paraId="57DC0998" w14:textId="258FA850"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r w:rsidRPr="006646E2">
              <w:rPr>
                <w:rFonts w:ascii="Times New Roman" w:eastAsia="Aptos" w:hAnsi="Times New Roman" w:cs="Times New Roman"/>
                <w:sz w:val="20"/>
                <w:szCs w:val="20"/>
              </w:rPr>
              <w:t>1 (12.5%)</w:t>
            </w:r>
          </w:p>
        </w:tc>
        <w:tc>
          <w:tcPr>
            <w:tcW w:w="1135" w:type="dxa"/>
            <w:shd w:val="clear" w:color="auto" w:fill="FFFFFF" w:themeFill="background1"/>
            <w:tcMar>
              <w:top w:w="0" w:type="dxa"/>
              <w:left w:w="0" w:type="dxa"/>
              <w:bottom w:w="0" w:type="dxa"/>
              <w:right w:w="0" w:type="dxa"/>
            </w:tcMar>
            <w:vAlign w:val="center"/>
          </w:tcPr>
          <w:p w14:paraId="52FA68B4" w14:textId="0276B306"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0.46</w:t>
            </w:r>
          </w:p>
        </w:tc>
        <w:tc>
          <w:tcPr>
            <w:tcW w:w="1037" w:type="dxa"/>
            <w:shd w:val="clear" w:color="auto" w:fill="FFFFFF" w:themeFill="background1"/>
            <w:vAlign w:val="center"/>
          </w:tcPr>
          <w:p w14:paraId="549964B0" w14:textId="1EBEA12F"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r w:rsidRPr="006646E2">
              <w:rPr>
                <w:rFonts w:ascii="Times New Roman" w:eastAsia="Aptos" w:hAnsi="Times New Roman" w:cs="Times New Roman"/>
                <w:sz w:val="20"/>
                <w:szCs w:val="20"/>
              </w:rPr>
              <w:t>0.2</w:t>
            </w:r>
          </w:p>
        </w:tc>
        <w:tc>
          <w:tcPr>
            <w:tcW w:w="1037" w:type="dxa"/>
            <w:shd w:val="clear" w:color="auto" w:fill="FFFFFF" w:themeFill="background1"/>
            <w:vAlign w:val="center"/>
          </w:tcPr>
          <w:p w14:paraId="2AFCE0B6" w14:textId="123A3DCE"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r w:rsidRPr="006646E2">
              <w:rPr>
                <w:rFonts w:ascii="Times New Roman" w:eastAsia="Aptos" w:hAnsi="Times New Roman" w:cs="Times New Roman"/>
                <w:sz w:val="20"/>
                <w:szCs w:val="20"/>
              </w:rPr>
              <w:t>&gt;0.9</w:t>
            </w:r>
          </w:p>
        </w:tc>
        <w:tc>
          <w:tcPr>
            <w:tcW w:w="1037" w:type="dxa"/>
            <w:shd w:val="clear" w:color="auto" w:fill="FFFFFF" w:themeFill="background1"/>
            <w:vAlign w:val="center"/>
          </w:tcPr>
          <w:p w14:paraId="243EE0EA" w14:textId="5F61B504"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r w:rsidRPr="006646E2">
              <w:rPr>
                <w:rFonts w:ascii="Times New Roman" w:eastAsia="Aptos" w:hAnsi="Times New Roman" w:cs="Times New Roman"/>
                <w:sz w:val="20"/>
                <w:szCs w:val="20"/>
              </w:rPr>
              <w:t>&gt;0.9</w:t>
            </w:r>
          </w:p>
        </w:tc>
      </w:tr>
      <w:tr w:rsidR="006646E2" w:rsidRPr="006646E2" w14:paraId="462C693F" w14:textId="1B472F0D" w:rsidTr="002629AD">
        <w:tc>
          <w:tcPr>
            <w:tcW w:w="4772" w:type="dxa"/>
            <w:shd w:val="clear" w:color="auto" w:fill="FFFFFF" w:themeFill="background1"/>
            <w:tcMar>
              <w:top w:w="0" w:type="dxa"/>
              <w:left w:w="0" w:type="dxa"/>
              <w:bottom w:w="0" w:type="dxa"/>
              <w:right w:w="0" w:type="dxa"/>
            </w:tcMar>
            <w:vAlign w:val="center"/>
          </w:tcPr>
          <w:p w14:paraId="03116C45" w14:textId="77777777"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lang w:val="en-GB"/>
              </w:rPr>
            </w:pPr>
            <w:r w:rsidRPr="006646E2">
              <w:rPr>
                <w:rFonts w:ascii="Times New Roman" w:eastAsia="Franklin Gothic Book" w:hAnsi="Times New Roman" w:cs="Times New Roman"/>
                <w:sz w:val="20"/>
                <w:szCs w:val="20"/>
                <w:lang w:val="en-GB"/>
              </w:rPr>
              <w:lastRenderedPageBreak/>
              <w:t>Requiring physical restraints</w:t>
            </w:r>
          </w:p>
        </w:tc>
        <w:tc>
          <w:tcPr>
            <w:tcW w:w="816" w:type="dxa"/>
            <w:shd w:val="clear" w:color="auto" w:fill="FFFFFF" w:themeFill="background1"/>
            <w:tcMar>
              <w:top w:w="0" w:type="dxa"/>
              <w:left w:w="0" w:type="dxa"/>
              <w:bottom w:w="0" w:type="dxa"/>
              <w:right w:w="0" w:type="dxa"/>
            </w:tcMar>
            <w:vAlign w:val="center"/>
          </w:tcPr>
          <w:p w14:paraId="4E733635" w14:textId="1E8187C0"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330</w:t>
            </w:r>
          </w:p>
        </w:tc>
        <w:tc>
          <w:tcPr>
            <w:tcW w:w="2005" w:type="dxa"/>
            <w:shd w:val="clear" w:color="auto" w:fill="FFFFFF" w:themeFill="background1"/>
            <w:tcMar>
              <w:top w:w="0" w:type="dxa"/>
              <w:left w:w="0" w:type="dxa"/>
              <w:bottom w:w="0" w:type="dxa"/>
              <w:right w:w="0" w:type="dxa"/>
            </w:tcMar>
            <w:vAlign w:val="center"/>
          </w:tcPr>
          <w:p w14:paraId="34F3705D" w14:textId="701E23DC"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121 (80.1%)</w:t>
            </w:r>
          </w:p>
        </w:tc>
        <w:tc>
          <w:tcPr>
            <w:tcW w:w="2055" w:type="dxa"/>
            <w:shd w:val="clear" w:color="auto" w:fill="FFFFFF" w:themeFill="background1"/>
            <w:tcMar>
              <w:top w:w="0" w:type="dxa"/>
              <w:left w:w="0" w:type="dxa"/>
              <w:bottom w:w="0" w:type="dxa"/>
              <w:right w:w="0" w:type="dxa"/>
            </w:tcMar>
            <w:vAlign w:val="center"/>
          </w:tcPr>
          <w:p w14:paraId="7A2A79D9" w14:textId="2E15DE6A"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124 (84.9%)</w:t>
            </w:r>
          </w:p>
        </w:tc>
        <w:tc>
          <w:tcPr>
            <w:tcW w:w="1955" w:type="dxa"/>
            <w:shd w:val="clear" w:color="auto" w:fill="FFFFFF" w:themeFill="background1"/>
            <w:vAlign w:val="center"/>
          </w:tcPr>
          <w:p w14:paraId="667C9D0D" w14:textId="18024BCC"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29 (87.9%)</w:t>
            </w:r>
          </w:p>
        </w:tc>
        <w:tc>
          <w:tcPr>
            <w:tcW w:w="1135" w:type="dxa"/>
            <w:shd w:val="clear" w:color="auto" w:fill="FFFFFF" w:themeFill="background1"/>
            <w:tcMar>
              <w:top w:w="0" w:type="dxa"/>
              <w:left w:w="0" w:type="dxa"/>
              <w:bottom w:w="0" w:type="dxa"/>
              <w:right w:w="0" w:type="dxa"/>
            </w:tcMar>
            <w:vAlign w:val="center"/>
          </w:tcPr>
          <w:p w14:paraId="4A916069" w14:textId="66EBF8A9"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0.40</w:t>
            </w:r>
          </w:p>
        </w:tc>
        <w:tc>
          <w:tcPr>
            <w:tcW w:w="1037" w:type="dxa"/>
            <w:shd w:val="clear" w:color="auto" w:fill="FFFFFF" w:themeFill="background1"/>
            <w:vAlign w:val="center"/>
          </w:tcPr>
          <w:p w14:paraId="11D64076" w14:textId="05AF624F"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0.3</w:t>
            </w:r>
          </w:p>
        </w:tc>
        <w:tc>
          <w:tcPr>
            <w:tcW w:w="1037" w:type="dxa"/>
            <w:shd w:val="clear" w:color="auto" w:fill="FFFFFF" w:themeFill="background1"/>
            <w:vAlign w:val="center"/>
          </w:tcPr>
          <w:p w14:paraId="7D6AA145" w14:textId="345B2E4B"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0.3</w:t>
            </w:r>
          </w:p>
        </w:tc>
        <w:tc>
          <w:tcPr>
            <w:tcW w:w="1037" w:type="dxa"/>
            <w:shd w:val="clear" w:color="auto" w:fill="FFFFFF" w:themeFill="background1"/>
            <w:vAlign w:val="center"/>
          </w:tcPr>
          <w:p w14:paraId="14E4C87D" w14:textId="290BB290" w:rsidR="00FD483B" w:rsidRPr="006646E2" w:rsidRDefault="00FD483B" w:rsidP="00FD483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0.8</w:t>
            </w:r>
          </w:p>
        </w:tc>
      </w:tr>
      <w:tr w:rsidR="006646E2" w:rsidRPr="006646E2" w14:paraId="62B88760" w14:textId="27EC10D2" w:rsidTr="002629AD">
        <w:tc>
          <w:tcPr>
            <w:tcW w:w="4772" w:type="dxa"/>
            <w:shd w:val="clear" w:color="auto" w:fill="FFFFFF" w:themeFill="background1"/>
            <w:tcMar>
              <w:top w:w="0" w:type="dxa"/>
              <w:left w:w="0" w:type="dxa"/>
              <w:bottom w:w="0" w:type="dxa"/>
              <w:right w:w="0" w:type="dxa"/>
            </w:tcMar>
            <w:vAlign w:val="center"/>
          </w:tcPr>
          <w:p w14:paraId="30CE6C35"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right="100"/>
              <w:rPr>
                <w:rFonts w:ascii="Times New Roman" w:eastAsia="Franklin Gothic Book" w:hAnsi="Times New Roman" w:cs="Times New Roman"/>
                <w:b/>
                <w:i/>
                <w:sz w:val="20"/>
                <w:szCs w:val="20"/>
                <w:lang w:val="en-GB"/>
              </w:rPr>
            </w:pPr>
            <w:r w:rsidRPr="006646E2">
              <w:rPr>
                <w:rFonts w:ascii="Times New Roman" w:eastAsia="Franklin Gothic Book" w:hAnsi="Times New Roman" w:cs="Times New Roman"/>
                <w:b/>
                <w:i/>
                <w:sz w:val="20"/>
                <w:szCs w:val="20"/>
                <w:lang w:val="en-GB"/>
              </w:rPr>
              <w:t>Physiotherapy and muscle strength</w:t>
            </w:r>
            <w:r w:rsidRPr="006646E2" w:rsidDel="001E2466">
              <w:rPr>
                <w:rFonts w:ascii="Times New Roman" w:eastAsia="Franklin Gothic Book" w:hAnsi="Times New Roman" w:cs="Times New Roman"/>
                <w:b/>
                <w:i/>
                <w:sz w:val="20"/>
                <w:szCs w:val="20"/>
                <w:lang w:val="en-GB"/>
              </w:rPr>
              <w:t xml:space="preserve"> </w:t>
            </w:r>
          </w:p>
        </w:tc>
        <w:tc>
          <w:tcPr>
            <w:tcW w:w="816" w:type="dxa"/>
            <w:shd w:val="clear" w:color="auto" w:fill="FFFFFF" w:themeFill="background1"/>
            <w:tcMar>
              <w:top w:w="0" w:type="dxa"/>
              <w:left w:w="0" w:type="dxa"/>
              <w:bottom w:w="0" w:type="dxa"/>
              <w:right w:w="0" w:type="dxa"/>
            </w:tcMar>
            <w:vAlign w:val="center"/>
          </w:tcPr>
          <w:p w14:paraId="7A19EA51"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2005" w:type="dxa"/>
            <w:shd w:val="clear" w:color="auto" w:fill="FFFFFF" w:themeFill="background1"/>
            <w:tcMar>
              <w:top w:w="0" w:type="dxa"/>
              <w:left w:w="0" w:type="dxa"/>
              <w:bottom w:w="0" w:type="dxa"/>
              <w:right w:w="0" w:type="dxa"/>
            </w:tcMar>
            <w:vAlign w:val="center"/>
          </w:tcPr>
          <w:p w14:paraId="4F3F270D"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2055" w:type="dxa"/>
            <w:shd w:val="clear" w:color="auto" w:fill="FFFFFF" w:themeFill="background1"/>
            <w:tcMar>
              <w:top w:w="0" w:type="dxa"/>
              <w:left w:w="0" w:type="dxa"/>
              <w:bottom w:w="0" w:type="dxa"/>
              <w:right w:w="0" w:type="dxa"/>
            </w:tcMar>
            <w:vAlign w:val="center"/>
          </w:tcPr>
          <w:p w14:paraId="44CA00DA"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955" w:type="dxa"/>
            <w:shd w:val="clear" w:color="auto" w:fill="FFFFFF" w:themeFill="background1"/>
          </w:tcPr>
          <w:p w14:paraId="3E177523"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135" w:type="dxa"/>
            <w:shd w:val="clear" w:color="auto" w:fill="FFFFFF" w:themeFill="background1"/>
            <w:tcMar>
              <w:top w:w="0" w:type="dxa"/>
              <w:left w:w="0" w:type="dxa"/>
              <w:bottom w:w="0" w:type="dxa"/>
              <w:right w:w="0" w:type="dxa"/>
            </w:tcMar>
            <w:vAlign w:val="center"/>
          </w:tcPr>
          <w:p w14:paraId="148F90F3" w14:textId="55A1DFE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037" w:type="dxa"/>
            <w:shd w:val="clear" w:color="auto" w:fill="FFFFFF" w:themeFill="background1"/>
          </w:tcPr>
          <w:p w14:paraId="65840303"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037" w:type="dxa"/>
            <w:shd w:val="clear" w:color="auto" w:fill="FFFFFF" w:themeFill="background1"/>
          </w:tcPr>
          <w:p w14:paraId="39A6D1AD"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037" w:type="dxa"/>
            <w:shd w:val="clear" w:color="auto" w:fill="FFFFFF" w:themeFill="background1"/>
          </w:tcPr>
          <w:p w14:paraId="264DFE9D"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r>
      <w:tr w:rsidR="006646E2" w:rsidRPr="006646E2" w14:paraId="448D18D9" w14:textId="192D9AF7" w:rsidTr="002629AD">
        <w:tc>
          <w:tcPr>
            <w:tcW w:w="4772" w:type="dxa"/>
            <w:shd w:val="clear" w:color="auto" w:fill="FFFFFF" w:themeFill="background1"/>
            <w:tcMar>
              <w:top w:w="0" w:type="dxa"/>
              <w:left w:w="0" w:type="dxa"/>
              <w:bottom w:w="0" w:type="dxa"/>
              <w:right w:w="0" w:type="dxa"/>
            </w:tcMar>
            <w:vAlign w:val="center"/>
          </w:tcPr>
          <w:p w14:paraId="5C2E6A8E" w14:textId="77777777"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lang w:val="en-GB"/>
              </w:rPr>
            </w:pPr>
            <w:r w:rsidRPr="006646E2">
              <w:rPr>
                <w:rFonts w:ascii="Times New Roman" w:eastAsia="Franklin Gothic Book" w:hAnsi="Times New Roman" w:cs="Times New Roman"/>
                <w:sz w:val="20"/>
                <w:szCs w:val="20"/>
                <w:lang w:val="en-GB"/>
              </w:rPr>
              <w:t>MRC score</w:t>
            </w:r>
          </w:p>
        </w:tc>
        <w:tc>
          <w:tcPr>
            <w:tcW w:w="816" w:type="dxa"/>
            <w:shd w:val="clear" w:color="auto" w:fill="FFFFFF" w:themeFill="background1"/>
            <w:tcMar>
              <w:top w:w="0" w:type="dxa"/>
              <w:left w:w="0" w:type="dxa"/>
              <w:bottom w:w="0" w:type="dxa"/>
              <w:right w:w="0" w:type="dxa"/>
            </w:tcMar>
            <w:vAlign w:val="center"/>
          </w:tcPr>
          <w:p w14:paraId="7BBAAD03" w14:textId="156629C0"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107</w:t>
            </w:r>
          </w:p>
        </w:tc>
        <w:tc>
          <w:tcPr>
            <w:tcW w:w="2005" w:type="dxa"/>
            <w:shd w:val="clear" w:color="auto" w:fill="FFFFFF" w:themeFill="background1"/>
            <w:tcMar>
              <w:top w:w="0" w:type="dxa"/>
              <w:left w:w="0" w:type="dxa"/>
              <w:bottom w:w="0" w:type="dxa"/>
              <w:right w:w="0" w:type="dxa"/>
            </w:tcMar>
            <w:vAlign w:val="center"/>
          </w:tcPr>
          <w:p w14:paraId="438C4DB7" w14:textId="74384A7A"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48.0 [41.5;55.5]</w:t>
            </w:r>
          </w:p>
        </w:tc>
        <w:tc>
          <w:tcPr>
            <w:tcW w:w="2055" w:type="dxa"/>
            <w:shd w:val="clear" w:color="auto" w:fill="FFFFFF" w:themeFill="background1"/>
            <w:tcMar>
              <w:top w:w="0" w:type="dxa"/>
              <w:left w:w="0" w:type="dxa"/>
              <w:bottom w:w="0" w:type="dxa"/>
              <w:right w:w="0" w:type="dxa"/>
            </w:tcMar>
            <w:vAlign w:val="center"/>
          </w:tcPr>
          <w:p w14:paraId="788E489C" w14:textId="1E27B242"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48.0 [37.5;55.5]</w:t>
            </w:r>
          </w:p>
        </w:tc>
        <w:tc>
          <w:tcPr>
            <w:tcW w:w="1955" w:type="dxa"/>
            <w:shd w:val="clear" w:color="auto" w:fill="FFFFFF" w:themeFill="background1"/>
            <w:vAlign w:val="center"/>
          </w:tcPr>
          <w:p w14:paraId="7E022364" w14:textId="73EE4E43"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36.0 [28.0;50.0]</w:t>
            </w:r>
          </w:p>
        </w:tc>
        <w:tc>
          <w:tcPr>
            <w:tcW w:w="1135" w:type="dxa"/>
            <w:shd w:val="clear" w:color="auto" w:fill="FFFFFF" w:themeFill="background1"/>
            <w:tcMar>
              <w:top w:w="0" w:type="dxa"/>
              <w:left w:w="0" w:type="dxa"/>
              <w:bottom w:w="0" w:type="dxa"/>
              <w:right w:w="0" w:type="dxa"/>
            </w:tcMar>
            <w:vAlign w:val="center"/>
          </w:tcPr>
          <w:p w14:paraId="05846E6E" w14:textId="04CD5056"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0.36</w:t>
            </w:r>
          </w:p>
        </w:tc>
        <w:tc>
          <w:tcPr>
            <w:tcW w:w="1037" w:type="dxa"/>
            <w:shd w:val="clear" w:color="auto" w:fill="FFFFFF" w:themeFill="background1"/>
            <w:vAlign w:val="center"/>
          </w:tcPr>
          <w:p w14:paraId="50CE4BC3" w14:textId="538F9569"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0.6</w:t>
            </w:r>
          </w:p>
        </w:tc>
        <w:tc>
          <w:tcPr>
            <w:tcW w:w="1037" w:type="dxa"/>
            <w:shd w:val="clear" w:color="auto" w:fill="FFFFFF" w:themeFill="background1"/>
            <w:vAlign w:val="center"/>
          </w:tcPr>
          <w:p w14:paraId="110B651A" w14:textId="4663B064"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0.2</w:t>
            </w:r>
          </w:p>
        </w:tc>
        <w:tc>
          <w:tcPr>
            <w:tcW w:w="1037" w:type="dxa"/>
            <w:shd w:val="clear" w:color="auto" w:fill="FFFFFF" w:themeFill="background1"/>
            <w:vAlign w:val="center"/>
          </w:tcPr>
          <w:p w14:paraId="059EA59D" w14:textId="7972BE99"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0.3</w:t>
            </w:r>
          </w:p>
        </w:tc>
      </w:tr>
      <w:tr w:rsidR="006646E2" w:rsidRPr="006646E2" w14:paraId="7CE4E682" w14:textId="32442E22" w:rsidTr="002629AD">
        <w:tc>
          <w:tcPr>
            <w:tcW w:w="4772" w:type="dxa"/>
            <w:shd w:val="clear" w:color="auto" w:fill="FFFFFF" w:themeFill="background1"/>
            <w:tcMar>
              <w:top w:w="0" w:type="dxa"/>
              <w:left w:w="0" w:type="dxa"/>
              <w:bottom w:w="0" w:type="dxa"/>
              <w:right w:w="0" w:type="dxa"/>
            </w:tcMar>
            <w:vAlign w:val="center"/>
          </w:tcPr>
          <w:p w14:paraId="73FF2115" w14:textId="77777777"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lang w:val="en-GB"/>
              </w:rPr>
            </w:pPr>
            <w:r w:rsidRPr="006646E2">
              <w:rPr>
                <w:rFonts w:ascii="Times New Roman" w:eastAsia="Franklin Gothic Book" w:hAnsi="Times New Roman" w:cs="Times New Roman"/>
                <w:sz w:val="20"/>
                <w:szCs w:val="20"/>
                <w:lang w:val="en-GB"/>
              </w:rPr>
              <w:t>Motor physiotherapy</w:t>
            </w:r>
          </w:p>
        </w:tc>
        <w:tc>
          <w:tcPr>
            <w:tcW w:w="816" w:type="dxa"/>
            <w:shd w:val="clear" w:color="auto" w:fill="FFFFFF" w:themeFill="background1"/>
            <w:tcMar>
              <w:top w:w="0" w:type="dxa"/>
              <w:left w:w="0" w:type="dxa"/>
              <w:bottom w:w="0" w:type="dxa"/>
              <w:right w:w="0" w:type="dxa"/>
            </w:tcMar>
            <w:vAlign w:val="center"/>
          </w:tcPr>
          <w:p w14:paraId="1DA5242F" w14:textId="2874D66D"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331</w:t>
            </w:r>
          </w:p>
        </w:tc>
        <w:tc>
          <w:tcPr>
            <w:tcW w:w="2005" w:type="dxa"/>
            <w:shd w:val="clear" w:color="auto" w:fill="FFFFFF" w:themeFill="background1"/>
            <w:tcMar>
              <w:top w:w="0" w:type="dxa"/>
              <w:left w:w="0" w:type="dxa"/>
              <w:bottom w:w="0" w:type="dxa"/>
              <w:right w:w="0" w:type="dxa"/>
            </w:tcMar>
            <w:vAlign w:val="center"/>
          </w:tcPr>
          <w:p w14:paraId="6369D4CC" w14:textId="77777777"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2055" w:type="dxa"/>
            <w:shd w:val="clear" w:color="auto" w:fill="FFFFFF" w:themeFill="background1"/>
            <w:tcMar>
              <w:top w:w="0" w:type="dxa"/>
              <w:left w:w="0" w:type="dxa"/>
              <w:bottom w:w="0" w:type="dxa"/>
              <w:right w:w="0" w:type="dxa"/>
            </w:tcMar>
            <w:vAlign w:val="center"/>
          </w:tcPr>
          <w:p w14:paraId="6E157903" w14:textId="77777777"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955" w:type="dxa"/>
            <w:shd w:val="clear" w:color="auto" w:fill="FFFFFF" w:themeFill="background1"/>
          </w:tcPr>
          <w:p w14:paraId="3C047C7B" w14:textId="77777777"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135" w:type="dxa"/>
            <w:shd w:val="clear" w:color="auto" w:fill="FFFFFF" w:themeFill="background1"/>
            <w:tcMar>
              <w:top w:w="0" w:type="dxa"/>
              <w:left w:w="0" w:type="dxa"/>
              <w:bottom w:w="0" w:type="dxa"/>
              <w:right w:w="0" w:type="dxa"/>
            </w:tcMar>
            <w:vAlign w:val="center"/>
          </w:tcPr>
          <w:p w14:paraId="48D05F4D" w14:textId="172C67C0"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0.37</w:t>
            </w:r>
          </w:p>
        </w:tc>
        <w:tc>
          <w:tcPr>
            <w:tcW w:w="1037" w:type="dxa"/>
            <w:shd w:val="clear" w:color="auto" w:fill="FFFFFF" w:themeFill="background1"/>
            <w:vAlign w:val="center"/>
          </w:tcPr>
          <w:p w14:paraId="6BACFACE" w14:textId="1D94F550"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0.2</w:t>
            </w:r>
          </w:p>
        </w:tc>
        <w:tc>
          <w:tcPr>
            <w:tcW w:w="1037" w:type="dxa"/>
            <w:shd w:val="clear" w:color="auto" w:fill="FFFFFF" w:themeFill="background1"/>
            <w:vAlign w:val="center"/>
          </w:tcPr>
          <w:p w14:paraId="0CF4784A" w14:textId="7693B941"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0.4</w:t>
            </w:r>
          </w:p>
        </w:tc>
        <w:tc>
          <w:tcPr>
            <w:tcW w:w="1037" w:type="dxa"/>
            <w:shd w:val="clear" w:color="auto" w:fill="FFFFFF" w:themeFill="background1"/>
            <w:vAlign w:val="center"/>
          </w:tcPr>
          <w:p w14:paraId="7CAAADBB" w14:textId="1C36DF7D"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0.7</w:t>
            </w:r>
          </w:p>
        </w:tc>
      </w:tr>
      <w:tr w:rsidR="006646E2" w:rsidRPr="006646E2" w14:paraId="1647FAC6" w14:textId="3AD7E7E7" w:rsidTr="002629AD">
        <w:tc>
          <w:tcPr>
            <w:tcW w:w="4772" w:type="dxa"/>
            <w:shd w:val="clear" w:color="auto" w:fill="FFFFFF" w:themeFill="background1"/>
            <w:tcMar>
              <w:top w:w="0" w:type="dxa"/>
              <w:left w:w="0" w:type="dxa"/>
              <w:bottom w:w="0" w:type="dxa"/>
              <w:right w:w="0" w:type="dxa"/>
            </w:tcMar>
            <w:vAlign w:val="center"/>
          </w:tcPr>
          <w:p w14:paraId="746C0BC0" w14:textId="77777777"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lang w:val="en-GB"/>
              </w:rPr>
            </w:pPr>
            <w:r w:rsidRPr="006646E2">
              <w:rPr>
                <w:rFonts w:ascii="Times New Roman" w:eastAsia="Franklin Gothic Book" w:hAnsi="Times New Roman" w:cs="Times New Roman"/>
                <w:sz w:val="20"/>
                <w:szCs w:val="20"/>
                <w:lang w:val="en-GB"/>
              </w:rPr>
              <w:t>None</w:t>
            </w:r>
          </w:p>
        </w:tc>
        <w:tc>
          <w:tcPr>
            <w:tcW w:w="816" w:type="dxa"/>
            <w:shd w:val="clear" w:color="auto" w:fill="FFFFFF" w:themeFill="background1"/>
            <w:tcMar>
              <w:top w:w="0" w:type="dxa"/>
              <w:left w:w="0" w:type="dxa"/>
              <w:bottom w:w="0" w:type="dxa"/>
              <w:right w:w="0" w:type="dxa"/>
            </w:tcMar>
            <w:vAlign w:val="center"/>
          </w:tcPr>
          <w:p w14:paraId="700BAEC5" w14:textId="77777777"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2005" w:type="dxa"/>
            <w:shd w:val="clear" w:color="auto" w:fill="FFFFFF" w:themeFill="background1"/>
            <w:tcMar>
              <w:top w:w="0" w:type="dxa"/>
              <w:left w:w="0" w:type="dxa"/>
              <w:bottom w:w="0" w:type="dxa"/>
              <w:right w:w="0" w:type="dxa"/>
            </w:tcMar>
            <w:vAlign w:val="center"/>
          </w:tcPr>
          <w:p w14:paraId="0B3CBCAC" w14:textId="266681B9"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45 (29.6%)</w:t>
            </w:r>
          </w:p>
        </w:tc>
        <w:tc>
          <w:tcPr>
            <w:tcW w:w="2055" w:type="dxa"/>
            <w:shd w:val="clear" w:color="auto" w:fill="FFFFFF" w:themeFill="background1"/>
            <w:tcMar>
              <w:top w:w="0" w:type="dxa"/>
              <w:left w:w="0" w:type="dxa"/>
              <w:bottom w:w="0" w:type="dxa"/>
              <w:right w:w="0" w:type="dxa"/>
            </w:tcMar>
            <w:vAlign w:val="center"/>
          </w:tcPr>
          <w:p w14:paraId="341EC4C3" w14:textId="0FB2AC6B"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36 (24.7%)</w:t>
            </w:r>
          </w:p>
        </w:tc>
        <w:tc>
          <w:tcPr>
            <w:tcW w:w="1955" w:type="dxa"/>
            <w:shd w:val="clear" w:color="auto" w:fill="FFFFFF" w:themeFill="background1"/>
            <w:vAlign w:val="center"/>
          </w:tcPr>
          <w:p w14:paraId="0DD7C380" w14:textId="548D3A5E"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10 (30.3%)</w:t>
            </w:r>
          </w:p>
        </w:tc>
        <w:tc>
          <w:tcPr>
            <w:tcW w:w="1135" w:type="dxa"/>
            <w:shd w:val="clear" w:color="auto" w:fill="FFFFFF" w:themeFill="background1"/>
            <w:tcMar>
              <w:top w:w="0" w:type="dxa"/>
              <w:left w:w="0" w:type="dxa"/>
              <w:bottom w:w="0" w:type="dxa"/>
              <w:right w:w="0" w:type="dxa"/>
            </w:tcMar>
            <w:vAlign w:val="center"/>
          </w:tcPr>
          <w:p w14:paraId="1B6F421C" w14:textId="1328587F"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037" w:type="dxa"/>
            <w:shd w:val="clear" w:color="auto" w:fill="FFFFFF" w:themeFill="background1"/>
          </w:tcPr>
          <w:p w14:paraId="3F082602" w14:textId="77777777"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037" w:type="dxa"/>
            <w:shd w:val="clear" w:color="auto" w:fill="FFFFFF" w:themeFill="background1"/>
          </w:tcPr>
          <w:p w14:paraId="2C7BA721" w14:textId="77777777"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037" w:type="dxa"/>
            <w:shd w:val="clear" w:color="auto" w:fill="FFFFFF" w:themeFill="background1"/>
          </w:tcPr>
          <w:p w14:paraId="07E86442" w14:textId="77777777"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r>
      <w:tr w:rsidR="006646E2" w:rsidRPr="006646E2" w14:paraId="1FB14B4E" w14:textId="795AFB8F" w:rsidTr="002629AD">
        <w:tc>
          <w:tcPr>
            <w:tcW w:w="4772" w:type="dxa"/>
            <w:shd w:val="clear" w:color="auto" w:fill="FFFFFF" w:themeFill="background1"/>
            <w:tcMar>
              <w:top w:w="0" w:type="dxa"/>
              <w:left w:w="0" w:type="dxa"/>
              <w:bottom w:w="0" w:type="dxa"/>
              <w:right w:w="0" w:type="dxa"/>
            </w:tcMar>
            <w:vAlign w:val="center"/>
          </w:tcPr>
          <w:p w14:paraId="626C4629" w14:textId="77777777"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lang w:val="en-GB"/>
              </w:rPr>
            </w:pPr>
            <w:r w:rsidRPr="006646E2">
              <w:rPr>
                <w:rFonts w:ascii="Times New Roman" w:eastAsia="Franklin Gothic Book" w:hAnsi="Times New Roman" w:cs="Times New Roman"/>
                <w:sz w:val="20"/>
                <w:szCs w:val="20"/>
                <w:lang w:val="en-GB"/>
              </w:rPr>
              <w:t>Passive</w:t>
            </w:r>
          </w:p>
        </w:tc>
        <w:tc>
          <w:tcPr>
            <w:tcW w:w="816" w:type="dxa"/>
            <w:shd w:val="clear" w:color="auto" w:fill="FFFFFF" w:themeFill="background1"/>
            <w:tcMar>
              <w:top w:w="0" w:type="dxa"/>
              <w:left w:w="0" w:type="dxa"/>
              <w:bottom w:w="0" w:type="dxa"/>
              <w:right w:w="0" w:type="dxa"/>
            </w:tcMar>
            <w:vAlign w:val="center"/>
          </w:tcPr>
          <w:p w14:paraId="6ECC70A1" w14:textId="77777777"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2005" w:type="dxa"/>
            <w:shd w:val="clear" w:color="auto" w:fill="FFFFFF" w:themeFill="background1"/>
            <w:tcMar>
              <w:top w:w="0" w:type="dxa"/>
              <w:left w:w="0" w:type="dxa"/>
              <w:bottom w:w="0" w:type="dxa"/>
              <w:right w:w="0" w:type="dxa"/>
            </w:tcMar>
            <w:vAlign w:val="center"/>
          </w:tcPr>
          <w:p w14:paraId="3409B33F" w14:textId="23209892"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40 (26.3%)</w:t>
            </w:r>
          </w:p>
        </w:tc>
        <w:tc>
          <w:tcPr>
            <w:tcW w:w="2055" w:type="dxa"/>
            <w:shd w:val="clear" w:color="auto" w:fill="FFFFFF" w:themeFill="background1"/>
            <w:tcMar>
              <w:top w:w="0" w:type="dxa"/>
              <w:left w:w="0" w:type="dxa"/>
              <w:bottom w:w="0" w:type="dxa"/>
              <w:right w:w="0" w:type="dxa"/>
            </w:tcMar>
            <w:vAlign w:val="center"/>
          </w:tcPr>
          <w:p w14:paraId="732E3AF2" w14:textId="27889DD5"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31 (21.2%)</w:t>
            </w:r>
          </w:p>
        </w:tc>
        <w:tc>
          <w:tcPr>
            <w:tcW w:w="1955" w:type="dxa"/>
            <w:shd w:val="clear" w:color="auto" w:fill="FFFFFF" w:themeFill="background1"/>
            <w:vAlign w:val="center"/>
          </w:tcPr>
          <w:p w14:paraId="593E2CF6" w14:textId="3F1BB066"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5 (15.2%)</w:t>
            </w:r>
          </w:p>
        </w:tc>
        <w:tc>
          <w:tcPr>
            <w:tcW w:w="1135" w:type="dxa"/>
            <w:shd w:val="clear" w:color="auto" w:fill="FFFFFF" w:themeFill="background1"/>
            <w:tcMar>
              <w:top w:w="0" w:type="dxa"/>
              <w:left w:w="0" w:type="dxa"/>
              <w:bottom w:w="0" w:type="dxa"/>
              <w:right w:w="0" w:type="dxa"/>
            </w:tcMar>
            <w:vAlign w:val="center"/>
          </w:tcPr>
          <w:p w14:paraId="4F98458E" w14:textId="2973C44B"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037" w:type="dxa"/>
            <w:shd w:val="clear" w:color="auto" w:fill="FFFFFF" w:themeFill="background1"/>
          </w:tcPr>
          <w:p w14:paraId="3DD0528C" w14:textId="77777777"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037" w:type="dxa"/>
            <w:shd w:val="clear" w:color="auto" w:fill="FFFFFF" w:themeFill="background1"/>
          </w:tcPr>
          <w:p w14:paraId="619FDD4B" w14:textId="77777777"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037" w:type="dxa"/>
            <w:shd w:val="clear" w:color="auto" w:fill="FFFFFF" w:themeFill="background1"/>
          </w:tcPr>
          <w:p w14:paraId="32719702" w14:textId="77777777"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r>
      <w:tr w:rsidR="006646E2" w:rsidRPr="006646E2" w14:paraId="6DF0085F" w14:textId="4ABAFD85" w:rsidTr="002629AD">
        <w:tc>
          <w:tcPr>
            <w:tcW w:w="4772" w:type="dxa"/>
            <w:shd w:val="clear" w:color="auto" w:fill="FFFFFF" w:themeFill="background1"/>
            <w:tcMar>
              <w:top w:w="0" w:type="dxa"/>
              <w:left w:w="0" w:type="dxa"/>
              <w:bottom w:w="0" w:type="dxa"/>
              <w:right w:w="0" w:type="dxa"/>
            </w:tcMar>
            <w:vAlign w:val="center"/>
          </w:tcPr>
          <w:p w14:paraId="6FA2A655" w14:textId="77777777"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lang w:val="en-GB"/>
              </w:rPr>
            </w:pPr>
            <w:r w:rsidRPr="006646E2">
              <w:rPr>
                <w:rFonts w:ascii="Times New Roman" w:eastAsia="Franklin Gothic Book" w:hAnsi="Times New Roman" w:cs="Times New Roman"/>
                <w:sz w:val="20"/>
                <w:szCs w:val="20"/>
                <w:lang w:val="en-GB"/>
              </w:rPr>
              <w:t>Active</w:t>
            </w:r>
          </w:p>
        </w:tc>
        <w:tc>
          <w:tcPr>
            <w:tcW w:w="816" w:type="dxa"/>
            <w:shd w:val="clear" w:color="auto" w:fill="FFFFFF" w:themeFill="background1"/>
            <w:tcMar>
              <w:top w:w="0" w:type="dxa"/>
              <w:left w:w="0" w:type="dxa"/>
              <w:bottom w:w="0" w:type="dxa"/>
              <w:right w:w="0" w:type="dxa"/>
            </w:tcMar>
            <w:vAlign w:val="center"/>
          </w:tcPr>
          <w:p w14:paraId="4DD3F128" w14:textId="77777777"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2005" w:type="dxa"/>
            <w:shd w:val="clear" w:color="auto" w:fill="FFFFFF" w:themeFill="background1"/>
            <w:tcMar>
              <w:top w:w="0" w:type="dxa"/>
              <w:left w:w="0" w:type="dxa"/>
              <w:bottom w:w="0" w:type="dxa"/>
              <w:right w:w="0" w:type="dxa"/>
            </w:tcMar>
            <w:vAlign w:val="center"/>
          </w:tcPr>
          <w:p w14:paraId="56D7631F" w14:textId="7D2F2545"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67 (44.1%)</w:t>
            </w:r>
          </w:p>
        </w:tc>
        <w:tc>
          <w:tcPr>
            <w:tcW w:w="2055" w:type="dxa"/>
            <w:shd w:val="clear" w:color="auto" w:fill="FFFFFF" w:themeFill="background1"/>
            <w:tcMar>
              <w:top w:w="0" w:type="dxa"/>
              <w:left w:w="0" w:type="dxa"/>
              <w:bottom w:w="0" w:type="dxa"/>
              <w:right w:w="0" w:type="dxa"/>
            </w:tcMar>
            <w:vAlign w:val="center"/>
          </w:tcPr>
          <w:p w14:paraId="20028311" w14:textId="19FF5134"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79 (54.1%)</w:t>
            </w:r>
          </w:p>
        </w:tc>
        <w:tc>
          <w:tcPr>
            <w:tcW w:w="1955" w:type="dxa"/>
            <w:shd w:val="clear" w:color="auto" w:fill="FFFFFF" w:themeFill="background1"/>
            <w:vAlign w:val="center"/>
          </w:tcPr>
          <w:p w14:paraId="2E04771A" w14:textId="72DAE97E"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18 (54.5%)</w:t>
            </w:r>
          </w:p>
        </w:tc>
        <w:tc>
          <w:tcPr>
            <w:tcW w:w="1135" w:type="dxa"/>
            <w:shd w:val="clear" w:color="auto" w:fill="FFFFFF" w:themeFill="background1"/>
            <w:tcMar>
              <w:top w:w="0" w:type="dxa"/>
              <w:left w:w="0" w:type="dxa"/>
              <w:bottom w:w="0" w:type="dxa"/>
              <w:right w:w="0" w:type="dxa"/>
            </w:tcMar>
            <w:vAlign w:val="center"/>
          </w:tcPr>
          <w:p w14:paraId="1B6ADEBF" w14:textId="414FD0A7"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037" w:type="dxa"/>
            <w:shd w:val="clear" w:color="auto" w:fill="FFFFFF" w:themeFill="background1"/>
          </w:tcPr>
          <w:p w14:paraId="7DF2F6FB" w14:textId="77777777"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037" w:type="dxa"/>
            <w:shd w:val="clear" w:color="auto" w:fill="FFFFFF" w:themeFill="background1"/>
          </w:tcPr>
          <w:p w14:paraId="1A09CE13" w14:textId="77777777"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037" w:type="dxa"/>
            <w:shd w:val="clear" w:color="auto" w:fill="FFFFFF" w:themeFill="background1"/>
          </w:tcPr>
          <w:p w14:paraId="029CB056" w14:textId="77777777"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r>
      <w:tr w:rsidR="006646E2" w:rsidRPr="006646E2" w14:paraId="55AF1D51" w14:textId="50257EA0" w:rsidTr="002629AD">
        <w:tc>
          <w:tcPr>
            <w:tcW w:w="4772" w:type="dxa"/>
            <w:shd w:val="clear" w:color="auto" w:fill="FFFFFF" w:themeFill="background1"/>
            <w:tcMar>
              <w:top w:w="0" w:type="dxa"/>
              <w:left w:w="0" w:type="dxa"/>
              <w:bottom w:w="0" w:type="dxa"/>
              <w:right w:w="0" w:type="dxa"/>
            </w:tcMar>
            <w:vAlign w:val="center"/>
          </w:tcPr>
          <w:p w14:paraId="2C7E0D30" w14:textId="77777777"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lang w:val="en-GB"/>
              </w:rPr>
            </w:pPr>
            <w:r w:rsidRPr="006646E2">
              <w:rPr>
                <w:rFonts w:ascii="Times New Roman" w:eastAsia="Franklin Gothic Book" w:hAnsi="Times New Roman" w:cs="Times New Roman"/>
                <w:sz w:val="20"/>
                <w:szCs w:val="20"/>
                <w:lang w:val="en-GB"/>
              </w:rPr>
              <w:t>Type of active physiotherapy</w:t>
            </w:r>
          </w:p>
        </w:tc>
        <w:tc>
          <w:tcPr>
            <w:tcW w:w="816" w:type="dxa"/>
            <w:shd w:val="clear" w:color="auto" w:fill="FFFFFF" w:themeFill="background1"/>
            <w:tcMar>
              <w:top w:w="0" w:type="dxa"/>
              <w:left w:w="0" w:type="dxa"/>
              <w:bottom w:w="0" w:type="dxa"/>
              <w:right w:w="0" w:type="dxa"/>
            </w:tcMar>
            <w:vAlign w:val="center"/>
          </w:tcPr>
          <w:p w14:paraId="7ACCBAD5" w14:textId="3D3900F7"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162</w:t>
            </w:r>
          </w:p>
        </w:tc>
        <w:tc>
          <w:tcPr>
            <w:tcW w:w="2005" w:type="dxa"/>
            <w:shd w:val="clear" w:color="auto" w:fill="FFFFFF" w:themeFill="background1"/>
            <w:tcMar>
              <w:top w:w="0" w:type="dxa"/>
              <w:left w:w="0" w:type="dxa"/>
              <w:bottom w:w="0" w:type="dxa"/>
              <w:right w:w="0" w:type="dxa"/>
            </w:tcMar>
            <w:vAlign w:val="center"/>
          </w:tcPr>
          <w:p w14:paraId="1B2879C3" w14:textId="77777777"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2055" w:type="dxa"/>
            <w:shd w:val="clear" w:color="auto" w:fill="FFFFFF" w:themeFill="background1"/>
            <w:tcMar>
              <w:top w:w="0" w:type="dxa"/>
              <w:left w:w="0" w:type="dxa"/>
              <w:bottom w:w="0" w:type="dxa"/>
              <w:right w:w="0" w:type="dxa"/>
            </w:tcMar>
            <w:vAlign w:val="center"/>
          </w:tcPr>
          <w:p w14:paraId="7AD3F565" w14:textId="77777777"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955" w:type="dxa"/>
            <w:shd w:val="clear" w:color="auto" w:fill="FFFFFF" w:themeFill="background1"/>
            <w:vAlign w:val="center"/>
          </w:tcPr>
          <w:p w14:paraId="21934353" w14:textId="77777777"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135" w:type="dxa"/>
            <w:shd w:val="clear" w:color="auto" w:fill="FFFFFF" w:themeFill="background1"/>
            <w:tcMar>
              <w:top w:w="0" w:type="dxa"/>
              <w:left w:w="0" w:type="dxa"/>
              <w:bottom w:w="0" w:type="dxa"/>
              <w:right w:w="0" w:type="dxa"/>
            </w:tcMar>
            <w:vAlign w:val="center"/>
          </w:tcPr>
          <w:p w14:paraId="307A0F71" w14:textId="0BE88388"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0.16</w:t>
            </w:r>
          </w:p>
        </w:tc>
        <w:tc>
          <w:tcPr>
            <w:tcW w:w="1037" w:type="dxa"/>
            <w:shd w:val="clear" w:color="auto" w:fill="FFFFFF" w:themeFill="background1"/>
            <w:vAlign w:val="center"/>
          </w:tcPr>
          <w:p w14:paraId="4E4D49C7" w14:textId="720AA80F"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0.059</w:t>
            </w:r>
          </w:p>
        </w:tc>
        <w:tc>
          <w:tcPr>
            <w:tcW w:w="1037" w:type="dxa"/>
            <w:shd w:val="clear" w:color="auto" w:fill="FFFFFF" w:themeFill="background1"/>
            <w:vAlign w:val="center"/>
          </w:tcPr>
          <w:p w14:paraId="21F296A6" w14:textId="1DDE355F"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0.2</w:t>
            </w:r>
          </w:p>
        </w:tc>
        <w:tc>
          <w:tcPr>
            <w:tcW w:w="1037" w:type="dxa"/>
            <w:shd w:val="clear" w:color="auto" w:fill="FFFFFF" w:themeFill="background1"/>
            <w:vAlign w:val="center"/>
          </w:tcPr>
          <w:p w14:paraId="4977A07C" w14:textId="70B242F8" w:rsidR="00452531" w:rsidRPr="006646E2" w:rsidRDefault="00452531" w:rsidP="00452531">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&gt;0.9</w:t>
            </w:r>
          </w:p>
        </w:tc>
      </w:tr>
      <w:tr w:rsidR="006646E2" w:rsidRPr="006646E2" w14:paraId="0EFAE27F" w14:textId="0D549628" w:rsidTr="002629AD">
        <w:tc>
          <w:tcPr>
            <w:tcW w:w="4772" w:type="dxa"/>
            <w:shd w:val="clear" w:color="auto" w:fill="FFFFFF" w:themeFill="background1"/>
            <w:tcMar>
              <w:top w:w="0" w:type="dxa"/>
              <w:left w:w="0" w:type="dxa"/>
              <w:bottom w:w="0" w:type="dxa"/>
              <w:right w:w="0" w:type="dxa"/>
            </w:tcMar>
            <w:vAlign w:val="center"/>
          </w:tcPr>
          <w:p w14:paraId="3A04A044" w14:textId="77777777" w:rsidR="005A480D" w:rsidRPr="006646E2" w:rsidRDefault="005A480D" w:rsidP="005A480D">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lang w:val="en-GB"/>
              </w:rPr>
            </w:pPr>
            <w:r w:rsidRPr="006646E2">
              <w:rPr>
                <w:rFonts w:ascii="Times New Roman" w:eastAsia="Franklin Gothic Book" w:hAnsi="Times New Roman" w:cs="Times New Roman"/>
                <w:sz w:val="20"/>
                <w:szCs w:val="20"/>
                <w:lang w:val="en-GB"/>
              </w:rPr>
              <w:t xml:space="preserve">   Helped to stand up</w:t>
            </w:r>
          </w:p>
        </w:tc>
        <w:tc>
          <w:tcPr>
            <w:tcW w:w="816" w:type="dxa"/>
            <w:shd w:val="clear" w:color="auto" w:fill="FFFFFF" w:themeFill="background1"/>
            <w:tcMar>
              <w:top w:w="0" w:type="dxa"/>
              <w:left w:w="0" w:type="dxa"/>
              <w:bottom w:w="0" w:type="dxa"/>
              <w:right w:w="0" w:type="dxa"/>
            </w:tcMar>
            <w:vAlign w:val="center"/>
          </w:tcPr>
          <w:p w14:paraId="5E85237F" w14:textId="77777777" w:rsidR="005A480D" w:rsidRPr="006646E2" w:rsidRDefault="005A480D" w:rsidP="005A480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2005" w:type="dxa"/>
            <w:shd w:val="clear" w:color="auto" w:fill="FFFFFF" w:themeFill="background1"/>
            <w:tcMar>
              <w:top w:w="0" w:type="dxa"/>
              <w:left w:w="0" w:type="dxa"/>
              <w:bottom w:w="0" w:type="dxa"/>
              <w:right w:w="0" w:type="dxa"/>
            </w:tcMar>
            <w:vAlign w:val="center"/>
          </w:tcPr>
          <w:p w14:paraId="34AFB453" w14:textId="15A21270" w:rsidR="005A480D" w:rsidRPr="006646E2" w:rsidRDefault="005A480D" w:rsidP="005A480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11 (16.7%)</w:t>
            </w:r>
          </w:p>
        </w:tc>
        <w:tc>
          <w:tcPr>
            <w:tcW w:w="2055" w:type="dxa"/>
            <w:shd w:val="clear" w:color="auto" w:fill="FFFFFF" w:themeFill="background1"/>
            <w:tcMar>
              <w:top w:w="0" w:type="dxa"/>
              <w:left w:w="0" w:type="dxa"/>
              <w:bottom w:w="0" w:type="dxa"/>
              <w:right w:w="0" w:type="dxa"/>
            </w:tcMar>
            <w:vAlign w:val="center"/>
          </w:tcPr>
          <w:p w14:paraId="53A5B14A" w14:textId="6847F915" w:rsidR="005A480D" w:rsidRPr="006646E2" w:rsidRDefault="005A480D" w:rsidP="005A480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16 (20.3%)</w:t>
            </w:r>
          </w:p>
        </w:tc>
        <w:tc>
          <w:tcPr>
            <w:tcW w:w="1955" w:type="dxa"/>
            <w:shd w:val="clear" w:color="auto" w:fill="FFFFFF" w:themeFill="background1"/>
            <w:vAlign w:val="center"/>
          </w:tcPr>
          <w:p w14:paraId="43C55F2C" w14:textId="2C2B7AC3" w:rsidR="005A480D" w:rsidRPr="006646E2" w:rsidRDefault="005A480D" w:rsidP="005A480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4 (23.5%)</w:t>
            </w:r>
          </w:p>
        </w:tc>
        <w:tc>
          <w:tcPr>
            <w:tcW w:w="1135" w:type="dxa"/>
            <w:shd w:val="clear" w:color="auto" w:fill="FFFFFF" w:themeFill="background1"/>
            <w:tcMar>
              <w:top w:w="0" w:type="dxa"/>
              <w:left w:w="0" w:type="dxa"/>
              <w:bottom w:w="0" w:type="dxa"/>
              <w:right w:w="0" w:type="dxa"/>
            </w:tcMar>
            <w:vAlign w:val="center"/>
          </w:tcPr>
          <w:p w14:paraId="168F3542" w14:textId="298A900F" w:rsidR="005A480D" w:rsidRPr="006646E2" w:rsidRDefault="005A480D" w:rsidP="005A480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037" w:type="dxa"/>
            <w:shd w:val="clear" w:color="auto" w:fill="FFFFFF" w:themeFill="background1"/>
          </w:tcPr>
          <w:p w14:paraId="52261A92" w14:textId="77777777" w:rsidR="005A480D" w:rsidRPr="006646E2" w:rsidRDefault="005A480D" w:rsidP="005A480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037" w:type="dxa"/>
            <w:shd w:val="clear" w:color="auto" w:fill="FFFFFF" w:themeFill="background1"/>
          </w:tcPr>
          <w:p w14:paraId="3ABE3EF1" w14:textId="77777777" w:rsidR="005A480D" w:rsidRPr="006646E2" w:rsidRDefault="005A480D" w:rsidP="005A480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037" w:type="dxa"/>
            <w:shd w:val="clear" w:color="auto" w:fill="FFFFFF" w:themeFill="background1"/>
          </w:tcPr>
          <w:p w14:paraId="01113F99" w14:textId="77777777" w:rsidR="005A480D" w:rsidRPr="006646E2" w:rsidRDefault="005A480D" w:rsidP="005A480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r>
      <w:tr w:rsidR="006646E2" w:rsidRPr="006646E2" w14:paraId="43510045" w14:textId="0DC17381" w:rsidTr="002629AD">
        <w:tc>
          <w:tcPr>
            <w:tcW w:w="4772" w:type="dxa"/>
            <w:shd w:val="clear" w:color="auto" w:fill="FFFFFF" w:themeFill="background1"/>
            <w:tcMar>
              <w:top w:w="0" w:type="dxa"/>
              <w:left w:w="0" w:type="dxa"/>
              <w:bottom w:w="0" w:type="dxa"/>
              <w:right w:w="0" w:type="dxa"/>
            </w:tcMar>
            <w:vAlign w:val="center"/>
          </w:tcPr>
          <w:p w14:paraId="49CFDA7C" w14:textId="77777777" w:rsidR="005A480D" w:rsidRPr="006646E2" w:rsidRDefault="005A480D" w:rsidP="005A480D">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lang w:val="en-GB"/>
              </w:rPr>
            </w:pPr>
            <w:r w:rsidRPr="006646E2">
              <w:rPr>
                <w:rFonts w:ascii="Times New Roman" w:eastAsia="Franklin Gothic Book" w:hAnsi="Times New Roman" w:cs="Times New Roman"/>
                <w:sz w:val="20"/>
                <w:szCs w:val="20"/>
                <w:lang w:val="en-GB"/>
              </w:rPr>
              <w:t xml:space="preserve">   Helped to sit up</w:t>
            </w:r>
          </w:p>
        </w:tc>
        <w:tc>
          <w:tcPr>
            <w:tcW w:w="816" w:type="dxa"/>
            <w:shd w:val="clear" w:color="auto" w:fill="FFFFFF" w:themeFill="background1"/>
            <w:tcMar>
              <w:top w:w="0" w:type="dxa"/>
              <w:left w:w="0" w:type="dxa"/>
              <w:bottom w:w="0" w:type="dxa"/>
              <w:right w:w="0" w:type="dxa"/>
            </w:tcMar>
            <w:vAlign w:val="center"/>
          </w:tcPr>
          <w:p w14:paraId="45FD914D" w14:textId="77777777" w:rsidR="005A480D" w:rsidRPr="006646E2" w:rsidRDefault="005A480D" w:rsidP="005A480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2005" w:type="dxa"/>
            <w:shd w:val="clear" w:color="auto" w:fill="FFFFFF" w:themeFill="background1"/>
            <w:tcMar>
              <w:top w:w="0" w:type="dxa"/>
              <w:left w:w="0" w:type="dxa"/>
              <w:bottom w:w="0" w:type="dxa"/>
              <w:right w:w="0" w:type="dxa"/>
            </w:tcMar>
            <w:vAlign w:val="center"/>
          </w:tcPr>
          <w:p w14:paraId="2BBC110A" w14:textId="059255EA" w:rsidR="005A480D" w:rsidRPr="006646E2" w:rsidRDefault="005A480D" w:rsidP="005A480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50 (75.8%)</w:t>
            </w:r>
          </w:p>
        </w:tc>
        <w:tc>
          <w:tcPr>
            <w:tcW w:w="2055" w:type="dxa"/>
            <w:shd w:val="clear" w:color="auto" w:fill="FFFFFF" w:themeFill="background1"/>
            <w:tcMar>
              <w:top w:w="0" w:type="dxa"/>
              <w:left w:w="0" w:type="dxa"/>
              <w:bottom w:w="0" w:type="dxa"/>
              <w:right w:w="0" w:type="dxa"/>
            </w:tcMar>
            <w:vAlign w:val="center"/>
          </w:tcPr>
          <w:p w14:paraId="68E66CD8" w14:textId="637157A9" w:rsidR="005A480D" w:rsidRPr="006646E2" w:rsidRDefault="005A480D" w:rsidP="005A480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47 (59.5%)</w:t>
            </w:r>
          </w:p>
        </w:tc>
        <w:tc>
          <w:tcPr>
            <w:tcW w:w="1955" w:type="dxa"/>
            <w:shd w:val="clear" w:color="auto" w:fill="FFFFFF" w:themeFill="background1"/>
            <w:vAlign w:val="center"/>
          </w:tcPr>
          <w:p w14:paraId="23A402BD" w14:textId="0E3CDC3E" w:rsidR="005A480D" w:rsidRPr="006646E2" w:rsidRDefault="005A480D" w:rsidP="005A480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10 (58.8%)</w:t>
            </w:r>
          </w:p>
        </w:tc>
        <w:tc>
          <w:tcPr>
            <w:tcW w:w="1135" w:type="dxa"/>
            <w:shd w:val="clear" w:color="auto" w:fill="FFFFFF" w:themeFill="background1"/>
            <w:tcMar>
              <w:top w:w="0" w:type="dxa"/>
              <w:left w:w="0" w:type="dxa"/>
              <w:bottom w:w="0" w:type="dxa"/>
              <w:right w:w="0" w:type="dxa"/>
            </w:tcMar>
            <w:vAlign w:val="center"/>
          </w:tcPr>
          <w:p w14:paraId="6AEA8DDB" w14:textId="05E0FF04" w:rsidR="005A480D" w:rsidRPr="006646E2" w:rsidRDefault="005A480D" w:rsidP="005A480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037" w:type="dxa"/>
            <w:shd w:val="clear" w:color="auto" w:fill="FFFFFF" w:themeFill="background1"/>
          </w:tcPr>
          <w:p w14:paraId="278FADE0" w14:textId="77777777" w:rsidR="005A480D" w:rsidRPr="006646E2" w:rsidRDefault="005A480D" w:rsidP="005A480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037" w:type="dxa"/>
            <w:shd w:val="clear" w:color="auto" w:fill="FFFFFF" w:themeFill="background1"/>
          </w:tcPr>
          <w:p w14:paraId="169A2CA8" w14:textId="77777777" w:rsidR="005A480D" w:rsidRPr="006646E2" w:rsidRDefault="005A480D" w:rsidP="005A480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037" w:type="dxa"/>
            <w:shd w:val="clear" w:color="auto" w:fill="FFFFFF" w:themeFill="background1"/>
          </w:tcPr>
          <w:p w14:paraId="5178C1B4" w14:textId="77777777" w:rsidR="005A480D" w:rsidRPr="006646E2" w:rsidRDefault="005A480D" w:rsidP="005A480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r>
      <w:tr w:rsidR="006646E2" w:rsidRPr="006646E2" w14:paraId="0BD7B293" w14:textId="20ABF151" w:rsidTr="002629AD">
        <w:tc>
          <w:tcPr>
            <w:tcW w:w="4772" w:type="dxa"/>
            <w:shd w:val="clear" w:color="auto" w:fill="FFFFFF" w:themeFill="background1"/>
            <w:tcMar>
              <w:top w:w="0" w:type="dxa"/>
              <w:left w:w="0" w:type="dxa"/>
              <w:bottom w:w="0" w:type="dxa"/>
              <w:right w:w="0" w:type="dxa"/>
            </w:tcMar>
            <w:vAlign w:val="center"/>
          </w:tcPr>
          <w:p w14:paraId="15843EB2" w14:textId="77777777" w:rsidR="005A480D" w:rsidRPr="006646E2" w:rsidRDefault="005A480D" w:rsidP="005A480D">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lang w:val="en-GB"/>
              </w:rPr>
            </w:pPr>
            <w:r w:rsidRPr="006646E2">
              <w:rPr>
                <w:rFonts w:ascii="Times New Roman" w:eastAsia="Franklin Gothic Book" w:hAnsi="Times New Roman" w:cs="Times New Roman"/>
                <w:sz w:val="20"/>
                <w:szCs w:val="20"/>
                <w:lang w:val="en-GB"/>
              </w:rPr>
              <w:t xml:space="preserve">   Other</w:t>
            </w:r>
          </w:p>
        </w:tc>
        <w:tc>
          <w:tcPr>
            <w:tcW w:w="816" w:type="dxa"/>
            <w:shd w:val="clear" w:color="auto" w:fill="FFFFFF" w:themeFill="background1"/>
            <w:tcMar>
              <w:top w:w="0" w:type="dxa"/>
              <w:left w:w="0" w:type="dxa"/>
              <w:bottom w:w="0" w:type="dxa"/>
              <w:right w:w="0" w:type="dxa"/>
            </w:tcMar>
            <w:vAlign w:val="center"/>
          </w:tcPr>
          <w:p w14:paraId="0D65EE29" w14:textId="77777777" w:rsidR="005A480D" w:rsidRPr="006646E2" w:rsidRDefault="005A480D" w:rsidP="005A480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2005" w:type="dxa"/>
            <w:shd w:val="clear" w:color="auto" w:fill="FFFFFF" w:themeFill="background1"/>
            <w:tcMar>
              <w:top w:w="0" w:type="dxa"/>
              <w:left w:w="0" w:type="dxa"/>
              <w:bottom w:w="0" w:type="dxa"/>
              <w:right w:w="0" w:type="dxa"/>
            </w:tcMar>
            <w:vAlign w:val="center"/>
          </w:tcPr>
          <w:p w14:paraId="1A6E56EA" w14:textId="779680CA" w:rsidR="005A480D" w:rsidRPr="006646E2" w:rsidRDefault="005A480D" w:rsidP="005A480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5 (7.6%)</w:t>
            </w:r>
          </w:p>
        </w:tc>
        <w:tc>
          <w:tcPr>
            <w:tcW w:w="2055" w:type="dxa"/>
            <w:shd w:val="clear" w:color="auto" w:fill="FFFFFF" w:themeFill="background1"/>
            <w:tcMar>
              <w:top w:w="0" w:type="dxa"/>
              <w:left w:w="0" w:type="dxa"/>
              <w:bottom w:w="0" w:type="dxa"/>
              <w:right w:w="0" w:type="dxa"/>
            </w:tcMar>
            <w:vAlign w:val="center"/>
          </w:tcPr>
          <w:p w14:paraId="16091571" w14:textId="63C48B47" w:rsidR="005A480D" w:rsidRPr="006646E2" w:rsidRDefault="005A480D" w:rsidP="005A480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16 (20.3%)</w:t>
            </w:r>
          </w:p>
        </w:tc>
        <w:tc>
          <w:tcPr>
            <w:tcW w:w="1955" w:type="dxa"/>
            <w:shd w:val="clear" w:color="auto" w:fill="FFFFFF" w:themeFill="background1"/>
            <w:vAlign w:val="center"/>
          </w:tcPr>
          <w:p w14:paraId="214A774D" w14:textId="06200C72" w:rsidR="005A480D" w:rsidRPr="006646E2" w:rsidRDefault="005A480D" w:rsidP="005A480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3 (17.6%)</w:t>
            </w:r>
          </w:p>
        </w:tc>
        <w:tc>
          <w:tcPr>
            <w:tcW w:w="1135" w:type="dxa"/>
            <w:shd w:val="clear" w:color="auto" w:fill="FFFFFF" w:themeFill="background1"/>
            <w:tcMar>
              <w:top w:w="0" w:type="dxa"/>
              <w:left w:w="0" w:type="dxa"/>
              <w:bottom w:w="0" w:type="dxa"/>
              <w:right w:w="0" w:type="dxa"/>
            </w:tcMar>
            <w:vAlign w:val="center"/>
          </w:tcPr>
          <w:p w14:paraId="75885FFF" w14:textId="6609CEAC" w:rsidR="005A480D" w:rsidRPr="006646E2" w:rsidRDefault="005A480D" w:rsidP="005A480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037" w:type="dxa"/>
            <w:shd w:val="clear" w:color="auto" w:fill="FFFFFF" w:themeFill="background1"/>
          </w:tcPr>
          <w:p w14:paraId="111FE8E7" w14:textId="77777777" w:rsidR="005A480D" w:rsidRPr="006646E2" w:rsidRDefault="005A480D" w:rsidP="005A480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037" w:type="dxa"/>
            <w:shd w:val="clear" w:color="auto" w:fill="FFFFFF" w:themeFill="background1"/>
          </w:tcPr>
          <w:p w14:paraId="7EEFDEC5" w14:textId="77777777" w:rsidR="005A480D" w:rsidRPr="006646E2" w:rsidRDefault="005A480D" w:rsidP="005A480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037" w:type="dxa"/>
            <w:shd w:val="clear" w:color="auto" w:fill="FFFFFF" w:themeFill="background1"/>
          </w:tcPr>
          <w:p w14:paraId="7F558730" w14:textId="77777777" w:rsidR="005A480D" w:rsidRPr="006646E2" w:rsidRDefault="005A480D" w:rsidP="005A480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r>
      <w:tr w:rsidR="006646E2" w:rsidRPr="006646E2" w14:paraId="5E677F3D" w14:textId="0F3049AE" w:rsidTr="002629AD">
        <w:tc>
          <w:tcPr>
            <w:tcW w:w="4772" w:type="dxa"/>
            <w:shd w:val="clear" w:color="auto" w:fill="FFFFFF" w:themeFill="background1"/>
            <w:tcMar>
              <w:top w:w="0" w:type="dxa"/>
              <w:left w:w="0" w:type="dxa"/>
              <w:bottom w:w="0" w:type="dxa"/>
              <w:right w:w="0" w:type="dxa"/>
            </w:tcMar>
            <w:vAlign w:val="center"/>
          </w:tcPr>
          <w:p w14:paraId="6CEA6B78"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right="100"/>
              <w:rPr>
                <w:rFonts w:ascii="Times New Roman" w:eastAsia="Franklin Gothic Book" w:hAnsi="Times New Roman" w:cs="Times New Roman"/>
                <w:b/>
                <w:i/>
                <w:sz w:val="20"/>
                <w:szCs w:val="20"/>
                <w:lang w:val="en-GB"/>
              </w:rPr>
            </w:pPr>
            <w:r w:rsidRPr="006646E2">
              <w:rPr>
                <w:rFonts w:ascii="Times New Roman" w:eastAsia="Franklin Gothic Book" w:hAnsi="Times New Roman" w:cs="Times New Roman"/>
                <w:b/>
                <w:i/>
                <w:sz w:val="20"/>
                <w:szCs w:val="20"/>
                <w:lang w:val="en-GB"/>
              </w:rPr>
              <w:t>Earplugs and eye masks</w:t>
            </w:r>
          </w:p>
        </w:tc>
        <w:tc>
          <w:tcPr>
            <w:tcW w:w="816" w:type="dxa"/>
            <w:shd w:val="clear" w:color="auto" w:fill="FFFFFF" w:themeFill="background1"/>
            <w:tcMar>
              <w:top w:w="0" w:type="dxa"/>
              <w:left w:w="0" w:type="dxa"/>
              <w:bottom w:w="0" w:type="dxa"/>
              <w:right w:w="0" w:type="dxa"/>
            </w:tcMar>
            <w:vAlign w:val="center"/>
          </w:tcPr>
          <w:p w14:paraId="7829D207"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2005" w:type="dxa"/>
            <w:shd w:val="clear" w:color="auto" w:fill="FFFFFF" w:themeFill="background1"/>
            <w:tcMar>
              <w:top w:w="0" w:type="dxa"/>
              <w:left w:w="0" w:type="dxa"/>
              <w:bottom w:w="0" w:type="dxa"/>
              <w:right w:w="0" w:type="dxa"/>
            </w:tcMar>
            <w:vAlign w:val="center"/>
          </w:tcPr>
          <w:p w14:paraId="776B450F"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2055" w:type="dxa"/>
            <w:shd w:val="clear" w:color="auto" w:fill="FFFFFF" w:themeFill="background1"/>
            <w:tcMar>
              <w:top w:w="0" w:type="dxa"/>
              <w:left w:w="0" w:type="dxa"/>
              <w:bottom w:w="0" w:type="dxa"/>
              <w:right w:w="0" w:type="dxa"/>
            </w:tcMar>
            <w:vAlign w:val="center"/>
          </w:tcPr>
          <w:p w14:paraId="69454DA7"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955" w:type="dxa"/>
            <w:shd w:val="clear" w:color="auto" w:fill="FFFFFF" w:themeFill="background1"/>
          </w:tcPr>
          <w:p w14:paraId="73271B9E"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135" w:type="dxa"/>
            <w:shd w:val="clear" w:color="auto" w:fill="FFFFFF" w:themeFill="background1"/>
            <w:tcMar>
              <w:top w:w="0" w:type="dxa"/>
              <w:left w:w="0" w:type="dxa"/>
              <w:bottom w:w="0" w:type="dxa"/>
              <w:right w:w="0" w:type="dxa"/>
            </w:tcMar>
            <w:vAlign w:val="center"/>
          </w:tcPr>
          <w:p w14:paraId="22C0ED97" w14:textId="40CF7E25"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037" w:type="dxa"/>
            <w:shd w:val="clear" w:color="auto" w:fill="FFFFFF" w:themeFill="background1"/>
          </w:tcPr>
          <w:p w14:paraId="193A4E48"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037" w:type="dxa"/>
            <w:shd w:val="clear" w:color="auto" w:fill="FFFFFF" w:themeFill="background1"/>
          </w:tcPr>
          <w:p w14:paraId="2E3F632D"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037" w:type="dxa"/>
            <w:shd w:val="clear" w:color="auto" w:fill="FFFFFF" w:themeFill="background1"/>
          </w:tcPr>
          <w:p w14:paraId="4A875AD2"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r>
      <w:tr w:rsidR="006646E2" w:rsidRPr="006646E2" w14:paraId="4C90945A" w14:textId="45B4167C" w:rsidTr="002629AD">
        <w:tc>
          <w:tcPr>
            <w:tcW w:w="4772" w:type="dxa"/>
            <w:shd w:val="clear" w:color="auto" w:fill="FFFFFF" w:themeFill="background1"/>
            <w:tcMar>
              <w:top w:w="0" w:type="dxa"/>
              <w:left w:w="0" w:type="dxa"/>
              <w:bottom w:w="0" w:type="dxa"/>
              <w:right w:w="0" w:type="dxa"/>
            </w:tcMar>
            <w:vAlign w:val="center"/>
          </w:tcPr>
          <w:p w14:paraId="438928A4" w14:textId="77777777" w:rsidR="005A480D" w:rsidRPr="006646E2" w:rsidRDefault="005A480D" w:rsidP="005A480D">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lang w:val="en-GB"/>
              </w:rPr>
            </w:pPr>
            <w:r w:rsidRPr="006646E2">
              <w:rPr>
                <w:rFonts w:ascii="Times New Roman" w:eastAsia="Franklin Gothic Book" w:hAnsi="Times New Roman" w:cs="Times New Roman"/>
                <w:sz w:val="20"/>
                <w:szCs w:val="20"/>
                <w:lang w:val="en-GB"/>
              </w:rPr>
              <w:t>Use of earplugs</w:t>
            </w:r>
          </w:p>
        </w:tc>
        <w:tc>
          <w:tcPr>
            <w:tcW w:w="816" w:type="dxa"/>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7FE9017A" w14:textId="27DC454D" w:rsidR="005A480D" w:rsidRPr="006646E2" w:rsidRDefault="005A480D" w:rsidP="005A480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330</w:t>
            </w:r>
          </w:p>
        </w:tc>
        <w:tc>
          <w:tcPr>
            <w:tcW w:w="2005" w:type="dxa"/>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28EAA6B9" w14:textId="73EB6BC8" w:rsidR="005A480D" w:rsidRPr="006646E2" w:rsidRDefault="005A480D" w:rsidP="005A480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4 (2.6%)</w:t>
            </w:r>
          </w:p>
        </w:tc>
        <w:tc>
          <w:tcPr>
            <w:tcW w:w="2055" w:type="dxa"/>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4D0AD55B" w14:textId="7D95F0F3" w:rsidR="005A480D" w:rsidRPr="006646E2" w:rsidRDefault="005A480D" w:rsidP="005A480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4 (2.7%)</w:t>
            </w:r>
          </w:p>
        </w:tc>
        <w:tc>
          <w:tcPr>
            <w:tcW w:w="1955" w:type="dxa"/>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vAlign w:val="center"/>
          </w:tcPr>
          <w:p w14:paraId="55C53D55" w14:textId="7C49941B" w:rsidR="005A480D" w:rsidRPr="006646E2" w:rsidRDefault="005A480D" w:rsidP="005A480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4 (12.1%)</w:t>
            </w:r>
          </w:p>
        </w:tc>
        <w:tc>
          <w:tcPr>
            <w:tcW w:w="1135" w:type="dxa"/>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33A7EF35" w14:textId="4E153D8F" w:rsidR="005A480D" w:rsidRPr="006646E2" w:rsidRDefault="005A480D" w:rsidP="005A480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b/>
                <w:sz w:val="20"/>
                <w:szCs w:val="20"/>
              </w:rPr>
              <w:t>0.050</w:t>
            </w:r>
          </w:p>
        </w:tc>
        <w:tc>
          <w:tcPr>
            <w:tcW w:w="1037" w:type="dxa"/>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vAlign w:val="center"/>
          </w:tcPr>
          <w:p w14:paraId="7C003ADD" w14:textId="1FE76A6C" w:rsidR="005A480D" w:rsidRPr="006646E2" w:rsidRDefault="005A480D" w:rsidP="005A480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&gt;0.9</w:t>
            </w:r>
          </w:p>
        </w:tc>
        <w:tc>
          <w:tcPr>
            <w:tcW w:w="1037" w:type="dxa"/>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vAlign w:val="center"/>
          </w:tcPr>
          <w:p w14:paraId="4E6DC659" w14:textId="0BEA720D" w:rsidR="005A480D" w:rsidRPr="006646E2" w:rsidRDefault="005A480D" w:rsidP="005A480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0.036</w:t>
            </w:r>
          </w:p>
        </w:tc>
        <w:tc>
          <w:tcPr>
            <w:tcW w:w="1037" w:type="dxa"/>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vAlign w:val="center"/>
          </w:tcPr>
          <w:p w14:paraId="28CF77FA" w14:textId="3C2614C5" w:rsidR="005A480D" w:rsidRPr="006646E2" w:rsidRDefault="005A480D" w:rsidP="005A480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0.039</w:t>
            </w:r>
          </w:p>
        </w:tc>
      </w:tr>
      <w:tr w:rsidR="006646E2" w:rsidRPr="006646E2" w14:paraId="68546483" w14:textId="3A3A7EFF" w:rsidTr="002629AD">
        <w:tc>
          <w:tcPr>
            <w:tcW w:w="4772" w:type="dxa"/>
            <w:shd w:val="clear" w:color="auto" w:fill="FFFFFF" w:themeFill="background1"/>
            <w:tcMar>
              <w:top w:w="0" w:type="dxa"/>
              <w:left w:w="0" w:type="dxa"/>
              <w:bottom w:w="0" w:type="dxa"/>
              <w:right w:w="0" w:type="dxa"/>
            </w:tcMar>
            <w:vAlign w:val="center"/>
          </w:tcPr>
          <w:p w14:paraId="61982134" w14:textId="77777777" w:rsidR="005A480D" w:rsidRPr="006646E2" w:rsidRDefault="005A480D" w:rsidP="005A480D">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lang w:val="en-GB"/>
              </w:rPr>
            </w:pPr>
            <w:r w:rsidRPr="006646E2">
              <w:rPr>
                <w:rFonts w:ascii="Times New Roman" w:eastAsia="Franklin Gothic Book" w:hAnsi="Times New Roman" w:cs="Times New Roman"/>
                <w:sz w:val="20"/>
                <w:szCs w:val="20"/>
                <w:lang w:val="en-GB"/>
              </w:rPr>
              <w:t>Use of eye masks</w:t>
            </w:r>
          </w:p>
        </w:tc>
        <w:tc>
          <w:tcPr>
            <w:tcW w:w="816" w:type="dxa"/>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243E9FEF" w14:textId="70966AD2" w:rsidR="005A480D" w:rsidRPr="006646E2" w:rsidRDefault="005A480D" w:rsidP="005A480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330</w:t>
            </w:r>
          </w:p>
        </w:tc>
        <w:tc>
          <w:tcPr>
            <w:tcW w:w="2005" w:type="dxa"/>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118A57B6" w14:textId="185C3499" w:rsidR="005A480D" w:rsidRPr="006646E2" w:rsidRDefault="005A480D" w:rsidP="005A480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3 (2.0%)</w:t>
            </w:r>
          </w:p>
        </w:tc>
        <w:tc>
          <w:tcPr>
            <w:tcW w:w="2055" w:type="dxa"/>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0353AA53" w14:textId="413EF025" w:rsidR="005A480D" w:rsidRPr="006646E2" w:rsidRDefault="005A480D" w:rsidP="005A480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2 (1.4%)</w:t>
            </w:r>
          </w:p>
        </w:tc>
        <w:tc>
          <w:tcPr>
            <w:tcW w:w="1955" w:type="dxa"/>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vAlign w:val="center"/>
          </w:tcPr>
          <w:p w14:paraId="37AF3240" w14:textId="268F9775" w:rsidR="005A480D" w:rsidRPr="006646E2" w:rsidRDefault="005A480D" w:rsidP="005A480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1 (3.0%)</w:t>
            </w:r>
          </w:p>
        </w:tc>
        <w:tc>
          <w:tcPr>
            <w:tcW w:w="1135" w:type="dxa"/>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tcMar>
              <w:top w:w="0" w:type="dxa"/>
              <w:left w:w="0" w:type="dxa"/>
              <w:bottom w:w="0" w:type="dxa"/>
              <w:right w:w="0" w:type="dxa"/>
            </w:tcMar>
            <w:vAlign w:val="center"/>
          </w:tcPr>
          <w:p w14:paraId="3BB9F763" w14:textId="6478E93C" w:rsidR="005A480D" w:rsidRPr="006646E2" w:rsidRDefault="005A480D" w:rsidP="005A480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r w:rsidRPr="006646E2">
              <w:rPr>
                <w:rFonts w:ascii="Times New Roman" w:eastAsia="Aptos" w:hAnsi="Times New Roman" w:cs="Times New Roman"/>
                <w:sz w:val="20"/>
                <w:szCs w:val="20"/>
              </w:rPr>
              <w:t>0.58</w:t>
            </w:r>
          </w:p>
        </w:tc>
        <w:tc>
          <w:tcPr>
            <w:tcW w:w="1037" w:type="dxa"/>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vAlign w:val="center"/>
          </w:tcPr>
          <w:p w14:paraId="210BF4E2" w14:textId="0D987C0A" w:rsidR="005A480D" w:rsidRPr="006646E2" w:rsidRDefault="005A480D" w:rsidP="005A480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&gt;0.9</w:t>
            </w:r>
          </w:p>
        </w:tc>
        <w:tc>
          <w:tcPr>
            <w:tcW w:w="1037" w:type="dxa"/>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vAlign w:val="center"/>
          </w:tcPr>
          <w:p w14:paraId="3068ABE8" w14:textId="2DDB4BEC" w:rsidR="005A480D" w:rsidRPr="006646E2" w:rsidRDefault="005A480D" w:rsidP="005A480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0.5</w:t>
            </w:r>
          </w:p>
        </w:tc>
        <w:tc>
          <w:tcPr>
            <w:tcW w:w="1037" w:type="dxa"/>
            <w:tcBorders>
              <w:top w:val="none" w:sz="0" w:space="0" w:color="000000" w:themeColor="text1"/>
              <w:left w:val="none" w:sz="0" w:space="0" w:color="000000" w:themeColor="text1"/>
              <w:bottom w:val="none" w:sz="0" w:space="0" w:color="000000" w:themeColor="text1"/>
              <w:right w:val="none" w:sz="0" w:space="0" w:color="000000" w:themeColor="text1"/>
            </w:tcBorders>
            <w:shd w:val="clear" w:color="auto" w:fill="FFFFFF" w:themeFill="background1"/>
            <w:vAlign w:val="center"/>
          </w:tcPr>
          <w:p w14:paraId="7126D9EB" w14:textId="50FC70BA" w:rsidR="005A480D" w:rsidRPr="006646E2" w:rsidRDefault="005A480D" w:rsidP="005A480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0.5</w:t>
            </w:r>
          </w:p>
        </w:tc>
      </w:tr>
      <w:tr w:rsidR="006646E2" w:rsidRPr="006646E2" w14:paraId="07B205AB" w14:textId="7A83120A" w:rsidTr="002629AD">
        <w:tc>
          <w:tcPr>
            <w:tcW w:w="4772" w:type="dxa"/>
            <w:shd w:val="clear" w:color="auto" w:fill="FFFFFF" w:themeFill="background1"/>
            <w:tcMar>
              <w:top w:w="0" w:type="dxa"/>
              <w:left w:w="0" w:type="dxa"/>
              <w:bottom w:w="0" w:type="dxa"/>
              <w:right w:w="0" w:type="dxa"/>
            </w:tcMar>
            <w:vAlign w:val="center"/>
          </w:tcPr>
          <w:p w14:paraId="08A0D461"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right="100"/>
              <w:rPr>
                <w:rFonts w:ascii="Times New Roman" w:eastAsia="Franklin Gothic Book" w:hAnsi="Times New Roman" w:cs="Times New Roman"/>
                <w:b/>
                <w:i/>
                <w:sz w:val="20"/>
                <w:szCs w:val="20"/>
                <w:lang w:val="en-GB"/>
              </w:rPr>
            </w:pPr>
            <w:r w:rsidRPr="006646E2">
              <w:rPr>
                <w:rFonts w:ascii="Times New Roman" w:eastAsia="Franklin Gothic Book" w:hAnsi="Times New Roman" w:cs="Times New Roman"/>
                <w:b/>
                <w:i/>
                <w:sz w:val="20"/>
                <w:szCs w:val="20"/>
                <w:lang w:val="en-GB"/>
              </w:rPr>
              <w:t>Sleep evaluated by the nurse</w:t>
            </w:r>
          </w:p>
        </w:tc>
        <w:tc>
          <w:tcPr>
            <w:tcW w:w="816" w:type="dxa"/>
            <w:shd w:val="clear" w:color="auto" w:fill="FFFFFF" w:themeFill="background1"/>
            <w:tcMar>
              <w:top w:w="0" w:type="dxa"/>
              <w:left w:w="0" w:type="dxa"/>
              <w:bottom w:w="0" w:type="dxa"/>
              <w:right w:w="0" w:type="dxa"/>
            </w:tcMar>
            <w:vAlign w:val="center"/>
          </w:tcPr>
          <w:p w14:paraId="1D00381A"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2005" w:type="dxa"/>
            <w:shd w:val="clear" w:color="auto" w:fill="FFFFFF" w:themeFill="background1"/>
            <w:tcMar>
              <w:top w:w="0" w:type="dxa"/>
              <w:left w:w="0" w:type="dxa"/>
              <w:bottom w:w="0" w:type="dxa"/>
              <w:right w:w="0" w:type="dxa"/>
            </w:tcMar>
            <w:vAlign w:val="center"/>
          </w:tcPr>
          <w:p w14:paraId="2C74ED07"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2055" w:type="dxa"/>
            <w:shd w:val="clear" w:color="auto" w:fill="FFFFFF" w:themeFill="background1"/>
            <w:tcMar>
              <w:top w:w="0" w:type="dxa"/>
              <w:left w:w="0" w:type="dxa"/>
              <w:bottom w:w="0" w:type="dxa"/>
              <w:right w:w="0" w:type="dxa"/>
            </w:tcMar>
            <w:vAlign w:val="center"/>
          </w:tcPr>
          <w:p w14:paraId="1CB5E622"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955" w:type="dxa"/>
            <w:shd w:val="clear" w:color="auto" w:fill="FFFFFF" w:themeFill="background1"/>
          </w:tcPr>
          <w:p w14:paraId="24E8B95E"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135" w:type="dxa"/>
            <w:shd w:val="clear" w:color="auto" w:fill="FFFFFF" w:themeFill="background1"/>
            <w:tcMar>
              <w:top w:w="0" w:type="dxa"/>
              <w:left w:w="0" w:type="dxa"/>
              <w:bottom w:w="0" w:type="dxa"/>
              <w:right w:w="0" w:type="dxa"/>
            </w:tcMar>
            <w:vAlign w:val="center"/>
          </w:tcPr>
          <w:p w14:paraId="094A6FDC" w14:textId="5727976B"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037" w:type="dxa"/>
            <w:shd w:val="clear" w:color="auto" w:fill="FFFFFF" w:themeFill="background1"/>
          </w:tcPr>
          <w:p w14:paraId="37CC4CE9"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037" w:type="dxa"/>
            <w:shd w:val="clear" w:color="auto" w:fill="FFFFFF" w:themeFill="background1"/>
          </w:tcPr>
          <w:p w14:paraId="69844856"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037" w:type="dxa"/>
            <w:shd w:val="clear" w:color="auto" w:fill="FFFFFF" w:themeFill="background1"/>
          </w:tcPr>
          <w:p w14:paraId="11580BA3"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r>
      <w:tr w:rsidR="006646E2" w:rsidRPr="006646E2" w14:paraId="20C28F31" w14:textId="79C32562" w:rsidTr="002629AD">
        <w:tc>
          <w:tcPr>
            <w:tcW w:w="4772" w:type="dxa"/>
            <w:shd w:val="clear" w:color="auto" w:fill="FFFFFF" w:themeFill="background1"/>
            <w:tcMar>
              <w:top w:w="0" w:type="dxa"/>
              <w:left w:w="0" w:type="dxa"/>
              <w:bottom w:w="0" w:type="dxa"/>
              <w:right w:w="0" w:type="dxa"/>
            </w:tcMar>
            <w:vAlign w:val="center"/>
          </w:tcPr>
          <w:p w14:paraId="5390342E" w14:textId="77777777"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lang w:val="en-GB"/>
              </w:rPr>
            </w:pPr>
            <w:r w:rsidRPr="006646E2">
              <w:rPr>
                <w:rFonts w:ascii="Times New Roman" w:eastAsia="Franklin Gothic Book" w:hAnsi="Times New Roman" w:cs="Times New Roman"/>
                <w:sz w:val="20"/>
                <w:szCs w:val="20"/>
                <w:lang w:val="en-GB"/>
              </w:rPr>
              <w:t>Number of possible time points per patient</w:t>
            </w:r>
            <w:r w:rsidRPr="006646E2" w:rsidDel="00B55AA4">
              <w:rPr>
                <w:rFonts w:ascii="Times New Roman" w:eastAsia="Franklin Gothic Book" w:hAnsi="Times New Roman" w:cs="Times New Roman"/>
                <w:sz w:val="20"/>
                <w:szCs w:val="20"/>
                <w:lang w:val="en-GB"/>
              </w:rPr>
              <w:t xml:space="preserve"> </w:t>
            </w:r>
          </w:p>
        </w:tc>
        <w:tc>
          <w:tcPr>
            <w:tcW w:w="816" w:type="dxa"/>
            <w:shd w:val="clear" w:color="auto" w:fill="FFFFFF" w:themeFill="background1"/>
            <w:tcMar>
              <w:top w:w="0" w:type="dxa"/>
              <w:left w:w="0" w:type="dxa"/>
              <w:bottom w:w="0" w:type="dxa"/>
              <w:right w:w="0" w:type="dxa"/>
            </w:tcMar>
            <w:vAlign w:val="center"/>
          </w:tcPr>
          <w:p w14:paraId="5E2EB85A" w14:textId="5D215672"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324</w:t>
            </w:r>
          </w:p>
        </w:tc>
        <w:tc>
          <w:tcPr>
            <w:tcW w:w="2005" w:type="dxa"/>
            <w:shd w:val="clear" w:color="auto" w:fill="FFFFFF" w:themeFill="background1"/>
            <w:tcMar>
              <w:top w:w="0" w:type="dxa"/>
              <w:left w:w="0" w:type="dxa"/>
              <w:bottom w:w="0" w:type="dxa"/>
              <w:right w:w="0" w:type="dxa"/>
            </w:tcMar>
            <w:vAlign w:val="center"/>
          </w:tcPr>
          <w:p w14:paraId="41634743" w14:textId="4FC6DDFF"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3.00 [1.00;5.0]</w:t>
            </w:r>
          </w:p>
        </w:tc>
        <w:tc>
          <w:tcPr>
            <w:tcW w:w="2055" w:type="dxa"/>
            <w:shd w:val="clear" w:color="auto" w:fill="FFFFFF" w:themeFill="background1"/>
            <w:tcMar>
              <w:top w:w="0" w:type="dxa"/>
              <w:left w:w="0" w:type="dxa"/>
              <w:bottom w:w="0" w:type="dxa"/>
              <w:right w:w="0" w:type="dxa"/>
            </w:tcMar>
            <w:vAlign w:val="center"/>
          </w:tcPr>
          <w:p w14:paraId="18B1A4C4" w14:textId="678C582C"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3.00 [1.00;5.0]</w:t>
            </w:r>
          </w:p>
        </w:tc>
        <w:tc>
          <w:tcPr>
            <w:tcW w:w="1955" w:type="dxa"/>
            <w:shd w:val="clear" w:color="auto" w:fill="FFFFFF" w:themeFill="background1"/>
            <w:vAlign w:val="center"/>
          </w:tcPr>
          <w:p w14:paraId="4176E11D" w14:textId="0E1F816E"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2.50 [1.00;6.0]</w:t>
            </w:r>
          </w:p>
        </w:tc>
        <w:tc>
          <w:tcPr>
            <w:tcW w:w="1135" w:type="dxa"/>
            <w:shd w:val="clear" w:color="auto" w:fill="FFFFFF" w:themeFill="background1"/>
            <w:tcMar>
              <w:top w:w="0" w:type="dxa"/>
              <w:left w:w="0" w:type="dxa"/>
              <w:bottom w:w="0" w:type="dxa"/>
              <w:right w:w="0" w:type="dxa"/>
            </w:tcMar>
            <w:vAlign w:val="center"/>
          </w:tcPr>
          <w:p w14:paraId="720ABB5B" w14:textId="61B0B619"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0.76</w:t>
            </w:r>
          </w:p>
        </w:tc>
        <w:tc>
          <w:tcPr>
            <w:tcW w:w="1037" w:type="dxa"/>
            <w:shd w:val="clear" w:color="auto" w:fill="FFFFFF" w:themeFill="background1"/>
            <w:vAlign w:val="center"/>
          </w:tcPr>
          <w:p w14:paraId="68BF361B" w14:textId="5346D498"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0.6</w:t>
            </w:r>
          </w:p>
        </w:tc>
        <w:tc>
          <w:tcPr>
            <w:tcW w:w="1037" w:type="dxa"/>
            <w:shd w:val="clear" w:color="auto" w:fill="FFFFFF" w:themeFill="background1"/>
            <w:vAlign w:val="center"/>
          </w:tcPr>
          <w:p w14:paraId="0510C808" w14:textId="5F569A31"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0.5</w:t>
            </w:r>
          </w:p>
        </w:tc>
        <w:tc>
          <w:tcPr>
            <w:tcW w:w="1037" w:type="dxa"/>
            <w:shd w:val="clear" w:color="auto" w:fill="FFFFFF" w:themeFill="background1"/>
            <w:vAlign w:val="center"/>
          </w:tcPr>
          <w:p w14:paraId="4E7E1125" w14:textId="186634E0"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0.7</w:t>
            </w:r>
          </w:p>
        </w:tc>
      </w:tr>
      <w:tr w:rsidR="006646E2" w:rsidRPr="006646E2" w14:paraId="1F39012A" w14:textId="55648BB0" w:rsidTr="002629AD">
        <w:tc>
          <w:tcPr>
            <w:tcW w:w="4772" w:type="dxa"/>
            <w:shd w:val="clear" w:color="auto" w:fill="FFFFFF" w:themeFill="background1"/>
            <w:tcMar>
              <w:top w:w="0" w:type="dxa"/>
              <w:left w:w="0" w:type="dxa"/>
              <w:bottom w:w="0" w:type="dxa"/>
              <w:right w:w="0" w:type="dxa"/>
            </w:tcMar>
            <w:vAlign w:val="center"/>
          </w:tcPr>
          <w:p w14:paraId="62FC0B76" w14:textId="77777777"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rPr>
            </w:pPr>
            <w:proofErr w:type="spellStart"/>
            <w:r w:rsidRPr="006646E2">
              <w:rPr>
                <w:rFonts w:ascii="Times New Roman" w:eastAsia="Franklin Gothic Book" w:hAnsi="Times New Roman" w:cs="Times New Roman"/>
                <w:sz w:val="20"/>
                <w:szCs w:val="20"/>
              </w:rPr>
              <w:t>Sleep</w:t>
            </w:r>
            <w:proofErr w:type="spellEnd"/>
            <w:r w:rsidRPr="006646E2">
              <w:rPr>
                <w:rFonts w:ascii="Times New Roman" w:eastAsia="Franklin Gothic Book" w:hAnsi="Times New Roman" w:cs="Times New Roman"/>
                <w:sz w:val="20"/>
                <w:szCs w:val="20"/>
              </w:rPr>
              <w:t xml:space="preserve"> </w:t>
            </w:r>
            <w:proofErr w:type="spellStart"/>
            <w:r w:rsidRPr="006646E2">
              <w:rPr>
                <w:rFonts w:ascii="Times New Roman" w:eastAsia="Franklin Gothic Book" w:hAnsi="Times New Roman" w:cs="Times New Roman"/>
                <w:sz w:val="20"/>
                <w:szCs w:val="20"/>
              </w:rPr>
              <w:t>depth</w:t>
            </w:r>
            <w:proofErr w:type="spellEnd"/>
          </w:p>
        </w:tc>
        <w:tc>
          <w:tcPr>
            <w:tcW w:w="816" w:type="dxa"/>
            <w:shd w:val="clear" w:color="auto" w:fill="FFFFFF" w:themeFill="background1"/>
            <w:tcMar>
              <w:top w:w="0" w:type="dxa"/>
              <w:left w:w="0" w:type="dxa"/>
              <w:bottom w:w="0" w:type="dxa"/>
              <w:right w:w="0" w:type="dxa"/>
            </w:tcMar>
            <w:vAlign w:val="center"/>
          </w:tcPr>
          <w:p w14:paraId="7A50A4B3" w14:textId="44F5BF7E"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249</w:t>
            </w:r>
          </w:p>
        </w:tc>
        <w:tc>
          <w:tcPr>
            <w:tcW w:w="2005" w:type="dxa"/>
            <w:shd w:val="clear" w:color="auto" w:fill="FFFFFF" w:themeFill="background1"/>
            <w:tcMar>
              <w:top w:w="0" w:type="dxa"/>
              <w:left w:w="0" w:type="dxa"/>
              <w:bottom w:w="0" w:type="dxa"/>
              <w:right w:w="0" w:type="dxa"/>
            </w:tcMar>
            <w:vAlign w:val="center"/>
          </w:tcPr>
          <w:p w14:paraId="02CB6A61" w14:textId="3F0FE275"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59.6 [40.0;72.0]</w:t>
            </w:r>
          </w:p>
        </w:tc>
        <w:tc>
          <w:tcPr>
            <w:tcW w:w="2055" w:type="dxa"/>
            <w:shd w:val="clear" w:color="auto" w:fill="FFFFFF" w:themeFill="background1"/>
            <w:tcMar>
              <w:top w:w="0" w:type="dxa"/>
              <w:left w:w="0" w:type="dxa"/>
              <w:bottom w:w="0" w:type="dxa"/>
              <w:right w:w="0" w:type="dxa"/>
            </w:tcMar>
            <w:vAlign w:val="center"/>
          </w:tcPr>
          <w:p w14:paraId="50BCCEBF" w14:textId="539A66C9"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49.4 [26.3;65.0]</w:t>
            </w:r>
          </w:p>
        </w:tc>
        <w:tc>
          <w:tcPr>
            <w:tcW w:w="1955" w:type="dxa"/>
            <w:shd w:val="clear" w:color="auto" w:fill="FFFFFF" w:themeFill="background1"/>
            <w:vAlign w:val="center"/>
          </w:tcPr>
          <w:p w14:paraId="07FA9EE3" w14:textId="6566122C"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51.1 [30.0;63.8]</w:t>
            </w:r>
          </w:p>
        </w:tc>
        <w:tc>
          <w:tcPr>
            <w:tcW w:w="1135" w:type="dxa"/>
            <w:shd w:val="clear" w:color="auto" w:fill="FFFFFF" w:themeFill="background1"/>
            <w:tcMar>
              <w:top w:w="0" w:type="dxa"/>
              <w:left w:w="0" w:type="dxa"/>
              <w:bottom w:w="0" w:type="dxa"/>
              <w:right w:w="0" w:type="dxa"/>
            </w:tcMar>
            <w:vAlign w:val="center"/>
          </w:tcPr>
          <w:p w14:paraId="7654687A" w14:textId="3BACD119"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b/>
                <w:sz w:val="20"/>
                <w:szCs w:val="20"/>
              </w:rPr>
              <w:t>0.012</w:t>
            </w:r>
          </w:p>
        </w:tc>
        <w:tc>
          <w:tcPr>
            <w:tcW w:w="1037" w:type="dxa"/>
            <w:shd w:val="clear" w:color="auto" w:fill="FFFFFF" w:themeFill="background1"/>
            <w:vAlign w:val="center"/>
          </w:tcPr>
          <w:p w14:paraId="29B5B5E5" w14:textId="6FDE8C83"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0.004</w:t>
            </w:r>
          </w:p>
        </w:tc>
        <w:tc>
          <w:tcPr>
            <w:tcW w:w="1037" w:type="dxa"/>
            <w:shd w:val="clear" w:color="auto" w:fill="FFFFFF" w:themeFill="background1"/>
            <w:vAlign w:val="center"/>
          </w:tcPr>
          <w:p w14:paraId="12D3D1CA" w14:textId="47C17507"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0.10</w:t>
            </w:r>
          </w:p>
        </w:tc>
        <w:tc>
          <w:tcPr>
            <w:tcW w:w="1037" w:type="dxa"/>
            <w:shd w:val="clear" w:color="auto" w:fill="FFFFFF" w:themeFill="background1"/>
            <w:vAlign w:val="center"/>
          </w:tcPr>
          <w:p w14:paraId="0D4FB136" w14:textId="63B355B2"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&gt;0.9</w:t>
            </w:r>
          </w:p>
        </w:tc>
      </w:tr>
      <w:tr w:rsidR="006646E2" w:rsidRPr="006646E2" w14:paraId="749F2B7A" w14:textId="454E2907" w:rsidTr="002629AD">
        <w:tc>
          <w:tcPr>
            <w:tcW w:w="4772" w:type="dxa"/>
            <w:shd w:val="clear" w:color="auto" w:fill="FFFFFF" w:themeFill="background1"/>
            <w:tcMar>
              <w:top w:w="0" w:type="dxa"/>
              <w:left w:w="0" w:type="dxa"/>
              <w:bottom w:w="0" w:type="dxa"/>
              <w:right w:w="0" w:type="dxa"/>
            </w:tcMar>
            <w:vAlign w:val="center"/>
          </w:tcPr>
          <w:p w14:paraId="68EE7103" w14:textId="77777777"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lang w:val="en-GB"/>
              </w:rPr>
            </w:pPr>
            <w:r w:rsidRPr="006646E2">
              <w:rPr>
                <w:rFonts w:ascii="Times New Roman" w:eastAsia="Franklin Gothic Book" w:hAnsi="Times New Roman" w:cs="Times New Roman"/>
                <w:sz w:val="20"/>
                <w:szCs w:val="20"/>
                <w:lang w:val="en-GB"/>
              </w:rPr>
              <w:t>Sleep latency (time to fall asleep)</w:t>
            </w:r>
          </w:p>
        </w:tc>
        <w:tc>
          <w:tcPr>
            <w:tcW w:w="816" w:type="dxa"/>
            <w:shd w:val="clear" w:color="auto" w:fill="FFFFFF" w:themeFill="background1"/>
            <w:tcMar>
              <w:top w:w="0" w:type="dxa"/>
              <w:left w:w="0" w:type="dxa"/>
              <w:bottom w:w="0" w:type="dxa"/>
              <w:right w:w="0" w:type="dxa"/>
            </w:tcMar>
            <w:vAlign w:val="center"/>
          </w:tcPr>
          <w:p w14:paraId="1E72683E" w14:textId="7438749F"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244</w:t>
            </w:r>
          </w:p>
        </w:tc>
        <w:tc>
          <w:tcPr>
            <w:tcW w:w="2005" w:type="dxa"/>
            <w:shd w:val="clear" w:color="auto" w:fill="FFFFFF" w:themeFill="background1"/>
            <w:tcMar>
              <w:top w:w="0" w:type="dxa"/>
              <w:left w:w="0" w:type="dxa"/>
              <w:bottom w:w="0" w:type="dxa"/>
              <w:right w:w="0" w:type="dxa"/>
            </w:tcMar>
            <w:vAlign w:val="center"/>
          </w:tcPr>
          <w:p w14:paraId="2615D86F" w14:textId="65607891"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65.0 [45.0;79.0]</w:t>
            </w:r>
          </w:p>
        </w:tc>
        <w:tc>
          <w:tcPr>
            <w:tcW w:w="2055" w:type="dxa"/>
            <w:shd w:val="clear" w:color="auto" w:fill="FFFFFF" w:themeFill="background1"/>
            <w:tcMar>
              <w:top w:w="0" w:type="dxa"/>
              <w:left w:w="0" w:type="dxa"/>
              <w:bottom w:w="0" w:type="dxa"/>
              <w:right w:w="0" w:type="dxa"/>
            </w:tcMar>
            <w:vAlign w:val="center"/>
          </w:tcPr>
          <w:p w14:paraId="2F1CDFDC" w14:textId="74B35674"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55.0 [33.3;72.9]</w:t>
            </w:r>
          </w:p>
        </w:tc>
        <w:tc>
          <w:tcPr>
            <w:tcW w:w="1955" w:type="dxa"/>
            <w:shd w:val="clear" w:color="auto" w:fill="FFFFFF" w:themeFill="background1"/>
            <w:vAlign w:val="center"/>
          </w:tcPr>
          <w:p w14:paraId="158BE610" w14:textId="1F08A42B"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57.3 [31.3;68.3]</w:t>
            </w:r>
          </w:p>
        </w:tc>
        <w:tc>
          <w:tcPr>
            <w:tcW w:w="1135" w:type="dxa"/>
            <w:shd w:val="clear" w:color="auto" w:fill="FFFFFF" w:themeFill="background1"/>
            <w:tcMar>
              <w:top w:w="0" w:type="dxa"/>
              <w:left w:w="0" w:type="dxa"/>
              <w:bottom w:w="0" w:type="dxa"/>
              <w:right w:w="0" w:type="dxa"/>
            </w:tcMar>
            <w:vAlign w:val="center"/>
          </w:tcPr>
          <w:p w14:paraId="01C4C3FB" w14:textId="63B04222"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0.085</w:t>
            </w:r>
          </w:p>
        </w:tc>
        <w:tc>
          <w:tcPr>
            <w:tcW w:w="1037" w:type="dxa"/>
            <w:shd w:val="clear" w:color="auto" w:fill="FFFFFF" w:themeFill="background1"/>
            <w:vAlign w:val="center"/>
          </w:tcPr>
          <w:p w14:paraId="6A523DEF" w14:textId="7BE5EB70"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0.042</w:t>
            </w:r>
          </w:p>
        </w:tc>
        <w:tc>
          <w:tcPr>
            <w:tcW w:w="1037" w:type="dxa"/>
            <w:shd w:val="clear" w:color="auto" w:fill="FFFFFF" w:themeFill="background1"/>
            <w:vAlign w:val="center"/>
          </w:tcPr>
          <w:p w14:paraId="734739D1" w14:textId="3E8626C4"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0.15</w:t>
            </w:r>
          </w:p>
        </w:tc>
        <w:tc>
          <w:tcPr>
            <w:tcW w:w="1037" w:type="dxa"/>
            <w:shd w:val="clear" w:color="auto" w:fill="FFFFFF" w:themeFill="background1"/>
            <w:vAlign w:val="center"/>
          </w:tcPr>
          <w:p w14:paraId="6288C529" w14:textId="3B8A0971"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0.8</w:t>
            </w:r>
          </w:p>
        </w:tc>
      </w:tr>
      <w:tr w:rsidR="006646E2" w:rsidRPr="006646E2" w14:paraId="1E68C5E9" w14:textId="3400AB02" w:rsidTr="002629AD">
        <w:tc>
          <w:tcPr>
            <w:tcW w:w="4772" w:type="dxa"/>
            <w:shd w:val="clear" w:color="auto" w:fill="FFFFFF" w:themeFill="background1"/>
            <w:tcMar>
              <w:top w:w="0" w:type="dxa"/>
              <w:left w:w="0" w:type="dxa"/>
              <w:bottom w:w="0" w:type="dxa"/>
              <w:right w:w="0" w:type="dxa"/>
            </w:tcMar>
            <w:vAlign w:val="center"/>
          </w:tcPr>
          <w:p w14:paraId="1953E97A" w14:textId="77777777"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rPr>
            </w:pPr>
            <w:proofErr w:type="spellStart"/>
            <w:r w:rsidRPr="006646E2">
              <w:rPr>
                <w:rFonts w:ascii="Times New Roman" w:eastAsia="Franklin Gothic Book" w:hAnsi="Times New Roman" w:cs="Times New Roman"/>
                <w:sz w:val="20"/>
                <w:szCs w:val="20"/>
              </w:rPr>
              <w:t>Awakenings</w:t>
            </w:r>
            <w:proofErr w:type="spellEnd"/>
            <w:r w:rsidRPr="006646E2">
              <w:rPr>
                <w:rFonts w:ascii="Times New Roman" w:eastAsia="Franklin Gothic Book" w:hAnsi="Times New Roman" w:cs="Times New Roman"/>
                <w:sz w:val="20"/>
                <w:szCs w:val="20"/>
              </w:rPr>
              <w:t xml:space="preserve"> </w:t>
            </w:r>
            <w:proofErr w:type="spellStart"/>
            <w:r w:rsidRPr="006646E2">
              <w:rPr>
                <w:rFonts w:ascii="Times New Roman" w:eastAsia="Franklin Gothic Book" w:hAnsi="Times New Roman" w:cs="Times New Roman"/>
                <w:sz w:val="20"/>
                <w:szCs w:val="20"/>
              </w:rPr>
              <w:t>from</w:t>
            </w:r>
            <w:proofErr w:type="spellEnd"/>
            <w:r w:rsidRPr="006646E2">
              <w:rPr>
                <w:rFonts w:ascii="Times New Roman" w:eastAsia="Franklin Gothic Book" w:hAnsi="Times New Roman" w:cs="Times New Roman"/>
                <w:sz w:val="20"/>
                <w:szCs w:val="20"/>
              </w:rPr>
              <w:t xml:space="preserve"> </w:t>
            </w:r>
            <w:proofErr w:type="spellStart"/>
            <w:r w:rsidRPr="006646E2">
              <w:rPr>
                <w:rFonts w:ascii="Times New Roman" w:eastAsia="Franklin Gothic Book" w:hAnsi="Times New Roman" w:cs="Times New Roman"/>
                <w:sz w:val="20"/>
                <w:szCs w:val="20"/>
              </w:rPr>
              <w:t>sleep</w:t>
            </w:r>
            <w:proofErr w:type="spellEnd"/>
          </w:p>
        </w:tc>
        <w:tc>
          <w:tcPr>
            <w:tcW w:w="816" w:type="dxa"/>
            <w:shd w:val="clear" w:color="auto" w:fill="FFFFFF" w:themeFill="background1"/>
            <w:tcMar>
              <w:top w:w="0" w:type="dxa"/>
              <w:left w:w="0" w:type="dxa"/>
              <w:bottom w:w="0" w:type="dxa"/>
              <w:right w:w="0" w:type="dxa"/>
            </w:tcMar>
            <w:vAlign w:val="center"/>
          </w:tcPr>
          <w:p w14:paraId="4330A4FE" w14:textId="3D697003"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246</w:t>
            </w:r>
          </w:p>
        </w:tc>
        <w:tc>
          <w:tcPr>
            <w:tcW w:w="2005" w:type="dxa"/>
            <w:shd w:val="clear" w:color="auto" w:fill="FFFFFF" w:themeFill="background1"/>
            <w:tcMar>
              <w:top w:w="0" w:type="dxa"/>
              <w:left w:w="0" w:type="dxa"/>
              <w:bottom w:w="0" w:type="dxa"/>
              <w:right w:w="0" w:type="dxa"/>
            </w:tcMar>
            <w:vAlign w:val="center"/>
          </w:tcPr>
          <w:p w14:paraId="3C367C8A" w14:textId="07D4677D"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56.9 [40.0;75.0]</w:t>
            </w:r>
          </w:p>
        </w:tc>
        <w:tc>
          <w:tcPr>
            <w:tcW w:w="2055" w:type="dxa"/>
            <w:shd w:val="clear" w:color="auto" w:fill="FFFFFF" w:themeFill="background1"/>
            <w:tcMar>
              <w:top w:w="0" w:type="dxa"/>
              <w:left w:w="0" w:type="dxa"/>
              <w:bottom w:w="0" w:type="dxa"/>
              <w:right w:w="0" w:type="dxa"/>
            </w:tcMar>
            <w:vAlign w:val="center"/>
          </w:tcPr>
          <w:p w14:paraId="115492ED" w14:textId="7155AD42"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50.0 [35.0;71.3]</w:t>
            </w:r>
          </w:p>
        </w:tc>
        <w:tc>
          <w:tcPr>
            <w:tcW w:w="1955" w:type="dxa"/>
            <w:shd w:val="clear" w:color="auto" w:fill="FFFFFF" w:themeFill="background1"/>
            <w:vAlign w:val="center"/>
          </w:tcPr>
          <w:p w14:paraId="7DB5939C" w14:textId="7EE4C3EB"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54.7 [23.3;65.8]</w:t>
            </w:r>
          </w:p>
        </w:tc>
        <w:tc>
          <w:tcPr>
            <w:tcW w:w="1135" w:type="dxa"/>
            <w:shd w:val="clear" w:color="auto" w:fill="FFFFFF" w:themeFill="background1"/>
            <w:tcMar>
              <w:top w:w="0" w:type="dxa"/>
              <w:left w:w="0" w:type="dxa"/>
              <w:bottom w:w="0" w:type="dxa"/>
              <w:right w:w="0" w:type="dxa"/>
            </w:tcMar>
            <w:vAlign w:val="center"/>
          </w:tcPr>
          <w:p w14:paraId="74954AF0" w14:textId="272E2619"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0.31</w:t>
            </w:r>
          </w:p>
        </w:tc>
        <w:tc>
          <w:tcPr>
            <w:tcW w:w="1037" w:type="dxa"/>
            <w:shd w:val="clear" w:color="auto" w:fill="FFFFFF" w:themeFill="background1"/>
            <w:vAlign w:val="center"/>
          </w:tcPr>
          <w:p w14:paraId="6BCFF9BA" w14:textId="30785983"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0.2</w:t>
            </w:r>
          </w:p>
        </w:tc>
        <w:tc>
          <w:tcPr>
            <w:tcW w:w="1037" w:type="dxa"/>
            <w:shd w:val="clear" w:color="auto" w:fill="FFFFFF" w:themeFill="background1"/>
            <w:vAlign w:val="center"/>
          </w:tcPr>
          <w:p w14:paraId="29927A31" w14:textId="140EB48F"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0.2</w:t>
            </w:r>
          </w:p>
        </w:tc>
        <w:tc>
          <w:tcPr>
            <w:tcW w:w="1037" w:type="dxa"/>
            <w:shd w:val="clear" w:color="auto" w:fill="FFFFFF" w:themeFill="background1"/>
            <w:vAlign w:val="center"/>
          </w:tcPr>
          <w:p w14:paraId="18AD41E6" w14:textId="13318DBF"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0.7</w:t>
            </w:r>
          </w:p>
        </w:tc>
      </w:tr>
      <w:tr w:rsidR="006646E2" w:rsidRPr="006646E2" w14:paraId="3CF89DC2" w14:textId="49C5C3AF" w:rsidTr="002629AD">
        <w:tc>
          <w:tcPr>
            <w:tcW w:w="4772" w:type="dxa"/>
            <w:shd w:val="clear" w:color="auto" w:fill="FFFFFF" w:themeFill="background1"/>
            <w:tcMar>
              <w:top w:w="0" w:type="dxa"/>
              <w:left w:w="0" w:type="dxa"/>
              <w:bottom w:w="0" w:type="dxa"/>
              <w:right w:w="0" w:type="dxa"/>
            </w:tcMar>
            <w:vAlign w:val="center"/>
          </w:tcPr>
          <w:p w14:paraId="347D44B3" w14:textId="77777777"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lang w:val="en-GB"/>
              </w:rPr>
            </w:pPr>
            <w:r w:rsidRPr="006646E2">
              <w:rPr>
                <w:rFonts w:ascii="Times New Roman" w:eastAsia="Franklin Gothic Book" w:hAnsi="Times New Roman" w:cs="Times New Roman"/>
                <w:sz w:val="20"/>
                <w:szCs w:val="20"/>
                <w:lang w:val="en-GB"/>
              </w:rPr>
              <w:t>Ability to return to sleep</w:t>
            </w:r>
          </w:p>
        </w:tc>
        <w:tc>
          <w:tcPr>
            <w:tcW w:w="816" w:type="dxa"/>
            <w:shd w:val="clear" w:color="auto" w:fill="FFFFFF" w:themeFill="background1"/>
            <w:tcMar>
              <w:top w:w="0" w:type="dxa"/>
              <w:left w:w="0" w:type="dxa"/>
              <w:bottom w:w="0" w:type="dxa"/>
              <w:right w:w="0" w:type="dxa"/>
            </w:tcMar>
            <w:vAlign w:val="center"/>
          </w:tcPr>
          <w:p w14:paraId="44C164B0" w14:textId="7512B251"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244</w:t>
            </w:r>
          </w:p>
        </w:tc>
        <w:tc>
          <w:tcPr>
            <w:tcW w:w="2005" w:type="dxa"/>
            <w:shd w:val="clear" w:color="auto" w:fill="FFFFFF" w:themeFill="background1"/>
            <w:tcMar>
              <w:top w:w="0" w:type="dxa"/>
              <w:left w:w="0" w:type="dxa"/>
              <w:bottom w:w="0" w:type="dxa"/>
              <w:right w:w="0" w:type="dxa"/>
            </w:tcMar>
            <w:vAlign w:val="center"/>
          </w:tcPr>
          <w:p w14:paraId="4A408FB9" w14:textId="344E79B8"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66.1 [42.5;82.0]</w:t>
            </w:r>
          </w:p>
        </w:tc>
        <w:tc>
          <w:tcPr>
            <w:tcW w:w="2055" w:type="dxa"/>
            <w:shd w:val="clear" w:color="auto" w:fill="FFFFFF" w:themeFill="background1"/>
            <w:tcMar>
              <w:top w:w="0" w:type="dxa"/>
              <w:left w:w="0" w:type="dxa"/>
              <w:bottom w:w="0" w:type="dxa"/>
              <w:right w:w="0" w:type="dxa"/>
            </w:tcMar>
            <w:vAlign w:val="center"/>
          </w:tcPr>
          <w:p w14:paraId="29D6999B" w14:textId="41F85AED"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60.0 [34.0;76.7]</w:t>
            </w:r>
          </w:p>
        </w:tc>
        <w:tc>
          <w:tcPr>
            <w:tcW w:w="1955" w:type="dxa"/>
            <w:shd w:val="clear" w:color="auto" w:fill="FFFFFF" w:themeFill="background1"/>
            <w:vAlign w:val="center"/>
          </w:tcPr>
          <w:p w14:paraId="489AB221" w14:textId="6FC50D03"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50.0 [16.3;75.0]</w:t>
            </w:r>
          </w:p>
        </w:tc>
        <w:tc>
          <w:tcPr>
            <w:tcW w:w="1135" w:type="dxa"/>
            <w:shd w:val="clear" w:color="auto" w:fill="FFFFFF" w:themeFill="background1"/>
            <w:tcMar>
              <w:top w:w="0" w:type="dxa"/>
              <w:left w:w="0" w:type="dxa"/>
              <w:bottom w:w="0" w:type="dxa"/>
              <w:right w:w="0" w:type="dxa"/>
            </w:tcMar>
            <w:vAlign w:val="center"/>
          </w:tcPr>
          <w:p w14:paraId="28CF8A47" w14:textId="5BA81EA6"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0.14</w:t>
            </w:r>
          </w:p>
        </w:tc>
        <w:tc>
          <w:tcPr>
            <w:tcW w:w="1037" w:type="dxa"/>
            <w:shd w:val="clear" w:color="auto" w:fill="FFFFFF" w:themeFill="background1"/>
            <w:vAlign w:val="center"/>
          </w:tcPr>
          <w:p w14:paraId="7F34E497" w14:textId="5BACB353"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0.13</w:t>
            </w:r>
          </w:p>
        </w:tc>
        <w:tc>
          <w:tcPr>
            <w:tcW w:w="1037" w:type="dxa"/>
            <w:shd w:val="clear" w:color="auto" w:fill="FFFFFF" w:themeFill="background1"/>
            <w:vAlign w:val="center"/>
          </w:tcPr>
          <w:p w14:paraId="3A994D02" w14:textId="0B685C02"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0.11</w:t>
            </w:r>
          </w:p>
        </w:tc>
        <w:tc>
          <w:tcPr>
            <w:tcW w:w="1037" w:type="dxa"/>
            <w:shd w:val="clear" w:color="auto" w:fill="FFFFFF" w:themeFill="background1"/>
            <w:vAlign w:val="center"/>
          </w:tcPr>
          <w:p w14:paraId="42F0F414" w14:textId="3D9E7EEF"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0.4</w:t>
            </w:r>
          </w:p>
        </w:tc>
      </w:tr>
      <w:tr w:rsidR="006646E2" w:rsidRPr="006646E2" w14:paraId="23F17B35" w14:textId="30D0857F" w:rsidTr="002629AD">
        <w:tc>
          <w:tcPr>
            <w:tcW w:w="4772" w:type="dxa"/>
            <w:shd w:val="clear" w:color="auto" w:fill="FFFFFF" w:themeFill="background1"/>
            <w:tcMar>
              <w:top w:w="0" w:type="dxa"/>
              <w:left w:w="0" w:type="dxa"/>
              <w:bottom w:w="0" w:type="dxa"/>
              <w:right w:w="0" w:type="dxa"/>
            </w:tcMar>
            <w:vAlign w:val="center"/>
          </w:tcPr>
          <w:p w14:paraId="28C8FEC2" w14:textId="77777777"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rPr>
            </w:pPr>
            <w:proofErr w:type="spellStart"/>
            <w:r w:rsidRPr="006646E2">
              <w:rPr>
                <w:rFonts w:ascii="Times New Roman" w:eastAsia="Franklin Gothic Book" w:hAnsi="Times New Roman" w:cs="Times New Roman"/>
                <w:sz w:val="20"/>
                <w:szCs w:val="20"/>
              </w:rPr>
              <w:t>Sleep</w:t>
            </w:r>
            <w:proofErr w:type="spellEnd"/>
            <w:r w:rsidRPr="006646E2">
              <w:rPr>
                <w:rFonts w:ascii="Times New Roman" w:eastAsia="Franklin Gothic Book" w:hAnsi="Times New Roman" w:cs="Times New Roman"/>
                <w:sz w:val="20"/>
                <w:szCs w:val="20"/>
              </w:rPr>
              <w:t xml:space="preserve"> </w:t>
            </w:r>
            <w:proofErr w:type="spellStart"/>
            <w:r w:rsidRPr="006646E2">
              <w:rPr>
                <w:rFonts w:ascii="Times New Roman" w:eastAsia="Franklin Gothic Book" w:hAnsi="Times New Roman" w:cs="Times New Roman"/>
                <w:sz w:val="20"/>
                <w:szCs w:val="20"/>
              </w:rPr>
              <w:t>quality</w:t>
            </w:r>
            <w:proofErr w:type="spellEnd"/>
          </w:p>
        </w:tc>
        <w:tc>
          <w:tcPr>
            <w:tcW w:w="816" w:type="dxa"/>
            <w:shd w:val="clear" w:color="auto" w:fill="FFFFFF" w:themeFill="background1"/>
            <w:tcMar>
              <w:top w:w="0" w:type="dxa"/>
              <w:left w:w="0" w:type="dxa"/>
              <w:bottom w:w="0" w:type="dxa"/>
              <w:right w:w="0" w:type="dxa"/>
            </w:tcMar>
            <w:vAlign w:val="center"/>
          </w:tcPr>
          <w:p w14:paraId="41E225CE" w14:textId="1CA94E5F"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238</w:t>
            </w:r>
          </w:p>
        </w:tc>
        <w:tc>
          <w:tcPr>
            <w:tcW w:w="2005" w:type="dxa"/>
            <w:shd w:val="clear" w:color="auto" w:fill="FFFFFF" w:themeFill="background1"/>
            <w:tcMar>
              <w:top w:w="0" w:type="dxa"/>
              <w:left w:w="0" w:type="dxa"/>
              <w:bottom w:w="0" w:type="dxa"/>
              <w:right w:w="0" w:type="dxa"/>
            </w:tcMar>
            <w:vAlign w:val="center"/>
          </w:tcPr>
          <w:p w14:paraId="1BD114B3" w14:textId="25C5E367"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55.0 [35.0;71.3]</w:t>
            </w:r>
          </w:p>
        </w:tc>
        <w:tc>
          <w:tcPr>
            <w:tcW w:w="2055" w:type="dxa"/>
            <w:shd w:val="clear" w:color="auto" w:fill="FFFFFF" w:themeFill="background1"/>
            <w:tcMar>
              <w:top w:w="0" w:type="dxa"/>
              <w:left w:w="0" w:type="dxa"/>
              <w:bottom w:w="0" w:type="dxa"/>
              <w:right w:w="0" w:type="dxa"/>
            </w:tcMar>
            <w:vAlign w:val="center"/>
          </w:tcPr>
          <w:p w14:paraId="3F13C7BB" w14:textId="417D7FF0"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49.4 [25.0;69.0]</w:t>
            </w:r>
          </w:p>
        </w:tc>
        <w:tc>
          <w:tcPr>
            <w:tcW w:w="1955" w:type="dxa"/>
            <w:shd w:val="clear" w:color="auto" w:fill="FFFFFF" w:themeFill="background1"/>
            <w:vAlign w:val="center"/>
          </w:tcPr>
          <w:p w14:paraId="1968BA68" w14:textId="06A1F873"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35.0 [27.5;67.9]</w:t>
            </w:r>
          </w:p>
        </w:tc>
        <w:tc>
          <w:tcPr>
            <w:tcW w:w="1135" w:type="dxa"/>
            <w:shd w:val="clear" w:color="auto" w:fill="FFFFFF" w:themeFill="background1"/>
            <w:tcMar>
              <w:top w:w="0" w:type="dxa"/>
              <w:left w:w="0" w:type="dxa"/>
              <w:bottom w:w="0" w:type="dxa"/>
              <w:right w:w="0" w:type="dxa"/>
            </w:tcMar>
            <w:vAlign w:val="center"/>
          </w:tcPr>
          <w:p w14:paraId="74E22D51" w14:textId="3A99B8EB"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0.23</w:t>
            </w:r>
          </w:p>
        </w:tc>
        <w:tc>
          <w:tcPr>
            <w:tcW w:w="1037" w:type="dxa"/>
            <w:shd w:val="clear" w:color="auto" w:fill="FFFFFF" w:themeFill="background1"/>
            <w:vAlign w:val="center"/>
          </w:tcPr>
          <w:p w14:paraId="4AC1669C" w14:textId="3657F3B3"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0.2</w:t>
            </w:r>
          </w:p>
        </w:tc>
        <w:tc>
          <w:tcPr>
            <w:tcW w:w="1037" w:type="dxa"/>
            <w:shd w:val="clear" w:color="auto" w:fill="FFFFFF" w:themeFill="background1"/>
            <w:vAlign w:val="center"/>
          </w:tcPr>
          <w:p w14:paraId="02D2B13C" w14:textId="672CFC2E"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0.15</w:t>
            </w:r>
          </w:p>
        </w:tc>
        <w:tc>
          <w:tcPr>
            <w:tcW w:w="1037" w:type="dxa"/>
            <w:shd w:val="clear" w:color="auto" w:fill="FFFFFF" w:themeFill="background1"/>
            <w:vAlign w:val="center"/>
          </w:tcPr>
          <w:p w14:paraId="4A9E37FF" w14:textId="43D36EF7"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0.7</w:t>
            </w:r>
          </w:p>
        </w:tc>
      </w:tr>
      <w:tr w:rsidR="006646E2" w:rsidRPr="006646E2" w14:paraId="0B36BD78" w14:textId="32D709D4" w:rsidTr="002629AD">
        <w:tc>
          <w:tcPr>
            <w:tcW w:w="4772" w:type="dxa"/>
            <w:shd w:val="clear" w:color="auto" w:fill="FFFFFF" w:themeFill="background1"/>
            <w:tcMar>
              <w:top w:w="0" w:type="dxa"/>
              <w:left w:w="0" w:type="dxa"/>
              <w:bottom w:w="0" w:type="dxa"/>
              <w:right w:w="0" w:type="dxa"/>
            </w:tcMar>
            <w:vAlign w:val="center"/>
          </w:tcPr>
          <w:p w14:paraId="0210609F" w14:textId="77777777"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rPr>
            </w:pPr>
            <w:r w:rsidRPr="006646E2">
              <w:rPr>
                <w:rFonts w:ascii="Times New Roman" w:eastAsia="Franklin Gothic Book" w:hAnsi="Times New Roman" w:cs="Times New Roman"/>
                <w:sz w:val="20"/>
                <w:szCs w:val="20"/>
              </w:rPr>
              <w:t>Total (</w:t>
            </w:r>
            <w:proofErr w:type="spellStart"/>
            <w:r w:rsidRPr="006646E2">
              <w:rPr>
                <w:rFonts w:ascii="Times New Roman" w:eastAsia="Franklin Gothic Book" w:hAnsi="Times New Roman" w:cs="Times New Roman"/>
                <w:sz w:val="20"/>
                <w:szCs w:val="20"/>
              </w:rPr>
              <w:t>mean</w:t>
            </w:r>
            <w:proofErr w:type="spellEnd"/>
            <w:r w:rsidRPr="006646E2">
              <w:rPr>
                <w:rFonts w:ascii="Times New Roman" w:eastAsia="Franklin Gothic Book" w:hAnsi="Times New Roman" w:cs="Times New Roman"/>
                <w:sz w:val="20"/>
                <w:szCs w:val="20"/>
              </w:rPr>
              <w:t xml:space="preserve"> score)</w:t>
            </w:r>
          </w:p>
        </w:tc>
        <w:tc>
          <w:tcPr>
            <w:tcW w:w="816" w:type="dxa"/>
            <w:shd w:val="clear" w:color="auto" w:fill="FFFFFF" w:themeFill="background1"/>
            <w:tcMar>
              <w:top w:w="0" w:type="dxa"/>
              <w:left w:w="0" w:type="dxa"/>
              <w:bottom w:w="0" w:type="dxa"/>
              <w:right w:w="0" w:type="dxa"/>
            </w:tcMar>
            <w:vAlign w:val="center"/>
          </w:tcPr>
          <w:p w14:paraId="4957685C" w14:textId="4EA43571"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249</w:t>
            </w:r>
          </w:p>
        </w:tc>
        <w:tc>
          <w:tcPr>
            <w:tcW w:w="2005" w:type="dxa"/>
            <w:shd w:val="clear" w:color="auto" w:fill="FFFFFF" w:themeFill="background1"/>
            <w:tcMar>
              <w:top w:w="0" w:type="dxa"/>
              <w:left w:w="0" w:type="dxa"/>
              <w:bottom w:w="0" w:type="dxa"/>
              <w:right w:w="0" w:type="dxa"/>
            </w:tcMar>
            <w:vAlign w:val="center"/>
          </w:tcPr>
          <w:p w14:paraId="394B7EE5" w14:textId="684BC424"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62.3 [40.2;74.0]</w:t>
            </w:r>
          </w:p>
        </w:tc>
        <w:tc>
          <w:tcPr>
            <w:tcW w:w="2055" w:type="dxa"/>
            <w:shd w:val="clear" w:color="auto" w:fill="FFFFFF" w:themeFill="background1"/>
            <w:tcMar>
              <w:top w:w="0" w:type="dxa"/>
              <w:left w:w="0" w:type="dxa"/>
              <w:bottom w:w="0" w:type="dxa"/>
              <w:right w:w="0" w:type="dxa"/>
            </w:tcMar>
            <w:vAlign w:val="center"/>
          </w:tcPr>
          <w:p w14:paraId="204FF022" w14:textId="38ADAB15"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51.0 [32.5;69.7]</w:t>
            </w:r>
          </w:p>
        </w:tc>
        <w:tc>
          <w:tcPr>
            <w:tcW w:w="1955" w:type="dxa"/>
            <w:shd w:val="clear" w:color="auto" w:fill="FFFFFF" w:themeFill="background1"/>
            <w:vAlign w:val="center"/>
          </w:tcPr>
          <w:p w14:paraId="3329745B" w14:textId="79891699"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52.9 [24.5;69.0]</w:t>
            </w:r>
          </w:p>
        </w:tc>
        <w:tc>
          <w:tcPr>
            <w:tcW w:w="1135" w:type="dxa"/>
            <w:shd w:val="clear" w:color="auto" w:fill="FFFFFF" w:themeFill="background1"/>
            <w:tcMar>
              <w:top w:w="0" w:type="dxa"/>
              <w:left w:w="0" w:type="dxa"/>
              <w:bottom w:w="0" w:type="dxa"/>
              <w:right w:w="0" w:type="dxa"/>
            </w:tcMar>
            <w:vAlign w:val="center"/>
          </w:tcPr>
          <w:p w14:paraId="35BC1322" w14:textId="56A2A2A6"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b/>
                <w:sz w:val="20"/>
                <w:szCs w:val="20"/>
              </w:rPr>
              <w:t>0.036</w:t>
            </w:r>
          </w:p>
        </w:tc>
        <w:tc>
          <w:tcPr>
            <w:tcW w:w="1037" w:type="dxa"/>
            <w:shd w:val="clear" w:color="auto" w:fill="FFFFFF" w:themeFill="background1"/>
            <w:vAlign w:val="center"/>
          </w:tcPr>
          <w:p w14:paraId="6E821EF0" w14:textId="38468E86"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0.022</w:t>
            </w:r>
          </w:p>
        </w:tc>
        <w:tc>
          <w:tcPr>
            <w:tcW w:w="1037" w:type="dxa"/>
            <w:shd w:val="clear" w:color="auto" w:fill="FFFFFF" w:themeFill="background1"/>
            <w:vAlign w:val="center"/>
          </w:tcPr>
          <w:p w14:paraId="7E1C0C4E" w14:textId="05D68AD1"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0.078</w:t>
            </w:r>
          </w:p>
        </w:tc>
        <w:tc>
          <w:tcPr>
            <w:tcW w:w="1037" w:type="dxa"/>
            <w:shd w:val="clear" w:color="auto" w:fill="FFFFFF" w:themeFill="background1"/>
            <w:vAlign w:val="center"/>
          </w:tcPr>
          <w:p w14:paraId="7EA0DBD5" w14:textId="12982921"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0.6</w:t>
            </w:r>
          </w:p>
        </w:tc>
      </w:tr>
      <w:tr w:rsidR="006646E2" w:rsidRPr="006646E2" w14:paraId="532034C0" w14:textId="7C1E8811" w:rsidTr="002629AD">
        <w:tc>
          <w:tcPr>
            <w:tcW w:w="4772" w:type="dxa"/>
            <w:shd w:val="clear" w:color="auto" w:fill="FFFFFF" w:themeFill="background1"/>
            <w:tcMar>
              <w:top w:w="0" w:type="dxa"/>
              <w:left w:w="0" w:type="dxa"/>
              <w:bottom w:w="0" w:type="dxa"/>
              <w:right w:w="0" w:type="dxa"/>
            </w:tcMar>
            <w:vAlign w:val="center"/>
          </w:tcPr>
          <w:p w14:paraId="4E0F6E53" w14:textId="77777777"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rPr>
            </w:pPr>
            <w:r w:rsidRPr="006646E2">
              <w:rPr>
                <w:rFonts w:ascii="Times New Roman" w:eastAsia="Franklin Gothic Book" w:hAnsi="Times New Roman" w:cs="Times New Roman"/>
                <w:sz w:val="20"/>
                <w:szCs w:val="20"/>
              </w:rPr>
              <w:t xml:space="preserve">Noise </w:t>
            </w:r>
            <w:proofErr w:type="spellStart"/>
            <w:r w:rsidRPr="006646E2">
              <w:rPr>
                <w:rFonts w:ascii="Times New Roman" w:eastAsia="Franklin Gothic Book" w:hAnsi="Times New Roman" w:cs="Times New Roman"/>
                <w:sz w:val="20"/>
                <w:szCs w:val="20"/>
              </w:rPr>
              <w:t>level</w:t>
            </w:r>
            <w:proofErr w:type="spellEnd"/>
          </w:p>
        </w:tc>
        <w:tc>
          <w:tcPr>
            <w:tcW w:w="816" w:type="dxa"/>
            <w:shd w:val="clear" w:color="auto" w:fill="FFFFFF" w:themeFill="background1"/>
            <w:tcMar>
              <w:top w:w="0" w:type="dxa"/>
              <w:left w:w="0" w:type="dxa"/>
              <w:bottom w:w="0" w:type="dxa"/>
              <w:right w:w="0" w:type="dxa"/>
            </w:tcMar>
            <w:vAlign w:val="center"/>
          </w:tcPr>
          <w:p w14:paraId="410835CD" w14:textId="158F0B3C"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238</w:t>
            </w:r>
          </w:p>
        </w:tc>
        <w:tc>
          <w:tcPr>
            <w:tcW w:w="2005" w:type="dxa"/>
            <w:shd w:val="clear" w:color="auto" w:fill="FFFFFF" w:themeFill="background1"/>
            <w:tcMar>
              <w:top w:w="0" w:type="dxa"/>
              <w:left w:w="0" w:type="dxa"/>
              <w:bottom w:w="0" w:type="dxa"/>
              <w:right w:w="0" w:type="dxa"/>
            </w:tcMar>
            <w:vAlign w:val="center"/>
          </w:tcPr>
          <w:p w14:paraId="7304D688" w14:textId="673A4446"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67.5 [50.0;80.0]</w:t>
            </w:r>
          </w:p>
        </w:tc>
        <w:tc>
          <w:tcPr>
            <w:tcW w:w="2055" w:type="dxa"/>
            <w:shd w:val="clear" w:color="auto" w:fill="FFFFFF" w:themeFill="background1"/>
            <w:tcMar>
              <w:top w:w="0" w:type="dxa"/>
              <w:left w:w="0" w:type="dxa"/>
              <w:bottom w:w="0" w:type="dxa"/>
              <w:right w:w="0" w:type="dxa"/>
            </w:tcMar>
            <w:vAlign w:val="center"/>
          </w:tcPr>
          <w:p w14:paraId="1BA7102D" w14:textId="3812D4DC"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60.0 [50.0;74.5]</w:t>
            </w:r>
          </w:p>
        </w:tc>
        <w:tc>
          <w:tcPr>
            <w:tcW w:w="1955" w:type="dxa"/>
            <w:shd w:val="clear" w:color="auto" w:fill="FFFFFF" w:themeFill="background1"/>
            <w:vAlign w:val="center"/>
          </w:tcPr>
          <w:p w14:paraId="31418D70" w14:textId="457CBB16"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65.0 [36.7;70.0]</w:t>
            </w:r>
          </w:p>
        </w:tc>
        <w:tc>
          <w:tcPr>
            <w:tcW w:w="1135" w:type="dxa"/>
            <w:shd w:val="clear" w:color="auto" w:fill="FFFFFF" w:themeFill="background1"/>
            <w:tcMar>
              <w:top w:w="0" w:type="dxa"/>
              <w:left w:w="0" w:type="dxa"/>
              <w:bottom w:w="0" w:type="dxa"/>
              <w:right w:w="0" w:type="dxa"/>
            </w:tcMar>
            <w:vAlign w:val="center"/>
          </w:tcPr>
          <w:p w14:paraId="7324500F" w14:textId="003B18E8"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0.19</w:t>
            </w:r>
          </w:p>
        </w:tc>
        <w:tc>
          <w:tcPr>
            <w:tcW w:w="1037" w:type="dxa"/>
            <w:shd w:val="clear" w:color="auto" w:fill="FFFFFF" w:themeFill="background1"/>
            <w:vAlign w:val="center"/>
          </w:tcPr>
          <w:p w14:paraId="73CB7A82" w14:textId="76373839"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0.12</w:t>
            </w:r>
          </w:p>
        </w:tc>
        <w:tc>
          <w:tcPr>
            <w:tcW w:w="1037" w:type="dxa"/>
            <w:shd w:val="clear" w:color="auto" w:fill="FFFFFF" w:themeFill="background1"/>
            <w:vAlign w:val="center"/>
          </w:tcPr>
          <w:p w14:paraId="4BBBA90D" w14:textId="3F74C889"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0.2</w:t>
            </w:r>
          </w:p>
        </w:tc>
        <w:tc>
          <w:tcPr>
            <w:tcW w:w="1037" w:type="dxa"/>
            <w:shd w:val="clear" w:color="auto" w:fill="FFFFFF" w:themeFill="background1"/>
            <w:vAlign w:val="center"/>
          </w:tcPr>
          <w:p w14:paraId="3A56E099" w14:textId="7E3E124C"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0.7</w:t>
            </w:r>
          </w:p>
        </w:tc>
      </w:tr>
      <w:tr w:rsidR="006646E2" w:rsidRPr="006646E2" w14:paraId="68154440" w14:textId="31F32121" w:rsidTr="002629AD">
        <w:tc>
          <w:tcPr>
            <w:tcW w:w="4772" w:type="dxa"/>
            <w:shd w:val="clear" w:color="auto" w:fill="FFFFFF" w:themeFill="background1"/>
            <w:tcMar>
              <w:top w:w="0" w:type="dxa"/>
              <w:left w:w="0" w:type="dxa"/>
              <w:bottom w:w="0" w:type="dxa"/>
              <w:right w:w="0" w:type="dxa"/>
            </w:tcMar>
            <w:vAlign w:val="center"/>
          </w:tcPr>
          <w:p w14:paraId="159499C5"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right="100"/>
              <w:rPr>
                <w:rFonts w:ascii="Times New Roman" w:eastAsia="Franklin Gothic Book" w:hAnsi="Times New Roman" w:cs="Times New Roman"/>
                <w:b/>
                <w:sz w:val="20"/>
                <w:szCs w:val="20"/>
                <w:lang w:val="en-GB"/>
              </w:rPr>
            </w:pPr>
            <w:r w:rsidRPr="006646E2">
              <w:rPr>
                <w:rFonts w:ascii="Times New Roman" w:eastAsia="Franklin Gothic Book" w:hAnsi="Times New Roman" w:cs="Times New Roman"/>
                <w:b/>
                <w:i/>
                <w:sz w:val="20"/>
                <w:szCs w:val="20"/>
                <w:lang w:val="en-GB"/>
              </w:rPr>
              <w:t>Sleep evaluated by the patient</w:t>
            </w:r>
          </w:p>
        </w:tc>
        <w:tc>
          <w:tcPr>
            <w:tcW w:w="816" w:type="dxa"/>
            <w:shd w:val="clear" w:color="auto" w:fill="FFFFFF" w:themeFill="background1"/>
            <w:tcMar>
              <w:top w:w="0" w:type="dxa"/>
              <w:left w:w="0" w:type="dxa"/>
              <w:bottom w:w="0" w:type="dxa"/>
              <w:right w:w="0" w:type="dxa"/>
            </w:tcMar>
            <w:vAlign w:val="center"/>
          </w:tcPr>
          <w:p w14:paraId="00DBE340"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2005" w:type="dxa"/>
            <w:shd w:val="clear" w:color="auto" w:fill="FFFFFF" w:themeFill="background1"/>
            <w:tcMar>
              <w:top w:w="0" w:type="dxa"/>
              <w:left w:w="0" w:type="dxa"/>
              <w:bottom w:w="0" w:type="dxa"/>
              <w:right w:w="0" w:type="dxa"/>
            </w:tcMar>
            <w:vAlign w:val="center"/>
          </w:tcPr>
          <w:p w14:paraId="0EA9C912"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2055" w:type="dxa"/>
            <w:shd w:val="clear" w:color="auto" w:fill="FFFFFF" w:themeFill="background1"/>
            <w:tcMar>
              <w:top w:w="0" w:type="dxa"/>
              <w:left w:w="0" w:type="dxa"/>
              <w:bottom w:w="0" w:type="dxa"/>
              <w:right w:w="0" w:type="dxa"/>
            </w:tcMar>
            <w:vAlign w:val="center"/>
          </w:tcPr>
          <w:p w14:paraId="22938192"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955" w:type="dxa"/>
            <w:shd w:val="clear" w:color="auto" w:fill="FFFFFF" w:themeFill="background1"/>
          </w:tcPr>
          <w:p w14:paraId="1FE35752"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135" w:type="dxa"/>
            <w:shd w:val="clear" w:color="auto" w:fill="FFFFFF" w:themeFill="background1"/>
            <w:tcMar>
              <w:top w:w="0" w:type="dxa"/>
              <w:left w:w="0" w:type="dxa"/>
              <w:bottom w:w="0" w:type="dxa"/>
              <w:right w:w="0" w:type="dxa"/>
            </w:tcMar>
            <w:vAlign w:val="center"/>
          </w:tcPr>
          <w:p w14:paraId="0FDE8EB4" w14:textId="3ADBDE13"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037" w:type="dxa"/>
            <w:shd w:val="clear" w:color="auto" w:fill="FFFFFF" w:themeFill="background1"/>
          </w:tcPr>
          <w:p w14:paraId="6FB940E2"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037" w:type="dxa"/>
            <w:shd w:val="clear" w:color="auto" w:fill="FFFFFF" w:themeFill="background1"/>
          </w:tcPr>
          <w:p w14:paraId="3D45B7B2"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c>
          <w:tcPr>
            <w:tcW w:w="1037" w:type="dxa"/>
            <w:shd w:val="clear" w:color="auto" w:fill="FFFFFF" w:themeFill="background1"/>
          </w:tcPr>
          <w:p w14:paraId="574AB6C5"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lang w:val="en-GB"/>
              </w:rPr>
            </w:pPr>
          </w:p>
        </w:tc>
      </w:tr>
      <w:tr w:rsidR="006646E2" w:rsidRPr="006646E2" w14:paraId="182A884E" w14:textId="68527DDA" w:rsidTr="002629AD">
        <w:tc>
          <w:tcPr>
            <w:tcW w:w="4772" w:type="dxa"/>
            <w:shd w:val="clear" w:color="auto" w:fill="FFFFFF" w:themeFill="background1"/>
            <w:tcMar>
              <w:top w:w="0" w:type="dxa"/>
              <w:left w:w="0" w:type="dxa"/>
              <w:bottom w:w="0" w:type="dxa"/>
              <w:right w:w="0" w:type="dxa"/>
            </w:tcMar>
            <w:vAlign w:val="center"/>
          </w:tcPr>
          <w:p w14:paraId="12E83DEE" w14:textId="77777777"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lang w:val="en-GB"/>
              </w:rPr>
            </w:pPr>
            <w:r w:rsidRPr="006646E2">
              <w:rPr>
                <w:rFonts w:ascii="Times New Roman" w:eastAsia="Franklin Gothic Book" w:hAnsi="Times New Roman" w:cs="Times New Roman"/>
                <w:sz w:val="20"/>
                <w:szCs w:val="20"/>
                <w:lang w:val="en-GB"/>
              </w:rPr>
              <w:t>Number of possible time points per patient</w:t>
            </w:r>
          </w:p>
        </w:tc>
        <w:tc>
          <w:tcPr>
            <w:tcW w:w="816" w:type="dxa"/>
            <w:shd w:val="clear" w:color="auto" w:fill="FFFFFF" w:themeFill="background1"/>
            <w:tcMar>
              <w:top w:w="0" w:type="dxa"/>
              <w:left w:w="0" w:type="dxa"/>
              <w:bottom w:w="0" w:type="dxa"/>
              <w:right w:w="0" w:type="dxa"/>
            </w:tcMar>
            <w:vAlign w:val="center"/>
          </w:tcPr>
          <w:p w14:paraId="729C9A31" w14:textId="5C09717F"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324</w:t>
            </w:r>
          </w:p>
        </w:tc>
        <w:tc>
          <w:tcPr>
            <w:tcW w:w="2005" w:type="dxa"/>
            <w:shd w:val="clear" w:color="auto" w:fill="FFFFFF" w:themeFill="background1"/>
            <w:tcMar>
              <w:top w:w="0" w:type="dxa"/>
              <w:left w:w="0" w:type="dxa"/>
              <w:bottom w:w="0" w:type="dxa"/>
              <w:right w:w="0" w:type="dxa"/>
            </w:tcMar>
            <w:vAlign w:val="center"/>
          </w:tcPr>
          <w:p w14:paraId="7CD4359F" w14:textId="40E3465D"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0.000 [0.000;2.00]</w:t>
            </w:r>
          </w:p>
        </w:tc>
        <w:tc>
          <w:tcPr>
            <w:tcW w:w="2055" w:type="dxa"/>
            <w:shd w:val="clear" w:color="auto" w:fill="FFFFFF" w:themeFill="background1"/>
            <w:tcMar>
              <w:top w:w="0" w:type="dxa"/>
              <w:left w:w="0" w:type="dxa"/>
              <w:bottom w:w="0" w:type="dxa"/>
              <w:right w:w="0" w:type="dxa"/>
            </w:tcMar>
            <w:vAlign w:val="center"/>
          </w:tcPr>
          <w:p w14:paraId="7419FD49" w14:textId="66F22E7B"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0.000 [0.000;2.00]</w:t>
            </w:r>
          </w:p>
        </w:tc>
        <w:tc>
          <w:tcPr>
            <w:tcW w:w="1955" w:type="dxa"/>
            <w:shd w:val="clear" w:color="auto" w:fill="FFFFFF" w:themeFill="background1"/>
            <w:vAlign w:val="center"/>
          </w:tcPr>
          <w:p w14:paraId="7461A421" w14:textId="73EE1CF1"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1.50 [0.000;5.0]</w:t>
            </w:r>
          </w:p>
        </w:tc>
        <w:tc>
          <w:tcPr>
            <w:tcW w:w="1135" w:type="dxa"/>
            <w:shd w:val="clear" w:color="auto" w:fill="FFFFFF" w:themeFill="background1"/>
            <w:tcMar>
              <w:top w:w="0" w:type="dxa"/>
              <w:left w:w="0" w:type="dxa"/>
              <w:bottom w:w="0" w:type="dxa"/>
              <w:right w:w="0" w:type="dxa"/>
            </w:tcMar>
            <w:vAlign w:val="center"/>
          </w:tcPr>
          <w:p w14:paraId="2416C259" w14:textId="784041B1"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b/>
                <w:sz w:val="20"/>
                <w:szCs w:val="20"/>
              </w:rPr>
              <w:t>0.025</w:t>
            </w:r>
          </w:p>
        </w:tc>
        <w:tc>
          <w:tcPr>
            <w:tcW w:w="1037" w:type="dxa"/>
            <w:shd w:val="clear" w:color="auto" w:fill="FFFFFF" w:themeFill="background1"/>
            <w:vAlign w:val="center"/>
          </w:tcPr>
          <w:p w14:paraId="2B9895BD" w14:textId="5425168A"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0.7</w:t>
            </w:r>
          </w:p>
        </w:tc>
        <w:tc>
          <w:tcPr>
            <w:tcW w:w="1037" w:type="dxa"/>
            <w:shd w:val="clear" w:color="auto" w:fill="FFFFFF" w:themeFill="background1"/>
            <w:vAlign w:val="center"/>
          </w:tcPr>
          <w:p w14:paraId="7514AE10" w14:textId="2DDE940F"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0.008</w:t>
            </w:r>
          </w:p>
        </w:tc>
        <w:tc>
          <w:tcPr>
            <w:tcW w:w="1037" w:type="dxa"/>
            <w:shd w:val="clear" w:color="auto" w:fill="FFFFFF" w:themeFill="background1"/>
            <w:vAlign w:val="center"/>
          </w:tcPr>
          <w:p w14:paraId="3FB30FAD" w14:textId="4EE2DAD1"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0.015</w:t>
            </w:r>
          </w:p>
        </w:tc>
      </w:tr>
      <w:tr w:rsidR="006646E2" w:rsidRPr="006646E2" w14:paraId="5A7A20BA" w14:textId="536D46E0" w:rsidTr="002629AD">
        <w:tc>
          <w:tcPr>
            <w:tcW w:w="4772" w:type="dxa"/>
            <w:shd w:val="clear" w:color="auto" w:fill="FFFFFF" w:themeFill="background1"/>
            <w:tcMar>
              <w:top w:w="0" w:type="dxa"/>
              <w:left w:w="0" w:type="dxa"/>
              <w:bottom w:w="0" w:type="dxa"/>
              <w:right w:w="0" w:type="dxa"/>
            </w:tcMar>
            <w:vAlign w:val="center"/>
          </w:tcPr>
          <w:p w14:paraId="32BBE61D" w14:textId="77777777"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rPr>
            </w:pPr>
            <w:proofErr w:type="spellStart"/>
            <w:r w:rsidRPr="006646E2">
              <w:rPr>
                <w:rFonts w:ascii="Times New Roman" w:eastAsia="Franklin Gothic Book" w:hAnsi="Times New Roman" w:cs="Times New Roman"/>
                <w:sz w:val="20"/>
                <w:szCs w:val="20"/>
              </w:rPr>
              <w:t>Sleep</w:t>
            </w:r>
            <w:proofErr w:type="spellEnd"/>
            <w:r w:rsidRPr="006646E2">
              <w:rPr>
                <w:rFonts w:ascii="Times New Roman" w:eastAsia="Franklin Gothic Book" w:hAnsi="Times New Roman" w:cs="Times New Roman"/>
                <w:sz w:val="20"/>
                <w:szCs w:val="20"/>
              </w:rPr>
              <w:t xml:space="preserve"> </w:t>
            </w:r>
            <w:proofErr w:type="spellStart"/>
            <w:r w:rsidRPr="006646E2">
              <w:rPr>
                <w:rFonts w:ascii="Times New Roman" w:eastAsia="Franklin Gothic Book" w:hAnsi="Times New Roman" w:cs="Times New Roman"/>
                <w:sz w:val="20"/>
                <w:szCs w:val="20"/>
              </w:rPr>
              <w:t>depth</w:t>
            </w:r>
            <w:proofErr w:type="spellEnd"/>
          </w:p>
        </w:tc>
        <w:tc>
          <w:tcPr>
            <w:tcW w:w="816" w:type="dxa"/>
            <w:shd w:val="clear" w:color="auto" w:fill="FFFFFF" w:themeFill="background1"/>
            <w:tcMar>
              <w:top w:w="0" w:type="dxa"/>
              <w:left w:w="0" w:type="dxa"/>
              <w:bottom w:w="0" w:type="dxa"/>
              <w:right w:w="0" w:type="dxa"/>
            </w:tcMar>
            <w:vAlign w:val="center"/>
          </w:tcPr>
          <w:p w14:paraId="6D77AED7" w14:textId="18764796"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139</w:t>
            </w:r>
          </w:p>
        </w:tc>
        <w:tc>
          <w:tcPr>
            <w:tcW w:w="2005" w:type="dxa"/>
            <w:shd w:val="clear" w:color="auto" w:fill="FFFFFF" w:themeFill="background1"/>
            <w:tcMar>
              <w:top w:w="0" w:type="dxa"/>
              <w:left w:w="0" w:type="dxa"/>
              <w:bottom w:w="0" w:type="dxa"/>
              <w:right w:w="0" w:type="dxa"/>
            </w:tcMar>
            <w:vAlign w:val="center"/>
          </w:tcPr>
          <w:p w14:paraId="237B52D0" w14:textId="3217FAF0"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44.5 [19.4;67.1]</w:t>
            </w:r>
          </w:p>
        </w:tc>
        <w:tc>
          <w:tcPr>
            <w:tcW w:w="2055" w:type="dxa"/>
            <w:shd w:val="clear" w:color="auto" w:fill="FFFFFF" w:themeFill="background1"/>
            <w:tcMar>
              <w:top w:w="0" w:type="dxa"/>
              <w:left w:w="0" w:type="dxa"/>
              <w:bottom w:w="0" w:type="dxa"/>
              <w:right w:w="0" w:type="dxa"/>
            </w:tcMar>
            <w:vAlign w:val="center"/>
          </w:tcPr>
          <w:p w14:paraId="4D24ADD5" w14:textId="458BFF60"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45.7 [20.0;66.3]</w:t>
            </w:r>
          </w:p>
        </w:tc>
        <w:tc>
          <w:tcPr>
            <w:tcW w:w="1955" w:type="dxa"/>
            <w:shd w:val="clear" w:color="auto" w:fill="FFFFFF" w:themeFill="background1"/>
            <w:vAlign w:val="center"/>
          </w:tcPr>
          <w:p w14:paraId="6A79F79E" w14:textId="26D0E004"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41.5 [34.0;58.3]</w:t>
            </w:r>
          </w:p>
        </w:tc>
        <w:tc>
          <w:tcPr>
            <w:tcW w:w="1135" w:type="dxa"/>
            <w:shd w:val="clear" w:color="auto" w:fill="FFFFFF" w:themeFill="background1"/>
            <w:tcMar>
              <w:top w:w="0" w:type="dxa"/>
              <w:left w:w="0" w:type="dxa"/>
              <w:bottom w:w="0" w:type="dxa"/>
              <w:right w:w="0" w:type="dxa"/>
            </w:tcMar>
            <w:vAlign w:val="center"/>
          </w:tcPr>
          <w:p w14:paraId="132DAE08" w14:textId="3AA0F61F"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0.88</w:t>
            </w:r>
          </w:p>
        </w:tc>
        <w:tc>
          <w:tcPr>
            <w:tcW w:w="1037" w:type="dxa"/>
            <w:shd w:val="clear" w:color="auto" w:fill="FFFFFF" w:themeFill="background1"/>
            <w:vAlign w:val="center"/>
          </w:tcPr>
          <w:p w14:paraId="1F4BB19E" w14:textId="4C0ED2FC"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0.6</w:t>
            </w:r>
          </w:p>
        </w:tc>
        <w:tc>
          <w:tcPr>
            <w:tcW w:w="1037" w:type="dxa"/>
            <w:shd w:val="clear" w:color="auto" w:fill="FFFFFF" w:themeFill="background1"/>
            <w:vAlign w:val="center"/>
          </w:tcPr>
          <w:p w14:paraId="3D620CDB" w14:textId="6FC0F193"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0.9</w:t>
            </w:r>
          </w:p>
        </w:tc>
        <w:tc>
          <w:tcPr>
            <w:tcW w:w="1037" w:type="dxa"/>
            <w:shd w:val="clear" w:color="auto" w:fill="FFFFFF" w:themeFill="background1"/>
            <w:vAlign w:val="center"/>
          </w:tcPr>
          <w:p w14:paraId="2244CFDA" w14:textId="5800810C"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0.8</w:t>
            </w:r>
          </w:p>
        </w:tc>
      </w:tr>
      <w:tr w:rsidR="006646E2" w:rsidRPr="006646E2" w14:paraId="726CF6C6" w14:textId="44E694D1" w:rsidTr="002629AD">
        <w:tc>
          <w:tcPr>
            <w:tcW w:w="4772" w:type="dxa"/>
            <w:shd w:val="clear" w:color="auto" w:fill="FFFFFF" w:themeFill="background1"/>
            <w:tcMar>
              <w:top w:w="0" w:type="dxa"/>
              <w:left w:w="0" w:type="dxa"/>
              <w:bottom w:w="0" w:type="dxa"/>
              <w:right w:w="0" w:type="dxa"/>
            </w:tcMar>
            <w:vAlign w:val="center"/>
          </w:tcPr>
          <w:p w14:paraId="1A4665C6" w14:textId="77777777"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lang w:val="en-GB"/>
              </w:rPr>
            </w:pPr>
            <w:r w:rsidRPr="006646E2">
              <w:rPr>
                <w:rFonts w:ascii="Times New Roman" w:eastAsia="Franklin Gothic Book" w:hAnsi="Times New Roman" w:cs="Times New Roman"/>
                <w:sz w:val="20"/>
                <w:szCs w:val="20"/>
                <w:lang w:val="en-GB"/>
              </w:rPr>
              <w:t>Sleep latency (time to fall asleep)</w:t>
            </w:r>
          </w:p>
        </w:tc>
        <w:tc>
          <w:tcPr>
            <w:tcW w:w="816" w:type="dxa"/>
            <w:shd w:val="clear" w:color="auto" w:fill="FFFFFF" w:themeFill="background1"/>
            <w:tcMar>
              <w:top w:w="0" w:type="dxa"/>
              <w:left w:w="0" w:type="dxa"/>
              <w:bottom w:w="0" w:type="dxa"/>
              <w:right w:w="0" w:type="dxa"/>
            </w:tcMar>
            <w:vAlign w:val="center"/>
          </w:tcPr>
          <w:p w14:paraId="19BB2D7B" w14:textId="54E073DA"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137</w:t>
            </w:r>
          </w:p>
        </w:tc>
        <w:tc>
          <w:tcPr>
            <w:tcW w:w="2005" w:type="dxa"/>
            <w:shd w:val="clear" w:color="auto" w:fill="FFFFFF" w:themeFill="background1"/>
            <w:tcMar>
              <w:top w:w="0" w:type="dxa"/>
              <w:left w:w="0" w:type="dxa"/>
              <w:bottom w:w="0" w:type="dxa"/>
              <w:right w:w="0" w:type="dxa"/>
            </w:tcMar>
            <w:vAlign w:val="center"/>
          </w:tcPr>
          <w:p w14:paraId="3CCC8546" w14:textId="62150B56"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46.0 [25.0;68.8]</w:t>
            </w:r>
          </w:p>
        </w:tc>
        <w:tc>
          <w:tcPr>
            <w:tcW w:w="2055" w:type="dxa"/>
            <w:shd w:val="clear" w:color="auto" w:fill="FFFFFF" w:themeFill="background1"/>
            <w:tcMar>
              <w:top w:w="0" w:type="dxa"/>
              <w:left w:w="0" w:type="dxa"/>
              <w:bottom w:w="0" w:type="dxa"/>
              <w:right w:w="0" w:type="dxa"/>
            </w:tcMar>
            <w:vAlign w:val="center"/>
          </w:tcPr>
          <w:p w14:paraId="0D21B41C" w14:textId="09CB18E3"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55.0 [30.0;75.0]</w:t>
            </w:r>
          </w:p>
        </w:tc>
        <w:tc>
          <w:tcPr>
            <w:tcW w:w="1955" w:type="dxa"/>
            <w:shd w:val="clear" w:color="auto" w:fill="FFFFFF" w:themeFill="background1"/>
            <w:vAlign w:val="center"/>
          </w:tcPr>
          <w:p w14:paraId="562BDA29" w14:textId="4F866680"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50.0 [40.0;65.0]</w:t>
            </w:r>
          </w:p>
        </w:tc>
        <w:tc>
          <w:tcPr>
            <w:tcW w:w="1135" w:type="dxa"/>
            <w:shd w:val="clear" w:color="auto" w:fill="FFFFFF" w:themeFill="background1"/>
            <w:tcMar>
              <w:top w:w="0" w:type="dxa"/>
              <w:left w:w="0" w:type="dxa"/>
              <w:bottom w:w="0" w:type="dxa"/>
              <w:right w:w="0" w:type="dxa"/>
            </w:tcMar>
            <w:vAlign w:val="center"/>
          </w:tcPr>
          <w:p w14:paraId="61075C4E" w14:textId="7A2E3FDF"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0.27</w:t>
            </w:r>
          </w:p>
        </w:tc>
        <w:tc>
          <w:tcPr>
            <w:tcW w:w="1037" w:type="dxa"/>
            <w:shd w:val="clear" w:color="auto" w:fill="FFFFFF" w:themeFill="background1"/>
            <w:vAlign w:val="center"/>
          </w:tcPr>
          <w:p w14:paraId="626C88C7" w14:textId="5B5539D5"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0.12</w:t>
            </w:r>
          </w:p>
        </w:tc>
        <w:tc>
          <w:tcPr>
            <w:tcW w:w="1037" w:type="dxa"/>
            <w:shd w:val="clear" w:color="auto" w:fill="FFFFFF" w:themeFill="background1"/>
            <w:vAlign w:val="center"/>
          </w:tcPr>
          <w:p w14:paraId="487CE1CA" w14:textId="6F9888E7"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0.4</w:t>
            </w:r>
          </w:p>
        </w:tc>
        <w:tc>
          <w:tcPr>
            <w:tcW w:w="1037" w:type="dxa"/>
            <w:shd w:val="clear" w:color="auto" w:fill="FFFFFF" w:themeFill="background1"/>
            <w:vAlign w:val="center"/>
          </w:tcPr>
          <w:p w14:paraId="5CE7FFB9" w14:textId="49C8EEAB"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0.7</w:t>
            </w:r>
          </w:p>
        </w:tc>
      </w:tr>
      <w:tr w:rsidR="006646E2" w:rsidRPr="006646E2" w14:paraId="07C4529E" w14:textId="4B4A4854" w:rsidTr="002629AD">
        <w:tc>
          <w:tcPr>
            <w:tcW w:w="4772" w:type="dxa"/>
            <w:shd w:val="clear" w:color="auto" w:fill="FFFFFF" w:themeFill="background1"/>
            <w:tcMar>
              <w:top w:w="0" w:type="dxa"/>
              <w:left w:w="0" w:type="dxa"/>
              <w:bottom w:w="0" w:type="dxa"/>
              <w:right w:w="0" w:type="dxa"/>
            </w:tcMar>
            <w:vAlign w:val="center"/>
          </w:tcPr>
          <w:p w14:paraId="5943ECFC" w14:textId="77777777"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rPr>
            </w:pPr>
            <w:proofErr w:type="spellStart"/>
            <w:r w:rsidRPr="006646E2">
              <w:rPr>
                <w:rFonts w:ascii="Times New Roman" w:eastAsia="Franklin Gothic Book" w:hAnsi="Times New Roman" w:cs="Times New Roman"/>
                <w:sz w:val="20"/>
                <w:szCs w:val="20"/>
              </w:rPr>
              <w:t>Awakenings</w:t>
            </w:r>
            <w:proofErr w:type="spellEnd"/>
            <w:r w:rsidRPr="006646E2">
              <w:rPr>
                <w:rFonts w:ascii="Times New Roman" w:eastAsia="Franklin Gothic Book" w:hAnsi="Times New Roman" w:cs="Times New Roman"/>
                <w:sz w:val="20"/>
                <w:szCs w:val="20"/>
              </w:rPr>
              <w:t xml:space="preserve"> </w:t>
            </w:r>
            <w:proofErr w:type="spellStart"/>
            <w:r w:rsidRPr="006646E2">
              <w:rPr>
                <w:rFonts w:ascii="Times New Roman" w:eastAsia="Franklin Gothic Book" w:hAnsi="Times New Roman" w:cs="Times New Roman"/>
                <w:sz w:val="20"/>
                <w:szCs w:val="20"/>
              </w:rPr>
              <w:t>from</w:t>
            </w:r>
            <w:proofErr w:type="spellEnd"/>
            <w:r w:rsidRPr="006646E2">
              <w:rPr>
                <w:rFonts w:ascii="Times New Roman" w:eastAsia="Franklin Gothic Book" w:hAnsi="Times New Roman" w:cs="Times New Roman"/>
                <w:sz w:val="20"/>
                <w:szCs w:val="20"/>
              </w:rPr>
              <w:t xml:space="preserve"> </w:t>
            </w:r>
            <w:proofErr w:type="spellStart"/>
            <w:r w:rsidRPr="006646E2">
              <w:rPr>
                <w:rFonts w:ascii="Times New Roman" w:eastAsia="Franklin Gothic Book" w:hAnsi="Times New Roman" w:cs="Times New Roman"/>
                <w:sz w:val="20"/>
                <w:szCs w:val="20"/>
              </w:rPr>
              <w:t>sleep</w:t>
            </w:r>
            <w:proofErr w:type="spellEnd"/>
          </w:p>
        </w:tc>
        <w:tc>
          <w:tcPr>
            <w:tcW w:w="816" w:type="dxa"/>
            <w:shd w:val="clear" w:color="auto" w:fill="FFFFFF" w:themeFill="background1"/>
            <w:tcMar>
              <w:top w:w="0" w:type="dxa"/>
              <w:left w:w="0" w:type="dxa"/>
              <w:bottom w:w="0" w:type="dxa"/>
              <w:right w:w="0" w:type="dxa"/>
            </w:tcMar>
            <w:vAlign w:val="center"/>
          </w:tcPr>
          <w:p w14:paraId="1DE75E7C" w14:textId="063E862E"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138</w:t>
            </w:r>
          </w:p>
        </w:tc>
        <w:tc>
          <w:tcPr>
            <w:tcW w:w="2005" w:type="dxa"/>
            <w:shd w:val="clear" w:color="auto" w:fill="FFFFFF" w:themeFill="background1"/>
            <w:tcMar>
              <w:top w:w="0" w:type="dxa"/>
              <w:left w:w="0" w:type="dxa"/>
              <w:bottom w:w="0" w:type="dxa"/>
              <w:right w:w="0" w:type="dxa"/>
            </w:tcMar>
            <w:vAlign w:val="center"/>
          </w:tcPr>
          <w:p w14:paraId="502073D8" w14:textId="663A14EA"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50.0 [20.0;70.0]</w:t>
            </w:r>
          </w:p>
        </w:tc>
        <w:tc>
          <w:tcPr>
            <w:tcW w:w="2055" w:type="dxa"/>
            <w:shd w:val="clear" w:color="auto" w:fill="FFFFFF" w:themeFill="background1"/>
            <w:tcMar>
              <w:top w:w="0" w:type="dxa"/>
              <w:left w:w="0" w:type="dxa"/>
              <w:bottom w:w="0" w:type="dxa"/>
              <w:right w:w="0" w:type="dxa"/>
            </w:tcMar>
            <w:vAlign w:val="center"/>
          </w:tcPr>
          <w:p w14:paraId="0808F32C" w14:textId="2BF666BE"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50.0 [26.7;76.7]</w:t>
            </w:r>
          </w:p>
        </w:tc>
        <w:tc>
          <w:tcPr>
            <w:tcW w:w="1955" w:type="dxa"/>
            <w:shd w:val="clear" w:color="auto" w:fill="FFFFFF" w:themeFill="background1"/>
            <w:vAlign w:val="center"/>
          </w:tcPr>
          <w:p w14:paraId="737C32F0" w14:textId="26D05254"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40.5 [28.8;61.8]</w:t>
            </w:r>
          </w:p>
        </w:tc>
        <w:tc>
          <w:tcPr>
            <w:tcW w:w="1135" w:type="dxa"/>
            <w:shd w:val="clear" w:color="auto" w:fill="FFFFFF" w:themeFill="background1"/>
            <w:tcMar>
              <w:top w:w="0" w:type="dxa"/>
              <w:left w:w="0" w:type="dxa"/>
              <w:bottom w:w="0" w:type="dxa"/>
              <w:right w:w="0" w:type="dxa"/>
            </w:tcMar>
            <w:vAlign w:val="center"/>
          </w:tcPr>
          <w:p w14:paraId="5A65A052" w14:textId="2B7A849B"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0.76</w:t>
            </w:r>
          </w:p>
        </w:tc>
        <w:tc>
          <w:tcPr>
            <w:tcW w:w="1037" w:type="dxa"/>
            <w:shd w:val="clear" w:color="auto" w:fill="FFFFFF" w:themeFill="background1"/>
            <w:vAlign w:val="center"/>
          </w:tcPr>
          <w:p w14:paraId="2E9F4F30" w14:textId="163E0095"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0.6</w:t>
            </w:r>
          </w:p>
        </w:tc>
        <w:tc>
          <w:tcPr>
            <w:tcW w:w="1037" w:type="dxa"/>
            <w:shd w:val="clear" w:color="auto" w:fill="FFFFFF" w:themeFill="background1"/>
            <w:vAlign w:val="center"/>
          </w:tcPr>
          <w:p w14:paraId="5D3DF476" w14:textId="63A91889"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0.7</w:t>
            </w:r>
          </w:p>
        </w:tc>
        <w:tc>
          <w:tcPr>
            <w:tcW w:w="1037" w:type="dxa"/>
            <w:shd w:val="clear" w:color="auto" w:fill="FFFFFF" w:themeFill="background1"/>
            <w:vAlign w:val="center"/>
          </w:tcPr>
          <w:p w14:paraId="7BC59C79" w14:textId="691F39C0"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0.5</w:t>
            </w:r>
          </w:p>
        </w:tc>
      </w:tr>
      <w:tr w:rsidR="006646E2" w:rsidRPr="006646E2" w14:paraId="7BCB9202" w14:textId="6710C59E" w:rsidTr="002629AD">
        <w:tc>
          <w:tcPr>
            <w:tcW w:w="4772" w:type="dxa"/>
            <w:shd w:val="clear" w:color="auto" w:fill="FFFFFF" w:themeFill="background1"/>
            <w:tcMar>
              <w:top w:w="0" w:type="dxa"/>
              <w:left w:w="0" w:type="dxa"/>
              <w:bottom w:w="0" w:type="dxa"/>
              <w:right w:w="0" w:type="dxa"/>
            </w:tcMar>
            <w:vAlign w:val="center"/>
          </w:tcPr>
          <w:p w14:paraId="11A22F4C" w14:textId="77777777"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lang w:val="en-GB"/>
              </w:rPr>
            </w:pPr>
            <w:r w:rsidRPr="006646E2">
              <w:rPr>
                <w:rFonts w:ascii="Times New Roman" w:eastAsia="Franklin Gothic Book" w:hAnsi="Times New Roman" w:cs="Times New Roman"/>
                <w:sz w:val="20"/>
                <w:szCs w:val="20"/>
                <w:lang w:val="en-GB"/>
              </w:rPr>
              <w:t>Ability to return to sleep</w:t>
            </w:r>
          </w:p>
        </w:tc>
        <w:tc>
          <w:tcPr>
            <w:tcW w:w="816" w:type="dxa"/>
            <w:shd w:val="clear" w:color="auto" w:fill="FFFFFF" w:themeFill="background1"/>
            <w:tcMar>
              <w:top w:w="0" w:type="dxa"/>
              <w:left w:w="0" w:type="dxa"/>
              <w:bottom w:w="0" w:type="dxa"/>
              <w:right w:w="0" w:type="dxa"/>
            </w:tcMar>
            <w:vAlign w:val="center"/>
          </w:tcPr>
          <w:p w14:paraId="15FD3D6B" w14:textId="488B4774"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137</w:t>
            </w:r>
          </w:p>
        </w:tc>
        <w:tc>
          <w:tcPr>
            <w:tcW w:w="2005" w:type="dxa"/>
            <w:shd w:val="clear" w:color="auto" w:fill="FFFFFF" w:themeFill="background1"/>
            <w:tcMar>
              <w:top w:w="0" w:type="dxa"/>
              <w:left w:w="0" w:type="dxa"/>
              <w:bottom w:w="0" w:type="dxa"/>
              <w:right w:w="0" w:type="dxa"/>
            </w:tcMar>
            <w:vAlign w:val="center"/>
          </w:tcPr>
          <w:p w14:paraId="2F29FE4D" w14:textId="3314A419"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42.5 [15.0;70.0]</w:t>
            </w:r>
          </w:p>
        </w:tc>
        <w:tc>
          <w:tcPr>
            <w:tcW w:w="2055" w:type="dxa"/>
            <w:shd w:val="clear" w:color="auto" w:fill="FFFFFF" w:themeFill="background1"/>
            <w:tcMar>
              <w:top w:w="0" w:type="dxa"/>
              <w:left w:w="0" w:type="dxa"/>
              <w:bottom w:w="0" w:type="dxa"/>
              <w:right w:w="0" w:type="dxa"/>
            </w:tcMar>
            <w:vAlign w:val="center"/>
          </w:tcPr>
          <w:p w14:paraId="790D8DEF" w14:textId="1B15EB26"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50.0 [25.0;80.0]</w:t>
            </w:r>
          </w:p>
        </w:tc>
        <w:tc>
          <w:tcPr>
            <w:tcW w:w="1955" w:type="dxa"/>
            <w:shd w:val="clear" w:color="auto" w:fill="FFFFFF" w:themeFill="background1"/>
            <w:vAlign w:val="center"/>
          </w:tcPr>
          <w:p w14:paraId="69566998" w14:textId="32EAE1F4"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50.0 [37.5;75.0]</w:t>
            </w:r>
          </w:p>
        </w:tc>
        <w:tc>
          <w:tcPr>
            <w:tcW w:w="1135" w:type="dxa"/>
            <w:shd w:val="clear" w:color="auto" w:fill="FFFFFF" w:themeFill="background1"/>
            <w:tcMar>
              <w:top w:w="0" w:type="dxa"/>
              <w:left w:w="0" w:type="dxa"/>
              <w:bottom w:w="0" w:type="dxa"/>
              <w:right w:w="0" w:type="dxa"/>
            </w:tcMar>
            <w:vAlign w:val="center"/>
          </w:tcPr>
          <w:p w14:paraId="180B1259" w14:textId="11B59E1C"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0.43</w:t>
            </w:r>
          </w:p>
        </w:tc>
        <w:tc>
          <w:tcPr>
            <w:tcW w:w="1037" w:type="dxa"/>
            <w:shd w:val="clear" w:color="auto" w:fill="FFFFFF" w:themeFill="background1"/>
            <w:vAlign w:val="center"/>
          </w:tcPr>
          <w:p w14:paraId="142A3E50" w14:textId="7F7F6160"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0.4</w:t>
            </w:r>
          </w:p>
        </w:tc>
        <w:tc>
          <w:tcPr>
            <w:tcW w:w="1037" w:type="dxa"/>
            <w:shd w:val="clear" w:color="auto" w:fill="FFFFFF" w:themeFill="background1"/>
            <w:vAlign w:val="center"/>
          </w:tcPr>
          <w:p w14:paraId="7EC74FF0" w14:textId="54C78B79"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0.2</w:t>
            </w:r>
          </w:p>
        </w:tc>
        <w:tc>
          <w:tcPr>
            <w:tcW w:w="1037" w:type="dxa"/>
            <w:shd w:val="clear" w:color="auto" w:fill="FFFFFF" w:themeFill="background1"/>
            <w:vAlign w:val="center"/>
          </w:tcPr>
          <w:p w14:paraId="097A1B63" w14:textId="063E7482"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0.6</w:t>
            </w:r>
          </w:p>
        </w:tc>
      </w:tr>
      <w:tr w:rsidR="006646E2" w:rsidRPr="006646E2" w14:paraId="6CA7527D" w14:textId="2C796867" w:rsidTr="002629AD">
        <w:tc>
          <w:tcPr>
            <w:tcW w:w="4772" w:type="dxa"/>
            <w:shd w:val="clear" w:color="auto" w:fill="FFFFFF" w:themeFill="background1"/>
            <w:tcMar>
              <w:top w:w="0" w:type="dxa"/>
              <w:left w:w="0" w:type="dxa"/>
              <w:bottom w:w="0" w:type="dxa"/>
              <w:right w:w="0" w:type="dxa"/>
            </w:tcMar>
            <w:vAlign w:val="center"/>
          </w:tcPr>
          <w:p w14:paraId="4BAD40F9" w14:textId="77777777"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rPr>
            </w:pPr>
            <w:proofErr w:type="spellStart"/>
            <w:r w:rsidRPr="006646E2">
              <w:rPr>
                <w:rFonts w:ascii="Times New Roman" w:eastAsia="Franklin Gothic Book" w:hAnsi="Times New Roman" w:cs="Times New Roman"/>
                <w:sz w:val="20"/>
                <w:szCs w:val="20"/>
              </w:rPr>
              <w:t>Sleep</w:t>
            </w:r>
            <w:proofErr w:type="spellEnd"/>
            <w:r w:rsidRPr="006646E2">
              <w:rPr>
                <w:rFonts w:ascii="Times New Roman" w:eastAsia="Franklin Gothic Book" w:hAnsi="Times New Roman" w:cs="Times New Roman"/>
                <w:sz w:val="20"/>
                <w:szCs w:val="20"/>
              </w:rPr>
              <w:t xml:space="preserve"> </w:t>
            </w:r>
            <w:proofErr w:type="spellStart"/>
            <w:r w:rsidRPr="006646E2">
              <w:rPr>
                <w:rFonts w:ascii="Times New Roman" w:eastAsia="Franklin Gothic Book" w:hAnsi="Times New Roman" w:cs="Times New Roman"/>
                <w:sz w:val="20"/>
                <w:szCs w:val="20"/>
              </w:rPr>
              <w:t>quality</w:t>
            </w:r>
            <w:proofErr w:type="spellEnd"/>
          </w:p>
        </w:tc>
        <w:tc>
          <w:tcPr>
            <w:tcW w:w="816" w:type="dxa"/>
            <w:shd w:val="clear" w:color="auto" w:fill="FFFFFF" w:themeFill="background1"/>
            <w:tcMar>
              <w:top w:w="0" w:type="dxa"/>
              <w:left w:w="0" w:type="dxa"/>
              <w:bottom w:w="0" w:type="dxa"/>
              <w:right w:w="0" w:type="dxa"/>
            </w:tcMar>
            <w:vAlign w:val="center"/>
          </w:tcPr>
          <w:p w14:paraId="50A2802D" w14:textId="48A4D43B"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139</w:t>
            </w:r>
          </w:p>
        </w:tc>
        <w:tc>
          <w:tcPr>
            <w:tcW w:w="2005" w:type="dxa"/>
            <w:shd w:val="clear" w:color="auto" w:fill="FFFFFF" w:themeFill="background1"/>
            <w:tcMar>
              <w:top w:w="0" w:type="dxa"/>
              <w:left w:w="0" w:type="dxa"/>
              <w:bottom w:w="0" w:type="dxa"/>
              <w:right w:w="0" w:type="dxa"/>
            </w:tcMar>
            <w:vAlign w:val="center"/>
          </w:tcPr>
          <w:p w14:paraId="051C1186" w14:textId="0F77F841"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46.5 [17.5;66.7]</w:t>
            </w:r>
          </w:p>
        </w:tc>
        <w:tc>
          <w:tcPr>
            <w:tcW w:w="2055" w:type="dxa"/>
            <w:shd w:val="clear" w:color="auto" w:fill="FFFFFF" w:themeFill="background1"/>
            <w:tcMar>
              <w:top w:w="0" w:type="dxa"/>
              <w:left w:w="0" w:type="dxa"/>
              <w:bottom w:w="0" w:type="dxa"/>
              <w:right w:w="0" w:type="dxa"/>
            </w:tcMar>
            <w:vAlign w:val="center"/>
          </w:tcPr>
          <w:p w14:paraId="20D8E69F" w14:textId="04E29911"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47.5 [25.0;70.0]</w:t>
            </w:r>
          </w:p>
        </w:tc>
        <w:tc>
          <w:tcPr>
            <w:tcW w:w="1955" w:type="dxa"/>
            <w:shd w:val="clear" w:color="auto" w:fill="FFFFFF" w:themeFill="background1"/>
            <w:vAlign w:val="center"/>
          </w:tcPr>
          <w:p w14:paraId="1B465C77" w14:textId="0416E07F"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46.1 [26.7;65.0]</w:t>
            </w:r>
          </w:p>
        </w:tc>
        <w:tc>
          <w:tcPr>
            <w:tcW w:w="1135" w:type="dxa"/>
            <w:shd w:val="clear" w:color="auto" w:fill="FFFFFF" w:themeFill="background1"/>
            <w:tcMar>
              <w:top w:w="0" w:type="dxa"/>
              <w:left w:w="0" w:type="dxa"/>
              <w:bottom w:w="0" w:type="dxa"/>
              <w:right w:w="0" w:type="dxa"/>
            </w:tcMar>
            <w:vAlign w:val="center"/>
          </w:tcPr>
          <w:p w14:paraId="3C142A4B" w14:textId="61CF29B8"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0.65</w:t>
            </w:r>
          </w:p>
        </w:tc>
        <w:tc>
          <w:tcPr>
            <w:tcW w:w="1037" w:type="dxa"/>
            <w:shd w:val="clear" w:color="auto" w:fill="FFFFFF" w:themeFill="background1"/>
            <w:vAlign w:val="center"/>
          </w:tcPr>
          <w:p w14:paraId="662F8686" w14:textId="63805AF9"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0.4</w:t>
            </w:r>
          </w:p>
        </w:tc>
        <w:tc>
          <w:tcPr>
            <w:tcW w:w="1037" w:type="dxa"/>
            <w:shd w:val="clear" w:color="auto" w:fill="FFFFFF" w:themeFill="background1"/>
            <w:vAlign w:val="center"/>
          </w:tcPr>
          <w:p w14:paraId="5E79F170" w14:textId="4E2EE836"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0.7</w:t>
            </w:r>
          </w:p>
        </w:tc>
        <w:tc>
          <w:tcPr>
            <w:tcW w:w="1037" w:type="dxa"/>
            <w:shd w:val="clear" w:color="auto" w:fill="FFFFFF" w:themeFill="background1"/>
            <w:vAlign w:val="center"/>
          </w:tcPr>
          <w:p w14:paraId="48A6FD2D" w14:textId="788F2CB7"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0.8</w:t>
            </w:r>
          </w:p>
        </w:tc>
      </w:tr>
      <w:tr w:rsidR="006646E2" w:rsidRPr="006646E2" w14:paraId="4F1A3C8A" w14:textId="494B854F" w:rsidTr="002629AD">
        <w:tc>
          <w:tcPr>
            <w:tcW w:w="4772" w:type="dxa"/>
            <w:shd w:val="clear" w:color="auto" w:fill="FFFFFF" w:themeFill="background1"/>
            <w:tcMar>
              <w:top w:w="0" w:type="dxa"/>
              <w:left w:w="0" w:type="dxa"/>
              <w:bottom w:w="0" w:type="dxa"/>
              <w:right w:w="0" w:type="dxa"/>
            </w:tcMar>
            <w:vAlign w:val="center"/>
          </w:tcPr>
          <w:p w14:paraId="6A147E0B" w14:textId="77777777"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rPr>
            </w:pPr>
            <w:r w:rsidRPr="006646E2">
              <w:rPr>
                <w:rFonts w:ascii="Times New Roman" w:eastAsia="Franklin Gothic Book" w:hAnsi="Times New Roman" w:cs="Times New Roman"/>
                <w:sz w:val="20"/>
                <w:szCs w:val="20"/>
              </w:rPr>
              <w:t>Total (</w:t>
            </w:r>
            <w:proofErr w:type="spellStart"/>
            <w:r w:rsidRPr="006646E2">
              <w:rPr>
                <w:rFonts w:ascii="Times New Roman" w:eastAsia="Franklin Gothic Book" w:hAnsi="Times New Roman" w:cs="Times New Roman"/>
                <w:sz w:val="20"/>
                <w:szCs w:val="20"/>
              </w:rPr>
              <w:t>mean</w:t>
            </w:r>
            <w:proofErr w:type="spellEnd"/>
            <w:r w:rsidRPr="006646E2">
              <w:rPr>
                <w:rFonts w:ascii="Times New Roman" w:eastAsia="Franklin Gothic Book" w:hAnsi="Times New Roman" w:cs="Times New Roman"/>
                <w:sz w:val="20"/>
                <w:szCs w:val="20"/>
              </w:rPr>
              <w:t xml:space="preserve"> score)</w:t>
            </w:r>
          </w:p>
        </w:tc>
        <w:tc>
          <w:tcPr>
            <w:tcW w:w="816" w:type="dxa"/>
            <w:shd w:val="clear" w:color="auto" w:fill="FFFFFF" w:themeFill="background1"/>
            <w:tcMar>
              <w:top w:w="0" w:type="dxa"/>
              <w:left w:w="0" w:type="dxa"/>
              <w:bottom w:w="0" w:type="dxa"/>
              <w:right w:w="0" w:type="dxa"/>
            </w:tcMar>
            <w:vAlign w:val="center"/>
          </w:tcPr>
          <w:p w14:paraId="2F3456EC" w14:textId="283CB953"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140</w:t>
            </w:r>
          </w:p>
        </w:tc>
        <w:tc>
          <w:tcPr>
            <w:tcW w:w="2005" w:type="dxa"/>
            <w:shd w:val="clear" w:color="auto" w:fill="FFFFFF" w:themeFill="background1"/>
            <w:tcMar>
              <w:top w:w="0" w:type="dxa"/>
              <w:left w:w="0" w:type="dxa"/>
              <w:bottom w:w="0" w:type="dxa"/>
              <w:right w:w="0" w:type="dxa"/>
            </w:tcMar>
            <w:vAlign w:val="center"/>
          </w:tcPr>
          <w:p w14:paraId="05F756EE" w14:textId="27B1457D"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44.2 [21.0;69.5]</w:t>
            </w:r>
          </w:p>
        </w:tc>
        <w:tc>
          <w:tcPr>
            <w:tcW w:w="2055" w:type="dxa"/>
            <w:shd w:val="clear" w:color="auto" w:fill="FFFFFF" w:themeFill="background1"/>
            <w:tcMar>
              <w:top w:w="0" w:type="dxa"/>
              <w:left w:w="0" w:type="dxa"/>
              <w:bottom w:w="0" w:type="dxa"/>
              <w:right w:w="0" w:type="dxa"/>
            </w:tcMar>
            <w:vAlign w:val="center"/>
          </w:tcPr>
          <w:p w14:paraId="7CCEAEF7" w14:textId="2A801A6A"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47.2 [30.5;71.0]</w:t>
            </w:r>
          </w:p>
        </w:tc>
        <w:tc>
          <w:tcPr>
            <w:tcW w:w="1955" w:type="dxa"/>
            <w:shd w:val="clear" w:color="auto" w:fill="FFFFFF" w:themeFill="background1"/>
            <w:vAlign w:val="center"/>
          </w:tcPr>
          <w:p w14:paraId="7EBEC83B" w14:textId="0F822A14"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43.4 [36.0;61.7]</w:t>
            </w:r>
          </w:p>
        </w:tc>
        <w:tc>
          <w:tcPr>
            <w:tcW w:w="1135" w:type="dxa"/>
            <w:shd w:val="clear" w:color="auto" w:fill="FFFFFF" w:themeFill="background1"/>
            <w:tcMar>
              <w:top w:w="0" w:type="dxa"/>
              <w:left w:w="0" w:type="dxa"/>
              <w:bottom w:w="0" w:type="dxa"/>
              <w:right w:w="0" w:type="dxa"/>
            </w:tcMar>
            <w:vAlign w:val="center"/>
          </w:tcPr>
          <w:p w14:paraId="201B3703" w14:textId="62FC11FC"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0.62</w:t>
            </w:r>
          </w:p>
        </w:tc>
        <w:tc>
          <w:tcPr>
            <w:tcW w:w="1037" w:type="dxa"/>
            <w:shd w:val="clear" w:color="auto" w:fill="FFFFFF" w:themeFill="background1"/>
            <w:vAlign w:val="center"/>
          </w:tcPr>
          <w:p w14:paraId="286980CC" w14:textId="7B4ACFC7"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0.3</w:t>
            </w:r>
          </w:p>
        </w:tc>
        <w:tc>
          <w:tcPr>
            <w:tcW w:w="1037" w:type="dxa"/>
            <w:shd w:val="clear" w:color="auto" w:fill="FFFFFF" w:themeFill="background1"/>
            <w:vAlign w:val="center"/>
          </w:tcPr>
          <w:p w14:paraId="63B24521" w14:textId="00120054"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0.6</w:t>
            </w:r>
          </w:p>
        </w:tc>
        <w:tc>
          <w:tcPr>
            <w:tcW w:w="1037" w:type="dxa"/>
            <w:shd w:val="clear" w:color="auto" w:fill="FFFFFF" w:themeFill="background1"/>
            <w:vAlign w:val="center"/>
          </w:tcPr>
          <w:p w14:paraId="7145F8FE" w14:textId="4DA353E2"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0.8</w:t>
            </w:r>
          </w:p>
        </w:tc>
      </w:tr>
      <w:tr w:rsidR="006646E2" w:rsidRPr="006646E2" w14:paraId="32295703" w14:textId="246E2B8D" w:rsidTr="002629AD">
        <w:tc>
          <w:tcPr>
            <w:tcW w:w="4772" w:type="dxa"/>
            <w:shd w:val="clear" w:color="auto" w:fill="FFFFFF" w:themeFill="background1"/>
            <w:tcMar>
              <w:top w:w="0" w:type="dxa"/>
              <w:left w:w="0" w:type="dxa"/>
              <w:bottom w:w="0" w:type="dxa"/>
              <w:right w:w="0" w:type="dxa"/>
            </w:tcMar>
            <w:vAlign w:val="center"/>
          </w:tcPr>
          <w:p w14:paraId="3C915ACA" w14:textId="77777777"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rPr>
            </w:pPr>
            <w:r w:rsidRPr="006646E2">
              <w:rPr>
                <w:rFonts w:ascii="Times New Roman" w:eastAsia="Franklin Gothic Book" w:hAnsi="Times New Roman" w:cs="Times New Roman"/>
                <w:sz w:val="20"/>
                <w:szCs w:val="20"/>
              </w:rPr>
              <w:t xml:space="preserve">Noise </w:t>
            </w:r>
            <w:proofErr w:type="spellStart"/>
            <w:r w:rsidRPr="006646E2">
              <w:rPr>
                <w:rFonts w:ascii="Times New Roman" w:eastAsia="Franklin Gothic Book" w:hAnsi="Times New Roman" w:cs="Times New Roman"/>
                <w:sz w:val="20"/>
                <w:szCs w:val="20"/>
              </w:rPr>
              <w:t>level</w:t>
            </w:r>
            <w:proofErr w:type="spellEnd"/>
          </w:p>
        </w:tc>
        <w:tc>
          <w:tcPr>
            <w:tcW w:w="816" w:type="dxa"/>
            <w:shd w:val="clear" w:color="auto" w:fill="FFFFFF" w:themeFill="background1"/>
            <w:tcMar>
              <w:top w:w="0" w:type="dxa"/>
              <w:left w:w="0" w:type="dxa"/>
              <w:bottom w:w="0" w:type="dxa"/>
              <w:right w:w="0" w:type="dxa"/>
            </w:tcMar>
            <w:vAlign w:val="center"/>
          </w:tcPr>
          <w:p w14:paraId="2F54DD5D" w14:textId="5F7AD282"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135</w:t>
            </w:r>
          </w:p>
        </w:tc>
        <w:tc>
          <w:tcPr>
            <w:tcW w:w="2005" w:type="dxa"/>
            <w:shd w:val="clear" w:color="auto" w:fill="FFFFFF" w:themeFill="background1"/>
            <w:tcMar>
              <w:top w:w="0" w:type="dxa"/>
              <w:left w:w="0" w:type="dxa"/>
              <w:bottom w:w="0" w:type="dxa"/>
              <w:right w:w="0" w:type="dxa"/>
            </w:tcMar>
            <w:vAlign w:val="center"/>
          </w:tcPr>
          <w:p w14:paraId="65BCF46D" w14:textId="15273DE0"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66.8 [50.0;80.0]</w:t>
            </w:r>
          </w:p>
        </w:tc>
        <w:tc>
          <w:tcPr>
            <w:tcW w:w="2055" w:type="dxa"/>
            <w:shd w:val="clear" w:color="auto" w:fill="FFFFFF" w:themeFill="background1"/>
            <w:tcMar>
              <w:top w:w="0" w:type="dxa"/>
              <w:left w:w="0" w:type="dxa"/>
              <w:bottom w:w="0" w:type="dxa"/>
              <w:right w:w="0" w:type="dxa"/>
            </w:tcMar>
            <w:vAlign w:val="center"/>
          </w:tcPr>
          <w:p w14:paraId="1CF9E9EB" w14:textId="72E5D398"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73.3 [50.0;83.3]</w:t>
            </w:r>
          </w:p>
        </w:tc>
        <w:tc>
          <w:tcPr>
            <w:tcW w:w="1955" w:type="dxa"/>
            <w:shd w:val="clear" w:color="auto" w:fill="FFFFFF" w:themeFill="background1"/>
            <w:vAlign w:val="center"/>
          </w:tcPr>
          <w:p w14:paraId="459F5FE4" w14:textId="75F35C10"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67.5 [54.0;90.0]</w:t>
            </w:r>
          </w:p>
        </w:tc>
        <w:tc>
          <w:tcPr>
            <w:tcW w:w="1135" w:type="dxa"/>
            <w:shd w:val="clear" w:color="auto" w:fill="FFFFFF" w:themeFill="background1"/>
            <w:tcMar>
              <w:top w:w="0" w:type="dxa"/>
              <w:left w:w="0" w:type="dxa"/>
              <w:bottom w:w="0" w:type="dxa"/>
              <w:right w:w="0" w:type="dxa"/>
            </w:tcMar>
            <w:vAlign w:val="center"/>
          </w:tcPr>
          <w:p w14:paraId="3A8F9A90" w14:textId="1FB26447"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0.53</w:t>
            </w:r>
          </w:p>
        </w:tc>
        <w:tc>
          <w:tcPr>
            <w:tcW w:w="1037" w:type="dxa"/>
            <w:shd w:val="clear" w:color="auto" w:fill="FFFFFF" w:themeFill="background1"/>
            <w:vAlign w:val="center"/>
          </w:tcPr>
          <w:p w14:paraId="050FD5ED" w14:textId="19BDB5B0"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0.3</w:t>
            </w:r>
          </w:p>
        </w:tc>
        <w:tc>
          <w:tcPr>
            <w:tcW w:w="1037" w:type="dxa"/>
            <w:shd w:val="clear" w:color="auto" w:fill="FFFFFF" w:themeFill="background1"/>
            <w:vAlign w:val="center"/>
          </w:tcPr>
          <w:p w14:paraId="758E8D16" w14:textId="1DEFD5C4"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0.4</w:t>
            </w:r>
          </w:p>
        </w:tc>
        <w:tc>
          <w:tcPr>
            <w:tcW w:w="1037" w:type="dxa"/>
            <w:shd w:val="clear" w:color="auto" w:fill="FFFFFF" w:themeFill="background1"/>
            <w:vAlign w:val="center"/>
          </w:tcPr>
          <w:p w14:paraId="31897CB1" w14:textId="14E875DB" w:rsidR="00EB4C70" w:rsidRPr="006646E2" w:rsidRDefault="00EB4C70" w:rsidP="00EB4C70">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0.9</w:t>
            </w:r>
          </w:p>
        </w:tc>
      </w:tr>
      <w:tr w:rsidR="006646E2" w:rsidRPr="006646E2" w14:paraId="13A8D96B" w14:textId="02815C2F" w:rsidTr="002629AD">
        <w:tc>
          <w:tcPr>
            <w:tcW w:w="4772" w:type="dxa"/>
            <w:shd w:val="clear" w:color="auto" w:fill="FFFFFF" w:themeFill="background1"/>
            <w:tcMar>
              <w:top w:w="0" w:type="dxa"/>
              <w:left w:w="0" w:type="dxa"/>
              <w:bottom w:w="0" w:type="dxa"/>
              <w:right w:w="0" w:type="dxa"/>
            </w:tcMar>
            <w:vAlign w:val="center"/>
          </w:tcPr>
          <w:p w14:paraId="76FBD99D"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right="100"/>
              <w:rPr>
                <w:rFonts w:ascii="Times New Roman" w:eastAsia="Franklin Gothic Book" w:hAnsi="Times New Roman" w:cs="Times New Roman"/>
                <w:b/>
                <w:sz w:val="20"/>
                <w:szCs w:val="20"/>
              </w:rPr>
            </w:pPr>
            <w:proofErr w:type="spellStart"/>
            <w:r w:rsidRPr="006646E2">
              <w:rPr>
                <w:rFonts w:ascii="Times New Roman" w:eastAsia="Franklin Gothic Book" w:hAnsi="Times New Roman" w:cs="Times New Roman"/>
                <w:b/>
                <w:sz w:val="20"/>
                <w:szCs w:val="20"/>
              </w:rPr>
              <w:t>Secondary</w:t>
            </w:r>
            <w:proofErr w:type="spellEnd"/>
            <w:r w:rsidRPr="006646E2">
              <w:rPr>
                <w:rFonts w:ascii="Times New Roman" w:eastAsia="Franklin Gothic Book" w:hAnsi="Times New Roman" w:cs="Times New Roman"/>
                <w:b/>
                <w:sz w:val="20"/>
                <w:szCs w:val="20"/>
              </w:rPr>
              <w:t xml:space="preserve"> </w:t>
            </w:r>
            <w:proofErr w:type="spellStart"/>
            <w:r w:rsidRPr="006646E2">
              <w:rPr>
                <w:rFonts w:ascii="Times New Roman" w:eastAsia="Franklin Gothic Book" w:hAnsi="Times New Roman" w:cs="Times New Roman"/>
                <w:b/>
                <w:sz w:val="20"/>
                <w:szCs w:val="20"/>
              </w:rPr>
              <w:t>outcomes</w:t>
            </w:r>
            <w:proofErr w:type="spellEnd"/>
            <w:r w:rsidRPr="006646E2">
              <w:rPr>
                <w:rFonts w:ascii="Times New Roman" w:eastAsia="Franklin Gothic Book" w:hAnsi="Times New Roman" w:cs="Times New Roman"/>
                <w:b/>
                <w:sz w:val="20"/>
                <w:szCs w:val="20"/>
              </w:rPr>
              <w:t xml:space="preserve"> at </w:t>
            </w:r>
            <w:proofErr w:type="spellStart"/>
            <w:r w:rsidRPr="006646E2">
              <w:rPr>
                <w:rFonts w:ascii="Times New Roman" w:eastAsia="Franklin Gothic Book" w:hAnsi="Times New Roman" w:cs="Times New Roman"/>
                <w:b/>
                <w:sz w:val="20"/>
                <w:szCs w:val="20"/>
              </w:rPr>
              <w:t>day</w:t>
            </w:r>
            <w:proofErr w:type="spellEnd"/>
            <w:r w:rsidRPr="006646E2">
              <w:rPr>
                <w:rFonts w:ascii="Times New Roman" w:eastAsia="Franklin Gothic Book" w:hAnsi="Times New Roman" w:cs="Times New Roman"/>
                <w:b/>
                <w:sz w:val="20"/>
                <w:szCs w:val="20"/>
              </w:rPr>
              <w:t xml:space="preserve"> 28</w:t>
            </w:r>
          </w:p>
        </w:tc>
        <w:tc>
          <w:tcPr>
            <w:tcW w:w="816" w:type="dxa"/>
            <w:shd w:val="clear" w:color="auto" w:fill="FFFFFF" w:themeFill="background1"/>
            <w:tcMar>
              <w:top w:w="0" w:type="dxa"/>
              <w:left w:w="0" w:type="dxa"/>
              <w:bottom w:w="0" w:type="dxa"/>
              <w:right w:w="0" w:type="dxa"/>
            </w:tcMar>
            <w:vAlign w:val="center"/>
          </w:tcPr>
          <w:p w14:paraId="36D85FD6"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p>
        </w:tc>
        <w:tc>
          <w:tcPr>
            <w:tcW w:w="2005" w:type="dxa"/>
            <w:shd w:val="clear" w:color="auto" w:fill="FFFFFF" w:themeFill="background1"/>
            <w:tcMar>
              <w:top w:w="0" w:type="dxa"/>
              <w:left w:w="0" w:type="dxa"/>
              <w:bottom w:w="0" w:type="dxa"/>
              <w:right w:w="0" w:type="dxa"/>
            </w:tcMar>
            <w:vAlign w:val="center"/>
          </w:tcPr>
          <w:p w14:paraId="25E15BB4"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p>
        </w:tc>
        <w:tc>
          <w:tcPr>
            <w:tcW w:w="2055" w:type="dxa"/>
            <w:shd w:val="clear" w:color="auto" w:fill="FFFFFF" w:themeFill="background1"/>
            <w:tcMar>
              <w:top w:w="0" w:type="dxa"/>
              <w:left w:w="0" w:type="dxa"/>
              <w:bottom w:w="0" w:type="dxa"/>
              <w:right w:w="0" w:type="dxa"/>
            </w:tcMar>
            <w:vAlign w:val="center"/>
          </w:tcPr>
          <w:p w14:paraId="5187BC64"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p>
        </w:tc>
        <w:tc>
          <w:tcPr>
            <w:tcW w:w="1955" w:type="dxa"/>
            <w:shd w:val="clear" w:color="auto" w:fill="FFFFFF" w:themeFill="background1"/>
          </w:tcPr>
          <w:p w14:paraId="2CB25ECA"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p>
        </w:tc>
        <w:tc>
          <w:tcPr>
            <w:tcW w:w="1135" w:type="dxa"/>
            <w:shd w:val="clear" w:color="auto" w:fill="FFFFFF" w:themeFill="background1"/>
            <w:tcMar>
              <w:top w:w="0" w:type="dxa"/>
              <w:left w:w="0" w:type="dxa"/>
              <w:bottom w:w="0" w:type="dxa"/>
              <w:right w:w="0" w:type="dxa"/>
            </w:tcMar>
            <w:vAlign w:val="center"/>
          </w:tcPr>
          <w:p w14:paraId="5F53246A" w14:textId="0E2E990E"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p>
        </w:tc>
        <w:tc>
          <w:tcPr>
            <w:tcW w:w="1037" w:type="dxa"/>
            <w:shd w:val="clear" w:color="auto" w:fill="FFFFFF" w:themeFill="background1"/>
          </w:tcPr>
          <w:p w14:paraId="385D92A0"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p>
        </w:tc>
        <w:tc>
          <w:tcPr>
            <w:tcW w:w="1037" w:type="dxa"/>
            <w:shd w:val="clear" w:color="auto" w:fill="FFFFFF" w:themeFill="background1"/>
          </w:tcPr>
          <w:p w14:paraId="19957D9B"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p>
        </w:tc>
        <w:tc>
          <w:tcPr>
            <w:tcW w:w="1037" w:type="dxa"/>
            <w:shd w:val="clear" w:color="auto" w:fill="FFFFFF" w:themeFill="background1"/>
          </w:tcPr>
          <w:p w14:paraId="37BA2E4C"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p>
        </w:tc>
      </w:tr>
      <w:tr w:rsidR="006646E2" w:rsidRPr="006646E2" w14:paraId="17A383A1" w14:textId="7C8EEE6D" w:rsidTr="002629AD">
        <w:tc>
          <w:tcPr>
            <w:tcW w:w="4772" w:type="dxa"/>
            <w:shd w:val="clear" w:color="auto" w:fill="FFFFFF" w:themeFill="background1"/>
            <w:tcMar>
              <w:top w:w="0" w:type="dxa"/>
              <w:left w:w="0" w:type="dxa"/>
              <w:bottom w:w="0" w:type="dxa"/>
              <w:right w:w="0" w:type="dxa"/>
            </w:tcMar>
            <w:vAlign w:val="center"/>
          </w:tcPr>
          <w:p w14:paraId="4FA9885B" w14:textId="77777777"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lang w:val="en-GB"/>
              </w:rPr>
            </w:pPr>
            <w:r w:rsidRPr="006646E2">
              <w:rPr>
                <w:rFonts w:ascii="Times New Roman" w:eastAsia="Franklin Gothic Book" w:hAnsi="Times New Roman" w:cs="Times New Roman"/>
                <w:sz w:val="20"/>
                <w:szCs w:val="20"/>
                <w:lang w:val="en-GB"/>
              </w:rPr>
              <w:t>Days on invasive mechanical ventilation</w:t>
            </w:r>
          </w:p>
        </w:tc>
        <w:tc>
          <w:tcPr>
            <w:tcW w:w="816" w:type="dxa"/>
            <w:shd w:val="clear" w:color="auto" w:fill="FFFFFF" w:themeFill="background1"/>
            <w:tcMar>
              <w:top w:w="0" w:type="dxa"/>
              <w:left w:w="0" w:type="dxa"/>
              <w:bottom w:w="0" w:type="dxa"/>
              <w:right w:w="0" w:type="dxa"/>
            </w:tcMar>
            <w:vAlign w:val="center"/>
          </w:tcPr>
          <w:p w14:paraId="35E0E486" w14:textId="04C26D7E"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321</w:t>
            </w:r>
          </w:p>
        </w:tc>
        <w:tc>
          <w:tcPr>
            <w:tcW w:w="2005" w:type="dxa"/>
            <w:shd w:val="clear" w:color="auto" w:fill="FFFFFF" w:themeFill="background1"/>
            <w:tcMar>
              <w:top w:w="0" w:type="dxa"/>
              <w:left w:w="0" w:type="dxa"/>
              <w:bottom w:w="0" w:type="dxa"/>
              <w:right w:w="0" w:type="dxa"/>
            </w:tcMar>
            <w:vAlign w:val="center"/>
          </w:tcPr>
          <w:p w14:paraId="0FABBDE0" w14:textId="42212427"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8.0 [2.00;21.0]</w:t>
            </w:r>
          </w:p>
        </w:tc>
        <w:tc>
          <w:tcPr>
            <w:tcW w:w="2055" w:type="dxa"/>
            <w:shd w:val="clear" w:color="auto" w:fill="FFFFFF" w:themeFill="background1"/>
            <w:tcMar>
              <w:top w:w="0" w:type="dxa"/>
              <w:left w:w="0" w:type="dxa"/>
              <w:bottom w:w="0" w:type="dxa"/>
              <w:right w:w="0" w:type="dxa"/>
            </w:tcMar>
            <w:vAlign w:val="center"/>
          </w:tcPr>
          <w:p w14:paraId="4AA00202" w14:textId="756FFCD2"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8.0 [3.00;26.0]</w:t>
            </w:r>
          </w:p>
        </w:tc>
        <w:tc>
          <w:tcPr>
            <w:tcW w:w="1955" w:type="dxa"/>
            <w:shd w:val="clear" w:color="auto" w:fill="FFFFFF" w:themeFill="background1"/>
            <w:vAlign w:val="center"/>
          </w:tcPr>
          <w:p w14:paraId="4A2D28FB" w14:textId="6442F654"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6.0 [2.00;28.0]</w:t>
            </w:r>
          </w:p>
        </w:tc>
        <w:tc>
          <w:tcPr>
            <w:tcW w:w="1135" w:type="dxa"/>
            <w:shd w:val="clear" w:color="auto" w:fill="FFFFFF" w:themeFill="background1"/>
            <w:tcMar>
              <w:top w:w="0" w:type="dxa"/>
              <w:left w:w="0" w:type="dxa"/>
              <w:bottom w:w="0" w:type="dxa"/>
              <w:right w:w="0" w:type="dxa"/>
            </w:tcMar>
            <w:vAlign w:val="center"/>
          </w:tcPr>
          <w:p w14:paraId="7779D313" w14:textId="6ECFAC35"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0.79</w:t>
            </w:r>
          </w:p>
        </w:tc>
        <w:tc>
          <w:tcPr>
            <w:tcW w:w="1037" w:type="dxa"/>
            <w:shd w:val="clear" w:color="auto" w:fill="FFFFFF" w:themeFill="background1"/>
            <w:vAlign w:val="center"/>
          </w:tcPr>
          <w:p w14:paraId="34BE4C0A" w14:textId="300E5FAC"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0.6</w:t>
            </w:r>
          </w:p>
        </w:tc>
        <w:tc>
          <w:tcPr>
            <w:tcW w:w="1037" w:type="dxa"/>
            <w:shd w:val="clear" w:color="auto" w:fill="FFFFFF" w:themeFill="background1"/>
            <w:vAlign w:val="center"/>
          </w:tcPr>
          <w:p w14:paraId="04CE9A85" w14:textId="32790B0C"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0.8</w:t>
            </w:r>
          </w:p>
        </w:tc>
        <w:tc>
          <w:tcPr>
            <w:tcW w:w="1037" w:type="dxa"/>
            <w:shd w:val="clear" w:color="auto" w:fill="FFFFFF" w:themeFill="background1"/>
            <w:vAlign w:val="center"/>
          </w:tcPr>
          <w:p w14:paraId="125DD41F" w14:textId="68A9A2B9"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0.6</w:t>
            </w:r>
          </w:p>
        </w:tc>
      </w:tr>
      <w:tr w:rsidR="006646E2" w:rsidRPr="006646E2" w14:paraId="03625241" w14:textId="349F5AF1" w:rsidTr="002629AD">
        <w:tc>
          <w:tcPr>
            <w:tcW w:w="4772" w:type="dxa"/>
            <w:shd w:val="clear" w:color="auto" w:fill="FFFFFF" w:themeFill="background1"/>
            <w:tcMar>
              <w:top w:w="0" w:type="dxa"/>
              <w:left w:w="0" w:type="dxa"/>
              <w:bottom w:w="0" w:type="dxa"/>
              <w:right w:w="0" w:type="dxa"/>
            </w:tcMar>
            <w:vAlign w:val="center"/>
          </w:tcPr>
          <w:p w14:paraId="76FD778D" w14:textId="13CF44E2"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lang w:val="en-GB"/>
              </w:rPr>
            </w:pPr>
            <w:bookmarkStart w:id="41" w:name="_Hlk198375500"/>
            <w:r w:rsidRPr="006646E2">
              <w:rPr>
                <w:rFonts w:ascii="Times New Roman" w:eastAsia="Franklin Gothic Book" w:hAnsi="Times New Roman" w:cs="Times New Roman"/>
                <w:sz w:val="20"/>
                <w:szCs w:val="20"/>
                <w:lang w:val="en-GB"/>
              </w:rPr>
              <w:t>Ventilator-free days at day 28</w:t>
            </w:r>
            <w:bookmarkEnd w:id="41"/>
          </w:p>
        </w:tc>
        <w:tc>
          <w:tcPr>
            <w:tcW w:w="816" w:type="dxa"/>
            <w:shd w:val="clear" w:color="auto" w:fill="FFFFFF" w:themeFill="background1"/>
            <w:tcMar>
              <w:top w:w="0" w:type="dxa"/>
              <w:left w:w="0" w:type="dxa"/>
              <w:bottom w:w="0" w:type="dxa"/>
              <w:right w:w="0" w:type="dxa"/>
            </w:tcMar>
            <w:vAlign w:val="center"/>
          </w:tcPr>
          <w:p w14:paraId="74E041AC" w14:textId="59D334B0"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321</w:t>
            </w:r>
          </w:p>
        </w:tc>
        <w:tc>
          <w:tcPr>
            <w:tcW w:w="2005" w:type="dxa"/>
            <w:shd w:val="clear" w:color="auto" w:fill="FFFFFF" w:themeFill="background1"/>
            <w:tcMar>
              <w:top w:w="0" w:type="dxa"/>
              <w:left w:w="0" w:type="dxa"/>
              <w:bottom w:w="0" w:type="dxa"/>
              <w:right w:w="0" w:type="dxa"/>
            </w:tcMar>
            <w:vAlign w:val="center"/>
          </w:tcPr>
          <w:p w14:paraId="5A446196" w14:textId="0BA226C3"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15.0 [0.000;25.0]</w:t>
            </w:r>
          </w:p>
        </w:tc>
        <w:tc>
          <w:tcPr>
            <w:tcW w:w="2055" w:type="dxa"/>
            <w:shd w:val="clear" w:color="auto" w:fill="FFFFFF" w:themeFill="background1"/>
            <w:tcMar>
              <w:top w:w="0" w:type="dxa"/>
              <w:left w:w="0" w:type="dxa"/>
              <w:bottom w:w="0" w:type="dxa"/>
              <w:right w:w="0" w:type="dxa"/>
            </w:tcMar>
            <w:vAlign w:val="center"/>
          </w:tcPr>
          <w:p w14:paraId="0C60AC4F" w14:textId="63C25238"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16.0 [0.000;25.0]</w:t>
            </w:r>
          </w:p>
        </w:tc>
        <w:tc>
          <w:tcPr>
            <w:tcW w:w="1955" w:type="dxa"/>
            <w:shd w:val="clear" w:color="auto" w:fill="FFFFFF" w:themeFill="background1"/>
            <w:vAlign w:val="center"/>
          </w:tcPr>
          <w:p w14:paraId="67F7C49B" w14:textId="30D910E0"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22.0 [0.000;26.0]</w:t>
            </w:r>
          </w:p>
        </w:tc>
        <w:tc>
          <w:tcPr>
            <w:tcW w:w="1135" w:type="dxa"/>
            <w:shd w:val="clear" w:color="auto" w:fill="FFFFFF" w:themeFill="background1"/>
            <w:tcMar>
              <w:top w:w="0" w:type="dxa"/>
              <w:left w:w="0" w:type="dxa"/>
              <w:bottom w:w="0" w:type="dxa"/>
              <w:right w:w="0" w:type="dxa"/>
            </w:tcMar>
            <w:vAlign w:val="center"/>
          </w:tcPr>
          <w:p w14:paraId="73BF0CFE" w14:textId="693FA817"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0.38</w:t>
            </w:r>
          </w:p>
        </w:tc>
        <w:tc>
          <w:tcPr>
            <w:tcW w:w="1037" w:type="dxa"/>
            <w:shd w:val="clear" w:color="auto" w:fill="FFFFFF" w:themeFill="background1"/>
            <w:vAlign w:val="center"/>
          </w:tcPr>
          <w:p w14:paraId="2A8A0638" w14:textId="4A20740A"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&gt;0.9</w:t>
            </w:r>
          </w:p>
        </w:tc>
        <w:tc>
          <w:tcPr>
            <w:tcW w:w="1037" w:type="dxa"/>
            <w:shd w:val="clear" w:color="auto" w:fill="FFFFFF" w:themeFill="background1"/>
            <w:vAlign w:val="center"/>
          </w:tcPr>
          <w:p w14:paraId="0327D529" w14:textId="5A107CDF"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0.2</w:t>
            </w:r>
          </w:p>
        </w:tc>
        <w:tc>
          <w:tcPr>
            <w:tcW w:w="1037" w:type="dxa"/>
            <w:shd w:val="clear" w:color="auto" w:fill="FFFFFF" w:themeFill="background1"/>
            <w:vAlign w:val="center"/>
          </w:tcPr>
          <w:p w14:paraId="6070936F" w14:textId="45935DAA"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0.2</w:t>
            </w:r>
          </w:p>
        </w:tc>
      </w:tr>
      <w:tr w:rsidR="006646E2" w:rsidRPr="006646E2" w14:paraId="0DFC4D02" w14:textId="59D4F8E4" w:rsidTr="002629AD">
        <w:tc>
          <w:tcPr>
            <w:tcW w:w="4772" w:type="dxa"/>
            <w:shd w:val="clear" w:color="auto" w:fill="FFFFFF" w:themeFill="background1"/>
            <w:tcMar>
              <w:top w:w="0" w:type="dxa"/>
              <w:left w:w="0" w:type="dxa"/>
              <w:bottom w:w="0" w:type="dxa"/>
              <w:right w:w="0" w:type="dxa"/>
            </w:tcMar>
            <w:vAlign w:val="center"/>
          </w:tcPr>
          <w:p w14:paraId="6DFA4354" w14:textId="77777777"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lang w:val="en-GB"/>
              </w:rPr>
            </w:pPr>
            <w:r w:rsidRPr="006646E2">
              <w:rPr>
                <w:rFonts w:ascii="Times New Roman" w:eastAsia="Franklin Gothic Book" w:hAnsi="Times New Roman" w:cs="Times New Roman"/>
                <w:sz w:val="20"/>
                <w:szCs w:val="20"/>
                <w:lang w:val="en-GB"/>
              </w:rPr>
              <w:t>Length of stay in ICU, days</w:t>
            </w:r>
          </w:p>
        </w:tc>
        <w:tc>
          <w:tcPr>
            <w:tcW w:w="816" w:type="dxa"/>
            <w:shd w:val="clear" w:color="auto" w:fill="FFFFFF" w:themeFill="background1"/>
            <w:tcMar>
              <w:top w:w="0" w:type="dxa"/>
              <w:left w:w="0" w:type="dxa"/>
              <w:bottom w:w="0" w:type="dxa"/>
              <w:right w:w="0" w:type="dxa"/>
            </w:tcMar>
            <w:vAlign w:val="center"/>
          </w:tcPr>
          <w:p w14:paraId="34F5E4CD" w14:textId="1C9C6488"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324</w:t>
            </w:r>
          </w:p>
        </w:tc>
        <w:tc>
          <w:tcPr>
            <w:tcW w:w="2005" w:type="dxa"/>
            <w:shd w:val="clear" w:color="auto" w:fill="FFFFFF" w:themeFill="background1"/>
            <w:tcMar>
              <w:top w:w="0" w:type="dxa"/>
              <w:left w:w="0" w:type="dxa"/>
              <w:bottom w:w="0" w:type="dxa"/>
              <w:right w:w="0" w:type="dxa"/>
            </w:tcMar>
            <w:vAlign w:val="center"/>
          </w:tcPr>
          <w:p w14:paraId="58576CE7" w14:textId="67539D13"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11.5 [6.0;21.5]</w:t>
            </w:r>
          </w:p>
        </w:tc>
        <w:tc>
          <w:tcPr>
            <w:tcW w:w="2055" w:type="dxa"/>
            <w:shd w:val="clear" w:color="auto" w:fill="FFFFFF" w:themeFill="background1"/>
            <w:tcMar>
              <w:top w:w="0" w:type="dxa"/>
              <w:left w:w="0" w:type="dxa"/>
              <w:bottom w:w="0" w:type="dxa"/>
              <w:right w:w="0" w:type="dxa"/>
            </w:tcMar>
            <w:vAlign w:val="center"/>
          </w:tcPr>
          <w:p w14:paraId="2CF9D15B" w14:textId="4519FFB3"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10.0 [5.0;19.0]</w:t>
            </w:r>
          </w:p>
        </w:tc>
        <w:tc>
          <w:tcPr>
            <w:tcW w:w="1955" w:type="dxa"/>
            <w:shd w:val="clear" w:color="auto" w:fill="FFFFFF" w:themeFill="background1"/>
            <w:vAlign w:val="center"/>
          </w:tcPr>
          <w:p w14:paraId="1E53C998" w14:textId="11735F14"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10.5 [5.5;21.5]</w:t>
            </w:r>
          </w:p>
        </w:tc>
        <w:tc>
          <w:tcPr>
            <w:tcW w:w="1135" w:type="dxa"/>
            <w:shd w:val="clear" w:color="auto" w:fill="FFFFFF" w:themeFill="background1"/>
            <w:tcMar>
              <w:top w:w="0" w:type="dxa"/>
              <w:left w:w="0" w:type="dxa"/>
              <w:bottom w:w="0" w:type="dxa"/>
              <w:right w:w="0" w:type="dxa"/>
            </w:tcMar>
            <w:vAlign w:val="center"/>
          </w:tcPr>
          <w:p w14:paraId="06E15812" w14:textId="09CD1FFD"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0.70</w:t>
            </w:r>
          </w:p>
        </w:tc>
        <w:tc>
          <w:tcPr>
            <w:tcW w:w="1037" w:type="dxa"/>
            <w:shd w:val="clear" w:color="auto" w:fill="FFFFFF" w:themeFill="background1"/>
            <w:vAlign w:val="center"/>
          </w:tcPr>
          <w:p w14:paraId="5D7BF363" w14:textId="1D50D41A"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0.4</w:t>
            </w:r>
          </w:p>
        </w:tc>
        <w:tc>
          <w:tcPr>
            <w:tcW w:w="1037" w:type="dxa"/>
            <w:shd w:val="clear" w:color="auto" w:fill="FFFFFF" w:themeFill="background1"/>
            <w:vAlign w:val="center"/>
          </w:tcPr>
          <w:p w14:paraId="0C56AE7F" w14:textId="40E59CD9"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0.9</w:t>
            </w:r>
          </w:p>
        </w:tc>
        <w:tc>
          <w:tcPr>
            <w:tcW w:w="1037" w:type="dxa"/>
            <w:shd w:val="clear" w:color="auto" w:fill="FFFFFF" w:themeFill="background1"/>
            <w:vAlign w:val="center"/>
          </w:tcPr>
          <w:p w14:paraId="5A5D2E6D" w14:textId="43BEFB89"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0.7</w:t>
            </w:r>
          </w:p>
        </w:tc>
      </w:tr>
      <w:tr w:rsidR="006646E2" w:rsidRPr="006646E2" w14:paraId="7A891392" w14:textId="43CADF25" w:rsidTr="002629AD">
        <w:tc>
          <w:tcPr>
            <w:tcW w:w="4772" w:type="dxa"/>
            <w:shd w:val="clear" w:color="auto" w:fill="FFFFFF" w:themeFill="background1"/>
            <w:tcMar>
              <w:top w:w="0" w:type="dxa"/>
              <w:left w:w="0" w:type="dxa"/>
              <w:bottom w:w="0" w:type="dxa"/>
              <w:right w:w="0" w:type="dxa"/>
            </w:tcMar>
            <w:vAlign w:val="center"/>
          </w:tcPr>
          <w:p w14:paraId="23230E7C" w14:textId="77777777"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lang w:val="en-GB"/>
              </w:rPr>
            </w:pPr>
            <w:r w:rsidRPr="006646E2">
              <w:rPr>
                <w:rFonts w:ascii="Times New Roman" w:eastAsia="Franklin Gothic Book" w:hAnsi="Times New Roman" w:cs="Times New Roman"/>
                <w:sz w:val="20"/>
                <w:szCs w:val="20"/>
                <w:lang w:val="en-GB"/>
              </w:rPr>
              <w:lastRenderedPageBreak/>
              <w:t>Length of stay in hospital, days</w:t>
            </w:r>
          </w:p>
        </w:tc>
        <w:tc>
          <w:tcPr>
            <w:tcW w:w="816" w:type="dxa"/>
            <w:shd w:val="clear" w:color="auto" w:fill="FFFFFF" w:themeFill="background1"/>
            <w:tcMar>
              <w:top w:w="0" w:type="dxa"/>
              <w:left w:w="0" w:type="dxa"/>
              <w:bottom w:w="0" w:type="dxa"/>
              <w:right w:w="0" w:type="dxa"/>
            </w:tcMar>
            <w:vAlign w:val="center"/>
          </w:tcPr>
          <w:p w14:paraId="12EF6CD6" w14:textId="6CB30C2B"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222</w:t>
            </w:r>
          </w:p>
        </w:tc>
        <w:tc>
          <w:tcPr>
            <w:tcW w:w="2005" w:type="dxa"/>
            <w:shd w:val="clear" w:color="auto" w:fill="FFFFFF" w:themeFill="background1"/>
            <w:tcMar>
              <w:top w:w="0" w:type="dxa"/>
              <w:left w:w="0" w:type="dxa"/>
              <w:bottom w:w="0" w:type="dxa"/>
              <w:right w:w="0" w:type="dxa"/>
            </w:tcMar>
            <w:vAlign w:val="center"/>
          </w:tcPr>
          <w:p w14:paraId="062F13A7" w14:textId="4F679580"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18.0 [12.0;28.0]</w:t>
            </w:r>
          </w:p>
        </w:tc>
        <w:tc>
          <w:tcPr>
            <w:tcW w:w="2055" w:type="dxa"/>
            <w:shd w:val="clear" w:color="auto" w:fill="FFFFFF" w:themeFill="background1"/>
            <w:tcMar>
              <w:top w:w="0" w:type="dxa"/>
              <w:left w:w="0" w:type="dxa"/>
              <w:bottom w:w="0" w:type="dxa"/>
              <w:right w:w="0" w:type="dxa"/>
            </w:tcMar>
            <w:vAlign w:val="center"/>
          </w:tcPr>
          <w:p w14:paraId="5711B333" w14:textId="3538C9A5"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17.0 [11.0;27.0]</w:t>
            </w:r>
          </w:p>
        </w:tc>
        <w:tc>
          <w:tcPr>
            <w:tcW w:w="1955" w:type="dxa"/>
            <w:shd w:val="clear" w:color="auto" w:fill="FFFFFF" w:themeFill="background1"/>
            <w:vAlign w:val="center"/>
          </w:tcPr>
          <w:p w14:paraId="622E6977" w14:textId="5E9CA00C"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21.0 [9.0;28.0]</w:t>
            </w:r>
          </w:p>
        </w:tc>
        <w:tc>
          <w:tcPr>
            <w:tcW w:w="1135" w:type="dxa"/>
            <w:shd w:val="clear" w:color="auto" w:fill="FFFFFF" w:themeFill="background1"/>
            <w:tcMar>
              <w:top w:w="0" w:type="dxa"/>
              <w:left w:w="0" w:type="dxa"/>
              <w:bottom w:w="0" w:type="dxa"/>
              <w:right w:w="0" w:type="dxa"/>
            </w:tcMar>
            <w:vAlign w:val="center"/>
          </w:tcPr>
          <w:p w14:paraId="5D149AF2" w14:textId="697A494C"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0.74</w:t>
            </w:r>
          </w:p>
        </w:tc>
        <w:tc>
          <w:tcPr>
            <w:tcW w:w="1037" w:type="dxa"/>
            <w:shd w:val="clear" w:color="auto" w:fill="FFFFFF" w:themeFill="background1"/>
            <w:vAlign w:val="center"/>
          </w:tcPr>
          <w:p w14:paraId="469986C0" w14:textId="135ADB2E"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0.5</w:t>
            </w:r>
          </w:p>
        </w:tc>
        <w:tc>
          <w:tcPr>
            <w:tcW w:w="1037" w:type="dxa"/>
            <w:shd w:val="clear" w:color="auto" w:fill="FFFFFF" w:themeFill="background1"/>
            <w:vAlign w:val="center"/>
          </w:tcPr>
          <w:p w14:paraId="2E3F2B32" w14:textId="1F971CC6"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0.8</w:t>
            </w:r>
          </w:p>
        </w:tc>
        <w:tc>
          <w:tcPr>
            <w:tcW w:w="1037" w:type="dxa"/>
            <w:shd w:val="clear" w:color="auto" w:fill="FFFFFF" w:themeFill="background1"/>
            <w:vAlign w:val="center"/>
          </w:tcPr>
          <w:p w14:paraId="58DF5639" w14:textId="0337A017"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0.6</w:t>
            </w:r>
          </w:p>
        </w:tc>
      </w:tr>
      <w:tr w:rsidR="006646E2" w:rsidRPr="006646E2" w14:paraId="0A56D18C" w14:textId="0AFBA300" w:rsidTr="002629AD">
        <w:tc>
          <w:tcPr>
            <w:tcW w:w="4772" w:type="dxa"/>
            <w:shd w:val="clear" w:color="auto" w:fill="FFFFFF" w:themeFill="background1"/>
            <w:tcMar>
              <w:top w:w="0" w:type="dxa"/>
              <w:left w:w="0" w:type="dxa"/>
              <w:bottom w:w="0" w:type="dxa"/>
              <w:right w:w="0" w:type="dxa"/>
            </w:tcMar>
            <w:vAlign w:val="center"/>
          </w:tcPr>
          <w:p w14:paraId="77C0CA30" w14:textId="77777777"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rPr>
            </w:pPr>
            <w:proofErr w:type="spellStart"/>
            <w:r w:rsidRPr="006646E2">
              <w:rPr>
                <w:rFonts w:ascii="Times New Roman" w:eastAsia="Franklin Gothic Book" w:hAnsi="Times New Roman" w:cs="Times New Roman"/>
                <w:sz w:val="20"/>
                <w:szCs w:val="20"/>
              </w:rPr>
              <w:t>Died</w:t>
            </w:r>
            <w:proofErr w:type="spellEnd"/>
            <w:r w:rsidRPr="006646E2">
              <w:rPr>
                <w:rFonts w:ascii="Times New Roman" w:eastAsia="Franklin Gothic Book" w:hAnsi="Times New Roman" w:cs="Times New Roman"/>
                <w:sz w:val="20"/>
                <w:szCs w:val="20"/>
              </w:rPr>
              <w:t xml:space="preserve"> in ICU</w:t>
            </w:r>
          </w:p>
        </w:tc>
        <w:tc>
          <w:tcPr>
            <w:tcW w:w="816" w:type="dxa"/>
            <w:shd w:val="clear" w:color="auto" w:fill="FFFFFF" w:themeFill="background1"/>
            <w:tcMar>
              <w:top w:w="0" w:type="dxa"/>
              <w:left w:w="0" w:type="dxa"/>
              <w:bottom w:w="0" w:type="dxa"/>
              <w:right w:w="0" w:type="dxa"/>
            </w:tcMar>
            <w:vAlign w:val="center"/>
          </w:tcPr>
          <w:p w14:paraId="3A1980E9" w14:textId="2581AB07"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334</w:t>
            </w:r>
          </w:p>
        </w:tc>
        <w:tc>
          <w:tcPr>
            <w:tcW w:w="2005" w:type="dxa"/>
            <w:shd w:val="clear" w:color="auto" w:fill="FFFFFF" w:themeFill="background1"/>
            <w:tcMar>
              <w:top w:w="0" w:type="dxa"/>
              <w:left w:w="0" w:type="dxa"/>
              <w:bottom w:w="0" w:type="dxa"/>
              <w:right w:w="0" w:type="dxa"/>
            </w:tcMar>
            <w:vAlign w:val="center"/>
          </w:tcPr>
          <w:p w14:paraId="7F732CA7" w14:textId="3F32969D"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36 (23.4%)</w:t>
            </w:r>
          </w:p>
        </w:tc>
        <w:tc>
          <w:tcPr>
            <w:tcW w:w="2055" w:type="dxa"/>
            <w:shd w:val="clear" w:color="auto" w:fill="FFFFFF" w:themeFill="background1"/>
            <w:tcMar>
              <w:top w:w="0" w:type="dxa"/>
              <w:left w:w="0" w:type="dxa"/>
              <w:bottom w:w="0" w:type="dxa"/>
              <w:right w:w="0" w:type="dxa"/>
            </w:tcMar>
            <w:vAlign w:val="center"/>
          </w:tcPr>
          <w:p w14:paraId="008503D9" w14:textId="401DBD68"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32 (21.8%)</w:t>
            </w:r>
          </w:p>
        </w:tc>
        <w:tc>
          <w:tcPr>
            <w:tcW w:w="1955" w:type="dxa"/>
            <w:shd w:val="clear" w:color="auto" w:fill="FFFFFF" w:themeFill="background1"/>
            <w:vAlign w:val="center"/>
          </w:tcPr>
          <w:p w14:paraId="377D21AC" w14:textId="4FF824E8"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4 (12.1%)</w:t>
            </w:r>
          </w:p>
        </w:tc>
        <w:tc>
          <w:tcPr>
            <w:tcW w:w="1135" w:type="dxa"/>
            <w:shd w:val="clear" w:color="auto" w:fill="FFFFFF" w:themeFill="background1"/>
            <w:tcMar>
              <w:top w:w="0" w:type="dxa"/>
              <w:left w:w="0" w:type="dxa"/>
              <w:bottom w:w="0" w:type="dxa"/>
              <w:right w:w="0" w:type="dxa"/>
            </w:tcMar>
            <w:vAlign w:val="center"/>
          </w:tcPr>
          <w:p w14:paraId="09F15502" w14:textId="688A1AC8"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0.36</w:t>
            </w:r>
          </w:p>
        </w:tc>
        <w:tc>
          <w:tcPr>
            <w:tcW w:w="1037" w:type="dxa"/>
            <w:shd w:val="clear" w:color="auto" w:fill="FFFFFF" w:themeFill="background1"/>
            <w:vAlign w:val="center"/>
          </w:tcPr>
          <w:p w14:paraId="64B98987" w14:textId="1532500A"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0.7</w:t>
            </w:r>
          </w:p>
        </w:tc>
        <w:tc>
          <w:tcPr>
            <w:tcW w:w="1037" w:type="dxa"/>
            <w:shd w:val="clear" w:color="auto" w:fill="FFFFFF" w:themeFill="background1"/>
            <w:vAlign w:val="center"/>
          </w:tcPr>
          <w:p w14:paraId="7DAAB51A" w14:textId="463539E4"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0.2</w:t>
            </w:r>
          </w:p>
        </w:tc>
        <w:tc>
          <w:tcPr>
            <w:tcW w:w="1037" w:type="dxa"/>
            <w:shd w:val="clear" w:color="auto" w:fill="FFFFFF" w:themeFill="background1"/>
            <w:vAlign w:val="center"/>
          </w:tcPr>
          <w:p w14:paraId="72A8E5C1" w14:textId="02FACAC1"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0.2</w:t>
            </w:r>
          </w:p>
        </w:tc>
      </w:tr>
      <w:tr w:rsidR="006646E2" w:rsidRPr="006646E2" w14:paraId="61075C3A" w14:textId="54830424" w:rsidTr="002629AD">
        <w:tc>
          <w:tcPr>
            <w:tcW w:w="4772" w:type="dxa"/>
            <w:shd w:val="clear" w:color="auto" w:fill="FFFFFF" w:themeFill="background1"/>
            <w:tcMar>
              <w:top w:w="0" w:type="dxa"/>
              <w:left w:w="0" w:type="dxa"/>
              <w:bottom w:w="0" w:type="dxa"/>
              <w:right w:w="0" w:type="dxa"/>
            </w:tcMar>
            <w:vAlign w:val="center"/>
          </w:tcPr>
          <w:p w14:paraId="3FB1A018" w14:textId="77777777"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hAnsi="Times New Roman" w:cs="Times New Roman"/>
                <w:sz w:val="20"/>
                <w:szCs w:val="20"/>
              </w:rPr>
            </w:pPr>
            <w:proofErr w:type="spellStart"/>
            <w:r w:rsidRPr="006646E2">
              <w:rPr>
                <w:rFonts w:ascii="Times New Roman" w:eastAsia="Franklin Gothic Book" w:hAnsi="Times New Roman" w:cs="Times New Roman"/>
                <w:sz w:val="20"/>
                <w:szCs w:val="20"/>
              </w:rPr>
              <w:t>Died</w:t>
            </w:r>
            <w:proofErr w:type="spellEnd"/>
            <w:r w:rsidRPr="006646E2">
              <w:rPr>
                <w:rFonts w:ascii="Times New Roman" w:eastAsia="Franklin Gothic Book" w:hAnsi="Times New Roman" w:cs="Times New Roman"/>
                <w:sz w:val="20"/>
                <w:szCs w:val="20"/>
              </w:rPr>
              <w:t xml:space="preserve"> in </w:t>
            </w:r>
            <w:proofErr w:type="spellStart"/>
            <w:r w:rsidRPr="006646E2">
              <w:rPr>
                <w:rFonts w:ascii="Times New Roman" w:eastAsia="Franklin Gothic Book" w:hAnsi="Times New Roman" w:cs="Times New Roman"/>
                <w:sz w:val="20"/>
                <w:szCs w:val="20"/>
              </w:rPr>
              <w:t>hospital</w:t>
            </w:r>
            <w:proofErr w:type="spellEnd"/>
          </w:p>
        </w:tc>
        <w:tc>
          <w:tcPr>
            <w:tcW w:w="816" w:type="dxa"/>
            <w:shd w:val="clear" w:color="auto" w:fill="FFFFFF" w:themeFill="background1"/>
            <w:tcMar>
              <w:top w:w="0" w:type="dxa"/>
              <w:left w:w="0" w:type="dxa"/>
              <w:bottom w:w="0" w:type="dxa"/>
              <w:right w:w="0" w:type="dxa"/>
            </w:tcMar>
            <w:vAlign w:val="center"/>
          </w:tcPr>
          <w:p w14:paraId="1C578BB4" w14:textId="5C8C41A9"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r w:rsidRPr="006646E2">
              <w:rPr>
                <w:rFonts w:ascii="Times New Roman" w:eastAsia="Aptos" w:hAnsi="Times New Roman" w:cs="Times New Roman"/>
                <w:sz w:val="20"/>
                <w:szCs w:val="20"/>
              </w:rPr>
              <w:t>334</w:t>
            </w:r>
          </w:p>
        </w:tc>
        <w:tc>
          <w:tcPr>
            <w:tcW w:w="2005" w:type="dxa"/>
            <w:shd w:val="clear" w:color="auto" w:fill="FFFFFF" w:themeFill="background1"/>
            <w:tcMar>
              <w:top w:w="0" w:type="dxa"/>
              <w:left w:w="0" w:type="dxa"/>
              <w:bottom w:w="0" w:type="dxa"/>
              <w:right w:w="0" w:type="dxa"/>
            </w:tcMar>
            <w:vAlign w:val="center"/>
          </w:tcPr>
          <w:p w14:paraId="6597456A" w14:textId="57E0AFEA"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r w:rsidRPr="006646E2">
              <w:rPr>
                <w:rFonts w:ascii="Times New Roman" w:eastAsia="Aptos" w:hAnsi="Times New Roman" w:cs="Times New Roman"/>
                <w:sz w:val="20"/>
                <w:szCs w:val="20"/>
              </w:rPr>
              <w:t>39 (25.3%)</w:t>
            </w:r>
          </w:p>
        </w:tc>
        <w:tc>
          <w:tcPr>
            <w:tcW w:w="2055" w:type="dxa"/>
            <w:shd w:val="clear" w:color="auto" w:fill="FFFFFF" w:themeFill="background1"/>
            <w:tcMar>
              <w:top w:w="0" w:type="dxa"/>
              <w:left w:w="0" w:type="dxa"/>
              <w:bottom w:w="0" w:type="dxa"/>
              <w:right w:w="0" w:type="dxa"/>
            </w:tcMar>
            <w:vAlign w:val="center"/>
          </w:tcPr>
          <w:p w14:paraId="774EE938" w14:textId="0DF2D135"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r w:rsidRPr="006646E2">
              <w:rPr>
                <w:rFonts w:ascii="Times New Roman" w:eastAsia="Aptos" w:hAnsi="Times New Roman" w:cs="Times New Roman"/>
                <w:sz w:val="20"/>
                <w:szCs w:val="20"/>
              </w:rPr>
              <w:t>40 (27.2%)</w:t>
            </w:r>
          </w:p>
        </w:tc>
        <w:tc>
          <w:tcPr>
            <w:tcW w:w="1955" w:type="dxa"/>
            <w:shd w:val="clear" w:color="auto" w:fill="FFFFFF" w:themeFill="background1"/>
            <w:vAlign w:val="center"/>
          </w:tcPr>
          <w:p w14:paraId="455ACC60" w14:textId="3750A61C"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4 (12.1%)</w:t>
            </w:r>
          </w:p>
        </w:tc>
        <w:tc>
          <w:tcPr>
            <w:tcW w:w="1135" w:type="dxa"/>
            <w:shd w:val="clear" w:color="auto" w:fill="FFFFFF" w:themeFill="background1"/>
            <w:tcMar>
              <w:top w:w="0" w:type="dxa"/>
              <w:left w:w="0" w:type="dxa"/>
              <w:bottom w:w="0" w:type="dxa"/>
              <w:right w:w="0" w:type="dxa"/>
            </w:tcMar>
            <w:vAlign w:val="center"/>
          </w:tcPr>
          <w:p w14:paraId="2955F0E5" w14:textId="4C0389F5"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r w:rsidRPr="006646E2">
              <w:rPr>
                <w:rFonts w:ascii="Times New Roman" w:eastAsia="Aptos" w:hAnsi="Times New Roman" w:cs="Times New Roman"/>
                <w:sz w:val="20"/>
                <w:szCs w:val="20"/>
              </w:rPr>
              <w:t>0.19</w:t>
            </w:r>
          </w:p>
        </w:tc>
        <w:tc>
          <w:tcPr>
            <w:tcW w:w="1037" w:type="dxa"/>
            <w:shd w:val="clear" w:color="auto" w:fill="FFFFFF" w:themeFill="background1"/>
            <w:vAlign w:val="center"/>
          </w:tcPr>
          <w:p w14:paraId="2B380882" w14:textId="3ED06368"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0.7</w:t>
            </w:r>
          </w:p>
        </w:tc>
        <w:tc>
          <w:tcPr>
            <w:tcW w:w="1037" w:type="dxa"/>
            <w:shd w:val="clear" w:color="auto" w:fill="FFFFFF" w:themeFill="background1"/>
            <w:vAlign w:val="center"/>
          </w:tcPr>
          <w:p w14:paraId="2E40D374" w14:textId="5B8259BB"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0.10</w:t>
            </w:r>
          </w:p>
        </w:tc>
        <w:tc>
          <w:tcPr>
            <w:tcW w:w="1037" w:type="dxa"/>
            <w:shd w:val="clear" w:color="auto" w:fill="FFFFFF" w:themeFill="background1"/>
            <w:vAlign w:val="center"/>
          </w:tcPr>
          <w:p w14:paraId="4142A9A0" w14:textId="32B949AE"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0.068</w:t>
            </w:r>
          </w:p>
        </w:tc>
      </w:tr>
      <w:tr w:rsidR="006646E2" w:rsidRPr="006646E2" w14:paraId="7F41BEB3" w14:textId="35724315" w:rsidTr="002629AD">
        <w:tc>
          <w:tcPr>
            <w:tcW w:w="4772" w:type="dxa"/>
            <w:shd w:val="clear" w:color="auto" w:fill="FFFFFF" w:themeFill="background1"/>
            <w:tcMar>
              <w:top w:w="0" w:type="dxa"/>
              <w:left w:w="0" w:type="dxa"/>
              <w:bottom w:w="0" w:type="dxa"/>
              <w:right w:w="0" w:type="dxa"/>
            </w:tcMar>
            <w:vAlign w:val="center"/>
          </w:tcPr>
          <w:p w14:paraId="726A1182" w14:textId="77777777"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hAnsi="Times New Roman" w:cs="Times New Roman"/>
                <w:sz w:val="20"/>
                <w:szCs w:val="20"/>
              </w:rPr>
            </w:pPr>
            <w:r w:rsidRPr="006646E2">
              <w:rPr>
                <w:rFonts w:ascii="Times New Roman" w:eastAsia="Franklin Gothic Book" w:hAnsi="Times New Roman" w:cs="Times New Roman"/>
                <w:sz w:val="20"/>
                <w:szCs w:val="20"/>
              </w:rPr>
              <w:t xml:space="preserve">28-day </w:t>
            </w:r>
            <w:proofErr w:type="spellStart"/>
            <w:r w:rsidRPr="006646E2">
              <w:rPr>
                <w:rFonts w:ascii="Times New Roman" w:eastAsia="Franklin Gothic Book" w:hAnsi="Times New Roman" w:cs="Times New Roman"/>
                <w:sz w:val="20"/>
                <w:szCs w:val="20"/>
              </w:rPr>
              <w:t>mortality</w:t>
            </w:r>
            <w:proofErr w:type="spellEnd"/>
          </w:p>
        </w:tc>
        <w:tc>
          <w:tcPr>
            <w:tcW w:w="816" w:type="dxa"/>
            <w:shd w:val="clear" w:color="auto" w:fill="FFFFFF" w:themeFill="background1"/>
            <w:tcMar>
              <w:top w:w="0" w:type="dxa"/>
              <w:left w:w="0" w:type="dxa"/>
              <w:bottom w:w="0" w:type="dxa"/>
              <w:right w:w="0" w:type="dxa"/>
            </w:tcMar>
            <w:vAlign w:val="center"/>
          </w:tcPr>
          <w:p w14:paraId="6A2E8C67" w14:textId="1632CC16"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r w:rsidRPr="006646E2">
              <w:rPr>
                <w:rFonts w:ascii="Times New Roman" w:eastAsia="Aptos" w:hAnsi="Times New Roman" w:cs="Times New Roman"/>
                <w:sz w:val="20"/>
                <w:szCs w:val="20"/>
              </w:rPr>
              <w:t>334</w:t>
            </w:r>
          </w:p>
        </w:tc>
        <w:tc>
          <w:tcPr>
            <w:tcW w:w="2005" w:type="dxa"/>
            <w:shd w:val="clear" w:color="auto" w:fill="FFFFFF" w:themeFill="background1"/>
            <w:tcMar>
              <w:top w:w="0" w:type="dxa"/>
              <w:left w:w="0" w:type="dxa"/>
              <w:bottom w:w="0" w:type="dxa"/>
              <w:right w:w="0" w:type="dxa"/>
            </w:tcMar>
            <w:vAlign w:val="center"/>
          </w:tcPr>
          <w:p w14:paraId="16CD4614" w14:textId="70F92B44"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r w:rsidRPr="006646E2">
              <w:rPr>
                <w:rFonts w:ascii="Times New Roman" w:eastAsia="Aptos" w:hAnsi="Times New Roman" w:cs="Times New Roman"/>
                <w:sz w:val="20"/>
                <w:szCs w:val="20"/>
              </w:rPr>
              <w:t>43 (27.9%)</w:t>
            </w:r>
          </w:p>
        </w:tc>
        <w:tc>
          <w:tcPr>
            <w:tcW w:w="2055" w:type="dxa"/>
            <w:shd w:val="clear" w:color="auto" w:fill="FFFFFF" w:themeFill="background1"/>
            <w:tcMar>
              <w:top w:w="0" w:type="dxa"/>
              <w:left w:w="0" w:type="dxa"/>
              <w:bottom w:w="0" w:type="dxa"/>
              <w:right w:w="0" w:type="dxa"/>
            </w:tcMar>
            <w:vAlign w:val="center"/>
          </w:tcPr>
          <w:p w14:paraId="5C062E01" w14:textId="1DF32D80"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r w:rsidRPr="006646E2">
              <w:rPr>
                <w:rFonts w:ascii="Times New Roman" w:eastAsia="Aptos" w:hAnsi="Times New Roman" w:cs="Times New Roman"/>
                <w:sz w:val="20"/>
                <w:szCs w:val="20"/>
              </w:rPr>
              <w:t>40 (27.2%)</w:t>
            </w:r>
          </w:p>
        </w:tc>
        <w:tc>
          <w:tcPr>
            <w:tcW w:w="1955" w:type="dxa"/>
            <w:shd w:val="clear" w:color="auto" w:fill="FFFFFF" w:themeFill="background1"/>
            <w:vAlign w:val="center"/>
          </w:tcPr>
          <w:p w14:paraId="317363CA" w14:textId="15254CBD"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5 (15.2%)</w:t>
            </w:r>
          </w:p>
        </w:tc>
        <w:tc>
          <w:tcPr>
            <w:tcW w:w="1135" w:type="dxa"/>
            <w:shd w:val="clear" w:color="auto" w:fill="FFFFFF" w:themeFill="background1"/>
            <w:tcMar>
              <w:top w:w="0" w:type="dxa"/>
              <w:left w:w="0" w:type="dxa"/>
              <w:bottom w:w="0" w:type="dxa"/>
              <w:right w:w="0" w:type="dxa"/>
            </w:tcMar>
            <w:vAlign w:val="center"/>
          </w:tcPr>
          <w:p w14:paraId="741FB3CD" w14:textId="6650753F"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r w:rsidRPr="006646E2">
              <w:rPr>
                <w:rFonts w:ascii="Times New Roman" w:eastAsia="Aptos" w:hAnsi="Times New Roman" w:cs="Times New Roman"/>
                <w:sz w:val="20"/>
                <w:szCs w:val="20"/>
              </w:rPr>
              <w:t>0.30</w:t>
            </w:r>
          </w:p>
        </w:tc>
        <w:tc>
          <w:tcPr>
            <w:tcW w:w="1037" w:type="dxa"/>
            <w:shd w:val="clear" w:color="auto" w:fill="FFFFFF" w:themeFill="background1"/>
            <w:vAlign w:val="center"/>
          </w:tcPr>
          <w:p w14:paraId="06EB0B82" w14:textId="37AEF28A"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0.9</w:t>
            </w:r>
          </w:p>
        </w:tc>
        <w:tc>
          <w:tcPr>
            <w:tcW w:w="1037" w:type="dxa"/>
            <w:shd w:val="clear" w:color="auto" w:fill="FFFFFF" w:themeFill="background1"/>
            <w:vAlign w:val="center"/>
          </w:tcPr>
          <w:p w14:paraId="077D9852" w14:textId="4D9B6D40"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0.13</w:t>
            </w:r>
          </w:p>
        </w:tc>
        <w:tc>
          <w:tcPr>
            <w:tcW w:w="1037" w:type="dxa"/>
            <w:shd w:val="clear" w:color="auto" w:fill="FFFFFF" w:themeFill="background1"/>
            <w:vAlign w:val="center"/>
          </w:tcPr>
          <w:p w14:paraId="7B843BF1" w14:textId="5EBB1746"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0.15</w:t>
            </w:r>
          </w:p>
        </w:tc>
      </w:tr>
      <w:tr w:rsidR="006646E2" w:rsidRPr="006646E2" w14:paraId="4D3ECB2F" w14:textId="1AFC790D" w:rsidTr="002629AD">
        <w:tc>
          <w:tcPr>
            <w:tcW w:w="4772" w:type="dxa"/>
            <w:shd w:val="clear" w:color="auto" w:fill="FFFFFF" w:themeFill="background1"/>
            <w:tcMar>
              <w:top w:w="0" w:type="dxa"/>
              <w:left w:w="0" w:type="dxa"/>
              <w:bottom w:w="0" w:type="dxa"/>
              <w:right w:w="0" w:type="dxa"/>
            </w:tcMar>
            <w:vAlign w:val="center"/>
          </w:tcPr>
          <w:p w14:paraId="183DC35A"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right="100"/>
              <w:rPr>
                <w:rFonts w:ascii="Times New Roman" w:hAnsi="Times New Roman" w:cs="Times New Roman"/>
                <w:sz w:val="20"/>
                <w:szCs w:val="20"/>
              </w:rPr>
            </w:pPr>
            <w:proofErr w:type="spellStart"/>
            <w:r w:rsidRPr="006646E2">
              <w:rPr>
                <w:rFonts w:ascii="Times New Roman" w:eastAsia="Franklin Gothic Book" w:hAnsi="Times New Roman" w:cs="Times New Roman"/>
                <w:b/>
                <w:sz w:val="20"/>
                <w:szCs w:val="20"/>
              </w:rPr>
              <w:t>Secondary</w:t>
            </w:r>
            <w:proofErr w:type="spellEnd"/>
            <w:r w:rsidRPr="006646E2">
              <w:rPr>
                <w:rFonts w:ascii="Times New Roman" w:eastAsia="Franklin Gothic Book" w:hAnsi="Times New Roman" w:cs="Times New Roman"/>
                <w:b/>
                <w:sz w:val="20"/>
                <w:szCs w:val="20"/>
              </w:rPr>
              <w:t xml:space="preserve"> </w:t>
            </w:r>
            <w:proofErr w:type="spellStart"/>
            <w:r w:rsidRPr="006646E2">
              <w:rPr>
                <w:rFonts w:ascii="Times New Roman" w:eastAsia="Franklin Gothic Book" w:hAnsi="Times New Roman" w:cs="Times New Roman"/>
                <w:b/>
                <w:sz w:val="20"/>
                <w:szCs w:val="20"/>
              </w:rPr>
              <w:t>outcomes</w:t>
            </w:r>
            <w:proofErr w:type="spellEnd"/>
            <w:r w:rsidRPr="006646E2">
              <w:rPr>
                <w:rFonts w:ascii="Times New Roman" w:eastAsia="Franklin Gothic Book" w:hAnsi="Times New Roman" w:cs="Times New Roman"/>
                <w:b/>
                <w:sz w:val="20"/>
                <w:szCs w:val="20"/>
              </w:rPr>
              <w:t xml:space="preserve"> at </w:t>
            </w:r>
            <w:proofErr w:type="spellStart"/>
            <w:r w:rsidRPr="006646E2">
              <w:rPr>
                <w:rFonts w:ascii="Times New Roman" w:eastAsia="Franklin Gothic Book" w:hAnsi="Times New Roman" w:cs="Times New Roman"/>
                <w:b/>
                <w:sz w:val="20"/>
                <w:szCs w:val="20"/>
              </w:rPr>
              <w:t>day</w:t>
            </w:r>
            <w:proofErr w:type="spellEnd"/>
            <w:r w:rsidRPr="006646E2">
              <w:rPr>
                <w:rFonts w:ascii="Times New Roman" w:eastAsia="Franklin Gothic Book" w:hAnsi="Times New Roman" w:cs="Times New Roman"/>
                <w:b/>
                <w:sz w:val="20"/>
                <w:szCs w:val="20"/>
              </w:rPr>
              <w:t xml:space="preserve"> 90</w:t>
            </w:r>
          </w:p>
        </w:tc>
        <w:tc>
          <w:tcPr>
            <w:tcW w:w="816" w:type="dxa"/>
            <w:shd w:val="clear" w:color="auto" w:fill="FFFFFF" w:themeFill="background1"/>
            <w:tcMar>
              <w:top w:w="0" w:type="dxa"/>
              <w:left w:w="0" w:type="dxa"/>
              <w:bottom w:w="0" w:type="dxa"/>
              <w:right w:w="0" w:type="dxa"/>
            </w:tcMar>
            <w:vAlign w:val="center"/>
          </w:tcPr>
          <w:p w14:paraId="147C23F2"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p>
        </w:tc>
        <w:tc>
          <w:tcPr>
            <w:tcW w:w="2005" w:type="dxa"/>
            <w:shd w:val="clear" w:color="auto" w:fill="FFFFFF" w:themeFill="background1"/>
            <w:tcMar>
              <w:top w:w="0" w:type="dxa"/>
              <w:left w:w="0" w:type="dxa"/>
              <w:bottom w:w="0" w:type="dxa"/>
              <w:right w:w="0" w:type="dxa"/>
            </w:tcMar>
            <w:vAlign w:val="center"/>
          </w:tcPr>
          <w:p w14:paraId="797BC2FE"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p>
        </w:tc>
        <w:tc>
          <w:tcPr>
            <w:tcW w:w="2055" w:type="dxa"/>
            <w:shd w:val="clear" w:color="auto" w:fill="FFFFFF" w:themeFill="background1"/>
            <w:tcMar>
              <w:top w:w="0" w:type="dxa"/>
              <w:left w:w="0" w:type="dxa"/>
              <w:bottom w:w="0" w:type="dxa"/>
              <w:right w:w="0" w:type="dxa"/>
            </w:tcMar>
            <w:vAlign w:val="center"/>
          </w:tcPr>
          <w:p w14:paraId="1BF48070"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p>
        </w:tc>
        <w:tc>
          <w:tcPr>
            <w:tcW w:w="1955" w:type="dxa"/>
            <w:shd w:val="clear" w:color="auto" w:fill="FFFFFF" w:themeFill="background1"/>
          </w:tcPr>
          <w:p w14:paraId="3F826BF8"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p>
        </w:tc>
        <w:tc>
          <w:tcPr>
            <w:tcW w:w="1135" w:type="dxa"/>
            <w:shd w:val="clear" w:color="auto" w:fill="FFFFFF" w:themeFill="background1"/>
            <w:tcMar>
              <w:top w:w="0" w:type="dxa"/>
              <w:left w:w="0" w:type="dxa"/>
              <w:bottom w:w="0" w:type="dxa"/>
              <w:right w:w="0" w:type="dxa"/>
            </w:tcMar>
            <w:vAlign w:val="center"/>
          </w:tcPr>
          <w:p w14:paraId="0DF00D66" w14:textId="32C80C08"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p>
        </w:tc>
        <w:tc>
          <w:tcPr>
            <w:tcW w:w="1037" w:type="dxa"/>
            <w:shd w:val="clear" w:color="auto" w:fill="FFFFFF" w:themeFill="background1"/>
          </w:tcPr>
          <w:p w14:paraId="66826DA1"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p>
        </w:tc>
        <w:tc>
          <w:tcPr>
            <w:tcW w:w="1037" w:type="dxa"/>
            <w:shd w:val="clear" w:color="auto" w:fill="FFFFFF" w:themeFill="background1"/>
          </w:tcPr>
          <w:p w14:paraId="2DEBC817"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p>
        </w:tc>
        <w:tc>
          <w:tcPr>
            <w:tcW w:w="1037" w:type="dxa"/>
            <w:shd w:val="clear" w:color="auto" w:fill="FFFFFF" w:themeFill="background1"/>
          </w:tcPr>
          <w:p w14:paraId="62BC9BCC"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p>
        </w:tc>
      </w:tr>
      <w:tr w:rsidR="006646E2" w:rsidRPr="006646E2" w14:paraId="531ECF92" w14:textId="78B1C429" w:rsidTr="002629AD">
        <w:tc>
          <w:tcPr>
            <w:tcW w:w="4772" w:type="dxa"/>
            <w:shd w:val="clear" w:color="auto" w:fill="FFFFFF" w:themeFill="background1"/>
            <w:tcMar>
              <w:top w:w="0" w:type="dxa"/>
              <w:left w:w="0" w:type="dxa"/>
              <w:bottom w:w="0" w:type="dxa"/>
              <w:right w:w="0" w:type="dxa"/>
            </w:tcMar>
            <w:vAlign w:val="center"/>
          </w:tcPr>
          <w:p w14:paraId="7D05AEB3"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right="100"/>
              <w:rPr>
                <w:rFonts w:ascii="Times New Roman" w:hAnsi="Times New Roman" w:cs="Times New Roman"/>
                <w:i/>
                <w:sz w:val="20"/>
                <w:szCs w:val="20"/>
                <w:lang w:val="en-GB"/>
              </w:rPr>
            </w:pPr>
            <w:r w:rsidRPr="006646E2">
              <w:rPr>
                <w:rFonts w:ascii="Times New Roman" w:eastAsia="Franklin Gothic Book" w:hAnsi="Times New Roman" w:cs="Times New Roman"/>
                <w:b/>
                <w:i/>
                <w:sz w:val="20"/>
                <w:szCs w:val="20"/>
                <w:lang w:val="en-GB"/>
              </w:rPr>
              <w:t>Health-related quality of life (SF-36</w:t>
            </w:r>
            <w:r w:rsidRPr="006646E2">
              <w:rPr>
                <w:rFonts w:ascii="Times New Roman" w:eastAsia="Franklin Gothic Book" w:hAnsi="Times New Roman" w:cs="Times New Roman"/>
                <w:i/>
                <w:sz w:val="20"/>
                <w:szCs w:val="20"/>
                <w:lang w:val="en-GB"/>
              </w:rPr>
              <w:t>)</w:t>
            </w:r>
          </w:p>
        </w:tc>
        <w:tc>
          <w:tcPr>
            <w:tcW w:w="816" w:type="dxa"/>
            <w:shd w:val="clear" w:color="auto" w:fill="FFFFFF" w:themeFill="background1"/>
            <w:tcMar>
              <w:top w:w="0" w:type="dxa"/>
              <w:left w:w="0" w:type="dxa"/>
              <w:bottom w:w="0" w:type="dxa"/>
              <w:right w:w="0" w:type="dxa"/>
            </w:tcMar>
            <w:vAlign w:val="center"/>
          </w:tcPr>
          <w:p w14:paraId="5E0C070E"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lang w:val="en-GB"/>
              </w:rPr>
            </w:pPr>
          </w:p>
        </w:tc>
        <w:tc>
          <w:tcPr>
            <w:tcW w:w="2005" w:type="dxa"/>
            <w:shd w:val="clear" w:color="auto" w:fill="FFFFFF" w:themeFill="background1"/>
            <w:tcMar>
              <w:top w:w="0" w:type="dxa"/>
              <w:left w:w="0" w:type="dxa"/>
              <w:bottom w:w="0" w:type="dxa"/>
              <w:right w:w="0" w:type="dxa"/>
            </w:tcMar>
            <w:vAlign w:val="center"/>
          </w:tcPr>
          <w:p w14:paraId="0E779202"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lang w:val="en-GB"/>
              </w:rPr>
            </w:pPr>
          </w:p>
        </w:tc>
        <w:tc>
          <w:tcPr>
            <w:tcW w:w="2055" w:type="dxa"/>
            <w:shd w:val="clear" w:color="auto" w:fill="FFFFFF" w:themeFill="background1"/>
            <w:tcMar>
              <w:top w:w="0" w:type="dxa"/>
              <w:left w:w="0" w:type="dxa"/>
              <w:bottom w:w="0" w:type="dxa"/>
              <w:right w:w="0" w:type="dxa"/>
            </w:tcMar>
            <w:vAlign w:val="center"/>
          </w:tcPr>
          <w:p w14:paraId="1C291C1D"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lang w:val="en-GB"/>
              </w:rPr>
            </w:pPr>
          </w:p>
        </w:tc>
        <w:tc>
          <w:tcPr>
            <w:tcW w:w="1955" w:type="dxa"/>
            <w:shd w:val="clear" w:color="auto" w:fill="FFFFFF" w:themeFill="background1"/>
          </w:tcPr>
          <w:p w14:paraId="61E29723"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lang w:val="en-GB"/>
              </w:rPr>
            </w:pPr>
          </w:p>
        </w:tc>
        <w:tc>
          <w:tcPr>
            <w:tcW w:w="1135" w:type="dxa"/>
            <w:shd w:val="clear" w:color="auto" w:fill="FFFFFF" w:themeFill="background1"/>
            <w:tcMar>
              <w:top w:w="0" w:type="dxa"/>
              <w:left w:w="0" w:type="dxa"/>
              <w:bottom w:w="0" w:type="dxa"/>
              <w:right w:w="0" w:type="dxa"/>
            </w:tcMar>
            <w:vAlign w:val="center"/>
          </w:tcPr>
          <w:p w14:paraId="70283FA7" w14:textId="0974D380"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lang w:val="en-GB"/>
              </w:rPr>
            </w:pPr>
          </w:p>
        </w:tc>
        <w:tc>
          <w:tcPr>
            <w:tcW w:w="1037" w:type="dxa"/>
            <w:shd w:val="clear" w:color="auto" w:fill="FFFFFF" w:themeFill="background1"/>
          </w:tcPr>
          <w:p w14:paraId="13E8A81E"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lang w:val="en-GB"/>
              </w:rPr>
            </w:pPr>
          </w:p>
        </w:tc>
        <w:tc>
          <w:tcPr>
            <w:tcW w:w="1037" w:type="dxa"/>
            <w:shd w:val="clear" w:color="auto" w:fill="FFFFFF" w:themeFill="background1"/>
          </w:tcPr>
          <w:p w14:paraId="302D6095"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lang w:val="en-GB"/>
              </w:rPr>
            </w:pPr>
          </w:p>
        </w:tc>
        <w:tc>
          <w:tcPr>
            <w:tcW w:w="1037" w:type="dxa"/>
            <w:shd w:val="clear" w:color="auto" w:fill="FFFFFF" w:themeFill="background1"/>
          </w:tcPr>
          <w:p w14:paraId="56BF5E0B"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lang w:val="en-GB"/>
              </w:rPr>
            </w:pPr>
          </w:p>
        </w:tc>
      </w:tr>
      <w:tr w:rsidR="006646E2" w:rsidRPr="006646E2" w14:paraId="5B4498CF" w14:textId="06879D4C" w:rsidTr="002629AD">
        <w:tc>
          <w:tcPr>
            <w:tcW w:w="4772" w:type="dxa"/>
            <w:shd w:val="clear" w:color="auto" w:fill="FFFFFF" w:themeFill="background1"/>
            <w:tcMar>
              <w:top w:w="0" w:type="dxa"/>
              <w:left w:w="0" w:type="dxa"/>
              <w:bottom w:w="0" w:type="dxa"/>
              <w:right w:w="0" w:type="dxa"/>
            </w:tcMar>
            <w:vAlign w:val="center"/>
          </w:tcPr>
          <w:p w14:paraId="600DEF13" w14:textId="77777777"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hAnsi="Times New Roman" w:cs="Times New Roman"/>
                <w:sz w:val="20"/>
                <w:szCs w:val="20"/>
              </w:rPr>
            </w:pPr>
            <w:r w:rsidRPr="006646E2">
              <w:rPr>
                <w:rFonts w:ascii="Times New Roman" w:eastAsia="Franklin Gothic Book" w:hAnsi="Times New Roman" w:cs="Times New Roman"/>
                <w:sz w:val="20"/>
                <w:szCs w:val="20"/>
              </w:rPr>
              <w:t xml:space="preserve">Physical </w:t>
            </w:r>
            <w:proofErr w:type="spellStart"/>
            <w:r w:rsidRPr="006646E2">
              <w:rPr>
                <w:rFonts w:ascii="Times New Roman" w:eastAsia="Franklin Gothic Book" w:hAnsi="Times New Roman" w:cs="Times New Roman"/>
                <w:sz w:val="20"/>
                <w:szCs w:val="20"/>
              </w:rPr>
              <w:t>functioning</w:t>
            </w:r>
            <w:proofErr w:type="spellEnd"/>
          </w:p>
        </w:tc>
        <w:tc>
          <w:tcPr>
            <w:tcW w:w="816" w:type="dxa"/>
            <w:shd w:val="clear" w:color="auto" w:fill="FFFFFF" w:themeFill="background1"/>
            <w:tcMar>
              <w:top w:w="0" w:type="dxa"/>
              <w:left w:w="0" w:type="dxa"/>
              <w:bottom w:w="0" w:type="dxa"/>
              <w:right w:w="0" w:type="dxa"/>
            </w:tcMar>
            <w:vAlign w:val="center"/>
          </w:tcPr>
          <w:p w14:paraId="1199A058" w14:textId="2B10E9E7"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r w:rsidRPr="006646E2">
              <w:rPr>
                <w:rFonts w:ascii="Times New Roman" w:eastAsia="Aptos" w:hAnsi="Times New Roman" w:cs="Times New Roman"/>
                <w:sz w:val="20"/>
                <w:szCs w:val="20"/>
              </w:rPr>
              <w:t>147</w:t>
            </w:r>
          </w:p>
        </w:tc>
        <w:tc>
          <w:tcPr>
            <w:tcW w:w="2005" w:type="dxa"/>
            <w:shd w:val="clear" w:color="auto" w:fill="FFFFFF" w:themeFill="background1"/>
            <w:tcMar>
              <w:top w:w="0" w:type="dxa"/>
              <w:left w:w="0" w:type="dxa"/>
              <w:bottom w:w="0" w:type="dxa"/>
              <w:right w:w="0" w:type="dxa"/>
            </w:tcMar>
            <w:vAlign w:val="center"/>
          </w:tcPr>
          <w:p w14:paraId="4DA90DC9" w14:textId="264D7EF7"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r w:rsidRPr="006646E2">
              <w:rPr>
                <w:rFonts w:ascii="Times New Roman" w:eastAsia="Aptos" w:hAnsi="Times New Roman" w:cs="Times New Roman"/>
                <w:sz w:val="20"/>
                <w:szCs w:val="20"/>
              </w:rPr>
              <w:t>70.0 [40.0;85.0]</w:t>
            </w:r>
          </w:p>
        </w:tc>
        <w:tc>
          <w:tcPr>
            <w:tcW w:w="2055" w:type="dxa"/>
            <w:shd w:val="clear" w:color="auto" w:fill="FFFFFF" w:themeFill="background1"/>
            <w:tcMar>
              <w:top w:w="0" w:type="dxa"/>
              <w:left w:w="0" w:type="dxa"/>
              <w:bottom w:w="0" w:type="dxa"/>
              <w:right w:w="0" w:type="dxa"/>
            </w:tcMar>
            <w:vAlign w:val="center"/>
          </w:tcPr>
          <w:p w14:paraId="6982AC3D" w14:textId="2D33F1FD"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r w:rsidRPr="006646E2">
              <w:rPr>
                <w:rFonts w:ascii="Times New Roman" w:eastAsia="Aptos" w:hAnsi="Times New Roman" w:cs="Times New Roman"/>
                <w:sz w:val="20"/>
                <w:szCs w:val="20"/>
              </w:rPr>
              <w:t>65.0 [40.0;85.0]</w:t>
            </w:r>
          </w:p>
        </w:tc>
        <w:tc>
          <w:tcPr>
            <w:tcW w:w="1955" w:type="dxa"/>
            <w:shd w:val="clear" w:color="auto" w:fill="FFFFFF" w:themeFill="background1"/>
            <w:vAlign w:val="center"/>
          </w:tcPr>
          <w:p w14:paraId="6E54D87F" w14:textId="3CD74B81"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30.0 [0.000;70.0]</w:t>
            </w:r>
          </w:p>
        </w:tc>
        <w:tc>
          <w:tcPr>
            <w:tcW w:w="1135" w:type="dxa"/>
            <w:shd w:val="clear" w:color="auto" w:fill="FFFFFF" w:themeFill="background1"/>
            <w:tcMar>
              <w:top w:w="0" w:type="dxa"/>
              <w:left w:w="0" w:type="dxa"/>
              <w:bottom w:w="0" w:type="dxa"/>
              <w:right w:w="0" w:type="dxa"/>
            </w:tcMar>
            <w:vAlign w:val="center"/>
          </w:tcPr>
          <w:p w14:paraId="5516804B" w14:textId="697FBF46"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r w:rsidRPr="006646E2">
              <w:rPr>
                <w:rFonts w:ascii="Times New Roman" w:eastAsia="Aptos" w:hAnsi="Times New Roman" w:cs="Times New Roman"/>
                <w:sz w:val="20"/>
                <w:szCs w:val="20"/>
              </w:rPr>
              <w:t>0.056</w:t>
            </w:r>
          </w:p>
        </w:tc>
        <w:tc>
          <w:tcPr>
            <w:tcW w:w="1037" w:type="dxa"/>
            <w:shd w:val="clear" w:color="auto" w:fill="FFFFFF" w:themeFill="background1"/>
            <w:vAlign w:val="center"/>
          </w:tcPr>
          <w:p w14:paraId="3C911A01" w14:textId="64D9E128"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0.6</w:t>
            </w:r>
          </w:p>
        </w:tc>
        <w:tc>
          <w:tcPr>
            <w:tcW w:w="1037" w:type="dxa"/>
            <w:shd w:val="clear" w:color="auto" w:fill="FFFFFF" w:themeFill="background1"/>
            <w:vAlign w:val="center"/>
          </w:tcPr>
          <w:p w14:paraId="240DAA6C" w14:textId="159F979F"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0.017</w:t>
            </w:r>
          </w:p>
        </w:tc>
        <w:tc>
          <w:tcPr>
            <w:tcW w:w="1037" w:type="dxa"/>
            <w:shd w:val="clear" w:color="auto" w:fill="FFFFFF" w:themeFill="background1"/>
            <w:vAlign w:val="center"/>
          </w:tcPr>
          <w:p w14:paraId="1BAA2329" w14:textId="26886B4E"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0.040</w:t>
            </w:r>
          </w:p>
        </w:tc>
      </w:tr>
      <w:tr w:rsidR="006646E2" w:rsidRPr="006646E2" w14:paraId="6592ECF2" w14:textId="6913985C" w:rsidTr="002629AD">
        <w:tc>
          <w:tcPr>
            <w:tcW w:w="4772" w:type="dxa"/>
            <w:shd w:val="clear" w:color="auto" w:fill="FFFFFF" w:themeFill="background1"/>
            <w:tcMar>
              <w:top w:w="0" w:type="dxa"/>
              <w:left w:w="0" w:type="dxa"/>
              <w:bottom w:w="0" w:type="dxa"/>
              <w:right w:w="0" w:type="dxa"/>
            </w:tcMar>
            <w:vAlign w:val="center"/>
          </w:tcPr>
          <w:p w14:paraId="71A715B0" w14:textId="77777777"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rPr>
            </w:pPr>
            <w:r w:rsidRPr="006646E2">
              <w:rPr>
                <w:rFonts w:ascii="Times New Roman" w:eastAsia="Franklin Gothic Book" w:hAnsi="Times New Roman" w:cs="Times New Roman"/>
                <w:sz w:val="20"/>
                <w:szCs w:val="20"/>
              </w:rPr>
              <w:t xml:space="preserve">Physical </w:t>
            </w:r>
            <w:proofErr w:type="spellStart"/>
            <w:r w:rsidRPr="006646E2">
              <w:rPr>
                <w:rFonts w:ascii="Times New Roman" w:eastAsia="Franklin Gothic Book" w:hAnsi="Times New Roman" w:cs="Times New Roman"/>
                <w:sz w:val="20"/>
                <w:szCs w:val="20"/>
              </w:rPr>
              <w:t>role</w:t>
            </w:r>
            <w:proofErr w:type="spellEnd"/>
          </w:p>
        </w:tc>
        <w:tc>
          <w:tcPr>
            <w:tcW w:w="816" w:type="dxa"/>
            <w:shd w:val="clear" w:color="auto" w:fill="FFFFFF" w:themeFill="background1"/>
            <w:tcMar>
              <w:top w:w="0" w:type="dxa"/>
              <w:left w:w="0" w:type="dxa"/>
              <w:bottom w:w="0" w:type="dxa"/>
              <w:right w:w="0" w:type="dxa"/>
            </w:tcMar>
            <w:vAlign w:val="center"/>
          </w:tcPr>
          <w:p w14:paraId="31F7EEA2" w14:textId="505E9671" w:rsidR="00614776" w:rsidRPr="006646E2" w:rsidDel="008D039C"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147</w:t>
            </w:r>
          </w:p>
        </w:tc>
        <w:tc>
          <w:tcPr>
            <w:tcW w:w="2005" w:type="dxa"/>
            <w:shd w:val="clear" w:color="auto" w:fill="FFFFFF" w:themeFill="background1"/>
            <w:tcMar>
              <w:top w:w="0" w:type="dxa"/>
              <w:left w:w="0" w:type="dxa"/>
              <w:bottom w:w="0" w:type="dxa"/>
              <w:right w:w="0" w:type="dxa"/>
            </w:tcMar>
            <w:vAlign w:val="center"/>
          </w:tcPr>
          <w:p w14:paraId="0F8A93B2" w14:textId="3D026459" w:rsidR="00614776" w:rsidRPr="006646E2" w:rsidDel="008D039C"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25.0 [0.000;50.0]</w:t>
            </w:r>
          </w:p>
        </w:tc>
        <w:tc>
          <w:tcPr>
            <w:tcW w:w="2055" w:type="dxa"/>
            <w:shd w:val="clear" w:color="auto" w:fill="FFFFFF" w:themeFill="background1"/>
            <w:tcMar>
              <w:top w:w="0" w:type="dxa"/>
              <w:left w:w="0" w:type="dxa"/>
              <w:bottom w:w="0" w:type="dxa"/>
              <w:right w:w="0" w:type="dxa"/>
            </w:tcMar>
            <w:vAlign w:val="center"/>
          </w:tcPr>
          <w:p w14:paraId="5250DB25" w14:textId="1F2329DF" w:rsidR="00614776" w:rsidRPr="006646E2" w:rsidDel="008D039C"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25.0 [0.000;75.0]</w:t>
            </w:r>
          </w:p>
        </w:tc>
        <w:tc>
          <w:tcPr>
            <w:tcW w:w="1955" w:type="dxa"/>
            <w:shd w:val="clear" w:color="auto" w:fill="FFFFFF" w:themeFill="background1"/>
            <w:vAlign w:val="center"/>
          </w:tcPr>
          <w:p w14:paraId="2061B99E" w14:textId="230A18B2"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25.0 [0.000;50.0]</w:t>
            </w:r>
          </w:p>
        </w:tc>
        <w:tc>
          <w:tcPr>
            <w:tcW w:w="1135" w:type="dxa"/>
            <w:shd w:val="clear" w:color="auto" w:fill="FFFFFF" w:themeFill="background1"/>
            <w:tcMar>
              <w:top w:w="0" w:type="dxa"/>
              <w:left w:w="0" w:type="dxa"/>
              <w:bottom w:w="0" w:type="dxa"/>
              <w:right w:w="0" w:type="dxa"/>
            </w:tcMar>
            <w:vAlign w:val="center"/>
          </w:tcPr>
          <w:p w14:paraId="02F3FF39" w14:textId="305EA214" w:rsidR="00614776" w:rsidRPr="006646E2" w:rsidDel="008D039C"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0.77</w:t>
            </w:r>
          </w:p>
        </w:tc>
        <w:tc>
          <w:tcPr>
            <w:tcW w:w="1037" w:type="dxa"/>
            <w:shd w:val="clear" w:color="auto" w:fill="FFFFFF" w:themeFill="background1"/>
            <w:vAlign w:val="center"/>
          </w:tcPr>
          <w:p w14:paraId="6E71C324" w14:textId="397C9E6D"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0.6</w:t>
            </w:r>
          </w:p>
        </w:tc>
        <w:tc>
          <w:tcPr>
            <w:tcW w:w="1037" w:type="dxa"/>
            <w:shd w:val="clear" w:color="auto" w:fill="FFFFFF" w:themeFill="background1"/>
            <w:vAlign w:val="center"/>
          </w:tcPr>
          <w:p w14:paraId="7BB351A9" w14:textId="7CD6882C"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0.8</w:t>
            </w:r>
          </w:p>
        </w:tc>
        <w:tc>
          <w:tcPr>
            <w:tcW w:w="1037" w:type="dxa"/>
            <w:shd w:val="clear" w:color="auto" w:fill="FFFFFF" w:themeFill="background1"/>
            <w:vAlign w:val="center"/>
          </w:tcPr>
          <w:p w14:paraId="2FC8F1AA" w14:textId="4D32F240"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0.6</w:t>
            </w:r>
          </w:p>
        </w:tc>
      </w:tr>
      <w:tr w:rsidR="006646E2" w:rsidRPr="006646E2" w14:paraId="4E28545E" w14:textId="4AEBE458" w:rsidTr="002629AD">
        <w:tc>
          <w:tcPr>
            <w:tcW w:w="4772" w:type="dxa"/>
            <w:shd w:val="clear" w:color="auto" w:fill="FFFFFF" w:themeFill="background1"/>
            <w:tcMar>
              <w:top w:w="0" w:type="dxa"/>
              <w:left w:w="0" w:type="dxa"/>
              <w:bottom w:w="0" w:type="dxa"/>
              <w:right w:w="0" w:type="dxa"/>
            </w:tcMar>
            <w:vAlign w:val="center"/>
          </w:tcPr>
          <w:p w14:paraId="5098E572" w14:textId="77777777"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rPr>
            </w:pPr>
            <w:proofErr w:type="spellStart"/>
            <w:r w:rsidRPr="006646E2">
              <w:rPr>
                <w:rFonts w:ascii="Times New Roman" w:eastAsia="Franklin Gothic Book" w:hAnsi="Times New Roman" w:cs="Times New Roman"/>
                <w:sz w:val="20"/>
                <w:szCs w:val="20"/>
              </w:rPr>
              <w:t>Bodily</w:t>
            </w:r>
            <w:proofErr w:type="spellEnd"/>
            <w:r w:rsidRPr="006646E2">
              <w:rPr>
                <w:rFonts w:ascii="Times New Roman" w:eastAsia="Franklin Gothic Book" w:hAnsi="Times New Roman" w:cs="Times New Roman"/>
                <w:sz w:val="20"/>
                <w:szCs w:val="20"/>
              </w:rPr>
              <w:t xml:space="preserve"> pain</w:t>
            </w:r>
          </w:p>
        </w:tc>
        <w:tc>
          <w:tcPr>
            <w:tcW w:w="816" w:type="dxa"/>
            <w:shd w:val="clear" w:color="auto" w:fill="FFFFFF" w:themeFill="background1"/>
            <w:tcMar>
              <w:top w:w="0" w:type="dxa"/>
              <w:left w:w="0" w:type="dxa"/>
              <w:bottom w:w="0" w:type="dxa"/>
              <w:right w:w="0" w:type="dxa"/>
            </w:tcMar>
            <w:vAlign w:val="center"/>
          </w:tcPr>
          <w:p w14:paraId="14A7159E" w14:textId="41EE489C" w:rsidR="00614776" w:rsidRPr="006646E2" w:rsidDel="008D039C"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147</w:t>
            </w:r>
          </w:p>
        </w:tc>
        <w:tc>
          <w:tcPr>
            <w:tcW w:w="2005" w:type="dxa"/>
            <w:shd w:val="clear" w:color="auto" w:fill="FFFFFF" w:themeFill="background1"/>
            <w:tcMar>
              <w:top w:w="0" w:type="dxa"/>
              <w:left w:w="0" w:type="dxa"/>
              <w:bottom w:w="0" w:type="dxa"/>
              <w:right w:w="0" w:type="dxa"/>
            </w:tcMar>
            <w:vAlign w:val="center"/>
          </w:tcPr>
          <w:p w14:paraId="68F501A6" w14:textId="4179F25D" w:rsidR="00614776" w:rsidRPr="006646E2" w:rsidDel="008D039C"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61.0 [41.0;84.0]</w:t>
            </w:r>
          </w:p>
        </w:tc>
        <w:tc>
          <w:tcPr>
            <w:tcW w:w="2055" w:type="dxa"/>
            <w:shd w:val="clear" w:color="auto" w:fill="FFFFFF" w:themeFill="background1"/>
            <w:tcMar>
              <w:top w:w="0" w:type="dxa"/>
              <w:left w:w="0" w:type="dxa"/>
              <w:bottom w:w="0" w:type="dxa"/>
              <w:right w:w="0" w:type="dxa"/>
            </w:tcMar>
            <w:vAlign w:val="center"/>
          </w:tcPr>
          <w:p w14:paraId="1A4D2070" w14:textId="6A196A13" w:rsidR="00614776" w:rsidRPr="006646E2" w:rsidDel="008D039C"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52.0 [41.0;84.0]</w:t>
            </w:r>
          </w:p>
        </w:tc>
        <w:tc>
          <w:tcPr>
            <w:tcW w:w="1955" w:type="dxa"/>
            <w:shd w:val="clear" w:color="auto" w:fill="FFFFFF" w:themeFill="background1"/>
            <w:vAlign w:val="center"/>
          </w:tcPr>
          <w:p w14:paraId="78B7CFBD" w14:textId="6C074154"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66.0 [31.0;100]</w:t>
            </w:r>
          </w:p>
        </w:tc>
        <w:tc>
          <w:tcPr>
            <w:tcW w:w="1135" w:type="dxa"/>
            <w:shd w:val="clear" w:color="auto" w:fill="FFFFFF" w:themeFill="background1"/>
            <w:tcMar>
              <w:top w:w="0" w:type="dxa"/>
              <w:left w:w="0" w:type="dxa"/>
              <w:bottom w:w="0" w:type="dxa"/>
              <w:right w:w="0" w:type="dxa"/>
            </w:tcMar>
            <w:vAlign w:val="center"/>
          </w:tcPr>
          <w:p w14:paraId="1BE22814" w14:textId="6764B9D5" w:rsidR="00614776" w:rsidRPr="006646E2" w:rsidDel="008D039C"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0.93</w:t>
            </w:r>
          </w:p>
        </w:tc>
        <w:tc>
          <w:tcPr>
            <w:tcW w:w="1037" w:type="dxa"/>
            <w:shd w:val="clear" w:color="auto" w:fill="FFFFFF" w:themeFill="background1"/>
            <w:vAlign w:val="center"/>
          </w:tcPr>
          <w:p w14:paraId="5B7DD9CE" w14:textId="1E3A1532"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0.7</w:t>
            </w:r>
          </w:p>
        </w:tc>
        <w:tc>
          <w:tcPr>
            <w:tcW w:w="1037" w:type="dxa"/>
            <w:shd w:val="clear" w:color="auto" w:fill="FFFFFF" w:themeFill="background1"/>
            <w:vAlign w:val="center"/>
          </w:tcPr>
          <w:p w14:paraId="1BA2EC31" w14:textId="354BD976"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0.8</w:t>
            </w:r>
          </w:p>
        </w:tc>
        <w:tc>
          <w:tcPr>
            <w:tcW w:w="1037" w:type="dxa"/>
            <w:shd w:val="clear" w:color="auto" w:fill="FFFFFF" w:themeFill="background1"/>
            <w:vAlign w:val="center"/>
          </w:tcPr>
          <w:p w14:paraId="56A3D8C9" w14:textId="39E2437B"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&gt;0.9</w:t>
            </w:r>
          </w:p>
        </w:tc>
      </w:tr>
      <w:tr w:rsidR="006646E2" w:rsidRPr="006646E2" w14:paraId="5B3629D4" w14:textId="66C08889" w:rsidTr="002629AD">
        <w:tc>
          <w:tcPr>
            <w:tcW w:w="4772" w:type="dxa"/>
            <w:shd w:val="clear" w:color="auto" w:fill="FFFFFF" w:themeFill="background1"/>
            <w:tcMar>
              <w:top w:w="0" w:type="dxa"/>
              <w:left w:w="0" w:type="dxa"/>
              <w:bottom w:w="0" w:type="dxa"/>
              <w:right w:w="0" w:type="dxa"/>
            </w:tcMar>
            <w:vAlign w:val="center"/>
          </w:tcPr>
          <w:p w14:paraId="7C397076" w14:textId="77777777"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rPr>
            </w:pPr>
            <w:r w:rsidRPr="006646E2">
              <w:rPr>
                <w:rFonts w:ascii="Times New Roman" w:eastAsia="Franklin Gothic Book" w:hAnsi="Times New Roman" w:cs="Times New Roman"/>
                <w:sz w:val="20"/>
                <w:szCs w:val="20"/>
              </w:rPr>
              <w:t xml:space="preserve">General </w:t>
            </w:r>
            <w:proofErr w:type="spellStart"/>
            <w:r w:rsidRPr="006646E2">
              <w:rPr>
                <w:rFonts w:ascii="Times New Roman" w:eastAsia="Franklin Gothic Book" w:hAnsi="Times New Roman" w:cs="Times New Roman"/>
                <w:sz w:val="20"/>
                <w:szCs w:val="20"/>
              </w:rPr>
              <w:t>health</w:t>
            </w:r>
            <w:proofErr w:type="spellEnd"/>
          </w:p>
        </w:tc>
        <w:tc>
          <w:tcPr>
            <w:tcW w:w="816" w:type="dxa"/>
            <w:shd w:val="clear" w:color="auto" w:fill="FFFFFF" w:themeFill="background1"/>
            <w:tcMar>
              <w:top w:w="0" w:type="dxa"/>
              <w:left w:w="0" w:type="dxa"/>
              <w:bottom w:w="0" w:type="dxa"/>
              <w:right w:w="0" w:type="dxa"/>
            </w:tcMar>
            <w:vAlign w:val="center"/>
          </w:tcPr>
          <w:p w14:paraId="429C68A9" w14:textId="5A24ED1F" w:rsidR="00614776" w:rsidRPr="006646E2" w:rsidDel="008D039C"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147</w:t>
            </w:r>
          </w:p>
        </w:tc>
        <w:tc>
          <w:tcPr>
            <w:tcW w:w="2005" w:type="dxa"/>
            <w:shd w:val="clear" w:color="auto" w:fill="FFFFFF" w:themeFill="background1"/>
            <w:tcMar>
              <w:top w:w="0" w:type="dxa"/>
              <w:left w:w="0" w:type="dxa"/>
              <w:bottom w:w="0" w:type="dxa"/>
              <w:right w:w="0" w:type="dxa"/>
            </w:tcMar>
            <w:vAlign w:val="center"/>
          </w:tcPr>
          <w:p w14:paraId="0567F6BC" w14:textId="675F420E" w:rsidR="00614776" w:rsidRPr="006646E2" w:rsidDel="008D039C"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52.0 [37.0;75.0]</w:t>
            </w:r>
          </w:p>
        </w:tc>
        <w:tc>
          <w:tcPr>
            <w:tcW w:w="2055" w:type="dxa"/>
            <w:shd w:val="clear" w:color="auto" w:fill="FFFFFF" w:themeFill="background1"/>
            <w:tcMar>
              <w:top w:w="0" w:type="dxa"/>
              <w:left w:w="0" w:type="dxa"/>
              <w:bottom w:w="0" w:type="dxa"/>
              <w:right w:w="0" w:type="dxa"/>
            </w:tcMar>
            <w:vAlign w:val="center"/>
          </w:tcPr>
          <w:p w14:paraId="00714DE3" w14:textId="63DB2896" w:rsidR="00614776" w:rsidRPr="006646E2" w:rsidDel="008D039C"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52.0 [42.0;72.0]</w:t>
            </w:r>
          </w:p>
        </w:tc>
        <w:tc>
          <w:tcPr>
            <w:tcW w:w="1955" w:type="dxa"/>
            <w:shd w:val="clear" w:color="auto" w:fill="FFFFFF" w:themeFill="background1"/>
            <w:vAlign w:val="center"/>
          </w:tcPr>
          <w:p w14:paraId="093658F7" w14:textId="69B0EA31"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52.0 [10.0;72.0]</w:t>
            </w:r>
          </w:p>
        </w:tc>
        <w:tc>
          <w:tcPr>
            <w:tcW w:w="1135" w:type="dxa"/>
            <w:shd w:val="clear" w:color="auto" w:fill="FFFFFF" w:themeFill="background1"/>
            <w:tcMar>
              <w:top w:w="0" w:type="dxa"/>
              <w:left w:w="0" w:type="dxa"/>
              <w:bottom w:w="0" w:type="dxa"/>
              <w:right w:w="0" w:type="dxa"/>
            </w:tcMar>
            <w:vAlign w:val="center"/>
          </w:tcPr>
          <w:p w14:paraId="15C5AACD" w14:textId="21A9D263" w:rsidR="00614776" w:rsidRPr="006646E2" w:rsidDel="008D039C"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0.54</w:t>
            </w:r>
          </w:p>
        </w:tc>
        <w:tc>
          <w:tcPr>
            <w:tcW w:w="1037" w:type="dxa"/>
            <w:shd w:val="clear" w:color="auto" w:fill="FFFFFF" w:themeFill="background1"/>
            <w:vAlign w:val="center"/>
          </w:tcPr>
          <w:p w14:paraId="1CE71CD3" w14:textId="0AF8E6C7"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0.8</w:t>
            </w:r>
          </w:p>
        </w:tc>
        <w:tc>
          <w:tcPr>
            <w:tcW w:w="1037" w:type="dxa"/>
            <w:shd w:val="clear" w:color="auto" w:fill="FFFFFF" w:themeFill="background1"/>
            <w:vAlign w:val="center"/>
          </w:tcPr>
          <w:p w14:paraId="7BB84E7C" w14:textId="09BA065C"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0.3</w:t>
            </w:r>
          </w:p>
        </w:tc>
        <w:tc>
          <w:tcPr>
            <w:tcW w:w="1037" w:type="dxa"/>
            <w:shd w:val="clear" w:color="auto" w:fill="FFFFFF" w:themeFill="background1"/>
            <w:vAlign w:val="center"/>
          </w:tcPr>
          <w:p w14:paraId="0342D0BB" w14:textId="4092B563"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0.3</w:t>
            </w:r>
          </w:p>
        </w:tc>
      </w:tr>
      <w:tr w:rsidR="006646E2" w:rsidRPr="006646E2" w14:paraId="17DE364F" w14:textId="354E4B0F" w:rsidTr="002629AD">
        <w:tc>
          <w:tcPr>
            <w:tcW w:w="4772" w:type="dxa"/>
            <w:shd w:val="clear" w:color="auto" w:fill="FFFFFF" w:themeFill="background1"/>
            <w:tcMar>
              <w:top w:w="0" w:type="dxa"/>
              <w:left w:w="0" w:type="dxa"/>
              <w:bottom w:w="0" w:type="dxa"/>
              <w:right w:w="0" w:type="dxa"/>
            </w:tcMar>
            <w:vAlign w:val="center"/>
          </w:tcPr>
          <w:p w14:paraId="47EF8790" w14:textId="77777777"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rPr>
            </w:pPr>
            <w:proofErr w:type="spellStart"/>
            <w:r w:rsidRPr="006646E2">
              <w:rPr>
                <w:rFonts w:ascii="Times New Roman" w:eastAsia="Franklin Gothic Book" w:hAnsi="Times New Roman" w:cs="Times New Roman"/>
                <w:sz w:val="20"/>
                <w:szCs w:val="20"/>
              </w:rPr>
              <w:t>Vitality</w:t>
            </w:r>
            <w:proofErr w:type="spellEnd"/>
          </w:p>
        </w:tc>
        <w:tc>
          <w:tcPr>
            <w:tcW w:w="816" w:type="dxa"/>
            <w:shd w:val="clear" w:color="auto" w:fill="FFFFFF" w:themeFill="background1"/>
            <w:tcMar>
              <w:top w:w="0" w:type="dxa"/>
              <w:left w:w="0" w:type="dxa"/>
              <w:bottom w:w="0" w:type="dxa"/>
              <w:right w:w="0" w:type="dxa"/>
            </w:tcMar>
            <w:vAlign w:val="center"/>
          </w:tcPr>
          <w:p w14:paraId="4B3083DE" w14:textId="6F6FE7A3" w:rsidR="00614776" w:rsidRPr="006646E2" w:rsidDel="008D039C"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147</w:t>
            </w:r>
          </w:p>
        </w:tc>
        <w:tc>
          <w:tcPr>
            <w:tcW w:w="2005" w:type="dxa"/>
            <w:shd w:val="clear" w:color="auto" w:fill="FFFFFF" w:themeFill="background1"/>
            <w:tcMar>
              <w:top w:w="0" w:type="dxa"/>
              <w:left w:w="0" w:type="dxa"/>
              <w:bottom w:w="0" w:type="dxa"/>
              <w:right w:w="0" w:type="dxa"/>
            </w:tcMar>
            <w:vAlign w:val="center"/>
          </w:tcPr>
          <w:p w14:paraId="1F3FAC59" w14:textId="78037861" w:rsidR="00614776" w:rsidRPr="006646E2" w:rsidDel="008D039C"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45.0 [30.0;60.0]</w:t>
            </w:r>
          </w:p>
        </w:tc>
        <w:tc>
          <w:tcPr>
            <w:tcW w:w="2055" w:type="dxa"/>
            <w:shd w:val="clear" w:color="auto" w:fill="FFFFFF" w:themeFill="background1"/>
            <w:tcMar>
              <w:top w:w="0" w:type="dxa"/>
              <w:left w:w="0" w:type="dxa"/>
              <w:bottom w:w="0" w:type="dxa"/>
              <w:right w:w="0" w:type="dxa"/>
            </w:tcMar>
            <w:vAlign w:val="center"/>
          </w:tcPr>
          <w:p w14:paraId="68C39DDC" w14:textId="5A1C7C85" w:rsidR="00614776" w:rsidRPr="006646E2" w:rsidDel="008D039C"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47.5 [30.0;65.0]</w:t>
            </w:r>
          </w:p>
        </w:tc>
        <w:tc>
          <w:tcPr>
            <w:tcW w:w="1955" w:type="dxa"/>
            <w:shd w:val="clear" w:color="auto" w:fill="FFFFFF" w:themeFill="background1"/>
            <w:vAlign w:val="center"/>
          </w:tcPr>
          <w:p w14:paraId="5D8D1178" w14:textId="11E1F341"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50.0 [30.0;70.0]</w:t>
            </w:r>
          </w:p>
        </w:tc>
        <w:tc>
          <w:tcPr>
            <w:tcW w:w="1135" w:type="dxa"/>
            <w:shd w:val="clear" w:color="auto" w:fill="FFFFFF" w:themeFill="background1"/>
            <w:tcMar>
              <w:top w:w="0" w:type="dxa"/>
              <w:left w:w="0" w:type="dxa"/>
              <w:bottom w:w="0" w:type="dxa"/>
              <w:right w:w="0" w:type="dxa"/>
            </w:tcMar>
            <w:vAlign w:val="center"/>
          </w:tcPr>
          <w:p w14:paraId="338BDE5C" w14:textId="6FC350E7" w:rsidR="00614776" w:rsidRPr="006646E2" w:rsidDel="008D039C"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0.90</w:t>
            </w:r>
          </w:p>
        </w:tc>
        <w:tc>
          <w:tcPr>
            <w:tcW w:w="1037" w:type="dxa"/>
            <w:shd w:val="clear" w:color="auto" w:fill="FFFFFF" w:themeFill="background1"/>
            <w:vAlign w:val="center"/>
          </w:tcPr>
          <w:p w14:paraId="45BA4FAA" w14:textId="3303A488"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0.7</w:t>
            </w:r>
          </w:p>
        </w:tc>
        <w:tc>
          <w:tcPr>
            <w:tcW w:w="1037" w:type="dxa"/>
            <w:shd w:val="clear" w:color="auto" w:fill="FFFFFF" w:themeFill="background1"/>
            <w:vAlign w:val="center"/>
          </w:tcPr>
          <w:p w14:paraId="0D4C242D" w14:textId="2DCBBD90"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0.7</w:t>
            </w:r>
          </w:p>
        </w:tc>
        <w:tc>
          <w:tcPr>
            <w:tcW w:w="1037" w:type="dxa"/>
            <w:shd w:val="clear" w:color="auto" w:fill="FFFFFF" w:themeFill="background1"/>
            <w:vAlign w:val="center"/>
          </w:tcPr>
          <w:p w14:paraId="17A24FFA" w14:textId="7C341413"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&gt;0.9</w:t>
            </w:r>
          </w:p>
        </w:tc>
      </w:tr>
      <w:tr w:rsidR="006646E2" w:rsidRPr="006646E2" w14:paraId="6C5BB8B5" w14:textId="48E2E5EA" w:rsidTr="002629AD">
        <w:tc>
          <w:tcPr>
            <w:tcW w:w="4772" w:type="dxa"/>
            <w:shd w:val="clear" w:color="auto" w:fill="FFFFFF" w:themeFill="background1"/>
            <w:tcMar>
              <w:top w:w="0" w:type="dxa"/>
              <w:left w:w="0" w:type="dxa"/>
              <w:bottom w:w="0" w:type="dxa"/>
              <w:right w:w="0" w:type="dxa"/>
            </w:tcMar>
            <w:vAlign w:val="center"/>
          </w:tcPr>
          <w:p w14:paraId="42D621BB" w14:textId="77777777"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rPr>
            </w:pPr>
            <w:r w:rsidRPr="006646E2">
              <w:rPr>
                <w:rFonts w:ascii="Times New Roman" w:eastAsia="Franklin Gothic Book" w:hAnsi="Times New Roman" w:cs="Times New Roman"/>
                <w:sz w:val="20"/>
                <w:szCs w:val="20"/>
              </w:rPr>
              <w:t xml:space="preserve">Social </w:t>
            </w:r>
            <w:proofErr w:type="spellStart"/>
            <w:r w:rsidRPr="006646E2">
              <w:rPr>
                <w:rFonts w:ascii="Times New Roman" w:eastAsia="Franklin Gothic Book" w:hAnsi="Times New Roman" w:cs="Times New Roman"/>
                <w:sz w:val="20"/>
                <w:szCs w:val="20"/>
              </w:rPr>
              <w:t>functioning</w:t>
            </w:r>
            <w:proofErr w:type="spellEnd"/>
          </w:p>
        </w:tc>
        <w:tc>
          <w:tcPr>
            <w:tcW w:w="816" w:type="dxa"/>
            <w:shd w:val="clear" w:color="auto" w:fill="FFFFFF" w:themeFill="background1"/>
            <w:tcMar>
              <w:top w:w="0" w:type="dxa"/>
              <w:left w:w="0" w:type="dxa"/>
              <w:bottom w:w="0" w:type="dxa"/>
              <w:right w:w="0" w:type="dxa"/>
            </w:tcMar>
            <w:vAlign w:val="center"/>
          </w:tcPr>
          <w:p w14:paraId="2BD8E325" w14:textId="0C395E56" w:rsidR="00614776" w:rsidRPr="006646E2" w:rsidDel="008D039C"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147</w:t>
            </w:r>
          </w:p>
        </w:tc>
        <w:tc>
          <w:tcPr>
            <w:tcW w:w="2005" w:type="dxa"/>
            <w:shd w:val="clear" w:color="auto" w:fill="FFFFFF" w:themeFill="background1"/>
            <w:tcMar>
              <w:top w:w="0" w:type="dxa"/>
              <w:left w:w="0" w:type="dxa"/>
              <w:bottom w:w="0" w:type="dxa"/>
              <w:right w:w="0" w:type="dxa"/>
            </w:tcMar>
            <w:vAlign w:val="center"/>
          </w:tcPr>
          <w:p w14:paraId="3A8EBE9C" w14:textId="53CCE02A" w:rsidR="00614776" w:rsidRPr="006646E2" w:rsidDel="008D039C"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75.0 [50.0;87.5]</w:t>
            </w:r>
          </w:p>
        </w:tc>
        <w:tc>
          <w:tcPr>
            <w:tcW w:w="2055" w:type="dxa"/>
            <w:shd w:val="clear" w:color="auto" w:fill="FFFFFF" w:themeFill="background1"/>
            <w:tcMar>
              <w:top w:w="0" w:type="dxa"/>
              <w:left w:w="0" w:type="dxa"/>
              <w:bottom w:w="0" w:type="dxa"/>
              <w:right w:w="0" w:type="dxa"/>
            </w:tcMar>
            <w:vAlign w:val="center"/>
          </w:tcPr>
          <w:p w14:paraId="11333B0B" w14:textId="75AAC2A8" w:rsidR="00614776" w:rsidRPr="006646E2" w:rsidDel="008D039C"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87.5 [50.0;100]</w:t>
            </w:r>
          </w:p>
        </w:tc>
        <w:tc>
          <w:tcPr>
            <w:tcW w:w="1955" w:type="dxa"/>
            <w:shd w:val="clear" w:color="auto" w:fill="FFFFFF" w:themeFill="background1"/>
            <w:vAlign w:val="center"/>
          </w:tcPr>
          <w:p w14:paraId="563D5472" w14:textId="32FA9D58"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50.0 [25.0;62.5]</w:t>
            </w:r>
          </w:p>
        </w:tc>
        <w:tc>
          <w:tcPr>
            <w:tcW w:w="1135" w:type="dxa"/>
            <w:shd w:val="clear" w:color="auto" w:fill="FFFFFF" w:themeFill="background1"/>
            <w:tcMar>
              <w:top w:w="0" w:type="dxa"/>
              <w:left w:w="0" w:type="dxa"/>
              <w:bottom w:w="0" w:type="dxa"/>
              <w:right w:w="0" w:type="dxa"/>
            </w:tcMar>
            <w:vAlign w:val="center"/>
          </w:tcPr>
          <w:p w14:paraId="756CDCB3" w14:textId="7F916D48" w:rsidR="00614776" w:rsidRPr="006646E2" w:rsidDel="008D039C"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b/>
                <w:sz w:val="20"/>
                <w:szCs w:val="20"/>
              </w:rPr>
              <w:t>0.013</w:t>
            </w:r>
          </w:p>
        </w:tc>
        <w:tc>
          <w:tcPr>
            <w:tcW w:w="1037" w:type="dxa"/>
            <w:shd w:val="clear" w:color="auto" w:fill="FFFFFF" w:themeFill="background1"/>
            <w:vAlign w:val="center"/>
          </w:tcPr>
          <w:p w14:paraId="67447300" w14:textId="091A6EE7"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0.2</w:t>
            </w:r>
          </w:p>
        </w:tc>
        <w:tc>
          <w:tcPr>
            <w:tcW w:w="1037" w:type="dxa"/>
            <w:shd w:val="clear" w:color="auto" w:fill="FFFFFF" w:themeFill="background1"/>
            <w:vAlign w:val="center"/>
          </w:tcPr>
          <w:p w14:paraId="56A3E9BB" w14:textId="561D3E40"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0.015</w:t>
            </w:r>
          </w:p>
        </w:tc>
        <w:tc>
          <w:tcPr>
            <w:tcW w:w="1037" w:type="dxa"/>
            <w:shd w:val="clear" w:color="auto" w:fill="FFFFFF" w:themeFill="background1"/>
            <w:vAlign w:val="center"/>
          </w:tcPr>
          <w:p w14:paraId="439B0F69" w14:textId="3AEA0F24"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0.008</w:t>
            </w:r>
          </w:p>
        </w:tc>
      </w:tr>
      <w:tr w:rsidR="006646E2" w:rsidRPr="006646E2" w14:paraId="5E8B161B" w14:textId="2EAAFAF9" w:rsidTr="002629AD">
        <w:tc>
          <w:tcPr>
            <w:tcW w:w="4772" w:type="dxa"/>
            <w:shd w:val="clear" w:color="auto" w:fill="FFFFFF" w:themeFill="background1"/>
            <w:tcMar>
              <w:top w:w="0" w:type="dxa"/>
              <w:left w:w="0" w:type="dxa"/>
              <w:bottom w:w="0" w:type="dxa"/>
              <w:right w:w="0" w:type="dxa"/>
            </w:tcMar>
            <w:vAlign w:val="center"/>
          </w:tcPr>
          <w:p w14:paraId="15C9F75C" w14:textId="77777777"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rPr>
            </w:pPr>
            <w:proofErr w:type="spellStart"/>
            <w:r w:rsidRPr="006646E2">
              <w:rPr>
                <w:rFonts w:ascii="Times New Roman" w:eastAsia="Franklin Gothic Book" w:hAnsi="Times New Roman" w:cs="Times New Roman"/>
                <w:sz w:val="20"/>
                <w:szCs w:val="20"/>
              </w:rPr>
              <w:t>Emotional</w:t>
            </w:r>
            <w:proofErr w:type="spellEnd"/>
            <w:r w:rsidRPr="006646E2">
              <w:rPr>
                <w:rFonts w:ascii="Times New Roman" w:eastAsia="Franklin Gothic Book" w:hAnsi="Times New Roman" w:cs="Times New Roman"/>
                <w:sz w:val="20"/>
                <w:szCs w:val="20"/>
              </w:rPr>
              <w:t xml:space="preserve"> </w:t>
            </w:r>
            <w:proofErr w:type="spellStart"/>
            <w:r w:rsidRPr="006646E2">
              <w:rPr>
                <w:rFonts w:ascii="Times New Roman" w:eastAsia="Franklin Gothic Book" w:hAnsi="Times New Roman" w:cs="Times New Roman"/>
                <w:sz w:val="20"/>
                <w:szCs w:val="20"/>
              </w:rPr>
              <w:t>role</w:t>
            </w:r>
            <w:proofErr w:type="spellEnd"/>
          </w:p>
        </w:tc>
        <w:tc>
          <w:tcPr>
            <w:tcW w:w="816" w:type="dxa"/>
            <w:shd w:val="clear" w:color="auto" w:fill="FFFFFF" w:themeFill="background1"/>
            <w:tcMar>
              <w:top w:w="0" w:type="dxa"/>
              <w:left w:w="0" w:type="dxa"/>
              <w:bottom w:w="0" w:type="dxa"/>
              <w:right w:w="0" w:type="dxa"/>
            </w:tcMar>
            <w:vAlign w:val="center"/>
          </w:tcPr>
          <w:p w14:paraId="002344CA" w14:textId="79E3EF7F" w:rsidR="00614776" w:rsidRPr="006646E2" w:rsidDel="008D039C"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147</w:t>
            </w:r>
          </w:p>
        </w:tc>
        <w:tc>
          <w:tcPr>
            <w:tcW w:w="2005" w:type="dxa"/>
            <w:shd w:val="clear" w:color="auto" w:fill="FFFFFF" w:themeFill="background1"/>
            <w:tcMar>
              <w:top w:w="0" w:type="dxa"/>
              <w:left w:w="0" w:type="dxa"/>
              <w:bottom w:w="0" w:type="dxa"/>
              <w:right w:w="0" w:type="dxa"/>
            </w:tcMar>
            <w:vAlign w:val="center"/>
          </w:tcPr>
          <w:p w14:paraId="6412ADFB" w14:textId="020059AC" w:rsidR="00614776" w:rsidRPr="006646E2" w:rsidDel="008D039C"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66.7 [33.3;100]</w:t>
            </w:r>
          </w:p>
        </w:tc>
        <w:tc>
          <w:tcPr>
            <w:tcW w:w="2055" w:type="dxa"/>
            <w:shd w:val="clear" w:color="auto" w:fill="FFFFFF" w:themeFill="background1"/>
            <w:tcMar>
              <w:top w:w="0" w:type="dxa"/>
              <w:left w:w="0" w:type="dxa"/>
              <w:bottom w:w="0" w:type="dxa"/>
              <w:right w:w="0" w:type="dxa"/>
            </w:tcMar>
            <w:vAlign w:val="center"/>
          </w:tcPr>
          <w:p w14:paraId="3BA963A8" w14:textId="67CC342C" w:rsidR="00614776" w:rsidRPr="006646E2" w:rsidDel="008D039C"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66.7 [0.000;100]</w:t>
            </w:r>
          </w:p>
        </w:tc>
        <w:tc>
          <w:tcPr>
            <w:tcW w:w="1955" w:type="dxa"/>
            <w:shd w:val="clear" w:color="auto" w:fill="FFFFFF" w:themeFill="background1"/>
            <w:vAlign w:val="center"/>
          </w:tcPr>
          <w:p w14:paraId="10AC6A01" w14:textId="1FFA5BD2"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66.7 [33.3;100]</w:t>
            </w:r>
          </w:p>
        </w:tc>
        <w:tc>
          <w:tcPr>
            <w:tcW w:w="1135" w:type="dxa"/>
            <w:shd w:val="clear" w:color="auto" w:fill="FFFFFF" w:themeFill="background1"/>
            <w:tcMar>
              <w:top w:w="0" w:type="dxa"/>
              <w:left w:w="0" w:type="dxa"/>
              <w:bottom w:w="0" w:type="dxa"/>
              <w:right w:w="0" w:type="dxa"/>
            </w:tcMar>
            <w:vAlign w:val="center"/>
          </w:tcPr>
          <w:p w14:paraId="6C60F45A" w14:textId="602CCDCB" w:rsidR="00614776" w:rsidRPr="006646E2" w:rsidDel="008D039C"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0.60</w:t>
            </w:r>
          </w:p>
        </w:tc>
        <w:tc>
          <w:tcPr>
            <w:tcW w:w="1037" w:type="dxa"/>
            <w:shd w:val="clear" w:color="auto" w:fill="FFFFFF" w:themeFill="background1"/>
            <w:vAlign w:val="center"/>
          </w:tcPr>
          <w:p w14:paraId="42BE7DC0" w14:textId="31DFD0F2"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0.3</w:t>
            </w:r>
          </w:p>
        </w:tc>
        <w:tc>
          <w:tcPr>
            <w:tcW w:w="1037" w:type="dxa"/>
            <w:shd w:val="clear" w:color="auto" w:fill="FFFFFF" w:themeFill="background1"/>
            <w:vAlign w:val="center"/>
          </w:tcPr>
          <w:p w14:paraId="6AA9538A" w14:textId="725F927A"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&gt;0.9</w:t>
            </w:r>
          </w:p>
        </w:tc>
        <w:tc>
          <w:tcPr>
            <w:tcW w:w="1037" w:type="dxa"/>
            <w:shd w:val="clear" w:color="auto" w:fill="FFFFFF" w:themeFill="background1"/>
            <w:vAlign w:val="center"/>
          </w:tcPr>
          <w:p w14:paraId="706AF566" w14:textId="578345DC"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0.6</w:t>
            </w:r>
          </w:p>
        </w:tc>
      </w:tr>
      <w:tr w:rsidR="006646E2" w:rsidRPr="006646E2" w14:paraId="5E5C4B5F" w14:textId="52554D2E" w:rsidTr="002629AD">
        <w:tc>
          <w:tcPr>
            <w:tcW w:w="4772" w:type="dxa"/>
            <w:shd w:val="clear" w:color="auto" w:fill="FFFFFF" w:themeFill="background1"/>
            <w:tcMar>
              <w:top w:w="0" w:type="dxa"/>
              <w:left w:w="0" w:type="dxa"/>
              <w:bottom w:w="0" w:type="dxa"/>
              <w:right w:w="0" w:type="dxa"/>
            </w:tcMar>
            <w:vAlign w:val="center"/>
          </w:tcPr>
          <w:p w14:paraId="18DBFBED" w14:textId="77777777"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rPr>
            </w:pPr>
            <w:r w:rsidRPr="006646E2">
              <w:rPr>
                <w:rFonts w:ascii="Times New Roman" w:eastAsia="Franklin Gothic Book" w:hAnsi="Times New Roman" w:cs="Times New Roman"/>
                <w:sz w:val="20"/>
                <w:szCs w:val="20"/>
              </w:rPr>
              <w:t xml:space="preserve">Mental </w:t>
            </w:r>
            <w:proofErr w:type="spellStart"/>
            <w:r w:rsidRPr="006646E2">
              <w:rPr>
                <w:rFonts w:ascii="Times New Roman" w:eastAsia="Franklin Gothic Book" w:hAnsi="Times New Roman" w:cs="Times New Roman"/>
                <w:sz w:val="20"/>
                <w:szCs w:val="20"/>
              </w:rPr>
              <w:t>health</w:t>
            </w:r>
            <w:proofErr w:type="spellEnd"/>
          </w:p>
        </w:tc>
        <w:tc>
          <w:tcPr>
            <w:tcW w:w="816" w:type="dxa"/>
            <w:shd w:val="clear" w:color="auto" w:fill="FFFFFF" w:themeFill="background1"/>
            <w:tcMar>
              <w:top w:w="0" w:type="dxa"/>
              <w:left w:w="0" w:type="dxa"/>
              <w:bottom w:w="0" w:type="dxa"/>
              <w:right w:w="0" w:type="dxa"/>
            </w:tcMar>
            <w:vAlign w:val="center"/>
          </w:tcPr>
          <w:p w14:paraId="4A5C7F13" w14:textId="620B994C" w:rsidR="00614776" w:rsidRPr="006646E2" w:rsidDel="008D039C"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147</w:t>
            </w:r>
          </w:p>
        </w:tc>
        <w:tc>
          <w:tcPr>
            <w:tcW w:w="2005" w:type="dxa"/>
            <w:shd w:val="clear" w:color="auto" w:fill="FFFFFF" w:themeFill="background1"/>
            <w:tcMar>
              <w:top w:w="0" w:type="dxa"/>
              <w:left w:w="0" w:type="dxa"/>
              <w:bottom w:w="0" w:type="dxa"/>
              <w:right w:w="0" w:type="dxa"/>
            </w:tcMar>
            <w:vAlign w:val="center"/>
          </w:tcPr>
          <w:p w14:paraId="5983DCC9" w14:textId="42AD820A" w:rsidR="00614776" w:rsidRPr="006646E2" w:rsidDel="008D039C"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68.0 [52.0;80.0]</w:t>
            </w:r>
          </w:p>
        </w:tc>
        <w:tc>
          <w:tcPr>
            <w:tcW w:w="2055" w:type="dxa"/>
            <w:shd w:val="clear" w:color="auto" w:fill="FFFFFF" w:themeFill="background1"/>
            <w:tcMar>
              <w:top w:w="0" w:type="dxa"/>
              <w:left w:w="0" w:type="dxa"/>
              <w:bottom w:w="0" w:type="dxa"/>
              <w:right w:w="0" w:type="dxa"/>
            </w:tcMar>
            <w:vAlign w:val="center"/>
          </w:tcPr>
          <w:p w14:paraId="32B9DF8A" w14:textId="7F987375" w:rsidR="00614776" w:rsidRPr="006646E2" w:rsidDel="008D039C"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70.0 [56.0;88.0]</w:t>
            </w:r>
          </w:p>
        </w:tc>
        <w:tc>
          <w:tcPr>
            <w:tcW w:w="1955" w:type="dxa"/>
            <w:shd w:val="clear" w:color="auto" w:fill="FFFFFF" w:themeFill="background1"/>
            <w:vAlign w:val="center"/>
          </w:tcPr>
          <w:p w14:paraId="4D700722" w14:textId="169240E0"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72.0 [52.0;80.0]</w:t>
            </w:r>
          </w:p>
        </w:tc>
        <w:tc>
          <w:tcPr>
            <w:tcW w:w="1135" w:type="dxa"/>
            <w:shd w:val="clear" w:color="auto" w:fill="FFFFFF" w:themeFill="background1"/>
            <w:tcMar>
              <w:top w:w="0" w:type="dxa"/>
              <w:left w:w="0" w:type="dxa"/>
              <w:bottom w:w="0" w:type="dxa"/>
              <w:right w:w="0" w:type="dxa"/>
            </w:tcMar>
            <w:vAlign w:val="center"/>
          </w:tcPr>
          <w:p w14:paraId="1FC186C7" w14:textId="4A25BC82" w:rsidR="00614776" w:rsidRPr="006646E2" w:rsidDel="008D039C"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0.55</w:t>
            </w:r>
          </w:p>
        </w:tc>
        <w:tc>
          <w:tcPr>
            <w:tcW w:w="1037" w:type="dxa"/>
            <w:shd w:val="clear" w:color="auto" w:fill="FFFFFF" w:themeFill="background1"/>
            <w:vAlign w:val="center"/>
          </w:tcPr>
          <w:p w14:paraId="73B27AA7" w14:textId="24BD93E1"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0.4</w:t>
            </w:r>
          </w:p>
        </w:tc>
        <w:tc>
          <w:tcPr>
            <w:tcW w:w="1037" w:type="dxa"/>
            <w:shd w:val="clear" w:color="auto" w:fill="FFFFFF" w:themeFill="background1"/>
            <w:vAlign w:val="center"/>
          </w:tcPr>
          <w:p w14:paraId="2215D06E" w14:textId="17DEF19D"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0.7</w:t>
            </w:r>
          </w:p>
        </w:tc>
        <w:tc>
          <w:tcPr>
            <w:tcW w:w="1037" w:type="dxa"/>
            <w:shd w:val="clear" w:color="auto" w:fill="FFFFFF" w:themeFill="background1"/>
            <w:vAlign w:val="center"/>
          </w:tcPr>
          <w:p w14:paraId="2D7EB2C2" w14:textId="5EE7C377"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0.3</w:t>
            </w:r>
          </w:p>
        </w:tc>
      </w:tr>
      <w:tr w:rsidR="006646E2" w:rsidRPr="006646E2" w14:paraId="20C59724" w14:textId="709C762B" w:rsidTr="002629AD">
        <w:tc>
          <w:tcPr>
            <w:tcW w:w="4772" w:type="dxa"/>
            <w:shd w:val="clear" w:color="auto" w:fill="FFFFFF" w:themeFill="background1"/>
            <w:tcMar>
              <w:top w:w="0" w:type="dxa"/>
              <w:left w:w="0" w:type="dxa"/>
              <w:bottom w:w="0" w:type="dxa"/>
              <w:right w:w="0" w:type="dxa"/>
            </w:tcMar>
            <w:vAlign w:val="center"/>
          </w:tcPr>
          <w:p w14:paraId="15C45581"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right="100"/>
              <w:rPr>
                <w:rFonts w:ascii="Times New Roman" w:eastAsia="Franklin Gothic Book" w:hAnsi="Times New Roman" w:cs="Times New Roman"/>
                <w:b/>
                <w:i/>
                <w:sz w:val="20"/>
                <w:szCs w:val="20"/>
              </w:rPr>
            </w:pPr>
            <w:proofErr w:type="spellStart"/>
            <w:r w:rsidRPr="006646E2">
              <w:rPr>
                <w:rFonts w:ascii="Times New Roman" w:eastAsia="Franklin Gothic Book" w:hAnsi="Times New Roman" w:cs="Times New Roman"/>
                <w:b/>
                <w:i/>
                <w:sz w:val="20"/>
                <w:szCs w:val="20"/>
              </w:rPr>
              <w:t>Dependence</w:t>
            </w:r>
            <w:proofErr w:type="spellEnd"/>
          </w:p>
        </w:tc>
        <w:tc>
          <w:tcPr>
            <w:tcW w:w="816" w:type="dxa"/>
            <w:shd w:val="clear" w:color="auto" w:fill="FFFFFF" w:themeFill="background1"/>
            <w:tcMar>
              <w:top w:w="0" w:type="dxa"/>
              <w:left w:w="0" w:type="dxa"/>
              <w:bottom w:w="0" w:type="dxa"/>
              <w:right w:w="0" w:type="dxa"/>
            </w:tcMar>
            <w:vAlign w:val="center"/>
          </w:tcPr>
          <w:p w14:paraId="2810EF1C" w14:textId="77777777" w:rsidR="00410333" w:rsidRPr="006646E2" w:rsidDel="008D039C"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p>
        </w:tc>
        <w:tc>
          <w:tcPr>
            <w:tcW w:w="2005" w:type="dxa"/>
            <w:shd w:val="clear" w:color="auto" w:fill="FFFFFF" w:themeFill="background1"/>
            <w:tcMar>
              <w:top w:w="0" w:type="dxa"/>
              <w:left w:w="0" w:type="dxa"/>
              <w:bottom w:w="0" w:type="dxa"/>
              <w:right w:w="0" w:type="dxa"/>
            </w:tcMar>
            <w:vAlign w:val="center"/>
          </w:tcPr>
          <w:p w14:paraId="2CB1D652" w14:textId="77777777" w:rsidR="00410333" w:rsidRPr="006646E2" w:rsidDel="008D039C"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p>
        </w:tc>
        <w:tc>
          <w:tcPr>
            <w:tcW w:w="2055" w:type="dxa"/>
            <w:shd w:val="clear" w:color="auto" w:fill="FFFFFF" w:themeFill="background1"/>
            <w:tcMar>
              <w:top w:w="0" w:type="dxa"/>
              <w:left w:w="0" w:type="dxa"/>
              <w:bottom w:w="0" w:type="dxa"/>
              <w:right w:w="0" w:type="dxa"/>
            </w:tcMar>
            <w:vAlign w:val="center"/>
          </w:tcPr>
          <w:p w14:paraId="3D77D6C4" w14:textId="77777777" w:rsidR="00410333" w:rsidRPr="006646E2" w:rsidDel="008D039C"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p>
        </w:tc>
        <w:tc>
          <w:tcPr>
            <w:tcW w:w="1955" w:type="dxa"/>
            <w:shd w:val="clear" w:color="auto" w:fill="FFFFFF" w:themeFill="background1"/>
          </w:tcPr>
          <w:p w14:paraId="5524384B" w14:textId="77777777" w:rsidR="00410333" w:rsidRPr="006646E2" w:rsidDel="008D039C"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p>
        </w:tc>
        <w:tc>
          <w:tcPr>
            <w:tcW w:w="1135" w:type="dxa"/>
            <w:shd w:val="clear" w:color="auto" w:fill="FFFFFF" w:themeFill="background1"/>
            <w:tcMar>
              <w:top w:w="0" w:type="dxa"/>
              <w:left w:w="0" w:type="dxa"/>
              <w:bottom w:w="0" w:type="dxa"/>
              <w:right w:w="0" w:type="dxa"/>
            </w:tcMar>
            <w:vAlign w:val="center"/>
          </w:tcPr>
          <w:p w14:paraId="3976E1EA" w14:textId="5DCE79D1" w:rsidR="00410333" w:rsidRPr="006646E2" w:rsidDel="008D039C"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p>
        </w:tc>
        <w:tc>
          <w:tcPr>
            <w:tcW w:w="1037" w:type="dxa"/>
            <w:shd w:val="clear" w:color="auto" w:fill="FFFFFF" w:themeFill="background1"/>
          </w:tcPr>
          <w:p w14:paraId="3EA30E59" w14:textId="77777777" w:rsidR="00410333" w:rsidRPr="006646E2" w:rsidDel="008D039C"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p>
        </w:tc>
        <w:tc>
          <w:tcPr>
            <w:tcW w:w="1037" w:type="dxa"/>
            <w:shd w:val="clear" w:color="auto" w:fill="FFFFFF" w:themeFill="background1"/>
          </w:tcPr>
          <w:p w14:paraId="57733C95" w14:textId="77777777" w:rsidR="00410333" w:rsidRPr="006646E2" w:rsidDel="008D039C"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p>
        </w:tc>
        <w:tc>
          <w:tcPr>
            <w:tcW w:w="1037" w:type="dxa"/>
            <w:shd w:val="clear" w:color="auto" w:fill="FFFFFF" w:themeFill="background1"/>
          </w:tcPr>
          <w:p w14:paraId="3D6E4A94" w14:textId="77777777" w:rsidR="00410333" w:rsidRPr="006646E2" w:rsidDel="008D039C"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p>
        </w:tc>
      </w:tr>
      <w:tr w:rsidR="006646E2" w:rsidRPr="006646E2" w14:paraId="602A59FE" w14:textId="4B2FEC74" w:rsidTr="002629AD">
        <w:tc>
          <w:tcPr>
            <w:tcW w:w="4772" w:type="dxa"/>
            <w:shd w:val="clear" w:color="auto" w:fill="FFFFFF" w:themeFill="background1"/>
            <w:tcMar>
              <w:top w:w="0" w:type="dxa"/>
              <w:left w:w="0" w:type="dxa"/>
              <w:bottom w:w="0" w:type="dxa"/>
              <w:right w:w="0" w:type="dxa"/>
            </w:tcMar>
            <w:vAlign w:val="center"/>
          </w:tcPr>
          <w:p w14:paraId="5743FE58" w14:textId="77777777"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rPr>
            </w:pPr>
            <w:r w:rsidRPr="006646E2">
              <w:rPr>
                <w:rFonts w:ascii="Times New Roman" w:eastAsia="Franklin Gothic Book" w:hAnsi="Times New Roman" w:cs="Times New Roman"/>
                <w:sz w:val="20"/>
                <w:szCs w:val="20"/>
              </w:rPr>
              <w:t>ADL</w:t>
            </w:r>
          </w:p>
        </w:tc>
        <w:tc>
          <w:tcPr>
            <w:tcW w:w="816" w:type="dxa"/>
            <w:shd w:val="clear" w:color="auto" w:fill="FFFFFF" w:themeFill="background1"/>
            <w:tcMar>
              <w:top w:w="0" w:type="dxa"/>
              <w:left w:w="0" w:type="dxa"/>
              <w:bottom w:w="0" w:type="dxa"/>
              <w:right w:w="0" w:type="dxa"/>
            </w:tcMar>
            <w:vAlign w:val="center"/>
          </w:tcPr>
          <w:p w14:paraId="66814DA2" w14:textId="597ABD46" w:rsidR="00614776" w:rsidRPr="006646E2" w:rsidDel="008D039C"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144</w:t>
            </w:r>
          </w:p>
        </w:tc>
        <w:tc>
          <w:tcPr>
            <w:tcW w:w="2005" w:type="dxa"/>
            <w:shd w:val="clear" w:color="auto" w:fill="FFFFFF" w:themeFill="background1"/>
            <w:tcMar>
              <w:top w:w="0" w:type="dxa"/>
              <w:left w:w="0" w:type="dxa"/>
              <w:bottom w:w="0" w:type="dxa"/>
              <w:right w:w="0" w:type="dxa"/>
            </w:tcMar>
            <w:vAlign w:val="center"/>
          </w:tcPr>
          <w:p w14:paraId="098C2DA0" w14:textId="4F3E8C5A" w:rsidR="00614776" w:rsidRPr="006646E2" w:rsidDel="008D039C"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6.0 [5.5;6.0]</w:t>
            </w:r>
          </w:p>
        </w:tc>
        <w:tc>
          <w:tcPr>
            <w:tcW w:w="2055" w:type="dxa"/>
            <w:shd w:val="clear" w:color="auto" w:fill="FFFFFF" w:themeFill="background1"/>
            <w:tcMar>
              <w:top w:w="0" w:type="dxa"/>
              <w:left w:w="0" w:type="dxa"/>
              <w:bottom w:w="0" w:type="dxa"/>
              <w:right w:w="0" w:type="dxa"/>
            </w:tcMar>
            <w:vAlign w:val="center"/>
          </w:tcPr>
          <w:p w14:paraId="61BF0A92" w14:textId="36F6F78B" w:rsidR="00614776" w:rsidRPr="006646E2" w:rsidDel="008D039C"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6.0 [5.5;6.0]</w:t>
            </w:r>
          </w:p>
        </w:tc>
        <w:tc>
          <w:tcPr>
            <w:tcW w:w="1955" w:type="dxa"/>
            <w:shd w:val="clear" w:color="auto" w:fill="FFFFFF" w:themeFill="background1"/>
            <w:vAlign w:val="center"/>
          </w:tcPr>
          <w:p w14:paraId="63FCDC6E" w14:textId="3B836D62"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6.0 [5.0;6.0]</w:t>
            </w:r>
          </w:p>
        </w:tc>
        <w:tc>
          <w:tcPr>
            <w:tcW w:w="1135" w:type="dxa"/>
            <w:shd w:val="clear" w:color="auto" w:fill="FFFFFF" w:themeFill="background1"/>
            <w:tcMar>
              <w:top w:w="0" w:type="dxa"/>
              <w:left w:w="0" w:type="dxa"/>
              <w:bottom w:w="0" w:type="dxa"/>
              <w:right w:w="0" w:type="dxa"/>
            </w:tcMar>
            <w:vAlign w:val="center"/>
          </w:tcPr>
          <w:p w14:paraId="79056CC2" w14:textId="1CCB157F" w:rsidR="00614776" w:rsidRPr="006646E2" w:rsidDel="008D039C"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0.62</w:t>
            </w:r>
          </w:p>
        </w:tc>
        <w:tc>
          <w:tcPr>
            <w:tcW w:w="1037" w:type="dxa"/>
            <w:shd w:val="clear" w:color="auto" w:fill="FFFFFF" w:themeFill="background1"/>
            <w:vAlign w:val="center"/>
          </w:tcPr>
          <w:p w14:paraId="567D89E4" w14:textId="3604653B"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0.6</w:t>
            </w:r>
          </w:p>
        </w:tc>
        <w:tc>
          <w:tcPr>
            <w:tcW w:w="1037" w:type="dxa"/>
            <w:shd w:val="clear" w:color="auto" w:fill="FFFFFF" w:themeFill="background1"/>
            <w:vAlign w:val="center"/>
          </w:tcPr>
          <w:p w14:paraId="32675A01" w14:textId="61AC55D5"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0.4</w:t>
            </w:r>
          </w:p>
        </w:tc>
        <w:tc>
          <w:tcPr>
            <w:tcW w:w="1037" w:type="dxa"/>
            <w:shd w:val="clear" w:color="auto" w:fill="FFFFFF" w:themeFill="background1"/>
            <w:vAlign w:val="center"/>
          </w:tcPr>
          <w:p w14:paraId="088EEC12" w14:textId="2B65BE92"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0.5</w:t>
            </w:r>
          </w:p>
        </w:tc>
      </w:tr>
      <w:tr w:rsidR="006646E2" w:rsidRPr="006646E2" w14:paraId="2251F460" w14:textId="6E031E6A" w:rsidTr="002629AD">
        <w:tc>
          <w:tcPr>
            <w:tcW w:w="4772" w:type="dxa"/>
            <w:shd w:val="clear" w:color="auto" w:fill="FFFFFF" w:themeFill="background1"/>
            <w:tcMar>
              <w:top w:w="0" w:type="dxa"/>
              <w:left w:w="0" w:type="dxa"/>
              <w:bottom w:w="0" w:type="dxa"/>
              <w:right w:w="0" w:type="dxa"/>
            </w:tcMar>
            <w:vAlign w:val="center"/>
          </w:tcPr>
          <w:p w14:paraId="53CB4781" w14:textId="77777777"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hAnsi="Times New Roman" w:cs="Times New Roman"/>
                <w:sz w:val="20"/>
                <w:szCs w:val="20"/>
              </w:rPr>
            </w:pPr>
            <w:r w:rsidRPr="006646E2">
              <w:rPr>
                <w:rFonts w:ascii="Times New Roman" w:eastAsia="Franklin Gothic Book" w:hAnsi="Times New Roman" w:cs="Times New Roman"/>
                <w:sz w:val="20"/>
                <w:szCs w:val="20"/>
              </w:rPr>
              <w:t>IADL</w:t>
            </w:r>
          </w:p>
        </w:tc>
        <w:tc>
          <w:tcPr>
            <w:tcW w:w="816" w:type="dxa"/>
            <w:shd w:val="clear" w:color="auto" w:fill="FFFFFF" w:themeFill="background1"/>
            <w:tcMar>
              <w:top w:w="0" w:type="dxa"/>
              <w:left w:w="0" w:type="dxa"/>
              <w:bottom w:w="0" w:type="dxa"/>
              <w:right w:w="0" w:type="dxa"/>
            </w:tcMar>
            <w:vAlign w:val="center"/>
          </w:tcPr>
          <w:p w14:paraId="3882FEB9" w14:textId="4DFDA7FB"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r w:rsidRPr="006646E2">
              <w:rPr>
                <w:rFonts w:ascii="Times New Roman" w:eastAsia="Aptos" w:hAnsi="Times New Roman" w:cs="Times New Roman"/>
                <w:sz w:val="20"/>
                <w:szCs w:val="20"/>
              </w:rPr>
              <w:t>142</w:t>
            </w:r>
          </w:p>
        </w:tc>
        <w:tc>
          <w:tcPr>
            <w:tcW w:w="2005" w:type="dxa"/>
            <w:shd w:val="clear" w:color="auto" w:fill="FFFFFF" w:themeFill="background1"/>
            <w:tcMar>
              <w:top w:w="0" w:type="dxa"/>
              <w:left w:w="0" w:type="dxa"/>
              <w:bottom w:w="0" w:type="dxa"/>
              <w:right w:w="0" w:type="dxa"/>
            </w:tcMar>
            <w:vAlign w:val="center"/>
          </w:tcPr>
          <w:p w14:paraId="1472D767" w14:textId="149F84EC"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r w:rsidRPr="006646E2">
              <w:rPr>
                <w:rFonts w:ascii="Times New Roman" w:eastAsia="Aptos" w:hAnsi="Times New Roman" w:cs="Times New Roman"/>
                <w:sz w:val="20"/>
                <w:szCs w:val="20"/>
              </w:rPr>
              <w:t>8.0 [5.0;8.0]</w:t>
            </w:r>
          </w:p>
        </w:tc>
        <w:tc>
          <w:tcPr>
            <w:tcW w:w="2055" w:type="dxa"/>
            <w:shd w:val="clear" w:color="auto" w:fill="FFFFFF" w:themeFill="background1"/>
            <w:tcMar>
              <w:top w:w="0" w:type="dxa"/>
              <w:left w:w="0" w:type="dxa"/>
              <w:bottom w:w="0" w:type="dxa"/>
              <w:right w:w="0" w:type="dxa"/>
            </w:tcMar>
            <w:vAlign w:val="center"/>
          </w:tcPr>
          <w:p w14:paraId="14BE35E1" w14:textId="112DE9FF"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r w:rsidRPr="006646E2">
              <w:rPr>
                <w:rFonts w:ascii="Times New Roman" w:eastAsia="Aptos" w:hAnsi="Times New Roman" w:cs="Times New Roman"/>
                <w:sz w:val="20"/>
                <w:szCs w:val="20"/>
              </w:rPr>
              <w:t>7.0 [5.0;8.0]</w:t>
            </w:r>
          </w:p>
        </w:tc>
        <w:tc>
          <w:tcPr>
            <w:tcW w:w="1955" w:type="dxa"/>
            <w:shd w:val="clear" w:color="auto" w:fill="FFFFFF" w:themeFill="background1"/>
            <w:vAlign w:val="center"/>
          </w:tcPr>
          <w:p w14:paraId="27CA1494" w14:textId="2976A07F"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7.0 [5.0;8.0]</w:t>
            </w:r>
          </w:p>
        </w:tc>
        <w:tc>
          <w:tcPr>
            <w:tcW w:w="1135" w:type="dxa"/>
            <w:shd w:val="clear" w:color="auto" w:fill="FFFFFF" w:themeFill="background1"/>
            <w:tcMar>
              <w:top w:w="0" w:type="dxa"/>
              <w:left w:w="0" w:type="dxa"/>
              <w:bottom w:w="0" w:type="dxa"/>
              <w:right w:w="0" w:type="dxa"/>
            </w:tcMar>
            <w:vAlign w:val="center"/>
          </w:tcPr>
          <w:p w14:paraId="6025B9B3" w14:textId="33064A47"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r w:rsidRPr="006646E2">
              <w:rPr>
                <w:rFonts w:ascii="Times New Roman" w:eastAsia="Aptos" w:hAnsi="Times New Roman" w:cs="Times New Roman"/>
                <w:sz w:val="20"/>
                <w:szCs w:val="20"/>
              </w:rPr>
              <w:t>0.64</w:t>
            </w:r>
          </w:p>
        </w:tc>
        <w:tc>
          <w:tcPr>
            <w:tcW w:w="1037" w:type="dxa"/>
            <w:shd w:val="clear" w:color="auto" w:fill="FFFFFF" w:themeFill="background1"/>
            <w:vAlign w:val="center"/>
          </w:tcPr>
          <w:p w14:paraId="444ECDDF" w14:textId="135C5E36"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0.6</w:t>
            </w:r>
          </w:p>
        </w:tc>
        <w:tc>
          <w:tcPr>
            <w:tcW w:w="1037" w:type="dxa"/>
            <w:shd w:val="clear" w:color="auto" w:fill="FFFFFF" w:themeFill="background1"/>
            <w:vAlign w:val="center"/>
          </w:tcPr>
          <w:p w14:paraId="63E3C0DF" w14:textId="5996FDFB"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0.4</w:t>
            </w:r>
          </w:p>
        </w:tc>
        <w:tc>
          <w:tcPr>
            <w:tcW w:w="1037" w:type="dxa"/>
            <w:shd w:val="clear" w:color="auto" w:fill="FFFFFF" w:themeFill="background1"/>
            <w:vAlign w:val="center"/>
          </w:tcPr>
          <w:p w14:paraId="08B2CB56" w14:textId="109A6126" w:rsidR="00614776" w:rsidRPr="006646E2" w:rsidRDefault="00614776" w:rsidP="00614776">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0.5</w:t>
            </w:r>
          </w:p>
        </w:tc>
      </w:tr>
      <w:tr w:rsidR="006646E2" w:rsidRPr="006646E2" w14:paraId="7CF8471D" w14:textId="4E2F5B69" w:rsidTr="002629AD">
        <w:tc>
          <w:tcPr>
            <w:tcW w:w="4772" w:type="dxa"/>
            <w:shd w:val="clear" w:color="auto" w:fill="FFFFFF" w:themeFill="background1"/>
            <w:tcMar>
              <w:top w:w="0" w:type="dxa"/>
              <w:left w:w="0" w:type="dxa"/>
              <w:bottom w:w="0" w:type="dxa"/>
              <w:right w:w="0" w:type="dxa"/>
            </w:tcMar>
            <w:vAlign w:val="center"/>
          </w:tcPr>
          <w:p w14:paraId="3D18D361"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right="100"/>
              <w:rPr>
                <w:rFonts w:ascii="Times New Roman" w:hAnsi="Times New Roman" w:cs="Times New Roman"/>
                <w:b/>
                <w:i/>
                <w:sz w:val="20"/>
                <w:szCs w:val="20"/>
              </w:rPr>
            </w:pPr>
            <w:proofErr w:type="spellStart"/>
            <w:r w:rsidRPr="006646E2">
              <w:rPr>
                <w:rFonts w:ascii="Times New Roman" w:eastAsia="Franklin Gothic Book" w:hAnsi="Times New Roman" w:cs="Times New Roman"/>
                <w:b/>
                <w:i/>
                <w:sz w:val="20"/>
                <w:szCs w:val="20"/>
              </w:rPr>
              <w:t>Anxiety</w:t>
            </w:r>
            <w:proofErr w:type="spellEnd"/>
            <w:r w:rsidRPr="006646E2">
              <w:rPr>
                <w:rFonts w:ascii="Times New Roman" w:eastAsia="Franklin Gothic Book" w:hAnsi="Times New Roman" w:cs="Times New Roman"/>
                <w:b/>
                <w:i/>
                <w:sz w:val="20"/>
                <w:szCs w:val="20"/>
              </w:rPr>
              <w:t xml:space="preserve"> and </w:t>
            </w:r>
            <w:proofErr w:type="spellStart"/>
            <w:r w:rsidRPr="006646E2">
              <w:rPr>
                <w:rFonts w:ascii="Times New Roman" w:eastAsia="Franklin Gothic Book" w:hAnsi="Times New Roman" w:cs="Times New Roman"/>
                <w:b/>
                <w:i/>
                <w:sz w:val="20"/>
                <w:szCs w:val="20"/>
              </w:rPr>
              <w:t>depression</w:t>
            </w:r>
            <w:proofErr w:type="spellEnd"/>
            <w:r w:rsidRPr="006646E2">
              <w:rPr>
                <w:rFonts w:ascii="Times New Roman" w:eastAsia="Franklin Gothic Book" w:hAnsi="Times New Roman" w:cs="Times New Roman"/>
                <w:b/>
                <w:i/>
                <w:sz w:val="20"/>
                <w:szCs w:val="20"/>
              </w:rPr>
              <w:t xml:space="preserve"> </w:t>
            </w:r>
          </w:p>
        </w:tc>
        <w:tc>
          <w:tcPr>
            <w:tcW w:w="816" w:type="dxa"/>
            <w:shd w:val="clear" w:color="auto" w:fill="FFFFFF" w:themeFill="background1"/>
            <w:tcMar>
              <w:top w:w="0" w:type="dxa"/>
              <w:left w:w="0" w:type="dxa"/>
              <w:bottom w:w="0" w:type="dxa"/>
              <w:right w:w="0" w:type="dxa"/>
            </w:tcMar>
            <w:vAlign w:val="center"/>
          </w:tcPr>
          <w:p w14:paraId="7C71F52B"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p>
        </w:tc>
        <w:tc>
          <w:tcPr>
            <w:tcW w:w="2005" w:type="dxa"/>
            <w:shd w:val="clear" w:color="auto" w:fill="FFFFFF" w:themeFill="background1"/>
            <w:tcMar>
              <w:top w:w="0" w:type="dxa"/>
              <w:left w:w="0" w:type="dxa"/>
              <w:bottom w:w="0" w:type="dxa"/>
              <w:right w:w="0" w:type="dxa"/>
            </w:tcMar>
            <w:vAlign w:val="center"/>
          </w:tcPr>
          <w:p w14:paraId="3AD77705"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p>
        </w:tc>
        <w:tc>
          <w:tcPr>
            <w:tcW w:w="2055" w:type="dxa"/>
            <w:shd w:val="clear" w:color="auto" w:fill="FFFFFF" w:themeFill="background1"/>
            <w:tcMar>
              <w:top w:w="0" w:type="dxa"/>
              <w:left w:w="0" w:type="dxa"/>
              <w:bottom w:w="0" w:type="dxa"/>
              <w:right w:w="0" w:type="dxa"/>
            </w:tcMar>
            <w:vAlign w:val="center"/>
          </w:tcPr>
          <w:p w14:paraId="76FDD327"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p>
        </w:tc>
        <w:tc>
          <w:tcPr>
            <w:tcW w:w="1955" w:type="dxa"/>
            <w:shd w:val="clear" w:color="auto" w:fill="FFFFFF" w:themeFill="background1"/>
          </w:tcPr>
          <w:p w14:paraId="04440BC3"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p>
        </w:tc>
        <w:tc>
          <w:tcPr>
            <w:tcW w:w="1135" w:type="dxa"/>
            <w:shd w:val="clear" w:color="auto" w:fill="FFFFFF" w:themeFill="background1"/>
            <w:tcMar>
              <w:top w:w="0" w:type="dxa"/>
              <w:left w:w="0" w:type="dxa"/>
              <w:bottom w:w="0" w:type="dxa"/>
              <w:right w:w="0" w:type="dxa"/>
            </w:tcMar>
            <w:vAlign w:val="center"/>
          </w:tcPr>
          <w:p w14:paraId="029A854B" w14:textId="0E844B29"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p>
        </w:tc>
        <w:tc>
          <w:tcPr>
            <w:tcW w:w="1037" w:type="dxa"/>
            <w:shd w:val="clear" w:color="auto" w:fill="FFFFFF" w:themeFill="background1"/>
          </w:tcPr>
          <w:p w14:paraId="18DC61EF"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p>
        </w:tc>
        <w:tc>
          <w:tcPr>
            <w:tcW w:w="1037" w:type="dxa"/>
            <w:shd w:val="clear" w:color="auto" w:fill="FFFFFF" w:themeFill="background1"/>
          </w:tcPr>
          <w:p w14:paraId="2D271F8A"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p>
        </w:tc>
        <w:tc>
          <w:tcPr>
            <w:tcW w:w="1037" w:type="dxa"/>
            <w:shd w:val="clear" w:color="auto" w:fill="FFFFFF" w:themeFill="background1"/>
          </w:tcPr>
          <w:p w14:paraId="09D2BBB1"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p>
        </w:tc>
      </w:tr>
      <w:tr w:rsidR="006646E2" w:rsidRPr="006646E2" w14:paraId="3DEE0329" w14:textId="74772208" w:rsidTr="002629AD">
        <w:tc>
          <w:tcPr>
            <w:tcW w:w="4772" w:type="dxa"/>
            <w:shd w:val="clear" w:color="auto" w:fill="FFFFFF" w:themeFill="background1"/>
            <w:tcMar>
              <w:top w:w="0" w:type="dxa"/>
              <w:left w:w="0" w:type="dxa"/>
              <w:bottom w:w="0" w:type="dxa"/>
              <w:right w:w="0" w:type="dxa"/>
            </w:tcMar>
            <w:vAlign w:val="center"/>
          </w:tcPr>
          <w:p w14:paraId="5BCD1E92" w14:textId="77777777" w:rsidR="002629AD" w:rsidRPr="006646E2" w:rsidRDefault="002629AD" w:rsidP="002629AD">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hAnsi="Times New Roman" w:cs="Times New Roman"/>
                <w:sz w:val="20"/>
                <w:szCs w:val="20"/>
              </w:rPr>
            </w:pPr>
            <w:r w:rsidRPr="006646E2">
              <w:rPr>
                <w:rFonts w:ascii="Times New Roman" w:eastAsia="Franklin Gothic Book" w:hAnsi="Times New Roman" w:cs="Times New Roman"/>
                <w:sz w:val="20"/>
                <w:szCs w:val="20"/>
              </w:rPr>
              <w:t>HADS-A</w:t>
            </w:r>
          </w:p>
        </w:tc>
        <w:tc>
          <w:tcPr>
            <w:tcW w:w="816" w:type="dxa"/>
            <w:shd w:val="clear" w:color="auto" w:fill="FFFFFF" w:themeFill="background1"/>
            <w:tcMar>
              <w:top w:w="0" w:type="dxa"/>
              <w:left w:w="0" w:type="dxa"/>
              <w:bottom w:w="0" w:type="dxa"/>
              <w:right w:w="0" w:type="dxa"/>
            </w:tcMar>
            <w:vAlign w:val="center"/>
          </w:tcPr>
          <w:p w14:paraId="671A9B55" w14:textId="567DFD88" w:rsidR="002629AD" w:rsidRPr="006646E2" w:rsidRDefault="002629AD" w:rsidP="002629A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r w:rsidRPr="006646E2">
              <w:rPr>
                <w:rFonts w:ascii="Times New Roman" w:eastAsia="Aptos" w:hAnsi="Times New Roman" w:cs="Times New Roman"/>
                <w:sz w:val="20"/>
                <w:szCs w:val="20"/>
              </w:rPr>
              <w:t>140</w:t>
            </w:r>
          </w:p>
        </w:tc>
        <w:tc>
          <w:tcPr>
            <w:tcW w:w="2005" w:type="dxa"/>
            <w:shd w:val="clear" w:color="auto" w:fill="FFFFFF" w:themeFill="background1"/>
            <w:tcMar>
              <w:top w:w="0" w:type="dxa"/>
              <w:left w:w="0" w:type="dxa"/>
              <w:bottom w:w="0" w:type="dxa"/>
              <w:right w:w="0" w:type="dxa"/>
            </w:tcMar>
            <w:vAlign w:val="center"/>
          </w:tcPr>
          <w:p w14:paraId="02C5F2FC" w14:textId="14463A92" w:rsidR="002629AD" w:rsidRPr="006646E2" w:rsidRDefault="002629AD" w:rsidP="002629A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r w:rsidRPr="006646E2">
              <w:rPr>
                <w:rFonts w:ascii="Times New Roman" w:eastAsia="Aptos" w:hAnsi="Times New Roman" w:cs="Times New Roman"/>
                <w:sz w:val="20"/>
                <w:szCs w:val="20"/>
              </w:rPr>
              <w:t>5.0 [3.00;8.0]</w:t>
            </w:r>
          </w:p>
        </w:tc>
        <w:tc>
          <w:tcPr>
            <w:tcW w:w="2055" w:type="dxa"/>
            <w:shd w:val="clear" w:color="auto" w:fill="FFFFFF" w:themeFill="background1"/>
            <w:tcMar>
              <w:top w:w="0" w:type="dxa"/>
              <w:left w:w="0" w:type="dxa"/>
              <w:bottom w:w="0" w:type="dxa"/>
              <w:right w:w="0" w:type="dxa"/>
            </w:tcMar>
            <w:vAlign w:val="center"/>
          </w:tcPr>
          <w:p w14:paraId="7F075E9F" w14:textId="2472728C" w:rsidR="002629AD" w:rsidRPr="006646E2" w:rsidRDefault="002629AD" w:rsidP="002629A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r w:rsidRPr="006646E2">
              <w:rPr>
                <w:rFonts w:ascii="Times New Roman" w:eastAsia="Aptos" w:hAnsi="Times New Roman" w:cs="Times New Roman"/>
                <w:sz w:val="20"/>
                <w:szCs w:val="20"/>
              </w:rPr>
              <w:t>5.0 [3.00;8.0]</w:t>
            </w:r>
          </w:p>
        </w:tc>
        <w:tc>
          <w:tcPr>
            <w:tcW w:w="1955" w:type="dxa"/>
            <w:shd w:val="clear" w:color="auto" w:fill="FFFFFF" w:themeFill="background1"/>
            <w:vAlign w:val="center"/>
          </w:tcPr>
          <w:p w14:paraId="7ACAEC68" w14:textId="55A12AB1" w:rsidR="002629AD" w:rsidRPr="006646E2" w:rsidRDefault="002629AD" w:rsidP="002629A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7.0 [3.00;10.0]</w:t>
            </w:r>
          </w:p>
        </w:tc>
        <w:tc>
          <w:tcPr>
            <w:tcW w:w="1135" w:type="dxa"/>
            <w:shd w:val="clear" w:color="auto" w:fill="FFFFFF" w:themeFill="background1"/>
            <w:tcMar>
              <w:top w:w="0" w:type="dxa"/>
              <w:left w:w="0" w:type="dxa"/>
              <w:bottom w:w="0" w:type="dxa"/>
              <w:right w:w="0" w:type="dxa"/>
            </w:tcMar>
            <w:vAlign w:val="center"/>
          </w:tcPr>
          <w:p w14:paraId="58C5F8FE" w14:textId="5FD57D9C" w:rsidR="002629AD" w:rsidRPr="006646E2" w:rsidRDefault="002629AD" w:rsidP="002629A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hAnsi="Times New Roman" w:cs="Times New Roman"/>
                <w:sz w:val="20"/>
                <w:szCs w:val="20"/>
              </w:rPr>
            </w:pPr>
            <w:r w:rsidRPr="006646E2">
              <w:rPr>
                <w:rFonts w:ascii="Times New Roman" w:eastAsia="Aptos" w:hAnsi="Times New Roman" w:cs="Times New Roman"/>
                <w:sz w:val="20"/>
                <w:szCs w:val="20"/>
              </w:rPr>
              <w:t>0.60</w:t>
            </w:r>
          </w:p>
        </w:tc>
        <w:tc>
          <w:tcPr>
            <w:tcW w:w="1037" w:type="dxa"/>
            <w:shd w:val="clear" w:color="auto" w:fill="FFFFFF" w:themeFill="background1"/>
            <w:vAlign w:val="center"/>
          </w:tcPr>
          <w:p w14:paraId="48AD44DC" w14:textId="1C40A6F6" w:rsidR="002629AD" w:rsidRPr="006646E2" w:rsidRDefault="002629AD" w:rsidP="002629A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0.8</w:t>
            </w:r>
          </w:p>
        </w:tc>
        <w:tc>
          <w:tcPr>
            <w:tcW w:w="1037" w:type="dxa"/>
            <w:shd w:val="clear" w:color="auto" w:fill="FFFFFF" w:themeFill="background1"/>
            <w:vAlign w:val="center"/>
          </w:tcPr>
          <w:p w14:paraId="64AE9F07" w14:textId="7751E44F" w:rsidR="002629AD" w:rsidRPr="006646E2" w:rsidRDefault="002629AD" w:rsidP="002629A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0.3</w:t>
            </w:r>
          </w:p>
        </w:tc>
        <w:tc>
          <w:tcPr>
            <w:tcW w:w="1037" w:type="dxa"/>
            <w:shd w:val="clear" w:color="auto" w:fill="FFFFFF" w:themeFill="background1"/>
            <w:vAlign w:val="center"/>
          </w:tcPr>
          <w:p w14:paraId="1961779B" w14:textId="1BB0ACB4" w:rsidR="002629AD" w:rsidRPr="006646E2" w:rsidRDefault="002629AD" w:rsidP="002629A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0.4</w:t>
            </w:r>
          </w:p>
        </w:tc>
      </w:tr>
      <w:tr w:rsidR="006646E2" w:rsidRPr="006646E2" w14:paraId="0D489F72" w14:textId="4B3641F6" w:rsidTr="002629AD">
        <w:tc>
          <w:tcPr>
            <w:tcW w:w="4772" w:type="dxa"/>
            <w:shd w:val="clear" w:color="auto" w:fill="FFFFFF" w:themeFill="background1"/>
            <w:tcMar>
              <w:top w:w="0" w:type="dxa"/>
              <w:left w:w="0" w:type="dxa"/>
              <w:bottom w:w="0" w:type="dxa"/>
              <w:right w:w="0" w:type="dxa"/>
            </w:tcMar>
            <w:vAlign w:val="center"/>
          </w:tcPr>
          <w:p w14:paraId="6EFC2265" w14:textId="77777777" w:rsidR="002629AD" w:rsidRPr="006646E2" w:rsidRDefault="002629AD" w:rsidP="002629AD">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rPr>
            </w:pPr>
            <w:r w:rsidRPr="006646E2">
              <w:rPr>
                <w:rFonts w:ascii="Times New Roman" w:eastAsia="Franklin Gothic Book" w:hAnsi="Times New Roman" w:cs="Times New Roman"/>
                <w:sz w:val="20"/>
                <w:szCs w:val="20"/>
              </w:rPr>
              <w:t>HADS-D</w:t>
            </w:r>
          </w:p>
        </w:tc>
        <w:tc>
          <w:tcPr>
            <w:tcW w:w="816" w:type="dxa"/>
            <w:shd w:val="clear" w:color="auto" w:fill="FFFFFF" w:themeFill="background1"/>
            <w:tcMar>
              <w:top w:w="0" w:type="dxa"/>
              <w:left w:w="0" w:type="dxa"/>
              <w:bottom w:w="0" w:type="dxa"/>
              <w:right w:w="0" w:type="dxa"/>
            </w:tcMar>
            <w:vAlign w:val="center"/>
          </w:tcPr>
          <w:p w14:paraId="59C0691D" w14:textId="61574ED6" w:rsidR="002629AD" w:rsidRPr="006646E2" w:rsidRDefault="002629AD" w:rsidP="002629A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140</w:t>
            </w:r>
          </w:p>
        </w:tc>
        <w:tc>
          <w:tcPr>
            <w:tcW w:w="2005" w:type="dxa"/>
            <w:shd w:val="clear" w:color="auto" w:fill="FFFFFF" w:themeFill="background1"/>
            <w:tcMar>
              <w:top w:w="0" w:type="dxa"/>
              <w:left w:w="0" w:type="dxa"/>
              <w:bottom w:w="0" w:type="dxa"/>
              <w:right w:w="0" w:type="dxa"/>
            </w:tcMar>
            <w:vAlign w:val="center"/>
          </w:tcPr>
          <w:p w14:paraId="458D5115" w14:textId="3D86741D" w:rsidR="002629AD" w:rsidRPr="006646E2" w:rsidRDefault="002629AD" w:rsidP="002629A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4.00 [1.00;8.0]</w:t>
            </w:r>
          </w:p>
        </w:tc>
        <w:tc>
          <w:tcPr>
            <w:tcW w:w="2055" w:type="dxa"/>
            <w:shd w:val="clear" w:color="auto" w:fill="FFFFFF" w:themeFill="background1"/>
            <w:tcMar>
              <w:top w:w="0" w:type="dxa"/>
              <w:left w:w="0" w:type="dxa"/>
              <w:bottom w:w="0" w:type="dxa"/>
              <w:right w:w="0" w:type="dxa"/>
            </w:tcMar>
            <w:vAlign w:val="center"/>
          </w:tcPr>
          <w:p w14:paraId="596C5A69" w14:textId="1D31E495" w:rsidR="002629AD" w:rsidRPr="006646E2" w:rsidRDefault="002629AD" w:rsidP="002629A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4.00 [2.00;8.0]</w:t>
            </w:r>
          </w:p>
        </w:tc>
        <w:tc>
          <w:tcPr>
            <w:tcW w:w="1955" w:type="dxa"/>
            <w:shd w:val="clear" w:color="auto" w:fill="FFFFFF" w:themeFill="background1"/>
            <w:vAlign w:val="center"/>
          </w:tcPr>
          <w:p w14:paraId="01503624" w14:textId="1E1AEA71" w:rsidR="002629AD" w:rsidRPr="006646E2" w:rsidRDefault="002629AD" w:rsidP="002629A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6.0 [1.00;9.0]</w:t>
            </w:r>
          </w:p>
        </w:tc>
        <w:tc>
          <w:tcPr>
            <w:tcW w:w="1135" w:type="dxa"/>
            <w:shd w:val="clear" w:color="auto" w:fill="FFFFFF" w:themeFill="background1"/>
            <w:tcMar>
              <w:top w:w="0" w:type="dxa"/>
              <w:left w:w="0" w:type="dxa"/>
              <w:bottom w:w="0" w:type="dxa"/>
              <w:right w:w="0" w:type="dxa"/>
            </w:tcMar>
            <w:vAlign w:val="center"/>
          </w:tcPr>
          <w:p w14:paraId="2CD5486F" w14:textId="77274EEC" w:rsidR="002629AD" w:rsidRPr="006646E2" w:rsidRDefault="002629AD" w:rsidP="002629A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0.87</w:t>
            </w:r>
          </w:p>
        </w:tc>
        <w:tc>
          <w:tcPr>
            <w:tcW w:w="1037" w:type="dxa"/>
            <w:shd w:val="clear" w:color="auto" w:fill="FFFFFF" w:themeFill="background1"/>
            <w:vAlign w:val="center"/>
          </w:tcPr>
          <w:p w14:paraId="7C811920" w14:textId="3A0BA5C7" w:rsidR="002629AD" w:rsidRPr="006646E2" w:rsidRDefault="002629AD" w:rsidP="002629A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&gt;0.9</w:t>
            </w:r>
          </w:p>
        </w:tc>
        <w:tc>
          <w:tcPr>
            <w:tcW w:w="1037" w:type="dxa"/>
            <w:shd w:val="clear" w:color="auto" w:fill="FFFFFF" w:themeFill="background1"/>
            <w:vAlign w:val="center"/>
          </w:tcPr>
          <w:p w14:paraId="1AB2904A" w14:textId="6BE38873" w:rsidR="002629AD" w:rsidRPr="006646E2" w:rsidRDefault="002629AD" w:rsidP="002629A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0.7</w:t>
            </w:r>
          </w:p>
        </w:tc>
        <w:tc>
          <w:tcPr>
            <w:tcW w:w="1037" w:type="dxa"/>
            <w:shd w:val="clear" w:color="auto" w:fill="FFFFFF" w:themeFill="background1"/>
            <w:vAlign w:val="center"/>
          </w:tcPr>
          <w:p w14:paraId="7B8D4D3C" w14:textId="12F696B8" w:rsidR="002629AD" w:rsidRPr="006646E2" w:rsidRDefault="002629AD" w:rsidP="002629A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0.6</w:t>
            </w:r>
          </w:p>
        </w:tc>
      </w:tr>
      <w:tr w:rsidR="006646E2" w:rsidRPr="006646E2" w14:paraId="7503E69D" w14:textId="76D8F2F3" w:rsidTr="002629AD">
        <w:tc>
          <w:tcPr>
            <w:tcW w:w="4772" w:type="dxa"/>
            <w:shd w:val="clear" w:color="auto" w:fill="FFFFFF" w:themeFill="background1"/>
            <w:tcMar>
              <w:top w:w="0" w:type="dxa"/>
              <w:left w:w="0" w:type="dxa"/>
              <w:bottom w:w="0" w:type="dxa"/>
              <w:right w:w="0" w:type="dxa"/>
            </w:tcMar>
            <w:vAlign w:val="center"/>
          </w:tcPr>
          <w:p w14:paraId="36199914"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right="100"/>
              <w:rPr>
                <w:rFonts w:ascii="Times New Roman" w:eastAsia="Franklin Gothic Book" w:hAnsi="Times New Roman" w:cs="Times New Roman"/>
                <w:b/>
                <w:i/>
                <w:sz w:val="20"/>
                <w:szCs w:val="20"/>
              </w:rPr>
            </w:pPr>
            <w:proofErr w:type="spellStart"/>
            <w:r w:rsidRPr="006646E2">
              <w:rPr>
                <w:rFonts w:ascii="Times New Roman" w:eastAsia="Franklin Gothic Book" w:hAnsi="Times New Roman" w:cs="Times New Roman"/>
                <w:b/>
                <w:i/>
                <w:sz w:val="20"/>
                <w:szCs w:val="20"/>
              </w:rPr>
              <w:t>Post-traumatic</w:t>
            </w:r>
            <w:proofErr w:type="spellEnd"/>
            <w:r w:rsidRPr="006646E2">
              <w:rPr>
                <w:rFonts w:ascii="Times New Roman" w:eastAsia="Franklin Gothic Book" w:hAnsi="Times New Roman" w:cs="Times New Roman"/>
                <w:b/>
                <w:i/>
                <w:sz w:val="20"/>
                <w:szCs w:val="20"/>
              </w:rPr>
              <w:t xml:space="preserve"> stress</w:t>
            </w:r>
          </w:p>
        </w:tc>
        <w:tc>
          <w:tcPr>
            <w:tcW w:w="816" w:type="dxa"/>
            <w:shd w:val="clear" w:color="auto" w:fill="FFFFFF" w:themeFill="background1"/>
            <w:tcMar>
              <w:top w:w="0" w:type="dxa"/>
              <w:left w:w="0" w:type="dxa"/>
              <w:bottom w:w="0" w:type="dxa"/>
              <w:right w:w="0" w:type="dxa"/>
            </w:tcMar>
            <w:vAlign w:val="center"/>
          </w:tcPr>
          <w:p w14:paraId="0F1264BE"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p>
        </w:tc>
        <w:tc>
          <w:tcPr>
            <w:tcW w:w="2005" w:type="dxa"/>
            <w:shd w:val="clear" w:color="auto" w:fill="FFFFFF" w:themeFill="background1"/>
            <w:tcMar>
              <w:top w:w="0" w:type="dxa"/>
              <w:left w:w="0" w:type="dxa"/>
              <w:bottom w:w="0" w:type="dxa"/>
              <w:right w:w="0" w:type="dxa"/>
            </w:tcMar>
            <w:vAlign w:val="center"/>
          </w:tcPr>
          <w:p w14:paraId="4FAF83A5"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p>
        </w:tc>
        <w:tc>
          <w:tcPr>
            <w:tcW w:w="2055" w:type="dxa"/>
            <w:shd w:val="clear" w:color="auto" w:fill="FFFFFF" w:themeFill="background1"/>
            <w:tcMar>
              <w:top w:w="0" w:type="dxa"/>
              <w:left w:w="0" w:type="dxa"/>
              <w:bottom w:w="0" w:type="dxa"/>
              <w:right w:w="0" w:type="dxa"/>
            </w:tcMar>
            <w:vAlign w:val="center"/>
          </w:tcPr>
          <w:p w14:paraId="1B5A3ABE"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p>
        </w:tc>
        <w:tc>
          <w:tcPr>
            <w:tcW w:w="1955" w:type="dxa"/>
            <w:shd w:val="clear" w:color="auto" w:fill="FFFFFF" w:themeFill="background1"/>
          </w:tcPr>
          <w:p w14:paraId="2A87927A"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p>
        </w:tc>
        <w:tc>
          <w:tcPr>
            <w:tcW w:w="1135" w:type="dxa"/>
            <w:shd w:val="clear" w:color="auto" w:fill="FFFFFF" w:themeFill="background1"/>
            <w:tcMar>
              <w:top w:w="0" w:type="dxa"/>
              <w:left w:w="0" w:type="dxa"/>
              <w:bottom w:w="0" w:type="dxa"/>
              <w:right w:w="0" w:type="dxa"/>
            </w:tcMar>
            <w:vAlign w:val="center"/>
          </w:tcPr>
          <w:p w14:paraId="6F8C50C7" w14:textId="7D39B953"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p>
        </w:tc>
        <w:tc>
          <w:tcPr>
            <w:tcW w:w="1037" w:type="dxa"/>
            <w:shd w:val="clear" w:color="auto" w:fill="FFFFFF" w:themeFill="background1"/>
          </w:tcPr>
          <w:p w14:paraId="4A3871FA"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p>
        </w:tc>
        <w:tc>
          <w:tcPr>
            <w:tcW w:w="1037" w:type="dxa"/>
            <w:shd w:val="clear" w:color="auto" w:fill="FFFFFF" w:themeFill="background1"/>
          </w:tcPr>
          <w:p w14:paraId="396B5CFC"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p>
        </w:tc>
        <w:tc>
          <w:tcPr>
            <w:tcW w:w="1037" w:type="dxa"/>
            <w:shd w:val="clear" w:color="auto" w:fill="FFFFFF" w:themeFill="background1"/>
          </w:tcPr>
          <w:p w14:paraId="7BED53BA" w14:textId="77777777" w:rsidR="00410333" w:rsidRPr="006646E2" w:rsidRDefault="00410333" w:rsidP="00BF47CB">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p>
        </w:tc>
      </w:tr>
      <w:tr w:rsidR="006646E2" w:rsidRPr="006646E2" w14:paraId="2A18FC54" w14:textId="5AB205B9" w:rsidTr="002629AD">
        <w:tc>
          <w:tcPr>
            <w:tcW w:w="4772" w:type="dxa"/>
            <w:shd w:val="clear" w:color="auto" w:fill="FFFFFF" w:themeFill="background1"/>
            <w:tcMar>
              <w:top w:w="0" w:type="dxa"/>
              <w:left w:w="0" w:type="dxa"/>
              <w:bottom w:w="0" w:type="dxa"/>
              <w:right w:w="0" w:type="dxa"/>
            </w:tcMar>
            <w:vAlign w:val="center"/>
          </w:tcPr>
          <w:p w14:paraId="31B30CD9" w14:textId="77777777" w:rsidR="002629AD" w:rsidRPr="006646E2" w:rsidRDefault="002629AD" w:rsidP="002629AD">
            <w:pPr>
              <w:pBdr>
                <w:top w:val="none" w:sz="0" w:space="0" w:color="000000"/>
                <w:left w:val="none" w:sz="0" w:space="0" w:color="000000"/>
                <w:bottom w:val="none" w:sz="0" w:space="0" w:color="000000"/>
                <w:right w:val="none" w:sz="0" w:space="0" w:color="000000"/>
              </w:pBdr>
              <w:spacing w:after="0" w:line="240" w:lineRule="auto"/>
              <w:ind w:left="100" w:right="100"/>
              <w:rPr>
                <w:rFonts w:ascii="Times New Roman" w:eastAsia="Franklin Gothic Book" w:hAnsi="Times New Roman" w:cs="Times New Roman"/>
                <w:sz w:val="20"/>
                <w:szCs w:val="20"/>
              </w:rPr>
            </w:pPr>
            <w:r w:rsidRPr="006646E2">
              <w:rPr>
                <w:rFonts w:ascii="Times New Roman" w:eastAsia="Franklin Gothic Book" w:hAnsi="Times New Roman" w:cs="Times New Roman"/>
                <w:sz w:val="20"/>
                <w:szCs w:val="20"/>
              </w:rPr>
              <w:t>I-ESR</w:t>
            </w:r>
          </w:p>
        </w:tc>
        <w:tc>
          <w:tcPr>
            <w:tcW w:w="816" w:type="dxa"/>
            <w:shd w:val="clear" w:color="auto" w:fill="FFFFFF" w:themeFill="background1"/>
            <w:tcMar>
              <w:top w:w="0" w:type="dxa"/>
              <w:left w:w="0" w:type="dxa"/>
              <w:bottom w:w="0" w:type="dxa"/>
              <w:right w:w="0" w:type="dxa"/>
            </w:tcMar>
            <w:vAlign w:val="center"/>
          </w:tcPr>
          <w:p w14:paraId="3D00A564" w14:textId="6CEBF217" w:rsidR="002629AD" w:rsidRPr="006646E2" w:rsidRDefault="002629AD" w:rsidP="002629A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131</w:t>
            </w:r>
          </w:p>
        </w:tc>
        <w:tc>
          <w:tcPr>
            <w:tcW w:w="2005" w:type="dxa"/>
            <w:shd w:val="clear" w:color="auto" w:fill="FFFFFF" w:themeFill="background1"/>
            <w:tcMar>
              <w:top w:w="0" w:type="dxa"/>
              <w:left w:w="0" w:type="dxa"/>
              <w:bottom w:w="0" w:type="dxa"/>
              <w:right w:w="0" w:type="dxa"/>
            </w:tcMar>
            <w:vAlign w:val="center"/>
          </w:tcPr>
          <w:p w14:paraId="5CD5CEE2" w14:textId="21FED939" w:rsidR="002629AD" w:rsidRPr="006646E2" w:rsidRDefault="002629AD" w:rsidP="002629A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10.0 [5.0;22.0]</w:t>
            </w:r>
          </w:p>
        </w:tc>
        <w:tc>
          <w:tcPr>
            <w:tcW w:w="2055" w:type="dxa"/>
            <w:shd w:val="clear" w:color="auto" w:fill="FFFFFF" w:themeFill="background1"/>
            <w:tcMar>
              <w:top w:w="0" w:type="dxa"/>
              <w:left w:w="0" w:type="dxa"/>
              <w:bottom w:w="0" w:type="dxa"/>
              <w:right w:w="0" w:type="dxa"/>
            </w:tcMar>
            <w:vAlign w:val="center"/>
          </w:tcPr>
          <w:p w14:paraId="116EA0FA" w14:textId="5732E4E9" w:rsidR="002629AD" w:rsidRPr="006646E2" w:rsidRDefault="002629AD" w:rsidP="002629A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13.0 [4.00;24.0]</w:t>
            </w:r>
          </w:p>
        </w:tc>
        <w:tc>
          <w:tcPr>
            <w:tcW w:w="1955" w:type="dxa"/>
            <w:shd w:val="clear" w:color="auto" w:fill="FFFFFF" w:themeFill="background1"/>
            <w:vAlign w:val="center"/>
          </w:tcPr>
          <w:p w14:paraId="79BBDFD4" w14:textId="568496C2" w:rsidR="002629AD" w:rsidRPr="006646E2" w:rsidRDefault="002629AD" w:rsidP="002629A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9.5 [6.0;19.5]</w:t>
            </w:r>
          </w:p>
        </w:tc>
        <w:tc>
          <w:tcPr>
            <w:tcW w:w="1135" w:type="dxa"/>
            <w:shd w:val="clear" w:color="auto" w:fill="FFFFFF" w:themeFill="background1"/>
            <w:tcMar>
              <w:top w:w="0" w:type="dxa"/>
              <w:left w:w="0" w:type="dxa"/>
              <w:bottom w:w="0" w:type="dxa"/>
              <w:right w:w="0" w:type="dxa"/>
            </w:tcMar>
            <w:vAlign w:val="center"/>
          </w:tcPr>
          <w:p w14:paraId="5C22475F" w14:textId="70B44EBF" w:rsidR="002629AD" w:rsidRPr="006646E2" w:rsidRDefault="002629AD" w:rsidP="002629A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0.79</w:t>
            </w:r>
          </w:p>
        </w:tc>
        <w:tc>
          <w:tcPr>
            <w:tcW w:w="1037" w:type="dxa"/>
            <w:shd w:val="clear" w:color="auto" w:fill="FFFFFF" w:themeFill="background1"/>
            <w:vAlign w:val="center"/>
          </w:tcPr>
          <w:p w14:paraId="331104D4" w14:textId="503DE15C" w:rsidR="002629AD" w:rsidRPr="006646E2" w:rsidRDefault="002629AD" w:rsidP="002629A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0.6</w:t>
            </w:r>
          </w:p>
        </w:tc>
        <w:tc>
          <w:tcPr>
            <w:tcW w:w="1037" w:type="dxa"/>
            <w:shd w:val="clear" w:color="auto" w:fill="FFFFFF" w:themeFill="background1"/>
            <w:vAlign w:val="center"/>
          </w:tcPr>
          <w:p w14:paraId="7C2C2AD3" w14:textId="70FB5684" w:rsidR="002629AD" w:rsidRPr="006646E2" w:rsidRDefault="002629AD" w:rsidP="002629A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0.8</w:t>
            </w:r>
          </w:p>
        </w:tc>
        <w:tc>
          <w:tcPr>
            <w:tcW w:w="1037" w:type="dxa"/>
            <w:shd w:val="clear" w:color="auto" w:fill="FFFFFF" w:themeFill="background1"/>
            <w:vAlign w:val="center"/>
          </w:tcPr>
          <w:p w14:paraId="7A926D7C" w14:textId="75330CD2" w:rsidR="002629AD" w:rsidRPr="006646E2" w:rsidRDefault="002629AD" w:rsidP="002629AD">
            <w:pPr>
              <w:pBdr>
                <w:top w:val="none" w:sz="0" w:space="0" w:color="000000"/>
                <w:left w:val="none" w:sz="0" w:space="0" w:color="000000"/>
                <w:bottom w:val="none" w:sz="0" w:space="0" w:color="000000"/>
                <w:right w:val="none" w:sz="0" w:space="0" w:color="000000"/>
              </w:pBdr>
              <w:spacing w:after="0" w:line="240" w:lineRule="auto"/>
              <w:ind w:left="100" w:right="100"/>
              <w:jc w:val="center"/>
              <w:rPr>
                <w:rFonts w:ascii="Times New Roman" w:eastAsia="Franklin Gothic Book" w:hAnsi="Times New Roman" w:cs="Times New Roman"/>
                <w:sz w:val="20"/>
                <w:szCs w:val="20"/>
              </w:rPr>
            </w:pPr>
            <w:r w:rsidRPr="006646E2">
              <w:rPr>
                <w:rFonts w:ascii="Times New Roman" w:eastAsia="Aptos" w:hAnsi="Times New Roman" w:cs="Times New Roman"/>
                <w:sz w:val="20"/>
                <w:szCs w:val="20"/>
              </w:rPr>
              <w:t>0.6</w:t>
            </w:r>
          </w:p>
        </w:tc>
      </w:tr>
    </w:tbl>
    <w:p w14:paraId="7FEC2CDE" w14:textId="6CA53CE8" w:rsidR="00410333" w:rsidRPr="006646E2" w:rsidRDefault="00410333" w:rsidP="00410333">
      <w:pPr>
        <w:pStyle w:val="Titre1"/>
        <w:rPr>
          <w:rFonts w:ascii="Aptos" w:eastAsia="Aptos" w:hAnsi="Aptos" w:cs="Aptos"/>
          <w:color w:val="auto"/>
          <w:sz w:val="18"/>
          <w:szCs w:val="18"/>
          <w:lang w:val="en-GB"/>
        </w:rPr>
      </w:pPr>
      <w:bookmarkStart w:id="42" w:name="_Toc196415581"/>
      <w:r w:rsidRPr="006646E2">
        <w:rPr>
          <w:rFonts w:ascii="Aptos" w:eastAsia="Aptos" w:hAnsi="Aptos" w:cs="Aptos"/>
          <w:color w:val="auto"/>
          <w:sz w:val="18"/>
          <w:szCs w:val="18"/>
          <w:vertAlign w:val="superscript"/>
          <w:lang w:val="en-GB"/>
        </w:rPr>
        <w:t>a</w:t>
      </w:r>
      <w:r w:rsidRPr="006646E2">
        <w:rPr>
          <w:rFonts w:ascii="Aptos" w:eastAsia="Aptos" w:hAnsi="Aptos" w:cs="Aptos"/>
          <w:color w:val="auto"/>
          <w:sz w:val="18"/>
          <w:szCs w:val="18"/>
          <w:lang w:val="en-GB"/>
        </w:rPr>
        <w:t xml:space="preserve">n (%); Median [Q1;Q3]; </w:t>
      </w:r>
      <w:r w:rsidRPr="006646E2">
        <w:rPr>
          <w:rFonts w:ascii="Aptos" w:eastAsia="Aptos" w:hAnsi="Aptos" w:cs="Aptos"/>
          <w:color w:val="auto"/>
          <w:sz w:val="18"/>
          <w:szCs w:val="18"/>
          <w:vertAlign w:val="superscript"/>
          <w:lang w:val="en-GB"/>
        </w:rPr>
        <w:t>b</w:t>
      </w:r>
      <w:r w:rsidR="002629AD" w:rsidRPr="006646E2">
        <w:rPr>
          <w:rFonts w:ascii="Aptos" w:eastAsia="Aptos" w:hAnsi="Aptos" w:cs="Aptos"/>
          <w:color w:val="auto"/>
          <w:sz w:val="18"/>
          <w:szCs w:val="18"/>
          <w:lang w:val="en-GB"/>
        </w:rPr>
        <w:t>p-value P</w:t>
      </w:r>
      <w:r w:rsidRPr="006646E2">
        <w:rPr>
          <w:rFonts w:ascii="Aptos" w:eastAsia="Aptos" w:hAnsi="Aptos" w:cs="Aptos"/>
          <w:color w:val="auto"/>
          <w:sz w:val="18"/>
          <w:szCs w:val="18"/>
          <w:lang w:val="en-GB"/>
        </w:rPr>
        <w:t xml:space="preserve">earson's Chi-squared test; Kruskal-Wallis rank sum test; Fisher's exact test; </w:t>
      </w:r>
      <w:r w:rsidRPr="006646E2">
        <w:rPr>
          <w:rFonts w:ascii="Aptos" w:eastAsia="Aptos" w:hAnsi="Aptos" w:cs="Aptos"/>
          <w:color w:val="auto"/>
          <w:sz w:val="18"/>
          <w:szCs w:val="18"/>
          <w:vertAlign w:val="superscript"/>
          <w:lang w:val="en-GB"/>
        </w:rPr>
        <w:t>1</w:t>
      </w:r>
      <w:r w:rsidR="002629AD" w:rsidRPr="006646E2">
        <w:rPr>
          <w:rFonts w:ascii="Aptos" w:eastAsia="Aptos" w:hAnsi="Aptos" w:cs="Aptos"/>
          <w:color w:val="auto"/>
          <w:sz w:val="18"/>
          <w:szCs w:val="18"/>
          <w:lang w:val="en-GB"/>
        </w:rPr>
        <w:t>p-value for g</w:t>
      </w:r>
      <w:r w:rsidRPr="006646E2">
        <w:rPr>
          <w:rFonts w:ascii="Aptos" w:eastAsia="Aptos" w:hAnsi="Aptos" w:cs="Aptos"/>
          <w:color w:val="auto"/>
          <w:sz w:val="18"/>
          <w:szCs w:val="18"/>
          <w:lang w:val="en-GB"/>
        </w:rPr>
        <w:t xml:space="preserve">lobal comparison; </w:t>
      </w:r>
      <w:r w:rsidRPr="006646E2">
        <w:rPr>
          <w:rFonts w:ascii="Aptos" w:eastAsia="Aptos" w:hAnsi="Aptos" w:cs="Aptos"/>
          <w:color w:val="auto"/>
          <w:sz w:val="18"/>
          <w:szCs w:val="18"/>
          <w:vertAlign w:val="superscript"/>
          <w:lang w:val="en-GB"/>
        </w:rPr>
        <w:t>2</w:t>
      </w:r>
      <w:r w:rsidRPr="006646E2">
        <w:rPr>
          <w:rFonts w:ascii="Aptos" w:eastAsia="Aptos" w:hAnsi="Aptos" w:cs="Aptos"/>
          <w:color w:val="auto"/>
          <w:sz w:val="18"/>
          <w:szCs w:val="18"/>
          <w:lang w:val="en-GB"/>
        </w:rPr>
        <w:t>p</w:t>
      </w:r>
      <w:r w:rsidR="002629AD" w:rsidRPr="006646E2">
        <w:rPr>
          <w:rFonts w:ascii="Aptos" w:eastAsia="Aptos" w:hAnsi="Aptos" w:cs="Aptos"/>
          <w:color w:val="auto"/>
          <w:sz w:val="18"/>
          <w:szCs w:val="18"/>
          <w:lang w:val="en-GB"/>
        </w:rPr>
        <w:t>-value for p</w:t>
      </w:r>
      <w:r w:rsidRPr="006646E2">
        <w:rPr>
          <w:rFonts w:ascii="Aptos" w:eastAsia="Aptos" w:hAnsi="Aptos" w:cs="Aptos"/>
          <w:color w:val="auto"/>
          <w:sz w:val="18"/>
          <w:szCs w:val="18"/>
          <w:lang w:val="en-GB"/>
        </w:rPr>
        <w:t xml:space="preserve">lacebo vs low-dose melatonin; </w:t>
      </w:r>
      <w:r w:rsidRPr="006646E2">
        <w:rPr>
          <w:rFonts w:ascii="Aptos" w:eastAsia="Aptos" w:hAnsi="Aptos" w:cs="Aptos"/>
          <w:color w:val="auto"/>
          <w:sz w:val="18"/>
          <w:szCs w:val="18"/>
          <w:vertAlign w:val="superscript"/>
          <w:lang w:val="en-GB"/>
        </w:rPr>
        <w:t>3</w:t>
      </w:r>
      <w:r w:rsidRPr="006646E2">
        <w:rPr>
          <w:rFonts w:ascii="Aptos" w:eastAsia="Aptos" w:hAnsi="Aptos" w:cs="Aptos"/>
          <w:color w:val="auto"/>
          <w:sz w:val="18"/>
          <w:szCs w:val="18"/>
          <w:lang w:val="en-GB"/>
        </w:rPr>
        <w:t>p</w:t>
      </w:r>
      <w:r w:rsidR="002629AD" w:rsidRPr="006646E2">
        <w:rPr>
          <w:rFonts w:ascii="Aptos" w:eastAsia="Aptos" w:hAnsi="Aptos" w:cs="Aptos"/>
          <w:color w:val="auto"/>
          <w:sz w:val="18"/>
          <w:szCs w:val="18"/>
          <w:lang w:val="en-GB"/>
        </w:rPr>
        <w:t>-value for p</w:t>
      </w:r>
      <w:r w:rsidRPr="006646E2">
        <w:rPr>
          <w:rFonts w:ascii="Aptos" w:eastAsia="Aptos" w:hAnsi="Aptos" w:cs="Aptos"/>
          <w:color w:val="auto"/>
          <w:sz w:val="18"/>
          <w:szCs w:val="18"/>
          <w:lang w:val="en-GB"/>
        </w:rPr>
        <w:t xml:space="preserve">lacebo vs high-dose melatonin; </w:t>
      </w:r>
      <w:r w:rsidRPr="006646E2">
        <w:rPr>
          <w:rFonts w:ascii="Aptos" w:eastAsia="Aptos" w:hAnsi="Aptos" w:cs="Aptos"/>
          <w:color w:val="auto"/>
          <w:sz w:val="18"/>
          <w:szCs w:val="18"/>
          <w:vertAlign w:val="superscript"/>
          <w:lang w:val="en-GB"/>
        </w:rPr>
        <w:t>4</w:t>
      </w:r>
      <w:r w:rsidR="002629AD" w:rsidRPr="006646E2">
        <w:rPr>
          <w:rFonts w:ascii="Aptos" w:eastAsia="Aptos" w:hAnsi="Aptos" w:cs="Aptos"/>
          <w:color w:val="auto"/>
          <w:sz w:val="18"/>
          <w:szCs w:val="18"/>
          <w:lang w:val="en-GB"/>
        </w:rPr>
        <w:t>p-value for l</w:t>
      </w:r>
      <w:r w:rsidRPr="006646E2">
        <w:rPr>
          <w:rFonts w:ascii="Aptos" w:eastAsia="Aptos" w:hAnsi="Aptos" w:cs="Aptos"/>
          <w:color w:val="auto"/>
          <w:sz w:val="18"/>
          <w:szCs w:val="18"/>
          <w:lang w:val="en-GB"/>
        </w:rPr>
        <w:t>ow-dose vs high-dose melatonin.</w:t>
      </w:r>
    </w:p>
    <w:p w14:paraId="7044F873" w14:textId="77777777" w:rsidR="00410333" w:rsidRPr="006646E2" w:rsidRDefault="00410333" w:rsidP="00410333">
      <w:pPr>
        <w:rPr>
          <w:lang w:val="en-GB"/>
        </w:rPr>
      </w:pPr>
    </w:p>
    <w:p w14:paraId="0AFA58BE" w14:textId="77777777" w:rsidR="00410333" w:rsidRDefault="00410333" w:rsidP="00410333">
      <w:pPr>
        <w:rPr>
          <w:lang w:val="en-GB"/>
        </w:rPr>
      </w:pPr>
    </w:p>
    <w:p w14:paraId="455EA679" w14:textId="5AD3D0B3" w:rsidR="00410333" w:rsidRPr="00410333" w:rsidRDefault="00410333" w:rsidP="00410333">
      <w:pPr>
        <w:rPr>
          <w:lang w:val="en-GB"/>
        </w:rPr>
        <w:sectPr w:rsidR="00410333" w:rsidRPr="00410333" w:rsidSect="002A4132">
          <w:pgSz w:w="16838" w:h="11906" w:orient="landscape"/>
          <w:pgMar w:top="1417" w:right="1417" w:bottom="1417" w:left="1417" w:header="708" w:footer="708" w:gutter="0"/>
          <w:cols w:space="708"/>
          <w:docGrid w:linePitch="360"/>
        </w:sectPr>
      </w:pPr>
    </w:p>
    <w:p w14:paraId="04ACB909" w14:textId="6545D8DD" w:rsidR="002B1533" w:rsidRPr="00C7602C" w:rsidRDefault="005034ED" w:rsidP="005034ED">
      <w:pPr>
        <w:pStyle w:val="Titre1"/>
        <w:rPr>
          <w:lang w:val="en-GB"/>
        </w:rPr>
      </w:pPr>
      <w:proofErr w:type="spellStart"/>
      <w:r w:rsidRPr="00C7602C">
        <w:rPr>
          <w:lang w:val="en-GB"/>
        </w:rPr>
        <w:lastRenderedPageBreak/>
        <w:t>e</w:t>
      </w:r>
      <w:r w:rsidR="004E4A52" w:rsidRPr="00C7602C">
        <w:rPr>
          <w:lang w:val="en-GB"/>
        </w:rPr>
        <w:t>References</w:t>
      </w:r>
      <w:bookmarkEnd w:id="42"/>
      <w:proofErr w:type="spellEnd"/>
    </w:p>
    <w:p w14:paraId="5E62905C" w14:textId="154D512B" w:rsidR="005034ED" w:rsidRPr="00C7602C" w:rsidRDefault="005034ED" w:rsidP="002B1533">
      <w:pPr>
        <w:rPr>
          <w:rFonts w:ascii="Times New Roman" w:hAnsi="Times New Roman" w:cs="Times New Roman"/>
          <w:sz w:val="20"/>
          <w:szCs w:val="20"/>
          <w:lang w:val="en-GB"/>
        </w:rPr>
      </w:pPr>
    </w:p>
    <w:p w14:paraId="3884F718" w14:textId="77777777" w:rsidR="006748FD" w:rsidRPr="00C7602C" w:rsidRDefault="00ED0A83" w:rsidP="006748FD">
      <w:pPr>
        <w:pStyle w:val="Bibliographie"/>
        <w:rPr>
          <w:rFonts w:ascii="Times New Roman" w:hAnsi="Times New Roman" w:cs="Times New Roman"/>
          <w:sz w:val="20"/>
          <w:lang w:val="en-GB"/>
        </w:rPr>
      </w:pPr>
      <w:r w:rsidRPr="00C7602C">
        <w:rPr>
          <w:sz w:val="20"/>
          <w:szCs w:val="20"/>
        </w:rPr>
        <w:fldChar w:fldCharType="begin"/>
      </w:r>
      <w:r w:rsidR="006748FD" w:rsidRPr="00C7602C">
        <w:rPr>
          <w:sz w:val="20"/>
          <w:szCs w:val="20"/>
          <w:lang w:val="en-GB"/>
        </w:rPr>
        <w:instrText xml:space="preserve"> ADDIN ZOTERO_BIBL {"uncited":[],"omitted":[],"custom":[]} CSL_BIBLIOGRAPHY </w:instrText>
      </w:r>
      <w:r w:rsidRPr="00C7602C">
        <w:rPr>
          <w:sz w:val="20"/>
          <w:szCs w:val="20"/>
        </w:rPr>
        <w:fldChar w:fldCharType="separate"/>
      </w:r>
      <w:r w:rsidR="006748FD" w:rsidRPr="00C7602C">
        <w:rPr>
          <w:rFonts w:ascii="Times New Roman" w:hAnsi="Times New Roman" w:cs="Times New Roman"/>
          <w:sz w:val="20"/>
          <w:lang w:val="en-GB"/>
        </w:rPr>
        <w:t>1.</w:t>
      </w:r>
      <w:r w:rsidR="006748FD" w:rsidRPr="00C7602C">
        <w:rPr>
          <w:rFonts w:ascii="Times New Roman" w:hAnsi="Times New Roman" w:cs="Times New Roman"/>
          <w:sz w:val="20"/>
          <w:lang w:val="en-GB"/>
        </w:rPr>
        <w:tab/>
        <w:t xml:space="preserve">Ely EW, Inouye SK, Bernard GR, et al. Delirium in mechanically ventilated patients: validity and reliability of the confusion assessment method for the intensive care unit (CAM-ICU). </w:t>
      </w:r>
      <w:r w:rsidR="006748FD" w:rsidRPr="00C7602C">
        <w:rPr>
          <w:rFonts w:ascii="Times New Roman" w:hAnsi="Times New Roman" w:cs="Times New Roman"/>
          <w:i/>
          <w:iCs/>
          <w:sz w:val="20"/>
          <w:lang w:val="en-GB"/>
        </w:rPr>
        <w:t>JAMA</w:t>
      </w:r>
      <w:r w:rsidR="006748FD" w:rsidRPr="00C7602C">
        <w:rPr>
          <w:rFonts w:ascii="Times New Roman" w:hAnsi="Times New Roman" w:cs="Times New Roman"/>
          <w:sz w:val="20"/>
          <w:lang w:val="en-GB"/>
        </w:rPr>
        <w:t>. 2001;286(21):2703-2710.</w:t>
      </w:r>
    </w:p>
    <w:p w14:paraId="6008331A" w14:textId="77777777" w:rsidR="006748FD" w:rsidRPr="00C7602C" w:rsidRDefault="006748FD" w:rsidP="006748FD">
      <w:pPr>
        <w:pStyle w:val="Bibliographie"/>
        <w:rPr>
          <w:rFonts w:ascii="Times New Roman" w:hAnsi="Times New Roman" w:cs="Times New Roman"/>
          <w:sz w:val="20"/>
          <w:lang w:val="en-GB"/>
        </w:rPr>
      </w:pPr>
      <w:r w:rsidRPr="00C7602C">
        <w:rPr>
          <w:rFonts w:ascii="Times New Roman" w:hAnsi="Times New Roman" w:cs="Times New Roman"/>
          <w:sz w:val="20"/>
          <w:lang w:val="en-GB"/>
        </w:rPr>
        <w:t>2.</w:t>
      </w:r>
      <w:r w:rsidRPr="00C7602C">
        <w:rPr>
          <w:rFonts w:ascii="Times New Roman" w:hAnsi="Times New Roman" w:cs="Times New Roman"/>
          <w:sz w:val="20"/>
          <w:lang w:val="en-GB"/>
        </w:rPr>
        <w:tab/>
        <w:t xml:space="preserve">Sessler CN, Gosnell MS, Grap MJ, et al. The Richmond Agitation–Sedation Scale: Validity and Reliability in Adult Intensive Care Unit Patients. </w:t>
      </w:r>
      <w:r w:rsidRPr="00C7602C">
        <w:rPr>
          <w:rFonts w:ascii="Times New Roman" w:hAnsi="Times New Roman" w:cs="Times New Roman"/>
          <w:i/>
          <w:iCs/>
          <w:sz w:val="20"/>
          <w:lang w:val="en-GB"/>
        </w:rPr>
        <w:t>American Journal of Respiratory and Critical Care Medicine</w:t>
      </w:r>
      <w:r w:rsidRPr="00C7602C">
        <w:rPr>
          <w:rFonts w:ascii="Times New Roman" w:hAnsi="Times New Roman" w:cs="Times New Roman"/>
          <w:sz w:val="20"/>
          <w:lang w:val="en-GB"/>
        </w:rPr>
        <w:t>. 2002;166(10):1338-1344. doi:10.1164/rccm.2107138</w:t>
      </w:r>
    </w:p>
    <w:p w14:paraId="359D4F0D" w14:textId="77777777" w:rsidR="006748FD" w:rsidRPr="00C7602C" w:rsidRDefault="006748FD" w:rsidP="006748FD">
      <w:pPr>
        <w:pStyle w:val="Bibliographie"/>
        <w:rPr>
          <w:rFonts w:ascii="Times New Roman" w:hAnsi="Times New Roman" w:cs="Times New Roman"/>
          <w:sz w:val="20"/>
          <w:lang w:val="en-GB"/>
        </w:rPr>
      </w:pPr>
      <w:r w:rsidRPr="00C7602C">
        <w:rPr>
          <w:rFonts w:ascii="Times New Roman" w:hAnsi="Times New Roman" w:cs="Times New Roman"/>
          <w:sz w:val="20"/>
          <w:lang w:val="en-GB"/>
        </w:rPr>
        <w:t>3.</w:t>
      </w:r>
      <w:r w:rsidRPr="00C7602C">
        <w:rPr>
          <w:rFonts w:ascii="Times New Roman" w:hAnsi="Times New Roman" w:cs="Times New Roman"/>
          <w:sz w:val="20"/>
          <w:lang w:val="en-GB"/>
        </w:rPr>
        <w:tab/>
        <w:t xml:space="preserve">Patel SB, Poston JT, Pohlman A, Hall JB, Kress JP. Rapidly reversible, sedation-related delirium versus persistent delirium in the intensive care unit. </w:t>
      </w:r>
      <w:r w:rsidRPr="00C7602C">
        <w:rPr>
          <w:rFonts w:ascii="Times New Roman" w:hAnsi="Times New Roman" w:cs="Times New Roman"/>
          <w:i/>
          <w:iCs/>
          <w:sz w:val="20"/>
          <w:lang w:val="en-GB"/>
        </w:rPr>
        <w:t>Am J Respir Crit Care Med</w:t>
      </w:r>
      <w:r w:rsidRPr="00C7602C">
        <w:rPr>
          <w:rFonts w:ascii="Times New Roman" w:hAnsi="Times New Roman" w:cs="Times New Roman"/>
          <w:sz w:val="20"/>
          <w:lang w:val="en-GB"/>
        </w:rPr>
        <w:t>. 2014;189(6):658-665. doi:10.1164/rccm.201310-1815OC</w:t>
      </w:r>
    </w:p>
    <w:p w14:paraId="6EEE810F" w14:textId="77777777" w:rsidR="006748FD" w:rsidRPr="00C7602C" w:rsidRDefault="006748FD" w:rsidP="006748FD">
      <w:pPr>
        <w:pStyle w:val="Bibliographie"/>
        <w:rPr>
          <w:rFonts w:ascii="Times New Roman" w:hAnsi="Times New Roman" w:cs="Times New Roman"/>
          <w:sz w:val="20"/>
          <w:lang w:val="en-GB"/>
        </w:rPr>
      </w:pPr>
      <w:r w:rsidRPr="00C7602C">
        <w:rPr>
          <w:rFonts w:ascii="Times New Roman" w:hAnsi="Times New Roman" w:cs="Times New Roman"/>
          <w:sz w:val="20"/>
          <w:lang w:val="en-GB"/>
        </w:rPr>
        <w:t>4.</w:t>
      </w:r>
      <w:r w:rsidRPr="00C7602C">
        <w:rPr>
          <w:rFonts w:ascii="Times New Roman" w:hAnsi="Times New Roman" w:cs="Times New Roman"/>
          <w:sz w:val="20"/>
          <w:lang w:val="en-GB"/>
        </w:rPr>
        <w:tab/>
        <w:t xml:space="preserve">Vural EMS, van Munster BC, de Rooij SE. Optimal dosages for melatonin supplementation therapy in older adults: a systematic review of current literature. </w:t>
      </w:r>
      <w:r w:rsidRPr="00C7602C">
        <w:rPr>
          <w:rFonts w:ascii="Times New Roman" w:hAnsi="Times New Roman" w:cs="Times New Roman"/>
          <w:i/>
          <w:iCs/>
          <w:sz w:val="20"/>
          <w:lang w:val="en-GB"/>
        </w:rPr>
        <w:t>Drugs Aging</w:t>
      </w:r>
      <w:r w:rsidRPr="00C7602C">
        <w:rPr>
          <w:rFonts w:ascii="Times New Roman" w:hAnsi="Times New Roman" w:cs="Times New Roman"/>
          <w:sz w:val="20"/>
          <w:lang w:val="en-GB"/>
        </w:rPr>
        <w:t>. 2014;31(6):441-451. doi:10.1007/s40266-014-0178-0</w:t>
      </w:r>
    </w:p>
    <w:p w14:paraId="4EDA0666" w14:textId="77777777" w:rsidR="006748FD" w:rsidRPr="00C7602C" w:rsidRDefault="006748FD" w:rsidP="006748FD">
      <w:pPr>
        <w:pStyle w:val="Bibliographie"/>
        <w:rPr>
          <w:rFonts w:ascii="Times New Roman" w:hAnsi="Times New Roman" w:cs="Times New Roman"/>
          <w:sz w:val="20"/>
          <w:lang w:val="en-GB"/>
        </w:rPr>
      </w:pPr>
      <w:r w:rsidRPr="00C7602C">
        <w:rPr>
          <w:rFonts w:ascii="Times New Roman" w:hAnsi="Times New Roman" w:cs="Times New Roman"/>
          <w:sz w:val="20"/>
          <w:lang w:val="en-GB"/>
        </w:rPr>
        <w:t>5.</w:t>
      </w:r>
      <w:r w:rsidRPr="00C7602C">
        <w:rPr>
          <w:rFonts w:ascii="Times New Roman" w:hAnsi="Times New Roman" w:cs="Times New Roman"/>
          <w:sz w:val="20"/>
          <w:lang w:val="en-GB"/>
        </w:rPr>
        <w:tab/>
        <w:t xml:space="preserve">Carter MD, Wade Calcutt M, Malow BA, Rose KL, Hachey DL. Quantitation of melatonin and n-acetylserotonin in human plasma by nanoflow LC-MS/MS and electrospray LC-MS/MS: Melatonin and N-acetylserotonin quantitation. </w:t>
      </w:r>
      <w:r w:rsidRPr="00C7602C">
        <w:rPr>
          <w:rFonts w:ascii="Times New Roman" w:hAnsi="Times New Roman" w:cs="Times New Roman"/>
          <w:i/>
          <w:iCs/>
          <w:sz w:val="20"/>
          <w:lang w:val="en-GB"/>
        </w:rPr>
        <w:t>Journal of Mass Spectrometry</w:t>
      </w:r>
      <w:r w:rsidRPr="00C7602C">
        <w:rPr>
          <w:rFonts w:ascii="Times New Roman" w:hAnsi="Times New Roman" w:cs="Times New Roman"/>
          <w:sz w:val="20"/>
          <w:lang w:val="en-GB"/>
        </w:rPr>
        <w:t>. 2012;47(3):277-285. doi:10.1002/jms.2051</w:t>
      </w:r>
    </w:p>
    <w:p w14:paraId="1D344AE7" w14:textId="77777777" w:rsidR="006748FD" w:rsidRPr="00C7602C" w:rsidRDefault="006748FD" w:rsidP="006748FD">
      <w:pPr>
        <w:pStyle w:val="Bibliographie"/>
        <w:rPr>
          <w:rFonts w:ascii="Times New Roman" w:hAnsi="Times New Roman" w:cs="Times New Roman"/>
          <w:sz w:val="20"/>
          <w:lang w:val="en-GB"/>
        </w:rPr>
      </w:pPr>
      <w:r w:rsidRPr="00C7602C">
        <w:rPr>
          <w:rFonts w:ascii="Times New Roman" w:hAnsi="Times New Roman" w:cs="Times New Roman"/>
          <w:sz w:val="20"/>
          <w:lang w:val="en-GB"/>
        </w:rPr>
        <w:t>6.</w:t>
      </w:r>
      <w:r w:rsidRPr="00C7602C">
        <w:rPr>
          <w:rFonts w:ascii="Times New Roman" w:hAnsi="Times New Roman" w:cs="Times New Roman"/>
          <w:sz w:val="20"/>
          <w:lang w:val="en-GB"/>
        </w:rPr>
        <w:tab/>
        <w:t xml:space="preserve">Bourne RS, Mills GH, Minelli C. Melatonin therapy to improve nocturnal sleep in critically ill patients: encouraging results from a small randomised controlled trial. </w:t>
      </w:r>
      <w:r w:rsidRPr="00C7602C">
        <w:rPr>
          <w:rFonts w:ascii="Times New Roman" w:hAnsi="Times New Roman" w:cs="Times New Roman"/>
          <w:i/>
          <w:iCs/>
          <w:sz w:val="20"/>
          <w:lang w:val="en-GB"/>
        </w:rPr>
        <w:t>Critical Care</w:t>
      </w:r>
      <w:r w:rsidRPr="00C7602C">
        <w:rPr>
          <w:rFonts w:ascii="Times New Roman" w:hAnsi="Times New Roman" w:cs="Times New Roman"/>
          <w:sz w:val="20"/>
          <w:lang w:val="en-GB"/>
        </w:rPr>
        <w:t>. 2008;12(2):1.</w:t>
      </w:r>
    </w:p>
    <w:p w14:paraId="7A2A3D35" w14:textId="77777777" w:rsidR="006748FD" w:rsidRPr="00C7602C" w:rsidRDefault="006748FD" w:rsidP="006748FD">
      <w:pPr>
        <w:pStyle w:val="Bibliographie"/>
        <w:rPr>
          <w:rFonts w:ascii="Times New Roman" w:hAnsi="Times New Roman" w:cs="Times New Roman"/>
          <w:sz w:val="20"/>
          <w:lang w:val="en-GB"/>
        </w:rPr>
      </w:pPr>
      <w:r w:rsidRPr="00C7602C">
        <w:rPr>
          <w:rFonts w:ascii="Times New Roman" w:hAnsi="Times New Roman" w:cs="Times New Roman"/>
          <w:sz w:val="20"/>
          <w:lang w:val="en-GB"/>
        </w:rPr>
        <w:t>7.</w:t>
      </w:r>
      <w:r w:rsidRPr="00C7602C">
        <w:rPr>
          <w:rFonts w:ascii="Times New Roman" w:hAnsi="Times New Roman" w:cs="Times New Roman"/>
          <w:sz w:val="20"/>
          <w:lang w:val="en-GB"/>
        </w:rPr>
        <w:tab/>
        <w:t xml:space="preserve">Bourne RS, Mills GH. Melatonin: possible implications for the postoperative and critically ill patient. </w:t>
      </w:r>
      <w:r w:rsidRPr="00C7602C">
        <w:rPr>
          <w:rFonts w:ascii="Times New Roman" w:hAnsi="Times New Roman" w:cs="Times New Roman"/>
          <w:i/>
          <w:iCs/>
          <w:sz w:val="20"/>
          <w:lang w:val="en-GB"/>
        </w:rPr>
        <w:t>Intensive Care Med</w:t>
      </w:r>
      <w:r w:rsidRPr="00C7602C">
        <w:rPr>
          <w:rFonts w:ascii="Times New Roman" w:hAnsi="Times New Roman" w:cs="Times New Roman"/>
          <w:sz w:val="20"/>
          <w:lang w:val="en-GB"/>
        </w:rPr>
        <w:t>. 2006;32(3):371-379. doi:10.1007/s00134-005-0061-x</w:t>
      </w:r>
    </w:p>
    <w:p w14:paraId="417B0A6C" w14:textId="77777777" w:rsidR="006748FD" w:rsidRPr="00C7602C" w:rsidRDefault="006748FD" w:rsidP="006748FD">
      <w:pPr>
        <w:pStyle w:val="Bibliographie"/>
        <w:rPr>
          <w:rFonts w:ascii="Times New Roman" w:hAnsi="Times New Roman" w:cs="Times New Roman"/>
          <w:sz w:val="20"/>
          <w:lang w:val="en-GB"/>
        </w:rPr>
      </w:pPr>
      <w:r w:rsidRPr="00C7602C">
        <w:rPr>
          <w:rFonts w:ascii="Times New Roman" w:hAnsi="Times New Roman" w:cs="Times New Roman"/>
          <w:sz w:val="20"/>
          <w:lang w:val="en-GB"/>
        </w:rPr>
        <w:t>8.</w:t>
      </w:r>
      <w:r w:rsidRPr="00C7602C">
        <w:rPr>
          <w:rFonts w:ascii="Times New Roman" w:hAnsi="Times New Roman" w:cs="Times New Roman"/>
          <w:sz w:val="20"/>
          <w:lang w:val="en-GB"/>
        </w:rPr>
        <w:tab/>
        <w:t xml:space="preserve">Salluh JI, Wang H, Schneider EB, et al. Outcome of delirium in critically ill patients: systematic review and meta-analysis. </w:t>
      </w:r>
      <w:r w:rsidRPr="00C7602C">
        <w:rPr>
          <w:rFonts w:ascii="Times New Roman" w:hAnsi="Times New Roman" w:cs="Times New Roman"/>
          <w:i/>
          <w:iCs/>
          <w:sz w:val="20"/>
          <w:lang w:val="en-GB"/>
        </w:rPr>
        <w:t>bmj</w:t>
      </w:r>
      <w:r w:rsidRPr="00C7602C">
        <w:rPr>
          <w:rFonts w:ascii="Times New Roman" w:hAnsi="Times New Roman" w:cs="Times New Roman"/>
          <w:sz w:val="20"/>
          <w:lang w:val="en-GB"/>
        </w:rPr>
        <w:t>. 2015;350:h2538.</w:t>
      </w:r>
    </w:p>
    <w:p w14:paraId="284BA7EE" w14:textId="77777777" w:rsidR="006748FD" w:rsidRPr="00C7602C" w:rsidRDefault="006748FD" w:rsidP="006748FD">
      <w:pPr>
        <w:pStyle w:val="Bibliographie"/>
        <w:rPr>
          <w:rFonts w:ascii="Times New Roman" w:hAnsi="Times New Roman" w:cs="Times New Roman"/>
          <w:sz w:val="20"/>
        </w:rPr>
      </w:pPr>
      <w:r w:rsidRPr="00C7602C">
        <w:rPr>
          <w:rFonts w:ascii="Times New Roman" w:hAnsi="Times New Roman" w:cs="Times New Roman"/>
          <w:sz w:val="20"/>
        </w:rPr>
        <w:t>9.</w:t>
      </w:r>
      <w:r w:rsidRPr="00C7602C">
        <w:rPr>
          <w:rFonts w:ascii="Times New Roman" w:hAnsi="Times New Roman" w:cs="Times New Roman"/>
          <w:sz w:val="20"/>
        </w:rPr>
        <w:tab/>
        <w:t xml:space="preserve">Hatta K, Kishi Y, Wada K, et al. </w:t>
      </w:r>
      <w:r w:rsidRPr="00C7602C">
        <w:rPr>
          <w:rFonts w:ascii="Times New Roman" w:hAnsi="Times New Roman" w:cs="Times New Roman"/>
          <w:sz w:val="20"/>
          <w:lang w:val="en-GB"/>
        </w:rPr>
        <w:t xml:space="preserve">Preventive effects of ramelteon on delirium: a randomized placebo-controlled trial. </w:t>
      </w:r>
      <w:r w:rsidRPr="00C7602C">
        <w:rPr>
          <w:rFonts w:ascii="Times New Roman" w:hAnsi="Times New Roman" w:cs="Times New Roman"/>
          <w:i/>
          <w:iCs/>
          <w:sz w:val="20"/>
        </w:rPr>
        <w:t>JAMA Psychiatry</w:t>
      </w:r>
      <w:r w:rsidRPr="00C7602C">
        <w:rPr>
          <w:rFonts w:ascii="Times New Roman" w:hAnsi="Times New Roman" w:cs="Times New Roman"/>
          <w:sz w:val="20"/>
        </w:rPr>
        <w:t>. 2014;71(4):397-403. doi:10.1001/jamapsychiatry.2013.3320</w:t>
      </w:r>
    </w:p>
    <w:p w14:paraId="79760F01" w14:textId="77777777" w:rsidR="006748FD" w:rsidRPr="00C7602C" w:rsidRDefault="006748FD" w:rsidP="006748FD">
      <w:pPr>
        <w:pStyle w:val="Bibliographie"/>
        <w:rPr>
          <w:rFonts w:ascii="Times New Roman" w:hAnsi="Times New Roman" w:cs="Times New Roman"/>
          <w:sz w:val="20"/>
          <w:lang w:val="en-GB"/>
        </w:rPr>
      </w:pPr>
      <w:r w:rsidRPr="00C7602C">
        <w:rPr>
          <w:rFonts w:ascii="Times New Roman" w:hAnsi="Times New Roman" w:cs="Times New Roman"/>
          <w:sz w:val="20"/>
        </w:rPr>
        <w:t>10.</w:t>
      </w:r>
      <w:r w:rsidRPr="00C7602C">
        <w:rPr>
          <w:rFonts w:ascii="Times New Roman" w:hAnsi="Times New Roman" w:cs="Times New Roman"/>
          <w:sz w:val="20"/>
        </w:rPr>
        <w:tab/>
        <w:t xml:space="preserve">Friede T, Parsons N, Stallard N, et al. </w:t>
      </w:r>
      <w:r w:rsidRPr="00C7602C">
        <w:rPr>
          <w:rFonts w:ascii="Times New Roman" w:hAnsi="Times New Roman" w:cs="Times New Roman"/>
          <w:sz w:val="20"/>
          <w:lang w:val="en-GB"/>
        </w:rPr>
        <w:t xml:space="preserve">Designing a seamless phase II/III clinical trial using early outcomes for treatment selection: An application in multiple sclerosis. </w:t>
      </w:r>
      <w:r w:rsidRPr="00C7602C">
        <w:rPr>
          <w:rFonts w:ascii="Times New Roman" w:hAnsi="Times New Roman" w:cs="Times New Roman"/>
          <w:i/>
          <w:iCs/>
          <w:sz w:val="20"/>
          <w:lang w:val="en-GB"/>
        </w:rPr>
        <w:t>Statist Med</w:t>
      </w:r>
      <w:r w:rsidRPr="00C7602C">
        <w:rPr>
          <w:rFonts w:ascii="Times New Roman" w:hAnsi="Times New Roman" w:cs="Times New Roman"/>
          <w:sz w:val="20"/>
          <w:lang w:val="en-GB"/>
        </w:rPr>
        <w:t>. 2011;30(13):1528-1540. doi:10.1002/sim.4202</w:t>
      </w:r>
    </w:p>
    <w:p w14:paraId="412A8662" w14:textId="77777777" w:rsidR="006748FD" w:rsidRPr="00C7602C" w:rsidRDefault="006748FD" w:rsidP="006748FD">
      <w:pPr>
        <w:pStyle w:val="Bibliographie"/>
        <w:rPr>
          <w:rFonts w:ascii="Times New Roman" w:hAnsi="Times New Roman" w:cs="Times New Roman"/>
          <w:sz w:val="20"/>
          <w:lang w:val="en-GB"/>
        </w:rPr>
      </w:pPr>
      <w:r w:rsidRPr="00C7602C">
        <w:rPr>
          <w:rFonts w:ascii="Times New Roman" w:hAnsi="Times New Roman" w:cs="Times New Roman"/>
          <w:sz w:val="20"/>
          <w:lang w:val="en-GB"/>
        </w:rPr>
        <w:t>11.</w:t>
      </w:r>
      <w:r w:rsidRPr="00C7602C">
        <w:rPr>
          <w:rFonts w:ascii="Times New Roman" w:hAnsi="Times New Roman" w:cs="Times New Roman"/>
          <w:sz w:val="20"/>
          <w:lang w:val="en-GB"/>
        </w:rPr>
        <w:tab/>
        <w:t xml:space="preserve">Parsons N, Friede T, Todd S, et al. An R package for implementing simulations for seamless phase II/III clinical trials using early outcomes for treatment selection. </w:t>
      </w:r>
      <w:r w:rsidRPr="00C7602C">
        <w:rPr>
          <w:rFonts w:ascii="Times New Roman" w:hAnsi="Times New Roman" w:cs="Times New Roman"/>
          <w:i/>
          <w:iCs/>
          <w:sz w:val="20"/>
          <w:lang w:val="en-GB"/>
        </w:rPr>
        <w:t>Computational Statistics &amp; Data Analysis</w:t>
      </w:r>
      <w:r w:rsidRPr="00C7602C">
        <w:rPr>
          <w:rFonts w:ascii="Times New Roman" w:hAnsi="Times New Roman" w:cs="Times New Roman"/>
          <w:sz w:val="20"/>
          <w:lang w:val="en-GB"/>
        </w:rPr>
        <w:t>. 2012;56(5):1150-1160. doi:10.1016/j.csda.2010.10.027</w:t>
      </w:r>
    </w:p>
    <w:p w14:paraId="17724288" w14:textId="77777777" w:rsidR="006748FD" w:rsidRPr="00C7602C" w:rsidRDefault="006748FD" w:rsidP="006748FD">
      <w:pPr>
        <w:pStyle w:val="Bibliographie"/>
        <w:rPr>
          <w:rFonts w:ascii="Times New Roman" w:hAnsi="Times New Roman" w:cs="Times New Roman"/>
          <w:sz w:val="20"/>
          <w:lang w:val="en-GB"/>
        </w:rPr>
      </w:pPr>
      <w:r w:rsidRPr="00C7602C">
        <w:rPr>
          <w:rFonts w:ascii="Times New Roman" w:hAnsi="Times New Roman" w:cs="Times New Roman"/>
          <w:sz w:val="20"/>
          <w:lang w:val="en-GB"/>
        </w:rPr>
        <w:t>12.</w:t>
      </w:r>
      <w:r w:rsidRPr="00C7602C">
        <w:rPr>
          <w:rFonts w:ascii="Times New Roman" w:hAnsi="Times New Roman" w:cs="Times New Roman"/>
          <w:sz w:val="20"/>
          <w:lang w:val="en-GB"/>
        </w:rPr>
        <w:tab/>
        <w:t>Parsons N. asd: Simulations for adaptive seamless designs. Published online November 26, 2013. Accessed February 20, 2016. https://cran.r-project.org/web/packages/asd/index.html</w:t>
      </w:r>
    </w:p>
    <w:p w14:paraId="156F2896" w14:textId="77777777" w:rsidR="006748FD" w:rsidRPr="00C7602C" w:rsidRDefault="006748FD" w:rsidP="006748FD">
      <w:pPr>
        <w:pStyle w:val="Bibliographie"/>
        <w:rPr>
          <w:rFonts w:ascii="Times New Roman" w:hAnsi="Times New Roman" w:cs="Times New Roman"/>
          <w:sz w:val="20"/>
          <w:lang w:val="en-GB"/>
        </w:rPr>
      </w:pPr>
      <w:r w:rsidRPr="00C7602C">
        <w:rPr>
          <w:rFonts w:ascii="Times New Roman" w:hAnsi="Times New Roman" w:cs="Times New Roman"/>
          <w:sz w:val="20"/>
          <w:lang w:val="en-GB"/>
        </w:rPr>
        <w:t>13.</w:t>
      </w:r>
      <w:r w:rsidRPr="00C7602C">
        <w:rPr>
          <w:rFonts w:ascii="Times New Roman" w:hAnsi="Times New Roman" w:cs="Times New Roman"/>
          <w:sz w:val="20"/>
          <w:lang w:val="en-GB"/>
        </w:rPr>
        <w:tab/>
        <w:t xml:space="preserve">Bauer P, Kieser M. Combining different phases in the development of medical treatments within a single trial. </w:t>
      </w:r>
      <w:r w:rsidRPr="00C7602C">
        <w:rPr>
          <w:rFonts w:ascii="Times New Roman" w:hAnsi="Times New Roman" w:cs="Times New Roman"/>
          <w:i/>
          <w:iCs/>
          <w:sz w:val="20"/>
          <w:lang w:val="en-GB"/>
        </w:rPr>
        <w:t>Statist Med</w:t>
      </w:r>
      <w:r w:rsidRPr="00C7602C">
        <w:rPr>
          <w:rFonts w:ascii="Times New Roman" w:hAnsi="Times New Roman" w:cs="Times New Roman"/>
          <w:sz w:val="20"/>
          <w:lang w:val="en-GB"/>
        </w:rPr>
        <w:t>. 1999;18(14):1833-1848. doi:10.1002/(SICI)1097-0258(19990730)18:14&lt;1833::AID-SIM221&gt;3.0.CO;2-3</w:t>
      </w:r>
    </w:p>
    <w:p w14:paraId="6474B96A" w14:textId="77777777" w:rsidR="006748FD" w:rsidRPr="00C7602C" w:rsidRDefault="006748FD" w:rsidP="006748FD">
      <w:pPr>
        <w:pStyle w:val="Bibliographie"/>
        <w:rPr>
          <w:rFonts w:ascii="Times New Roman" w:hAnsi="Times New Roman" w:cs="Times New Roman"/>
          <w:sz w:val="20"/>
          <w:lang w:val="en-GB"/>
        </w:rPr>
      </w:pPr>
      <w:r w:rsidRPr="00C7602C">
        <w:rPr>
          <w:rFonts w:ascii="Times New Roman" w:hAnsi="Times New Roman" w:cs="Times New Roman"/>
          <w:sz w:val="20"/>
          <w:lang w:val="en-GB"/>
        </w:rPr>
        <w:t>14.</w:t>
      </w:r>
      <w:r w:rsidRPr="00C7602C">
        <w:rPr>
          <w:rFonts w:ascii="Times New Roman" w:hAnsi="Times New Roman" w:cs="Times New Roman"/>
          <w:sz w:val="20"/>
          <w:lang w:val="en-GB"/>
        </w:rPr>
        <w:tab/>
        <w:t xml:space="preserve">Lehmacher W, Wassmer G. Adaptive sample size calculations in group sequential trials. </w:t>
      </w:r>
      <w:r w:rsidRPr="00C7602C">
        <w:rPr>
          <w:rFonts w:ascii="Times New Roman" w:hAnsi="Times New Roman" w:cs="Times New Roman"/>
          <w:i/>
          <w:iCs/>
          <w:sz w:val="20"/>
          <w:lang w:val="en-GB"/>
        </w:rPr>
        <w:t>Biometrics</w:t>
      </w:r>
      <w:r w:rsidRPr="00C7602C">
        <w:rPr>
          <w:rFonts w:ascii="Times New Roman" w:hAnsi="Times New Roman" w:cs="Times New Roman"/>
          <w:sz w:val="20"/>
          <w:lang w:val="en-GB"/>
        </w:rPr>
        <w:t>. 1999;55(4):1286-1290.</w:t>
      </w:r>
    </w:p>
    <w:p w14:paraId="6CF9F6D0" w14:textId="77777777" w:rsidR="006748FD" w:rsidRPr="00C7602C" w:rsidRDefault="006748FD" w:rsidP="006748FD">
      <w:pPr>
        <w:pStyle w:val="Bibliographie"/>
        <w:rPr>
          <w:rFonts w:ascii="Times New Roman" w:hAnsi="Times New Roman" w:cs="Times New Roman"/>
          <w:sz w:val="20"/>
        </w:rPr>
      </w:pPr>
      <w:r w:rsidRPr="00C7602C">
        <w:rPr>
          <w:rFonts w:ascii="Times New Roman" w:hAnsi="Times New Roman" w:cs="Times New Roman"/>
          <w:sz w:val="20"/>
          <w:lang w:val="en-GB"/>
        </w:rPr>
        <w:t>15.</w:t>
      </w:r>
      <w:r w:rsidRPr="00C7602C">
        <w:rPr>
          <w:rFonts w:ascii="Times New Roman" w:hAnsi="Times New Roman" w:cs="Times New Roman"/>
          <w:sz w:val="20"/>
          <w:lang w:val="en-GB"/>
        </w:rPr>
        <w:tab/>
        <w:t xml:space="preserve">Stallard N, Friede T. A group-sequential design for clinical trials with treatment selection. </w:t>
      </w:r>
      <w:r w:rsidRPr="00C7602C">
        <w:rPr>
          <w:rFonts w:ascii="Times New Roman" w:hAnsi="Times New Roman" w:cs="Times New Roman"/>
          <w:i/>
          <w:iCs/>
          <w:sz w:val="20"/>
        </w:rPr>
        <w:t>Statist Med</w:t>
      </w:r>
      <w:r w:rsidRPr="00C7602C">
        <w:rPr>
          <w:rFonts w:ascii="Times New Roman" w:hAnsi="Times New Roman" w:cs="Times New Roman"/>
          <w:sz w:val="20"/>
        </w:rPr>
        <w:t>. 2008;27(29):6209-6227. doi:10.1002/sim.3436</w:t>
      </w:r>
    </w:p>
    <w:p w14:paraId="20C828D9" w14:textId="4C7E8B90" w:rsidR="004E4A52" w:rsidRPr="002B1533" w:rsidRDefault="00ED0A83" w:rsidP="002B1533">
      <w:pPr>
        <w:rPr>
          <w:rFonts w:ascii="Times New Roman" w:hAnsi="Times New Roman" w:cs="Times New Roman"/>
          <w:sz w:val="20"/>
          <w:szCs w:val="20"/>
        </w:rPr>
      </w:pPr>
      <w:r w:rsidRPr="00C7602C">
        <w:rPr>
          <w:rFonts w:ascii="Times New Roman" w:hAnsi="Times New Roman" w:cs="Times New Roman"/>
          <w:sz w:val="20"/>
          <w:szCs w:val="20"/>
        </w:rPr>
        <w:fldChar w:fldCharType="end"/>
      </w:r>
      <w:bookmarkEnd w:id="0"/>
    </w:p>
    <w:sectPr w:rsidR="004E4A52" w:rsidRPr="002B1533" w:rsidSect="002A413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F3341" w14:textId="77777777" w:rsidR="001811C1" w:rsidRDefault="001811C1" w:rsidP="008428B9">
      <w:pPr>
        <w:spacing w:after="0" w:line="240" w:lineRule="auto"/>
      </w:pPr>
      <w:r>
        <w:separator/>
      </w:r>
    </w:p>
  </w:endnote>
  <w:endnote w:type="continuationSeparator" w:id="0">
    <w:p w14:paraId="77ADFDB5" w14:textId="77777777" w:rsidR="001811C1" w:rsidRDefault="001811C1" w:rsidP="00842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5634565"/>
      <w:docPartObj>
        <w:docPartGallery w:val="Page Numbers (Bottom of Page)"/>
        <w:docPartUnique/>
      </w:docPartObj>
    </w:sdtPr>
    <w:sdtContent>
      <w:p w14:paraId="5A8D416C" w14:textId="5F9C0FD3" w:rsidR="008428B9" w:rsidRDefault="008428B9">
        <w:pPr>
          <w:pStyle w:val="Pieddepage"/>
          <w:jc w:val="right"/>
        </w:pPr>
        <w:r>
          <w:fldChar w:fldCharType="begin"/>
        </w:r>
        <w:r>
          <w:instrText>PAGE   \* MERGEFORMAT</w:instrText>
        </w:r>
        <w:r>
          <w:fldChar w:fldCharType="separate"/>
        </w:r>
        <w:r w:rsidR="009712BE">
          <w:rPr>
            <w:noProof/>
          </w:rPr>
          <w:t>6</w:t>
        </w:r>
        <w:r>
          <w:fldChar w:fldCharType="end"/>
        </w:r>
      </w:p>
    </w:sdtContent>
  </w:sdt>
  <w:p w14:paraId="7EEA48F6" w14:textId="77777777" w:rsidR="008428B9" w:rsidRDefault="008428B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47943" w14:textId="77777777" w:rsidR="001811C1" w:rsidRDefault="001811C1" w:rsidP="008428B9">
      <w:pPr>
        <w:spacing w:after="0" w:line="240" w:lineRule="auto"/>
      </w:pPr>
      <w:r>
        <w:separator/>
      </w:r>
    </w:p>
  </w:footnote>
  <w:footnote w:type="continuationSeparator" w:id="0">
    <w:p w14:paraId="0F519AF6" w14:textId="77777777" w:rsidR="001811C1" w:rsidRDefault="001811C1" w:rsidP="008428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255B2"/>
    <w:multiLevelType w:val="hybridMultilevel"/>
    <w:tmpl w:val="A27E2CE8"/>
    <w:lvl w:ilvl="0" w:tplc="E55C97F2">
      <w:numFmt w:val="bullet"/>
      <w:lvlText w:val="-"/>
      <w:lvlJc w:val="left"/>
      <w:pPr>
        <w:ind w:left="1065" w:hanging="705"/>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8216FCA"/>
    <w:multiLevelType w:val="hybridMultilevel"/>
    <w:tmpl w:val="D6E812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3E11DE0"/>
    <w:multiLevelType w:val="multilevel"/>
    <w:tmpl w:val="BEE4C912"/>
    <w:lvl w:ilvl="0">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3" w15:restartNumberingAfterBreak="0">
    <w:nsid w:val="29BD020A"/>
    <w:multiLevelType w:val="hybridMultilevel"/>
    <w:tmpl w:val="D71A7D7C"/>
    <w:lvl w:ilvl="0" w:tplc="E55C97F2">
      <w:numFmt w:val="bullet"/>
      <w:lvlText w:val="-"/>
      <w:lvlJc w:val="left"/>
      <w:pPr>
        <w:ind w:left="1425" w:hanging="705"/>
      </w:pPr>
      <w:rPr>
        <w:rFonts w:ascii="Times New Roman" w:eastAsiaTheme="minorHAnsi"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389E3788"/>
    <w:multiLevelType w:val="multilevel"/>
    <w:tmpl w:val="5A6A0714"/>
    <w:lvl w:ilvl="0">
      <w:numFmt w:val="decimal"/>
      <w:lvlText w:val="%1.0"/>
      <w:lvlJc w:val="left"/>
      <w:pPr>
        <w:ind w:left="460" w:hanging="360"/>
      </w:pPr>
      <w:rPr>
        <w:rFonts w:hint="default"/>
      </w:rPr>
    </w:lvl>
    <w:lvl w:ilvl="1">
      <w:start w:val="1"/>
      <w:numFmt w:val="decimal"/>
      <w:lvlText w:val="%1.%2"/>
      <w:lvlJc w:val="left"/>
      <w:pPr>
        <w:ind w:left="1168" w:hanging="360"/>
      </w:pPr>
      <w:rPr>
        <w:rFonts w:hint="default"/>
      </w:rPr>
    </w:lvl>
    <w:lvl w:ilvl="2">
      <w:start w:val="1"/>
      <w:numFmt w:val="decimal"/>
      <w:lvlText w:val="%1.%2.%3"/>
      <w:lvlJc w:val="left"/>
      <w:pPr>
        <w:ind w:left="1876" w:hanging="360"/>
      </w:pPr>
      <w:rPr>
        <w:rFonts w:hint="default"/>
      </w:rPr>
    </w:lvl>
    <w:lvl w:ilvl="3">
      <w:start w:val="1"/>
      <w:numFmt w:val="decimal"/>
      <w:lvlText w:val="%1.%2.%3.%4"/>
      <w:lvlJc w:val="left"/>
      <w:pPr>
        <w:ind w:left="2944" w:hanging="720"/>
      </w:pPr>
      <w:rPr>
        <w:rFonts w:hint="default"/>
      </w:rPr>
    </w:lvl>
    <w:lvl w:ilvl="4">
      <w:start w:val="1"/>
      <w:numFmt w:val="decimal"/>
      <w:lvlText w:val="%1.%2.%3.%4.%5"/>
      <w:lvlJc w:val="left"/>
      <w:pPr>
        <w:ind w:left="3652" w:hanging="720"/>
      </w:pPr>
      <w:rPr>
        <w:rFonts w:hint="default"/>
      </w:rPr>
    </w:lvl>
    <w:lvl w:ilvl="5">
      <w:start w:val="1"/>
      <w:numFmt w:val="decimal"/>
      <w:lvlText w:val="%1.%2.%3.%4.%5.%6"/>
      <w:lvlJc w:val="left"/>
      <w:pPr>
        <w:ind w:left="4720" w:hanging="1080"/>
      </w:pPr>
      <w:rPr>
        <w:rFonts w:hint="default"/>
      </w:rPr>
    </w:lvl>
    <w:lvl w:ilvl="6">
      <w:start w:val="1"/>
      <w:numFmt w:val="decimal"/>
      <w:lvlText w:val="%1.%2.%3.%4.%5.%6.%7"/>
      <w:lvlJc w:val="left"/>
      <w:pPr>
        <w:ind w:left="5428" w:hanging="1080"/>
      </w:pPr>
      <w:rPr>
        <w:rFonts w:hint="default"/>
      </w:rPr>
    </w:lvl>
    <w:lvl w:ilvl="7">
      <w:start w:val="1"/>
      <w:numFmt w:val="decimal"/>
      <w:lvlText w:val="%1.%2.%3.%4.%5.%6.%7.%8"/>
      <w:lvlJc w:val="left"/>
      <w:pPr>
        <w:ind w:left="6136" w:hanging="1080"/>
      </w:pPr>
      <w:rPr>
        <w:rFonts w:hint="default"/>
      </w:rPr>
    </w:lvl>
    <w:lvl w:ilvl="8">
      <w:start w:val="1"/>
      <w:numFmt w:val="decimal"/>
      <w:lvlText w:val="%1.%2.%3.%4.%5.%6.%7.%8.%9"/>
      <w:lvlJc w:val="left"/>
      <w:pPr>
        <w:ind w:left="7204" w:hanging="1440"/>
      </w:pPr>
      <w:rPr>
        <w:rFonts w:hint="default"/>
      </w:rPr>
    </w:lvl>
  </w:abstractNum>
  <w:abstractNum w:abstractNumId="5" w15:restartNumberingAfterBreak="0">
    <w:nsid w:val="5B882B35"/>
    <w:multiLevelType w:val="multilevel"/>
    <w:tmpl w:val="6F30E7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EFC3234"/>
    <w:multiLevelType w:val="multilevel"/>
    <w:tmpl w:val="0A8631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1F83747"/>
    <w:multiLevelType w:val="hybridMultilevel"/>
    <w:tmpl w:val="DE5872E0"/>
    <w:lvl w:ilvl="0" w:tplc="E55C97F2">
      <w:numFmt w:val="bullet"/>
      <w:lvlText w:val="-"/>
      <w:lvlJc w:val="left"/>
      <w:pPr>
        <w:ind w:left="1065" w:hanging="705"/>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96D592C"/>
    <w:multiLevelType w:val="multilevel"/>
    <w:tmpl w:val="1026F548"/>
    <w:lvl w:ilvl="0">
      <w:start w:val="1"/>
      <w:numFmt w:val="decimal"/>
      <w:lvlText w:val="%1"/>
      <w:lvlJc w:val="left"/>
      <w:pPr>
        <w:ind w:left="432" w:hanging="432"/>
      </w:pPr>
      <w:rPr>
        <w:rFonts w:hint="default"/>
      </w:rPr>
    </w:lvl>
    <w:lvl w:ilvl="1">
      <w:start w:val="1"/>
      <w:numFmt w:val="decimal"/>
      <w:lvlText w:val="%1.%2"/>
      <w:lvlJc w:val="left"/>
      <w:pPr>
        <w:ind w:left="860" w:hanging="576"/>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79951ED0"/>
    <w:multiLevelType w:val="hybridMultilevel"/>
    <w:tmpl w:val="9EBC0A5C"/>
    <w:lvl w:ilvl="0" w:tplc="E55C97F2">
      <w:numFmt w:val="bullet"/>
      <w:lvlText w:val="-"/>
      <w:lvlJc w:val="left"/>
      <w:pPr>
        <w:ind w:left="1065" w:hanging="705"/>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51107665">
    <w:abstractNumId w:val="1"/>
  </w:num>
  <w:num w:numId="2" w16cid:durableId="1952515358">
    <w:abstractNumId w:val="0"/>
  </w:num>
  <w:num w:numId="3" w16cid:durableId="337318698">
    <w:abstractNumId w:val="9"/>
  </w:num>
  <w:num w:numId="4" w16cid:durableId="898202708">
    <w:abstractNumId w:val="7"/>
  </w:num>
  <w:num w:numId="5" w16cid:durableId="77408865">
    <w:abstractNumId w:val="8"/>
  </w:num>
  <w:num w:numId="6" w16cid:durableId="1342898202">
    <w:abstractNumId w:val="3"/>
  </w:num>
  <w:num w:numId="7" w16cid:durableId="921067905">
    <w:abstractNumId w:val="5"/>
  </w:num>
  <w:num w:numId="8" w16cid:durableId="937055073">
    <w:abstractNumId w:val="6"/>
  </w:num>
  <w:num w:numId="9" w16cid:durableId="2107337443">
    <w:abstractNumId w:val="2"/>
  </w:num>
  <w:num w:numId="10" w16cid:durableId="16765700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activeWritingStyle w:appName="MSWord" w:lang="fr-FR" w:vendorID="64" w:dllVersion="6" w:nlCheck="1" w:checkStyle="0"/>
  <w:activeWritingStyle w:appName="MSWord" w:lang="fr-BE" w:vendorID="64" w:dllVersion="6" w:nlCheck="1" w:checkStyle="0"/>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fr-BE" w:vendorID="64" w:dllVersion="4096" w:nlCheck="1" w:checkStyle="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6D5A"/>
    <w:rsid w:val="00000B2D"/>
    <w:rsid w:val="00042A65"/>
    <w:rsid w:val="00053FEE"/>
    <w:rsid w:val="00075B05"/>
    <w:rsid w:val="00090F27"/>
    <w:rsid w:val="000A6997"/>
    <w:rsid w:val="000C012E"/>
    <w:rsid w:val="000F0E7B"/>
    <w:rsid w:val="000F27D3"/>
    <w:rsid w:val="000F2946"/>
    <w:rsid w:val="00103012"/>
    <w:rsid w:val="001072D9"/>
    <w:rsid w:val="001206C9"/>
    <w:rsid w:val="00125063"/>
    <w:rsid w:val="00137989"/>
    <w:rsid w:val="00144966"/>
    <w:rsid w:val="00161130"/>
    <w:rsid w:val="00163501"/>
    <w:rsid w:val="00164DFA"/>
    <w:rsid w:val="00180151"/>
    <w:rsid w:val="001803FB"/>
    <w:rsid w:val="001811C1"/>
    <w:rsid w:val="001C53BD"/>
    <w:rsid w:val="001D607E"/>
    <w:rsid w:val="001D77BE"/>
    <w:rsid w:val="001E7A4A"/>
    <w:rsid w:val="00217C5A"/>
    <w:rsid w:val="00233099"/>
    <w:rsid w:val="0023424B"/>
    <w:rsid w:val="002367B8"/>
    <w:rsid w:val="00242DF6"/>
    <w:rsid w:val="00247E03"/>
    <w:rsid w:val="00250457"/>
    <w:rsid w:val="00255366"/>
    <w:rsid w:val="0025696B"/>
    <w:rsid w:val="00261F01"/>
    <w:rsid w:val="002629AD"/>
    <w:rsid w:val="00275612"/>
    <w:rsid w:val="00276D82"/>
    <w:rsid w:val="00280603"/>
    <w:rsid w:val="00291211"/>
    <w:rsid w:val="002A3ADC"/>
    <w:rsid w:val="002A4132"/>
    <w:rsid w:val="002B1533"/>
    <w:rsid w:val="002B7059"/>
    <w:rsid w:val="002C280E"/>
    <w:rsid w:val="002D1714"/>
    <w:rsid w:val="002F056C"/>
    <w:rsid w:val="002F63F4"/>
    <w:rsid w:val="00310516"/>
    <w:rsid w:val="00310E39"/>
    <w:rsid w:val="00315505"/>
    <w:rsid w:val="00317B45"/>
    <w:rsid w:val="0032762D"/>
    <w:rsid w:val="00343296"/>
    <w:rsid w:val="00347FAE"/>
    <w:rsid w:val="003510FC"/>
    <w:rsid w:val="00352D4B"/>
    <w:rsid w:val="003858D6"/>
    <w:rsid w:val="0039102A"/>
    <w:rsid w:val="003925AB"/>
    <w:rsid w:val="003B69FA"/>
    <w:rsid w:val="003D124E"/>
    <w:rsid w:val="003D76DE"/>
    <w:rsid w:val="003E0D8D"/>
    <w:rsid w:val="00410333"/>
    <w:rsid w:val="0044184B"/>
    <w:rsid w:val="00452531"/>
    <w:rsid w:val="00455BB9"/>
    <w:rsid w:val="00460CAE"/>
    <w:rsid w:val="0046657C"/>
    <w:rsid w:val="00470F29"/>
    <w:rsid w:val="004728A2"/>
    <w:rsid w:val="004955C0"/>
    <w:rsid w:val="004C27FB"/>
    <w:rsid w:val="004C6FC8"/>
    <w:rsid w:val="004D112F"/>
    <w:rsid w:val="004E1B89"/>
    <w:rsid w:val="004E4A52"/>
    <w:rsid w:val="004F69F5"/>
    <w:rsid w:val="005028C7"/>
    <w:rsid w:val="005034ED"/>
    <w:rsid w:val="00524722"/>
    <w:rsid w:val="00570BC7"/>
    <w:rsid w:val="00591B3E"/>
    <w:rsid w:val="005A0B61"/>
    <w:rsid w:val="005A2308"/>
    <w:rsid w:val="005A480D"/>
    <w:rsid w:val="005A4CA4"/>
    <w:rsid w:val="005D00B9"/>
    <w:rsid w:val="005D46E6"/>
    <w:rsid w:val="005D4723"/>
    <w:rsid w:val="005D5081"/>
    <w:rsid w:val="005E2B04"/>
    <w:rsid w:val="005E796E"/>
    <w:rsid w:val="005F7FE9"/>
    <w:rsid w:val="00614776"/>
    <w:rsid w:val="00617C05"/>
    <w:rsid w:val="0062426A"/>
    <w:rsid w:val="006466C5"/>
    <w:rsid w:val="006535AA"/>
    <w:rsid w:val="006646E2"/>
    <w:rsid w:val="006707C5"/>
    <w:rsid w:val="006748FD"/>
    <w:rsid w:val="00693175"/>
    <w:rsid w:val="00695397"/>
    <w:rsid w:val="006C193A"/>
    <w:rsid w:val="006C66E6"/>
    <w:rsid w:val="006C71FD"/>
    <w:rsid w:val="006D026A"/>
    <w:rsid w:val="006D7720"/>
    <w:rsid w:val="006E246A"/>
    <w:rsid w:val="006E3F67"/>
    <w:rsid w:val="006F0B15"/>
    <w:rsid w:val="006F614B"/>
    <w:rsid w:val="00706D5A"/>
    <w:rsid w:val="007076BA"/>
    <w:rsid w:val="007107D8"/>
    <w:rsid w:val="00713736"/>
    <w:rsid w:val="007213E4"/>
    <w:rsid w:val="00723FAE"/>
    <w:rsid w:val="00730EF6"/>
    <w:rsid w:val="00731F3B"/>
    <w:rsid w:val="007324E3"/>
    <w:rsid w:val="007449CB"/>
    <w:rsid w:val="00761F31"/>
    <w:rsid w:val="00797882"/>
    <w:rsid w:val="007D1CF8"/>
    <w:rsid w:val="007E34D0"/>
    <w:rsid w:val="007F7025"/>
    <w:rsid w:val="00816BA0"/>
    <w:rsid w:val="00823F2C"/>
    <w:rsid w:val="008333E1"/>
    <w:rsid w:val="008376FF"/>
    <w:rsid w:val="00837F6F"/>
    <w:rsid w:val="008428B9"/>
    <w:rsid w:val="00864C32"/>
    <w:rsid w:val="00873567"/>
    <w:rsid w:val="00894FDF"/>
    <w:rsid w:val="008A1310"/>
    <w:rsid w:val="008D490F"/>
    <w:rsid w:val="008E0D1C"/>
    <w:rsid w:val="008E41AE"/>
    <w:rsid w:val="008F44A9"/>
    <w:rsid w:val="008F57A8"/>
    <w:rsid w:val="008F614D"/>
    <w:rsid w:val="00900B88"/>
    <w:rsid w:val="009026BA"/>
    <w:rsid w:val="00902DE9"/>
    <w:rsid w:val="009103D4"/>
    <w:rsid w:val="00920640"/>
    <w:rsid w:val="00924E78"/>
    <w:rsid w:val="00936509"/>
    <w:rsid w:val="00944920"/>
    <w:rsid w:val="0094643D"/>
    <w:rsid w:val="009512E3"/>
    <w:rsid w:val="00955EE4"/>
    <w:rsid w:val="00967CC1"/>
    <w:rsid w:val="009712BE"/>
    <w:rsid w:val="00971352"/>
    <w:rsid w:val="009734B0"/>
    <w:rsid w:val="00975228"/>
    <w:rsid w:val="0097770F"/>
    <w:rsid w:val="00990373"/>
    <w:rsid w:val="0099754B"/>
    <w:rsid w:val="009A3EFD"/>
    <w:rsid w:val="009B647A"/>
    <w:rsid w:val="009F3861"/>
    <w:rsid w:val="00A245DF"/>
    <w:rsid w:val="00A31D32"/>
    <w:rsid w:val="00A448A9"/>
    <w:rsid w:val="00A656C2"/>
    <w:rsid w:val="00A67AF2"/>
    <w:rsid w:val="00A77E48"/>
    <w:rsid w:val="00A827AF"/>
    <w:rsid w:val="00A92B63"/>
    <w:rsid w:val="00A9376B"/>
    <w:rsid w:val="00AA6B71"/>
    <w:rsid w:val="00AD053D"/>
    <w:rsid w:val="00B1256B"/>
    <w:rsid w:val="00B21C45"/>
    <w:rsid w:val="00B33DF7"/>
    <w:rsid w:val="00B36EDC"/>
    <w:rsid w:val="00B46384"/>
    <w:rsid w:val="00B530BF"/>
    <w:rsid w:val="00BA0836"/>
    <w:rsid w:val="00BA5A71"/>
    <w:rsid w:val="00BA66B1"/>
    <w:rsid w:val="00BB0CFE"/>
    <w:rsid w:val="00BB2FA4"/>
    <w:rsid w:val="00BC449C"/>
    <w:rsid w:val="00BD5093"/>
    <w:rsid w:val="00BD50C7"/>
    <w:rsid w:val="00BE10CB"/>
    <w:rsid w:val="00C35068"/>
    <w:rsid w:val="00C4008E"/>
    <w:rsid w:val="00C53EE6"/>
    <w:rsid w:val="00C546E3"/>
    <w:rsid w:val="00C554B4"/>
    <w:rsid w:val="00C5626B"/>
    <w:rsid w:val="00C7376C"/>
    <w:rsid w:val="00C73959"/>
    <w:rsid w:val="00C7602C"/>
    <w:rsid w:val="00C767F1"/>
    <w:rsid w:val="00C910AF"/>
    <w:rsid w:val="00CA7469"/>
    <w:rsid w:val="00CB237D"/>
    <w:rsid w:val="00CC7848"/>
    <w:rsid w:val="00CD0681"/>
    <w:rsid w:val="00CD58B0"/>
    <w:rsid w:val="00CE321B"/>
    <w:rsid w:val="00D009A4"/>
    <w:rsid w:val="00D045D2"/>
    <w:rsid w:val="00D0504C"/>
    <w:rsid w:val="00D31EF1"/>
    <w:rsid w:val="00D34ECA"/>
    <w:rsid w:val="00D417D8"/>
    <w:rsid w:val="00D44DEC"/>
    <w:rsid w:val="00D52916"/>
    <w:rsid w:val="00D77035"/>
    <w:rsid w:val="00D83C2F"/>
    <w:rsid w:val="00D909C5"/>
    <w:rsid w:val="00D956CC"/>
    <w:rsid w:val="00DB133E"/>
    <w:rsid w:val="00DB3D78"/>
    <w:rsid w:val="00DB6794"/>
    <w:rsid w:val="00DC0EBC"/>
    <w:rsid w:val="00DC2FB2"/>
    <w:rsid w:val="00E07189"/>
    <w:rsid w:val="00E12BBE"/>
    <w:rsid w:val="00E25BA3"/>
    <w:rsid w:val="00E75DFD"/>
    <w:rsid w:val="00EA13D5"/>
    <w:rsid w:val="00EA52D0"/>
    <w:rsid w:val="00EB06EE"/>
    <w:rsid w:val="00EB4C70"/>
    <w:rsid w:val="00EC4A7C"/>
    <w:rsid w:val="00ED0A83"/>
    <w:rsid w:val="00EE4A00"/>
    <w:rsid w:val="00EE7C8E"/>
    <w:rsid w:val="00F068F2"/>
    <w:rsid w:val="00F30491"/>
    <w:rsid w:val="00F621B2"/>
    <w:rsid w:val="00F702E9"/>
    <w:rsid w:val="00F70DF4"/>
    <w:rsid w:val="00F800F6"/>
    <w:rsid w:val="00F81962"/>
    <w:rsid w:val="00F968C7"/>
    <w:rsid w:val="00FD1F33"/>
    <w:rsid w:val="00FD483B"/>
    <w:rsid w:val="00FF31D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1C951"/>
  <w15:chartTrackingRefBased/>
  <w15:docId w15:val="{960260FF-C8FB-4BA1-B754-EE48E6E78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C27F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4C27F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unhideWhenUsed/>
    <w:qFormat/>
    <w:rsid w:val="001803F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next w:val="Normal"/>
    <w:link w:val="Titre4Car"/>
    <w:qFormat/>
    <w:rsid w:val="002B1533"/>
    <w:pPr>
      <w:spacing w:after="0" w:line="240" w:lineRule="auto"/>
      <w:ind w:left="864" w:hanging="864"/>
      <w:outlineLvl w:val="3"/>
    </w:pPr>
    <w:rPr>
      <w:rFonts w:ascii="Arial Narrow" w:eastAsia="Times New Roman" w:hAnsi="Arial Narrow" w:cs="Times New Roman"/>
      <w:b/>
      <w:iCs/>
      <w:lang w:eastAsia="fr-FR"/>
    </w:rPr>
  </w:style>
  <w:style w:type="paragraph" w:styleId="Titre5">
    <w:name w:val="heading 5"/>
    <w:basedOn w:val="Normal"/>
    <w:next w:val="Normal"/>
    <w:link w:val="Titre5Car"/>
    <w:qFormat/>
    <w:rsid w:val="002B1533"/>
    <w:pPr>
      <w:spacing w:before="240" w:after="60" w:line="240" w:lineRule="auto"/>
      <w:ind w:left="1008" w:hanging="1008"/>
      <w:jc w:val="both"/>
      <w:outlineLvl w:val="4"/>
    </w:pPr>
    <w:rPr>
      <w:rFonts w:ascii="Arial Narrow" w:eastAsia="Times New Roman" w:hAnsi="Arial Narrow" w:cs="Times New Roman"/>
      <w:b/>
      <w:bCs/>
      <w:i/>
      <w:iCs/>
      <w:szCs w:val="26"/>
      <w:lang w:eastAsia="fr-FR"/>
    </w:rPr>
  </w:style>
  <w:style w:type="paragraph" w:styleId="Titre6">
    <w:name w:val="heading 6"/>
    <w:basedOn w:val="Normal"/>
    <w:next w:val="Normal"/>
    <w:link w:val="Titre6Car"/>
    <w:qFormat/>
    <w:rsid w:val="002B1533"/>
    <w:pPr>
      <w:spacing w:before="240" w:after="60" w:line="240" w:lineRule="auto"/>
      <w:ind w:left="1152" w:hanging="1152"/>
      <w:jc w:val="both"/>
      <w:outlineLvl w:val="5"/>
    </w:pPr>
    <w:rPr>
      <w:rFonts w:ascii="Arial" w:eastAsia="Times New Roman" w:hAnsi="Arial" w:cs="Times New Roman"/>
      <w:b/>
      <w:bCs/>
      <w:lang w:eastAsia="fr-FR"/>
    </w:rPr>
  </w:style>
  <w:style w:type="paragraph" w:styleId="Titre7">
    <w:name w:val="heading 7"/>
    <w:basedOn w:val="Normal"/>
    <w:next w:val="Normal"/>
    <w:link w:val="Titre7Car"/>
    <w:qFormat/>
    <w:rsid w:val="002B1533"/>
    <w:pPr>
      <w:spacing w:before="240" w:after="60" w:line="240" w:lineRule="auto"/>
      <w:ind w:left="1296" w:hanging="1296"/>
      <w:jc w:val="both"/>
      <w:outlineLvl w:val="6"/>
    </w:pPr>
    <w:rPr>
      <w:rFonts w:ascii="Arial" w:eastAsia="Times New Roman" w:hAnsi="Arial" w:cs="Times New Roman"/>
      <w:szCs w:val="24"/>
      <w:lang w:eastAsia="fr-FR"/>
    </w:rPr>
  </w:style>
  <w:style w:type="paragraph" w:styleId="Titre8">
    <w:name w:val="heading 8"/>
    <w:basedOn w:val="Normal"/>
    <w:next w:val="Normal"/>
    <w:link w:val="Titre8Car"/>
    <w:qFormat/>
    <w:rsid w:val="002B1533"/>
    <w:pPr>
      <w:spacing w:before="240" w:after="60" w:line="240" w:lineRule="auto"/>
      <w:ind w:left="1440" w:hanging="1440"/>
      <w:jc w:val="both"/>
      <w:outlineLvl w:val="7"/>
    </w:pPr>
    <w:rPr>
      <w:rFonts w:ascii="Arial" w:eastAsia="Times New Roman" w:hAnsi="Arial" w:cs="Times New Roman"/>
      <w:i/>
      <w:iCs/>
      <w:szCs w:val="24"/>
      <w:lang w:eastAsia="fr-FR"/>
    </w:rPr>
  </w:style>
  <w:style w:type="paragraph" w:styleId="Titre9">
    <w:name w:val="heading 9"/>
    <w:basedOn w:val="Normal"/>
    <w:next w:val="Normal"/>
    <w:link w:val="Titre9Car"/>
    <w:qFormat/>
    <w:rsid w:val="002B1533"/>
    <w:pPr>
      <w:spacing w:before="240" w:after="60" w:line="240" w:lineRule="auto"/>
      <w:ind w:left="1584" w:hanging="1584"/>
      <w:jc w:val="both"/>
      <w:outlineLvl w:val="8"/>
    </w:pPr>
    <w:rPr>
      <w:rFonts w:ascii="Arial" w:eastAsia="Times New Roman" w:hAnsi="Arial" w:cs="Arial"/>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706D5A"/>
    <w:rPr>
      <w:sz w:val="16"/>
      <w:szCs w:val="16"/>
    </w:rPr>
  </w:style>
  <w:style w:type="paragraph" w:styleId="Commentaire">
    <w:name w:val="annotation text"/>
    <w:basedOn w:val="Normal"/>
    <w:link w:val="CommentaireCar"/>
    <w:uiPriority w:val="99"/>
    <w:unhideWhenUsed/>
    <w:rsid w:val="00706D5A"/>
    <w:pPr>
      <w:spacing w:line="240" w:lineRule="auto"/>
    </w:pPr>
    <w:rPr>
      <w:sz w:val="20"/>
      <w:szCs w:val="20"/>
    </w:rPr>
  </w:style>
  <w:style w:type="character" w:customStyle="1" w:styleId="CommentaireCar">
    <w:name w:val="Commentaire Car"/>
    <w:basedOn w:val="Policepardfaut"/>
    <w:link w:val="Commentaire"/>
    <w:uiPriority w:val="99"/>
    <w:rsid w:val="00706D5A"/>
    <w:rPr>
      <w:sz w:val="20"/>
      <w:szCs w:val="20"/>
    </w:rPr>
  </w:style>
  <w:style w:type="paragraph" w:styleId="Textedebulles">
    <w:name w:val="Balloon Text"/>
    <w:basedOn w:val="Normal"/>
    <w:link w:val="TextedebullesCar"/>
    <w:uiPriority w:val="99"/>
    <w:semiHidden/>
    <w:unhideWhenUsed/>
    <w:rsid w:val="00706D5A"/>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06D5A"/>
    <w:rPr>
      <w:rFonts w:ascii="Segoe UI" w:hAnsi="Segoe UI" w:cs="Segoe UI"/>
      <w:sz w:val="18"/>
      <w:szCs w:val="18"/>
    </w:rPr>
  </w:style>
  <w:style w:type="character" w:customStyle="1" w:styleId="Titre1Car">
    <w:name w:val="Titre 1 Car"/>
    <w:basedOn w:val="Policepardfaut"/>
    <w:link w:val="Titre1"/>
    <w:uiPriority w:val="9"/>
    <w:rsid w:val="004C27FB"/>
    <w:rPr>
      <w:rFonts w:asciiTheme="majorHAnsi" w:eastAsiaTheme="majorEastAsia" w:hAnsiTheme="majorHAnsi" w:cstheme="majorBidi"/>
      <w:color w:val="2E74B5" w:themeColor="accent1" w:themeShade="BF"/>
      <w:sz w:val="32"/>
      <w:szCs w:val="32"/>
    </w:rPr>
  </w:style>
  <w:style w:type="character" w:customStyle="1" w:styleId="Titre2Car">
    <w:name w:val="Titre 2 Car"/>
    <w:basedOn w:val="Policepardfaut"/>
    <w:link w:val="Titre2"/>
    <w:uiPriority w:val="9"/>
    <w:rsid w:val="004C27FB"/>
    <w:rPr>
      <w:rFonts w:asciiTheme="majorHAnsi" w:eastAsiaTheme="majorEastAsia" w:hAnsiTheme="majorHAnsi" w:cstheme="majorBidi"/>
      <w:color w:val="2E74B5" w:themeColor="accent1" w:themeShade="BF"/>
      <w:sz w:val="26"/>
      <w:szCs w:val="26"/>
    </w:rPr>
  </w:style>
  <w:style w:type="paragraph" w:styleId="Paragraphedeliste">
    <w:name w:val="List Paragraph"/>
    <w:basedOn w:val="Normal"/>
    <w:uiPriority w:val="34"/>
    <w:qFormat/>
    <w:rsid w:val="00D52916"/>
    <w:pPr>
      <w:ind w:left="720"/>
      <w:contextualSpacing/>
    </w:pPr>
  </w:style>
  <w:style w:type="character" w:customStyle="1" w:styleId="Titre4Car">
    <w:name w:val="Titre 4 Car"/>
    <w:basedOn w:val="Policepardfaut"/>
    <w:link w:val="Titre4"/>
    <w:rsid w:val="002B1533"/>
    <w:rPr>
      <w:rFonts w:ascii="Arial Narrow" w:eastAsia="Times New Roman" w:hAnsi="Arial Narrow" w:cs="Times New Roman"/>
      <w:b/>
      <w:iCs/>
      <w:lang w:eastAsia="fr-FR"/>
    </w:rPr>
  </w:style>
  <w:style w:type="character" w:customStyle="1" w:styleId="Titre5Car">
    <w:name w:val="Titre 5 Car"/>
    <w:basedOn w:val="Policepardfaut"/>
    <w:link w:val="Titre5"/>
    <w:rsid w:val="002B1533"/>
    <w:rPr>
      <w:rFonts w:ascii="Arial Narrow" w:eastAsia="Times New Roman" w:hAnsi="Arial Narrow" w:cs="Times New Roman"/>
      <w:b/>
      <w:bCs/>
      <w:i/>
      <w:iCs/>
      <w:szCs w:val="26"/>
      <w:lang w:eastAsia="fr-FR"/>
    </w:rPr>
  </w:style>
  <w:style w:type="character" w:customStyle="1" w:styleId="Titre6Car">
    <w:name w:val="Titre 6 Car"/>
    <w:basedOn w:val="Policepardfaut"/>
    <w:link w:val="Titre6"/>
    <w:rsid w:val="002B1533"/>
    <w:rPr>
      <w:rFonts w:ascii="Arial" w:eastAsia="Times New Roman" w:hAnsi="Arial" w:cs="Times New Roman"/>
      <w:b/>
      <w:bCs/>
      <w:lang w:eastAsia="fr-FR"/>
    </w:rPr>
  </w:style>
  <w:style w:type="character" w:customStyle="1" w:styleId="Titre7Car">
    <w:name w:val="Titre 7 Car"/>
    <w:basedOn w:val="Policepardfaut"/>
    <w:link w:val="Titre7"/>
    <w:rsid w:val="002B1533"/>
    <w:rPr>
      <w:rFonts w:ascii="Arial" w:eastAsia="Times New Roman" w:hAnsi="Arial" w:cs="Times New Roman"/>
      <w:szCs w:val="24"/>
      <w:lang w:eastAsia="fr-FR"/>
    </w:rPr>
  </w:style>
  <w:style w:type="character" w:customStyle="1" w:styleId="Titre8Car">
    <w:name w:val="Titre 8 Car"/>
    <w:basedOn w:val="Policepardfaut"/>
    <w:link w:val="Titre8"/>
    <w:rsid w:val="002B1533"/>
    <w:rPr>
      <w:rFonts w:ascii="Arial" w:eastAsia="Times New Roman" w:hAnsi="Arial" w:cs="Times New Roman"/>
      <w:i/>
      <w:iCs/>
      <w:szCs w:val="24"/>
      <w:lang w:eastAsia="fr-FR"/>
    </w:rPr>
  </w:style>
  <w:style w:type="character" w:customStyle="1" w:styleId="Titre9Car">
    <w:name w:val="Titre 9 Car"/>
    <w:basedOn w:val="Policepardfaut"/>
    <w:link w:val="Titre9"/>
    <w:rsid w:val="002B1533"/>
    <w:rPr>
      <w:rFonts w:ascii="Arial" w:eastAsia="Times New Roman" w:hAnsi="Arial" w:cs="Arial"/>
      <w:lang w:eastAsia="fr-FR"/>
    </w:rPr>
  </w:style>
  <w:style w:type="paragraph" w:customStyle="1" w:styleId="Titre31">
    <w:name w:val="Titre 31"/>
    <w:basedOn w:val="Normal"/>
    <w:next w:val="Normal"/>
    <w:autoRedefine/>
    <w:qFormat/>
    <w:rsid w:val="002B1533"/>
    <w:pPr>
      <w:keepNext/>
      <w:spacing w:before="120" w:after="120" w:line="240" w:lineRule="auto"/>
      <w:ind w:left="720" w:hanging="720"/>
      <w:outlineLvl w:val="2"/>
    </w:pPr>
    <w:rPr>
      <w:rFonts w:ascii="Arial" w:eastAsia="Times New Roman" w:hAnsi="Arial" w:cs="Times New Roman"/>
      <w:i/>
      <w:iCs/>
      <w:u w:val="single"/>
      <w:lang w:eastAsia="fr-FR"/>
    </w:rPr>
  </w:style>
  <w:style w:type="table" w:styleId="Grilledutableau">
    <w:name w:val="Table Grid"/>
    <w:basedOn w:val="TableauNormal"/>
    <w:uiPriority w:val="39"/>
    <w:rsid w:val="00EA13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C554B4"/>
    <w:pPr>
      <w:spacing w:after="0" w:line="240" w:lineRule="auto"/>
    </w:pPr>
  </w:style>
  <w:style w:type="character" w:customStyle="1" w:styleId="Titre3Car">
    <w:name w:val="Titre 3 Car"/>
    <w:basedOn w:val="Policepardfaut"/>
    <w:link w:val="Titre3"/>
    <w:uiPriority w:val="9"/>
    <w:rsid w:val="001803FB"/>
    <w:rPr>
      <w:rFonts w:asciiTheme="majorHAnsi" w:eastAsiaTheme="majorEastAsia" w:hAnsiTheme="majorHAnsi" w:cstheme="majorBidi"/>
      <w:color w:val="1F4D78" w:themeColor="accent1" w:themeShade="7F"/>
      <w:sz w:val="24"/>
      <w:szCs w:val="24"/>
    </w:rPr>
  </w:style>
  <w:style w:type="paragraph" w:styleId="En-ttedetabledesmatires">
    <w:name w:val="TOC Heading"/>
    <w:basedOn w:val="Titre1"/>
    <w:next w:val="Normal"/>
    <w:uiPriority w:val="39"/>
    <w:unhideWhenUsed/>
    <w:qFormat/>
    <w:rsid w:val="00BD50C7"/>
    <w:pPr>
      <w:outlineLvl w:val="9"/>
    </w:pPr>
    <w:rPr>
      <w:lang w:eastAsia="fr-FR"/>
    </w:rPr>
  </w:style>
  <w:style w:type="paragraph" w:styleId="TM1">
    <w:name w:val="toc 1"/>
    <w:basedOn w:val="Normal"/>
    <w:next w:val="Normal"/>
    <w:autoRedefine/>
    <w:uiPriority w:val="39"/>
    <w:unhideWhenUsed/>
    <w:rsid w:val="00BD50C7"/>
    <w:pPr>
      <w:spacing w:after="100"/>
    </w:pPr>
  </w:style>
  <w:style w:type="paragraph" w:styleId="TM2">
    <w:name w:val="toc 2"/>
    <w:basedOn w:val="Normal"/>
    <w:next w:val="Normal"/>
    <w:autoRedefine/>
    <w:uiPriority w:val="39"/>
    <w:unhideWhenUsed/>
    <w:rsid w:val="00BD50C7"/>
    <w:pPr>
      <w:spacing w:after="100"/>
      <w:ind w:left="220"/>
    </w:pPr>
  </w:style>
  <w:style w:type="paragraph" w:styleId="TM3">
    <w:name w:val="toc 3"/>
    <w:basedOn w:val="Normal"/>
    <w:next w:val="Normal"/>
    <w:autoRedefine/>
    <w:uiPriority w:val="39"/>
    <w:unhideWhenUsed/>
    <w:rsid w:val="00BD50C7"/>
    <w:pPr>
      <w:spacing w:after="100"/>
      <w:ind w:left="440"/>
    </w:pPr>
  </w:style>
  <w:style w:type="character" w:styleId="Lienhypertexte">
    <w:name w:val="Hyperlink"/>
    <w:basedOn w:val="Policepardfaut"/>
    <w:uiPriority w:val="99"/>
    <w:unhideWhenUsed/>
    <w:rsid w:val="00BD50C7"/>
    <w:rPr>
      <w:color w:val="0563C1" w:themeColor="hyperlink"/>
      <w:u w:val="single"/>
    </w:rPr>
  </w:style>
  <w:style w:type="paragraph" w:styleId="Objetducommentaire">
    <w:name w:val="annotation subject"/>
    <w:basedOn w:val="Commentaire"/>
    <w:next w:val="Commentaire"/>
    <w:link w:val="ObjetducommentaireCar"/>
    <w:uiPriority w:val="99"/>
    <w:semiHidden/>
    <w:unhideWhenUsed/>
    <w:rsid w:val="00BD50C7"/>
    <w:rPr>
      <w:b/>
      <w:bCs/>
    </w:rPr>
  </w:style>
  <w:style w:type="character" w:customStyle="1" w:styleId="ObjetducommentaireCar">
    <w:name w:val="Objet du commentaire Car"/>
    <w:basedOn w:val="CommentaireCar"/>
    <w:link w:val="Objetducommentaire"/>
    <w:uiPriority w:val="99"/>
    <w:semiHidden/>
    <w:rsid w:val="00BD50C7"/>
    <w:rPr>
      <w:b/>
      <w:bCs/>
      <w:sz w:val="20"/>
      <w:szCs w:val="20"/>
    </w:rPr>
  </w:style>
  <w:style w:type="paragraph" w:styleId="NormalWeb">
    <w:name w:val="Normal (Web)"/>
    <w:basedOn w:val="Normal"/>
    <w:uiPriority w:val="99"/>
    <w:unhideWhenUsed/>
    <w:rsid w:val="008E41AE"/>
    <w:pPr>
      <w:spacing w:before="100" w:beforeAutospacing="1" w:after="100" w:afterAutospacing="1" w:line="240" w:lineRule="auto"/>
    </w:pPr>
    <w:rPr>
      <w:rFonts w:ascii="Times New Roman" w:eastAsiaTheme="minorEastAsia" w:hAnsi="Times New Roman" w:cs="Times New Roman"/>
      <w:sz w:val="24"/>
      <w:szCs w:val="24"/>
      <w:lang w:eastAsia="fr-FR"/>
    </w:rPr>
  </w:style>
  <w:style w:type="paragraph" w:styleId="Bibliographie">
    <w:name w:val="Bibliography"/>
    <w:basedOn w:val="Normal"/>
    <w:next w:val="Normal"/>
    <w:uiPriority w:val="37"/>
    <w:unhideWhenUsed/>
    <w:rsid w:val="00ED0A83"/>
    <w:pPr>
      <w:tabs>
        <w:tab w:val="left" w:pos="384"/>
      </w:tabs>
      <w:spacing w:after="240" w:line="240" w:lineRule="auto"/>
      <w:ind w:left="384" w:hanging="384"/>
    </w:pPr>
  </w:style>
  <w:style w:type="paragraph" w:styleId="Titre">
    <w:name w:val="Title"/>
    <w:basedOn w:val="Normal"/>
    <w:next w:val="Normal"/>
    <w:link w:val="TitreCar"/>
    <w:uiPriority w:val="10"/>
    <w:qFormat/>
    <w:rsid w:val="00BC449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C449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C449C"/>
    <w:pPr>
      <w:numPr>
        <w:ilvl w:val="1"/>
      </w:numPr>
    </w:pPr>
    <w:rPr>
      <w:rFonts w:eastAsiaTheme="minorEastAsia"/>
      <w:color w:val="5A5A5A" w:themeColor="text1" w:themeTint="A5"/>
      <w:spacing w:val="15"/>
    </w:rPr>
  </w:style>
  <w:style w:type="character" w:customStyle="1" w:styleId="Sous-titreCar">
    <w:name w:val="Sous-titre Car"/>
    <w:basedOn w:val="Policepardfaut"/>
    <w:link w:val="Sous-titre"/>
    <w:uiPriority w:val="11"/>
    <w:rsid w:val="00BC449C"/>
    <w:rPr>
      <w:rFonts w:eastAsiaTheme="minorEastAsia"/>
      <w:color w:val="5A5A5A" w:themeColor="text1" w:themeTint="A5"/>
      <w:spacing w:val="15"/>
    </w:rPr>
  </w:style>
  <w:style w:type="paragraph" w:styleId="En-tte">
    <w:name w:val="header"/>
    <w:basedOn w:val="Normal"/>
    <w:link w:val="En-tteCar"/>
    <w:uiPriority w:val="99"/>
    <w:unhideWhenUsed/>
    <w:rsid w:val="008428B9"/>
    <w:pPr>
      <w:tabs>
        <w:tab w:val="center" w:pos="4536"/>
        <w:tab w:val="right" w:pos="9072"/>
      </w:tabs>
      <w:spacing w:after="0" w:line="240" w:lineRule="auto"/>
    </w:pPr>
  </w:style>
  <w:style w:type="character" w:customStyle="1" w:styleId="En-tteCar">
    <w:name w:val="En-tête Car"/>
    <w:basedOn w:val="Policepardfaut"/>
    <w:link w:val="En-tte"/>
    <w:uiPriority w:val="99"/>
    <w:rsid w:val="008428B9"/>
  </w:style>
  <w:style w:type="paragraph" w:styleId="Pieddepage">
    <w:name w:val="footer"/>
    <w:basedOn w:val="Normal"/>
    <w:link w:val="PieddepageCar"/>
    <w:uiPriority w:val="99"/>
    <w:unhideWhenUsed/>
    <w:rsid w:val="008428B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428B9"/>
  </w:style>
  <w:style w:type="paragraph" w:customStyle="1" w:styleId="TableCaption">
    <w:name w:val="Table Caption"/>
    <w:basedOn w:val="Normal"/>
    <w:qFormat/>
    <w:rsid w:val="002F63F4"/>
    <w:pPr>
      <w:spacing w:after="0" w:line="240" w:lineRule="auto"/>
      <w:jc w:val="center"/>
    </w:pPr>
    <w:rPr>
      <w:rFonts w:eastAsiaTheme="minorEastAsia"/>
      <w:b/>
      <w:i/>
      <w:sz w:val="24"/>
      <w:szCs w:val="24"/>
      <w:lang w:val="en-US"/>
    </w:rPr>
  </w:style>
  <w:style w:type="character" w:styleId="Lienhypertextesuivivisit">
    <w:name w:val="FollowedHyperlink"/>
    <w:basedOn w:val="Policepardfaut"/>
    <w:uiPriority w:val="99"/>
    <w:semiHidden/>
    <w:unhideWhenUsed/>
    <w:rsid w:val="0099754B"/>
    <w:rPr>
      <w:color w:val="954F72" w:themeColor="followedHyperlink"/>
      <w:u w:val="single"/>
    </w:rPr>
  </w:style>
  <w:style w:type="character" w:customStyle="1" w:styleId="lev1">
    <w:name w:val="Élevé1"/>
    <w:basedOn w:val="Policepardfaut"/>
    <w:uiPriority w:val="1"/>
    <w:qFormat/>
    <w:rsid w:val="002A4132"/>
    <w:rPr>
      <w:b/>
    </w:rPr>
  </w:style>
  <w:style w:type="paragraph" w:customStyle="1" w:styleId="centered">
    <w:name w:val="centered"/>
    <w:basedOn w:val="Normal"/>
    <w:qFormat/>
    <w:rsid w:val="002A4132"/>
    <w:pPr>
      <w:spacing w:after="0" w:line="240" w:lineRule="auto"/>
      <w:jc w:val="center"/>
    </w:pPr>
    <w:rPr>
      <w:rFonts w:eastAsiaTheme="minorEastAsia"/>
      <w:sz w:val="24"/>
      <w:szCs w:val="24"/>
      <w:lang w:val="en-US"/>
    </w:rPr>
  </w:style>
  <w:style w:type="table" w:customStyle="1" w:styleId="tabletemplate">
    <w:name w:val="table_template"/>
    <w:basedOn w:val="TableauNormal"/>
    <w:uiPriority w:val="59"/>
    <w:rsid w:val="002A4132"/>
    <w:pPr>
      <w:spacing w:after="0" w:line="240" w:lineRule="auto"/>
      <w:jc w:val="right"/>
    </w:pPr>
    <w:rPr>
      <w:rFonts w:eastAsiaTheme="minorEastAsia"/>
      <w:sz w:val="24"/>
      <w:szCs w:val="24"/>
      <w:lang w:val="en-US"/>
    </w:r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table" w:styleId="Listeclaire-Accent2">
    <w:name w:val="Light List Accent 2"/>
    <w:basedOn w:val="TableauNormal"/>
    <w:uiPriority w:val="61"/>
    <w:rsid w:val="002A4132"/>
    <w:pPr>
      <w:spacing w:after="0" w:line="240" w:lineRule="auto"/>
    </w:pPr>
    <w:rPr>
      <w:rFonts w:eastAsiaTheme="minorEastAsia"/>
      <w:sz w:val="24"/>
      <w:szCs w:val="24"/>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paragraph" w:customStyle="1" w:styleId="ImageCaption">
    <w:name w:val="Image Caption"/>
    <w:basedOn w:val="Normal"/>
    <w:qFormat/>
    <w:rsid w:val="002A4132"/>
    <w:pPr>
      <w:spacing w:after="0" w:line="240" w:lineRule="auto"/>
      <w:jc w:val="center"/>
    </w:pPr>
    <w:rPr>
      <w:rFonts w:eastAsiaTheme="minorEastAsia"/>
      <w:b/>
      <w:i/>
      <w:sz w:val="24"/>
      <w:szCs w:val="24"/>
      <w:lang w:val="en-US"/>
    </w:rPr>
  </w:style>
  <w:style w:type="table" w:styleId="Tableauprofessionnel">
    <w:name w:val="Table Professional"/>
    <w:basedOn w:val="TableauNormal"/>
    <w:uiPriority w:val="99"/>
    <w:semiHidden/>
    <w:unhideWhenUsed/>
    <w:rsid w:val="002A4132"/>
    <w:pPr>
      <w:spacing w:after="0" w:line="240" w:lineRule="auto"/>
    </w:pPr>
    <w:rPr>
      <w:rFonts w:eastAsiaTheme="minorEastAsia"/>
      <w:sz w:val="24"/>
      <w:szCs w:val="24"/>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character" w:customStyle="1" w:styleId="referenceid">
    <w:name w:val="reference_id"/>
    <w:basedOn w:val="Policepardfaut"/>
    <w:uiPriority w:val="1"/>
    <w:rsid w:val="002A4132"/>
    <w:rPr>
      <w:vertAlign w:val="superscript"/>
    </w:rPr>
  </w:style>
  <w:style w:type="paragraph" w:customStyle="1" w:styleId="graphictitle">
    <w:name w:val="graphic title"/>
    <w:basedOn w:val="ImageCaption"/>
    <w:next w:val="Normal"/>
    <w:rsid w:val="002A4132"/>
  </w:style>
  <w:style w:type="paragraph" w:customStyle="1" w:styleId="tabletitle">
    <w:name w:val="table title"/>
    <w:basedOn w:val="TableCaption"/>
    <w:next w:val="Normal"/>
    <w:rsid w:val="002A4132"/>
  </w:style>
  <w:style w:type="table" w:styleId="TableauGrille5Fonc-Accentuation1">
    <w:name w:val="Grid Table 5 Dark Accent 1"/>
    <w:basedOn w:val="TableauNormal"/>
    <w:uiPriority w:val="50"/>
    <w:rsid w:val="003D124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TableauGrille5Fonc">
    <w:name w:val="Grid Table 5 Dark"/>
    <w:basedOn w:val="TableauNormal"/>
    <w:uiPriority w:val="50"/>
    <w:rsid w:val="003D124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3">
    <w:name w:val="Grid Table 5 Dark Accent 3"/>
    <w:basedOn w:val="TableauNormal"/>
    <w:uiPriority w:val="50"/>
    <w:rsid w:val="003D124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ausimple3">
    <w:name w:val="Plain Table 3"/>
    <w:basedOn w:val="TableauNormal"/>
    <w:uiPriority w:val="43"/>
    <w:rsid w:val="003D124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8787180">
      <w:bodyDiv w:val="1"/>
      <w:marLeft w:val="0"/>
      <w:marRight w:val="0"/>
      <w:marTop w:val="0"/>
      <w:marBottom w:val="0"/>
      <w:divBdr>
        <w:top w:val="none" w:sz="0" w:space="0" w:color="auto"/>
        <w:left w:val="none" w:sz="0" w:space="0" w:color="auto"/>
        <w:bottom w:val="none" w:sz="0" w:space="0" w:color="auto"/>
        <w:right w:val="none" w:sz="0" w:space="0" w:color="auto"/>
      </w:divBdr>
    </w:div>
    <w:div w:id="2053309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41554D9-80CF-420D-8AB3-379EDA9B214D}" type="doc">
      <dgm:prSet loTypeId="urn:microsoft.com/office/officeart/2005/8/layout/hierarchy5" loCatId="hierarchy" qsTypeId="urn:microsoft.com/office/officeart/2005/8/quickstyle/simple1" qsCatId="simple" csTypeId="urn:microsoft.com/office/officeart/2005/8/colors/accent1_2" csCatId="accent1" phldr="1"/>
      <dgm:spPr/>
      <dgm:t>
        <a:bodyPr/>
        <a:lstStyle/>
        <a:p>
          <a:endParaRPr lang="fr-FR"/>
        </a:p>
      </dgm:t>
    </dgm:pt>
    <dgm:pt modelId="{2DDE902B-EF5A-41C9-81EA-C8345E8B10B6}">
      <dgm:prSet phldrT="[Texte]"/>
      <dgm:spPr>
        <a:solidFill>
          <a:schemeClr val="accent6">
            <a:lumMod val="20000"/>
            <a:lumOff val="80000"/>
          </a:schemeClr>
        </a:solidFill>
        <a:ln>
          <a:solidFill>
            <a:schemeClr val="accent6">
              <a:lumMod val="60000"/>
              <a:lumOff val="40000"/>
            </a:schemeClr>
          </a:solidFill>
        </a:ln>
      </dgm:spPr>
      <dgm:t>
        <a:bodyPr/>
        <a:lstStyle/>
        <a:p>
          <a:r>
            <a:rPr lang="fr-FR" dirty="0" err="1">
              <a:solidFill>
                <a:schemeClr val="tx1"/>
              </a:solidFill>
            </a:rPr>
            <a:t>Randomization</a:t>
          </a:r>
          <a:endParaRPr lang="fr-FR" dirty="0">
            <a:solidFill>
              <a:schemeClr val="tx1"/>
            </a:solidFill>
          </a:endParaRPr>
        </a:p>
      </dgm:t>
    </dgm:pt>
    <dgm:pt modelId="{409121F9-23B0-4F14-BFA0-B26C6502CB53}" type="parTrans" cxnId="{D25C0C00-1B56-4760-A196-8E48FB3F2C13}">
      <dgm:prSet/>
      <dgm:spPr/>
      <dgm:t>
        <a:bodyPr/>
        <a:lstStyle/>
        <a:p>
          <a:endParaRPr lang="fr-FR"/>
        </a:p>
      </dgm:t>
    </dgm:pt>
    <dgm:pt modelId="{9407DE4D-6136-46E5-B5A2-417EAB70D54D}" type="sibTrans" cxnId="{D25C0C00-1B56-4760-A196-8E48FB3F2C13}">
      <dgm:prSet/>
      <dgm:spPr/>
      <dgm:t>
        <a:bodyPr/>
        <a:lstStyle/>
        <a:p>
          <a:endParaRPr lang="fr-FR"/>
        </a:p>
      </dgm:t>
    </dgm:pt>
    <dgm:pt modelId="{C33CA2A3-47A1-4776-9882-6AF68A295B87}">
      <dgm:prSet phldrT="[Texte]"/>
      <dgm:spPr>
        <a:solidFill>
          <a:schemeClr val="accent3">
            <a:lumMod val="75000"/>
          </a:schemeClr>
        </a:solidFill>
      </dgm:spPr>
      <dgm:t>
        <a:bodyPr/>
        <a:lstStyle/>
        <a:p>
          <a:r>
            <a:rPr lang="fr-FR" dirty="0"/>
            <a:t>PLACEBO</a:t>
          </a:r>
        </a:p>
        <a:p>
          <a:r>
            <a:rPr lang="fr-FR" dirty="0"/>
            <a:t>Nr=25; Nt=25</a:t>
          </a:r>
        </a:p>
      </dgm:t>
    </dgm:pt>
    <dgm:pt modelId="{A37D0123-4D67-4B1B-9D14-3C727E144EC6}" type="parTrans" cxnId="{37FE5853-795E-4673-9547-337BAC7D27FD}">
      <dgm:prSet/>
      <dgm:spPr/>
      <dgm:t>
        <a:bodyPr/>
        <a:lstStyle/>
        <a:p>
          <a:endParaRPr lang="fr-FR"/>
        </a:p>
      </dgm:t>
    </dgm:pt>
    <dgm:pt modelId="{2ABC10F1-AE63-4BF1-907F-CD154A6A5306}" type="sibTrans" cxnId="{37FE5853-795E-4673-9547-337BAC7D27FD}">
      <dgm:prSet/>
      <dgm:spPr/>
      <dgm:t>
        <a:bodyPr/>
        <a:lstStyle/>
        <a:p>
          <a:endParaRPr lang="fr-FR"/>
        </a:p>
      </dgm:t>
    </dgm:pt>
    <dgm:pt modelId="{95452A6D-8334-4763-8531-4450975B6562}">
      <dgm:prSet phldrT="[Texte]"/>
      <dgm:spPr>
        <a:solidFill>
          <a:schemeClr val="accent3">
            <a:lumMod val="75000"/>
          </a:schemeClr>
        </a:solidFill>
      </dgm:spPr>
      <dgm:t>
        <a:bodyPr/>
        <a:lstStyle/>
        <a:p>
          <a:r>
            <a:rPr lang="fr-FR" dirty="0"/>
            <a:t>PLACEBO</a:t>
          </a:r>
        </a:p>
        <a:p>
          <a:r>
            <a:rPr lang="fr-FR" dirty="0"/>
            <a:t>Nr=135; Nt=160</a:t>
          </a:r>
        </a:p>
      </dgm:t>
    </dgm:pt>
    <dgm:pt modelId="{3F9631CB-99A8-47C1-9F24-77E556E14E36}" type="parTrans" cxnId="{92952EFB-A2A1-4764-BD05-F5F2BEC3752A}">
      <dgm:prSet/>
      <dgm:spPr/>
      <dgm:t>
        <a:bodyPr/>
        <a:lstStyle/>
        <a:p>
          <a:endParaRPr lang="fr-FR"/>
        </a:p>
      </dgm:t>
    </dgm:pt>
    <dgm:pt modelId="{CA32D639-022A-4749-AD10-2B2D5AD2ED9A}" type="sibTrans" cxnId="{92952EFB-A2A1-4764-BD05-F5F2BEC3752A}">
      <dgm:prSet/>
      <dgm:spPr/>
      <dgm:t>
        <a:bodyPr/>
        <a:lstStyle/>
        <a:p>
          <a:endParaRPr lang="fr-FR"/>
        </a:p>
      </dgm:t>
    </dgm:pt>
    <dgm:pt modelId="{C6519708-C9AD-45B1-B02F-77DCDBE5DFAA}">
      <dgm:prSet phldrT="[Texte]"/>
      <dgm:spPr>
        <a:solidFill>
          <a:schemeClr val="bg1"/>
        </a:solidFill>
      </dgm:spPr>
      <dgm:t>
        <a:bodyPr/>
        <a:lstStyle/>
        <a:p>
          <a:endParaRPr lang="fr-FR" dirty="0"/>
        </a:p>
      </dgm:t>
    </dgm:pt>
    <dgm:pt modelId="{55E53063-9DE4-4DED-8D7D-E8A7094013EC}" type="parTrans" cxnId="{8892EA40-AB56-49EB-9AD5-574463365886}">
      <dgm:prSet/>
      <dgm:spPr/>
      <dgm:t>
        <a:bodyPr/>
        <a:lstStyle/>
        <a:p>
          <a:endParaRPr lang="fr-FR"/>
        </a:p>
      </dgm:t>
    </dgm:pt>
    <dgm:pt modelId="{8578130F-F206-469C-825D-E2C4E8C9B9D7}" type="sibTrans" cxnId="{8892EA40-AB56-49EB-9AD5-574463365886}">
      <dgm:prSet/>
      <dgm:spPr/>
      <dgm:t>
        <a:bodyPr/>
        <a:lstStyle/>
        <a:p>
          <a:endParaRPr lang="fr-FR"/>
        </a:p>
      </dgm:t>
    </dgm:pt>
    <dgm:pt modelId="{C8D9339D-3820-460E-90A4-C6B12773FC99}">
      <dgm:prSet/>
      <dgm:spPr/>
      <dgm:t>
        <a:bodyPr/>
        <a:lstStyle/>
        <a:p>
          <a:r>
            <a:rPr lang="fr-FR" dirty="0"/>
            <a:t>MELATONIN </a:t>
          </a:r>
        </a:p>
        <a:p>
          <a:r>
            <a:rPr lang="fr-FR" dirty="0"/>
            <a:t>(low-dose)</a:t>
          </a:r>
        </a:p>
        <a:p>
          <a:r>
            <a:rPr lang="fr-FR" dirty="0"/>
            <a:t>Nr=25; Nt=25</a:t>
          </a:r>
        </a:p>
      </dgm:t>
    </dgm:pt>
    <dgm:pt modelId="{535F30DF-D0DD-4D79-ABB6-84AF1833DB5B}" type="parTrans" cxnId="{B9B1D377-9FC1-4D2A-AA17-6237B86B8A4F}">
      <dgm:prSet/>
      <dgm:spPr/>
      <dgm:t>
        <a:bodyPr/>
        <a:lstStyle/>
        <a:p>
          <a:endParaRPr lang="fr-FR"/>
        </a:p>
      </dgm:t>
    </dgm:pt>
    <dgm:pt modelId="{7F23F58F-0DD1-4CEB-B34F-2662AA909D9F}" type="sibTrans" cxnId="{B9B1D377-9FC1-4D2A-AA17-6237B86B8A4F}">
      <dgm:prSet/>
      <dgm:spPr/>
      <dgm:t>
        <a:bodyPr/>
        <a:lstStyle/>
        <a:p>
          <a:endParaRPr lang="fr-FR"/>
        </a:p>
      </dgm:t>
    </dgm:pt>
    <dgm:pt modelId="{584D6B7D-411C-476E-BDAE-DAE1BD0EDA05}">
      <dgm:prSet phldrT="[Texte]"/>
      <dgm:spPr/>
      <dgm:t>
        <a:bodyPr/>
        <a:lstStyle/>
        <a:p>
          <a:r>
            <a:rPr lang="fr-FR" dirty="0"/>
            <a:t>1</a:t>
          </a:r>
          <a:r>
            <a:rPr lang="fr-FR" baseline="30000" dirty="0"/>
            <a:t>st</a:t>
          </a:r>
          <a:r>
            <a:rPr lang="fr-FR" dirty="0"/>
            <a:t> stage (Activity)</a:t>
          </a:r>
        </a:p>
      </dgm:t>
    </dgm:pt>
    <dgm:pt modelId="{D96F0F9C-2C46-49BA-8F05-BF8B3B418159}" type="parTrans" cxnId="{43727D60-15B2-4762-AF74-9F7305EB865D}">
      <dgm:prSet/>
      <dgm:spPr/>
      <dgm:t>
        <a:bodyPr/>
        <a:lstStyle/>
        <a:p>
          <a:endParaRPr lang="fr-FR"/>
        </a:p>
      </dgm:t>
    </dgm:pt>
    <dgm:pt modelId="{4329BF71-72CB-49C8-99CD-E4E2532C879E}" type="sibTrans" cxnId="{43727D60-15B2-4762-AF74-9F7305EB865D}">
      <dgm:prSet/>
      <dgm:spPr/>
      <dgm:t>
        <a:bodyPr/>
        <a:lstStyle/>
        <a:p>
          <a:endParaRPr lang="fr-FR"/>
        </a:p>
      </dgm:t>
    </dgm:pt>
    <dgm:pt modelId="{6192A048-A16C-4D59-B44B-7C7DC477BD3E}">
      <dgm:prSet/>
      <dgm:spPr/>
      <dgm:t>
        <a:bodyPr/>
        <a:lstStyle/>
        <a:p>
          <a:r>
            <a:rPr lang="fr-FR" dirty="0"/>
            <a:t>MELATONIN </a:t>
          </a:r>
        </a:p>
        <a:p>
          <a:r>
            <a:rPr lang="fr-FR" dirty="0"/>
            <a:t>(best </a:t>
          </a:r>
          <a:r>
            <a:rPr lang="fr-FR" dirty="0" err="1"/>
            <a:t>performing</a:t>
          </a:r>
          <a:r>
            <a:rPr lang="fr-FR" dirty="0"/>
            <a:t> </a:t>
          </a:r>
          <a:r>
            <a:rPr lang="fr-FR" dirty="0" err="1"/>
            <a:t>regimen</a:t>
          </a:r>
          <a:r>
            <a:rPr lang="fr-FR" dirty="0"/>
            <a:t>)</a:t>
          </a:r>
        </a:p>
        <a:p>
          <a:r>
            <a:rPr lang="fr-FR" dirty="0"/>
            <a:t>Nr=135; Nt=160</a:t>
          </a:r>
        </a:p>
      </dgm:t>
    </dgm:pt>
    <dgm:pt modelId="{74BE9A5D-0F7F-40A5-85A2-A72D27C925A3}" type="parTrans" cxnId="{2A910923-C5AB-4AFE-A95C-0344957ECB31}">
      <dgm:prSet/>
      <dgm:spPr>
        <a:ln>
          <a:solidFill>
            <a:schemeClr val="bg1">
              <a:alpha val="0"/>
            </a:schemeClr>
          </a:solidFill>
        </a:ln>
      </dgm:spPr>
      <dgm:t>
        <a:bodyPr/>
        <a:lstStyle/>
        <a:p>
          <a:endParaRPr lang="fr-FR"/>
        </a:p>
      </dgm:t>
    </dgm:pt>
    <dgm:pt modelId="{129B91A0-A7DD-4539-BB77-4BD2DC56D172}" type="sibTrans" cxnId="{2A910923-C5AB-4AFE-A95C-0344957ECB31}">
      <dgm:prSet/>
      <dgm:spPr/>
      <dgm:t>
        <a:bodyPr/>
        <a:lstStyle/>
        <a:p>
          <a:endParaRPr lang="fr-FR"/>
        </a:p>
      </dgm:t>
    </dgm:pt>
    <dgm:pt modelId="{37AEF4A0-9FD8-4EFF-A38E-C88CE1C0881E}">
      <dgm:prSet phldrT="[Texte]"/>
      <dgm:spPr/>
      <dgm:t>
        <a:bodyPr/>
        <a:lstStyle/>
        <a:p>
          <a:r>
            <a:rPr lang="fr-FR" dirty="0"/>
            <a:t>2</a:t>
          </a:r>
          <a:r>
            <a:rPr lang="fr-FR" baseline="30000" dirty="0"/>
            <a:t>nd </a:t>
          </a:r>
          <a:r>
            <a:rPr lang="fr-FR" dirty="0"/>
            <a:t>stage (</a:t>
          </a:r>
          <a:r>
            <a:rPr lang="fr-FR" dirty="0" err="1"/>
            <a:t>Efficacy</a:t>
          </a:r>
          <a:r>
            <a:rPr lang="fr-FR" dirty="0"/>
            <a:t>)</a:t>
          </a:r>
        </a:p>
      </dgm:t>
    </dgm:pt>
    <dgm:pt modelId="{D3E8E058-EC6C-48B5-B184-953FEAEF1820}" type="sibTrans" cxnId="{0A9CF3F6-5CEB-4FBA-8C8F-3DDA80D509B0}">
      <dgm:prSet/>
      <dgm:spPr/>
      <dgm:t>
        <a:bodyPr/>
        <a:lstStyle/>
        <a:p>
          <a:endParaRPr lang="fr-FR"/>
        </a:p>
      </dgm:t>
    </dgm:pt>
    <dgm:pt modelId="{315238BA-FDA9-4719-9B7A-670F7D460473}" type="parTrans" cxnId="{0A9CF3F6-5CEB-4FBA-8C8F-3DDA80D509B0}">
      <dgm:prSet/>
      <dgm:spPr/>
      <dgm:t>
        <a:bodyPr/>
        <a:lstStyle/>
        <a:p>
          <a:endParaRPr lang="fr-FR"/>
        </a:p>
      </dgm:t>
    </dgm:pt>
    <dgm:pt modelId="{3E8C3BDA-7D66-4644-A266-07E29B650734}">
      <dgm:prSet/>
      <dgm:spPr/>
      <dgm:t>
        <a:bodyPr/>
        <a:lstStyle/>
        <a:p>
          <a:r>
            <a:rPr lang="fr-FR" dirty="0"/>
            <a:t>MELATONIN </a:t>
          </a:r>
        </a:p>
        <a:p>
          <a:r>
            <a:rPr lang="fr-FR" dirty="0"/>
            <a:t>(high-dose)</a:t>
          </a:r>
        </a:p>
        <a:p>
          <a:r>
            <a:rPr lang="fr-FR" dirty="0"/>
            <a:t>Nr=25; Nt=25</a:t>
          </a:r>
        </a:p>
      </dgm:t>
    </dgm:pt>
    <dgm:pt modelId="{D8418A16-A688-4C37-BB80-BC3FAA551676}" type="sibTrans" cxnId="{B2335070-4AA5-4C86-9871-D00FE03B5129}">
      <dgm:prSet/>
      <dgm:spPr/>
      <dgm:t>
        <a:bodyPr/>
        <a:lstStyle/>
        <a:p>
          <a:endParaRPr lang="fr-FR"/>
        </a:p>
      </dgm:t>
    </dgm:pt>
    <dgm:pt modelId="{39C3A315-5792-4D6C-A438-0A41CC728EA9}" type="parTrans" cxnId="{B2335070-4AA5-4C86-9871-D00FE03B5129}">
      <dgm:prSet/>
      <dgm:spPr/>
      <dgm:t>
        <a:bodyPr/>
        <a:lstStyle/>
        <a:p>
          <a:endParaRPr lang="fr-FR"/>
        </a:p>
      </dgm:t>
    </dgm:pt>
    <dgm:pt modelId="{DC8E8814-E12C-4129-AB5E-6AFE93D7463E}" type="pres">
      <dgm:prSet presAssocID="{741554D9-80CF-420D-8AB3-379EDA9B214D}" presName="mainComposite" presStyleCnt="0">
        <dgm:presLayoutVars>
          <dgm:chPref val="1"/>
          <dgm:dir/>
          <dgm:animOne val="branch"/>
          <dgm:animLvl val="lvl"/>
          <dgm:resizeHandles val="exact"/>
        </dgm:presLayoutVars>
      </dgm:prSet>
      <dgm:spPr/>
    </dgm:pt>
    <dgm:pt modelId="{2E1BD45C-210A-458B-8342-DC57D744D21C}" type="pres">
      <dgm:prSet presAssocID="{741554D9-80CF-420D-8AB3-379EDA9B214D}" presName="hierFlow" presStyleCnt="0"/>
      <dgm:spPr/>
    </dgm:pt>
    <dgm:pt modelId="{2E165968-F965-493F-9E86-35DB9ADEFFFF}" type="pres">
      <dgm:prSet presAssocID="{741554D9-80CF-420D-8AB3-379EDA9B214D}" presName="firstBuf" presStyleCnt="0"/>
      <dgm:spPr/>
    </dgm:pt>
    <dgm:pt modelId="{0415FE12-8C57-4027-813E-504EED20C1D9}" type="pres">
      <dgm:prSet presAssocID="{741554D9-80CF-420D-8AB3-379EDA9B214D}" presName="hierChild1" presStyleCnt="0">
        <dgm:presLayoutVars>
          <dgm:chPref val="1"/>
          <dgm:animOne val="branch"/>
          <dgm:animLvl val="lvl"/>
        </dgm:presLayoutVars>
      </dgm:prSet>
      <dgm:spPr/>
    </dgm:pt>
    <dgm:pt modelId="{52924612-52F8-40A5-B91A-4F6210421C58}" type="pres">
      <dgm:prSet presAssocID="{2DDE902B-EF5A-41C9-81EA-C8345E8B10B6}" presName="Name17" presStyleCnt="0"/>
      <dgm:spPr/>
    </dgm:pt>
    <dgm:pt modelId="{9E968383-4E38-4CDE-AB1D-2FB1C982D8D4}" type="pres">
      <dgm:prSet presAssocID="{2DDE902B-EF5A-41C9-81EA-C8345E8B10B6}" presName="level1Shape" presStyleLbl="node0" presStyleIdx="0" presStyleCnt="1" custLinFactNeighborX="-2663" custLinFactNeighborY="4903">
        <dgm:presLayoutVars>
          <dgm:chPref val="3"/>
        </dgm:presLayoutVars>
      </dgm:prSet>
      <dgm:spPr/>
    </dgm:pt>
    <dgm:pt modelId="{D83C7106-4099-41C8-8D26-08886273AC19}" type="pres">
      <dgm:prSet presAssocID="{2DDE902B-EF5A-41C9-81EA-C8345E8B10B6}" presName="hierChild2" presStyleCnt="0"/>
      <dgm:spPr/>
    </dgm:pt>
    <dgm:pt modelId="{5BDB8E5D-1CDE-4C4A-A542-D76E58A3EC6D}" type="pres">
      <dgm:prSet presAssocID="{A37D0123-4D67-4B1B-9D14-3C727E144EC6}" presName="Name25" presStyleLbl="parChTrans1D2" presStyleIdx="0" presStyleCnt="3"/>
      <dgm:spPr/>
    </dgm:pt>
    <dgm:pt modelId="{CF3810A7-2FFA-45F3-9DB5-5CC2043867F9}" type="pres">
      <dgm:prSet presAssocID="{A37D0123-4D67-4B1B-9D14-3C727E144EC6}" presName="connTx" presStyleLbl="parChTrans1D2" presStyleIdx="0" presStyleCnt="3"/>
      <dgm:spPr/>
    </dgm:pt>
    <dgm:pt modelId="{61F4B71C-4E4E-475A-AB91-B244714A8CB1}" type="pres">
      <dgm:prSet presAssocID="{C33CA2A3-47A1-4776-9882-6AF68A295B87}" presName="Name30" presStyleCnt="0"/>
      <dgm:spPr/>
    </dgm:pt>
    <dgm:pt modelId="{7BE94476-F7A3-44DE-BC51-929480B15882}" type="pres">
      <dgm:prSet presAssocID="{C33CA2A3-47A1-4776-9882-6AF68A295B87}" presName="level2Shape" presStyleLbl="node2" presStyleIdx="0" presStyleCnt="3"/>
      <dgm:spPr/>
    </dgm:pt>
    <dgm:pt modelId="{A053FF87-6BC0-4E5B-9679-E19884869BAB}" type="pres">
      <dgm:prSet presAssocID="{C33CA2A3-47A1-4776-9882-6AF68A295B87}" presName="hierChild3" presStyleCnt="0"/>
      <dgm:spPr/>
    </dgm:pt>
    <dgm:pt modelId="{268A8975-687E-4E0C-BEAC-025F6A3E1EF2}" type="pres">
      <dgm:prSet presAssocID="{3F9631CB-99A8-47C1-9F24-77E556E14E36}" presName="Name25" presStyleLbl="parChTrans1D3" presStyleIdx="0" presStyleCnt="2"/>
      <dgm:spPr/>
    </dgm:pt>
    <dgm:pt modelId="{CCF5DC85-847A-4618-B595-D33C269D8A6D}" type="pres">
      <dgm:prSet presAssocID="{3F9631CB-99A8-47C1-9F24-77E556E14E36}" presName="connTx" presStyleLbl="parChTrans1D3" presStyleIdx="0" presStyleCnt="2"/>
      <dgm:spPr/>
    </dgm:pt>
    <dgm:pt modelId="{9A0AC144-54FF-4BC1-A385-5A2CDEC69D35}" type="pres">
      <dgm:prSet presAssocID="{95452A6D-8334-4763-8531-4450975B6562}" presName="Name30" presStyleCnt="0"/>
      <dgm:spPr/>
    </dgm:pt>
    <dgm:pt modelId="{0B0ABC32-4EAC-4853-A84F-97711E6F46BA}" type="pres">
      <dgm:prSet presAssocID="{95452A6D-8334-4763-8531-4450975B6562}" presName="level2Shape" presStyleLbl="node3" presStyleIdx="0" presStyleCnt="2"/>
      <dgm:spPr/>
    </dgm:pt>
    <dgm:pt modelId="{D940E276-4319-46B0-B276-41B8B20A5A56}" type="pres">
      <dgm:prSet presAssocID="{95452A6D-8334-4763-8531-4450975B6562}" presName="hierChild3" presStyleCnt="0"/>
      <dgm:spPr/>
    </dgm:pt>
    <dgm:pt modelId="{4B9D70CD-3948-4CC8-A101-57C34B9212DF}" type="pres">
      <dgm:prSet presAssocID="{535F30DF-D0DD-4D79-ABB6-84AF1833DB5B}" presName="Name25" presStyleLbl="parChTrans1D2" presStyleIdx="1" presStyleCnt="3"/>
      <dgm:spPr/>
    </dgm:pt>
    <dgm:pt modelId="{4892D0E6-1772-4F6A-B683-289BA62D5F07}" type="pres">
      <dgm:prSet presAssocID="{535F30DF-D0DD-4D79-ABB6-84AF1833DB5B}" presName="connTx" presStyleLbl="parChTrans1D2" presStyleIdx="1" presStyleCnt="3"/>
      <dgm:spPr/>
    </dgm:pt>
    <dgm:pt modelId="{C3AE01C0-0096-484B-AB66-EED167903F54}" type="pres">
      <dgm:prSet presAssocID="{C8D9339D-3820-460E-90A4-C6B12773FC99}" presName="Name30" presStyleCnt="0"/>
      <dgm:spPr/>
    </dgm:pt>
    <dgm:pt modelId="{CBE7F976-F8CF-4AA8-89A0-2964AC0C4A57}" type="pres">
      <dgm:prSet presAssocID="{C8D9339D-3820-460E-90A4-C6B12773FC99}" presName="level2Shape" presStyleLbl="node2" presStyleIdx="1" presStyleCnt="3"/>
      <dgm:spPr/>
    </dgm:pt>
    <dgm:pt modelId="{E5228200-F288-4733-A971-75FAB542FA78}" type="pres">
      <dgm:prSet presAssocID="{C8D9339D-3820-460E-90A4-C6B12773FC99}" presName="hierChild3" presStyleCnt="0"/>
      <dgm:spPr/>
    </dgm:pt>
    <dgm:pt modelId="{67F4C9EE-0993-4C17-ABBB-13A7E830E902}" type="pres">
      <dgm:prSet presAssocID="{74BE9A5D-0F7F-40A5-85A2-A72D27C925A3}" presName="Name25" presStyleLbl="parChTrans1D3" presStyleIdx="1" presStyleCnt="2"/>
      <dgm:spPr/>
    </dgm:pt>
    <dgm:pt modelId="{A57DF230-BF3F-4391-9C78-63835611ACB1}" type="pres">
      <dgm:prSet presAssocID="{74BE9A5D-0F7F-40A5-85A2-A72D27C925A3}" presName="connTx" presStyleLbl="parChTrans1D3" presStyleIdx="1" presStyleCnt="2"/>
      <dgm:spPr/>
    </dgm:pt>
    <dgm:pt modelId="{199CC000-8B13-4AB9-B6EC-670EB8056186}" type="pres">
      <dgm:prSet presAssocID="{6192A048-A16C-4D59-B44B-7C7DC477BD3E}" presName="Name30" presStyleCnt="0"/>
      <dgm:spPr/>
    </dgm:pt>
    <dgm:pt modelId="{70355F7F-0088-42F3-B624-CD2CD787074F}" type="pres">
      <dgm:prSet presAssocID="{6192A048-A16C-4D59-B44B-7C7DC477BD3E}" presName="level2Shape" presStyleLbl="node3" presStyleIdx="1" presStyleCnt="2" custLinFactNeighborX="422" custLinFactNeighborY="45631"/>
      <dgm:spPr/>
    </dgm:pt>
    <dgm:pt modelId="{3D0E2D58-4704-42A4-ACDF-10FB19288A7B}" type="pres">
      <dgm:prSet presAssocID="{6192A048-A16C-4D59-B44B-7C7DC477BD3E}" presName="hierChild3" presStyleCnt="0"/>
      <dgm:spPr/>
    </dgm:pt>
    <dgm:pt modelId="{56CB14CB-FA7B-4DF2-9B61-F2F7DF8E3C21}" type="pres">
      <dgm:prSet presAssocID="{39C3A315-5792-4D6C-A438-0A41CC728EA9}" presName="Name25" presStyleLbl="parChTrans1D2" presStyleIdx="2" presStyleCnt="3"/>
      <dgm:spPr/>
    </dgm:pt>
    <dgm:pt modelId="{007B079A-6D2F-4D9E-8EDF-24FD68D00E96}" type="pres">
      <dgm:prSet presAssocID="{39C3A315-5792-4D6C-A438-0A41CC728EA9}" presName="connTx" presStyleLbl="parChTrans1D2" presStyleIdx="2" presStyleCnt="3"/>
      <dgm:spPr/>
    </dgm:pt>
    <dgm:pt modelId="{1995F130-618A-47BA-A9A4-7413A597EBC7}" type="pres">
      <dgm:prSet presAssocID="{3E8C3BDA-7D66-4644-A266-07E29B650734}" presName="Name30" presStyleCnt="0"/>
      <dgm:spPr/>
    </dgm:pt>
    <dgm:pt modelId="{8DD6D0A1-EC5A-44F0-909B-032F9D34D305}" type="pres">
      <dgm:prSet presAssocID="{3E8C3BDA-7D66-4644-A266-07E29B650734}" presName="level2Shape" presStyleLbl="node2" presStyleIdx="2" presStyleCnt="3"/>
      <dgm:spPr/>
    </dgm:pt>
    <dgm:pt modelId="{8CBB0160-AE2F-4BF5-A239-D481B1ECC0A2}" type="pres">
      <dgm:prSet presAssocID="{3E8C3BDA-7D66-4644-A266-07E29B650734}" presName="hierChild3" presStyleCnt="0"/>
      <dgm:spPr/>
    </dgm:pt>
    <dgm:pt modelId="{721C81E9-F54F-421E-84AF-669AB2BFC0C5}" type="pres">
      <dgm:prSet presAssocID="{741554D9-80CF-420D-8AB3-379EDA9B214D}" presName="bgShapesFlow" presStyleCnt="0"/>
      <dgm:spPr/>
    </dgm:pt>
    <dgm:pt modelId="{CD3CAC31-6D1C-4E84-B144-2B922DE2D969}" type="pres">
      <dgm:prSet presAssocID="{C6519708-C9AD-45B1-B02F-77DCDBE5DFAA}" presName="rectComp" presStyleCnt="0"/>
      <dgm:spPr/>
    </dgm:pt>
    <dgm:pt modelId="{1821A23B-738D-4590-B1D2-3D0E06C0AC6E}" type="pres">
      <dgm:prSet presAssocID="{C6519708-C9AD-45B1-B02F-77DCDBE5DFAA}" presName="bgRect" presStyleLbl="bgShp" presStyleIdx="0" presStyleCnt="3"/>
      <dgm:spPr/>
    </dgm:pt>
    <dgm:pt modelId="{61DAEDC3-1F72-44BE-B5E2-2D6538118A76}" type="pres">
      <dgm:prSet presAssocID="{C6519708-C9AD-45B1-B02F-77DCDBE5DFAA}" presName="bgRectTx" presStyleLbl="bgShp" presStyleIdx="0" presStyleCnt="3">
        <dgm:presLayoutVars>
          <dgm:bulletEnabled val="1"/>
        </dgm:presLayoutVars>
      </dgm:prSet>
      <dgm:spPr/>
    </dgm:pt>
    <dgm:pt modelId="{2F8D6FE7-B484-49AD-AE95-A249B4DF6853}" type="pres">
      <dgm:prSet presAssocID="{C6519708-C9AD-45B1-B02F-77DCDBE5DFAA}" presName="spComp" presStyleCnt="0"/>
      <dgm:spPr/>
    </dgm:pt>
    <dgm:pt modelId="{596006D9-E622-48DB-AEB0-A3CB9ED4D8BE}" type="pres">
      <dgm:prSet presAssocID="{C6519708-C9AD-45B1-B02F-77DCDBE5DFAA}" presName="hSp" presStyleCnt="0"/>
      <dgm:spPr/>
    </dgm:pt>
    <dgm:pt modelId="{E4DB4CA0-6D34-47DE-91A8-6D3A930384FA}" type="pres">
      <dgm:prSet presAssocID="{584D6B7D-411C-476E-BDAE-DAE1BD0EDA05}" presName="rectComp" presStyleCnt="0"/>
      <dgm:spPr/>
    </dgm:pt>
    <dgm:pt modelId="{4E473AC9-8373-45C9-9561-62F39476D3DD}" type="pres">
      <dgm:prSet presAssocID="{584D6B7D-411C-476E-BDAE-DAE1BD0EDA05}" presName="bgRect" presStyleLbl="bgShp" presStyleIdx="1" presStyleCnt="3"/>
      <dgm:spPr/>
    </dgm:pt>
    <dgm:pt modelId="{DEFD68B0-B029-4463-A963-90BF55CB6479}" type="pres">
      <dgm:prSet presAssocID="{584D6B7D-411C-476E-BDAE-DAE1BD0EDA05}" presName="bgRectTx" presStyleLbl="bgShp" presStyleIdx="1" presStyleCnt="3">
        <dgm:presLayoutVars>
          <dgm:bulletEnabled val="1"/>
        </dgm:presLayoutVars>
      </dgm:prSet>
      <dgm:spPr/>
    </dgm:pt>
    <dgm:pt modelId="{37EB1043-E3F4-47D1-8716-41EB0C5691D1}" type="pres">
      <dgm:prSet presAssocID="{584D6B7D-411C-476E-BDAE-DAE1BD0EDA05}" presName="spComp" presStyleCnt="0"/>
      <dgm:spPr/>
    </dgm:pt>
    <dgm:pt modelId="{265891EF-E0C6-4494-B58E-8DB56332F99B}" type="pres">
      <dgm:prSet presAssocID="{584D6B7D-411C-476E-BDAE-DAE1BD0EDA05}" presName="hSp" presStyleCnt="0"/>
      <dgm:spPr/>
    </dgm:pt>
    <dgm:pt modelId="{28B82240-F30C-464E-A060-63DA193CE893}" type="pres">
      <dgm:prSet presAssocID="{37AEF4A0-9FD8-4EFF-A38E-C88CE1C0881E}" presName="rectComp" presStyleCnt="0"/>
      <dgm:spPr/>
    </dgm:pt>
    <dgm:pt modelId="{47FF3462-6834-4F39-907C-8629BCAE3D33}" type="pres">
      <dgm:prSet presAssocID="{37AEF4A0-9FD8-4EFF-A38E-C88CE1C0881E}" presName="bgRect" presStyleLbl="bgShp" presStyleIdx="2" presStyleCnt="3"/>
      <dgm:spPr/>
    </dgm:pt>
    <dgm:pt modelId="{3CC75A0B-2792-4181-8362-6F23607C82CF}" type="pres">
      <dgm:prSet presAssocID="{37AEF4A0-9FD8-4EFF-A38E-C88CE1C0881E}" presName="bgRectTx" presStyleLbl="bgShp" presStyleIdx="2" presStyleCnt="3">
        <dgm:presLayoutVars>
          <dgm:bulletEnabled val="1"/>
        </dgm:presLayoutVars>
      </dgm:prSet>
      <dgm:spPr/>
    </dgm:pt>
  </dgm:ptLst>
  <dgm:cxnLst>
    <dgm:cxn modelId="{D25C0C00-1B56-4760-A196-8E48FB3F2C13}" srcId="{741554D9-80CF-420D-8AB3-379EDA9B214D}" destId="{2DDE902B-EF5A-41C9-81EA-C8345E8B10B6}" srcOrd="0" destOrd="0" parTransId="{409121F9-23B0-4F14-BFA0-B26C6502CB53}" sibTransId="{9407DE4D-6136-46E5-B5A2-417EAB70D54D}"/>
    <dgm:cxn modelId="{04699607-2EE6-4390-98F2-9489BEB0D63D}" type="presOf" srcId="{C6519708-C9AD-45B1-B02F-77DCDBE5DFAA}" destId="{61DAEDC3-1F72-44BE-B5E2-2D6538118A76}" srcOrd="1" destOrd="0" presId="urn:microsoft.com/office/officeart/2005/8/layout/hierarchy5"/>
    <dgm:cxn modelId="{2A910923-C5AB-4AFE-A95C-0344957ECB31}" srcId="{C8D9339D-3820-460E-90A4-C6B12773FC99}" destId="{6192A048-A16C-4D59-B44B-7C7DC477BD3E}" srcOrd="0" destOrd="0" parTransId="{74BE9A5D-0F7F-40A5-85A2-A72D27C925A3}" sibTransId="{129B91A0-A7DD-4539-BB77-4BD2DC56D172}"/>
    <dgm:cxn modelId="{E6F86A2E-3BD1-4273-82EB-BF7A3D6F3E8C}" type="presOf" srcId="{535F30DF-D0DD-4D79-ABB6-84AF1833DB5B}" destId="{4892D0E6-1772-4F6A-B683-289BA62D5F07}" srcOrd="1" destOrd="0" presId="urn:microsoft.com/office/officeart/2005/8/layout/hierarchy5"/>
    <dgm:cxn modelId="{8892EA40-AB56-49EB-9AD5-574463365886}" srcId="{741554D9-80CF-420D-8AB3-379EDA9B214D}" destId="{C6519708-C9AD-45B1-B02F-77DCDBE5DFAA}" srcOrd="1" destOrd="0" parTransId="{55E53063-9DE4-4DED-8D7D-E8A7094013EC}" sibTransId="{8578130F-F206-469C-825D-E2C4E8C9B9D7}"/>
    <dgm:cxn modelId="{43727D60-15B2-4762-AF74-9F7305EB865D}" srcId="{741554D9-80CF-420D-8AB3-379EDA9B214D}" destId="{584D6B7D-411C-476E-BDAE-DAE1BD0EDA05}" srcOrd="2" destOrd="0" parTransId="{D96F0F9C-2C46-49BA-8F05-BF8B3B418159}" sibTransId="{4329BF71-72CB-49C8-99CD-E4E2532C879E}"/>
    <dgm:cxn modelId="{8A9E3742-07C8-49AD-92A9-F10C36BB159C}" type="presOf" srcId="{3E8C3BDA-7D66-4644-A266-07E29B650734}" destId="{8DD6D0A1-EC5A-44F0-909B-032F9D34D305}" srcOrd="0" destOrd="0" presId="urn:microsoft.com/office/officeart/2005/8/layout/hierarchy5"/>
    <dgm:cxn modelId="{A84F1348-C928-4057-B42A-50F1EAA4E8D9}" type="presOf" srcId="{584D6B7D-411C-476E-BDAE-DAE1BD0EDA05}" destId="{DEFD68B0-B029-4463-A963-90BF55CB6479}" srcOrd="1" destOrd="0" presId="urn:microsoft.com/office/officeart/2005/8/layout/hierarchy5"/>
    <dgm:cxn modelId="{B371366B-BE25-4811-84A4-E0B4F55F13AA}" type="presOf" srcId="{39C3A315-5792-4D6C-A438-0A41CC728EA9}" destId="{56CB14CB-FA7B-4DF2-9B61-F2F7DF8E3C21}" srcOrd="0" destOrd="0" presId="urn:microsoft.com/office/officeart/2005/8/layout/hierarchy5"/>
    <dgm:cxn modelId="{F0106E6F-6B7F-4089-A3C0-71C39F92B420}" type="presOf" srcId="{39C3A315-5792-4D6C-A438-0A41CC728EA9}" destId="{007B079A-6D2F-4D9E-8EDF-24FD68D00E96}" srcOrd="1" destOrd="0" presId="urn:microsoft.com/office/officeart/2005/8/layout/hierarchy5"/>
    <dgm:cxn modelId="{75113670-4AA9-4D81-B2ED-1194F722212F}" type="presOf" srcId="{584D6B7D-411C-476E-BDAE-DAE1BD0EDA05}" destId="{4E473AC9-8373-45C9-9561-62F39476D3DD}" srcOrd="0" destOrd="0" presId="urn:microsoft.com/office/officeart/2005/8/layout/hierarchy5"/>
    <dgm:cxn modelId="{B2335070-4AA5-4C86-9871-D00FE03B5129}" srcId="{2DDE902B-EF5A-41C9-81EA-C8345E8B10B6}" destId="{3E8C3BDA-7D66-4644-A266-07E29B650734}" srcOrd="2" destOrd="0" parTransId="{39C3A315-5792-4D6C-A438-0A41CC728EA9}" sibTransId="{D8418A16-A688-4C37-BB80-BC3FAA551676}"/>
    <dgm:cxn modelId="{23AEFE71-6199-4F00-970E-19015D201556}" type="presOf" srcId="{A37D0123-4D67-4B1B-9D14-3C727E144EC6}" destId="{CF3810A7-2FFA-45F3-9DB5-5CC2043867F9}" srcOrd="1" destOrd="0" presId="urn:microsoft.com/office/officeart/2005/8/layout/hierarchy5"/>
    <dgm:cxn modelId="{6DBD2D53-05AE-4A7B-90D7-8A607C8368BB}" type="presOf" srcId="{74BE9A5D-0F7F-40A5-85A2-A72D27C925A3}" destId="{A57DF230-BF3F-4391-9C78-63835611ACB1}" srcOrd="1" destOrd="0" presId="urn:microsoft.com/office/officeart/2005/8/layout/hierarchy5"/>
    <dgm:cxn modelId="{37FE5853-795E-4673-9547-337BAC7D27FD}" srcId="{2DDE902B-EF5A-41C9-81EA-C8345E8B10B6}" destId="{C33CA2A3-47A1-4776-9882-6AF68A295B87}" srcOrd="0" destOrd="0" parTransId="{A37D0123-4D67-4B1B-9D14-3C727E144EC6}" sibTransId="{2ABC10F1-AE63-4BF1-907F-CD154A6A5306}"/>
    <dgm:cxn modelId="{B9B1D377-9FC1-4D2A-AA17-6237B86B8A4F}" srcId="{2DDE902B-EF5A-41C9-81EA-C8345E8B10B6}" destId="{C8D9339D-3820-460E-90A4-C6B12773FC99}" srcOrd="1" destOrd="0" parTransId="{535F30DF-D0DD-4D79-ABB6-84AF1833DB5B}" sibTransId="{7F23F58F-0DD1-4CEB-B34F-2662AA909D9F}"/>
    <dgm:cxn modelId="{6BA1187C-1B56-4C84-81C2-6B07B035AB98}" type="presOf" srcId="{2DDE902B-EF5A-41C9-81EA-C8345E8B10B6}" destId="{9E968383-4E38-4CDE-AB1D-2FB1C982D8D4}" srcOrd="0" destOrd="0" presId="urn:microsoft.com/office/officeart/2005/8/layout/hierarchy5"/>
    <dgm:cxn modelId="{8F139784-C8C8-4ADA-9529-2ECD4747548C}" type="presOf" srcId="{37AEF4A0-9FD8-4EFF-A38E-C88CE1C0881E}" destId="{3CC75A0B-2792-4181-8362-6F23607C82CF}" srcOrd="1" destOrd="0" presId="urn:microsoft.com/office/officeart/2005/8/layout/hierarchy5"/>
    <dgm:cxn modelId="{7B55B384-6731-48A6-83F3-FA93B39F212C}" type="presOf" srcId="{95452A6D-8334-4763-8531-4450975B6562}" destId="{0B0ABC32-4EAC-4853-A84F-97711E6F46BA}" srcOrd="0" destOrd="0" presId="urn:microsoft.com/office/officeart/2005/8/layout/hierarchy5"/>
    <dgm:cxn modelId="{0BC00191-CCC6-4E0C-881B-47E8F7CBAD78}" type="presOf" srcId="{535F30DF-D0DD-4D79-ABB6-84AF1833DB5B}" destId="{4B9D70CD-3948-4CC8-A101-57C34B9212DF}" srcOrd="0" destOrd="0" presId="urn:microsoft.com/office/officeart/2005/8/layout/hierarchy5"/>
    <dgm:cxn modelId="{EA56ED9B-18A4-4FD9-A449-B5D76A4BF770}" type="presOf" srcId="{6192A048-A16C-4D59-B44B-7C7DC477BD3E}" destId="{70355F7F-0088-42F3-B624-CD2CD787074F}" srcOrd="0" destOrd="0" presId="urn:microsoft.com/office/officeart/2005/8/layout/hierarchy5"/>
    <dgm:cxn modelId="{C0634CA7-15EE-4746-B94A-4489A8E4F49A}" type="presOf" srcId="{37AEF4A0-9FD8-4EFF-A38E-C88CE1C0881E}" destId="{47FF3462-6834-4F39-907C-8629BCAE3D33}" srcOrd="0" destOrd="0" presId="urn:microsoft.com/office/officeart/2005/8/layout/hierarchy5"/>
    <dgm:cxn modelId="{8BD51FAD-DADE-42FF-BAFD-BF516293C815}" type="presOf" srcId="{C6519708-C9AD-45B1-B02F-77DCDBE5DFAA}" destId="{1821A23B-738D-4590-B1D2-3D0E06C0AC6E}" srcOrd="0" destOrd="0" presId="urn:microsoft.com/office/officeart/2005/8/layout/hierarchy5"/>
    <dgm:cxn modelId="{ABF7B9B1-15F4-460D-AA95-4E86023EB0CE}" type="presOf" srcId="{C33CA2A3-47A1-4776-9882-6AF68A295B87}" destId="{7BE94476-F7A3-44DE-BC51-929480B15882}" srcOrd="0" destOrd="0" presId="urn:microsoft.com/office/officeart/2005/8/layout/hierarchy5"/>
    <dgm:cxn modelId="{0E6756B7-91D2-4A1A-A480-6367695AE11A}" type="presOf" srcId="{741554D9-80CF-420D-8AB3-379EDA9B214D}" destId="{DC8E8814-E12C-4129-AB5E-6AFE93D7463E}" srcOrd="0" destOrd="0" presId="urn:microsoft.com/office/officeart/2005/8/layout/hierarchy5"/>
    <dgm:cxn modelId="{977620BF-E16E-40BB-AC42-1AC72CA2D5F7}" type="presOf" srcId="{3F9631CB-99A8-47C1-9F24-77E556E14E36}" destId="{268A8975-687E-4E0C-BEAC-025F6A3E1EF2}" srcOrd="0" destOrd="0" presId="urn:microsoft.com/office/officeart/2005/8/layout/hierarchy5"/>
    <dgm:cxn modelId="{125D7FD1-8756-48A7-BD6E-CE57E00C94CA}" type="presOf" srcId="{3F9631CB-99A8-47C1-9F24-77E556E14E36}" destId="{CCF5DC85-847A-4618-B595-D33C269D8A6D}" srcOrd="1" destOrd="0" presId="urn:microsoft.com/office/officeart/2005/8/layout/hierarchy5"/>
    <dgm:cxn modelId="{B2E211D9-CEFE-4F7D-BF22-76F6BFBEC4E2}" type="presOf" srcId="{A37D0123-4D67-4B1B-9D14-3C727E144EC6}" destId="{5BDB8E5D-1CDE-4C4A-A542-D76E58A3EC6D}" srcOrd="0" destOrd="0" presId="urn:microsoft.com/office/officeart/2005/8/layout/hierarchy5"/>
    <dgm:cxn modelId="{9C2177DB-64FF-466B-B65D-5F22C8A4BD19}" type="presOf" srcId="{C8D9339D-3820-460E-90A4-C6B12773FC99}" destId="{CBE7F976-F8CF-4AA8-89A0-2964AC0C4A57}" srcOrd="0" destOrd="0" presId="urn:microsoft.com/office/officeart/2005/8/layout/hierarchy5"/>
    <dgm:cxn modelId="{E83AD1DD-D913-4E62-9867-9A003A45495D}" type="presOf" srcId="{74BE9A5D-0F7F-40A5-85A2-A72D27C925A3}" destId="{67F4C9EE-0993-4C17-ABBB-13A7E830E902}" srcOrd="0" destOrd="0" presId="urn:microsoft.com/office/officeart/2005/8/layout/hierarchy5"/>
    <dgm:cxn modelId="{0A9CF3F6-5CEB-4FBA-8C8F-3DDA80D509B0}" srcId="{741554D9-80CF-420D-8AB3-379EDA9B214D}" destId="{37AEF4A0-9FD8-4EFF-A38E-C88CE1C0881E}" srcOrd="3" destOrd="0" parTransId="{315238BA-FDA9-4719-9B7A-670F7D460473}" sibTransId="{D3E8E058-EC6C-48B5-B184-953FEAEF1820}"/>
    <dgm:cxn modelId="{92952EFB-A2A1-4764-BD05-F5F2BEC3752A}" srcId="{C33CA2A3-47A1-4776-9882-6AF68A295B87}" destId="{95452A6D-8334-4763-8531-4450975B6562}" srcOrd="0" destOrd="0" parTransId="{3F9631CB-99A8-47C1-9F24-77E556E14E36}" sibTransId="{CA32D639-022A-4749-AD10-2B2D5AD2ED9A}"/>
    <dgm:cxn modelId="{D7DB8C68-971E-4112-8A7C-B2D57D1BB776}" type="presParOf" srcId="{DC8E8814-E12C-4129-AB5E-6AFE93D7463E}" destId="{2E1BD45C-210A-458B-8342-DC57D744D21C}" srcOrd="0" destOrd="0" presId="urn:microsoft.com/office/officeart/2005/8/layout/hierarchy5"/>
    <dgm:cxn modelId="{307AA585-2C5D-4745-94CC-D24953080AEB}" type="presParOf" srcId="{2E1BD45C-210A-458B-8342-DC57D744D21C}" destId="{2E165968-F965-493F-9E86-35DB9ADEFFFF}" srcOrd="0" destOrd="0" presId="urn:microsoft.com/office/officeart/2005/8/layout/hierarchy5"/>
    <dgm:cxn modelId="{C89ADA8B-948D-47D8-9AD1-9E03AE90B873}" type="presParOf" srcId="{2E1BD45C-210A-458B-8342-DC57D744D21C}" destId="{0415FE12-8C57-4027-813E-504EED20C1D9}" srcOrd="1" destOrd="0" presId="urn:microsoft.com/office/officeart/2005/8/layout/hierarchy5"/>
    <dgm:cxn modelId="{98A144E6-AECC-4C25-AEFA-9073C643F7EB}" type="presParOf" srcId="{0415FE12-8C57-4027-813E-504EED20C1D9}" destId="{52924612-52F8-40A5-B91A-4F6210421C58}" srcOrd="0" destOrd="0" presId="urn:microsoft.com/office/officeart/2005/8/layout/hierarchy5"/>
    <dgm:cxn modelId="{34DF1753-81B2-4A8F-BED6-3D6297FEADBD}" type="presParOf" srcId="{52924612-52F8-40A5-B91A-4F6210421C58}" destId="{9E968383-4E38-4CDE-AB1D-2FB1C982D8D4}" srcOrd="0" destOrd="0" presId="urn:microsoft.com/office/officeart/2005/8/layout/hierarchy5"/>
    <dgm:cxn modelId="{09801086-B982-4A39-AEF2-F71F041CF652}" type="presParOf" srcId="{52924612-52F8-40A5-B91A-4F6210421C58}" destId="{D83C7106-4099-41C8-8D26-08886273AC19}" srcOrd="1" destOrd="0" presId="urn:microsoft.com/office/officeart/2005/8/layout/hierarchy5"/>
    <dgm:cxn modelId="{E42EB1E9-C9A6-4C34-9827-B0B8A3689F53}" type="presParOf" srcId="{D83C7106-4099-41C8-8D26-08886273AC19}" destId="{5BDB8E5D-1CDE-4C4A-A542-D76E58A3EC6D}" srcOrd="0" destOrd="0" presId="urn:microsoft.com/office/officeart/2005/8/layout/hierarchy5"/>
    <dgm:cxn modelId="{62416F6F-9115-4831-9B91-A0C9C71C21C5}" type="presParOf" srcId="{5BDB8E5D-1CDE-4C4A-A542-D76E58A3EC6D}" destId="{CF3810A7-2FFA-45F3-9DB5-5CC2043867F9}" srcOrd="0" destOrd="0" presId="urn:microsoft.com/office/officeart/2005/8/layout/hierarchy5"/>
    <dgm:cxn modelId="{B1CE528A-6246-4399-9C67-D90611C2C0FF}" type="presParOf" srcId="{D83C7106-4099-41C8-8D26-08886273AC19}" destId="{61F4B71C-4E4E-475A-AB91-B244714A8CB1}" srcOrd="1" destOrd="0" presId="urn:microsoft.com/office/officeart/2005/8/layout/hierarchy5"/>
    <dgm:cxn modelId="{E29F46A7-DAB6-4FDC-98EB-D5972A59117D}" type="presParOf" srcId="{61F4B71C-4E4E-475A-AB91-B244714A8CB1}" destId="{7BE94476-F7A3-44DE-BC51-929480B15882}" srcOrd="0" destOrd="0" presId="urn:microsoft.com/office/officeart/2005/8/layout/hierarchy5"/>
    <dgm:cxn modelId="{162756D6-C10A-4966-83E8-F21C1EF95317}" type="presParOf" srcId="{61F4B71C-4E4E-475A-AB91-B244714A8CB1}" destId="{A053FF87-6BC0-4E5B-9679-E19884869BAB}" srcOrd="1" destOrd="0" presId="urn:microsoft.com/office/officeart/2005/8/layout/hierarchy5"/>
    <dgm:cxn modelId="{29D0C537-B667-4E0A-A715-E0E548FBFC9B}" type="presParOf" srcId="{A053FF87-6BC0-4E5B-9679-E19884869BAB}" destId="{268A8975-687E-4E0C-BEAC-025F6A3E1EF2}" srcOrd="0" destOrd="0" presId="urn:microsoft.com/office/officeart/2005/8/layout/hierarchy5"/>
    <dgm:cxn modelId="{90A89167-E57D-4B5D-A9A6-C49F140A8213}" type="presParOf" srcId="{268A8975-687E-4E0C-BEAC-025F6A3E1EF2}" destId="{CCF5DC85-847A-4618-B595-D33C269D8A6D}" srcOrd="0" destOrd="0" presId="urn:microsoft.com/office/officeart/2005/8/layout/hierarchy5"/>
    <dgm:cxn modelId="{ADAA5EEB-F7F6-4D35-8CFA-B6FA29065DAC}" type="presParOf" srcId="{A053FF87-6BC0-4E5B-9679-E19884869BAB}" destId="{9A0AC144-54FF-4BC1-A385-5A2CDEC69D35}" srcOrd="1" destOrd="0" presId="urn:microsoft.com/office/officeart/2005/8/layout/hierarchy5"/>
    <dgm:cxn modelId="{26185D7F-88D9-48F4-876A-22E047C65702}" type="presParOf" srcId="{9A0AC144-54FF-4BC1-A385-5A2CDEC69D35}" destId="{0B0ABC32-4EAC-4853-A84F-97711E6F46BA}" srcOrd="0" destOrd="0" presId="urn:microsoft.com/office/officeart/2005/8/layout/hierarchy5"/>
    <dgm:cxn modelId="{4A83B61B-3175-4279-BB8C-03981BB51C37}" type="presParOf" srcId="{9A0AC144-54FF-4BC1-A385-5A2CDEC69D35}" destId="{D940E276-4319-46B0-B276-41B8B20A5A56}" srcOrd="1" destOrd="0" presId="urn:microsoft.com/office/officeart/2005/8/layout/hierarchy5"/>
    <dgm:cxn modelId="{51E709A5-8888-403F-9AA8-0BB246133188}" type="presParOf" srcId="{D83C7106-4099-41C8-8D26-08886273AC19}" destId="{4B9D70CD-3948-4CC8-A101-57C34B9212DF}" srcOrd="2" destOrd="0" presId="urn:microsoft.com/office/officeart/2005/8/layout/hierarchy5"/>
    <dgm:cxn modelId="{73D2C1B3-EDB5-4BD1-B49B-5E413F27EFDE}" type="presParOf" srcId="{4B9D70CD-3948-4CC8-A101-57C34B9212DF}" destId="{4892D0E6-1772-4F6A-B683-289BA62D5F07}" srcOrd="0" destOrd="0" presId="urn:microsoft.com/office/officeart/2005/8/layout/hierarchy5"/>
    <dgm:cxn modelId="{7F69DCB4-C852-43D0-87AF-C961DB85C98E}" type="presParOf" srcId="{D83C7106-4099-41C8-8D26-08886273AC19}" destId="{C3AE01C0-0096-484B-AB66-EED167903F54}" srcOrd="3" destOrd="0" presId="urn:microsoft.com/office/officeart/2005/8/layout/hierarchy5"/>
    <dgm:cxn modelId="{8155FD47-41FC-4317-886F-6D34C0962673}" type="presParOf" srcId="{C3AE01C0-0096-484B-AB66-EED167903F54}" destId="{CBE7F976-F8CF-4AA8-89A0-2964AC0C4A57}" srcOrd="0" destOrd="0" presId="urn:microsoft.com/office/officeart/2005/8/layout/hierarchy5"/>
    <dgm:cxn modelId="{3A8DBE21-88D5-4D03-B872-E95C095A696B}" type="presParOf" srcId="{C3AE01C0-0096-484B-AB66-EED167903F54}" destId="{E5228200-F288-4733-A971-75FAB542FA78}" srcOrd="1" destOrd="0" presId="urn:microsoft.com/office/officeart/2005/8/layout/hierarchy5"/>
    <dgm:cxn modelId="{3AD47460-AB64-44D8-8691-7CBAAB1D9457}" type="presParOf" srcId="{E5228200-F288-4733-A971-75FAB542FA78}" destId="{67F4C9EE-0993-4C17-ABBB-13A7E830E902}" srcOrd="0" destOrd="0" presId="urn:microsoft.com/office/officeart/2005/8/layout/hierarchy5"/>
    <dgm:cxn modelId="{432F981F-C9DB-45AA-8739-EB24B9C8185C}" type="presParOf" srcId="{67F4C9EE-0993-4C17-ABBB-13A7E830E902}" destId="{A57DF230-BF3F-4391-9C78-63835611ACB1}" srcOrd="0" destOrd="0" presId="urn:microsoft.com/office/officeart/2005/8/layout/hierarchy5"/>
    <dgm:cxn modelId="{A3D874B9-13B3-41FB-A38F-38A22423ED8F}" type="presParOf" srcId="{E5228200-F288-4733-A971-75FAB542FA78}" destId="{199CC000-8B13-4AB9-B6EC-670EB8056186}" srcOrd="1" destOrd="0" presId="urn:microsoft.com/office/officeart/2005/8/layout/hierarchy5"/>
    <dgm:cxn modelId="{24FC4CF8-E699-438B-B378-98690A269948}" type="presParOf" srcId="{199CC000-8B13-4AB9-B6EC-670EB8056186}" destId="{70355F7F-0088-42F3-B624-CD2CD787074F}" srcOrd="0" destOrd="0" presId="urn:microsoft.com/office/officeart/2005/8/layout/hierarchy5"/>
    <dgm:cxn modelId="{FB29EF4C-F784-4317-9C69-A3E454528B80}" type="presParOf" srcId="{199CC000-8B13-4AB9-B6EC-670EB8056186}" destId="{3D0E2D58-4704-42A4-ACDF-10FB19288A7B}" srcOrd="1" destOrd="0" presId="urn:microsoft.com/office/officeart/2005/8/layout/hierarchy5"/>
    <dgm:cxn modelId="{EC3ABE54-E24F-4B26-9285-D8A0C8C4E0FE}" type="presParOf" srcId="{D83C7106-4099-41C8-8D26-08886273AC19}" destId="{56CB14CB-FA7B-4DF2-9B61-F2F7DF8E3C21}" srcOrd="4" destOrd="0" presId="urn:microsoft.com/office/officeart/2005/8/layout/hierarchy5"/>
    <dgm:cxn modelId="{D1DC0739-801E-48BA-9902-F05A235CF868}" type="presParOf" srcId="{56CB14CB-FA7B-4DF2-9B61-F2F7DF8E3C21}" destId="{007B079A-6D2F-4D9E-8EDF-24FD68D00E96}" srcOrd="0" destOrd="0" presId="urn:microsoft.com/office/officeart/2005/8/layout/hierarchy5"/>
    <dgm:cxn modelId="{80E698A9-0DBF-4CE3-B63F-F397B14EE1DA}" type="presParOf" srcId="{D83C7106-4099-41C8-8D26-08886273AC19}" destId="{1995F130-618A-47BA-A9A4-7413A597EBC7}" srcOrd="5" destOrd="0" presId="urn:microsoft.com/office/officeart/2005/8/layout/hierarchy5"/>
    <dgm:cxn modelId="{1C05EA61-115E-41C0-9ACB-F73FA8010D18}" type="presParOf" srcId="{1995F130-618A-47BA-A9A4-7413A597EBC7}" destId="{8DD6D0A1-EC5A-44F0-909B-032F9D34D305}" srcOrd="0" destOrd="0" presId="urn:microsoft.com/office/officeart/2005/8/layout/hierarchy5"/>
    <dgm:cxn modelId="{18A4DB66-21F9-4B66-9674-8DD532B584A5}" type="presParOf" srcId="{1995F130-618A-47BA-A9A4-7413A597EBC7}" destId="{8CBB0160-AE2F-4BF5-A239-D481B1ECC0A2}" srcOrd="1" destOrd="0" presId="urn:microsoft.com/office/officeart/2005/8/layout/hierarchy5"/>
    <dgm:cxn modelId="{0AEFF216-2306-481D-B761-3354F3EEB5FA}" type="presParOf" srcId="{DC8E8814-E12C-4129-AB5E-6AFE93D7463E}" destId="{721C81E9-F54F-421E-84AF-669AB2BFC0C5}" srcOrd="1" destOrd="0" presId="urn:microsoft.com/office/officeart/2005/8/layout/hierarchy5"/>
    <dgm:cxn modelId="{F6337298-3658-44A2-9A8B-F30906CBD732}" type="presParOf" srcId="{721C81E9-F54F-421E-84AF-669AB2BFC0C5}" destId="{CD3CAC31-6D1C-4E84-B144-2B922DE2D969}" srcOrd="0" destOrd="0" presId="urn:microsoft.com/office/officeart/2005/8/layout/hierarchy5"/>
    <dgm:cxn modelId="{AD27BD96-944F-4FFA-9D0D-135825993779}" type="presParOf" srcId="{CD3CAC31-6D1C-4E84-B144-2B922DE2D969}" destId="{1821A23B-738D-4590-B1D2-3D0E06C0AC6E}" srcOrd="0" destOrd="0" presId="urn:microsoft.com/office/officeart/2005/8/layout/hierarchy5"/>
    <dgm:cxn modelId="{0C02EE9C-4A44-4508-8A26-02706FBCD0D0}" type="presParOf" srcId="{CD3CAC31-6D1C-4E84-B144-2B922DE2D969}" destId="{61DAEDC3-1F72-44BE-B5E2-2D6538118A76}" srcOrd="1" destOrd="0" presId="urn:microsoft.com/office/officeart/2005/8/layout/hierarchy5"/>
    <dgm:cxn modelId="{C52AD31F-AB80-40F0-851D-1E3AF0C90823}" type="presParOf" srcId="{721C81E9-F54F-421E-84AF-669AB2BFC0C5}" destId="{2F8D6FE7-B484-49AD-AE95-A249B4DF6853}" srcOrd="1" destOrd="0" presId="urn:microsoft.com/office/officeart/2005/8/layout/hierarchy5"/>
    <dgm:cxn modelId="{1F10B7C6-860D-4E29-A562-7E1BAD6ED708}" type="presParOf" srcId="{2F8D6FE7-B484-49AD-AE95-A249B4DF6853}" destId="{596006D9-E622-48DB-AEB0-A3CB9ED4D8BE}" srcOrd="0" destOrd="0" presId="urn:microsoft.com/office/officeart/2005/8/layout/hierarchy5"/>
    <dgm:cxn modelId="{952AFA06-450E-4C8F-B148-362D1EC8645F}" type="presParOf" srcId="{721C81E9-F54F-421E-84AF-669AB2BFC0C5}" destId="{E4DB4CA0-6D34-47DE-91A8-6D3A930384FA}" srcOrd="2" destOrd="0" presId="urn:microsoft.com/office/officeart/2005/8/layout/hierarchy5"/>
    <dgm:cxn modelId="{12B0439C-1018-474A-99F3-3B3C2C72BFE3}" type="presParOf" srcId="{E4DB4CA0-6D34-47DE-91A8-6D3A930384FA}" destId="{4E473AC9-8373-45C9-9561-62F39476D3DD}" srcOrd="0" destOrd="0" presId="urn:microsoft.com/office/officeart/2005/8/layout/hierarchy5"/>
    <dgm:cxn modelId="{1CAD355A-07F4-4CC6-9AA3-C1340E8F5653}" type="presParOf" srcId="{E4DB4CA0-6D34-47DE-91A8-6D3A930384FA}" destId="{DEFD68B0-B029-4463-A963-90BF55CB6479}" srcOrd="1" destOrd="0" presId="urn:microsoft.com/office/officeart/2005/8/layout/hierarchy5"/>
    <dgm:cxn modelId="{58BFAB87-3E64-4463-926B-741A991DB19A}" type="presParOf" srcId="{721C81E9-F54F-421E-84AF-669AB2BFC0C5}" destId="{37EB1043-E3F4-47D1-8716-41EB0C5691D1}" srcOrd="3" destOrd="0" presId="urn:microsoft.com/office/officeart/2005/8/layout/hierarchy5"/>
    <dgm:cxn modelId="{491DCFDA-CEA9-4069-9EAD-D3CAC0E33034}" type="presParOf" srcId="{37EB1043-E3F4-47D1-8716-41EB0C5691D1}" destId="{265891EF-E0C6-4494-B58E-8DB56332F99B}" srcOrd="0" destOrd="0" presId="urn:microsoft.com/office/officeart/2005/8/layout/hierarchy5"/>
    <dgm:cxn modelId="{8AD38E26-CC6A-4C82-BF59-F8365761E404}" type="presParOf" srcId="{721C81E9-F54F-421E-84AF-669AB2BFC0C5}" destId="{28B82240-F30C-464E-A060-63DA193CE893}" srcOrd="4" destOrd="0" presId="urn:microsoft.com/office/officeart/2005/8/layout/hierarchy5"/>
    <dgm:cxn modelId="{4373B8DC-E5F0-4EDD-AB20-07E50A18D0AB}" type="presParOf" srcId="{28B82240-F30C-464E-A060-63DA193CE893}" destId="{47FF3462-6834-4F39-907C-8629BCAE3D33}" srcOrd="0" destOrd="0" presId="urn:microsoft.com/office/officeart/2005/8/layout/hierarchy5"/>
    <dgm:cxn modelId="{987B6AEB-4FDC-4E4B-BC5B-5BBABC4D9AE3}" type="presParOf" srcId="{28B82240-F30C-464E-A060-63DA193CE893}" destId="{3CC75A0B-2792-4181-8362-6F23607C82CF}" srcOrd="1" destOrd="0" presId="urn:microsoft.com/office/officeart/2005/8/layout/hierarchy5"/>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7FF3462-6834-4F39-907C-8629BCAE3D33}">
      <dsp:nvSpPr>
        <dsp:cNvPr id="0" name=""/>
        <dsp:cNvSpPr/>
      </dsp:nvSpPr>
      <dsp:spPr>
        <a:xfrm>
          <a:off x="3926990" y="0"/>
          <a:ext cx="1569946" cy="3271519"/>
        </a:xfrm>
        <a:prstGeom prst="roundRect">
          <a:avLst>
            <a:gd name="adj" fmla="val 10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163576" tIns="163576" rIns="163576" bIns="163576" numCol="1" spcCol="1270" anchor="ctr" anchorCtr="0">
          <a:noAutofit/>
        </a:bodyPr>
        <a:lstStyle/>
        <a:p>
          <a:pPr marL="0" lvl="0" indent="0" algn="ctr" defTabSz="1022350">
            <a:lnSpc>
              <a:spcPct val="90000"/>
            </a:lnSpc>
            <a:spcBef>
              <a:spcPct val="0"/>
            </a:spcBef>
            <a:spcAft>
              <a:spcPct val="35000"/>
            </a:spcAft>
            <a:buNone/>
          </a:pPr>
          <a:r>
            <a:rPr lang="fr-FR" sz="2300" kern="1200" dirty="0"/>
            <a:t>2</a:t>
          </a:r>
          <a:r>
            <a:rPr lang="fr-FR" sz="2300" kern="1200" baseline="30000" dirty="0"/>
            <a:t>nd </a:t>
          </a:r>
          <a:r>
            <a:rPr lang="fr-FR" sz="2300" kern="1200" dirty="0"/>
            <a:t>stage (</a:t>
          </a:r>
          <a:r>
            <a:rPr lang="fr-FR" sz="2300" kern="1200" dirty="0" err="1"/>
            <a:t>Efficacy</a:t>
          </a:r>
          <a:r>
            <a:rPr lang="fr-FR" sz="2300" kern="1200" dirty="0"/>
            <a:t>)</a:t>
          </a:r>
        </a:p>
      </dsp:txBody>
      <dsp:txXfrm>
        <a:off x="3926990" y="0"/>
        <a:ext cx="1569946" cy="981456"/>
      </dsp:txXfrm>
    </dsp:sp>
    <dsp:sp modelId="{4E473AC9-8373-45C9-9561-62F39476D3DD}">
      <dsp:nvSpPr>
        <dsp:cNvPr id="0" name=""/>
        <dsp:cNvSpPr/>
      </dsp:nvSpPr>
      <dsp:spPr>
        <a:xfrm>
          <a:off x="2095386" y="0"/>
          <a:ext cx="1569946" cy="3271519"/>
        </a:xfrm>
        <a:prstGeom prst="roundRect">
          <a:avLst>
            <a:gd name="adj" fmla="val 10000"/>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163576" tIns="163576" rIns="163576" bIns="163576" numCol="1" spcCol="1270" anchor="ctr" anchorCtr="0">
          <a:noAutofit/>
        </a:bodyPr>
        <a:lstStyle/>
        <a:p>
          <a:pPr marL="0" lvl="0" indent="0" algn="ctr" defTabSz="1022350">
            <a:lnSpc>
              <a:spcPct val="90000"/>
            </a:lnSpc>
            <a:spcBef>
              <a:spcPct val="0"/>
            </a:spcBef>
            <a:spcAft>
              <a:spcPct val="35000"/>
            </a:spcAft>
            <a:buNone/>
          </a:pPr>
          <a:r>
            <a:rPr lang="fr-FR" sz="2300" kern="1200" dirty="0"/>
            <a:t>1</a:t>
          </a:r>
          <a:r>
            <a:rPr lang="fr-FR" sz="2300" kern="1200" baseline="30000" dirty="0"/>
            <a:t>st</a:t>
          </a:r>
          <a:r>
            <a:rPr lang="fr-FR" sz="2300" kern="1200" dirty="0"/>
            <a:t> stage (Activity)</a:t>
          </a:r>
        </a:p>
      </dsp:txBody>
      <dsp:txXfrm>
        <a:off x="2095386" y="0"/>
        <a:ext cx="1569946" cy="981456"/>
      </dsp:txXfrm>
    </dsp:sp>
    <dsp:sp modelId="{1821A23B-738D-4590-B1D2-3D0E06C0AC6E}">
      <dsp:nvSpPr>
        <dsp:cNvPr id="0" name=""/>
        <dsp:cNvSpPr/>
      </dsp:nvSpPr>
      <dsp:spPr>
        <a:xfrm>
          <a:off x="263782" y="0"/>
          <a:ext cx="1569946" cy="3271519"/>
        </a:xfrm>
        <a:prstGeom prst="roundRect">
          <a:avLst>
            <a:gd name="adj" fmla="val 10000"/>
          </a:avLst>
        </a:prstGeom>
        <a:solidFill>
          <a:schemeClr val="bg1"/>
        </a:solidFill>
        <a:ln>
          <a:noFill/>
        </a:ln>
        <a:effectLst/>
      </dsp:spPr>
      <dsp:style>
        <a:lnRef idx="0">
          <a:scrgbClr r="0" g="0" b="0"/>
        </a:lnRef>
        <a:fillRef idx="1">
          <a:scrgbClr r="0" g="0" b="0"/>
        </a:fillRef>
        <a:effectRef idx="0">
          <a:scrgbClr r="0" g="0" b="0"/>
        </a:effectRef>
        <a:fontRef idx="minor"/>
      </dsp:style>
      <dsp:txBody>
        <a:bodyPr spcFirstLastPara="0" vert="horz" wrap="square" lIns="163576" tIns="163576" rIns="163576" bIns="163576" numCol="1" spcCol="1270" anchor="ctr" anchorCtr="0">
          <a:noAutofit/>
        </a:bodyPr>
        <a:lstStyle/>
        <a:p>
          <a:pPr marL="0" lvl="0" indent="0" algn="ctr" defTabSz="1022350">
            <a:lnSpc>
              <a:spcPct val="90000"/>
            </a:lnSpc>
            <a:spcBef>
              <a:spcPct val="0"/>
            </a:spcBef>
            <a:spcAft>
              <a:spcPct val="35000"/>
            </a:spcAft>
            <a:buNone/>
          </a:pPr>
          <a:endParaRPr lang="fr-FR" sz="2300" kern="1200" dirty="0"/>
        </a:p>
      </dsp:txBody>
      <dsp:txXfrm>
        <a:off x="263782" y="0"/>
        <a:ext cx="1569946" cy="981456"/>
      </dsp:txXfrm>
    </dsp:sp>
    <dsp:sp modelId="{9E968383-4E38-4CDE-AB1D-2FB1C982D8D4}">
      <dsp:nvSpPr>
        <dsp:cNvPr id="0" name=""/>
        <dsp:cNvSpPr/>
      </dsp:nvSpPr>
      <dsp:spPr>
        <a:xfrm>
          <a:off x="359772" y="1766058"/>
          <a:ext cx="1308288" cy="654144"/>
        </a:xfrm>
        <a:prstGeom prst="roundRect">
          <a:avLst>
            <a:gd name="adj" fmla="val 10000"/>
          </a:avLst>
        </a:prstGeom>
        <a:solidFill>
          <a:schemeClr val="accent6">
            <a:lumMod val="20000"/>
            <a:lumOff val="80000"/>
          </a:schemeClr>
        </a:solidFill>
        <a:ln w="12700" cap="flat" cmpd="sng" algn="ctr">
          <a:solidFill>
            <a:schemeClr val="accent6">
              <a:lumMod val="60000"/>
              <a:lumOff val="40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fr-FR" sz="900" kern="1200" dirty="0" err="1">
              <a:solidFill>
                <a:schemeClr val="tx1"/>
              </a:solidFill>
            </a:rPr>
            <a:t>Randomization</a:t>
          </a:r>
          <a:endParaRPr lang="fr-FR" sz="900" kern="1200" dirty="0">
            <a:solidFill>
              <a:schemeClr val="tx1"/>
            </a:solidFill>
          </a:endParaRPr>
        </a:p>
      </dsp:txBody>
      <dsp:txXfrm>
        <a:off x="378931" y="1785217"/>
        <a:ext cx="1269970" cy="615826"/>
      </dsp:txXfrm>
    </dsp:sp>
    <dsp:sp modelId="{5BDB8E5D-1CDE-4C4A-A542-D76E58A3EC6D}">
      <dsp:nvSpPr>
        <dsp:cNvPr id="0" name=""/>
        <dsp:cNvSpPr/>
      </dsp:nvSpPr>
      <dsp:spPr>
        <a:xfrm rot="18326197">
          <a:off x="1465805" y="1682965"/>
          <a:ext cx="962665" cy="35991"/>
        </a:xfrm>
        <a:custGeom>
          <a:avLst/>
          <a:gdLst/>
          <a:ahLst/>
          <a:cxnLst/>
          <a:rect l="0" t="0" r="0" b="0"/>
          <a:pathLst>
            <a:path>
              <a:moveTo>
                <a:pt x="0" y="17995"/>
              </a:moveTo>
              <a:lnTo>
                <a:pt x="962665" y="1799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FR" sz="500" kern="1200"/>
        </a:p>
      </dsp:txBody>
      <dsp:txXfrm>
        <a:off x="1923071" y="1676894"/>
        <a:ext cx="48133" cy="48133"/>
      </dsp:txXfrm>
    </dsp:sp>
    <dsp:sp modelId="{7BE94476-F7A3-44DE-BC51-929480B15882}">
      <dsp:nvSpPr>
        <dsp:cNvPr id="0" name=""/>
        <dsp:cNvSpPr/>
      </dsp:nvSpPr>
      <dsp:spPr>
        <a:xfrm>
          <a:off x="2226215" y="981719"/>
          <a:ext cx="1308288" cy="654144"/>
        </a:xfrm>
        <a:prstGeom prst="roundRect">
          <a:avLst>
            <a:gd name="adj" fmla="val 10000"/>
          </a:avLst>
        </a:prstGeom>
        <a:solidFill>
          <a:schemeClr val="accent3">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fr-FR" sz="900" kern="1200" dirty="0"/>
            <a:t>PLACEBO</a:t>
          </a:r>
        </a:p>
        <a:p>
          <a:pPr marL="0" lvl="0" indent="0" algn="ctr" defTabSz="400050">
            <a:lnSpc>
              <a:spcPct val="90000"/>
            </a:lnSpc>
            <a:spcBef>
              <a:spcPct val="0"/>
            </a:spcBef>
            <a:spcAft>
              <a:spcPct val="35000"/>
            </a:spcAft>
            <a:buNone/>
          </a:pPr>
          <a:r>
            <a:rPr lang="fr-FR" sz="900" kern="1200" dirty="0"/>
            <a:t>Nr=25; Nt=25</a:t>
          </a:r>
        </a:p>
      </dsp:txBody>
      <dsp:txXfrm>
        <a:off x="2245374" y="1000878"/>
        <a:ext cx="1269970" cy="615826"/>
      </dsp:txXfrm>
    </dsp:sp>
    <dsp:sp modelId="{268A8975-687E-4E0C-BEAC-025F6A3E1EF2}">
      <dsp:nvSpPr>
        <dsp:cNvPr id="0" name=""/>
        <dsp:cNvSpPr/>
      </dsp:nvSpPr>
      <dsp:spPr>
        <a:xfrm>
          <a:off x="3534504" y="1290796"/>
          <a:ext cx="523315" cy="35991"/>
        </a:xfrm>
        <a:custGeom>
          <a:avLst/>
          <a:gdLst/>
          <a:ahLst/>
          <a:cxnLst/>
          <a:rect l="0" t="0" r="0" b="0"/>
          <a:pathLst>
            <a:path>
              <a:moveTo>
                <a:pt x="0" y="17995"/>
              </a:moveTo>
              <a:lnTo>
                <a:pt x="523315" y="1799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FR" sz="500" kern="1200"/>
        </a:p>
      </dsp:txBody>
      <dsp:txXfrm>
        <a:off x="3783079" y="1295708"/>
        <a:ext cx="26165" cy="26165"/>
      </dsp:txXfrm>
    </dsp:sp>
    <dsp:sp modelId="{0B0ABC32-4EAC-4853-A84F-97711E6F46BA}">
      <dsp:nvSpPr>
        <dsp:cNvPr id="0" name=""/>
        <dsp:cNvSpPr/>
      </dsp:nvSpPr>
      <dsp:spPr>
        <a:xfrm>
          <a:off x="4057819" y="981719"/>
          <a:ext cx="1308288" cy="654144"/>
        </a:xfrm>
        <a:prstGeom prst="roundRect">
          <a:avLst>
            <a:gd name="adj" fmla="val 10000"/>
          </a:avLst>
        </a:prstGeom>
        <a:solidFill>
          <a:schemeClr val="accent3">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fr-FR" sz="900" kern="1200" dirty="0"/>
            <a:t>PLACEBO</a:t>
          </a:r>
        </a:p>
        <a:p>
          <a:pPr marL="0" lvl="0" indent="0" algn="ctr" defTabSz="400050">
            <a:lnSpc>
              <a:spcPct val="90000"/>
            </a:lnSpc>
            <a:spcBef>
              <a:spcPct val="0"/>
            </a:spcBef>
            <a:spcAft>
              <a:spcPct val="35000"/>
            </a:spcAft>
            <a:buNone/>
          </a:pPr>
          <a:r>
            <a:rPr lang="fr-FR" sz="900" kern="1200" dirty="0"/>
            <a:t>Nr=135; Nt=160</a:t>
          </a:r>
        </a:p>
      </dsp:txBody>
      <dsp:txXfrm>
        <a:off x="4076978" y="1000878"/>
        <a:ext cx="1269970" cy="615826"/>
      </dsp:txXfrm>
    </dsp:sp>
    <dsp:sp modelId="{4B9D70CD-3948-4CC8-A101-57C34B9212DF}">
      <dsp:nvSpPr>
        <dsp:cNvPr id="0" name=""/>
        <dsp:cNvSpPr/>
      </dsp:nvSpPr>
      <dsp:spPr>
        <a:xfrm rot="21402677">
          <a:off x="1667600" y="2059098"/>
          <a:ext cx="559075" cy="35991"/>
        </a:xfrm>
        <a:custGeom>
          <a:avLst/>
          <a:gdLst/>
          <a:ahLst/>
          <a:cxnLst/>
          <a:rect l="0" t="0" r="0" b="0"/>
          <a:pathLst>
            <a:path>
              <a:moveTo>
                <a:pt x="0" y="17995"/>
              </a:moveTo>
              <a:lnTo>
                <a:pt x="559075" y="1799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FR" sz="500" kern="1200"/>
        </a:p>
      </dsp:txBody>
      <dsp:txXfrm>
        <a:off x="1933161" y="2063117"/>
        <a:ext cx="27953" cy="27953"/>
      </dsp:txXfrm>
    </dsp:sp>
    <dsp:sp modelId="{CBE7F976-F8CF-4AA8-89A0-2964AC0C4A57}">
      <dsp:nvSpPr>
        <dsp:cNvPr id="0" name=""/>
        <dsp:cNvSpPr/>
      </dsp:nvSpPr>
      <dsp:spPr>
        <a:xfrm>
          <a:off x="2226215" y="1733985"/>
          <a:ext cx="1308288" cy="65414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fr-FR" sz="900" kern="1200" dirty="0"/>
            <a:t>MELATONIN </a:t>
          </a:r>
        </a:p>
        <a:p>
          <a:pPr marL="0" lvl="0" indent="0" algn="ctr" defTabSz="400050">
            <a:lnSpc>
              <a:spcPct val="90000"/>
            </a:lnSpc>
            <a:spcBef>
              <a:spcPct val="0"/>
            </a:spcBef>
            <a:spcAft>
              <a:spcPct val="35000"/>
            </a:spcAft>
            <a:buNone/>
          </a:pPr>
          <a:r>
            <a:rPr lang="fr-FR" sz="900" kern="1200" dirty="0"/>
            <a:t>(low-dose)</a:t>
          </a:r>
        </a:p>
        <a:p>
          <a:pPr marL="0" lvl="0" indent="0" algn="ctr" defTabSz="400050">
            <a:lnSpc>
              <a:spcPct val="90000"/>
            </a:lnSpc>
            <a:spcBef>
              <a:spcPct val="0"/>
            </a:spcBef>
            <a:spcAft>
              <a:spcPct val="35000"/>
            </a:spcAft>
            <a:buNone/>
          </a:pPr>
          <a:r>
            <a:rPr lang="fr-FR" sz="900" kern="1200" dirty="0"/>
            <a:t>Nr=25; Nt=25</a:t>
          </a:r>
        </a:p>
      </dsp:txBody>
      <dsp:txXfrm>
        <a:off x="2245374" y="1753144"/>
        <a:ext cx="1269970" cy="615826"/>
      </dsp:txXfrm>
    </dsp:sp>
    <dsp:sp modelId="{67F4C9EE-0993-4C17-ABBB-13A7E830E902}">
      <dsp:nvSpPr>
        <dsp:cNvPr id="0" name=""/>
        <dsp:cNvSpPr/>
      </dsp:nvSpPr>
      <dsp:spPr>
        <a:xfrm rot="1766508">
          <a:off x="3495292" y="2192308"/>
          <a:ext cx="607260" cy="35991"/>
        </a:xfrm>
        <a:custGeom>
          <a:avLst/>
          <a:gdLst/>
          <a:ahLst/>
          <a:cxnLst/>
          <a:rect l="0" t="0" r="0" b="0"/>
          <a:pathLst>
            <a:path>
              <a:moveTo>
                <a:pt x="0" y="17995"/>
              </a:moveTo>
              <a:lnTo>
                <a:pt x="607260" y="17995"/>
              </a:lnTo>
            </a:path>
          </a:pathLst>
        </a:custGeom>
        <a:noFill/>
        <a:ln w="12700" cap="flat" cmpd="sng" algn="ctr">
          <a:solidFill>
            <a:schemeClr val="bg1">
              <a:alpha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FR" sz="500" kern="1200"/>
        </a:p>
      </dsp:txBody>
      <dsp:txXfrm>
        <a:off x="3783740" y="2195122"/>
        <a:ext cx="30363" cy="30363"/>
      </dsp:txXfrm>
    </dsp:sp>
    <dsp:sp modelId="{70355F7F-0088-42F3-B624-CD2CD787074F}">
      <dsp:nvSpPr>
        <dsp:cNvPr id="0" name=""/>
        <dsp:cNvSpPr/>
      </dsp:nvSpPr>
      <dsp:spPr>
        <a:xfrm>
          <a:off x="4063340" y="2032478"/>
          <a:ext cx="1308288" cy="65414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fr-FR" sz="900" kern="1200" dirty="0"/>
            <a:t>MELATONIN </a:t>
          </a:r>
        </a:p>
        <a:p>
          <a:pPr marL="0" lvl="0" indent="0" algn="ctr" defTabSz="400050">
            <a:lnSpc>
              <a:spcPct val="90000"/>
            </a:lnSpc>
            <a:spcBef>
              <a:spcPct val="0"/>
            </a:spcBef>
            <a:spcAft>
              <a:spcPct val="35000"/>
            </a:spcAft>
            <a:buNone/>
          </a:pPr>
          <a:r>
            <a:rPr lang="fr-FR" sz="900" kern="1200" dirty="0"/>
            <a:t>(best </a:t>
          </a:r>
          <a:r>
            <a:rPr lang="fr-FR" sz="900" kern="1200" dirty="0" err="1"/>
            <a:t>performing</a:t>
          </a:r>
          <a:r>
            <a:rPr lang="fr-FR" sz="900" kern="1200" dirty="0"/>
            <a:t> </a:t>
          </a:r>
          <a:r>
            <a:rPr lang="fr-FR" sz="900" kern="1200" dirty="0" err="1"/>
            <a:t>regimen</a:t>
          </a:r>
          <a:r>
            <a:rPr lang="fr-FR" sz="900" kern="1200" dirty="0"/>
            <a:t>)</a:t>
          </a:r>
        </a:p>
        <a:p>
          <a:pPr marL="0" lvl="0" indent="0" algn="ctr" defTabSz="400050">
            <a:lnSpc>
              <a:spcPct val="90000"/>
            </a:lnSpc>
            <a:spcBef>
              <a:spcPct val="0"/>
            </a:spcBef>
            <a:spcAft>
              <a:spcPct val="35000"/>
            </a:spcAft>
            <a:buNone/>
          </a:pPr>
          <a:r>
            <a:rPr lang="fr-FR" sz="900" kern="1200" dirty="0"/>
            <a:t>Nr=135; Nt=160</a:t>
          </a:r>
        </a:p>
      </dsp:txBody>
      <dsp:txXfrm>
        <a:off x="4082499" y="2051637"/>
        <a:ext cx="1269970" cy="615826"/>
      </dsp:txXfrm>
    </dsp:sp>
    <dsp:sp modelId="{56CB14CB-FA7B-4DF2-9B61-F2F7DF8E3C21}">
      <dsp:nvSpPr>
        <dsp:cNvPr id="0" name=""/>
        <dsp:cNvSpPr/>
      </dsp:nvSpPr>
      <dsp:spPr>
        <a:xfrm rot="3133443">
          <a:off x="1491557" y="2435231"/>
          <a:ext cx="911161" cy="35991"/>
        </a:xfrm>
        <a:custGeom>
          <a:avLst/>
          <a:gdLst/>
          <a:ahLst/>
          <a:cxnLst/>
          <a:rect l="0" t="0" r="0" b="0"/>
          <a:pathLst>
            <a:path>
              <a:moveTo>
                <a:pt x="0" y="17995"/>
              </a:moveTo>
              <a:lnTo>
                <a:pt x="911161" y="1799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FR" sz="500" kern="1200"/>
        </a:p>
      </dsp:txBody>
      <dsp:txXfrm>
        <a:off x="1924359" y="2430447"/>
        <a:ext cx="45558" cy="45558"/>
      </dsp:txXfrm>
    </dsp:sp>
    <dsp:sp modelId="{8DD6D0A1-EC5A-44F0-909B-032F9D34D305}">
      <dsp:nvSpPr>
        <dsp:cNvPr id="0" name=""/>
        <dsp:cNvSpPr/>
      </dsp:nvSpPr>
      <dsp:spPr>
        <a:xfrm>
          <a:off x="2226215" y="2486251"/>
          <a:ext cx="1308288" cy="65414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fr-FR" sz="900" kern="1200" dirty="0"/>
            <a:t>MELATONIN </a:t>
          </a:r>
        </a:p>
        <a:p>
          <a:pPr marL="0" lvl="0" indent="0" algn="ctr" defTabSz="400050">
            <a:lnSpc>
              <a:spcPct val="90000"/>
            </a:lnSpc>
            <a:spcBef>
              <a:spcPct val="0"/>
            </a:spcBef>
            <a:spcAft>
              <a:spcPct val="35000"/>
            </a:spcAft>
            <a:buNone/>
          </a:pPr>
          <a:r>
            <a:rPr lang="fr-FR" sz="900" kern="1200" dirty="0"/>
            <a:t>(high-dose)</a:t>
          </a:r>
        </a:p>
        <a:p>
          <a:pPr marL="0" lvl="0" indent="0" algn="ctr" defTabSz="400050">
            <a:lnSpc>
              <a:spcPct val="90000"/>
            </a:lnSpc>
            <a:spcBef>
              <a:spcPct val="0"/>
            </a:spcBef>
            <a:spcAft>
              <a:spcPct val="35000"/>
            </a:spcAft>
            <a:buNone/>
          </a:pPr>
          <a:r>
            <a:rPr lang="fr-FR" sz="900" kern="1200" dirty="0"/>
            <a:t>Nr=25; Nt=25</a:t>
          </a:r>
        </a:p>
      </dsp:txBody>
      <dsp:txXfrm>
        <a:off x="2245374" y="2505410"/>
        <a:ext cx="1269970" cy="615826"/>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5">
  <dgm:title val=""/>
  <dgm:desc val=""/>
  <dgm:catLst>
    <dgm:cat type="hierarchy" pri="6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resOf/>
    <dgm:shape xmlns:r="http://schemas.openxmlformats.org/officeDocument/2006/relationships" r:blip="">
      <dgm:adjLst/>
    </dgm:shape>
    <dgm:choose name="Name0">
      <dgm:if name="Name1" axis="ch" ptType="node" func="cnt" op="gte" val="2">
        <dgm:choose name="Name2">
          <dgm:if name="Name3" func="var" arg="dir" op="equ" val="norm">
            <dgm:constrLst>
              <dgm:constr type="l" for="ch" forName="hierFlow"/>
              <dgm:constr type="t" for="ch" forName="hierFlow" refType="h" fact="0.3"/>
              <dgm:constr type="r" for="ch" forName="hierFlow" refType="w" fact="0.98"/>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if>
          <dgm:else name="Name4">
            <dgm:constrLst>
              <dgm:constr type="l" for="ch" forName="hierFlow" refType="w" fact="0.02"/>
              <dgm:constr type="t" for="ch" forName="hierFlow" refType="h" fact="0.3"/>
              <dgm:constr type="r" for="ch" forName="hierFlow" refType="w"/>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ruleLst/>
    <dgm:layoutNode name="hierFlow">
      <dgm:choose name="Name6">
        <dgm:if name="Name7" func="var" arg="dir" op="equ" val="norm">
          <dgm:alg type="lin">
            <dgm:param type="linDir" val="fromL"/>
            <dgm:param type="nodeVertAlign" val="mid"/>
            <dgm:param type="vertAlign" val="mid"/>
            <dgm:param type="nodeHorzAlign" val="l"/>
            <dgm:param type="horzAlign" val="l"/>
            <dgm:param type="fallback" val="2D"/>
          </dgm:alg>
        </dgm:if>
        <dgm:else name="Name8">
          <dgm:alg type="lin">
            <dgm:param type="linDir" val="fromR"/>
            <dgm:param type="nodeVertAlign" val="mid"/>
            <dgm:param type="vertAlign" val="mid"/>
            <dgm:param type="nodeHorzAlign" val="r"/>
            <dgm:param type="horzAlign" val="r"/>
            <dgm:param type="fallback" val="2D"/>
          </dgm:alg>
        </dgm:else>
      </dgm:choose>
      <dgm:shape xmlns:r="http://schemas.openxmlformats.org/officeDocument/2006/relationships" r:blip="">
        <dgm:adjLst/>
      </dgm:shape>
      <dgm:presOf/>
      <dgm:constrLst>
        <dgm:constr type="primFontSz" for="des" ptType="node" op="equ" val="65"/>
        <dgm:constr type="primFontSz" for="des" forName="connTx" op="equ" val="55"/>
        <dgm:constr type="primFontSz" for="des" forName="connTx" refType="primFontSz" refFor="des" refPtType="node" op="lte" fact="0.8"/>
      </dgm:constrLst>
      <dgm:ruleLst/>
      <dgm:choose name="Name9">
        <dgm:if name="Name10" axis="ch" ptType="node" func="cnt" op="gte" val="2">
          <dgm:layoutNode name="firstBuf">
            <dgm:alg type="sp"/>
            <dgm:shape xmlns:r="http://schemas.openxmlformats.org/officeDocument/2006/relationships" r:blip="">
              <dgm:adjLst/>
            </dgm:shape>
            <dgm:presOf/>
            <dgm:constrLst/>
            <dgm:ruleLst/>
          </dgm:layoutNode>
        </dgm:if>
        <dgm:else name="Name11"/>
      </dgm:choose>
      <dgm:layoutNode name="hierChild1">
        <dgm:varLst>
          <dgm:chPref val="1"/>
          <dgm:animOne val="branch"/>
          <dgm:animLvl val="lvl"/>
        </dgm:varLst>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constrLst/>
        <dgm:ruleLst/>
        <dgm:forEach name="Name15" axis="ch" cnt="3">
          <dgm:forEach name="Name16" axis="self" ptType="node">
            <dgm:layoutNode name="Name17">
              <dgm:choose name="Name18">
                <dgm:if name="Name19" func="var" arg="dir" op="equ" val="norm">
                  <dgm:alg type="hierRoot">
                    <dgm:param type="hierAlign" val="lCtrCh"/>
                  </dgm:alg>
                </dgm:if>
                <dgm:else name="Name20">
                  <dgm:alg type="hierRoot">
                    <dgm:param type="hierAlign" val="rCtrCh"/>
                  </dgm:alg>
                </dgm:else>
              </dgm:choose>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2">
                <dgm:choose name="Name21">
                  <dgm:if name="Name22" func="var" arg="dir" op="equ" val="norm">
                    <dgm:alg type="hierChild">
                      <dgm:param type="linDir" val="fromT"/>
                      <dgm:param type="chAlign" val="l"/>
                    </dgm:alg>
                  </dgm:if>
                  <dgm:else name="Name23">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24" axis="self" ptType="parTrans" cnt="1">
                    <dgm:layoutNode name="Name25">
                      <dgm:choose name="Name26">
                        <dgm:if name="Name27" func="var" arg="dir" op="equ" val="norm">
                          <dgm:alg type="conn">
                            <dgm:param type="dim" val="1D"/>
                            <dgm:param type="begPts" val="midR"/>
                            <dgm:param type="endPts" val="midL"/>
                            <dgm:param type="endSty" val="noArr"/>
                          </dgm:alg>
                        </dgm:if>
                        <dgm:else name="Name28">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29" axis="self" ptType="node">
                    <dgm:layoutNode name="Name30">
                      <dgm:choose name="Name31">
                        <dgm:if name="Name32" func="var" arg="dir" op="equ" val="norm">
                          <dgm:alg type="hierRoot">
                            <dgm:param type="hierAlign" val="lCtrCh"/>
                          </dgm:alg>
                        </dgm:if>
                        <dgm:else name="Name33">
                          <dgm:alg type="hierRoot">
                            <dgm:param type="hierAlign" val="rCtrCh"/>
                          </dgm:alg>
                        </dgm:else>
                      </dgm:choose>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3">
                        <dgm:choose name="Name34">
                          <dgm:if name="Name35" func="var" arg="dir" op="equ" val="norm">
                            <dgm:alg type="hierChild">
                              <dgm:param type="linDir" val="fromT"/>
                              <dgm:param type="chAlign" val="l"/>
                            </dgm:alg>
                          </dgm:if>
                          <dgm:else name="Name36">
                            <dgm:alg type="hierChild">
                              <dgm:param type="linDir" val="fromT"/>
                              <dgm:param type="chAlign" val="r"/>
                            </dgm:alg>
                          </dgm:else>
                        </dgm:choose>
                        <dgm:shape xmlns:r="http://schemas.openxmlformats.org/officeDocument/2006/relationships" r:blip="">
                          <dgm:adjLst/>
                        </dgm:shape>
                        <dgm:presOf/>
                        <dgm:constrLst/>
                        <dgm:ruleLst/>
                        <dgm:forEach name="Name37" ref="repeat"/>
                      </dgm:layoutNode>
                    </dgm:layoutNode>
                  </dgm:forEach>
                </dgm:forEach>
              </dgm:layoutNode>
            </dgm:layoutNode>
          </dgm:forEach>
        </dgm:forEach>
      </dgm:layoutNode>
    </dgm:layoutNode>
    <dgm:layoutNode name="bgShapesFlow">
      <dgm:choose name="Name38">
        <dgm:if name="Name39" func="var" arg="dir" op="equ" val="norm">
          <dgm:alg type="lin">
            <dgm:param type="linDir" val="fromL"/>
            <dgm:param type="nodeVertAlign" val="mid"/>
            <dgm:param type="vertAlign" val="mid"/>
            <dgm:param type="nodeHorzAlign" val="l"/>
            <dgm:param type="horzAlign" val="l"/>
          </dgm:alg>
        </dgm:if>
        <dgm:else name="Name40">
          <dgm:alg type="lin">
            <dgm:param type="linDir" val="fromR"/>
            <dgm:param type="nodeVertAlign" val="mid"/>
            <dgm:param type="vertAlign" val="mid"/>
            <dgm:param type="nodeHorzAlign" val="r"/>
            <dgm:param type="horzAlign" val="r"/>
          </dgm:alg>
        </dgm:else>
      </dgm:choose>
      <dgm:shape xmlns:r="http://schemas.openxmlformats.org/officeDocument/2006/relationships" r:blip="">
        <dgm:adjLst/>
      </dgm:shape>
      <dgm:presOf/>
      <dgm:constrLst>
        <dgm:constr type="w" for="ch" forName="rectComp" refType="w"/>
        <dgm:constr type="h" for="ch" forName="rectComp" refType="h"/>
        <dgm:constr type="h" for="des" forName="bgRect" refType="h"/>
        <dgm:constr type="primFontSz" for="des" forName="bgRectTx" op="equ" val="65"/>
      </dgm:constrLst>
      <dgm:ruleLst/>
      <dgm:forEach name="Name41" axis="ch" ptType="node" st="2">
        <dgm:layoutNode name="rectComp">
          <dgm:alg type="composite"/>
          <dgm:shape xmlns:r="http://schemas.openxmlformats.org/officeDocument/2006/relationships" r:blip="">
            <dgm:adjLst/>
          </dgm:shape>
          <dgm:presOf/>
          <dgm:constrLst>
            <dgm:constr type="userA"/>
            <dgm:constr type="l" for="ch" forName="bgRect"/>
            <dgm:constr type="t" for="ch" forName="bgRect"/>
            <dgm:constr type="w" for="ch" forName="bgRect" refType="userA" fact="1.2"/>
            <dgm:constr type="l" for="ch" forName="bgRectTx"/>
            <dgm:constr type="t" for="ch" forName="bgRectTx"/>
            <dgm:constr type="h" for="ch" forName="bgRectTx" refType="h" refFor="ch" refForName="bgRect" fact="0.3"/>
            <dgm:constr type="w" for="ch" forName="bgRectTx" refType="w" refFor="ch" refForName="bgRect" op="equ"/>
          </dgm:constrLst>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shape xmlns:r="http://schemas.openxmlformats.org/officeDocument/2006/relationships" type="rect" r:blip="" zOrderOff="-999" hideGeom="1">
              <dgm:adjLst/>
            </dgm:shape>
            <dgm:presOf axis="desOrSelf" ptType="node"/>
            <dgm:constrLst/>
            <dgm:ruleLst>
              <dgm:rule type="primFontSz" val="5" fact="NaN" max="NaN"/>
            </dgm:ruleLst>
          </dgm:layoutNode>
        </dgm:layoutNode>
        <dgm:choose name="Name42">
          <dgm:if name="Name43" axis="self" ptType="node" func="revPos" op="gte" val="2">
            <dgm:layoutNode name="spComp">
              <dgm:alg type="composite"/>
              <dgm:shape xmlns:r="http://schemas.openxmlformats.org/officeDocument/2006/relationships" r:blip="">
                <dgm:adjLst/>
              </dgm:shape>
              <dgm:presOf/>
              <dgm:constrLst>
                <dgm:constr type="userA"/>
                <dgm:constr type="userB"/>
                <dgm:constr type="l" for="ch" forName="hSp"/>
                <dgm:constr type="t" for="ch" forName="hSp"/>
                <dgm:constr type="w" for="ch" forName="hSp" refType="userB"/>
                <dgm:constr type="wOff" for="ch" forName="hSp" refType="userA" fact="-0.2"/>
              </dgm:constrLst>
              <dgm:ruleLst/>
              <dgm:layoutNode name="hSp">
                <dgm:alg type="sp"/>
                <dgm:shape xmlns:r="http://schemas.openxmlformats.org/officeDocument/2006/relationships" r:blip="">
                  <dgm:adjLst/>
                </dgm:shape>
                <dgm:presOf/>
                <dgm:constrLst/>
                <dgm:ruleLst/>
              </dgm:layoutNode>
            </dgm:layoutNode>
          </dgm:if>
          <dgm:else name="Name44"/>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16</Pages>
  <Words>11166</Words>
  <Characters>63648</Characters>
  <Application>Microsoft Office Word</Application>
  <DocSecurity>0</DocSecurity>
  <Lines>530</Lines>
  <Paragraphs>149</Paragraphs>
  <ScaleCrop>false</ScaleCrop>
  <HeadingPairs>
    <vt:vector size="2" baseType="variant">
      <vt:variant>
        <vt:lpstr>Titre</vt:lpstr>
      </vt:variant>
      <vt:variant>
        <vt:i4>1</vt:i4>
      </vt:variant>
    </vt:vector>
  </HeadingPairs>
  <TitlesOfParts>
    <vt:vector size="1" baseType="lpstr">
      <vt:lpstr/>
    </vt:vector>
  </TitlesOfParts>
  <Company>APHP</Company>
  <LinksUpToDate>false</LinksUpToDate>
  <CharactersWithSpaces>74665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RAZAZI Keyvan</dc:creator>
  <cp:keywords/>
  <dc:description/>
  <cp:lastModifiedBy>Martin Lavillonniere</cp:lastModifiedBy>
  <cp:revision>15</cp:revision>
  <dcterms:created xsi:type="dcterms:W3CDTF">2025-06-03T08:20:00Z</dcterms:created>
  <dcterms:modified xsi:type="dcterms:W3CDTF">2025-06-25T14:43:00Z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id="efXXb24v"/&gt;&lt;style id="http://www.zotero.org/styles/jama" hasBibliography="1" bibliographyStyleHasBeenSet="1"/&gt;&lt;prefs&gt;&lt;pref name="fieldType" value="Field"/&gt;&lt;/prefs&gt;&lt;/data&gt;</vt:lpwstr>
  </property>
</Properties>
</file>