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52D86" w14:textId="77777777" w:rsidR="00AE5542" w:rsidRPr="000C5E63" w:rsidRDefault="00A4601C" w:rsidP="00A4601C">
      <w:pPr>
        <w:jc w:val="center"/>
        <w:rPr>
          <w:rFonts w:ascii="Arial" w:hAnsi="Arial" w:cs="Arial"/>
          <w:sz w:val="24"/>
          <w:lang w:val="en-GB"/>
        </w:rPr>
      </w:pPr>
      <w:r w:rsidRPr="000C5E63">
        <w:rPr>
          <w:rFonts w:ascii="Arial" w:hAnsi="Arial" w:cs="Arial"/>
          <w:sz w:val="24"/>
          <w:lang w:val="en-GB"/>
        </w:rPr>
        <w:t>Supplement to:</w:t>
      </w:r>
    </w:p>
    <w:p w14:paraId="4B67905F" w14:textId="5827394E" w:rsidR="00004D17" w:rsidRDefault="00004D17">
      <w:pPr>
        <w:rPr>
          <w:rFonts w:ascii="Arial" w:hAnsi="Arial" w:cs="Arial"/>
          <w:sz w:val="24"/>
          <w:lang w:val="en-GB"/>
        </w:rPr>
      </w:pPr>
    </w:p>
    <w:p w14:paraId="56B9BF85" w14:textId="77777777" w:rsidR="00C63814" w:rsidRPr="00C63814" w:rsidRDefault="00C63814" w:rsidP="00C63814">
      <w:pPr>
        <w:spacing w:after="0" w:line="240" w:lineRule="auto"/>
        <w:jc w:val="center"/>
        <w:rPr>
          <w:rFonts w:ascii="Arial" w:eastAsia="Times New Roman" w:hAnsi="Arial" w:cs="Arial"/>
          <w:b/>
          <w:bCs/>
          <w:sz w:val="56"/>
          <w:szCs w:val="56"/>
          <w:lang w:val="en-US" w:eastAsia="nl-NL"/>
        </w:rPr>
      </w:pPr>
      <w:r w:rsidRPr="00C63814">
        <w:rPr>
          <w:rFonts w:ascii="Arial" w:eastAsia="Times New Roman" w:hAnsi="Arial" w:cs="Arial"/>
          <w:b/>
          <w:bCs/>
          <w:sz w:val="56"/>
          <w:szCs w:val="56"/>
          <w:lang w:val="en-US" w:eastAsia="nl-NL"/>
        </w:rPr>
        <w:t>Consensus on Identifying and Ranking Ventilator Asynchronies in Invasively Ventilated ICU Patients – a modified Delphi study (</w:t>
      </w:r>
      <w:proofErr w:type="spellStart"/>
      <w:r w:rsidRPr="00C63814">
        <w:rPr>
          <w:rFonts w:ascii="Arial" w:eastAsia="Times New Roman" w:hAnsi="Arial" w:cs="Arial"/>
          <w:b/>
          <w:bCs/>
          <w:sz w:val="56"/>
          <w:szCs w:val="56"/>
          <w:lang w:val="en-US" w:eastAsia="nl-NL"/>
        </w:rPr>
        <w:t>SYNAPsE</w:t>
      </w:r>
      <w:proofErr w:type="spellEnd"/>
      <w:r w:rsidRPr="00C63814">
        <w:rPr>
          <w:rFonts w:ascii="Arial" w:eastAsia="Times New Roman" w:hAnsi="Arial" w:cs="Arial"/>
          <w:b/>
          <w:bCs/>
          <w:sz w:val="56"/>
          <w:szCs w:val="56"/>
          <w:lang w:val="en-US" w:eastAsia="nl-NL"/>
        </w:rPr>
        <w:t>)</w:t>
      </w:r>
    </w:p>
    <w:p w14:paraId="2EF536B2"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10401B4A"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lang w:val="en-US" w:eastAsia="nl-NL"/>
        </w:rPr>
        <w:t>Manon A. Molenaar</w:t>
      </w:r>
      <w:r w:rsidRPr="00C63814">
        <w:rPr>
          <w:rFonts w:ascii="Arial" w:eastAsia="Times New Roman" w:hAnsi="Arial" w:cs="Arial"/>
          <w:sz w:val="24"/>
          <w:szCs w:val="24"/>
          <w:vertAlign w:val="superscript"/>
          <w:lang w:val="en-US" w:eastAsia="nl-NL"/>
        </w:rPr>
        <w:t>1</w:t>
      </w:r>
      <w:r w:rsidRPr="00C63814">
        <w:rPr>
          <w:rFonts w:ascii="Arial" w:eastAsia="Times New Roman" w:hAnsi="Arial" w:cs="Arial"/>
          <w:sz w:val="24"/>
          <w:szCs w:val="24"/>
          <w:lang w:val="en-US" w:eastAsia="nl-NL"/>
        </w:rPr>
        <w:t>, Prashant Nasa</w:t>
      </w:r>
      <w:r w:rsidRPr="00C63814">
        <w:rPr>
          <w:rFonts w:ascii="Arial" w:eastAsia="Times New Roman" w:hAnsi="Arial" w:cs="Arial"/>
          <w:sz w:val="24"/>
          <w:szCs w:val="24"/>
          <w:vertAlign w:val="superscript"/>
          <w:lang w:val="en-US" w:eastAsia="nl-NL"/>
        </w:rPr>
        <w:t>1,2</w:t>
      </w:r>
      <w:r w:rsidRPr="00C63814">
        <w:rPr>
          <w:rFonts w:ascii="Arial" w:eastAsia="Times New Roman" w:hAnsi="Arial" w:cs="Arial"/>
          <w:sz w:val="24"/>
          <w:szCs w:val="24"/>
          <w:lang w:val="en-US" w:eastAsia="nl-NL"/>
        </w:rPr>
        <w:t>, L. Felipe Damiani</w:t>
      </w:r>
      <w:r w:rsidRPr="00C63814">
        <w:rPr>
          <w:rFonts w:ascii="Arial" w:eastAsia="Times New Roman" w:hAnsi="Arial" w:cs="Arial"/>
          <w:sz w:val="24"/>
          <w:szCs w:val="24"/>
          <w:vertAlign w:val="superscript"/>
          <w:lang w:val="en-US" w:eastAsia="nl-NL"/>
        </w:rPr>
        <w:t>3</w:t>
      </w:r>
      <w:r w:rsidRPr="00C63814">
        <w:rPr>
          <w:rFonts w:ascii="Arial" w:eastAsia="Times New Roman" w:hAnsi="Arial" w:cs="Arial"/>
          <w:sz w:val="24"/>
          <w:szCs w:val="24"/>
          <w:lang w:val="en-US" w:eastAsia="nl-NL"/>
        </w:rPr>
        <w:t>, Juliana C. Ferreira</w:t>
      </w:r>
      <w:r w:rsidRPr="00C63814">
        <w:rPr>
          <w:rFonts w:ascii="Arial" w:eastAsia="Times New Roman" w:hAnsi="Arial" w:cs="Arial"/>
          <w:sz w:val="24"/>
          <w:szCs w:val="24"/>
          <w:vertAlign w:val="superscript"/>
          <w:lang w:val="en-US" w:eastAsia="nl-NL"/>
        </w:rPr>
        <w:t>4</w:t>
      </w:r>
      <w:r w:rsidRPr="00C63814">
        <w:rPr>
          <w:rFonts w:ascii="Arial" w:eastAsia="Times New Roman" w:hAnsi="Arial" w:cs="Arial"/>
          <w:sz w:val="24"/>
          <w:szCs w:val="24"/>
          <w:lang w:val="en-US" w:eastAsia="nl-NL"/>
        </w:rPr>
        <w:t>, Alexandre Isola</w:t>
      </w:r>
      <w:r w:rsidRPr="00C63814">
        <w:rPr>
          <w:rFonts w:ascii="Arial" w:eastAsia="Times New Roman" w:hAnsi="Arial" w:cs="Arial"/>
          <w:sz w:val="24"/>
          <w:szCs w:val="24"/>
          <w:vertAlign w:val="superscript"/>
          <w:lang w:val="en-US" w:eastAsia="nl-NL"/>
        </w:rPr>
        <w:t>5</w:t>
      </w:r>
      <w:r w:rsidRPr="00C63814">
        <w:rPr>
          <w:rFonts w:ascii="Arial" w:eastAsia="Times New Roman" w:hAnsi="Arial" w:cs="Arial"/>
          <w:sz w:val="24"/>
          <w:szCs w:val="24"/>
          <w:lang w:val="en-US" w:eastAsia="nl-NL"/>
        </w:rPr>
        <w:t>, Frederique Paulus</w:t>
      </w:r>
      <w:r w:rsidRPr="00C63814">
        <w:rPr>
          <w:rFonts w:ascii="Arial" w:eastAsia="Times New Roman" w:hAnsi="Arial" w:cs="Arial"/>
          <w:sz w:val="24"/>
          <w:szCs w:val="24"/>
          <w:vertAlign w:val="superscript"/>
          <w:lang w:val="en-US" w:eastAsia="nl-NL"/>
        </w:rPr>
        <w:t>1</w:t>
      </w:r>
      <w:r w:rsidRPr="00C63814">
        <w:rPr>
          <w:rFonts w:ascii="Arial" w:eastAsia="Times New Roman" w:hAnsi="Arial" w:cs="Arial"/>
          <w:sz w:val="24"/>
          <w:szCs w:val="24"/>
          <w:lang w:val="en-US" w:eastAsia="nl-NL"/>
        </w:rPr>
        <w:t>, Lise Piquilloud</w:t>
      </w:r>
      <w:r w:rsidRPr="00C63814">
        <w:rPr>
          <w:rFonts w:ascii="Arial" w:eastAsia="Times New Roman" w:hAnsi="Arial" w:cs="Arial"/>
          <w:sz w:val="24"/>
          <w:szCs w:val="24"/>
          <w:vertAlign w:val="superscript"/>
          <w:lang w:val="en-US" w:eastAsia="nl-NL"/>
        </w:rPr>
        <w:t>6</w:t>
      </w:r>
      <w:r w:rsidRPr="00C63814">
        <w:rPr>
          <w:rFonts w:ascii="Arial" w:eastAsia="Times New Roman" w:hAnsi="Arial" w:cs="Arial"/>
          <w:sz w:val="24"/>
          <w:szCs w:val="24"/>
          <w:lang w:val="en-US" w:eastAsia="nl-NL"/>
        </w:rPr>
        <w:t>,</w:t>
      </w:r>
      <w:r w:rsidRPr="00C63814">
        <w:rPr>
          <w:rFonts w:ascii="Arial" w:eastAsia="Times New Roman" w:hAnsi="Arial" w:cs="Arial"/>
          <w:sz w:val="24"/>
          <w:szCs w:val="24"/>
          <w:vertAlign w:val="superscript"/>
          <w:lang w:val="en-US" w:eastAsia="nl-NL"/>
        </w:rPr>
        <w:t xml:space="preserve"> </w:t>
      </w:r>
      <w:r w:rsidRPr="00C63814">
        <w:rPr>
          <w:rFonts w:ascii="Arial" w:eastAsia="Times New Roman" w:hAnsi="Arial" w:cs="Arial"/>
          <w:sz w:val="24"/>
          <w:szCs w:val="24"/>
          <w:lang w:val="en-US" w:eastAsia="nl-NL"/>
        </w:rPr>
        <w:t>Martin Scharffenberg</w:t>
      </w:r>
      <w:r w:rsidRPr="00C63814">
        <w:rPr>
          <w:rFonts w:ascii="Arial" w:eastAsia="Times New Roman" w:hAnsi="Arial" w:cs="Arial"/>
          <w:sz w:val="24"/>
          <w:szCs w:val="24"/>
          <w:vertAlign w:val="superscript"/>
          <w:lang w:val="en-US" w:eastAsia="nl-NL"/>
        </w:rPr>
        <w:t>7</w:t>
      </w:r>
      <w:r w:rsidRPr="00C63814">
        <w:rPr>
          <w:rFonts w:ascii="Arial" w:eastAsia="Times New Roman" w:hAnsi="Arial" w:cs="Arial"/>
          <w:sz w:val="24"/>
          <w:szCs w:val="24"/>
          <w:lang w:val="en-US" w:eastAsia="nl-NL"/>
        </w:rPr>
        <w:t>, Marcus J. Schultz</w:t>
      </w:r>
      <w:r w:rsidRPr="00C63814">
        <w:rPr>
          <w:rFonts w:ascii="Arial" w:eastAsia="Times New Roman" w:hAnsi="Arial" w:cs="Arial"/>
          <w:sz w:val="24"/>
          <w:szCs w:val="24"/>
          <w:vertAlign w:val="superscript"/>
          <w:lang w:val="en-US" w:eastAsia="nl-NL"/>
        </w:rPr>
        <w:t>1,8,9,10,11</w:t>
      </w:r>
      <w:r w:rsidRPr="00C63814">
        <w:rPr>
          <w:rFonts w:ascii="Arial" w:eastAsia="Times New Roman" w:hAnsi="Arial" w:cs="Arial"/>
          <w:sz w:val="24"/>
          <w:szCs w:val="24"/>
          <w:lang w:val="en-US" w:eastAsia="nl-NL"/>
        </w:rPr>
        <w:t>, Ary Serpa Neto</w:t>
      </w:r>
      <w:r w:rsidRPr="00C63814">
        <w:rPr>
          <w:rFonts w:ascii="Arial" w:eastAsia="Times New Roman" w:hAnsi="Arial" w:cs="Arial"/>
          <w:sz w:val="24"/>
          <w:szCs w:val="24"/>
          <w:vertAlign w:val="superscript"/>
          <w:lang w:val="en-US" w:eastAsia="nl-NL"/>
        </w:rPr>
        <w:t>12,13,14,15</w:t>
      </w:r>
      <w:r w:rsidRPr="00C63814">
        <w:rPr>
          <w:rFonts w:ascii="Arial" w:eastAsia="Times New Roman" w:hAnsi="Arial" w:cs="Arial"/>
          <w:sz w:val="24"/>
          <w:szCs w:val="24"/>
          <w:lang w:val="en-US" w:eastAsia="nl-NL"/>
        </w:rPr>
        <w:t>, Edda Tschernko</w:t>
      </w:r>
      <w:r w:rsidRPr="00C63814">
        <w:rPr>
          <w:rFonts w:ascii="Arial" w:eastAsia="Times New Roman" w:hAnsi="Arial" w:cs="Arial"/>
          <w:sz w:val="24"/>
          <w:szCs w:val="24"/>
          <w:vertAlign w:val="superscript"/>
          <w:lang w:val="en-US" w:eastAsia="nl-NL"/>
        </w:rPr>
        <w:t>8</w:t>
      </w:r>
      <w:r w:rsidRPr="00C63814">
        <w:rPr>
          <w:rFonts w:ascii="Arial" w:eastAsia="Times New Roman" w:hAnsi="Arial" w:cs="Arial"/>
          <w:sz w:val="24"/>
          <w:szCs w:val="24"/>
          <w:lang w:val="en-US" w:eastAsia="nl-NL"/>
        </w:rPr>
        <w:t>, Katerina Vaporidi</w:t>
      </w:r>
      <w:r w:rsidRPr="00C63814">
        <w:rPr>
          <w:rFonts w:ascii="Arial" w:eastAsia="Times New Roman" w:hAnsi="Arial" w:cs="Arial"/>
          <w:sz w:val="24"/>
          <w:szCs w:val="24"/>
          <w:vertAlign w:val="superscript"/>
          <w:lang w:val="en-US" w:eastAsia="nl-NL"/>
        </w:rPr>
        <w:t>16</w:t>
      </w:r>
      <w:r w:rsidRPr="00C63814">
        <w:rPr>
          <w:rFonts w:ascii="Arial" w:eastAsia="Times New Roman" w:hAnsi="Arial" w:cs="Arial"/>
          <w:sz w:val="24"/>
          <w:szCs w:val="24"/>
          <w:lang w:val="en-US" w:eastAsia="nl-NL"/>
        </w:rPr>
        <w:t>, Laura A. Buiteman–Kruizinga</w:t>
      </w:r>
      <w:r w:rsidRPr="00C63814">
        <w:rPr>
          <w:rFonts w:ascii="Arial" w:eastAsia="Times New Roman" w:hAnsi="Arial" w:cs="Arial"/>
          <w:sz w:val="24"/>
          <w:szCs w:val="24"/>
          <w:vertAlign w:val="superscript"/>
          <w:lang w:val="en-US" w:eastAsia="nl-NL"/>
        </w:rPr>
        <w:t>1,17</w:t>
      </w:r>
    </w:p>
    <w:p w14:paraId="0663AA72"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388E929C" w14:textId="77777777" w:rsidR="00C63814" w:rsidRPr="00C63814" w:rsidRDefault="00C63814" w:rsidP="00C63814">
      <w:pPr>
        <w:spacing w:after="0" w:line="240" w:lineRule="auto"/>
        <w:jc w:val="center"/>
        <w:rPr>
          <w:rFonts w:ascii="Arial" w:eastAsia="Times New Roman" w:hAnsi="Arial" w:cs="Arial"/>
          <w:bCs/>
          <w:sz w:val="24"/>
          <w:szCs w:val="24"/>
          <w:lang w:val="en-US" w:eastAsia="nl-NL"/>
        </w:rPr>
      </w:pPr>
      <w:r w:rsidRPr="00C63814">
        <w:rPr>
          <w:rFonts w:ascii="Arial" w:eastAsia="Times New Roman" w:hAnsi="Arial" w:cs="Arial"/>
          <w:b/>
          <w:bCs/>
          <w:sz w:val="24"/>
          <w:szCs w:val="24"/>
          <w:lang w:val="en-US" w:eastAsia="nl-NL"/>
        </w:rPr>
        <w:t>Amsterdam UMC, Amsterdam, The Netherlands</w:t>
      </w:r>
    </w:p>
    <w:p w14:paraId="509B312E"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bCs/>
          <w:sz w:val="24"/>
          <w:szCs w:val="24"/>
          <w:vertAlign w:val="superscript"/>
          <w:lang w:val="en-US" w:eastAsia="nl-NL"/>
        </w:rPr>
        <w:t>1</w:t>
      </w:r>
      <w:r w:rsidRPr="00C63814">
        <w:rPr>
          <w:rFonts w:ascii="Arial" w:eastAsia="Times New Roman" w:hAnsi="Arial" w:cs="Arial"/>
          <w:sz w:val="24"/>
          <w:szCs w:val="24"/>
          <w:lang w:val="en-US" w:eastAsia="nl-NL"/>
        </w:rPr>
        <w:t>Department of Intensive Care</w:t>
      </w:r>
    </w:p>
    <w:p w14:paraId="6CBA88A0"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4B1856F0" w14:textId="77777777" w:rsidR="00C63814" w:rsidRPr="00C63814" w:rsidRDefault="00C63814" w:rsidP="00C63814">
      <w:pPr>
        <w:spacing w:after="0" w:line="240" w:lineRule="auto"/>
        <w:jc w:val="center"/>
        <w:rPr>
          <w:rFonts w:ascii="Arial" w:eastAsia="Times New Roman" w:hAnsi="Arial" w:cs="Arial"/>
          <w:b/>
          <w:bCs/>
          <w:sz w:val="24"/>
          <w:szCs w:val="24"/>
          <w:lang w:val="en-US" w:eastAsia="nl-NL"/>
        </w:rPr>
      </w:pPr>
      <w:r w:rsidRPr="00C63814">
        <w:rPr>
          <w:rFonts w:ascii="Arial" w:eastAsia="Times New Roman" w:hAnsi="Arial" w:cs="Arial"/>
          <w:b/>
          <w:bCs/>
          <w:sz w:val="24"/>
          <w:szCs w:val="24"/>
          <w:lang w:val="en-US" w:eastAsia="nl-NL"/>
        </w:rPr>
        <w:t xml:space="preserve">New Cross Hospital, The Royal </w:t>
      </w:r>
      <w:proofErr w:type="spellStart"/>
      <w:r w:rsidRPr="00C63814">
        <w:rPr>
          <w:rFonts w:ascii="Arial" w:eastAsia="Times New Roman" w:hAnsi="Arial" w:cs="Arial"/>
          <w:b/>
          <w:bCs/>
          <w:sz w:val="24"/>
          <w:szCs w:val="24"/>
          <w:lang w:val="en-US" w:eastAsia="nl-NL"/>
        </w:rPr>
        <w:t>Wolverhampton</w:t>
      </w:r>
      <w:proofErr w:type="spellEnd"/>
      <w:r w:rsidRPr="00C63814">
        <w:rPr>
          <w:rFonts w:ascii="Arial" w:eastAsia="Times New Roman" w:hAnsi="Arial" w:cs="Arial"/>
          <w:b/>
          <w:bCs/>
          <w:sz w:val="24"/>
          <w:szCs w:val="24"/>
          <w:lang w:val="en-US" w:eastAsia="nl-NL"/>
        </w:rPr>
        <w:t xml:space="preserve"> NHS Trust, </w:t>
      </w:r>
      <w:proofErr w:type="spellStart"/>
      <w:r w:rsidRPr="00C63814">
        <w:rPr>
          <w:rFonts w:ascii="Arial" w:eastAsia="Times New Roman" w:hAnsi="Arial" w:cs="Arial"/>
          <w:b/>
          <w:bCs/>
          <w:sz w:val="24"/>
          <w:szCs w:val="24"/>
          <w:lang w:val="en-US" w:eastAsia="nl-NL"/>
        </w:rPr>
        <w:t>Wolverhampton</w:t>
      </w:r>
      <w:proofErr w:type="spellEnd"/>
      <w:r w:rsidRPr="00C63814">
        <w:rPr>
          <w:rFonts w:ascii="Arial" w:eastAsia="Times New Roman" w:hAnsi="Arial" w:cs="Arial"/>
          <w:b/>
          <w:bCs/>
          <w:sz w:val="24"/>
          <w:szCs w:val="24"/>
          <w:lang w:val="en-US" w:eastAsia="nl-NL"/>
        </w:rPr>
        <w:t>, United Kingdom</w:t>
      </w:r>
    </w:p>
    <w:p w14:paraId="7FCC15EB"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2</w:t>
      </w:r>
      <w:r w:rsidRPr="00C63814">
        <w:rPr>
          <w:rFonts w:ascii="Arial" w:eastAsia="Times New Roman" w:hAnsi="Arial" w:cs="Arial"/>
          <w:sz w:val="24"/>
          <w:szCs w:val="24"/>
          <w:lang w:val="en-US" w:eastAsia="nl-NL"/>
        </w:rPr>
        <w:t xml:space="preserve">Department of </w:t>
      </w:r>
      <w:proofErr w:type="spellStart"/>
      <w:r w:rsidRPr="00C63814">
        <w:rPr>
          <w:rFonts w:ascii="Arial" w:eastAsia="Times New Roman" w:hAnsi="Arial" w:cs="Arial"/>
          <w:sz w:val="24"/>
          <w:szCs w:val="24"/>
          <w:lang w:val="en-US" w:eastAsia="nl-NL"/>
        </w:rPr>
        <w:t>Anaesthesia</w:t>
      </w:r>
      <w:proofErr w:type="spellEnd"/>
      <w:r w:rsidRPr="00C63814">
        <w:rPr>
          <w:rFonts w:ascii="Arial" w:eastAsia="Times New Roman" w:hAnsi="Arial" w:cs="Arial"/>
          <w:sz w:val="24"/>
          <w:szCs w:val="24"/>
          <w:lang w:val="en-US" w:eastAsia="nl-NL"/>
        </w:rPr>
        <w:t xml:space="preserve"> and Critical Care Medicine</w:t>
      </w:r>
    </w:p>
    <w:p w14:paraId="5371C551"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4EAB9276" w14:textId="77777777" w:rsidR="00C63814" w:rsidRPr="00C63814" w:rsidRDefault="00C63814" w:rsidP="00C63814">
      <w:pPr>
        <w:spacing w:after="0" w:line="240" w:lineRule="auto"/>
        <w:jc w:val="center"/>
        <w:rPr>
          <w:rFonts w:ascii="Arial" w:eastAsia="Times New Roman" w:hAnsi="Arial" w:cs="Arial"/>
          <w:b/>
          <w:sz w:val="24"/>
          <w:szCs w:val="24"/>
          <w:lang w:val="en-US" w:eastAsia="nl-NL"/>
        </w:rPr>
      </w:pPr>
      <w:proofErr w:type="spellStart"/>
      <w:r w:rsidRPr="00C63814">
        <w:rPr>
          <w:rFonts w:ascii="Arial" w:eastAsia="Times New Roman" w:hAnsi="Arial" w:cs="Arial"/>
          <w:b/>
          <w:sz w:val="24"/>
          <w:szCs w:val="24"/>
          <w:lang w:val="en-US" w:eastAsia="nl-NL"/>
        </w:rPr>
        <w:t>Escuela</w:t>
      </w:r>
      <w:proofErr w:type="spellEnd"/>
      <w:r w:rsidRPr="00C63814">
        <w:rPr>
          <w:rFonts w:ascii="Arial" w:eastAsia="Times New Roman" w:hAnsi="Arial" w:cs="Arial"/>
          <w:b/>
          <w:sz w:val="24"/>
          <w:szCs w:val="24"/>
          <w:lang w:val="en-US" w:eastAsia="nl-NL"/>
        </w:rPr>
        <w:t xml:space="preserve"> de </w:t>
      </w:r>
      <w:proofErr w:type="spellStart"/>
      <w:r w:rsidRPr="00C63814">
        <w:rPr>
          <w:rFonts w:ascii="Arial" w:eastAsia="Times New Roman" w:hAnsi="Arial" w:cs="Arial"/>
          <w:b/>
          <w:sz w:val="24"/>
          <w:szCs w:val="24"/>
          <w:lang w:val="en-US" w:eastAsia="nl-NL"/>
        </w:rPr>
        <w:t>Ciencias</w:t>
      </w:r>
      <w:proofErr w:type="spellEnd"/>
      <w:r w:rsidRPr="00C63814">
        <w:rPr>
          <w:rFonts w:ascii="Arial" w:eastAsia="Times New Roman" w:hAnsi="Arial" w:cs="Arial"/>
          <w:b/>
          <w:sz w:val="24"/>
          <w:szCs w:val="24"/>
          <w:lang w:val="en-US" w:eastAsia="nl-NL"/>
        </w:rPr>
        <w:t xml:space="preserve"> de la </w:t>
      </w:r>
      <w:proofErr w:type="spellStart"/>
      <w:r w:rsidRPr="00C63814">
        <w:rPr>
          <w:rFonts w:ascii="Arial" w:eastAsia="Times New Roman" w:hAnsi="Arial" w:cs="Arial"/>
          <w:b/>
          <w:sz w:val="24"/>
          <w:szCs w:val="24"/>
          <w:lang w:val="en-US" w:eastAsia="nl-NL"/>
        </w:rPr>
        <w:t>Salud</w:t>
      </w:r>
      <w:proofErr w:type="spellEnd"/>
      <w:r w:rsidRPr="00C63814">
        <w:rPr>
          <w:rFonts w:ascii="Arial" w:eastAsia="Times New Roman" w:hAnsi="Arial" w:cs="Arial"/>
          <w:b/>
          <w:sz w:val="24"/>
          <w:szCs w:val="24"/>
          <w:lang w:val="en-US" w:eastAsia="nl-NL"/>
        </w:rPr>
        <w:t xml:space="preserve">, </w:t>
      </w:r>
      <w:proofErr w:type="spellStart"/>
      <w:r w:rsidRPr="00C63814">
        <w:rPr>
          <w:rFonts w:ascii="Arial" w:eastAsia="Times New Roman" w:hAnsi="Arial" w:cs="Arial"/>
          <w:b/>
          <w:sz w:val="24"/>
          <w:szCs w:val="24"/>
          <w:lang w:val="en-US" w:eastAsia="nl-NL"/>
        </w:rPr>
        <w:t>Facultad</w:t>
      </w:r>
      <w:proofErr w:type="spellEnd"/>
      <w:r w:rsidRPr="00C63814">
        <w:rPr>
          <w:rFonts w:ascii="Arial" w:eastAsia="Times New Roman" w:hAnsi="Arial" w:cs="Arial"/>
          <w:b/>
          <w:sz w:val="24"/>
          <w:szCs w:val="24"/>
          <w:lang w:val="en-US" w:eastAsia="nl-NL"/>
        </w:rPr>
        <w:t xml:space="preserve"> de </w:t>
      </w:r>
      <w:proofErr w:type="spellStart"/>
      <w:r w:rsidRPr="00C63814">
        <w:rPr>
          <w:rFonts w:ascii="Arial" w:eastAsia="Times New Roman" w:hAnsi="Arial" w:cs="Arial"/>
          <w:b/>
          <w:sz w:val="24"/>
          <w:szCs w:val="24"/>
          <w:lang w:val="en-US" w:eastAsia="nl-NL"/>
        </w:rPr>
        <w:t>Medicina</w:t>
      </w:r>
      <w:proofErr w:type="spellEnd"/>
      <w:r w:rsidRPr="00C63814">
        <w:rPr>
          <w:rFonts w:ascii="Arial" w:eastAsia="Times New Roman" w:hAnsi="Arial" w:cs="Arial"/>
          <w:b/>
          <w:sz w:val="24"/>
          <w:szCs w:val="24"/>
          <w:lang w:val="en-US" w:eastAsia="nl-NL"/>
        </w:rPr>
        <w:t xml:space="preserve">, </w:t>
      </w:r>
      <w:proofErr w:type="spellStart"/>
      <w:r w:rsidRPr="00C63814">
        <w:rPr>
          <w:rFonts w:ascii="Arial" w:eastAsia="Times New Roman" w:hAnsi="Arial" w:cs="Arial"/>
          <w:b/>
          <w:sz w:val="24"/>
          <w:szCs w:val="24"/>
          <w:lang w:val="en-US" w:eastAsia="nl-NL"/>
        </w:rPr>
        <w:t>Pontificia</w:t>
      </w:r>
      <w:proofErr w:type="spellEnd"/>
      <w:r w:rsidRPr="00C63814">
        <w:rPr>
          <w:rFonts w:ascii="Arial" w:eastAsia="Times New Roman" w:hAnsi="Arial" w:cs="Arial"/>
          <w:b/>
          <w:sz w:val="24"/>
          <w:szCs w:val="24"/>
          <w:lang w:val="en-US" w:eastAsia="nl-NL"/>
        </w:rPr>
        <w:t xml:space="preserve"> Universidad </w:t>
      </w:r>
      <w:proofErr w:type="spellStart"/>
      <w:r w:rsidRPr="00C63814">
        <w:rPr>
          <w:rFonts w:ascii="Arial" w:eastAsia="Times New Roman" w:hAnsi="Arial" w:cs="Arial"/>
          <w:b/>
          <w:sz w:val="24"/>
          <w:szCs w:val="24"/>
          <w:lang w:val="en-US" w:eastAsia="nl-NL"/>
        </w:rPr>
        <w:t>Católica</w:t>
      </w:r>
      <w:proofErr w:type="spellEnd"/>
      <w:r w:rsidRPr="00C63814">
        <w:rPr>
          <w:rFonts w:ascii="Arial" w:eastAsia="Times New Roman" w:hAnsi="Arial" w:cs="Arial"/>
          <w:b/>
          <w:sz w:val="24"/>
          <w:szCs w:val="24"/>
          <w:lang w:val="en-US" w:eastAsia="nl-NL"/>
        </w:rPr>
        <w:t xml:space="preserve"> de Chile. Santiago, Chile</w:t>
      </w:r>
    </w:p>
    <w:p w14:paraId="271E9122"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bCs/>
          <w:sz w:val="24"/>
          <w:szCs w:val="24"/>
          <w:vertAlign w:val="superscript"/>
          <w:lang w:val="en-US" w:eastAsia="nl-NL"/>
        </w:rPr>
        <w:t>3</w:t>
      </w:r>
      <w:r w:rsidRPr="00C63814">
        <w:rPr>
          <w:rFonts w:ascii="Arial" w:eastAsia="Times New Roman" w:hAnsi="Arial" w:cs="Arial"/>
          <w:sz w:val="24"/>
          <w:szCs w:val="24"/>
          <w:lang w:val="en-US" w:eastAsia="nl-NL"/>
        </w:rPr>
        <w:t>Department of Physical Therapy</w:t>
      </w:r>
    </w:p>
    <w:p w14:paraId="5AB29E24"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1169AE49" w14:textId="77777777" w:rsidR="00C63814" w:rsidRPr="00C63814" w:rsidRDefault="00C63814" w:rsidP="00C63814">
      <w:pPr>
        <w:spacing w:after="0" w:line="240" w:lineRule="auto"/>
        <w:jc w:val="center"/>
        <w:rPr>
          <w:rFonts w:ascii="Arial" w:eastAsia="Times New Roman" w:hAnsi="Arial" w:cs="Arial"/>
          <w:b/>
          <w:sz w:val="24"/>
          <w:szCs w:val="24"/>
          <w:lang w:val="en-US" w:eastAsia="nl-NL"/>
        </w:rPr>
      </w:pPr>
      <w:proofErr w:type="spellStart"/>
      <w:r w:rsidRPr="00C63814">
        <w:rPr>
          <w:rFonts w:ascii="Arial" w:eastAsia="Times New Roman" w:hAnsi="Arial" w:cs="Arial"/>
          <w:b/>
          <w:sz w:val="24"/>
          <w:szCs w:val="24"/>
          <w:lang w:val="en-US" w:eastAsia="nl-NL"/>
        </w:rPr>
        <w:t>Divisao</w:t>
      </w:r>
      <w:proofErr w:type="spellEnd"/>
      <w:r w:rsidRPr="00C63814">
        <w:rPr>
          <w:rFonts w:ascii="Arial" w:eastAsia="Times New Roman" w:hAnsi="Arial" w:cs="Arial"/>
          <w:b/>
          <w:sz w:val="24"/>
          <w:szCs w:val="24"/>
          <w:lang w:val="en-US" w:eastAsia="nl-NL"/>
        </w:rPr>
        <w:t xml:space="preserve"> de </w:t>
      </w:r>
      <w:proofErr w:type="spellStart"/>
      <w:r w:rsidRPr="00C63814">
        <w:rPr>
          <w:rFonts w:ascii="Arial" w:eastAsia="Times New Roman" w:hAnsi="Arial" w:cs="Arial"/>
          <w:b/>
          <w:sz w:val="24"/>
          <w:szCs w:val="24"/>
          <w:lang w:val="en-US" w:eastAsia="nl-NL"/>
        </w:rPr>
        <w:t>Pneumologia</w:t>
      </w:r>
      <w:proofErr w:type="spellEnd"/>
      <w:r w:rsidRPr="00C63814">
        <w:rPr>
          <w:rFonts w:ascii="Arial" w:eastAsia="Times New Roman" w:hAnsi="Arial" w:cs="Arial"/>
          <w:b/>
          <w:sz w:val="24"/>
          <w:szCs w:val="24"/>
          <w:lang w:val="en-US" w:eastAsia="nl-NL"/>
        </w:rPr>
        <w:t xml:space="preserve">, </w:t>
      </w:r>
      <w:proofErr w:type="spellStart"/>
      <w:r w:rsidRPr="00C63814">
        <w:rPr>
          <w:rFonts w:ascii="Arial" w:eastAsia="Times New Roman" w:hAnsi="Arial" w:cs="Arial"/>
          <w:b/>
          <w:sz w:val="24"/>
          <w:szCs w:val="24"/>
          <w:lang w:val="en-US" w:eastAsia="nl-NL"/>
        </w:rPr>
        <w:t>Instituto</w:t>
      </w:r>
      <w:proofErr w:type="spellEnd"/>
      <w:r w:rsidRPr="00C63814">
        <w:rPr>
          <w:rFonts w:ascii="Arial" w:eastAsia="Times New Roman" w:hAnsi="Arial" w:cs="Arial"/>
          <w:b/>
          <w:sz w:val="24"/>
          <w:szCs w:val="24"/>
          <w:lang w:val="en-US" w:eastAsia="nl-NL"/>
        </w:rPr>
        <w:t xml:space="preserve"> do </w:t>
      </w:r>
      <w:proofErr w:type="spellStart"/>
      <w:r w:rsidRPr="00C63814">
        <w:rPr>
          <w:rFonts w:ascii="Arial" w:eastAsia="Times New Roman" w:hAnsi="Arial" w:cs="Arial"/>
          <w:b/>
          <w:sz w:val="24"/>
          <w:szCs w:val="24"/>
          <w:lang w:val="en-US" w:eastAsia="nl-NL"/>
        </w:rPr>
        <w:t>Coracao</w:t>
      </w:r>
      <w:proofErr w:type="spellEnd"/>
      <w:r w:rsidRPr="00C63814">
        <w:rPr>
          <w:rFonts w:ascii="Arial" w:eastAsia="Times New Roman" w:hAnsi="Arial" w:cs="Arial"/>
          <w:b/>
          <w:sz w:val="24"/>
          <w:szCs w:val="24"/>
          <w:lang w:val="en-US" w:eastAsia="nl-NL"/>
        </w:rPr>
        <w:t xml:space="preserve"> (</w:t>
      </w:r>
      <w:proofErr w:type="spellStart"/>
      <w:r w:rsidRPr="00C63814">
        <w:rPr>
          <w:rFonts w:ascii="Arial" w:eastAsia="Times New Roman" w:hAnsi="Arial" w:cs="Arial"/>
          <w:b/>
          <w:sz w:val="24"/>
          <w:szCs w:val="24"/>
          <w:lang w:val="en-US" w:eastAsia="nl-NL"/>
        </w:rPr>
        <w:t>InCor</w:t>
      </w:r>
      <w:proofErr w:type="spellEnd"/>
      <w:r w:rsidRPr="00C63814">
        <w:rPr>
          <w:rFonts w:ascii="Arial" w:eastAsia="Times New Roman" w:hAnsi="Arial" w:cs="Arial"/>
          <w:b/>
          <w:sz w:val="24"/>
          <w:szCs w:val="24"/>
          <w:lang w:val="en-US" w:eastAsia="nl-NL"/>
        </w:rPr>
        <w:t xml:space="preserve">), Hospital das </w:t>
      </w:r>
      <w:proofErr w:type="spellStart"/>
      <w:r w:rsidRPr="00C63814">
        <w:rPr>
          <w:rFonts w:ascii="Arial" w:eastAsia="Times New Roman" w:hAnsi="Arial" w:cs="Arial"/>
          <w:b/>
          <w:sz w:val="24"/>
          <w:szCs w:val="24"/>
          <w:lang w:val="en-US" w:eastAsia="nl-NL"/>
        </w:rPr>
        <w:t>Clinicas</w:t>
      </w:r>
      <w:proofErr w:type="spellEnd"/>
      <w:r w:rsidRPr="00C63814">
        <w:rPr>
          <w:rFonts w:ascii="Arial" w:eastAsia="Times New Roman" w:hAnsi="Arial" w:cs="Arial"/>
          <w:b/>
          <w:sz w:val="24"/>
          <w:szCs w:val="24"/>
          <w:lang w:val="en-US" w:eastAsia="nl-NL"/>
        </w:rPr>
        <w:t xml:space="preserve"> HCFMUSP, </w:t>
      </w:r>
      <w:proofErr w:type="spellStart"/>
      <w:r w:rsidRPr="00C63814">
        <w:rPr>
          <w:rFonts w:ascii="Arial" w:eastAsia="Times New Roman" w:hAnsi="Arial" w:cs="Arial"/>
          <w:b/>
          <w:sz w:val="24"/>
          <w:szCs w:val="24"/>
          <w:lang w:val="en-US" w:eastAsia="nl-NL"/>
        </w:rPr>
        <w:t>Faculdade</w:t>
      </w:r>
      <w:proofErr w:type="spellEnd"/>
      <w:r w:rsidRPr="00C63814">
        <w:rPr>
          <w:rFonts w:ascii="Arial" w:eastAsia="Times New Roman" w:hAnsi="Arial" w:cs="Arial"/>
          <w:b/>
          <w:sz w:val="24"/>
          <w:szCs w:val="24"/>
          <w:lang w:val="en-US" w:eastAsia="nl-NL"/>
        </w:rPr>
        <w:t xml:space="preserve"> de </w:t>
      </w:r>
      <w:proofErr w:type="spellStart"/>
      <w:r w:rsidRPr="00C63814">
        <w:rPr>
          <w:rFonts w:ascii="Arial" w:eastAsia="Times New Roman" w:hAnsi="Arial" w:cs="Arial"/>
          <w:b/>
          <w:sz w:val="24"/>
          <w:szCs w:val="24"/>
          <w:lang w:val="en-US" w:eastAsia="nl-NL"/>
        </w:rPr>
        <w:t>Medicina</w:t>
      </w:r>
      <w:proofErr w:type="spellEnd"/>
      <w:r w:rsidRPr="00C63814">
        <w:rPr>
          <w:rFonts w:ascii="Arial" w:eastAsia="Times New Roman" w:hAnsi="Arial" w:cs="Arial"/>
          <w:b/>
          <w:sz w:val="24"/>
          <w:szCs w:val="24"/>
          <w:lang w:val="en-US" w:eastAsia="nl-NL"/>
        </w:rPr>
        <w:t xml:space="preserve">, </w:t>
      </w:r>
      <w:proofErr w:type="spellStart"/>
      <w:r w:rsidRPr="00C63814">
        <w:rPr>
          <w:rFonts w:ascii="Arial" w:eastAsia="Times New Roman" w:hAnsi="Arial" w:cs="Arial"/>
          <w:b/>
          <w:sz w:val="24"/>
          <w:szCs w:val="24"/>
          <w:lang w:val="en-US" w:eastAsia="nl-NL"/>
        </w:rPr>
        <w:t>Universidade</w:t>
      </w:r>
      <w:proofErr w:type="spellEnd"/>
      <w:r w:rsidRPr="00C63814">
        <w:rPr>
          <w:rFonts w:ascii="Arial" w:eastAsia="Times New Roman" w:hAnsi="Arial" w:cs="Arial"/>
          <w:b/>
          <w:sz w:val="24"/>
          <w:szCs w:val="24"/>
          <w:lang w:val="en-US" w:eastAsia="nl-NL"/>
        </w:rPr>
        <w:t xml:space="preserve"> de São Paulo, São Paulo, </w:t>
      </w:r>
      <w:proofErr w:type="spellStart"/>
      <w:r w:rsidRPr="00C63814">
        <w:rPr>
          <w:rFonts w:ascii="Arial" w:eastAsia="Times New Roman" w:hAnsi="Arial" w:cs="Arial"/>
          <w:b/>
          <w:sz w:val="24"/>
          <w:szCs w:val="24"/>
          <w:lang w:val="en-US" w:eastAsia="nl-NL"/>
        </w:rPr>
        <w:t>Brasil</w:t>
      </w:r>
      <w:proofErr w:type="spellEnd"/>
    </w:p>
    <w:p w14:paraId="1E4FECE1"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4</w:t>
      </w:r>
      <w:r w:rsidRPr="00C63814">
        <w:rPr>
          <w:rFonts w:ascii="Arial" w:eastAsia="Times New Roman" w:hAnsi="Arial" w:cs="Arial"/>
          <w:sz w:val="24"/>
          <w:szCs w:val="24"/>
          <w:lang w:val="en-US" w:eastAsia="nl-NL"/>
        </w:rPr>
        <w:t>Department of Pulmonology</w:t>
      </w:r>
    </w:p>
    <w:p w14:paraId="7B3F3CB7"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44093589" w14:textId="77777777" w:rsidR="00C63814" w:rsidRPr="00C63814" w:rsidRDefault="00C63814" w:rsidP="00C63814">
      <w:pPr>
        <w:spacing w:after="0" w:line="240" w:lineRule="auto"/>
        <w:jc w:val="center"/>
        <w:rPr>
          <w:rFonts w:ascii="Arial" w:eastAsia="Times New Roman" w:hAnsi="Arial" w:cs="Arial"/>
          <w:b/>
          <w:sz w:val="24"/>
          <w:szCs w:val="24"/>
          <w:lang w:val="en-US" w:eastAsia="nl-NL"/>
        </w:rPr>
      </w:pPr>
      <w:proofErr w:type="spellStart"/>
      <w:r w:rsidRPr="00C63814">
        <w:rPr>
          <w:rFonts w:ascii="Arial" w:eastAsia="Times New Roman" w:hAnsi="Arial" w:cs="Arial"/>
          <w:b/>
          <w:sz w:val="24"/>
          <w:szCs w:val="24"/>
          <w:lang w:val="en-US" w:eastAsia="nl-NL"/>
        </w:rPr>
        <w:t>Imed</w:t>
      </w:r>
      <w:proofErr w:type="spellEnd"/>
      <w:r w:rsidRPr="00C63814">
        <w:rPr>
          <w:rFonts w:ascii="Arial" w:eastAsia="Times New Roman" w:hAnsi="Arial" w:cs="Arial"/>
          <w:b/>
          <w:sz w:val="24"/>
          <w:szCs w:val="24"/>
          <w:lang w:val="en-US" w:eastAsia="nl-NL"/>
        </w:rPr>
        <w:t xml:space="preserve"> Group </w:t>
      </w:r>
      <w:proofErr w:type="spellStart"/>
      <w:r w:rsidRPr="00C63814">
        <w:rPr>
          <w:rFonts w:ascii="Arial" w:eastAsia="Times New Roman" w:hAnsi="Arial" w:cs="Arial"/>
          <w:b/>
          <w:sz w:val="24"/>
          <w:szCs w:val="24"/>
          <w:lang w:val="en-US" w:eastAsia="nl-NL"/>
        </w:rPr>
        <w:t>Brasil</w:t>
      </w:r>
      <w:proofErr w:type="spellEnd"/>
      <w:r w:rsidRPr="00C63814">
        <w:rPr>
          <w:rFonts w:ascii="Arial" w:eastAsia="Times New Roman" w:hAnsi="Arial" w:cs="Arial"/>
          <w:b/>
          <w:sz w:val="24"/>
          <w:szCs w:val="24"/>
          <w:lang w:val="en-US" w:eastAsia="nl-NL"/>
        </w:rPr>
        <w:t>, São Paulo, Brazil</w:t>
      </w:r>
    </w:p>
    <w:p w14:paraId="3057A8C1"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5</w:t>
      </w:r>
      <w:r w:rsidRPr="00C63814">
        <w:rPr>
          <w:rFonts w:ascii="Arial" w:eastAsia="Times New Roman" w:hAnsi="Arial" w:cs="Arial"/>
          <w:sz w:val="24"/>
          <w:szCs w:val="24"/>
          <w:lang w:val="en-US" w:eastAsia="nl-NL"/>
        </w:rPr>
        <w:t>Department of Continued Education</w:t>
      </w:r>
    </w:p>
    <w:p w14:paraId="2DF1C1BE"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2EA25065" w14:textId="77777777" w:rsidR="00C63814" w:rsidRPr="00C63814" w:rsidRDefault="00C63814" w:rsidP="00C63814">
      <w:pPr>
        <w:spacing w:after="0" w:line="240" w:lineRule="auto"/>
        <w:jc w:val="center"/>
        <w:rPr>
          <w:rFonts w:ascii="Arial" w:eastAsia="Times New Roman" w:hAnsi="Arial" w:cs="Arial"/>
          <w:b/>
          <w:sz w:val="24"/>
          <w:szCs w:val="24"/>
          <w:lang w:val="en-US" w:eastAsia="nl-NL"/>
        </w:rPr>
      </w:pPr>
      <w:r w:rsidRPr="00C63814">
        <w:rPr>
          <w:rFonts w:ascii="Arial" w:eastAsia="Times New Roman" w:hAnsi="Arial" w:cs="Arial"/>
          <w:b/>
          <w:sz w:val="24"/>
          <w:szCs w:val="24"/>
          <w:lang w:val="en-US" w:eastAsia="nl-NL"/>
        </w:rPr>
        <w:t>University Hospital and University of Lausanne, Lausanne, Switzerland</w:t>
      </w:r>
    </w:p>
    <w:p w14:paraId="23F2F947"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6</w:t>
      </w:r>
      <w:r w:rsidRPr="00C63814">
        <w:rPr>
          <w:rFonts w:ascii="Arial" w:eastAsia="Times New Roman" w:hAnsi="Arial" w:cs="Arial"/>
          <w:sz w:val="24"/>
          <w:szCs w:val="24"/>
          <w:lang w:val="en-US" w:eastAsia="nl-NL"/>
        </w:rPr>
        <w:t>Adult Intensive Care Unit</w:t>
      </w:r>
    </w:p>
    <w:p w14:paraId="3B51D051"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4CB17DC1" w14:textId="77777777" w:rsidR="00C63814" w:rsidRPr="00C63814" w:rsidRDefault="00C63814" w:rsidP="00C63814">
      <w:pPr>
        <w:spacing w:after="0" w:line="240" w:lineRule="auto"/>
        <w:jc w:val="center"/>
        <w:rPr>
          <w:rFonts w:ascii="Arial" w:eastAsia="Times New Roman" w:hAnsi="Arial" w:cs="Arial"/>
          <w:b/>
          <w:sz w:val="24"/>
          <w:szCs w:val="24"/>
          <w:lang w:val="en-US" w:eastAsia="nl-NL"/>
        </w:rPr>
      </w:pPr>
      <w:r w:rsidRPr="00C63814">
        <w:rPr>
          <w:rFonts w:ascii="Arial" w:eastAsia="Times New Roman" w:hAnsi="Arial" w:cs="Arial"/>
          <w:b/>
          <w:sz w:val="24"/>
          <w:szCs w:val="24"/>
          <w:lang w:val="en-US" w:eastAsia="nl-NL"/>
        </w:rPr>
        <w:t xml:space="preserve">Faculty of Medicine and University Hospital Carl Gustav </w:t>
      </w:r>
      <w:proofErr w:type="spellStart"/>
      <w:r w:rsidRPr="00C63814">
        <w:rPr>
          <w:rFonts w:ascii="Arial" w:eastAsia="Times New Roman" w:hAnsi="Arial" w:cs="Arial"/>
          <w:b/>
          <w:sz w:val="24"/>
          <w:szCs w:val="24"/>
          <w:lang w:val="en-US" w:eastAsia="nl-NL"/>
        </w:rPr>
        <w:t>Carus</w:t>
      </w:r>
      <w:proofErr w:type="spellEnd"/>
      <w:r w:rsidRPr="00C63814">
        <w:rPr>
          <w:rFonts w:ascii="Arial" w:eastAsia="Times New Roman" w:hAnsi="Arial" w:cs="Arial"/>
          <w:b/>
          <w:sz w:val="24"/>
          <w:szCs w:val="24"/>
          <w:lang w:val="en-US" w:eastAsia="nl-NL"/>
        </w:rPr>
        <w:t>, TUD Dresden University of Technology Dresden, Germany</w:t>
      </w:r>
    </w:p>
    <w:p w14:paraId="50323625"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7</w:t>
      </w:r>
      <w:r w:rsidRPr="00C63814">
        <w:rPr>
          <w:rFonts w:ascii="Arial" w:eastAsia="Times New Roman" w:hAnsi="Arial" w:cs="Arial"/>
          <w:sz w:val="24"/>
          <w:szCs w:val="24"/>
          <w:lang w:val="en-US" w:eastAsia="nl-NL"/>
        </w:rPr>
        <w:t xml:space="preserve">Department of </w:t>
      </w:r>
      <w:proofErr w:type="spellStart"/>
      <w:r w:rsidRPr="00C63814">
        <w:rPr>
          <w:rFonts w:ascii="Arial" w:eastAsia="Times New Roman" w:hAnsi="Arial" w:cs="Arial"/>
          <w:sz w:val="24"/>
          <w:szCs w:val="24"/>
          <w:lang w:val="en-US" w:eastAsia="nl-NL"/>
        </w:rPr>
        <w:t>Anaesthesiology</w:t>
      </w:r>
      <w:proofErr w:type="spellEnd"/>
      <w:r w:rsidRPr="00C63814">
        <w:rPr>
          <w:rFonts w:ascii="Arial" w:eastAsia="Times New Roman" w:hAnsi="Arial" w:cs="Arial"/>
          <w:sz w:val="24"/>
          <w:szCs w:val="24"/>
          <w:lang w:val="en-US" w:eastAsia="nl-NL"/>
        </w:rPr>
        <w:t xml:space="preserve"> and Intensive Care Medicine, Pulmonary Engineering Group</w:t>
      </w:r>
    </w:p>
    <w:p w14:paraId="31540BE6"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p>
    <w:p w14:paraId="005943F6"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color w:val="000000"/>
          <w:sz w:val="24"/>
          <w:szCs w:val="24"/>
          <w:u w:color="000000"/>
          <w:bdr w:val="nil"/>
          <w:lang w:val="en-US" w:eastAsia="nl-NL"/>
        </w:rPr>
      </w:pPr>
      <w:r w:rsidRPr="00C63814">
        <w:rPr>
          <w:rFonts w:ascii="Arial" w:eastAsia="Arial Unicode MS" w:hAnsi="Arial" w:cs="Arial"/>
          <w:b/>
          <w:color w:val="000000"/>
          <w:sz w:val="24"/>
          <w:szCs w:val="24"/>
          <w:u w:color="000000"/>
          <w:bdr w:val="nil"/>
          <w:lang w:val="en-US" w:eastAsia="nl-NL"/>
        </w:rPr>
        <w:t>Medical University Wien, Vienna, Austria</w:t>
      </w:r>
    </w:p>
    <w:p w14:paraId="7B90D9D4" w14:textId="77777777" w:rsidR="00C63814" w:rsidRPr="00C63814" w:rsidRDefault="00C63814" w:rsidP="00C63814">
      <w:pPr>
        <w:spacing w:after="0" w:line="240" w:lineRule="auto"/>
        <w:ind w:right="-30"/>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8</w:t>
      </w:r>
      <w:r w:rsidRPr="00C63814">
        <w:rPr>
          <w:rFonts w:ascii="Arial" w:eastAsia="Times New Roman" w:hAnsi="Arial" w:cs="Arial"/>
          <w:sz w:val="24"/>
          <w:szCs w:val="24"/>
          <w:lang w:val="en-US" w:eastAsia="nl-NL"/>
        </w:rPr>
        <w:t xml:space="preserve">Clinical Department of Cardiothoracic Vascular Surgery </w:t>
      </w:r>
      <w:proofErr w:type="spellStart"/>
      <w:r w:rsidRPr="00C63814">
        <w:rPr>
          <w:rFonts w:ascii="Arial" w:eastAsia="Times New Roman" w:hAnsi="Arial" w:cs="Arial"/>
          <w:sz w:val="24"/>
          <w:szCs w:val="24"/>
          <w:lang w:val="en-US" w:eastAsia="nl-NL"/>
        </w:rPr>
        <w:t>Anaesthesia</w:t>
      </w:r>
      <w:proofErr w:type="spellEnd"/>
      <w:r w:rsidRPr="00C63814">
        <w:rPr>
          <w:rFonts w:ascii="Arial" w:eastAsia="Times New Roman" w:hAnsi="Arial" w:cs="Arial"/>
          <w:sz w:val="24"/>
          <w:szCs w:val="24"/>
          <w:lang w:val="en-US" w:eastAsia="nl-NL"/>
        </w:rPr>
        <w:t xml:space="preserve"> and Intensive Care Medicine</w:t>
      </w:r>
    </w:p>
    <w:p w14:paraId="7F019353" w14:textId="77777777" w:rsidR="00C63814" w:rsidRPr="00C63814" w:rsidRDefault="00C63814" w:rsidP="00C63814">
      <w:pPr>
        <w:spacing w:after="0" w:line="240" w:lineRule="auto"/>
        <w:jc w:val="center"/>
        <w:rPr>
          <w:rFonts w:ascii="Arial" w:eastAsia="Times New Roman" w:hAnsi="Arial" w:cs="Arial"/>
          <w:bCs/>
          <w:sz w:val="24"/>
          <w:szCs w:val="24"/>
          <w:lang w:val="en-US" w:eastAsia="nl-NL"/>
        </w:rPr>
      </w:pPr>
    </w:p>
    <w:p w14:paraId="7A7DC25F" w14:textId="77777777" w:rsidR="00C63814" w:rsidRPr="00C63814" w:rsidRDefault="00C63814" w:rsidP="00C63814">
      <w:pPr>
        <w:spacing w:after="0" w:line="240" w:lineRule="auto"/>
        <w:jc w:val="center"/>
        <w:rPr>
          <w:rFonts w:ascii="Arial" w:eastAsia="Times New Roman" w:hAnsi="Arial" w:cs="Arial"/>
          <w:bCs/>
          <w:sz w:val="24"/>
          <w:szCs w:val="24"/>
          <w:lang w:val="en-US" w:eastAsia="nl-NL"/>
        </w:rPr>
      </w:pPr>
      <w:r w:rsidRPr="00C63814">
        <w:rPr>
          <w:rFonts w:ascii="Arial" w:eastAsia="Times New Roman" w:hAnsi="Arial" w:cs="Arial"/>
          <w:b/>
          <w:bCs/>
          <w:sz w:val="24"/>
          <w:szCs w:val="24"/>
          <w:lang w:val="en-US" w:eastAsia="nl-NL"/>
        </w:rPr>
        <w:t xml:space="preserve">Faculty of Tropical Medicine, </w:t>
      </w:r>
      <w:proofErr w:type="spellStart"/>
      <w:r w:rsidRPr="00C63814">
        <w:rPr>
          <w:rFonts w:ascii="Arial" w:eastAsia="Times New Roman" w:hAnsi="Arial" w:cs="Arial"/>
          <w:b/>
          <w:bCs/>
          <w:sz w:val="24"/>
          <w:szCs w:val="24"/>
          <w:lang w:val="en-US" w:eastAsia="nl-NL"/>
        </w:rPr>
        <w:t>Mahidol</w:t>
      </w:r>
      <w:proofErr w:type="spellEnd"/>
      <w:r w:rsidRPr="00C63814">
        <w:rPr>
          <w:rFonts w:ascii="Arial" w:eastAsia="Times New Roman" w:hAnsi="Arial" w:cs="Arial"/>
          <w:b/>
          <w:bCs/>
          <w:sz w:val="24"/>
          <w:szCs w:val="24"/>
          <w:lang w:val="en-US" w:eastAsia="nl-NL"/>
        </w:rPr>
        <w:t xml:space="preserve"> University, Bangkok, Thailand</w:t>
      </w:r>
    </w:p>
    <w:p w14:paraId="4596B404"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bCs/>
          <w:sz w:val="24"/>
          <w:szCs w:val="24"/>
          <w:vertAlign w:val="superscript"/>
          <w:lang w:val="en-US" w:eastAsia="nl-NL"/>
        </w:rPr>
        <w:t>9</w:t>
      </w:r>
      <w:r w:rsidRPr="00C63814">
        <w:rPr>
          <w:rFonts w:ascii="Arial" w:eastAsia="Times New Roman" w:hAnsi="Arial" w:cs="Arial"/>
          <w:sz w:val="24"/>
          <w:szCs w:val="24"/>
          <w:lang w:val="en-US" w:eastAsia="nl-NL"/>
        </w:rPr>
        <w:t>Mahidol–Oxford Research Unit (MORU)</w:t>
      </w:r>
    </w:p>
    <w:p w14:paraId="4184E0E2"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color w:val="000000"/>
          <w:sz w:val="24"/>
          <w:szCs w:val="24"/>
          <w:u w:color="000000"/>
          <w:bdr w:val="nil"/>
          <w:lang w:val="en-US" w:eastAsia="nl-NL"/>
        </w:rPr>
      </w:pPr>
    </w:p>
    <w:p w14:paraId="21B4195E"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r w:rsidRPr="00C63814">
        <w:rPr>
          <w:rFonts w:ascii="Arial" w:eastAsia="Times New Roman" w:hAnsi="Arial" w:cs="Arial"/>
          <w:b/>
          <w:bCs/>
          <w:sz w:val="24"/>
          <w:szCs w:val="24"/>
          <w:lang w:val="en-US" w:eastAsia="nl-NL"/>
        </w:rPr>
        <w:t>University of Oxford, Oxford, UK</w:t>
      </w:r>
    </w:p>
    <w:p w14:paraId="153DE7C5"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r w:rsidRPr="00C63814">
        <w:rPr>
          <w:rFonts w:ascii="Arial" w:eastAsia="Times New Roman" w:hAnsi="Arial" w:cs="Arial"/>
          <w:bCs/>
          <w:sz w:val="24"/>
          <w:szCs w:val="24"/>
          <w:vertAlign w:val="superscript"/>
          <w:lang w:val="en-US" w:eastAsia="nl-NL"/>
        </w:rPr>
        <w:t>10</w:t>
      </w:r>
      <w:r w:rsidRPr="00C63814">
        <w:rPr>
          <w:rFonts w:ascii="Arial" w:eastAsia="Times New Roman" w:hAnsi="Arial" w:cs="Arial"/>
          <w:bCs/>
          <w:sz w:val="24"/>
          <w:szCs w:val="24"/>
          <w:lang w:val="en-US" w:eastAsia="nl-NL"/>
        </w:rPr>
        <w:t>Nuffield Department of Medicine</w:t>
      </w:r>
    </w:p>
    <w:p w14:paraId="02F12206"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p>
    <w:p w14:paraId="77B2EF28"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proofErr w:type="spellStart"/>
      <w:r w:rsidRPr="00C63814">
        <w:rPr>
          <w:rFonts w:ascii="Arial" w:eastAsia="Times New Roman" w:hAnsi="Arial" w:cs="Arial"/>
          <w:b/>
          <w:bCs/>
          <w:sz w:val="24"/>
          <w:szCs w:val="24"/>
          <w:lang w:val="en-US" w:eastAsia="nl-NL"/>
        </w:rPr>
        <w:t>Kantonspital</w:t>
      </w:r>
      <w:proofErr w:type="spellEnd"/>
      <w:r w:rsidRPr="00C63814">
        <w:rPr>
          <w:rFonts w:ascii="Arial" w:eastAsia="Times New Roman" w:hAnsi="Arial" w:cs="Arial"/>
          <w:b/>
          <w:bCs/>
          <w:sz w:val="24"/>
          <w:szCs w:val="24"/>
          <w:lang w:val="en-US" w:eastAsia="nl-NL"/>
        </w:rPr>
        <w:t xml:space="preserve"> St. </w:t>
      </w:r>
      <w:proofErr w:type="spellStart"/>
      <w:r w:rsidRPr="00C63814">
        <w:rPr>
          <w:rFonts w:ascii="Arial" w:eastAsia="Times New Roman" w:hAnsi="Arial" w:cs="Arial"/>
          <w:b/>
          <w:bCs/>
          <w:sz w:val="24"/>
          <w:szCs w:val="24"/>
          <w:lang w:val="en-US" w:eastAsia="nl-NL"/>
        </w:rPr>
        <w:t>Gallen</w:t>
      </w:r>
      <w:proofErr w:type="spellEnd"/>
      <w:r w:rsidRPr="00C63814">
        <w:rPr>
          <w:rFonts w:ascii="Arial" w:eastAsia="Times New Roman" w:hAnsi="Arial" w:cs="Arial"/>
          <w:b/>
          <w:bCs/>
          <w:sz w:val="24"/>
          <w:szCs w:val="24"/>
          <w:lang w:val="en-US" w:eastAsia="nl-NL"/>
        </w:rPr>
        <w:t xml:space="preserve">, St. </w:t>
      </w:r>
      <w:proofErr w:type="spellStart"/>
      <w:r w:rsidRPr="00C63814">
        <w:rPr>
          <w:rFonts w:ascii="Arial" w:eastAsia="Times New Roman" w:hAnsi="Arial" w:cs="Arial"/>
          <w:b/>
          <w:bCs/>
          <w:sz w:val="24"/>
          <w:szCs w:val="24"/>
          <w:lang w:val="en-US" w:eastAsia="nl-NL"/>
        </w:rPr>
        <w:t>Gallen</w:t>
      </w:r>
      <w:proofErr w:type="spellEnd"/>
      <w:r w:rsidRPr="00C63814">
        <w:rPr>
          <w:rFonts w:ascii="Arial" w:eastAsia="Times New Roman" w:hAnsi="Arial" w:cs="Arial"/>
          <w:b/>
          <w:bCs/>
          <w:sz w:val="24"/>
          <w:szCs w:val="24"/>
          <w:lang w:val="en-US" w:eastAsia="nl-NL"/>
        </w:rPr>
        <w:t>, Switzerland</w:t>
      </w:r>
    </w:p>
    <w:p w14:paraId="268DCD78"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Unicode MS"/>
          <w:color w:val="000000"/>
          <w:sz w:val="24"/>
          <w:szCs w:val="24"/>
          <w:u w:color="000000"/>
          <w:bdr w:val="nil"/>
          <w:lang w:val="en-US" w:eastAsia="de-DE"/>
          <w14:textOutline w14:w="12700" w14:cap="flat" w14:cmpd="sng" w14:algn="ctr">
            <w14:noFill/>
            <w14:prstDash w14:val="solid"/>
            <w14:miter w14:lim="400000"/>
          </w14:textOutline>
        </w:rPr>
      </w:pPr>
      <w:r w:rsidRPr="00C63814">
        <w:rPr>
          <w:rFonts w:ascii="Arial" w:eastAsia="Arial Unicode MS" w:hAnsi="Arial" w:cs="Arial"/>
          <w:bCs/>
          <w:color w:val="000000"/>
          <w:sz w:val="24"/>
          <w:szCs w:val="24"/>
          <w:u w:color="000000"/>
          <w:bdr w:val="nil"/>
          <w:vertAlign w:val="superscript"/>
          <w:lang w:val="en-US" w:eastAsia="de-DE"/>
          <w14:textOutline w14:w="12700" w14:cap="flat" w14:cmpd="sng" w14:algn="ctr">
            <w14:noFill/>
            <w14:prstDash w14:val="solid"/>
            <w14:miter w14:lim="400000"/>
          </w14:textOutline>
        </w:rPr>
        <w:t>11</w:t>
      </w:r>
      <w:r w:rsidRPr="00C63814">
        <w:rPr>
          <w:rFonts w:ascii="Arial" w:eastAsia="Arial Unicode MS" w:hAnsi="Arial" w:cs="Arial"/>
          <w:bCs/>
          <w:color w:val="000000"/>
          <w:sz w:val="24"/>
          <w:szCs w:val="24"/>
          <w:u w:color="000000"/>
          <w:bdr w:val="nil"/>
          <w:lang w:val="en-US" w:eastAsia="de-DE"/>
          <w14:textOutline w14:w="12700" w14:cap="flat" w14:cmpd="sng" w14:algn="ctr">
            <w14:noFill/>
            <w14:prstDash w14:val="solid"/>
            <w14:miter w14:lim="400000"/>
          </w14:textOutline>
        </w:rPr>
        <w:t xml:space="preserve">Department </w:t>
      </w:r>
      <w:r w:rsidRPr="00C63814">
        <w:rPr>
          <w:rFonts w:ascii="Arial" w:eastAsia="Arial Unicode MS" w:hAnsi="Arial" w:cs="Arial Unicode MS"/>
          <w:color w:val="000000"/>
          <w:sz w:val="24"/>
          <w:szCs w:val="24"/>
          <w:u w:color="000000"/>
          <w:bdr w:val="nil"/>
          <w:lang w:val="en-US" w:eastAsia="de-DE"/>
          <w14:textOutline w14:w="12700" w14:cap="flat" w14:cmpd="sng" w14:algn="ctr">
            <w14:noFill/>
            <w14:prstDash w14:val="solid"/>
            <w14:miter w14:lim="400000"/>
          </w14:textOutline>
        </w:rPr>
        <w:t xml:space="preserve">of </w:t>
      </w:r>
      <w:proofErr w:type="spellStart"/>
      <w:r w:rsidRPr="00C63814">
        <w:rPr>
          <w:rFonts w:ascii="Arial" w:eastAsia="Arial Unicode MS" w:hAnsi="Arial" w:cs="Arial Unicode MS"/>
          <w:color w:val="000000"/>
          <w:sz w:val="24"/>
          <w:szCs w:val="24"/>
          <w:u w:color="000000"/>
          <w:bdr w:val="nil"/>
          <w:lang w:val="en-US" w:eastAsia="de-DE"/>
          <w14:textOutline w14:w="12700" w14:cap="flat" w14:cmpd="sng" w14:algn="ctr">
            <w14:noFill/>
            <w14:prstDash w14:val="solid"/>
            <w14:miter w14:lim="400000"/>
          </w14:textOutline>
        </w:rPr>
        <w:t>Anaesthesiology</w:t>
      </w:r>
      <w:proofErr w:type="spellEnd"/>
      <w:r w:rsidRPr="00C63814">
        <w:rPr>
          <w:rFonts w:ascii="Arial" w:eastAsia="Arial Unicode MS" w:hAnsi="Arial" w:cs="Arial Unicode MS"/>
          <w:color w:val="000000"/>
          <w:sz w:val="24"/>
          <w:szCs w:val="24"/>
          <w:u w:color="000000"/>
          <w:bdr w:val="nil"/>
          <w:lang w:val="en-US" w:eastAsia="de-DE"/>
          <w14:textOutline w14:w="12700" w14:cap="flat" w14:cmpd="sng" w14:algn="ctr">
            <w14:noFill/>
            <w14:prstDash w14:val="solid"/>
            <w14:miter w14:lim="400000"/>
          </w14:textOutline>
        </w:rPr>
        <w:t>, Rescue- and Pain Medicine</w:t>
      </w:r>
    </w:p>
    <w:p w14:paraId="2910296C"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p>
    <w:p w14:paraId="6C11C9E1"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
          <w:color w:val="000000"/>
          <w:sz w:val="24"/>
          <w:szCs w:val="24"/>
          <w:u w:color="000000"/>
          <w:bdr w:val="nil"/>
          <w:lang w:val="en-US" w:eastAsia="nl-NL"/>
        </w:rPr>
      </w:pPr>
      <w:r w:rsidRPr="00C63814">
        <w:rPr>
          <w:rFonts w:ascii="Arial" w:eastAsia="Arial Unicode MS" w:hAnsi="Arial" w:cs="Arial"/>
          <w:b/>
          <w:color w:val="000000"/>
          <w:sz w:val="24"/>
          <w:szCs w:val="24"/>
          <w:u w:color="000000"/>
          <w:bdr w:val="nil"/>
          <w:lang w:val="en-US" w:eastAsia="nl-NL"/>
        </w:rPr>
        <w:t>Monash University, Melbourne, Australia</w:t>
      </w:r>
    </w:p>
    <w:p w14:paraId="017ABF0B"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color w:val="000000"/>
          <w:sz w:val="24"/>
          <w:szCs w:val="24"/>
          <w:u w:color="000000"/>
          <w:bdr w:val="nil"/>
          <w:lang w:val="en-US" w:eastAsia="nl-NL"/>
        </w:rPr>
      </w:pPr>
      <w:r w:rsidRPr="00C63814">
        <w:rPr>
          <w:rFonts w:ascii="Arial" w:eastAsia="Arial Unicode MS" w:hAnsi="Arial" w:cs="Arial"/>
          <w:color w:val="000000"/>
          <w:sz w:val="24"/>
          <w:szCs w:val="24"/>
          <w:u w:color="000000"/>
          <w:bdr w:val="nil"/>
          <w:vertAlign w:val="superscript"/>
          <w:lang w:val="en-US" w:eastAsia="nl-NL"/>
        </w:rPr>
        <w:t>12</w:t>
      </w:r>
      <w:r w:rsidRPr="00C63814">
        <w:rPr>
          <w:rFonts w:ascii="Arial" w:eastAsia="Arial Unicode MS" w:hAnsi="Arial" w:cs="Arial"/>
          <w:color w:val="000000"/>
          <w:sz w:val="24"/>
          <w:szCs w:val="24"/>
          <w:u w:color="000000"/>
          <w:bdr w:val="nil"/>
          <w:lang w:val="en-US" w:eastAsia="nl-NL"/>
        </w:rPr>
        <w:t>Australian and New Zealand Intensive Care–Research Centre (ANZIC–RC)</w:t>
      </w:r>
    </w:p>
    <w:p w14:paraId="5CFFB7AD"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color w:val="000000"/>
          <w:sz w:val="24"/>
          <w:szCs w:val="24"/>
          <w:u w:color="000000"/>
          <w:bdr w:val="nil"/>
          <w:lang w:val="en-US" w:eastAsia="nl-NL"/>
        </w:rPr>
      </w:pPr>
    </w:p>
    <w:p w14:paraId="593647E8"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
          <w:color w:val="000000"/>
          <w:sz w:val="24"/>
          <w:szCs w:val="24"/>
          <w:u w:color="000000"/>
          <w:bdr w:val="nil"/>
          <w:lang w:val="en-US" w:eastAsia="nl-NL"/>
        </w:rPr>
      </w:pPr>
      <w:r w:rsidRPr="00C63814">
        <w:rPr>
          <w:rFonts w:ascii="Arial" w:eastAsia="Arial Unicode MS" w:hAnsi="Arial" w:cs="Arial"/>
          <w:b/>
          <w:color w:val="000000"/>
          <w:sz w:val="24"/>
          <w:szCs w:val="24"/>
          <w:u w:color="000000"/>
          <w:bdr w:val="nil"/>
          <w:lang w:val="en-US" w:eastAsia="nl-NL"/>
        </w:rPr>
        <w:t>Austin Hospital, Melbourne, Australia</w:t>
      </w:r>
    </w:p>
    <w:p w14:paraId="12716F58"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Cs/>
          <w:color w:val="000000"/>
          <w:sz w:val="24"/>
          <w:szCs w:val="24"/>
          <w:u w:color="000000"/>
          <w:bdr w:val="nil"/>
          <w:lang w:val="en-US" w:eastAsia="nl-NL"/>
        </w:rPr>
      </w:pPr>
      <w:r w:rsidRPr="00C63814">
        <w:rPr>
          <w:rFonts w:ascii="Arial" w:eastAsia="Arial Unicode MS" w:hAnsi="Arial" w:cs="Arial"/>
          <w:bCs/>
          <w:color w:val="000000"/>
          <w:sz w:val="24"/>
          <w:szCs w:val="24"/>
          <w:u w:color="000000"/>
          <w:bdr w:val="nil"/>
          <w:vertAlign w:val="superscript"/>
          <w:lang w:val="en-US" w:eastAsia="nl-NL"/>
        </w:rPr>
        <w:t>13</w:t>
      </w:r>
      <w:r w:rsidRPr="00C63814">
        <w:rPr>
          <w:rFonts w:ascii="Arial" w:eastAsia="Arial Unicode MS" w:hAnsi="Arial" w:cs="Arial"/>
          <w:bCs/>
          <w:color w:val="000000"/>
          <w:sz w:val="24"/>
          <w:szCs w:val="24"/>
          <w:u w:color="000000"/>
          <w:bdr w:val="nil"/>
          <w:lang w:val="en-US" w:eastAsia="nl-NL"/>
        </w:rPr>
        <w:t>Department of Intensive Care</w:t>
      </w:r>
    </w:p>
    <w:p w14:paraId="24C93134"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Cs/>
          <w:color w:val="000000"/>
          <w:sz w:val="24"/>
          <w:szCs w:val="24"/>
          <w:u w:color="000000"/>
          <w:bdr w:val="nil"/>
          <w:lang w:val="en-US" w:eastAsia="nl-NL"/>
        </w:rPr>
      </w:pPr>
    </w:p>
    <w:p w14:paraId="55714E23"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
          <w:color w:val="000000"/>
          <w:sz w:val="24"/>
          <w:szCs w:val="24"/>
          <w:u w:color="000000"/>
          <w:bdr w:val="nil"/>
          <w:lang w:val="en-US" w:eastAsia="nl-NL"/>
        </w:rPr>
      </w:pPr>
      <w:r w:rsidRPr="00C63814">
        <w:rPr>
          <w:rFonts w:ascii="Arial" w:eastAsia="Arial Unicode MS" w:hAnsi="Arial" w:cs="Arial"/>
          <w:b/>
          <w:color w:val="000000"/>
          <w:sz w:val="24"/>
          <w:szCs w:val="24"/>
          <w:u w:color="000000"/>
          <w:bdr w:val="nil"/>
          <w:lang w:val="en-US" w:eastAsia="nl-NL"/>
        </w:rPr>
        <w:t>University of Melbourne, Melbourne, Australia</w:t>
      </w:r>
    </w:p>
    <w:p w14:paraId="76CF8208"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Cs/>
          <w:color w:val="000000"/>
          <w:sz w:val="24"/>
          <w:szCs w:val="24"/>
          <w:u w:color="000000"/>
          <w:bdr w:val="nil"/>
          <w:lang w:val="en-US" w:eastAsia="nl-NL"/>
        </w:rPr>
      </w:pPr>
      <w:r w:rsidRPr="00C63814">
        <w:rPr>
          <w:rFonts w:ascii="Arial" w:eastAsia="Arial Unicode MS" w:hAnsi="Arial" w:cs="Arial"/>
          <w:bCs/>
          <w:color w:val="000000"/>
          <w:sz w:val="24"/>
          <w:szCs w:val="24"/>
          <w:u w:color="000000"/>
          <w:bdr w:val="nil"/>
          <w:vertAlign w:val="superscript"/>
          <w:lang w:val="en-US" w:eastAsia="nl-NL"/>
        </w:rPr>
        <w:t>14</w:t>
      </w:r>
      <w:r w:rsidRPr="00C63814">
        <w:rPr>
          <w:rFonts w:ascii="Arial" w:eastAsia="Arial Unicode MS" w:hAnsi="Arial" w:cs="Arial"/>
          <w:bCs/>
          <w:color w:val="000000"/>
          <w:sz w:val="24"/>
          <w:szCs w:val="24"/>
          <w:u w:color="000000"/>
          <w:bdr w:val="nil"/>
          <w:lang w:val="en-US" w:eastAsia="nl-NL"/>
        </w:rPr>
        <w:t>Department of Critical Care</w:t>
      </w:r>
    </w:p>
    <w:p w14:paraId="11BC6DA3"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color w:val="000000"/>
          <w:sz w:val="24"/>
          <w:szCs w:val="24"/>
          <w:u w:color="000000"/>
          <w:bdr w:val="nil"/>
          <w:lang w:val="en-US" w:eastAsia="nl-NL"/>
        </w:rPr>
      </w:pPr>
    </w:p>
    <w:p w14:paraId="04C6BC18"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b/>
          <w:color w:val="000000"/>
          <w:sz w:val="24"/>
          <w:szCs w:val="24"/>
          <w:u w:color="000000"/>
          <w:bdr w:val="nil"/>
          <w:lang w:val="en-US" w:eastAsia="nl-NL"/>
        </w:rPr>
      </w:pPr>
      <w:r w:rsidRPr="00C63814">
        <w:rPr>
          <w:rFonts w:ascii="Arial" w:eastAsia="Arial Unicode MS" w:hAnsi="Arial" w:cs="Arial"/>
          <w:b/>
          <w:color w:val="000000"/>
          <w:sz w:val="24"/>
          <w:szCs w:val="24"/>
          <w:u w:color="000000"/>
          <w:bdr w:val="nil"/>
          <w:lang w:val="en-US" w:eastAsia="nl-NL"/>
        </w:rPr>
        <w:t xml:space="preserve">Hospital </w:t>
      </w:r>
      <w:proofErr w:type="spellStart"/>
      <w:r w:rsidRPr="00C63814">
        <w:rPr>
          <w:rFonts w:ascii="Arial" w:eastAsia="Arial Unicode MS" w:hAnsi="Arial" w:cs="Arial"/>
          <w:b/>
          <w:color w:val="000000"/>
          <w:sz w:val="24"/>
          <w:szCs w:val="24"/>
          <w:u w:color="000000"/>
          <w:bdr w:val="nil"/>
          <w:lang w:val="en-US" w:eastAsia="nl-NL"/>
        </w:rPr>
        <w:t>Israelita</w:t>
      </w:r>
      <w:proofErr w:type="spellEnd"/>
      <w:r w:rsidRPr="00C63814">
        <w:rPr>
          <w:rFonts w:ascii="Arial" w:eastAsia="Arial Unicode MS" w:hAnsi="Arial" w:cs="Arial"/>
          <w:b/>
          <w:color w:val="000000"/>
          <w:sz w:val="24"/>
          <w:szCs w:val="24"/>
          <w:u w:color="000000"/>
          <w:bdr w:val="nil"/>
          <w:lang w:val="en-US" w:eastAsia="nl-NL"/>
        </w:rPr>
        <w:t xml:space="preserve"> Albert Einstein, São Paulo, Brazil</w:t>
      </w:r>
    </w:p>
    <w:p w14:paraId="572A88D5" w14:textId="77777777" w:rsidR="00C63814" w:rsidRPr="00C63814" w:rsidRDefault="00C63814" w:rsidP="00C63814">
      <w:pPr>
        <w:pBdr>
          <w:top w:val="nil"/>
          <w:left w:val="nil"/>
          <w:bottom w:val="nil"/>
          <w:right w:val="nil"/>
          <w:between w:val="nil"/>
          <w:bar w:val="nil"/>
        </w:pBdr>
        <w:spacing w:after="0" w:line="240" w:lineRule="auto"/>
        <w:jc w:val="center"/>
        <w:rPr>
          <w:rFonts w:ascii="Arial" w:eastAsia="Arial Unicode MS" w:hAnsi="Arial" w:cs="Arial"/>
          <w:color w:val="000000"/>
          <w:sz w:val="24"/>
          <w:szCs w:val="24"/>
          <w:u w:color="000000"/>
          <w:bdr w:val="nil"/>
          <w:lang w:val="en-US" w:eastAsia="nl-NL"/>
        </w:rPr>
      </w:pPr>
      <w:r w:rsidRPr="00C63814">
        <w:rPr>
          <w:rFonts w:ascii="Arial" w:eastAsia="Arial Unicode MS" w:hAnsi="Arial" w:cs="Arial"/>
          <w:color w:val="000000"/>
          <w:sz w:val="24"/>
          <w:szCs w:val="24"/>
          <w:u w:color="000000"/>
          <w:bdr w:val="nil"/>
          <w:vertAlign w:val="superscript"/>
          <w:lang w:val="en-US" w:eastAsia="nl-NL"/>
        </w:rPr>
        <w:t>15</w:t>
      </w:r>
      <w:r w:rsidRPr="00C63814">
        <w:rPr>
          <w:rFonts w:ascii="Arial" w:eastAsia="Arial Unicode MS" w:hAnsi="Arial" w:cs="Arial"/>
          <w:color w:val="000000"/>
          <w:sz w:val="24"/>
          <w:szCs w:val="24"/>
          <w:u w:color="000000"/>
          <w:bdr w:val="nil"/>
          <w:lang w:val="en-US" w:eastAsia="nl-NL"/>
        </w:rPr>
        <w:t>Department of Critical Care Medicine</w:t>
      </w:r>
    </w:p>
    <w:p w14:paraId="15D0425A"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p>
    <w:p w14:paraId="718E2A8B" w14:textId="77777777" w:rsidR="00C63814" w:rsidRPr="00C63814" w:rsidRDefault="00C63814" w:rsidP="00C63814">
      <w:pPr>
        <w:spacing w:after="0" w:line="240" w:lineRule="auto"/>
        <w:ind w:right="-30"/>
        <w:jc w:val="center"/>
        <w:rPr>
          <w:rFonts w:ascii="Arial" w:eastAsia="Times New Roman" w:hAnsi="Arial" w:cs="Arial"/>
          <w:b/>
          <w:bCs/>
          <w:sz w:val="24"/>
          <w:szCs w:val="24"/>
          <w:lang w:val="en-US" w:eastAsia="nl-NL"/>
        </w:rPr>
      </w:pPr>
      <w:r w:rsidRPr="00C63814">
        <w:rPr>
          <w:rFonts w:ascii="Arial" w:eastAsia="Times New Roman" w:hAnsi="Arial" w:cs="Arial"/>
          <w:b/>
          <w:bCs/>
          <w:sz w:val="24"/>
          <w:szCs w:val="24"/>
          <w:lang w:val="en-US" w:eastAsia="nl-NL"/>
        </w:rPr>
        <w:t>University Hospital of Heraklion, Crete, Greece</w:t>
      </w:r>
    </w:p>
    <w:p w14:paraId="76030B02"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16</w:t>
      </w:r>
      <w:r w:rsidRPr="00C63814">
        <w:rPr>
          <w:rFonts w:ascii="Arial" w:eastAsia="Times New Roman" w:hAnsi="Arial" w:cs="Arial"/>
          <w:sz w:val="24"/>
          <w:szCs w:val="24"/>
          <w:lang w:val="en-US" w:eastAsia="nl-NL"/>
        </w:rPr>
        <w:t>Department of Intensive Care</w:t>
      </w:r>
    </w:p>
    <w:p w14:paraId="6DCA36F2" w14:textId="77777777" w:rsidR="00C63814" w:rsidRPr="00C63814" w:rsidRDefault="00C63814" w:rsidP="00C63814">
      <w:pPr>
        <w:spacing w:after="0" w:line="240" w:lineRule="auto"/>
        <w:ind w:right="-30"/>
        <w:jc w:val="center"/>
        <w:rPr>
          <w:rFonts w:ascii="Arial" w:eastAsia="Times New Roman" w:hAnsi="Arial" w:cs="Arial"/>
          <w:bCs/>
          <w:sz w:val="24"/>
          <w:szCs w:val="24"/>
          <w:lang w:val="en-US" w:eastAsia="nl-NL"/>
        </w:rPr>
      </w:pPr>
    </w:p>
    <w:p w14:paraId="01AADF6C" w14:textId="77777777" w:rsidR="00C63814" w:rsidRPr="00C63814" w:rsidRDefault="00C63814" w:rsidP="00C63814">
      <w:pPr>
        <w:spacing w:after="0" w:line="240" w:lineRule="auto"/>
        <w:ind w:right="-30"/>
        <w:jc w:val="center"/>
        <w:rPr>
          <w:rFonts w:ascii="Arial" w:eastAsia="Times New Roman" w:hAnsi="Arial" w:cs="Arial"/>
          <w:b/>
          <w:bCs/>
          <w:sz w:val="24"/>
          <w:szCs w:val="24"/>
          <w:lang w:val="en-US" w:eastAsia="nl-NL"/>
        </w:rPr>
      </w:pPr>
      <w:r w:rsidRPr="00C63814">
        <w:rPr>
          <w:rFonts w:ascii="Arial" w:eastAsia="Times New Roman" w:hAnsi="Arial" w:cs="Arial"/>
          <w:b/>
          <w:bCs/>
          <w:sz w:val="24"/>
          <w:szCs w:val="24"/>
          <w:lang w:val="en-US" w:eastAsia="nl-NL"/>
        </w:rPr>
        <w:t>Reinier de Graaf Hospital, Delft, The Netherlands</w:t>
      </w:r>
    </w:p>
    <w:p w14:paraId="1349EF4E" w14:textId="77777777" w:rsidR="00C63814" w:rsidRPr="00C63814" w:rsidRDefault="00C63814" w:rsidP="00C63814">
      <w:pPr>
        <w:spacing w:after="0" w:line="240" w:lineRule="auto"/>
        <w:jc w:val="center"/>
        <w:rPr>
          <w:rFonts w:ascii="Arial" w:eastAsia="Times New Roman" w:hAnsi="Arial" w:cs="Arial"/>
          <w:sz w:val="24"/>
          <w:szCs w:val="24"/>
          <w:lang w:val="en-US" w:eastAsia="nl-NL"/>
        </w:rPr>
      </w:pPr>
      <w:r w:rsidRPr="00C63814">
        <w:rPr>
          <w:rFonts w:ascii="Arial" w:eastAsia="Times New Roman" w:hAnsi="Arial" w:cs="Arial"/>
          <w:sz w:val="24"/>
          <w:szCs w:val="24"/>
          <w:vertAlign w:val="superscript"/>
          <w:lang w:val="en-US" w:eastAsia="nl-NL"/>
        </w:rPr>
        <w:t>17</w:t>
      </w:r>
      <w:r w:rsidRPr="00C63814">
        <w:rPr>
          <w:rFonts w:ascii="Arial" w:eastAsia="Times New Roman" w:hAnsi="Arial" w:cs="Arial"/>
          <w:sz w:val="24"/>
          <w:szCs w:val="24"/>
          <w:lang w:val="en-US" w:eastAsia="nl-NL"/>
        </w:rPr>
        <w:t>Department of Intensive Care</w:t>
      </w:r>
    </w:p>
    <w:p w14:paraId="166E383E" w14:textId="77777777" w:rsidR="00C63814" w:rsidRPr="00C63814" w:rsidRDefault="00C63814" w:rsidP="00C63814">
      <w:pPr>
        <w:spacing w:after="0" w:line="240" w:lineRule="auto"/>
        <w:rPr>
          <w:rFonts w:ascii="Arial" w:eastAsia="Times New Roman" w:hAnsi="Arial" w:cs="Arial"/>
          <w:sz w:val="24"/>
          <w:szCs w:val="24"/>
          <w:lang w:val="en-US" w:eastAsia="nl-NL"/>
        </w:rPr>
      </w:pPr>
    </w:p>
    <w:p w14:paraId="1D704FC8" w14:textId="77777777" w:rsidR="00C63814" w:rsidRPr="00C63814" w:rsidRDefault="00C63814" w:rsidP="00C63814">
      <w:pPr>
        <w:spacing w:after="0" w:line="240" w:lineRule="auto"/>
        <w:rPr>
          <w:rFonts w:ascii="Arial" w:eastAsia="Times New Roman" w:hAnsi="Arial" w:cs="Arial"/>
          <w:sz w:val="24"/>
          <w:szCs w:val="24"/>
          <w:lang w:val="en-US" w:eastAsia="nl-NL"/>
        </w:rPr>
      </w:pPr>
    </w:p>
    <w:p w14:paraId="78B17A67" w14:textId="77777777" w:rsidR="00C63814" w:rsidRPr="00C63814" w:rsidRDefault="00C63814" w:rsidP="00C63814">
      <w:pPr>
        <w:spacing w:after="0" w:line="240" w:lineRule="auto"/>
        <w:rPr>
          <w:rFonts w:ascii="Arial" w:eastAsia="Times New Roman" w:hAnsi="Arial" w:cs="Arial"/>
          <w:sz w:val="24"/>
          <w:szCs w:val="24"/>
          <w:lang w:val="en-US" w:eastAsia="nl-NL"/>
        </w:rPr>
      </w:pPr>
    </w:p>
    <w:p w14:paraId="74E8B5B3" w14:textId="77777777" w:rsidR="00C63814" w:rsidRPr="00C63814" w:rsidRDefault="00C63814" w:rsidP="00C63814">
      <w:pPr>
        <w:spacing w:after="0" w:line="240" w:lineRule="auto"/>
        <w:rPr>
          <w:rFonts w:ascii="Arial" w:eastAsia="Times New Roman" w:hAnsi="Arial" w:cs="Arial"/>
          <w:sz w:val="24"/>
          <w:szCs w:val="24"/>
          <w:lang w:val="en-US" w:eastAsia="nl-NL"/>
        </w:rPr>
      </w:pPr>
    </w:p>
    <w:p w14:paraId="1E8F81A6" w14:textId="77777777" w:rsidR="00C63814" w:rsidRPr="00C63814" w:rsidRDefault="00C63814" w:rsidP="00C63814">
      <w:pPr>
        <w:spacing w:after="0" w:line="240" w:lineRule="auto"/>
        <w:rPr>
          <w:rFonts w:ascii="Arial" w:eastAsia="Times New Roman" w:hAnsi="Arial" w:cs="Arial"/>
          <w:sz w:val="24"/>
          <w:szCs w:val="24"/>
          <w:lang w:val="en-US" w:eastAsia="nl-NL"/>
        </w:rPr>
      </w:pPr>
    </w:p>
    <w:p w14:paraId="026D8D42" w14:textId="77777777" w:rsidR="00C63814" w:rsidRPr="00C63814" w:rsidRDefault="00C63814" w:rsidP="00C63814">
      <w:pPr>
        <w:spacing w:after="0" w:line="240" w:lineRule="auto"/>
        <w:rPr>
          <w:rFonts w:ascii="Arial" w:eastAsia="Times New Roman" w:hAnsi="Arial" w:cs="Arial"/>
          <w:sz w:val="24"/>
          <w:szCs w:val="24"/>
          <w:lang w:val="en-US" w:eastAsia="nl-NL"/>
        </w:rPr>
      </w:pPr>
    </w:p>
    <w:p w14:paraId="3FD0C92F" w14:textId="77777777" w:rsidR="00C63814" w:rsidRPr="00C63814" w:rsidRDefault="00C63814" w:rsidP="00C63814">
      <w:pPr>
        <w:spacing w:after="0" w:line="240" w:lineRule="auto"/>
        <w:rPr>
          <w:rFonts w:ascii="Arial" w:eastAsia="Times New Roman" w:hAnsi="Arial" w:cs="Arial"/>
          <w:sz w:val="24"/>
          <w:szCs w:val="24"/>
          <w:lang w:val="en-US" w:eastAsia="nl-NL"/>
        </w:rPr>
      </w:pPr>
      <w:r w:rsidRPr="00C63814">
        <w:rPr>
          <w:rFonts w:ascii="Arial" w:eastAsia="Times New Roman" w:hAnsi="Arial" w:cs="Arial"/>
          <w:b/>
          <w:sz w:val="24"/>
          <w:szCs w:val="24"/>
          <w:lang w:val="en-US" w:eastAsia="nl-NL"/>
        </w:rPr>
        <w:t>Correspondence:</w:t>
      </w:r>
    </w:p>
    <w:p w14:paraId="47C2F05C" w14:textId="77777777" w:rsidR="00C63814" w:rsidRPr="00C63814" w:rsidRDefault="00C63814" w:rsidP="00C63814">
      <w:pPr>
        <w:spacing w:after="0" w:line="240" w:lineRule="auto"/>
        <w:rPr>
          <w:rFonts w:ascii="Arial" w:eastAsia="Times New Roman" w:hAnsi="Arial" w:cs="Arial"/>
          <w:sz w:val="24"/>
          <w:szCs w:val="24"/>
          <w:lang w:val="en-US" w:eastAsia="nl-NL"/>
        </w:rPr>
      </w:pPr>
      <w:r w:rsidRPr="00C63814">
        <w:rPr>
          <w:rFonts w:ascii="Arial" w:eastAsia="Times New Roman" w:hAnsi="Arial" w:cs="Arial"/>
          <w:sz w:val="24"/>
          <w:szCs w:val="24"/>
          <w:lang w:val="en-US" w:eastAsia="nl-NL"/>
        </w:rPr>
        <w:t>Laura Buiteman–Kruizinga, RN PhD</w:t>
      </w:r>
    </w:p>
    <w:p w14:paraId="1C8BD390" w14:textId="77777777" w:rsidR="00C63814" w:rsidRPr="00C63814" w:rsidRDefault="00C63814" w:rsidP="00C63814">
      <w:pPr>
        <w:spacing w:after="0" w:line="240" w:lineRule="auto"/>
        <w:rPr>
          <w:rFonts w:ascii="Arial" w:eastAsia="Times New Roman" w:hAnsi="Arial" w:cs="Arial"/>
          <w:bCs/>
          <w:sz w:val="24"/>
          <w:szCs w:val="24"/>
          <w:lang w:val="en-US" w:eastAsia="nl-NL"/>
        </w:rPr>
      </w:pPr>
      <w:r w:rsidRPr="00C63814">
        <w:rPr>
          <w:rFonts w:ascii="Arial" w:eastAsia="Times New Roman" w:hAnsi="Arial" w:cs="Arial"/>
          <w:bCs/>
          <w:sz w:val="24"/>
          <w:szCs w:val="24"/>
          <w:lang w:val="en-US" w:eastAsia="nl-NL"/>
        </w:rPr>
        <w:t>Department of Intensive Care</w:t>
      </w:r>
    </w:p>
    <w:p w14:paraId="3B40027F" w14:textId="77777777" w:rsidR="00C63814" w:rsidRPr="00C63814" w:rsidRDefault="00C63814" w:rsidP="00C63814">
      <w:pPr>
        <w:spacing w:after="0" w:line="240" w:lineRule="auto"/>
        <w:rPr>
          <w:rFonts w:ascii="Arial" w:eastAsia="Times New Roman" w:hAnsi="Arial" w:cs="Arial"/>
          <w:bCs/>
          <w:sz w:val="24"/>
          <w:szCs w:val="24"/>
          <w:lang w:eastAsia="nl-NL"/>
        </w:rPr>
      </w:pPr>
      <w:r w:rsidRPr="00C63814">
        <w:rPr>
          <w:rFonts w:ascii="Arial" w:eastAsia="Times New Roman" w:hAnsi="Arial" w:cs="Arial"/>
          <w:bCs/>
          <w:sz w:val="24"/>
          <w:szCs w:val="24"/>
          <w:lang w:eastAsia="nl-NL"/>
        </w:rPr>
        <w:t xml:space="preserve">Reinier de Graaf </w:t>
      </w:r>
      <w:proofErr w:type="spellStart"/>
      <w:r w:rsidRPr="00C63814">
        <w:rPr>
          <w:rFonts w:ascii="Arial" w:eastAsia="Times New Roman" w:hAnsi="Arial" w:cs="Arial"/>
          <w:bCs/>
          <w:sz w:val="24"/>
          <w:szCs w:val="24"/>
          <w:lang w:eastAsia="nl-NL"/>
        </w:rPr>
        <w:t>Hospital</w:t>
      </w:r>
      <w:proofErr w:type="spellEnd"/>
    </w:p>
    <w:p w14:paraId="21AC8B0B" w14:textId="77777777" w:rsidR="00C63814" w:rsidRPr="00C63814" w:rsidRDefault="00C63814" w:rsidP="00C63814">
      <w:pPr>
        <w:spacing w:after="0" w:line="240" w:lineRule="auto"/>
        <w:rPr>
          <w:rFonts w:ascii="Arial" w:eastAsia="Times New Roman" w:hAnsi="Arial" w:cs="Arial"/>
          <w:sz w:val="24"/>
          <w:szCs w:val="24"/>
          <w:lang w:eastAsia="nl-NL"/>
        </w:rPr>
      </w:pPr>
      <w:r w:rsidRPr="00C63814">
        <w:rPr>
          <w:rFonts w:ascii="Arial" w:eastAsia="Times New Roman" w:hAnsi="Arial" w:cs="Arial"/>
          <w:bCs/>
          <w:sz w:val="24"/>
          <w:szCs w:val="24"/>
          <w:lang w:eastAsia="nl-NL"/>
        </w:rPr>
        <w:t>Reinier de Graafweg 5, Delft</w:t>
      </w:r>
    </w:p>
    <w:p w14:paraId="735EF4B8" w14:textId="77777777" w:rsidR="00C63814" w:rsidRPr="00C63814" w:rsidRDefault="00C63814" w:rsidP="00C63814">
      <w:pPr>
        <w:spacing w:after="0" w:line="240" w:lineRule="auto"/>
        <w:rPr>
          <w:rFonts w:ascii="Arial" w:eastAsia="Times New Roman" w:hAnsi="Arial" w:cs="Arial"/>
          <w:sz w:val="24"/>
          <w:szCs w:val="24"/>
          <w:lang w:val="en-US" w:eastAsia="nl-NL"/>
        </w:rPr>
      </w:pPr>
      <w:r w:rsidRPr="00C63814">
        <w:rPr>
          <w:rFonts w:ascii="Arial" w:eastAsia="Times New Roman" w:hAnsi="Arial" w:cs="Arial"/>
          <w:sz w:val="24"/>
          <w:szCs w:val="24"/>
          <w:lang w:val="en-US" w:eastAsia="nl-NL"/>
        </w:rPr>
        <w:t>The Netherlands</w:t>
      </w:r>
    </w:p>
    <w:p w14:paraId="1CDF1AE0" w14:textId="75EFF811" w:rsidR="00C63814" w:rsidRDefault="00C63814" w:rsidP="00C63814">
      <w:pPr>
        <w:spacing w:after="0" w:line="240" w:lineRule="auto"/>
        <w:rPr>
          <w:rFonts w:ascii="Arial" w:eastAsia="Times New Roman" w:hAnsi="Arial" w:cs="Arial"/>
          <w:color w:val="467886"/>
          <w:sz w:val="24"/>
          <w:szCs w:val="24"/>
          <w:u w:val="single"/>
          <w:lang w:val="en-US" w:eastAsia="nl-NL"/>
        </w:rPr>
      </w:pPr>
      <w:r w:rsidRPr="00C63814">
        <w:rPr>
          <w:rFonts w:ascii="Arial" w:eastAsia="Times New Roman" w:hAnsi="Arial" w:cs="Arial"/>
          <w:bCs/>
          <w:sz w:val="24"/>
          <w:szCs w:val="24"/>
          <w:lang w:val="en-US" w:eastAsia="nl-NL"/>
        </w:rPr>
        <w:t>Email</w:t>
      </w:r>
      <w:r w:rsidRPr="00C63814">
        <w:rPr>
          <w:rFonts w:ascii="Arial" w:eastAsia="Times New Roman" w:hAnsi="Arial" w:cs="Arial"/>
          <w:sz w:val="24"/>
          <w:szCs w:val="24"/>
          <w:lang w:val="en-US" w:eastAsia="nl-NL"/>
        </w:rPr>
        <w:t xml:space="preserve">: </w:t>
      </w:r>
      <w:hyperlink r:id="rId7" w:history="1">
        <w:r w:rsidRPr="00C63814">
          <w:rPr>
            <w:rFonts w:ascii="Arial" w:eastAsia="Times New Roman" w:hAnsi="Arial" w:cs="Arial"/>
            <w:color w:val="467886"/>
            <w:sz w:val="24"/>
            <w:szCs w:val="24"/>
            <w:u w:val="single"/>
            <w:lang w:val="en-US" w:eastAsia="nl-NL"/>
          </w:rPr>
          <w:t>L.Kruizinga@rdgg.nl</w:t>
        </w:r>
      </w:hyperlink>
      <w:r>
        <w:rPr>
          <w:rFonts w:ascii="Arial" w:eastAsia="Times New Roman" w:hAnsi="Arial" w:cs="Arial"/>
          <w:color w:val="467886"/>
          <w:sz w:val="24"/>
          <w:szCs w:val="24"/>
          <w:u w:val="single"/>
          <w:lang w:val="en-US" w:eastAsia="nl-NL"/>
        </w:rPr>
        <w:t xml:space="preserve"> </w:t>
      </w:r>
      <w:r>
        <w:rPr>
          <w:rFonts w:ascii="Arial" w:eastAsia="Times New Roman" w:hAnsi="Arial" w:cs="Arial"/>
          <w:color w:val="467886"/>
          <w:sz w:val="24"/>
          <w:szCs w:val="24"/>
          <w:u w:val="single"/>
          <w:lang w:val="en-US" w:eastAsia="nl-NL"/>
        </w:rPr>
        <w:br w:type="page"/>
      </w:r>
    </w:p>
    <w:p w14:paraId="0EF80781" w14:textId="13F5BE42" w:rsidR="00E617AD" w:rsidRPr="000C5E63" w:rsidRDefault="00E617AD">
      <w:pPr>
        <w:rPr>
          <w:rFonts w:ascii="Arial" w:hAnsi="Arial" w:cs="Arial"/>
          <w:b/>
          <w:sz w:val="24"/>
          <w:lang w:val="en-GB"/>
        </w:rPr>
      </w:pPr>
      <w:r w:rsidRPr="000C5E63">
        <w:rPr>
          <w:rFonts w:ascii="Arial" w:hAnsi="Arial" w:cs="Arial"/>
          <w:b/>
          <w:sz w:val="24"/>
          <w:lang w:val="en-GB"/>
        </w:rPr>
        <w:lastRenderedPageBreak/>
        <w:t>Table of Contents</w:t>
      </w:r>
    </w:p>
    <w:p w14:paraId="5C44A1B9" w14:textId="77777777" w:rsidR="00E617AD" w:rsidRPr="000C5E63" w:rsidRDefault="00E617AD">
      <w:pPr>
        <w:rPr>
          <w:rFonts w:ascii="Arial" w:hAnsi="Arial" w:cs="Arial"/>
          <w:sz w:val="24"/>
          <w:lang w:val="en-GB"/>
        </w:rPr>
      </w:pP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r w:rsidRPr="000C5E63">
        <w:rPr>
          <w:rFonts w:ascii="Arial" w:hAnsi="Arial" w:cs="Arial"/>
          <w:sz w:val="24"/>
          <w:lang w:val="en-GB"/>
        </w:rPr>
        <w:tab/>
      </w:r>
    </w:p>
    <w:p w14:paraId="6D11C07E" w14:textId="5F0DB0FD" w:rsidR="008E3713" w:rsidRDefault="008E3713" w:rsidP="00631E5A">
      <w:pPr>
        <w:jc w:val="both"/>
        <w:rPr>
          <w:rFonts w:ascii="Arial" w:hAnsi="Arial" w:cs="Arial"/>
          <w:sz w:val="24"/>
          <w:lang w:val="en-GB"/>
        </w:rPr>
      </w:pPr>
      <w:r>
        <w:rPr>
          <w:rFonts w:ascii="Arial" w:hAnsi="Arial" w:cs="Arial"/>
          <w:sz w:val="24"/>
          <w:lang w:val="en-GB"/>
        </w:rPr>
        <w:t>Table S1</w:t>
      </w:r>
      <w:r w:rsidRPr="000C5E63">
        <w:rPr>
          <w:rFonts w:ascii="Arial" w:hAnsi="Arial" w:cs="Arial"/>
          <w:sz w:val="24"/>
          <w:lang w:val="en-GB"/>
        </w:rPr>
        <w:t xml:space="preserve">. </w:t>
      </w:r>
      <w:r w:rsidRPr="000C5E63">
        <w:rPr>
          <w:rFonts w:ascii="Arial" w:hAnsi="Arial" w:cs="Arial"/>
          <w:sz w:val="24"/>
          <w:lang w:val="en-GB"/>
        </w:rPr>
        <w:tab/>
        <w:t>Demographic data of the panellists</w:t>
      </w:r>
      <w:r w:rsidR="00AD7384">
        <w:rPr>
          <w:rFonts w:ascii="Arial" w:hAnsi="Arial" w:cs="Arial"/>
          <w:sz w:val="24"/>
          <w:lang w:val="en-GB"/>
        </w:rPr>
        <w:tab/>
      </w:r>
      <w:r w:rsidR="00AD7384">
        <w:rPr>
          <w:rFonts w:ascii="Arial" w:hAnsi="Arial" w:cs="Arial"/>
          <w:sz w:val="24"/>
          <w:lang w:val="en-GB"/>
        </w:rPr>
        <w:tab/>
      </w:r>
      <w:r w:rsidR="00AD7384">
        <w:rPr>
          <w:rFonts w:ascii="Arial" w:hAnsi="Arial" w:cs="Arial"/>
          <w:sz w:val="24"/>
          <w:lang w:val="en-GB"/>
        </w:rPr>
        <w:tab/>
      </w:r>
      <w:r w:rsidR="00AD7384">
        <w:rPr>
          <w:rFonts w:ascii="Arial" w:hAnsi="Arial" w:cs="Arial"/>
          <w:sz w:val="24"/>
          <w:lang w:val="en-GB"/>
        </w:rPr>
        <w:tab/>
      </w:r>
      <w:r w:rsidR="00AD7384">
        <w:rPr>
          <w:rFonts w:ascii="Arial" w:hAnsi="Arial" w:cs="Arial"/>
          <w:sz w:val="24"/>
          <w:lang w:val="en-GB"/>
        </w:rPr>
        <w:tab/>
        <w:t>3</w:t>
      </w:r>
    </w:p>
    <w:p w14:paraId="444BF961" w14:textId="0337E7E2" w:rsidR="00B17393" w:rsidRPr="000C5E63" w:rsidRDefault="00A4601C" w:rsidP="00631E5A">
      <w:pPr>
        <w:jc w:val="both"/>
        <w:rPr>
          <w:rFonts w:ascii="Arial" w:hAnsi="Arial" w:cs="Arial"/>
          <w:sz w:val="24"/>
          <w:lang w:val="en-GB"/>
        </w:rPr>
      </w:pPr>
      <w:r w:rsidRPr="000C5E63">
        <w:rPr>
          <w:rFonts w:ascii="Arial" w:hAnsi="Arial" w:cs="Arial"/>
          <w:sz w:val="24"/>
          <w:lang w:val="en-GB"/>
        </w:rPr>
        <w:t>Table S</w:t>
      </w:r>
      <w:r w:rsidR="008E3713">
        <w:rPr>
          <w:rFonts w:ascii="Arial" w:hAnsi="Arial" w:cs="Arial"/>
          <w:sz w:val="24"/>
          <w:lang w:val="en-GB"/>
        </w:rPr>
        <w:t>2</w:t>
      </w:r>
      <w:r w:rsidR="002E1E89" w:rsidRPr="000C5E63">
        <w:rPr>
          <w:rFonts w:ascii="Arial" w:hAnsi="Arial" w:cs="Arial"/>
          <w:sz w:val="24"/>
          <w:lang w:val="en-GB"/>
        </w:rPr>
        <w:t>.</w:t>
      </w:r>
      <w:r w:rsidRPr="000C5E63">
        <w:rPr>
          <w:rFonts w:ascii="Arial" w:hAnsi="Arial" w:cs="Arial"/>
          <w:sz w:val="24"/>
          <w:lang w:val="en-GB"/>
        </w:rPr>
        <w:t xml:space="preserve"> </w:t>
      </w:r>
      <w:r w:rsidR="0080737D" w:rsidRPr="000C5E63">
        <w:rPr>
          <w:rFonts w:ascii="Arial" w:hAnsi="Arial" w:cs="Arial"/>
          <w:sz w:val="24"/>
          <w:lang w:val="en-GB"/>
        </w:rPr>
        <w:tab/>
      </w:r>
      <w:r w:rsidRPr="000C5E63">
        <w:rPr>
          <w:rFonts w:ascii="Arial" w:hAnsi="Arial" w:cs="Arial"/>
          <w:sz w:val="24"/>
          <w:lang w:val="en-GB"/>
        </w:rPr>
        <w:t>The ACCORD (</w:t>
      </w:r>
      <w:proofErr w:type="spellStart"/>
      <w:r w:rsidRPr="000C5E63">
        <w:rPr>
          <w:rFonts w:ascii="Arial" w:hAnsi="Arial" w:cs="Arial"/>
          <w:sz w:val="24"/>
          <w:lang w:val="en-GB"/>
        </w:rPr>
        <w:t>ACcurate</w:t>
      </w:r>
      <w:proofErr w:type="spellEnd"/>
      <w:r w:rsidRPr="000C5E63">
        <w:rPr>
          <w:rFonts w:ascii="Arial" w:hAnsi="Arial" w:cs="Arial"/>
          <w:sz w:val="24"/>
          <w:lang w:val="en-GB"/>
        </w:rPr>
        <w:t xml:space="preserve"> </w:t>
      </w:r>
      <w:proofErr w:type="spellStart"/>
      <w:r w:rsidRPr="000C5E63">
        <w:rPr>
          <w:rFonts w:ascii="Arial" w:hAnsi="Arial" w:cs="Arial"/>
          <w:sz w:val="24"/>
          <w:lang w:val="en-GB"/>
        </w:rPr>
        <w:t>COnsensus</w:t>
      </w:r>
      <w:proofErr w:type="spellEnd"/>
      <w:r w:rsidRPr="000C5E63">
        <w:rPr>
          <w:rFonts w:ascii="Arial" w:hAnsi="Arial" w:cs="Arial"/>
          <w:sz w:val="24"/>
          <w:lang w:val="en-GB"/>
        </w:rPr>
        <w:t xml:space="preserve"> Reporting Document) </w:t>
      </w:r>
      <w:r w:rsidR="00AD7384">
        <w:rPr>
          <w:rFonts w:ascii="Arial" w:hAnsi="Arial" w:cs="Arial"/>
          <w:sz w:val="24"/>
          <w:lang w:val="en-GB"/>
        </w:rPr>
        <w:tab/>
        <w:t>4</w:t>
      </w:r>
    </w:p>
    <w:p w14:paraId="4FFD2972" w14:textId="45003BFC" w:rsidR="00A4601C" w:rsidRPr="000C5E63" w:rsidRDefault="00A4601C" w:rsidP="00513498">
      <w:pPr>
        <w:ind w:left="708" w:firstLine="708"/>
        <w:jc w:val="both"/>
        <w:rPr>
          <w:rFonts w:ascii="Arial" w:hAnsi="Arial" w:cs="Arial"/>
          <w:sz w:val="24"/>
          <w:lang w:val="en-GB"/>
        </w:rPr>
      </w:pPr>
      <w:r w:rsidRPr="000C5E63">
        <w:rPr>
          <w:rFonts w:ascii="Arial" w:hAnsi="Arial" w:cs="Arial"/>
          <w:sz w:val="24"/>
          <w:lang w:val="en-GB"/>
        </w:rPr>
        <w:t>Checklist for Reporting Delphi Studies</w:t>
      </w:r>
      <w:r w:rsidR="00B17393" w:rsidRPr="000C5E63">
        <w:rPr>
          <w:rFonts w:ascii="Arial" w:hAnsi="Arial" w:cs="Arial"/>
          <w:sz w:val="24"/>
          <w:lang w:val="en-GB"/>
        </w:rPr>
        <w:tab/>
      </w:r>
    </w:p>
    <w:p w14:paraId="3E2BE231" w14:textId="3E88E765" w:rsidR="00E617AD" w:rsidRPr="000C5E63" w:rsidRDefault="00E617AD" w:rsidP="00631E5A">
      <w:pPr>
        <w:jc w:val="both"/>
        <w:rPr>
          <w:rFonts w:ascii="Arial" w:hAnsi="Arial" w:cs="Arial"/>
          <w:sz w:val="24"/>
          <w:lang w:val="en-GB"/>
        </w:rPr>
      </w:pPr>
      <w:r w:rsidRPr="000C5E63">
        <w:rPr>
          <w:rFonts w:ascii="Arial" w:hAnsi="Arial" w:cs="Arial"/>
          <w:sz w:val="24"/>
          <w:lang w:val="en-GB"/>
        </w:rPr>
        <w:t>Table S</w:t>
      </w:r>
      <w:r w:rsidR="00616998">
        <w:rPr>
          <w:rFonts w:ascii="Arial" w:hAnsi="Arial" w:cs="Arial"/>
          <w:sz w:val="24"/>
          <w:lang w:val="en-GB"/>
        </w:rPr>
        <w:t>3</w:t>
      </w:r>
      <w:r w:rsidRPr="000C5E63">
        <w:rPr>
          <w:rFonts w:ascii="Arial" w:hAnsi="Arial" w:cs="Arial"/>
          <w:sz w:val="24"/>
          <w:lang w:val="en-GB"/>
        </w:rPr>
        <w:t xml:space="preserve">. </w:t>
      </w:r>
      <w:r w:rsidR="0080737D" w:rsidRPr="000C5E63">
        <w:rPr>
          <w:rFonts w:ascii="Arial" w:hAnsi="Arial" w:cs="Arial"/>
          <w:sz w:val="24"/>
          <w:lang w:val="en-GB"/>
        </w:rPr>
        <w:tab/>
      </w:r>
      <w:r w:rsidRPr="000C5E63">
        <w:rPr>
          <w:rFonts w:ascii="Arial" w:hAnsi="Arial" w:cs="Arial"/>
          <w:sz w:val="24"/>
          <w:lang w:val="en-GB"/>
        </w:rPr>
        <w:t>Studies fro</w:t>
      </w:r>
      <w:r w:rsidR="00AE5542" w:rsidRPr="000C5E63">
        <w:rPr>
          <w:rFonts w:ascii="Arial" w:hAnsi="Arial" w:cs="Arial"/>
          <w:sz w:val="24"/>
          <w:lang w:val="en-GB"/>
        </w:rPr>
        <w:t>m the focused literature search</w:t>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D7384">
        <w:rPr>
          <w:rFonts w:ascii="Arial" w:hAnsi="Arial" w:cs="Arial"/>
          <w:sz w:val="24"/>
          <w:lang w:val="en-GB"/>
        </w:rPr>
        <w:t>7</w:t>
      </w:r>
    </w:p>
    <w:p w14:paraId="429A2093" w14:textId="48B76A96" w:rsidR="00E617AD" w:rsidRDefault="00E617AD" w:rsidP="00631E5A">
      <w:pPr>
        <w:jc w:val="both"/>
        <w:rPr>
          <w:rFonts w:ascii="Arial" w:hAnsi="Arial" w:cs="Arial"/>
          <w:sz w:val="24"/>
          <w:lang w:val="en-GB"/>
        </w:rPr>
      </w:pPr>
      <w:r w:rsidRPr="000C5E63">
        <w:rPr>
          <w:rFonts w:ascii="Arial" w:hAnsi="Arial" w:cs="Arial"/>
          <w:sz w:val="24"/>
          <w:lang w:val="en-GB"/>
        </w:rPr>
        <w:t xml:space="preserve">Figure S1. </w:t>
      </w:r>
      <w:r w:rsidR="0080737D" w:rsidRPr="000C5E63">
        <w:rPr>
          <w:rFonts w:ascii="Arial" w:hAnsi="Arial" w:cs="Arial"/>
          <w:sz w:val="24"/>
          <w:lang w:val="en-GB"/>
        </w:rPr>
        <w:tab/>
      </w:r>
      <w:r w:rsidRPr="000C5E63">
        <w:rPr>
          <w:rFonts w:ascii="Arial" w:hAnsi="Arial" w:cs="Arial"/>
          <w:sz w:val="24"/>
          <w:lang w:val="en-GB"/>
        </w:rPr>
        <w:t>Delphi Process</w:t>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r>
      <w:r w:rsidR="00A86348">
        <w:rPr>
          <w:rFonts w:ascii="Arial" w:hAnsi="Arial" w:cs="Arial"/>
          <w:sz w:val="24"/>
          <w:lang w:val="en-GB"/>
        </w:rPr>
        <w:tab/>
        <w:t>10</w:t>
      </w:r>
    </w:p>
    <w:p w14:paraId="3F80E791" w14:textId="0D289D4C" w:rsidR="00613137" w:rsidRPr="000C5E63" w:rsidRDefault="00613137" w:rsidP="00631E5A">
      <w:pPr>
        <w:jc w:val="both"/>
        <w:rPr>
          <w:rFonts w:ascii="Arial" w:hAnsi="Arial" w:cs="Arial"/>
          <w:sz w:val="24"/>
          <w:lang w:val="en-GB"/>
        </w:rPr>
      </w:pPr>
      <w:r>
        <w:rPr>
          <w:rFonts w:ascii="Arial" w:hAnsi="Arial" w:cs="Arial"/>
          <w:sz w:val="24"/>
          <w:lang w:val="en-GB"/>
        </w:rPr>
        <w:t xml:space="preserve">Figure S2. </w:t>
      </w:r>
      <w:r>
        <w:rPr>
          <w:rFonts w:ascii="Arial" w:hAnsi="Arial" w:cs="Arial"/>
          <w:sz w:val="24"/>
          <w:lang w:val="en-GB"/>
        </w:rPr>
        <w:tab/>
        <w:t>Visual abstract of ranking</w:t>
      </w:r>
      <w:r>
        <w:rPr>
          <w:rFonts w:ascii="Arial" w:hAnsi="Arial" w:cs="Arial"/>
          <w:sz w:val="24"/>
          <w:lang w:val="en-GB"/>
        </w:rPr>
        <w:tab/>
      </w:r>
      <w:r>
        <w:rPr>
          <w:rFonts w:ascii="Arial" w:hAnsi="Arial" w:cs="Arial"/>
          <w:sz w:val="24"/>
          <w:lang w:val="en-GB"/>
        </w:rPr>
        <w:tab/>
      </w:r>
      <w:r>
        <w:rPr>
          <w:rFonts w:ascii="Arial" w:hAnsi="Arial" w:cs="Arial"/>
          <w:sz w:val="24"/>
          <w:lang w:val="en-GB"/>
        </w:rPr>
        <w:tab/>
      </w:r>
      <w:r>
        <w:rPr>
          <w:rFonts w:ascii="Arial" w:hAnsi="Arial" w:cs="Arial"/>
          <w:sz w:val="24"/>
          <w:lang w:val="en-GB"/>
        </w:rPr>
        <w:tab/>
      </w:r>
      <w:r>
        <w:rPr>
          <w:rFonts w:ascii="Arial" w:hAnsi="Arial" w:cs="Arial"/>
          <w:sz w:val="24"/>
          <w:lang w:val="en-GB"/>
        </w:rPr>
        <w:tab/>
      </w:r>
      <w:r>
        <w:rPr>
          <w:rFonts w:ascii="Arial" w:hAnsi="Arial" w:cs="Arial"/>
          <w:sz w:val="24"/>
          <w:lang w:val="en-GB"/>
        </w:rPr>
        <w:tab/>
      </w:r>
      <w:r>
        <w:rPr>
          <w:rFonts w:ascii="Arial" w:hAnsi="Arial" w:cs="Arial"/>
          <w:sz w:val="24"/>
          <w:lang w:val="en-GB"/>
        </w:rPr>
        <w:tab/>
        <w:t>11</w:t>
      </w:r>
    </w:p>
    <w:p w14:paraId="2DE06E96" w14:textId="44FDCD64" w:rsidR="00E617AD" w:rsidRPr="000C5E63" w:rsidRDefault="00E617AD" w:rsidP="00631E5A">
      <w:pPr>
        <w:jc w:val="both"/>
        <w:rPr>
          <w:rFonts w:ascii="Arial" w:hAnsi="Arial" w:cs="Arial"/>
          <w:sz w:val="24"/>
          <w:lang w:val="en-GB"/>
        </w:rPr>
      </w:pPr>
      <w:r w:rsidRPr="000C5E63">
        <w:rPr>
          <w:rFonts w:ascii="Arial" w:hAnsi="Arial" w:cs="Arial"/>
          <w:sz w:val="24"/>
          <w:lang w:val="en-GB"/>
        </w:rPr>
        <w:t xml:space="preserve">Table S4. </w:t>
      </w:r>
      <w:r w:rsidR="0080737D" w:rsidRPr="000C5E63">
        <w:rPr>
          <w:rFonts w:ascii="Arial" w:hAnsi="Arial" w:cs="Arial"/>
          <w:sz w:val="24"/>
          <w:lang w:val="en-GB"/>
        </w:rPr>
        <w:tab/>
      </w:r>
      <w:r w:rsidRPr="000C5E63">
        <w:rPr>
          <w:rFonts w:ascii="Arial" w:hAnsi="Arial" w:cs="Arial"/>
          <w:sz w:val="24"/>
          <w:lang w:val="en-GB"/>
        </w:rPr>
        <w:t xml:space="preserve">Results </w:t>
      </w:r>
      <w:r w:rsidR="00B17393" w:rsidRPr="000C5E63">
        <w:rPr>
          <w:rFonts w:ascii="Arial" w:hAnsi="Arial" w:cs="Arial"/>
          <w:sz w:val="24"/>
          <w:lang w:val="en-GB"/>
        </w:rPr>
        <w:tab/>
      </w:r>
      <w:r w:rsidR="00B17393" w:rsidRPr="000C5E63">
        <w:rPr>
          <w:rFonts w:ascii="Arial" w:hAnsi="Arial" w:cs="Arial"/>
          <w:sz w:val="24"/>
          <w:lang w:val="en-GB"/>
        </w:rPr>
        <w:tab/>
      </w:r>
      <w:r w:rsidR="00B17393" w:rsidRPr="000C5E63">
        <w:rPr>
          <w:rFonts w:ascii="Arial" w:hAnsi="Arial" w:cs="Arial"/>
          <w:sz w:val="24"/>
          <w:lang w:val="en-GB"/>
        </w:rPr>
        <w:tab/>
      </w:r>
      <w:r w:rsidR="00B17393" w:rsidRPr="000C5E63">
        <w:rPr>
          <w:rFonts w:ascii="Arial" w:hAnsi="Arial" w:cs="Arial"/>
          <w:sz w:val="24"/>
          <w:lang w:val="en-GB"/>
        </w:rPr>
        <w:tab/>
      </w:r>
      <w:r w:rsidR="00B17393" w:rsidRPr="000C5E63">
        <w:rPr>
          <w:rFonts w:ascii="Arial" w:hAnsi="Arial" w:cs="Arial"/>
          <w:sz w:val="24"/>
          <w:lang w:val="en-GB"/>
        </w:rPr>
        <w:tab/>
      </w:r>
      <w:r w:rsidR="00B17393" w:rsidRPr="000C5E63">
        <w:rPr>
          <w:rFonts w:ascii="Arial" w:hAnsi="Arial" w:cs="Arial"/>
          <w:sz w:val="24"/>
          <w:lang w:val="en-GB"/>
        </w:rPr>
        <w:tab/>
      </w:r>
      <w:r w:rsidR="00B17393" w:rsidRPr="000C5E63">
        <w:rPr>
          <w:rFonts w:ascii="Arial" w:hAnsi="Arial" w:cs="Arial"/>
          <w:sz w:val="24"/>
          <w:lang w:val="en-GB"/>
        </w:rPr>
        <w:tab/>
      </w:r>
      <w:r w:rsidR="00B17393" w:rsidRPr="000C5E63">
        <w:rPr>
          <w:rFonts w:ascii="Arial" w:hAnsi="Arial" w:cs="Arial"/>
          <w:sz w:val="24"/>
          <w:lang w:val="en-GB"/>
        </w:rPr>
        <w:tab/>
      </w:r>
      <w:r w:rsidR="0080737D" w:rsidRPr="000C5E63">
        <w:rPr>
          <w:rFonts w:ascii="Arial" w:hAnsi="Arial" w:cs="Arial"/>
          <w:sz w:val="24"/>
          <w:lang w:val="en-GB"/>
        </w:rPr>
        <w:tab/>
      </w:r>
      <w:r w:rsidR="00613137">
        <w:rPr>
          <w:rFonts w:ascii="Arial" w:hAnsi="Arial" w:cs="Arial"/>
          <w:sz w:val="24"/>
          <w:lang w:val="en-GB"/>
        </w:rPr>
        <w:t>12</w:t>
      </w:r>
    </w:p>
    <w:p w14:paraId="55E3E86D" w14:textId="77777777" w:rsidR="00B17393" w:rsidRPr="000C5E63" w:rsidRDefault="00B17393" w:rsidP="00631E5A">
      <w:pPr>
        <w:jc w:val="both"/>
        <w:rPr>
          <w:rFonts w:ascii="Arial" w:hAnsi="Arial" w:cs="Arial"/>
          <w:sz w:val="24"/>
          <w:lang w:val="en-GB"/>
        </w:rPr>
      </w:pPr>
    </w:p>
    <w:p w14:paraId="2D201608" w14:textId="77777777" w:rsidR="00B17393" w:rsidRPr="000C5E63" w:rsidRDefault="00B17393" w:rsidP="00631E5A">
      <w:pPr>
        <w:jc w:val="both"/>
        <w:rPr>
          <w:rFonts w:ascii="Arial" w:hAnsi="Arial" w:cs="Arial"/>
          <w:sz w:val="24"/>
          <w:lang w:val="en-GB"/>
        </w:rPr>
      </w:pPr>
    </w:p>
    <w:p w14:paraId="3167319A" w14:textId="77777777" w:rsidR="00B17393" w:rsidRPr="000C5E63" w:rsidRDefault="00B17393" w:rsidP="00631E5A">
      <w:pPr>
        <w:jc w:val="both"/>
        <w:rPr>
          <w:rFonts w:ascii="Arial" w:hAnsi="Arial" w:cs="Arial"/>
          <w:sz w:val="24"/>
          <w:lang w:val="en-GB"/>
        </w:rPr>
      </w:pPr>
    </w:p>
    <w:p w14:paraId="152C92A0" w14:textId="77777777" w:rsidR="00B17393" w:rsidRPr="000C5E63" w:rsidRDefault="00B17393" w:rsidP="00631E5A">
      <w:pPr>
        <w:jc w:val="both"/>
        <w:rPr>
          <w:rFonts w:ascii="Arial" w:hAnsi="Arial" w:cs="Arial"/>
          <w:sz w:val="24"/>
          <w:lang w:val="en-GB"/>
        </w:rPr>
      </w:pPr>
    </w:p>
    <w:p w14:paraId="637E6BA2" w14:textId="77777777" w:rsidR="00B17393" w:rsidRPr="000C5E63" w:rsidRDefault="00B17393" w:rsidP="00631E5A">
      <w:pPr>
        <w:jc w:val="both"/>
        <w:rPr>
          <w:rFonts w:ascii="Arial" w:hAnsi="Arial" w:cs="Arial"/>
          <w:sz w:val="24"/>
          <w:lang w:val="en-GB"/>
        </w:rPr>
      </w:pPr>
    </w:p>
    <w:p w14:paraId="0A90F38C" w14:textId="77777777" w:rsidR="008E3713" w:rsidRDefault="008E3713" w:rsidP="00631E5A">
      <w:pPr>
        <w:jc w:val="both"/>
        <w:rPr>
          <w:rFonts w:ascii="Arial" w:hAnsi="Arial" w:cs="Arial"/>
          <w:sz w:val="24"/>
          <w:lang w:val="en-GB"/>
        </w:rPr>
        <w:sectPr w:rsidR="008E3713">
          <w:footerReference w:type="default" r:id="rId8"/>
          <w:pgSz w:w="12240" w:h="15840"/>
          <w:pgMar w:top="1440" w:right="1440" w:bottom="1440" w:left="1440" w:header="708" w:footer="708" w:gutter="0"/>
          <w:cols w:space="708"/>
          <w:docGrid w:linePitch="360"/>
        </w:sectPr>
      </w:pPr>
    </w:p>
    <w:p w14:paraId="5E8B55D2" w14:textId="2B19D9E9" w:rsidR="008E3713" w:rsidRPr="000C5E63" w:rsidRDefault="008E3713" w:rsidP="008E3713">
      <w:pPr>
        <w:rPr>
          <w:rFonts w:ascii="Arial" w:hAnsi="Arial" w:cs="Arial"/>
          <w:sz w:val="24"/>
          <w:szCs w:val="24"/>
          <w:lang w:val="en-GB"/>
        </w:rPr>
      </w:pPr>
      <w:r>
        <w:rPr>
          <w:rFonts w:ascii="Arial" w:hAnsi="Arial" w:cs="Arial"/>
          <w:b/>
          <w:sz w:val="24"/>
          <w:szCs w:val="24"/>
          <w:lang w:val="en-GB"/>
        </w:rPr>
        <w:lastRenderedPageBreak/>
        <w:t>Table S1</w:t>
      </w:r>
      <w:r w:rsidRPr="000C5E63">
        <w:rPr>
          <w:rFonts w:ascii="Arial" w:hAnsi="Arial" w:cs="Arial"/>
          <w:sz w:val="24"/>
          <w:szCs w:val="24"/>
          <w:lang w:val="en-GB"/>
        </w:rPr>
        <w:t>. Demographic Data of the Panellists</w:t>
      </w:r>
    </w:p>
    <w:tbl>
      <w:tblPr>
        <w:tblStyle w:val="Tabelraster"/>
        <w:tblpPr w:leftFromText="141" w:rightFromText="141" w:vertAnchor="page" w:horzAnchor="margin" w:tblpXSpec="right" w:tblpY="2056"/>
        <w:tblW w:w="13243" w:type="dxa"/>
        <w:tblLook w:val="04A0" w:firstRow="1" w:lastRow="0" w:firstColumn="1" w:lastColumn="0" w:noHBand="0" w:noVBand="1"/>
      </w:tblPr>
      <w:tblGrid>
        <w:gridCol w:w="2972"/>
        <w:gridCol w:w="1057"/>
        <w:gridCol w:w="803"/>
        <w:gridCol w:w="3862"/>
        <w:gridCol w:w="1471"/>
        <w:gridCol w:w="1850"/>
        <w:gridCol w:w="1558"/>
      </w:tblGrid>
      <w:tr w:rsidR="008E3713" w:rsidRPr="000C5E63" w14:paraId="6A61326E" w14:textId="77777777" w:rsidTr="0092656F">
        <w:trPr>
          <w:trHeight w:val="315"/>
        </w:trPr>
        <w:tc>
          <w:tcPr>
            <w:tcW w:w="2972" w:type="dxa"/>
            <w:noWrap/>
            <w:hideMark/>
          </w:tcPr>
          <w:p w14:paraId="226854EC" w14:textId="77777777"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Name</w:t>
            </w:r>
          </w:p>
        </w:tc>
        <w:tc>
          <w:tcPr>
            <w:tcW w:w="860" w:type="dxa"/>
            <w:noWrap/>
            <w:hideMark/>
          </w:tcPr>
          <w:p w14:paraId="178EB056" w14:textId="77777777"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Gender</w:t>
            </w:r>
          </w:p>
        </w:tc>
        <w:tc>
          <w:tcPr>
            <w:tcW w:w="670" w:type="dxa"/>
            <w:noWrap/>
            <w:hideMark/>
          </w:tcPr>
          <w:p w14:paraId="580F9B79" w14:textId="680A308A"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Age</w:t>
            </w:r>
            <w:r w:rsidR="0092656F" w:rsidRPr="0092656F">
              <w:rPr>
                <w:rFonts w:ascii="Arial" w:hAnsi="Arial" w:cs="Arial"/>
                <w:bCs/>
                <w:sz w:val="24"/>
                <w:szCs w:val="24"/>
                <w:lang w:val="en-GB"/>
              </w:rPr>
              <w:t>#</w:t>
            </w:r>
            <w:r w:rsidRPr="000C5E63">
              <w:rPr>
                <w:rFonts w:ascii="Arial" w:hAnsi="Arial" w:cs="Arial"/>
                <w:b/>
                <w:bCs/>
                <w:sz w:val="24"/>
                <w:szCs w:val="24"/>
                <w:lang w:val="en-GB"/>
              </w:rPr>
              <w:t xml:space="preserve"> </w:t>
            </w:r>
          </w:p>
        </w:tc>
        <w:tc>
          <w:tcPr>
            <w:tcW w:w="3862" w:type="dxa"/>
            <w:noWrap/>
            <w:hideMark/>
          </w:tcPr>
          <w:p w14:paraId="69CC4EB1" w14:textId="77777777"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 xml:space="preserve">Profession  </w:t>
            </w:r>
          </w:p>
        </w:tc>
        <w:tc>
          <w:tcPr>
            <w:tcW w:w="1471" w:type="dxa"/>
          </w:tcPr>
          <w:p w14:paraId="5DF3BF0E" w14:textId="77777777"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Working experience in years</w:t>
            </w:r>
          </w:p>
        </w:tc>
        <w:tc>
          <w:tcPr>
            <w:tcW w:w="1850" w:type="dxa"/>
            <w:noWrap/>
            <w:hideMark/>
          </w:tcPr>
          <w:p w14:paraId="6AF5655C" w14:textId="77777777"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Country</w:t>
            </w:r>
          </w:p>
        </w:tc>
        <w:tc>
          <w:tcPr>
            <w:tcW w:w="1558" w:type="dxa"/>
            <w:noWrap/>
            <w:hideMark/>
          </w:tcPr>
          <w:p w14:paraId="633E5C20" w14:textId="77777777" w:rsidR="008E3713" w:rsidRPr="000C5E63" w:rsidRDefault="008E3713" w:rsidP="009824E1">
            <w:pPr>
              <w:rPr>
                <w:rFonts w:ascii="Arial" w:hAnsi="Arial" w:cs="Arial"/>
                <w:b/>
                <w:bCs/>
                <w:sz w:val="24"/>
                <w:szCs w:val="24"/>
                <w:lang w:val="en-GB"/>
              </w:rPr>
            </w:pPr>
            <w:r w:rsidRPr="000C5E63">
              <w:rPr>
                <w:rFonts w:ascii="Arial" w:hAnsi="Arial" w:cs="Arial"/>
                <w:b/>
                <w:bCs/>
                <w:sz w:val="24"/>
                <w:szCs w:val="24"/>
                <w:lang w:val="en-GB"/>
              </w:rPr>
              <w:t>Country income status</w:t>
            </w:r>
            <w:r w:rsidRPr="0092656F">
              <w:rPr>
                <w:rFonts w:ascii="Arial" w:hAnsi="Arial" w:cs="Arial"/>
                <w:bCs/>
                <w:sz w:val="24"/>
                <w:szCs w:val="24"/>
                <w:lang w:val="en-GB"/>
              </w:rPr>
              <w:t>*</w:t>
            </w:r>
          </w:p>
        </w:tc>
      </w:tr>
      <w:tr w:rsidR="008E3713" w:rsidRPr="000C5E63" w14:paraId="7369F316" w14:textId="77777777" w:rsidTr="0092656F">
        <w:trPr>
          <w:trHeight w:val="300"/>
        </w:trPr>
        <w:tc>
          <w:tcPr>
            <w:tcW w:w="2972" w:type="dxa"/>
            <w:noWrap/>
          </w:tcPr>
          <w:p w14:paraId="2DD89B00" w14:textId="622F4CCD"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Dr.</w:t>
            </w:r>
            <w:proofErr w:type="spellEnd"/>
            <w:r w:rsidRPr="000C5E63">
              <w:rPr>
                <w:rFonts w:ascii="Arial" w:hAnsi="Arial" w:cs="Arial"/>
                <w:sz w:val="24"/>
                <w:szCs w:val="24"/>
                <w:lang w:val="en-GB"/>
              </w:rPr>
              <w:t xml:space="preserve"> Laura Buiteman</w:t>
            </w:r>
            <w:r w:rsidR="00CA34A1">
              <w:rPr>
                <w:rFonts w:ascii="Arial" w:hAnsi="Arial" w:cs="Arial"/>
                <w:sz w:val="24"/>
                <w:szCs w:val="24"/>
                <w:lang w:val="en-GB"/>
              </w:rPr>
              <w:t>-Kruizinga</w:t>
            </w:r>
          </w:p>
        </w:tc>
        <w:tc>
          <w:tcPr>
            <w:tcW w:w="860" w:type="dxa"/>
            <w:noWrap/>
          </w:tcPr>
          <w:p w14:paraId="69BF1E32"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Female</w:t>
            </w:r>
          </w:p>
        </w:tc>
        <w:tc>
          <w:tcPr>
            <w:tcW w:w="670" w:type="dxa"/>
            <w:noWrap/>
          </w:tcPr>
          <w:p w14:paraId="63F66424" w14:textId="1A1F91E6" w:rsidR="008E3713" w:rsidRPr="000C5E63" w:rsidRDefault="009824E1" w:rsidP="009824E1">
            <w:pPr>
              <w:rPr>
                <w:rFonts w:ascii="Arial" w:hAnsi="Arial" w:cs="Arial"/>
                <w:sz w:val="24"/>
                <w:szCs w:val="24"/>
                <w:lang w:val="en-GB"/>
              </w:rPr>
            </w:pPr>
            <w:r>
              <w:rPr>
                <w:rFonts w:ascii="Arial" w:hAnsi="Arial" w:cs="Arial"/>
                <w:sz w:val="24"/>
                <w:szCs w:val="24"/>
                <w:lang w:val="en-GB"/>
              </w:rPr>
              <w:t>38</w:t>
            </w:r>
          </w:p>
        </w:tc>
        <w:tc>
          <w:tcPr>
            <w:tcW w:w="3862" w:type="dxa"/>
            <w:noWrap/>
          </w:tcPr>
          <w:p w14:paraId="7E6C9C34"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ICU Nurse, ventilation practitioner</w:t>
            </w:r>
          </w:p>
        </w:tc>
        <w:tc>
          <w:tcPr>
            <w:tcW w:w="1471" w:type="dxa"/>
          </w:tcPr>
          <w:p w14:paraId="27B18302"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17</w:t>
            </w:r>
          </w:p>
        </w:tc>
        <w:tc>
          <w:tcPr>
            <w:tcW w:w="1850" w:type="dxa"/>
            <w:noWrap/>
          </w:tcPr>
          <w:p w14:paraId="5FFBB0FA"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Netherlands</w:t>
            </w:r>
          </w:p>
        </w:tc>
        <w:tc>
          <w:tcPr>
            <w:tcW w:w="1558" w:type="dxa"/>
            <w:noWrap/>
          </w:tcPr>
          <w:p w14:paraId="55C14B13"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387BF404" w14:textId="77777777" w:rsidTr="0092656F">
        <w:trPr>
          <w:trHeight w:val="300"/>
        </w:trPr>
        <w:tc>
          <w:tcPr>
            <w:tcW w:w="2972" w:type="dxa"/>
            <w:noWrap/>
          </w:tcPr>
          <w:p w14:paraId="429F955E"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Dr.</w:t>
            </w:r>
            <w:proofErr w:type="spellEnd"/>
            <w:r w:rsidRPr="000C5E63">
              <w:rPr>
                <w:rFonts w:ascii="Arial" w:hAnsi="Arial" w:cs="Arial"/>
                <w:sz w:val="24"/>
                <w:szCs w:val="24"/>
                <w:lang w:val="en-GB"/>
              </w:rPr>
              <w:t xml:space="preserve"> Felipe Damiani</w:t>
            </w:r>
          </w:p>
        </w:tc>
        <w:tc>
          <w:tcPr>
            <w:tcW w:w="860" w:type="dxa"/>
            <w:noWrap/>
          </w:tcPr>
          <w:p w14:paraId="7F321315"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Male</w:t>
            </w:r>
          </w:p>
        </w:tc>
        <w:tc>
          <w:tcPr>
            <w:tcW w:w="670" w:type="dxa"/>
            <w:noWrap/>
          </w:tcPr>
          <w:p w14:paraId="3F1307F6"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39</w:t>
            </w:r>
          </w:p>
        </w:tc>
        <w:tc>
          <w:tcPr>
            <w:tcW w:w="3862" w:type="dxa"/>
            <w:noWrap/>
          </w:tcPr>
          <w:p w14:paraId="5825419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Physio/respiratory therapist</w:t>
            </w:r>
          </w:p>
        </w:tc>
        <w:tc>
          <w:tcPr>
            <w:tcW w:w="1471" w:type="dxa"/>
          </w:tcPr>
          <w:p w14:paraId="2852BDF6"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14</w:t>
            </w:r>
          </w:p>
        </w:tc>
        <w:tc>
          <w:tcPr>
            <w:tcW w:w="1850" w:type="dxa"/>
            <w:noWrap/>
          </w:tcPr>
          <w:p w14:paraId="094E5A5E"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Chile</w:t>
            </w:r>
          </w:p>
        </w:tc>
        <w:tc>
          <w:tcPr>
            <w:tcW w:w="1558" w:type="dxa"/>
            <w:noWrap/>
          </w:tcPr>
          <w:p w14:paraId="1DED6D04"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007AC4E2" w14:textId="77777777" w:rsidTr="0092656F">
        <w:trPr>
          <w:trHeight w:val="300"/>
        </w:trPr>
        <w:tc>
          <w:tcPr>
            <w:tcW w:w="2972" w:type="dxa"/>
            <w:noWrap/>
            <w:hideMark/>
          </w:tcPr>
          <w:p w14:paraId="064D14D3"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Prof.</w:t>
            </w:r>
            <w:proofErr w:type="spellEnd"/>
            <w:r w:rsidRPr="000C5E63">
              <w:rPr>
                <w:rFonts w:ascii="Arial" w:hAnsi="Arial" w:cs="Arial"/>
                <w:sz w:val="24"/>
                <w:szCs w:val="24"/>
                <w:lang w:val="en-GB"/>
              </w:rPr>
              <w:t xml:space="preserve"> Juliana Ferreira</w:t>
            </w:r>
          </w:p>
        </w:tc>
        <w:tc>
          <w:tcPr>
            <w:tcW w:w="860" w:type="dxa"/>
            <w:noWrap/>
            <w:hideMark/>
          </w:tcPr>
          <w:p w14:paraId="56248E2F"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Female</w:t>
            </w:r>
          </w:p>
        </w:tc>
        <w:tc>
          <w:tcPr>
            <w:tcW w:w="670" w:type="dxa"/>
            <w:noWrap/>
            <w:hideMark/>
          </w:tcPr>
          <w:p w14:paraId="536F8F5E"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51</w:t>
            </w:r>
          </w:p>
        </w:tc>
        <w:tc>
          <w:tcPr>
            <w:tcW w:w="3862" w:type="dxa"/>
            <w:noWrap/>
            <w:hideMark/>
          </w:tcPr>
          <w:p w14:paraId="79DBF15F"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Pulmonary/critical care physician</w:t>
            </w:r>
          </w:p>
        </w:tc>
        <w:tc>
          <w:tcPr>
            <w:tcW w:w="1471" w:type="dxa"/>
          </w:tcPr>
          <w:p w14:paraId="05C7BCC1"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22</w:t>
            </w:r>
          </w:p>
        </w:tc>
        <w:tc>
          <w:tcPr>
            <w:tcW w:w="1850" w:type="dxa"/>
            <w:noWrap/>
            <w:hideMark/>
          </w:tcPr>
          <w:p w14:paraId="5AA0F9AD"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Brazil</w:t>
            </w:r>
          </w:p>
        </w:tc>
        <w:tc>
          <w:tcPr>
            <w:tcW w:w="1558" w:type="dxa"/>
            <w:noWrap/>
            <w:hideMark/>
          </w:tcPr>
          <w:p w14:paraId="6C973936"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L/MIC</w:t>
            </w:r>
          </w:p>
        </w:tc>
      </w:tr>
      <w:tr w:rsidR="008E3713" w:rsidRPr="000C5E63" w14:paraId="2D6DEA32" w14:textId="77777777" w:rsidTr="0092656F">
        <w:trPr>
          <w:trHeight w:val="300"/>
        </w:trPr>
        <w:tc>
          <w:tcPr>
            <w:tcW w:w="2972" w:type="dxa"/>
            <w:noWrap/>
          </w:tcPr>
          <w:p w14:paraId="00DFB3C0"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Alexandre Isola</w:t>
            </w:r>
          </w:p>
        </w:tc>
        <w:tc>
          <w:tcPr>
            <w:tcW w:w="860" w:type="dxa"/>
            <w:noWrap/>
          </w:tcPr>
          <w:p w14:paraId="20FF6F38"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Male</w:t>
            </w:r>
          </w:p>
        </w:tc>
        <w:tc>
          <w:tcPr>
            <w:tcW w:w="670" w:type="dxa"/>
            <w:noWrap/>
          </w:tcPr>
          <w:p w14:paraId="025A8B9A" w14:textId="4A0C0E75" w:rsidR="008E3713" w:rsidRPr="000C5E63" w:rsidRDefault="009824E1" w:rsidP="009824E1">
            <w:pPr>
              <w:rPr>
                <w:rFonts w:ascii="Arial" w:hAnsi="Arial" w:cs="Arial"/>
                <w:sz w:val="24"/>
                <w:szCs w:val="24"/>
                <w:lang w:val="en-GB"/>
              </w:rPr>
            </w:pPr>
            <w:r>
              <w:rPr>
                <w:rFonts w:ascii="Arial" w:hAnsi="Arial" w:cs="Arial"/>
                <w:sz w:val="24"/>
                <w:szCs w:val="24"/>
                <w:lang w:val="en-GB"/>
              </w:rPr>
              <w:t>56</w:t>
            </w:r>
          </w:p>
        </w:tc>
        <w:tc>
          <w:tcPr>
            <w:tcW w:w="3862" w:type="dxa"/>
            <w:noWrap/>
          </w:tcPr>
          <w:p w14:paraId="66AA4C60"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Physician ICU, educator</w:t>
            </w:r>
          </w:p>
        </w:tc>
        <w:tc>
          <w:tcPr>
            <w:tcW w:w="1471" w:type="dxa"/>
          </w:tcPr>
          <w:p w14:paraId="2E40F4A1"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34</w:t>
            </w:r>
          </w:p>
        </w:tc>
        <w:tc>
          <w:tcPr>
            <w:tcW w:w="1850" w:type="dxa"/>
            <w:noWrap/>
          </w:tcPr>
          <w:p w14:paraId="0CF58CF3"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Brazil</w:t>
            </w:r>
          </w:p>
        </w:tc>
        <w:tc>
          <w:tcPr>
            <w:tcW w:w="1558" w:type="dxa"/>
            <w:noWrap/>
          </w:tcPr>
          <w:p w14:paraId="432CEC31"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L/MIC</w:t>
            </w:r>
          </w:p>
        </w:tc>
      </w:tr>
      <w:tr w:rsidR="008E3713" w:rsidRPr="000C5E63" w14:paraId="226890D9" w14:textId="77777777" w:rsidTr="0092656F">
        <w:trPr>
          <w:trHeight w:val="300"/>
        </w:trPr>
        <w:tc>
          <w:tcPr>
            <w:tcW w:w="2972" w:type="dxa"/>
            <w:noWrap/>
          </w:tcPr>
          <w:p w14:paraId="6CBE4432"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Manon Molenaar</w:t>
            </w:r>
          </w:p>
        </w:tc>
        <w:tc>
          <w:tcPr>
            <w:tcW w:w="860" w:type="dxa"/>
            <w:noWrap/>
          </w:tcPr>
          <w:p w14:paraId="5A4B2FA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Female</w:t>
            </w:r>
          </w:p>
        </w:tc>
        <w:tc>
          <w:tcPr>
            <w:tcW w:w="670" w:type="dxa"/>
            <w:noWrap/>
          </w:tcPr>
          <w:p w14:paraId="1170968E"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32</w:t>
            </w:r>
          </w:p>
        </w:tc>
        <w:tc>
          <w:tcPr>
            <w:tcW w:w="3862" w:type="dxa"/>
            <w:noWrap/>
          </w:tcPr>
          <w:p w14:paraId="274C7A7D"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Resident anaesthesiology</w:t>
            </w:r>
          </w:p>
        </w:tc>
        <w:tc>
          <w:tcPr>
            <w:tcW w:w="1471" w:type="dxa"/>
          </w:tcPr>
          <w:p w14:paraId="3C03CA07"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w:t>
            </w:r>
          </w:p>
        </w:tc>
        <w:tc>
          <w:tcPr>
            <w:tcW w:w="1850" w:type="dxa"/>
            <w:noWrap/>
          </w:tcPr>
          <w:p w14:paraId="786A465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Netherlands</w:t>
            </w:r>
          </w:p>
        </w:tc>
        <w:tc>
          <w:tcPr>
            <w:tcW w:w="1558" w:type="dxa"/>
            <w:noWrap/>
          </w:tcPr>
          <w:p w14:paraId="201A0CC4"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211283AB" w14:textId="77777777" w:rsidTr="0092656F">
        <w:trPr>
          <w:trHeight w:val="300"/>
        </w:trPr>
        <w:tc>
          <w:tcPr>
            <w:tcW w:w="2972" w:type="dxa"/>
            <w:noWrap/>
          </w:tcPr>
          <w:p w14:paraId="20899FEA"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Prof.</w:t>
            </w:r>
            <w:proofErr w:type="spellEnd"/>
            <w:r w:rsidRPr="000C5E63">
              <w:rPr>
                <w:rFonts w:ascii="Arial" w:hAnsi="Arial" w:cs="Arial"/>
                <w:sz w:val="24"/>
                <w:szCs w:val="24"/>
                <w:lang w:val="en-GB"/>
              </w:rPr>
              <w:t xml:space="preserve"> Lise </w:t>
            </w:r>
            <w:proofErr w:type="spellStart"/>
            <w:r w:rsidRPr="000C5E63">
              <w:rPr>
                <w:rFonts w:ascii="Arial" w:hAnsi="Arial" w:cs="Arial"/>
                <w:sz w:val="24"/>
                <w:szCs w:val="24"/>
                <w:lang w:val="en-GB"/>
              </w:rPr>
              <w:t>Piquilloud</w:t>
            </w:r>
            <w:proofErr w:type="spellEnd"/>
          </w:p>
        </w:tc>
        <w:tc>
          <w:tcPr>
            <w:tcW w:w="860" w:type="dxa"/>
            <w:noWrap/>
          </w:tcPr>
          <w:p w14:paraId="5AC887A2"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Female</w:t>
            </w:r>
          </w:p>
        </w:tc>
        <w:tc>
          <w:tcPr>
            <w:tcW w:w="670" w:type="dxa"/>
            <w:noWrap/>
          </w:tcPr>
          <w:p w14:paraId="5A083175"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49</w:t>
            </w:r>
          </w:p>
        </w:tc>
        <w:tc>
          <w:tcPr>
            <w:tcW w:w="3862" w:type="dxa"/>
            <w:noWrap/>
          </w:tcPr>
          <w:p w14:paraId="075E4D05"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ICU physician and Internal Medicine physician</w:t>
            </w:r>
          </w:p>
        </w:tc>
        <w:tc>
          <w:tcPr>
            <w:tcW w:w="1471" w:type="dxa"/>
          </w:tcPr>
          <w:p w14:paraId="47BD616D"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20</w:t>
            </w:r>
          </w:p>
        </w:tc>
        <w:tc>
          <w:tcPr>
            <w:tcW w:w="1850" w:type="dxa"/>
            <w:noWrap/>
          </w:tcPr>
          <w:p w14:paraId="474F7DAC"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Switzerland</w:t>
            </w:r>
          </w:p>
        </w:tc>
        <w:tc>
          <w:tcPr>
            <w:tcW w:w="1558" w:type="dxa"/>
            <w:noWrap/>
          </w:tcPr>
          <w:p w14:paraId="4F94F89D"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92656F" w14:paraId="2AC70C30" w14:textId="77777777" w:rsidTr="0092656F">
        <w:trPr>
          <w:trHeight w:val="300"/>
        </w:trPr>
        <w:tc>
          <w:tcPr>
            <w:tcW w:w="2972" w:type="dxa"/>
            <w:noWrap/>
          </w:tcPr>
          <w:p w14:paraId="5E51E86C" w14:textId="407B25AF" w:rsidR="008E3713" w:rsidRPr="000C5E63" w:rsidRDefault="0092656F" w:rsidP="009824E1">
            <w:pPr>
              <w:rPr>
                <w:rFonts w:ascii="Arial" w:hAnsi="Arial" w:cs="Arial"/>
                <w:sz w:val="24"/>
                <w:szCs w:val="24"/>
                <w:lang w:val="en-GB"/>
              </w:rPr>
            </w:pPr>
            <w:proofErr w:type="spellStart"/>
            <w:r>
              <w:rPr>
                <w:rFonts w:ascii="Arial" w:hAnsi="Arial" w:cs="Arial"/>
                <w:sz w:val="24"/>
                <w:szCs w:val="24"/>
                <w:lang w:val="en-GB"/>
              </w:rPr>
              <w:t>Dr.</w:t>
            </w:r>
            <w:proofErr w:type="spellEnd"/>
            <w:r>
              <w:rPr>
                <w:rFonts w:ascii="Arial" w:hAnsi="Arial" w:cs="Arial"/>
                <w:sz w:val="24"/>
                <w:szCs w:val="24"/>
                <w:lang w:val="en-GB"/>
              </w:rPr>
              <w:t xml:space="preserve"> </w:t>
            </w:r>
            <w:r w:rsidR="008E3713" w:rsidRPr="000C5E63">
              <w:rPr>
                <w:rFonts w:ascii="Arial" w:hAnsi="Arial" w:cs="Arial"/>
                <w:sz w:val="24"/>
                <w:szCs w:val="24"/>
                <w:lang w:val="en-GB"/>
              </w:rPr>
              <w:t>Martin Scharffenberg</w:t>
            </w:r>
          </w:p>
        </w:tc>
        <w:tc>
          <w:tcPr>
            <w:tcW w:w="860" w:type="dxa"/>
            <w:noWrap/>
          </w:tcPr>
          <w:p w14:paraId="074E6502"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Male</w:t>
            </w:r>
          </w:p>
        </w:tc>
        <w:tc>
          <w:tcPr>
            <w:tcW w:w="670" w:type="dxa"/>
            <w:noWrap/>
          </w:tcPr>
          <w:p w14:paraId="6585B52C"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37</w:t>
            </w:r>
          </w:p>
        </w:tc>
        <w:tc>
          <w:tcPr>
            <w:tcW w:w="3862" w:type="dxa"/>
            <w:noWrap/>
          </w:tcPr>
          <w:p w14:paraId="558442B5"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Medical Doctor (Anaesthesiology Specialist), Clinician Scientist</w:t>
            </w:r>
          </w:p>
        </w:tc>
        <w:tc>
          <w:tcPr>
            <w:tcW w:w="1471" w:type="dxa"/>
          </w:tcPr>
          <w:p w14:paraId="4DFFFEE8"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8</w:t>
            </w:r>
          </w:p>
        </w:tc>
        <w:tc>
          <w:tcPr>
            <w:tcW w:w="1850" w:type="dxa"/>
            <w:noWrap/>
          </w:tcPr>
          <w:p w14:paraId="70E2EC5C"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Germany</w:t>
            </w:r>
          </w:p>
        </w:tc>
        <w:tc>
          <w:tcPr>
            <w:tcW w:w="1558" w:type="dxa"/>
            <w:noWrap/>
          </w:tcPr>
          <w:p w14:paraId="4C927CB5"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7BB48739" w14:textId="77777777" w:rsidTr="0092656F">
        <w:trPr>
          <w:trHeight w:val="300"/>
        </w:trPr>
        <w:tc>
          <w:tcPr>
            <w:tcW w:w="2972" w:type="dxa"/>
            <w:noWrap/>
          </w:tcPr>
          <w:p w14:paraId="312B5E83"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Prof.</w:t>
            </w:r>
            <w:proofErr w:type="spellEnd"/>
            <w:r w:rsidRPr="000C5E63">
              <w:rPr>
                <w:rFonts w:ascii="Arial" w:hAnsi="Arial" w:cs="Arial"/>
                <w:sz w:val="24"/>
                <w:szCs w:val="24"/>
                <w:lang w:val="en-GB"/>
              </w:rPr>
              <w:t xml:space="preserve"> Marcus Schultz</w:t>
            </w:r>
          </w:p>
        </w:tc>
        <w:tc>
          <w:tcPr>
            <w:tcW w:w="860" w:type="dxa"/>
            <w:noWrap/>
          </w:tcPr>
          <w:p w14:paraId="67D58F98"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Male</w:t>
            </w:r>
          </w:p>
        </w:tc>
        <w:tc>
          <w:tcPr>
            <w:tcW w:w="670" w:type="dxa"/>
            <w:noWrap/>
          </w:tcPr>
          <w:p w14:paraId="06F2A96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60</w:t>
            </w:r>
          </w:p>
        </w:tc>
        <w:tc>
          <w:tcPr>
            <w:tcW w:w="3862" w:type="dxa"/>
            <w:noWrap/>
          </w:tcPr>
          <w:p w14:paraId="265A1044"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Intensivist</w:t>
            </w:r>
          </w:p>
        </w:tc>
        <w:tc>
          <w:tcPr>
            <w:tcW w:w="1471" w:type="dxa"/>
          </w:tcPr>
          <w:p w14:paraId="682EC27D"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30</w:t>
            </w:r>
          </w:p>
        </w:tc>
        <w:tc>
          <w:tcPr>
            <w:tcW w:w="1850" w:type="dxa"/>
            <w:noWrap/>
          </w:tcPr>
          <w:p w14:paraId="64E821AE"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Netherlands</w:t>
            </w:r>
          </w:p>
        </w:tc>
        <w:tc>
          <w:tcPr>
            <w:tcW w:w="1558" w:type="dxa"/>
            <w:noWrap/>
          </w:tcPr>
          <w:p w14:paraId="3860FC1C"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75CC53E7" w14:textId="77777777" w:rsidTr="0092656F">
        <w:trPr>
          <w:trHeight w:val="300"/>
        </w:trPr>
        <w:tc>
          <w:tcPr>
            <w:tcW w:w="2972" w:type="dxa"/>
            <w:noWrap/>
          </w:tcPr>
          <w:p w14:paraId="57B499BB"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Prof.</w:t>
            </w:r>
            <w:proofErr w:type="spellEnd"/>
            <w:r w:rsidRPr="000C5E63">
              <w:rPr>
                <w:rFonts w:ascii="Arial" w:hAnsi="Arial" w:cs="Arial"/>
                <w:sz w:val="24"/>
                <w:szCs w:val="24"/>
                <w:lang w:val="en-GB"/>
              </w:rPr>
              <w:t xml:space="preserve"> Ary Serpa Neto</w:t>
            </w:r>
          </w:p>
        </w:tc>
        <w:tc>
          <w:tcPr>
            <w:tcW w:w="860" w:type="dxa"/>
            <w:noWrap/>
          </w:tcPr>
          <w:p w14:paraId="467A76DF"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Male</w:t>
            </w:r>
          </w:p>
        </w:tc>
        <w:tc>
          <w:tcPr>
            <w:tcW w:w="670" w:type="dxa"/>
            <w:noWrap/>
          </w:tcPr>
          <w:p w14:paraId="632F1DF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39</w:t>
            </w:r>
          </w:p>
        </w:tc>
        <w:tc>
          <w:tcPr>
            <w:tcW w:w="3862" w:type="dxa"/>
            <w:noWrap/>
          </w:tcPr>
          <w:p w14:paraId="219DFF47"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Medical doctor ICU</w:t>
            </w:r>
          </w:p>
        </w:tc>
        <w:tc>
          <w:tcPr>
            <w:tcW w:w="1471" w:type="dxa"/>
          </w:tcPr>
          <w:p w14:paraId="4556F925"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11</w:t>
            </w:r>
          </w:p>
        </w:tc>
        <w:tc>
          <w:tcPr>
            <w:tcW w:w="1850" w:type="dxa"/>
            <w:noWrap/>
          </w:tcPr>
          <w:p w14:paraId="34A0DCAE"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Australia</w:t>
            </w:r>
          </w:p>
        </w:tc>
        <w:tc>
          <w:tcPr>
            <w:tcW w:w="1558" w:type="dxa"/>
            <w:noWrap/>
          </w:tcPr>
          <w:p w14:paraId="1A3EC9B1"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1AFA4A91" w14:textId="77777777" w:rsidTr="0092656F">
        <w:trPr>
          <w:trHeight w:val="300"/>
        </w:trPr>
        <w:tc>
          <w:tcPr>
            <w:tcW w:w="2972" w:type="dxa"/>
            <w:noWrap/>
          </w:tcPr>
          <w:p w14:paraId="3ABBC57F"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Prof.</w:t>
            </w:r>
            <w:proofErr w:type="spellEnd"/>
            <w:r w:rsidRPr="000C5E63">
              <w:rPr>
                <w:rFonts w:ascii="Arial" w:hAnsi="Arial" w:cs="Arial"/>
                <w:sz w:val="24"/>
                <w:szCs w:val="24"/>
                <w:lang w:val="en-GB"/>
              </w:rPr>
              <w:t xml:space="preserve"> Edda Tschernko</w:t>
            </w:r>
          </w:p>
        </w:tc>
        <w:tc>
          <w:tcPr>
            <w:tcW w:w="860" w:type="dxa"/>
            <w:noWrap/>
          </w:tcPr>
          <w:p w14:paraId="50946749"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Female</w:t>
            </w:r>
          </w:p>
        </w:tc>
        <w:tc>
          <w:tcPr>
            <w:tcW w:w="670" w:type="dxa"/>
            <w:noWrap/>
          </w:tcPr>
          <w:p w14:paraId="684B46AA"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61</w:t>
            </w:r>
          </w:p>
        </w:tc>
        <w:tc>
          <w:tcPr>
            <w:tcW w:w="3862" w:type="dxa"/>
            <w:noWrap/>
          </w:tcPr>
          <w:p w14:paraId="2AE2DE39"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Anaesthesia and Intensive Care Medicine specialist</w:t>
            </w:r>
          </w:p>
        </w:tc>
        <w:tc>
          <w:tcPr>
            <w:tcW w:w="1471" w:type="dxa"/>
          </w:tcPr>
          <w:p w14:paraId="5C73EADA"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32</w:t>
            </w:r>
          </w:p>
        </w:tc>
        <w:tc>
          <w:tcPr>
            <w:tcW w:w="1850" w:type="dxa"/>
            <w:noWrap/>
          </w:tcPr>
          <w:p w14:paraId="6605853C"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Austria</w:t>
            </w:r>
          </w:p>
        </w:tc>
        <w:tc>
          <w:tcPr>
            <w:tcW w:w="1558" w:type="dxa"/>
            <w:noWrap/>
          </w:tcPr>
          <w:p w14:paraId="7CD5390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r w:rsidR="008E3713" w:rsidRPr="000C5E63" w14:paraId="1CF2F732" w14:textId="77777777" w:rsidTr="0092656F">
        <w:trPr>
          <w:trHeight w:val="300"/>
        </w:trPr>
        <w:tc>
          <w:tcPr>
            <w:tcW w:w="2972" w:type="dxa"/>
            <w:noWrap/>
          </w:tcPr>
          <w:p w14:paraId="0F0B61FD" w14:textId="77777777" w:rsidR="008E3713" w:rsidRPr="000C5E63" w:rsidRDefault="008E3713" w:rsidP="009824E1">
            <w:pPr>
              <w:rPr>
                <w:rFonts w:ascii="Arial" w:hAnsi="Arial" w:cs="Arial"/>
                <w:sz w:val="24"/>
                <w:szCs w:val="24"/>
                <w:lang w:val="en-GB"/>
              </w:rPr>
            </w:pPr>
            <w:proofErr w:type="spellStart"/>
            <w:r w:rsidRPr="000C5E63">
              <w:rPr>
                <w:rFonts w:ascii="Arial" w:hAnsi="Arial" w:cs="Arial"/>
                <w:sz w:val="24"/>
                <w:szCs w:val="24"/>
                <w:lang w:val="en-GB"/>
              </w:rPr>
              <w:t>Prof.</w:t>
            </w:r>
            <w:proofErr w:type="spellEnd"/>
            <w:r w:rsidRPr="000C5E63">
              <w:rPr>
                <w:rFonts w:ascii="Arial" w:hAnsi="Arial" w:cs="Arial"/>
                <w:sz w:val="24"/>
                <w:szCs w:val="24"/>
                <w:lang w:val="en-GB"/>
              </w:rPr>
              <w:t xml:space="preserve"> Katarina Vaporidi</w:t>
            </w:r>
          </w:p>
        </w:tc>
        <w:tc>
          <w:tcPr>
            <w:tcW w:w="860" w:type="dxa"/>
            <w:noWrap/>
          </w:tcPr>
          <w:p w14:paraId="42BADB0F"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Female</w:t>
            </w:r>
          </w:p>
        </w:tc>
        <w:tc>
          <w:tcPr>
            <w:tcW w:w="670" w:type="dxa"/>
            <w:noWrap/>
          </w:tcPr>
          <w:p w14:paraId="1572B87A"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52</w:t>
            </w:r>
          </w:p>
        </w:tc>
        <w:tc>
          <w:tcPr>
            <w:tcW w:w="3862" w:type="dxa"/>
            <w:noWrap/>
          </w:tcPr>
          <w:p w14:paraId="6D1BD49E"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Professor of Intensive Care</w:t>
            </w:r>
          </w:p>
        </w:tc>
        <w:tc>
          <w:tcPr>
            <w:tcW w:w="1471" w:type="dxa"/>
          </w:tcPr>
          <w:p w14:paraId="5FB8A95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17</w:t>
            </w:r>
          </w:p>
        </w:tc>
        <w:tc>
          <w:tcPr>
            <w:tcW w:w="1850" w:type="dxa"/>
            <w:noWrap/>
          </w:tcPr>
          <w:p w14:paraId="4A4600EB"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Greece</w:t>
            </w:r>
          </w:p>
        </w:tc>
        <w:tc>
          <w:tcPr>
            <w:tcW w:w="1558" w:type="dxa"/>
            <w:noWrap/>
          </w:tcPr>
          <w:p w14:paraId="7A9E10AF" w14:textId="77777777" w:rsidR="008E3713" w:rsidRPr="000C5E63" w:rsidRDefault="008E3713" w:rsidP="009824E1">
            <w:pPr>
              <w:rPr>
                <w:rFonts w:ascii="Arial" w:hAnsi="Arial" w:cs="Arial"/>
                <w:sz w:val="24"/>
                <w:szCs w:val="24"/>
                <w:lang w:val="en-GB"/>
              </w:rPr>
            </w:pPr>
            <w:r w:rsidRPr="000C5E63">
              <w:rPr>
                <w:rFonts w:ascii="Arial" w:hAnsi="Arial" w:cs="Arial"/>
                <w:sz w:val="24"/>
                <w:szCs w:val="24"/>
                <w:lang w:val="en-GB"/>
              </w:rPr>
              <w:t>HIC</w:t>
            </w:r>
          </w:p>
        </w:tc>
      </w:tr>
    </w:tbl>
    <w:p w14:paraId="3002091D" w14:textId="77777777" w:rsidR="008E3713" w:rsidRPr="000C5E63" w:rsidRDefault="008E3713" w:rsidP="008E3713">
      <w:pPr>
        <w:rPr>
          <w:rFonts w:ascii="Arial" w:hAnsi="Arial" w:cs="Arial"/>
          <w:sz w:val="24"/>
          <w:szCs w:val="24"/>
          <w:lang w:val="en-GB"/>
        </w:rPr>
      </w:pPr>
    </w:p>
    <w:p w14:paraId="7B49CDC6" w14:textId="2DA60881" w:rsidR="002E1E89" w:rsidRDefault="008E3713" w:rsidP="008E3713">
      <w:pPr>
        <w:jc w:val="both"/>
        <w:rPr>
          <w:rFonts w:ascii="Arial" w:hAnsi="Arial" w:cs="Arial"/>
          <w:sz w:val="24"/>
          <w:lang w:val="en-GB"/>
        </w:rPr>
      </w:pPr>
      <w:r w:rsidRPr="000C5E63">
        <w:rPr>
          <w:rFonts w:ascii="Arial" w:hAnsi="Arial" w:cs="Arial"/>
          <w:sz w:val="24"/>
          <w:szCs w:val="24"/>
          <w:lang w:val="en-GB"/>
        </w:rPr>
        <w:t xml:space="preserve">Names are listed alphabetically. </w:t>
      </w:r>
      <w:r w:rsidR="0092656F">
        <w:rPr>
          <w:rFonts w:ascii="Arial" w:hAnsi="Arial" w:cs="Arial"/>
          <w:sz w:val="24"/>
          <w:szCs w:val="24"/>
          <w:lang w:val="en-GB"/>
        </w:rPr>
        <w:t xml:space="preserve">#; at the time of submission, </w:t>
      </w:r>
      <w:r w:rsidRPr="000C5E63">
        <w:rPr>
          <w:rFonts w:ascii="Arial" w:hAnsi="Arial" w:cs="Arial"/>
          <w:sz w:val="24"/>
          <w:szCs w:val="24"/>
          <w:lang w:val="en-GB"/>
        </w:rPr>
        <w:t>HIC; High Income Country, L/MIC; Low- or Middle-Income Country, *; According to World Bank Classification</w:t>
      </w:r>
    </w:p>
    <w:p w14:paraId="1072903E" w14:textId="1E96C65E" w:rsidR="008E3713" w:rsidRDefault="008E3713" w:rsidP="00631E5A">
      <w:pPr>
        <w:jc w:val="both"/>
        <w:rPr>
          <w:rFonts w:ascii="Arial" w:hAnsi="Arial" w:cs="Arial"/>
          <w:sz w:val="24"/>
          <w:lang w:val="en-GB"/>
        </w:rPr>
      </w:pPr>
    </w:p>
    <w:p w14:paraId="31995009" w14:textId="77777777" w:rsidR="008E3713" w:rsidRDefault="008E3713" w:rsidP="00631E5A">
      <w:pPr>
        <w:jc w:val="both"/>
        <w:rPr>
          <w:rFonts w:ascii="Arial" w:hAnsi="Arial" w:cs="Arial"/>
          <w:sz w:val="24"/>
          <w:lang w:val="en-GB"/>
        </w:rPr>
        <w:sectPr w:rsidR="008E3713" w:rsidSect="008E3713">
          <w:pgSz w:w="15840" w:h="12240" w:orient="landscape"/>
          <w:pgMar w:top="1440" w:right="1440" w:bottom="1440" w:left="1440" w:header="708" w:footer="708" w:gutter="0"/>
          <w:cols w:space="708"/>
          <w:docGrid w:linePitch="360"/>
        </w:sectPr>
      </w:pPr>
    </w:p>
    <w:p w14:paraId="59682F52" w14:textId="00BB2E7F" w:rsidR="002E1E89" w:rsidRPr="000C5E63" w:rsidRDefault="008E3713" w:rsidP="002E1E89">
      <w:pPr>
        <w:rPr>
          <w:rFonts w:ascii="Arial" w:hAnsi="Arial" w:cs="Arial"/>
          <w:sz w:val="24"/>
          <w:lang w:val="en-GB"/>
        </w:rPr>
      </w:pPr>
      <w:r>
        <w:rPr>
          <w:rFonts w:ascii="Arial" w:hAnsi="Arial" w:cs="Arial"/>
          <w:b/>
          <w:sz w:val="24"/>
          <w:lang w:val="en-GB"/>
        </w:rPr>
        <w:lastRenderedPageBreak/>
        <w:t>Table S2</w:t>
      </w:r>
      <w:r w:rsidR="002E1E89" w:rsidRPr="000C5E63">
        <w:rPr>
          <w:rFonts w:ascii="Arial" w:hAnsi="Arial" w:cs="Arial"/>
          <w:b/>
          <w:sz w:val="24"/>
          <w:lang w:val="en-GB"/>
        </w:rPr>
        <w:t>.</w:t>
      </w:r>
      <w:r w:rsidR="002E1E89" w:rsidRPr="000C5E63">
        <w:rPr>
          <w:rFonts w:ascii="Arial" w:hAnsi="Arial" w:cs="Arial"/>
          <w:sz w:val="24"/>
          <w:lang w:val="en-GB"/>
        </w:rPr>
        <w:t xml:space="preserve"> The ACCORD (</w:t>
      </w:r>
      <w:proofErr w:type="spellStart"/>
      <w:r w:rsidR="002E1E89" w:rsidRPr="000C5E63">
        <w:rPr>
          <w:rFonts w:ascii="Arial" w:hAnsi="Arial" w:cs="Arial"/>
          <w:sz w:val="24"/>
          <w:lang w:val="en-GB"/>
        </w:rPr>
        <w:t>ACcurate</w:t>
      </w:r>
      <w:proofErr w:type="spellEnd"/>
      <w:r w:rsidR="002E1E89" w:rsidRPr="000C5E63">
        <w:rPr>
          <w:rFonts w:ascii="Arial" w:hAnsi="Arial" w:cs="Arial"/>
          <w:sz w:val="24"/>
          <w:lang w:val="en-GB"/>
        </w:rPr>
        <w:t xml:space="preserve"> </w:t>
      </w:r>
      <w:proofErr w:type="spellStart"/>
      <w:r w:rsidR="002E1E89" w:rsidRPr="000C5E63">
        <w:rPr>
          <w:rFonts w:ascii="Arial" w:hAnsi="Arial" w:cs="Arial"/>
          <w:sz w:val="24"/>
          <w:lang w:val="en-GB"/>
        </w:rPr>
        <w:t>COnsensus</w:t>
      </w:r>
      <w:proofErr w:type="spellEnd"/>
      <w:r w:rsidR="002E1E89" w:rsidRPr="000C5E63">
        <w:rPr>
          <w:rFonts w:ascii="Arial" w:hAnsi="Arial" w:cs="Arial"/>
          <w:sz w:val="24"/>
          <w:lang w:val="en-GB"/>
        </w:rPr>
        <w:t xml:space="preserve"> Reporting Document) Checklist for Reporting Delphi Studies</w:t>
      </w:r>
    </w:p>
    <w:tbl>
      <w:tblPr>
        <w:tblStyle w:val="Tabelraster"/>
        <w:tblW w:w="9493" w:type="dxa"/>
        <w:tblLook w:val="04A0" w:firstRow="1" w:lastRow="0" w:firstColumn="1" w:lastColumn="0" w:noHBand="0" w:noVBand="1"/>
      </w:tblPr>
      <w:tblGrid>
        <w:gridCol w:w="1500"/>
        <w:gridCol w:w="7120"/>
        <w:gridCol w:w="873"/>
      </w:tblGrid>
      <w:tr w:rsidR="008E3713" w:rsidRPr="000C5E63" w14:paraId="5122BD5E" w14:textId="77777777" w:rsidTr="00212E38">
        <w:trPr>
          <w:trHeight w:val="20"/>
        </w:trPr>
        <w:tc>
          <w:tcPr>
            <w:tcW w:w="1500" w:type="dxa"/>
            <w:shd w:val="clear" w:color="auto" w:fill="10AFD3"/>
          </w:tcPr>
          <w:p w14:paraId="36905FE4" w14:textId="77777777" w:rsidR="00F90DFD" w:rsidRPr="000C5E63" w:rsidRDefault="00F90DFD" w:rsidP="009824E1">
            <w:pPr>
              <w:rPr>
                <w:rFonts w:ascii="Arial" w:hAnsi="Arial" w:cs="Arial"/>
                <w:color w:val="FFFFFF" w:themeColor="background1"/>
                <w:lang w:val="en-GB"/>
              </w:rPr>
            </w:pPr>
            <w:r w:rsidRPr="000C5E63">
              <w:rPr>
                <w:rFonts w:ascii="Arial" w:hAnsi="Arial" w:cs="Arial"/>
                <w:color w:val="FFFFFF" w:themeColor="background1"/>
                <w:lang w:val="en-GB"/>
              </w:rPr>
              <w:t>Section</w:t>
            </w:r>
          </w:p>
        </w:tc>
        <w:tc>
          <w:tcPr>
            <w:tcW w:w="7120" w:type="dxa"/>
            <w:shd w:val="clear" w:color="auto" w:fill="10AFD3"/>
          </w:tcPr>
          <w:p w14:paraId="5BBB8365" w14:textId="77777777" w:rsidR="00F90DFD" w:rsidRPr="000C5E63" w:rsidRDefault="00F90DFD" w:rsidP="009824E1">
            <w:pPr>
              <w:rPr>
                <w:rFonts w:ascii="Arial" w:hAnsi="Arial" w:cs="Arial"/>
                <w:color w:val="FFFFFF" w:themeColor="background1"/>
                <w:lang w:val="en-GB"/>
              </w:rPr>
            </w:pPr>
            <w:r w:rsidRPr="000C5E63">
              <w:rPr>
                <w:rFonts w:ascii="Arial" w:hAnsi="Arial" w:cs="Arial"/>
                <w:color w:val="FFFFFF" w:themeColor="background1"/>
                <w:lang w:val="en-GB"/>
              </w:rPr>
              <w:t>Checklist Item (</w:t>
            </w:r>
            <w:r w:rsidRPr="000C5E63">
              <w:rPr>
                <w:rFonts w:ascii="Arial" w:hAnsi="Arial" w:cs="Arial"/>
                <w:i/>
                <w:iCs/>
                <w:color w:val="FFFFFF" w:themeColor="background1"/>
                <w:lang w:val="en-GB"/>
              </w:rPr>
              <w:t>help text</w:t>
            </w:r>
            <w:r w:rsidRPr="000C5E63">
              <w:rPr>
                <w:rFonts w:ascii="Arial" w:hAnsi="Arial" w:cs="Arial"/>
                <w:color w:val="FFFFFF" w:themeColor="background1"/>
                <w:lang w:val="en-GB"/>
              </w:rPr>
              <w:t>)</w:t>
            </w:r>
            <w:r w:rsidRPr="000C5E63">
              <w:rPr>
                <w:noProof/>
                <w:color w:val="FFFFFF" w:themeColor="background1"/>
                <w:lang w:val="en-GB" w:eastAsia="en-CA"/>
              </w:rPr>
              <w:t xml:space="preserve"> </w:t>
            </w:r>
          </w:p>
        </w:tc>
        <w:tc>
          <w:tcPr>
            <w:tcW w:w="873" w:type="dxa"/>
            <w:shd w:val="clear" w:color="auto" w:fill="10AFD3"/>
          </w:tcPr>
          <w:p w14:paraId="43ACA42A" w14:textId="77777777" w:rsidR="00F90DFD" w:rsidRPr="000C5E63" w:rsidRDefault="00F90DFD" w:rsidP="009824E1">
            <w:pPr>
              <w:rPr>
                <w:rFonts w:ascii="Arial" w:hAnsi="Arial" w:cs="Arial"/>
                <w:color w:val="FFFFFF" w:themeColor="background1"/>
                <w:lang w:val="en-GB"/>
              </w:rPr>
            </w:pPr>
            <w:r w:rsidRPr="000C5E63">
              <w:rPr>
                <w:rFonts w:ascii="Arial" w:hAnsi="Arial" w:cs="Arial"/>
                <w:color w:val="FFFFFF" w:themeColor="background1"/>
                <w:lang w:val="en-GB"/>
              </w:rPr>
              <w:t>Page</w:t>
            </w:r>
            <w:r w:rsidRPr="000C5E63">
              <w:rPr>
                <w:rFonts w:ascii="Arial" w:hAnsi="Arial" w:cs="Arial"/>
                <w:color w:val="FFFFFF" w:themeColor="background1"/>
                <w:lang w:val="en-GB"/>
              </w:rPr>
              <w:br/>
              <w:t>No.</w:t>
            </w:r>
          </w:p>
        </w:tc>
      </w:tr>
      <w:tr w:rsidR="008E3713" w:rsidRPr="000C5E63" w14:paraId="413292D1" w14:textId="77777777" w:rsidTr="00212E38">
        <w:trPr>
          <w:trHeight w:val="20"/>
        </w:trPr>
        <w:tc>
          <w:tcPr>
            <w:tcW w:w="1500" w:type="dxa"/>
            <w:shd w:val="clear" w:color="auto" w:fill="auto"/>
          </w:tcPr>
          <w:p w14:paraId="3CC79E62" w14:textId="77777777" w:rsidR="00F90DFD" w:rsidRPr="000C5E63" w:rsidRDefault="00F90DFD" w:rsidP="009824E1">
            <w:pPr>
              <w:rPr>
                <w:rFonts w:ascii="Arial" w:hAnsi="Arial" w:cs="Arial"/>
                <w:b/>
                <w:bCs/>
                <w:lang w:val="en-GB"/>
              </w:rPr>
            </w:pPr>
            <w:r w:rsidRPr="000C5E63">
              <w:rPr>
                <w:rFonts w:ascii="Arial" w:hAnsi="Arial" w:cs="Arial"/>
                <w:b/>
                <w:bCs/>
                <w:lang w:val="en-GB"/>
              </w:rPr>
              <w:t>Title</w:t>
            </w:r>
          </w:p>
        </w:tc>
        <w:tc>
          <w:tcPr>
            <w:tcW w:w="7120" w:type="dxa"/>
            <w:shd w:val="clear" w:color="auto" w:fill="auto"/>
          </w:tcPr>
          <w:p w14:paraId="5113EA45" w14:textId="77777777" w:rsidR="00F90DFD" w:rsidRPr="000C5E63" w:rsidRDefault="00F90DFD" w:rsidP="009824E1">
            <w:pPr>
              <w:rPr>
                <w:rFonts w:ascii="Arial" w:hAnsi="Arial" w:cs="Arial"/>
                <w:lang w:val="en-GB"/>
              </w:rPr>
            </w:pPr>
            <w:r w:rsidRPr="000C5E63">
              <w:rPr>
                <w:rFonts w:ascii="Arial" w:hAnsi="Arial" w:cs="Arial"/>
                <w:lang w:val="en-GB"/>
              </w:rPr>
              <w:t>Identify the article as reporting a consensus exercise and state the consensus methods used in the title.</w:t>
            </w:r>
          </w:p>
          <w:p w14:paraId="040F3CA6"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For example, Delphi or nominal group technique.</w:t>
            </w:r>
          </w:p>
        </w:tc>
        <w:tc>
          <w:tcPr>
            <w:tcW w:w="873" w:type="dxa"/>
            <w:shd w:val="clear" w:color="auto" w:fill="auto"/>
          </w:tcPr>
          <w:p w14:paraId="57966F24" w14:textId="377E25B9" w:rsidR="00F90DFD" w:rsidRPr="000C5E63" w:rsidRDefault="00F90DFD" w:rsidP="009824E1">
            <w:pPr>
              <w:rPr>
                <w:rFonts w:ascii="Arial" w:hAnsi="Arial" w:cs="Arial"/>
                <w:lang w:val="en-GB"/>
              </w:rPr>
            </w:pPr>
            <w:r w:rsidRPr="000C5E63">
              <w:rPr>
                <w:rFonts w:ascii="Arial" w:hAnsi="Arial" w:cs="Arial"/>
                <w:lang w:val="en-GB"/>
              </w:rPr>
              <w:t>1</w:t>
            </w:r>
          </w:p>
        </w:tc>
      </w:tr>
      <w:tr w:rsidR="008E3713" w:rsidRPr="000C5E63" w14:paraId="3DBD14FB" w14:textId="77777777" w:rsidTr="00212E38">
        <w:trPr>
          <w:trHeight w:val="20"/>
        </w:trPr>
        <w:tc>
          <w:tcPr>
            <w:tcW w:w="1500" w:type="dxa"/>
            <w:vMerge w:val="restart"/>
            <w:shd w:val="clear" w:color="auto" w:fill="auto"/>
          </w:tcPr>
          <w:p w14:paraId="4C37347E" w14:textId="77777777" w:rsidR="00F90DFD" w:rsidRPr="000C5E63" w:rsidRDefault="00F90DFD" w:rsidP="009824E1">
            <w:pPr>
              <w:rPr>
                <w:rFonts w:ascii="Arial" w:hAnsi="Arial" w:cs="Arial"/>
                <w:b/>
                <w:bCs/>
                <w:lang w:val="en-GB"/>
              </w:rPr>
            </w:pPr>
            <w:r w:rsidRPr="000C5E63">
              <w:rPr>
                <w:rFonts w:ascii="Arial" w:hAnsi="Arial" w:cs="Arial"/>
                <w:b/>
                <w:bCs/>
                <w:lang w:val="en-GB"/>
              </w:rPr>
              <w:t>Introduction</w:t>
            </w:r>
          </w:p>
        </w:tc>
        <w:tc>
          <w:tcPr>
            <w:tcW w:w="7120" w:type="dxa"/>
            <w:shd w:val="clear" w:color="auto" w:fill="auto"/>
          </w:tcPr>
          <w:p w14:paraId="7CE59412" w14:textId="77777777" w:rsidR="00F90DFD" w:rsidRPr="000C5E63" w:rsidRDefault="00F90DFD" w:rsidP="009824E1">
            <w:pPr>
              <w:rPr>
                <w:rFonts w:ascii="Arial" w:hAnsi="Arial" w:cs="Arial"/>
                <w:lang w:val="en-GB"/>
              </w:rPr>
            </w:pPr>
            <w:r w:rsidRPr="000C5E63">
              <w:rPr>
                <w:rFonts w:ascii="Arial" w:hAnsi="Arial" w:cs="Arial"/>
                <w:lang w:val="en-GB"/>
              </w:rPr>
              <w:t>Explain why a consensus exercise was chosen over other approaches.</w:t>
            </w:r>
          </w:p>
        </w:tc>
        <w:tc>
          <w:tcPr>
            <w:tcW w:w="873" w:type="dxa"/>
            <w:shd w:val="clear" w:color="auto" w:fill="auto"/>
          </w:tcPr>
          <w:p w14:paraId="0E6E6FA0" w14:textId="0AD776CB" w:rsidR="00F90DFD" w:rsidRPr="000C5E63" w:rsidRDefault="00F90DFD" w:rsidP="009824E1">
            <w:pPr>
              <w:rPr>
                <w:rFonts w:ascii="Arial" w:hAnsi="Arial" w:cs="Arial"/>
                <w:lang w:val="en-GB"/>
              </w:rPr>
            </w:pPr>
            <w:r w:rsidRPr="000C5E63">
              <w:rPr>
                <w:rFonts w:ascii="Arial" w:hAnsi="Arial" w:cs="Arial"/>
                <w:lang w:val="en-GB"/>
              </w:rPr>
              <w:t>5</w:t>
            </w:r>
          </w:p>
        </w:tc>
      </w:tr>
      <w:tr w:rsidR="008E3713" w:rsidRPr="000C5E63" w14:paraId="6E0496CA" w14:textId="77777777" w:rsidTr="00212E38">
        <w:trPr>
          <w:trHeight w:val="20"/>
        </w:trPr>
        <w:tc>
          <w:tcPr>
            <w:tcW w:w="1500" w:type="dxa"/>
            <w:vMerge/>
            <w:shd w:val="clear" w:color="auto" w:fill="auto"/>
          </w:tcPr>
          <w:p w14:paraId="19DAC271" w14:textId="77777777" w:rsidR="00F90DFD" w:rsidRPr="000C5E63" w:rsidRDefault="00F90DFD" w:rsidP="009824E1">
            <w:pPr>
              <w:rPr>
                <w:rFonts w:ascii="Arial" w:hAnsi="Arial" w:cs="Arial"/>
                <w:lang w:val="en-GB"/>
              </w:rPr>
            </w:pPr>
          </w:p>
        </w:tc>
        <w:tc>
          <w:tcPr>
            <w:tcW w:w="7120" w:type="dxa"/>
            <w:shd w:val="clear" w:color="auto" w:fill="auto"/>
          </w:tcPr>
          <w:p w14:paraId="78623A0C" w14:textId="77777777" w:rsidR="00F90DFD" w:rsidRPr="000C5E63" w:rsidRDefault="00F90DFD" w:rsidP="009824E1">
            <w:pPr>
              <w:rPr>
                <w:rFonts w:ascii="Arial" w:hAnsi="Arial" w:cs="Arial"/>
                <w:lang w:val="en-GB"/>
              </w:rPr>
            </w:pPr>
            <w:r w:rsidRPr="000C5E63">
              <w:rPr>
                <w:rFonts w:ascii="Arial" w:hAnsi="Arial" w:cs="Arial"/>
                <w:lang w:val="en-GB"/>
              </w:rPr>
              <w:t>State the aim of the consensus exercise, including its intended audience and geographical scope (national, regional, global).</w:t>
            </w:r>
          </w:p>
        </w:tc>
        <w:tc>
          <w:tcPr>
            <w:tcW w:w="873" w:type="dxa"/>
            <w:shd w:val="clear" w:color="auto" w:fill="auto"/>
          </w:tcPr>
          <w:p w14:paraId="6B59C5C2" w14:textId="56DE8EFC" w:rsidR="00F90DFD" w:rsidRPr="000C5E63" w:rsidRDefault="000C2878" w:rsidP="009824E1">
            <w:pPr>
              <w:rPr>
                <w:rFonts w:ascii="Arial" w:hAnsi="Arial" w:cs="Arial"/>
                <w:lang w:val="en-GB"/>
              </w:rPr>
            </w:pPr>
            <w:r w:rsidRPr="000C5E63">
              <w:rPr>
                <w:rFonts w:ascii="Arial" w:hAnsi="Arial" w:cs="Arial"/>
                <w:lang w:val="en-GB"/>
              </w:rPr>
              <w:t>5</w:t>
            </w:r>
          </w:p>
        </w:tc>
      </w:tr>
      <w:tr w:rsidR="008E3713" w:rsidRPr="000C5E63" w14:paraId="6A3AF860" w14:textId="77777777" w:rsidTr="00212E38">
        <w:trPr>
          <w:trHeight w:val="20"/>
        </w:trPr>
        <w:tc>
          <w:tcPr>
            <w:tcW w:w="1500" w:type="dxa"/>
            <w:vMerge/>
            <w:shd w:val="clear" w:color="auto" w:fill="auto"/>
          </w:tcPr>
          <w:p w14:paraId="4119B234" w14:textId="77777777" w:rsidR="00F90DFD" w:rsidRPr="000C5E63" w:rsidRDefault="00F90DFD" w:rsidP="009824E1">
            <w:pPr>
              <w:rPr>
                <w:rFonts w:ascii="Arial" w:hAnsi="Arial" w:cs="Arial"/>
                <w:lang w:val="en-GB"/>
              </w:rPr>
            </w:pPr>
          </w:p>
        </w:tc>
        <w:tc>
          <w:tcPr>
            <w:tcW w:w="7120" w:type="dxa"/>
            <w:shd w:val="clear" w:color="auto" w:fill="auto"/>
          </w:tcPr>
          <w:p w14:paraId="11D6413F" w14:textId="77777777" w:rsidR="00F90DFD" w:rsidRPr="000C5E63" w:rsidRDefault="00F90DFD" w:rsidP="009824E1">
            <w:pPr>
              <w:rPr>
                <w:rFonts w:ascii="Arial" w:hAnsi="Arial" w:cs="Arial"/>
                <w:lang w:val="en-GB"/>
              </w:rPr>
            </w:pPr>
            <w:r w:rsidRPr="000C5E63">
              <w:rPr>
                <w:rFonts w:ascii="Arial" w:hAnsi="Arial" w:cs="Arial"/>
                <w:lang w:val="en-GB"/>
              </w:rPr>
              <w:t>If the consensus exercise is an update of an existing document, state why an update is needed, and provide the citation for the original document.</w:t>
            </w:r>
          </w:p>
        </w:tc>
        <w:tc>
          <w:tcPr>
            <w:tcW w:w="873" w:type="dxa"/>
            <w:shd w:val="clear" w:color="auto" w:fill="auto"/>
          </w:tcPr>
          <w:p w14:paraId="6391C4E2" w14:textId="5ED4C163" w:rsidR="00F90DFD" w:rsidRPr="000C5E63" w:rsidRDefault="000C2878" w:rsidP="009824E1">
            <w:pPr>
              <w:rPr>
                <w:rFonts w:ascii="Arial" w:hAnsi="Arial" w:cs="Arial"/>
                <w:lang w:val="en-GB"/>
              </w:rPr>
            </w:pPr>
            <w:r w:rsidRPr="000C5E63">
              <w:rPr>
                <w:rFonts w:ascii="Arial" w:hAnsi="Arial" w:cs="Arial"/>
                <w:lang w:val="en-GB"/>
              </w:rPr>
              <w:t>NA</w:t>
            </w:r>
          </w:p>
        </w:tc>
      </w:tr>
      <w:tr w:rsidR="008E3713" w:rsidRPr="000C5E63" w14:paraId="4C843683" w14:textId="77777777" w:rsidTr="00212E38">
        <w:trPr>
          <w:trHeight w:val="20"/>
        </w:trPr>
        <w:tc>
          <w:tcPr>
            <w:tcW w:w="1500" w:type="dxa"/>
            <w:shd w:val="clear" w:color="auto" w:fill="auto"/>
          </w:tcPr>
          <w:p w14:paraId="735778C0" w14:textId="77777777" w:rsidR="00F90DFD" w:rsidRPr="000C5E63" w:rsidRDefault="00F90DFD" w:rsidP="009824E1">
            <w:pPr>
              <w:rPr>
                <w:rFonts w:ascii="Arial" w:hAnsi="Arial" w:cs="Arial"/>
                <w:b/>
                <w:bCs/>
                <w:lang w:val="en-GB"/>
              </w:rPr>
            </w:pPr>
            <w:r w:rsidRPr="000C5E63">
              <w:rPr>
                <w:rFonts w:ascii="Arial" w:hAnsi="Arial" w:cs="Arial"/>
                <w:b/>
                <w:bCs/>
                <w:lang w:val="en-GB"/>
              </w:rPr>
              <w:t>Methods</w:t>
            </w:r>
          </w:p>
          <w:p w14:paraId="7DC063F1" w14:textId="77777777" w:rsidR="00F90DFD" w:rsidRPr="000C5E63" w:rsidRDefault="00F90DFD" w:rsidP="009824E1">
            <w:pPr>
              <w:rPr>
                <w:rFonts w:ascii="Arial" w:hAnsi="Arial" w:cs="Arial"/>
                <w:lang w:val="en-GB"/>
              </w:rPr>
            </w:pPr>
            <w:r w:rsidRPr="000C5E63">
              <w:rPr>
                <w:rFonts w:ascii="Arial" w:hAnsi="Arial" w:cs="Arial"/>
                <w:lang w:val="en-GB"/>
              </w:rPr>
              <w:t>Registration</w:t>
            </w:r>
          </w:p>
        </w:tc>
        <w:tc>
          <w:tcPr>
            <w:tcW w:w="7120" w:type="dxa"/>
            <w:shd w:val="clear" w:color="auto" w:fill="auto"/>
          </w:tcPr>
          <w:p w14:paraId="58C7210A" w14:textId="77777777" w:rsidR="00F90DFD" w:rsidRPr="000C5E63" w:rsidRDefault="00F90DFD" w:rsidP="009824E1">
            <w:pPr>
              <w:rPr>
                <w:rFonts w:ascii="Arial" w:hAnsi="Arial" w:cs="Arial"/>
                <w:lang w:val="en-GB"/>
              </w:rPr>
            </w:pPr>
            <w:r w:rsidRPr="000C5E63">
              <w:rPr>
                <w:rFonts w:ascii="Arial" w:hAnsi="Arial" w:cs="Arial"/>
                <w:lang w:val="en-GB"/>
              </w:rPr>
              <w:t>If the study or study protocol was prospectively registered, state the registration platform and provide a link. If the exercise was not registered, this should be stated.</w:t>
            </w:r>
          </w:p>
          <w:p w14:paraId="6A4B6CA6"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Recommended to include the date of registration.</w:t>
            </w:r>
          </w:p>
        </w:tc>
        <w:tc>
          <w:tcPr>
            <w:tcW w:w="873" w:type="dxa"/>
            <w:shd w:val="clear" w:color="auto" w:fill="auto"/>
          </w:tcPr>
          <w:p w14:paraId="6A940B59" w14:textId="0AB87FA5" w:rsidR="00F90DFD" w:rsidRPr="000C5E63" w:rsidRDefault="008E6DAE" w:rsidP="009824E1">
            <w:pPr>
              <w:rPr>
                <w:rFonts w:ascii="Arial" w:hAnsi="Arial" w:cs="Arial"/>
                <w:lang w:val="en-GB"/>
              </w:rPr>
            </w:pPr>
            <w:r w:rsidRPr="000C5E63">
              <w:rPr>
                <w:rFonts w:ascii="Arial" w:hAnsi="Arial" w:cs="Arial"/>
                <w:lang w:val="en-GB"/>
              </w:rPr>
              <w:t>7</w:t>
            </w:r>
          </w:p>
        </w:tc>
      </w:tr>
      <w:tr w:rsidR="008E3713" w:rsidRPr="000C5E63" w14:paraId="396D8D92" w14:textId="77777777" w:rsidTr="00212E38">
        <w:trPr>
          <w:trHeight w:val="20"/>
        </w:trPr>
        <w:tc>
          <w:tcPr>
            <w:tcW w:w="1500" w:type="dxa"/>
            <w:vMerge w:val="restart"/>
            <w:shd w:val="clear" w:color="auto" w:fill="auto"/>
          </w:tcPr>
          <w:p w14:paraId="072C2FFC" w14:textId="77777777" w:rsidR="00F90DFD" w:rsidRPr="000C5E63" w:rsidRDefault="00F90DFD" w:rsidP="009824E1">
            <w:pPr>
              <w:rPr>
                <w:rFonts w:ascii="Arial" w:hAnsi="Arial" w:cs="Arial"/>
                <w:lang w:val="en-GB"/>
              </w:rPr>
            </w:pPr>
            <w:r w:rsidRPr="000C5E63">
              <w:rPr>
                <w:rFonts w:ascii="Arial" w:hAnsi="Arial" w:cs="Arial"/>
                <w:lang w:val="en-GB"/>
              </w:rPr>
              <w:t>Selection of SC and/or panellists</w:t>
            </w:r>
          </w:p>
        </w:tc>
        <w:tc>
          <w:tcPr>
            <w:tcW w:w="7120" w:type="dxa"/>
            <w:shd w:val="clear" w:color="auto" w:fill="auto"/>
          </w:tcPr>
          <w:p w14:paraId="45399BB5" w14:textId="77777777" w:rsidR="00F90DFD" w:rsidRPr="000C5E63" w:rsidRDefault="00F90DFD" w:rsidP="009824E1">
            <w:pPr>
              <w:rPr>
                <w:rFonts w:ascii="Arial" w:hAnsi="Arial" w:cs="Arial"/>
                <w:lang w:val="en-GB"/>
              </w:rPr>
            </w:pPr>
            <w:r w:rsidRPr="000C5E63">
              <w:rPr>
                <w:rFonts w:ascii="Arial" w:hAnsi="Arial" w:cs="Arial"/>
                <w:lang w:val="en-GB"/>
              </w:rPr>
              <w:t>Describe the role(s) and areas of expertise or experience of those directing the consensus exercise.</w:t>
            </w:r>
          </w:p>
          <w:p w14:paraId="4E173B55"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For example, whether the project was led by a chair, co-chairs or a steering committee, and, if so, how they were chosen. List their names if appropriate, and whether there were any subgroups for individual steps in the process.</w:t>
            </w:r>
          </w:p>
        </w:tc>
        <w:tc>
          <w:tcPr>
            <w:tcW w:w="873" w:type="dxa"/>
            <w:shd w:val="clear" w:color="auto" w:fill="auto"/>
          </w:tcPr>
          <w:p w14:paraId="6C4BF7C7" w14:textId="3742725B" w:rsidR="00F90DFD" w:rsidRPr="000C5E63" w:rsidRDefault="008E6DAE" w:rsidP="009824E1">
            <w:pPr>
              <w:rPr>
                <w:rFonts w:ascii="Arial" w:hAnsi="Arial" w:cs="Arial"/>
                <w:lang w:val="en-GB"/>
              </w:rPr>
            </w:pPr>
            <w:r w:rsidRPr="000C5E63">
              <w:rPr>
                <w:rFonts w:ascii="Arial" w:hAnsi="Arial" w:cs="Arial"/>
                <w:lang w:val="en-GB"/>
              </w:rPr>
              <w:t>7,8</w:t>
            </w:r>
          </w:p>
        </w:tc>
      </w:tr>
      <w:tr w:rsidR="008E3713" w:rsidRPr="000C5E63" w14:paraId="74B3C3BF" w14:textId="77777777" w:rsidTr="00212E38">
        <w:trPr>
          <w:trHeight w:val="20"/>
        </w:trPr>
        <w:tc>
          <w:tcPr>
            <w:tcW w:w="1500" w:type="dxa"/>
            <w:vMerge/>
            <w:shd w:val="clear" w:color="auto" w:fill="auto"/>
          </w:tcPr>
          <w:p w14:paraId="3ADCF2AE" w14:textId="77777777" w:rsidR="00F90DFD" w:rsidRPr="000C5E63" w:rsidRDefault="00F90DFD" w:rsidP="009824E1">
            <w:pPr>
              <w:rPr>
                <w:rFonts w:ascii="Arial" w:hAnsi="Arial" w:cs="Arial"/>
                <w:lang w:val="en-GB"/>
              </w:rPr>
            </w:pPr>
          </w:p>
        </w:tc>
        <w:tc>
          <w:tcPr>
            <w:tcW w:w="7120" w:type="dxa"/>
            <w:shd w:val="clear" w:color="auto" w:fill="auto"/>
          </w:tcPr>
          <w:p w14:paraId="4956D27B" w14:textId="77777777" w:rsidR="00F90DFD" w:rsidRPr="000C5E63" w:rsidRDefault="00F90DFD" w:rsidP="009824E1">
            <w:pPr>
              <w:rPr>
                <w:rFonts w:ascii="Arial" w:hAnsi="Arial" w:cs="Arial"/>
                <w:lang w:val="en-GB"/>
              </w:rPr>
            </w:pPr>
            <w:r w:rsidRPr="000C5E63">
              <w:rPr>
                <w:rFonts w:ascii="Arial" w:hAnsi="Arial" w:cs="Arial"/>
                <w:lang w:val="en-GB"/>
              </w:rPr>
              <w:t>Explain the criteria for panellist inclusion and the rationale for panellist numbers. State who was responsible for panellist selection.</w:t>
            </w:r>
          </w:p>
        </w:tc>
        <w:tc>
          <w:tcPr>
            <w:tcW w:w="873" w:type="dxa"/>
            <w:shd w:val="clear" w:color="auto" w:fill="auto"/>
          </w:tcPr>
          <w:p w14:paraId="22D58749" w14:textId="773CBE59" w:rsidR="00F90DFD" w:rsidRPr="000C5E63" w:rsidRDefault="002662A3" w:rsidP="009824E1">
            <w:pPr>
              <w:rPr>
                <w:rFonts w:ascii="Arial" w:hAnsi="Arial" w:cs="Arial"/>
                <w:lang w:val="en-GB"/>
              </w:rPr>
            </w:pPr>
            <w:r w:rsidRPr="000C5E63">
              <w:rPr>
                <w:rFonts w:ascii="Arial" w:hAnsi="Arial" w:cs="Arial"/>
                <w:lang w:val="en-GB"/>
              </w:rPr>
              <w:t>7</w:t>
            </w:r>
          </w:p>
        </w:tc>
      </w:tr>
      <w:tr w:rsidR="008E3713" w:rsidRPr="000C5E63" w14:paraId="6682B01B" w14:textId="77777777" w:rsidTr="00212E38">
        <w:trPr>
          <w:trHeight w:val="20"/>
        </w:trPr>
        <w:tc>
          <w:tcPr>
            <w:tcW w:w="1500" w:type="dxa"/>
            <w:vMerge/>
            <w:shd w:val="clear" w:color="auto" w:fill="auto"/>
          </w:tcPr>
          <w:p w14:paraId="2F697A7D" w14:textId="77777777" w:rsidR="00F90DFD" w:rsidRPr="000C5E63" w:rsidRDefault="00F90DFD" w:rsidP="009824E1">
            <w:pPr>
              <w:rPr>
                <w:rFonts w:ascii="Arial" w:hAnsi="Arial" w:cs="Arial"/>
                <w:lang w:val="en-GB"/>
              </w:rPr>
            </w:pPr>
          </w:p>
        </w:tc>
        <w:tc>
          <w:tcPr>
            <w:tcW w:w="7120" w:type="dxa"/>
            <w:shd w:val="clear" w:color="auto" w:fill="auto"/>
          </w:tcPr>
          <w:p w14:paraId="7C8CC9E0" w14:textId="77777777" w:rsidR="00F90DFD" w:rsidRPr="000C5E63" w:rsidRDefault="00F90DFD" w:rsidP="009824E1">
            <w:pPr>
              <w:rPr>
                <w:rFonts w:ascii="Arial" w:hAnsi="Arial" w:cs="Arial"/>
                <w:lang w:val="en-GB"/>
              </w:rPr>
            </w:pPr>
            <w:r w:rsidRPr="000C5E63">
              <w:rPr>
                <w:rFonts w:ascii="Arial" w:hAnsi="Arial" w:cs="Arial"/>
                <w:lang w:val="en-GB"/>
              </w:rPr>
              <w:t>Describe the recruitment process (how panellists were invited to participate).</w:t>
            </w:r>
          </w:p>
          <w:p w14:paraId="4029869E"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Include communication/advertisement method(s) and locations, numbers of invitations sent, and whether there was centralised oversight of invitations or if panellists were asked/allowed to suggest other members of the panel.</w:t>
            </w:r>
          </w:p>
        </w:tc>
        <w:tc>
          <w:tcPr>
            <w:tcW w:w="873" w:type="dxa"/>
            <w:shd w:val="clear" w:color="auto" w:fill="auto"/>
          </w:tcPr>
          <w:p w14:paraId="141E3923" w14:textId="205C259E" w:rsidR="00F90DFD" w:rsidRPr="000C5E63" w:rsidRDefault="000C5E63" w:rsidP="009824E1">
            <w:pPr>
              <w:rPr>
                <w:rFonts w:ascii="Arial" w:hAnsi="Arial" w:cs="Arial"/>
                <w:lang w:val="en-GB"/>
              </w:rPr>
            </w:pPr>
            <w:r w:rsidRPr="000C5E63">
              <w:rPr>
                <w:rFonts w:ascii="Arial" w:hAnsi="Arial" w:cs="Arial"/>
                <w:lang w:val="en-GB"/>
              </w:rPr>
              <w:t>7</w:t>
            </w:r>
          </w:p>
        </w:tc>
      </w:tr>
      <w:tr w:rsidR="008E3713" w:rsidRPr="000C5E63" w14:paraId="0DA7A19E" w14:textId="77777777" w:rsidTr="00212E38">
        <w:trPr>
          <w:trHeight w:val="20"/>
        </w:trPr>
        <w:tc>
          <w:tcPr>
            <w:tcW w:w="1500" w:type="dxa"/>
            <w:vMerge/>
            <w:shd w:val="clear" w:color="auto" w:fill="auto"/>
          </w:tcPr>
          <w:p w14:paraId="3EAAE515" w14:textId="77777777" w:rsidR="00F90DFD" w:rsidRPr="000C5E63" w:rsidRDefault="00F90DFD" w:rsidP="009824E1">
            <w:pPr>
              <w:rPr>
                <w:rFonts w:ascii="Arial" w:hAnsi="Arial" w:cs="Arial"/>
                <w:lang w:val="en-GB"/>
              </w:rPr>
            </w:pPr>
          </w:p>
        </w:tc>
        <w:tc>
          <w:tcPr>
            <w:tcW w:w="7120" w:type="dxa"/>
            <w:shd w:val="clear" w:color="auto" w:fill="auto"/>
          </w:tcPr>
          <w:p w14:paraId="3D233856" w14:textId="77777777" w:rsidR="00F90DFD" w:rsidRPr="000C5E63" w:rsidRDefault="00F90DFD" w:rsidP="009824E1">
            <w:pPr>
              <w:rPr>
                <w:rFonts w:ascii="Arial" w:hAnsi="Arial" w:cs="Arial"/>
                <w:lang w:val="en-GB"/>
              </w:rPr>
            </w:pPr>
            <w:r w:rsidRPr="000C5E63">
              <w:rPr>
                <w:rFonts w:ascii="Arial" w:hAnsi="Arial" w:cs="Arial"/>
                <w:lang w:val="en-GB"/>
              </w:rPr>
              <w:t>Describe the role of any members of the public, patients or carers in the different steps of the study.</w:t>
            </w:r>
          </w:p>
        </w:tc>
        <w:tc>
          <w:tcPr>
            <w:tcW w:w="873" w:type="dxa"/>
            <w:shd w:val="clear" w:color="auto" w:fill="auto"/>
          </w:tcPr>
          <w:p w14:paraId="0B350FB1" w14:textId="6A07839C" w:rsidR="00F90DFD" w:rsidRPr="000C5E63" w:rsidRDefault="000C5E63" w:rsidP="009824E1">
            <w:pPr>
              <w:rPr>
                <w:rFonts w:ascii="Arial" w:hAnsi="Arial" w:cs="Arial"/>
                <w:lang w:val="en-GB"/>
              </w:rPr>
            </w:pPr>
            <w:r w:rsidRPr="000C5E63">
              <w:rPr>
                <w:rFonts w:ascii="Arial" w:hAnsi="Arial" w:cs="Arial"/>
                <w:lang w:val="en-GB"/>
              </w:rPr>
              <w:t>7</w:t>
            </w:r>
          </w:p>
        </w:tc>
      </w:tr>
      <w:tr w:rsidR="008E3713" w:rsidRPr="000C5E63" w14:paraId="7738FC0B" w14:textId="77777777" w:rsidTr="00212E38">
        <w:trPr>
          <w:trHeight w:val="20"/>
        </w:trPr>
        <w:tc>
          <w:tcPr>
            <w:tcW w:w="1500" w:type="dxa"/>
            <w:vMerge w:val="restart"/>
            <w:shd w:val="clear" w:color="auto" w:fill="auto"/>
          </w:tcPr>
          <w:p w14:paraId="72EFD33B" w14:textId="77777777" w:rsidR="00F90DFD" w:rsidRPr="000C5E63" w:rsidRDefault="00F90DFD" w:rsidP="009824E1">
            <w:pPr>
              <w:rPr>
                <w:rFonts w:ascii="Arial" w:hAnsi="Arial" w:cs="Arial"/>
                <w:lang w:val="en-GB"/>
              </w:rPr>
            </w:pPr>
            <w:r w:rsidRPr="000C5E63">
              <w:rPr>
                <w:rFonts w:ascii="Arial" w:hAnsi="Arial" w:cs="Arial"/>
                <w:lang w:val="en-GB"/>
              </w:rPr>
              <w:t>Preparatory research</w:t>
            </w:r>
          </w:p>
        </w:tc>
        <w:tc>
          <w:tcPr>
            <w:tcW w:w="7120" w:type="dxa"/>
            <w:shd w:val="clear" w:color="auto" w:fill="auto"/>
          </w:tcPr>
          <w:p w14:paraId="75877E68" w14:textId="77777777" w:rsidR="00F90DFD" w:rsidRPr="000C5E63" w:rsidRDefault="00F90DFD" w:rsidP="009824E1">
            <w:pPr>
              <w:rPr>
                <w:rFonts w:ascii="Arial" w:hAnsi="Arial" w:cs="Arial"/>
                <w:lang w:val="en-GB"/>
              </w:rPr>
            </w:pPr>
            <w:r w:rsidRPr="000C5E63">
              <w:rPr>
                <w:rFonts w:ascii="Arial" w:hAnsi="Arial" w:cs="Arial"/>
                <w:lang w:val="en-GB"/>
              </w:rPr>
              <w:t>Describe how information was obtained prior to generating items or other materials used during the consensus exercise.</w:t>
            </w:r>
          </w:p>
          <w:p w14:paraId="6A096546"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This might include a literature review, interviews, surveys, or another process.</w:t>
            </w:r>
          </w:p>
        </w:tc>
        <w:tc>
          <w:tcPr>
            <w:tcW w:w="873" w:type="dxa"/>
            <w:shd w:val="clear" w:color="auto" w:fill="auto"/>
          </w:tcPr>
          <w:p w14:paraId="057F1443" w14:textId="6A04540E" w:rsidR="00F90DFD" w:rsidRPr="000C5E63" w:rsidRDefault="000C5E63" w:rsidP="009824E1">
            <w:pPr>
              <w:rPr>
                <w:rFonts w:ascii="Arial" w:hAnsi="Arial" w:cs="Arial"/>
                <w:lang w:val="en-GB"/>
              </w:rPr>
            </w:pPr>
            <w:r w:rsidRPr="000C5E63">
              <w:rPr>
                <w:rFonts w:ascii="Arial" w:hAnsi="Arial" w:cs="Arial"/>
                <w:lang w:val="en-GB"/>
              </w:rPr>
              <w:t>7</w:t>
            </w:r>
          </w:p>
        </w:tc>
      </w:tr>
      <w:tr w:rsidR="008E3713" w:rsidRPr="000C5E63" w14:paraId="24104FE7" w14:textId="77777777" w:rsidTr="00212E38">
        <w:trPr>
          <w:trHeight w:val="20"/>
        </w:trPr>
        <w:tc>
          <w:tcPr>
            <w:tcW w:w="1500" w:type="dxa"/>
            <w:vMerge/>
            <w:shd w:val="clear" w:color="auto" w:fill="auto"/>
          </w:tcPr>
          <w:p w14:paraId="602A2A8E" w14:textId="77777777" w:rsidR="00F90DFD" w:rsidRPr="000C5E63" w:rsidRDefault="00F90DFD" w:rsidP="009824E1">
            <w:pPr>
              <w:rPr>
                <w:rFonts w:ascii="Arial" w:hAnsi="Arial" w:cs="Arial"/>
                <w:lang w:val="en-GB"/>
              </w:rPr>
            </w:pPr>
          </w:p>
        </w:tc>
        <w:tc>
          <w:tcPr>
            <w:tcW w:w="7120" w:type="dxa"/>
            <w:shd w:val="clear" w:color="auto" w:fill="auto"/>
          </w:tcPr>
          <w:p w14:paraId="4CAF6D77" w14:textId="77777777" w:rsidR="00F90DFD" w:rsidRPr="000C5E63" w:rsidRDefault="00F90DFD" w:rsidP="009824E1">
            <w:pPr>
              <w:rPr>
                <w:rFonts w:ascii="Arial" w:hAnsi="Arial" w:cs="Arial"/>
                <w:lang w:val="en-GB"/>
              </w:rPr>
            </w:pPr>
            <w:r w:rsidRPr="000C5E63">
              <w:rPr>
                <w:rFonts w:ascii="Arial" w:hAnsi="Arial" w:cs="Arial"/>
                <w:lang w:val="en-GB"/>
              </w:rPr>
              <w:t>Describe any systematic literature search in detail, including the search strategy and dates of search or the citation if published already.</w:t>
            </w:r>
          </w:p>
          <w:p w14:paraId="01074CF2"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Provide the details suggested by the reporting guideline PRISMA and the related PRISMA-Search extension.</w:t>
            </w:r>
          </w:p>
        </w:tc>
        <w:tc>
          <w:tcPr>
            <w:tcW w:w="873" w:type="dxa"/>
            <w:shd w:val="clear" w:color="auto" w:fill="auto"/>
          </w:tcPr>
          <w:p w14:paraId="101F83CF" w14:textId="66B7DDD9" w:rsidR="00F90DFD" w:rsidRPr="000C5E63" w:rsidRDefault="00781D31" w:rsidP="00781D31">
            <w:pPr>
              <w:rPr>
                <w:rFonts w:ascii="Arial" w:hAnsi="Arial" w:cs="Arial"/>
                <w:lang w:val="en-GB"/>
              </w:rPr>
            </w:pPr>
            <w:r>
              <w:rPr>
                <w:rFonts w:ascii="Arial" w:hAnsi="Arial" w:cs="Arial"/>
                <w:lang w:val="en-GB"/>
              </w:rPr>
              <w:t xml:space="preserve">7, </w:t>
            </w:r>
            <w:proofErr w:type="spellStart"/>
            <w:r w:rsidR="00704229">
              <w:rPr>
                <w:rFonts w:ascii="Arial" w:hAnsi="Arial" w:cs="Arial"/>
                <w:lang w:val="en-GB"/>
              </w:rPr>
              <w:t>Supp</w:t>
            </w:r>
            <w:proofErr w:type="spellEnd"/>
            <w:r w:rsidR="00704229">
              <w:rPr>
                <w:rFonts w:ascii="Arial" w:hAnsi="Arial" w:cs="Arial"/>
                <w:lang w:val="en-GB"/>
              </w:rPr>
              <w:t xml:space="preserve"> </w:t>
            </w:r>
            <w:r w:rsidR="00212E38">
              <w:rPr>
                <w:rFonts w:ascii="Arial" w:hAnsi="Arial" w:cs="Arial"/>
                <w:lang w:val="en-GB"/>
              </w:rPr>
              <w:t xml:space="preserve">p. </w:t>
            </w:r>
            <w:r w:rsidR="00704229">
              <w:rPr>
                <w:rFonts w:ascii="Arial" w:hAnsi="Arial" w:cs="Arial"/>
                <w:lang w:val="en-GB"/>
              </w:rPr>
              <w:t>6-8</w:t>
            </w:r>
          </w:p>
        </w:tc>
      </w:tr>
      <w:tr w:rsidR="008E3713" w:rsidRPr="000C5E63" w14:paraId="73F89334" w14:textId="77777777" w:rsidTr="00212E38">
        <w:trPr>
          <w:trHeight w:val="20"/>
        </w:trPr>
        <w:tc>
          <w:tcPr>
            <w:tcW w:w="1500" w:type="dxa"/>
            <w:vMerge/>
            <w:shd w:val="clear" w:color="auto" w:fill="auto"/>
          </w:tcPr>
          <w:p w14:paraId="20D61CA3" w14:textId="77777777" w:rsidR="00F90DFD" w:rsidRPr="000C5E63" w:rsidRDefault="00F90DFD" w:rsidP="009824E1">
            <w:pPr>
              <w:rPr>
                <w:rFonts w:ascii="Arial" w:hAnsi="Arial" w:cs="Arial"/>
                <w:lang w:val="en-GB"/>
              </w:rPr>
            </w:pPr>
          </w:p>
        </w:tc>
        <w:tc>
          <w:tcPr>
            <w:tcW w:w="7120" w:type="dxa"/>
            <w:shd w:val="clear" w:color="auto" w:fill="auto"/>
          </w:tcPr>
          <w:p w14:paraId="51154E87" w14:textId="77777777" w:rsidR="00F90DFD" w:rsidRPr="000C5E63" w:rsidRDefault="00F90DFD" w:rsidP="009824E1">
            <w:pPr>
              <w:rPr>
                <w:rFonts w:ascii="Arial" w:hAnsi="Arial" w:cs="Arial"/>
                <w:lang w:val="en-GB"/>
              </w:rPr>
            </w:pPr>
            <w:r w:rsidRPr="000C5E63">
              <w:rPr>
                <w:rFonts w:ascii="Arial" w:hAnsi="Arial" w:cs="Arial"/>
                <w:lang w:val="en-GB"/>
              </w:rPr>
              <w:t>Describe how any existing scientific evidence was summarised and if this evidence was provided to the panellists.</w:t>
            </w:r>
          </w:p>
        </w:tc>
        <w:tc>
          <w:tcPr>
            <w:tcW w:w="873" w:type="dxa"/>
            <w:shd w:val="clear" w:color="auto" w:fill="auto"/>
          </w:tcPr>
          <w:p w14:paraId="397260CE" w14:textId="7943C611" w:rsidR="00F90DFD" w:rsidRPr="000C5E63" w:rsidRDefault="00704229" w:rsidP="009824E1">
            <w:pPr>
              <w:rPr>
                <w:rFonts w:ascii="Arial" w:hAnsi="Arial" w:cs="Arial"/>
                <w:lang w:val="en-GB"/>
              </w:rPr>
            </w:pPr>
            <w:r>
              <w:rPr>
                <w:rFonts w:ascii="Arial" w:hAnsi="Arial" w:cs="Arial"/>
                <w:lang w:val="en-GB"/>
              </w:rPr>
              <w:t>7</w:t>
            </w:r>
          </w:p>
        </w:tc>
      </w:tr>
      <w:tr w:rsidR="008E3713" w:rsidRPr="000C5E63" w14:paraId="5B599532" w14:textId="77777777" w:rsidTr="00212E38">
        <w:trPr>
          <w:trHeight w:val="20"/>
        </w:trPr>
        <w:tc>
          <w:tcPr>
            <w:tcW w:w="1500" w:type="dxa"/>
            <w:vMerge w:val="restart"/>
            <w:shd w:val="clear" w:color="auto" w:fill="auto"/>
          </w:tcPr>
          <w:p w14:paraId="22341FF6" w14:textId="77777777" w:rsidR="00F90DFD" w:rsidRPr="000C5E63" w:rsidRDefault="00F90DFD" w:rsidP="009824E1">
            <w:pPr>
              <w:rPr>
                <w:rFonts w:ascii="Arial" w:hAnsi="Arial" w:cs="Arial"/>
                <w:lang w:val="en-GB"/>
              </w:rPr>
            </w:pPr>
            <w:r w:rsidRPr="000C5E63">
              <w:rPr>
                <w:rFonts w:ascii="Arial" w:hAnsi="Arial" w:cs="Arial"/>
                <w:lang w:val="en-GB"/>
              </w:rPr>
              <w:t>Assessing consensus</w:t>
            </w:r>
          </w:p>
        </w:tc>
        <w:tc>
          <w:tcPr>
            <w:tcW w:w="7120" w:type="dxa"/>
            <w:shd w:val="clear" w:color="auto" w:fill="auto"/>
          </w:tcPr>
          <w:p w14:paraId="44BAF3C3" w14:textId="77777777" w:rsidR="00F90DFD" w:rsidRPr="000C5E63" w:rsidRDefault="00F90DFD" w:rsidP="009824E1">
            <w:pPr>
              <w:rPr>
                <w:rFonts w:ascii="Arial" w:hAnsi="Arial" w:cs="Arial"/>
                <w:lang w:val="en-GB"/>
              </w:rPr>
            </w:pPr>
            <w:r w:rsidRPr="000C5E63">
              <w:rPr>
                <w:rFonts w:ascii="Arial" w:hAnsi="Arial" w:cs="Arial"/>
                <w:lang w:val="en-GB"/>
              </w:rPr>
              <w:t>Describe the methods used and steps taken to gather panellist input and reach consensus (for example, Delphi, RAND-UCLA, nominal group technique).</w:t>
            </w:r>
          </w:p>
          <w:p w14:paraId="5326600C"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If modifications were made to the method in its original form, provide a detailed explanation of how the method was adjusted and why this was necessary for the purpose of your consensus-based study.</w:t>
            </w:r>
          </w:p>
        </w:tc>
        <w:tc>
          <w:tcPr>
            <w:tcW w:w="873" w:type="dxa"/>
            <w:shd w:val="clear" w:color="auto" w:fill="auto"/>
          </w:tcPr>
          <w:p w14:paraId="023F8EE5" w14:textId="6F534434" w:rsidR="00F90DFD" w:rsidRPr="000C5E63" w:rsidRDefault="000F7610" w:rsidP="009824E1">
            <w:pPr>
              <w:rPr>
                <w:rFonts w:ascii="Arial" w:hAnsi="Arial" w:cs="Arial"/>
                <w:lang w:val="en-GB"/>
              </w:rPr>
            </w:pPr>
            <w:r>
              <w:rPr>
                <w:rFonts w:ascii="Arial" w:hAnsi="Arial" w:cs="Arial"/>
                <w:lang w:val="en-GB"/>
              </w:rPr>
              <w:t>8</w:t>
            </w:r>
          </w:p>
        </w:tc>
      </w:tr>
      <w:tr w:rsidR="008E3713" w:rsidRPr="000C5E63" w14:paraId="177ADEE6" w14:textId="77777777" w:rsidTr="00212E38">
        <w:trPr>
          <w:trHeight w:val="20"/>
        </w:trPr>
        <w:tc>
          <w:tcPr>
            <w:tcW w:w="1500" w:type="dxa"/>
            <w:vMerge/>
            <w:shd w:val="clear" w:color="auto" w:fill="auto"/>
          </w:tcPr>
          <w:p w14:paraId="16BD8D3D" w14:textId="77777777" w:rsidR="00F90DFD" w:rsidRPr="000C5E63" w:rsidRDefault="00F90DFD" w:rsidP="009824E1">
            <w:pPr>
              <w:rPr>
                <w:rFonts w:ascii="Arial" w:hAnsi="Arial" w:cs="Arial"/>
                <w:lang w:val="en-GB"/>
              </w:rPr>
            </w:pPr>
          </w:p>
        </w:tc>
        <w:tc>
          <w:tcPr>
            <w:tcW w:w="7120" w:type="dxa"/>
            <w:shd w:val="clear" w:color="auto" w:fill="auto"/>
          </w:tcPr>
          <w:p w14:paraId="00E02120" w14:textId="77777777" w:rsidR="00F90DFD" w:rsidRPr="000C5E63" w:rsidRDefault="00F90DFD" w:rsidP="009824E1">
            <w:pPr>
              <w:rPr>
                <w:rFonts w:ascii="Arial" w:hAnsi="Arial" w:cs="Arial"/>
                <w:lang w:val="en-GB"/>
              </w:rPr>
            </w:pPr>
            <w:r w:rsidRPr="000C5E63">
              <w:rPr>
                <w:rFonts w:ascii="Arial" w:hAnsi="Arial" w:cs="Arial"/>
                <w:lang w:val="en-GB"/>
              </w:rPr>
              <w:t>Describe how each question or statement was presented and the response options. State whether panellists were able to or required to explain their responses, and whether they could propose new items.</w:t>
            </w:r>
          </w:p>
          <w:p w14:paraId="31637270"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Where possible, present the questionnaire or list of statements as supplementary material.</w:t>
            </w:r>
          </w:p>
        </w:tc>
        <w:tc>
          <w:tcPr>
            <w:tcW w:w="873" w:type="dxa"/>
            <w:shd w:val="clear" w:color="auto" w:fill="auto"/>
          </w:tcPr>
          <w:p w14:paraId="4F29F3CD" w14:textId="106399F3" w:rsidR="00F90DFD" w:rsidRPr="000C5E63" w:rsidRDefault="000F7610" w:rsidP="009824E1">
            <w:pPr>
              <w:rPr>
                <w:rFonts w:ascii="Arial" w:hAnsi="Arial" w:cs="Arial"/>
                <w:lang w:val="en-GB"/>
              </w:rPr>
            </w:pPr>
            <w:r>
              <w:rPr>
                <w:rFonts w:ascii="Arial" w:hAnsi="Arial" w:cs="Arial"/>
                <w:lang w:val="en-GB"/>
              </w:rPr>
              <w:t>8</w:t>
            </w:r>
          </w:p>
        </w:tc>
      </w:tr>
      <w:tr w:rsidR="008E3713" w:rsidRPr="000C5E63" w14:paraId="647FF0E9" w14:textId="77777777" w:rsidTr="00212E38">
        <w:trPr>
          <w:trHeight w:val="20"/>
        </w:trPr>
        <w:tc>
          <w:tcPr>
            <w:tcW w:w="1500" w:type="dxa"/>
            <w:vMerge/>
            <w:shd w:val="clear" w:color="auto" w:fill="auto"/>
          </w:tcPr>
          <w:p w14:paraId="5FC5CA0F" w14:textId="77777777" w:rsidR="00F90DFD" w:rsidRPr="000C5E63" w:rsidRDefault="00F90DFD" w:rsidP="009824E1">
            <w:pPr>
              <w:rPr>
                <w:rFonts w:ascii="Arial" w:hAnsi="Arial" w:cs="Arial"/>
                <w:lang w:val="en-GB"/>
              </w:rPr>
            </w:pPr>
          </w:p>
        </w:tc>
        <w:tc>
          <w:tcPr>
            <w:tcW w:w="7120" w:type="dxa"/>
            <w:shd w:val="clear" w:color="auto" w:fill="auto"/>
          </w:tcPr>
          <w:p w14:paraId="41E59D9B" w14:textId="77777777" w:rsidR="00F90DFD" w:rsidRPr="000C5E63" w:rsidRDefault="00F90DFD" w:rsidP="009824E1">
            <w:pPr>
              <w:rPr>
                <w:rFonts w:ascii="Arial" w:hAnsi="Arial" w:cs="Arial"/>
                <w:lang w:val="en-GB"/>
              </w:rPr>
            </w:pPr>
            <w:r w:rsidRPr="000C5E63">
              <w:rPr>
                <w:rFonts w:ascii="Arial" w:hAnsi="Arial" w:cs="Arial"/>
                <w:lang w:val="en-GB"/>
              </w:rPr>
              <w:t>State the objective of each consensus step.</w:t>
            </w:r>
          </w:p>
          <w:p w14:paraId="20DC1C53"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A step could be a consensus meeting, a discussion or interview session, or a Delphi round.</w:t>
            </w:r>
          </w:p>
        </w:tc>
        <w:tc>
          <w:tcPr>
            <w:tcW w:w="873" w:type="dxa"/>
            <w:shd w:val="clear" w:color="auto" w:fill="auto"/>
          </w:tcPr>
          <w:p w14:paraId="37376DE6" w14:textId="00A5FBC5" w:rsidR="000F7610" w:rsidRPr="000C5E63" w:rsidRDefault="000F7610" w:rsidP="00781D31">
            <w:pPr>
              <w:rPr>
                <w:rFonts w:ascii="Arial" w:hAnsi="Arial" w:cs="Arial"/>
                <w:lang w:val="en-GB"/>
              </w:rPr>
            </w:pPr>
            <w:r>
              <w:rPr>
                <w:rFonts w:ascii="Arial" w:hAnsi="Arial" w:cs="Arial"/>
                <w:lang w:val="en-GB"/>
              </w:rPr>
              <w:t>8</w:t>
            </w:r>
            <w:r w:rsidR="00781D31">
              <w:rPr>
                <w:rFonts w:ascii="Arial" w:hAnsi="Arial" w:cs="Arial"/>
                <w:lang w:val="en-GB"/>
              </w:rPr>
              <w:t xml:space="preserve">, </w:t>
            </w:r>
            <w:proofErr w:type="spellStart"/>
            <w:r>
              <w:rPr>
                <w:rFonts w:ascii="Arial" w:hAnsi="Arial" w:cs="Arial"/>
                <w:lang w:val="en-GB"/>
              </w:rPr>
              <w:t>Supp</w:t>
            </w:r>
            <w:proofErr w:type="spellEnd"/>
            <w:r>
              <w:rPr>
                <w:rFonts w:ascii="Arial" w:hAnsi="Arial" w:cs="Arial"/>
                <w:lang w:val="en-GB"/>
              </w:rPr>
              <w:t xml:space="preserve"> </w:t>
            </w:r>
            <w:r w:rsidR="00212E38">
              <w:rPr>
                <w:rFonts w:ascii="Arial" w:hAnsi="Arial" w:cs="Arial"/>
                <w:lang w:val="en-GB"/>
              </w:rPr>
              <w:t xml:space="preserve">p. </w:t>
            </w:r>
            <w:r>
              <w:rPr>
                <w:rFonts w:ascii="Arial" w:hAnsi="Arial" w:cs="Arial"/>
                <w:lang w:val="en-GB"/>
              </w:rPr>
              <w:t>10</w:t>
            </w:r>
          </w:p>
        </w:tc>
      </w:tr>
      <w:tr w:rsidR="008E3713" w:rsidRPr="000C5E63" w14:paraId="5BDA7F42" w14:textId="77777777" w:rsidTr="00212E38">
        <w:trPr>
          <w:trHeight w:val="20"/>
        </w:trPr>
        <w:tc>
          <w:tcPr>
            <w:tcW w:w="1500" w:type="dxa"/>
            <w:vMerge/>
            <w:shd w:val="clear" w:color="auto" w:fill="auto"/>
          </w:tcPr>
          <w:p w14:paraId="1B4A0B1D" w14:textId="77777777" w:rsidR="00F90DFD" w:rsidRPr="000C5E63" w:rsidRDefault="00F90DFD" w:rsidP="009824E1">
            <w:pPr>
              <w:rPr>
                <w:rFonts w:ascii="Arial" w:hAnsi="Arial" w:cs="Arial"/>
                <w:lang w:val="en-GB"/>
              </w:rPr>
            </w:pPr>
          </w:p>
        </w:tc>
        <w:tc>
          <w:tcPr>
            <w:tcW w:w="7120" w:type="dxa"/>
            <w:shd w:val="clear" w:color="auto" w:fill="auto"/>
          </w:tcPr>
          <w:p w14:paraId="029923AB" w14:textId="77777777" w:rsidR="00F90DFD" w:rsidRPr="000C5E63" w:rsidRDefault="00F90DFD" w:rsidP="009824E1">
            <w:pPr>
              <w:rPr>
                <w:rFonts w:ascii="Arial" w:hAnsi="Arial" w:cs="Arial"/>
                <w:lang w:val="en-GB"/>
              </w:rPr>
            </w:pPr>
            <w:r w:rsidRPr="000C5E63">
              <w:rPr>
                <w:rFonts w:ascii="Arial" w:hAnsi="Arial" w:cs="Arial"/>
                <w:lang w:val="en-GB"/>
              </w:rPr>
              <w:t>State the definition of consensus (for example, number, percentage, or categorical rating, such as ‘agree’ or ‘strongly agree’) and explain the rationale for that definition.</w:t>
            </w:r>
          </w:p>
        </w:tc>
        <w:tc>
          <w:tcPr>
            <w:tcW w:w="873" w:type="dxa"/>
            <w:shd w:val="clear" w:color="auto" w:fill="auto"/>
          </w:tcPr>
          <w:p w14:paraId="47F9F937" w14:textId="485C1770" w:rsidR="00F90DFD" w:rsidRPr="000C5E63" w:rsidRDefault="000F7610" w:rsidP="009824E1">
            <w:pPr>
              <w:rPr>
                <w:rFonts w:ascii="Arial" w:hAnsi="Arial" w:cs="Arial"/>
                <w:lang w:val="en-GB"/>
              </w:rPr>
            </w:pPr>
            <w:r>
              <w:rPr>
                <w:rFonts w:ascii="Arial" w:hAnsi="Arial" w:cs="Arial"/>
                <w:lang w:val="en-GB"/>
              </w:rPr>
              <w:t>8</w:t>
            </w:r>
          </w:p>
        </w:tc>
      </w:tr>
      <w:tr w:rsidR="008E3713" w:rsidRPr="000C5E63" w14:paraId="0475AC9C" w14:textId="77777777" w:rsidTr="00212E38">
        <w:trPr>
          <w:trHeight w:val="20"/>
        </w:trPr>
        <w:tc>
          <w:tcPr>
            <w:tcW w:w="1500" w:type="dxa"/>
            <w:vMerge/>
            <w:shd w:val="clear" w:color="auto" w:fill="auto"/>
          </w:tcPr>
          <w:p w14:paraId="6850F45F" w14:textId="77777777" w:rsidR="00F90DFD" w:rsidRPr="000C5E63" w:rsidRDefault="00F90DFD" w:rsidP="009824E1">
            <w:pPr>
              <w:rPr>
                <w:rFonts w:ascii="Arial" w:hAnsi="Arial" w:cs="Arial"/>
                <w:lang w:val="en-GB"/>
              </w:rPr>
            </w:pPr>
          </w:p>
        </w:tc>
        <w:tc>
          <w:tcPr>
            <w:tcW w:w="7120" w:type="dxa"/>
            <w:shd w:val="clear" w:color="auto" w:fill="auto"/>
          </w:tcPr>
          <w:p w14:paraId="04BBC1D9" w14:textId="77777777" w:rsidR="00F90DFD" w:rsidRPr="000C5E63" w:rsidRDefault="00F90DFD" w:rsidP="009824E1">
            <w:pPr>
              <w:rPr>
                <w:rFonts w:ascii="Arial" w:hAnsi="Arial" w:cs="Arial"/>
                <w:lang w:val="en-GB"/>
              </w:rPr>
            </w:pPr>
            <w:r w:rsidRPr="000C5E63">
              <w:rPr>
                <w:rFonts w:ascii="Arial" w:hAnsi="Arial" w:cs="Arial"/>
                <w:lang w:val="en-GB"/>
              </w:rPr>
              <w:t xml:space="preserve">State whether items that met the </w:t>
            </w:r>
            <w:proofErr w:type="spellStart"/>
            <w:r w:rsidRPr="000C5E63">
              <w:rPr>
                <w:rFonts w:ascii="Arial" w:hAnsi="Arial" w:cs="Arial"/>
                <w:lang w:val="en-GB"/>
              </w:rPr>
              <w:t>prespecified</w:t>
            </w:r>
            <w:proofErr w:type="spellEnd"/>
            <w:r w:rsidRPr="000C5E63">
              <w:rPr>
                <w:rFonts w:ascii="Arial" w:hAnsi="Arial" w:cs="Arial"/>
                <w:lang w:val="en-GB"/>
              </w:rPr>
              <w:t xml:space="preserve"> definition of consensus were included in any subsequent voting rounds.</w:t>
            </w:r>
          </w:p>
        </w:tc>
        <w:tc>
          <w:tcPr>
            <w:tcW w:w="873" w:type="dxa"/>
            <w:shd w:val="clear" w:color="auto" w:fill="auto"/>
          </w:tcPr>
          <w:p w14:paraId="32085370" w14:textId="7EBF4A5B" w:rsidR="00F90DFD" w:rsidRPr="000C5E63" w:rsidRDefault="00474563" w:rsidP="009824E1">
            <w:pPr>
              <w:rPr>
                <w:rFonts w:ascii="Arial" w:hAnsi="Arial" w:cs="Arial"/>
                <w:lang w:val="en-GB"/>
              </w:rPr>
            </w:pPr>
            <w:r>
              <w:rPr>
                <w:rFonts w:ascii="Arial" w:hAnsi="Arial" w:cs="Arial"/>
                <w:lang w:val="en-GB"/>
              </w:rPr>
              <w:t>8</w:t>
            </w:r>
          </w:p>
        </w:tc>
      </w:tr>
      <w:tr w:rsidR="008E3713" w:rsidRPr="000C5E63" w14:paraId="466E6A7B" w14:textId="77777777" w:rsidTr="00212E38">
        <w:trPr>
          <w:trHeight w:val="20"/>
        </w:trPr>
        <w:tc>
          <w:tcPr>
            <w:tcW w:w="1500" w:type="dxa"/>
            <w:vMerge/>
            <w:shd w:val="clear" w:color="auto" w:fill="auto"/>
          </w:tcPr>
          <w:p w14:paraId="316B83A3" w14:textId="77777777" w:rsidR="00F90DFD" w:rsidRPr="000C5E63" w:rsidRDefault="00F90DFD" w:rsidP="009824E1">
            <w:pPr>
              <w:rPr>
                <w:rFonts w:ascii="Arial" w:hAnsi="Arial" w:cs="Arial"/>
                <w:lang w:val="en-GB"/>
              </w:rPr>
            </w:pPr>
          </w:p>
        </w:tc>
        <w:tc>
          <w:tcPr>
            <w:tcW w:w="7120" w:type="dxa"/>
            <w:shd w:val="clear" w:color="auto" w:fill="auto"/>
          </w:tcPr>
          <w:p w14:paraId="04A5C914" w14:textId="77777777" w:rsidR="00F90DFD" w:rsidRPr="000C5E63" w:rsidRDefault="00F90DFD" w:rsidP="009824E1">
            <w:pPr>
              <w:rPr>
                <w:rFonts w:ascii="Arial" w:hAnsi="Arial" w:cs="Arial"/>
                <w:lang w:val="en-GB"/>
              </w:rPr>
            </w:pPr>
            <w:r w:rsidRPr="000C5E63">
              <w:rPr>
                <w:rFonts w:ascii="Arial" w:hAnsi="Arial" w:cs="Arial"/>
                <w:lang w:val="en-GB"/>
              </w:rPr>
              <w:t>For each step, describe how responses were collected, and whether responses were collected in a group setting or individually.</w:t>
            </w:r>
          </w:p>
        </w:tc>
        <w:tc>
          <w:tcPr>
            <w:tcW w:w="873" w:type="dxa"/>
            <w:shd w:val="clear" w:color="auto" w:fill="auto"/>
          </w:tcPr>
          <w:p w14:paraId="671FB4F8" w14:textId="4B92AA00" w:rsidR="00F90DFD" w:rsidRPr="000C5E63" w:rsidRDefault="00A9277E" w:rsidP="009824E1">
            <w:pPr>
              <w:rPr>
                <w:rFonts w:ascii="Arial" w:hAnsi="Arial" w:cs="Arial"/>
                <w:lang w:val="en-GB"/>
              </w:rPr>
            </w:pPr>
            <w:r>
              <w:rPr>
                <w:rFonts w:ascii="Arial" w:hAnsi="Arial" w:cs="Arial"/>
                <w:lang w:val="en-GB"/>
              </w:rPr>
              <w:t>8</w:t>
            </w:r>
          </w:p>
        </w:tc>
      </w:tr>
      <w:tr w:rsidR="008E3713" w:rsidRPr="000C5E63" w14:paraId="16EC9F8D" w14:textId="77777777" w:rsidTr="00212E38">
        <w:trPr>
          <w:trHeight w:val="20"/>
        </w:trPr>
        <w:tc>
          <w:tcPr>
            <w:tcW w:w="1500" w:type="dxa"/>
            <w:vMerge/>
            <w:shd w:val="clear" w:color="auto" w:fill="auto"/>
          </w:tcPr>
          <w:p w14:paraId="14F7C91A" w14:textId="77777777" w:rsidR="00F90DFD" w:rsidRPr="000C5E63" w:rsidRDefault="00F90DFD" w:rsidP="009824E1">
            <w:pPr>
              <w:rPr>
                <w:rFonts w:ascii="Arial" w:hAnsi="Arial" w:cs="Arial"/>
                <w:lang w:val="en-GB"/>
              </w:rPr>
            </w:pPr>
          </w:p>
        </w:tc>
        <w:tc>
          <w:tcPr>
            <w:tcW w:w="7120" w:type="dxa"/>
            <w:shd w:val="clear" w:color="auto" w:fill="auto"/>
          </w:tcPr>
          <w:p w14:paraId="00EAAAD0" w14:textId="77777777" w:rsidR="00F90DFD" w:rsidRPr="000C5E63" w:rsidRDefault="00F90DFD" w:rsidP="009824E1">
            <w:pPr>
              <w:keepNext/>
              <w:keepLines/>
              <w:rPr>
                <w:rFonts w:ascii="Arial" w:hAnsi="Arial" w:cs="Arial"/>
                <w:lang w:val="en-GB"/>
              </w:rPr>
            </w:pPr>
            <w:r w:rsidRPr="000C5E63">
              <w:rPr>
                <w:rFonts w:ascii="Arial" w:hAnsi="Arial" w:cs="Arial"/>
                <w:lang w:val="en-GB"/>
              </w:rPr>
              <w:t>Describe how responses were processed and/or synthesised.</w:t>
            </w:r>
          </w:p>
          <w:p w14:paraId="45A7A22A" w14:textId="77777777" w:rsidR="00F90DFD" w:rsidRPr="000C5E63" w:rsidRDefault="00F90DFD" w:rsidP="009824E1">
            <w:pPr>
              <w:keepNext/>
              <w:keepLines/>
              <w:rPr>
                <w:rFonts w:ascii="Arial" w:hAnsi="Arial" w:cs="Arial"/>
                <w:i/>
                <w:iCs/>
                <w:lang w:val="en-GB"/>
              </w:rPr>
            </w:pPr>
            <w:r w:rsidRPr="000C5E63">
              <w:rPr>
                <w:rFonts w:ascii="Arial" w:hAnsi="Arial" w:cs="Arial"/>
                <w:i/>
                <w:iCs/>
                <w:sz w:val="20"/>
                <w:szCs w:val="20"/>
                <w:lang w:val="en-GB"/>
              </w:rPr>
              <w:t>Include qualitative analyses of free-text responses (for example, thematic, content or cluster analysis) and/or quantitative analytical methods, if used.</w:t>
            </w:r>
          </w:p>
        </w:tc>
        <w:tc>
          <w:tcPr>
            <w:tcW w:w="873" w:type="dxa"/>
            <w:shd w:val="clear" w:color="auto" w:fill="auto"/>
          </w:tcPr>
          <w:p w14:paraId="4B04EC5E" w14:textId="3468CDCA" w:rsidR="00F90DFD" w:rsidRPr="000C5E63" w:rsidRDefault="00A9277E" w:rsidP="009824E1">
            <w:pPr>
              <w:rPr>
                <w:rFonts w:ascii="Arial" w:hAnsi="Arial" w:cs="Arial"/>
                <w:lang w:val="en-GB"/>
              </w:rPr>
            </w:pPr>
            <w:r>
              <w:rPr>
                <w:rFonts w:ascii="Arial" w:hAnsi="Arial" w:cs="Arial"/>
                <w:lang w:val="en-GB"/>
              </w:rPr>
              <w:t>8-9</w:t>
            </w:r>
          </w:p>
        </w:tc>
      </w:tr>
      <w:tr w:rsidR="008E3713" w:rsidRPr="000C5E63" w14:paraId="156B97C3" w14:textId="77777777" w:rsidTr="00212E38">
        <w:trPr>
          <w:trHeight w:val="20"/>
        </w:trPr>
        <w:tc>
          <w:tcPr>
            <w:tcW w:w="1500" w:type="dxa"/>
            <w:vMerge/>
            <w:shd w:val="clear" w:color="auto" w:fill="auto"/>
          </w:tcPr>
          <w:p w14:paraId="0EB1B00E" w14:textId="77777777" w:rsidR="00F90DFD" w:rsidRPr="000C5E63" w:rsidRDefault="00F90DFD" w:rsidP="009824E1">
            <w:pPr>
              <w:rPr>
                <w:rFonts w:ascii="Arial" w:hAnsi="Arial" w:cs="Arial"/>
                <w:lang w:val="en-GB"/>
              </w:rPr>
            </w:pPr>
          </w:p>
        </w:tc>
        <w:tc>
          <w:tcPr>
            <w:tcW w:w="7120" w:type="dxa"/>
            <w:shd w:val="clear" w:color="auto" w:fill="auto"/>
          </w:tcPr>
          <w:p w14:paraId="51BBB5AB" w14:textId="77777777" w:rsidR="00F90DFD" w:rsidRPr="000C5E63" w:rsidRDefault="00F90DFD" w:rsidP="009824E1">
            <w:pPr>
              <w:rPr>
                <w:rFonts w:ascii="Arial" w:hAnsi="Arial" w:cs="Arial"/>
                <w:lang w:val="en-GB"/>
              </w:rPr>
            </w:pPr>
            <w:r w:rsidRPr="000C5E63">
              <w:rPr>
                <w:rFonts w:ascii="Arial" w:hAnsi="Arial" w:cs="Arial"/>
                <w:lang w:val="en-GB"/>
              </w:rPr>
              <w:t>Describe any piloting of the study materials and/or survey instruments.</w:t>
            </w:r>
          </w:p>
          <w:p w14:paraId="29353DE2"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Include how many individuals piloted the study materials, the rationale for the selection of those individuals, any changes made as a result and whether their responses were used in the calculation of the final consensus. If no pilot was conducted, this should be stated.</w:t>
            </w:r>
          </w:p>
        </w:tc>
        <w:tc>
          <w:tcPr>
            <w:tcW w:w="873" w:type="dxa"/>
            <w:shd w:val="clear" w:color="auto" w:fill="auto"/>
          </w:tcPr>
          <w:p w14:paraId="7A93DBFE" w14:textId="413DD693" w:rsidR="00F90DFD" w:rsidRPr="000C5E63" w:rsidRDefault="00A9277E" w:rsidP="009824E1">
            <w:pPr>
              <w:rPr>
                <w:rFonts w:ascii="Arial" w:hAnsi="Arial" w:cs="Arial"/>
                <w:lang w:val="en-GB"/>
              </w:rPr>
            </w:pPr>
            <w:r>
              <w:rPr>
                <w:rFonts w:ascii="Arial" w:hAnsi="Arial" w:cs="Arial"/>
                <w:lang w:val="en-GB"/>
              </w:rPr>
              <w:t>8-9</w:t>
            </w:r>
          </w:p>
        </w:tc>
      </w:tr>
      <w:tr w:rsidR="008E3713" w:rsidRPr="000C5E63" w14:paraId="78E34595" w14:textId="77777777" w:rsidTr="00212E38">
        <w:trPr>
          <w:trHeight w:val="20"/>
        </w:trPr>
        <w:tc>
          <w:tcPr>
            <w:tcW w:w="1500" w:type="dxa"/>
            <w:vMerge/>
            <w:shd w:val="clear" w:color="auto" w:fill="auto"/>
          </w:tcPr>
          <w:p w14:paraId="5BA9CA50" w14:textId="77777777" w:rsidR="00F90DFD" w:rsidRPr="000C5E63" w:rsidRDefault="00F90DFD" w:rsidP="009824E1">
            <w:pPr>
              <w:rPr>
                <w:rFonts w:ascii="Arial" w:hAnsi="Arial" w:cs="Arial"/>
                <w:lang w:val="en-GB"/>
              </w:rPr>
            </w:pPr>
          </w:p>
        </w:tc>
        <w:tc>
          <w:tcPr>
            <w:tcW w:w="7120" w:type="dxa"/>
            <w:shd w:val="clear" w:color="auto" w:fill="auto"/>
          </w:tcPr>
          <w:p w14:paraId="1BC33AED" w14:textId="77777777" w:rsidR="00F90DFD" w:rsidRPr="000C5E63" w:rsidRDefault="00F90DFD" w:rsidP="009824E1">
            <w:pPr>
              <w:rPr>
                <w:rFonts w:ascii="Arial" w:hAnsi="Arial" w:cs="Arial"/>
                <w:lang w:val="en-GB"/>
              </w:rPr>
            </w:pPr>
            <w:r w:rsidRPr="000C5E63">
              <w:rPr>
                <w:rFonts w:ascii="Arial" w:hAnsi="Arial" w:cs="Arial"/>
                <w:lang w:val="en-GB"/>
              </w:rPr>
              <w:t>If applicable, describe how feedback was provided to panellists at the end of each consensus step or meeting.</w:t>
            </w:r>
          </w:p>
          <w:p w14:paraId="2BB86419"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State whether feedback was quantitative (for example, approval rates per topic/item) and/or qualitative (for example, comments, or lists of approved items), and whether it was anonymised.</w:t>
            </w:r>
          </w:p>
        </w:tc>
        <w:tc>
          <w:tcPr>
            <w:tcW w:w="873" w:type="dxa"/>
            <w:shd w:val="clear" w:color="auto" w:fill="auto"/>
          </w:tcPr>
          <w:p w14:paraId="5BE4F04B" w14:textId="13CE8964" w:rsidR="00F90DFD" w:rsidRPr="000C5E63" w:rsidRDefault="00A9277E" w:rsidP="009824E1">
            <w:pPr>
              <w:rPr>
                <w:rFonts w:ascii="Arial" w:hAnsi="Arial" w:cs="Arial"/>
                <w:lang w:val="en-GB"/>
              </w:rPr>
            </w:pPr>
            <w:r>
              <w:rPr>
                <w:rFonts w:ascii="Arial" w:hAnsi="Arial" w:cs="Arial"/>
                <w:lang w:val="en-GB"/>
              </w:rPr>
              <w:t>8</w:t>
            </w:r>
          </w:p>
        </w:tc>
      </w:tr>
      <w:tr w:rsidR="008E3713" w:rsidRPr="000C5E63" w14:paraId="19373210" w14:textId="77777777" w:rsidTr="00212E38">
        <w:trPr>
          <w:trHeight w:val="20"/>
        </w:trPr>
        <w:tc>
          <w:tcPr>
            <w:tcW w:w="1500" w:type="dxa"/>
            <w:vMerge/>
            <w:shd w:val="clear" w:color="auto" w:fill="auto"/>
          </w:tcPr>
          <w:p w14:paraId="41F16B40" w14:textId="77777777" w:rsidR="00F90DFD" w:rsidRPr="000C5E63" w:rsidRDefault="00F90DFD" w:rsidP="009824E1">
            <w:pPr>
              <w:rPr>
                <w:rFonts w:ascii="Arial" w:hAnsi="Arial" w:cs="Arial"/>
                <w:lang w:val="en-GB"/>
              </w:rPr>
            </w:pPr>
          </w:p>
        </w:tc>
        <w:tc>
          <w:tcPr>
            <w:tcW w:w="7120" w:type="dxa"/>
            <w:shd w:val="clear" w:color="auto" w:fill="auto"/>
          </w:tcPr>
          <w:p w14:paraId="65AC557B" w14:textId="77777777" w:rsidR="00F90DFD" w:rsidRPr="000C5E63" w:rsidRDefault="00F90DFD" w:rsidP="009824E1">
            <w:pPr>
              <w:rPr>
                <w:rFonts w:ascii="Arial" w:hAnsi="Arial" w:cs="Arial"/>
                <w:lang w:val="en-GB"/>
              </w:rPr>
            </w:pPr>
            <w:r w:rsidRPr="000C5E63">
              <w:rPr>
                <w:rFonts w:ascii="Arial" w:hAnsi="Arial" w:cs="Arial"/>
                <w:lang w:val="en-GB"/>
              </w:rPr>
              <w:t>State whether anonymity was planned in the study design. Explain where and to whom it was applied and what methods were used to guarantee anonymity.</w:t>
            </w:r>
          </w:p>
        </w:tc>
        <w:tc>
          <w:tcPr>
            <w:tcW w:w="873" w:type="dxa"/>
            <w:shd w:val="clear" w:color="auto" w:fill="auto"/>
          </w:tcPr>
          <w:p w14:paraId="1F584AB8" w14:textId="01338541" w:rsidR="00F90DFD" w:rsidRPr="000C5E63" w:rsidRDefault="00A9277E" w:rsidP="009824E1">
            <w:pPr>
              <w:rPr>
                <w:rFonts w:ascii="Arial" w:hAnsi="Arial" w:cs="Arial"/>
                <w:lang w:val="en-GB"/>
              </w:rPr>
            </w:pPr>
            <w:r>
              <w:rPr>
                <w:rFonts w:ascii="Arial" w:hAnsi="Arial" w:cs="Arial"/>
                <w:lang w:val="en-GB"/>
              </w:rPr>
              <w:t>7-8</w:t>
            </w:r>
          </w:p>
        </w:tc>
      </w:tr>
      <w:tr w:rsidR="008E3713" w:rsidRPr="000C5E63" w14:paraId="22F8E4A6" w14:textId="77777777" w:rsidTr="00212E38">
        <w:trPr>
          <w:trHeight w:val="20"/>
        </w:trPr>
        <w:tc>
          <w:tcPr>
            <w:tcW w:w="1500" w:type="dxa"/>
            <w:vMerge/>
            <w:shd w:val="clear" w:color="auto" w:fill="auto"/>
          </w:tcPr>
          <w:p w14:paraId="758852A5" w14:textId="77777777" w:rsidR="00F90DFD" w:rsidRPr="000C5E63" w:rsidRDefault="00F90DFD" w:rsidP="009824E1">
            <w:pPr>
              <w:rPr>
                <w:rFonts w:ascii="Arial" w:hAnsi="Arial" w:cs="Arial"/>
                <w:lang w:val="en-GB"/>
              </w:rPr>
            </w:pPr>
          </w:p>
        </w:tc>
        <w:tc>
          <w:tcPr>
            <w:tcW w:w="7120" w:type="dxa"/>
            <w:shd w:val="clear" w:color="auto" w:fill="auto"/>
          </w:tcPr>
          <w:p w14:paraId="09D7850C" w14:textId="77777777" w:rsidR="00F90DFD" w:rsidRPr="000C5E63" w:rsidRDefault="00F90DFD" w:rsidP="009824E1">
            <w:pPr>
              <w:rPr>
                <w:rFonts w:ascii="Arial" w:hAnsi="Arial" w:cs="Arial"/>
                <w:lang w:val="en-GB"/>
              </w:rPr>
            </w:pPr>
            <w:r w:rsidRPr="000C5E63">
              <w:rPr>
                <w:rFonts w:ascii="Arial" w:hAnsi="Arial" w:cs="Arial"/>
                <w:lang w:val="en-GB"/>
              </w:rPr>
              <w:t>State if the steering committee was involved in the decisions made by the consensus panel.</w:t>
            </w:r>
          </w:p>
          <w:p w14:paraId="2C17CFA3"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For example, whether the steering committee or those managing consensus also had voting rights.</w:t>
            </w:r>
          </w:p>
        </w:tc>
        <w:tc>
          <w:tcPr>
            <w:tcW w:w="873" w:type="dxa"/>
            <w:shd w:val="clear" w:color="auto" w:fill="auto"/>
          </w:tcPr>
          <w:p w14:paraId="2885757C" w14:textId="24B6D9AA" w:rsidR="00F90DFD" w:rsidRPr="000C5E63" w:rsidRDefault="00655715" w:rsidP="009824E1">
            <w:pPr>
              <w:rPr>
                <w:rFonts w:ascii="Arial" w:hAnsi="Arial" w:cs="Arial"/>
                <w:lang w:val="en-GB"/>
              </w:rPr>
            </w:pPr>
            <w:r>
              <w:rPr>
                <w:rFonts w:ascii="Arial" w:hAnsi="Arial" w:cs="Arial"/>
                <w:lang w:val="en-GB"/>
              </w:rPr>
              <w:t>7</w:t>
            </w:r>
          </w:p>
        </w:tc>
      </w:tr>
      <w:tr w:rsidR="008E3713" w:rsidRPr="000C5E63" w14:paraId="515B8A44" w14:textId="77777777" w:rsidTr="00212E38">
        <w:trPr>
          <w:trHeight w:val="20"/>
        </w:trPr>
        <w:tc>
          <w:tcPr>
            <w:tcW w:w="1500" w:type="dxa"/>
            <w:vMerge w:val="restart"/>
            <w:shd w:val="clear" w:color="auto" w:fill="auto"/>
          </w:tcPr>
          <w:p w14:paraId="41687C89" w14:textId="77777777" w:rsidR="00F90DFD" w:rsidRPr="000C5E63" w:rsidRDefault="00F90DFD" w:rsidP="009824E1">
            <w:pPr>
              <w:rPr>
                <w:rFonts w:ascii="Arial" w:hAnsi="Arial" w:cs="Arial"/>
                <w:lang w:val="en-GB"/>
              </w:rPr>
            </w:pPr>
            <w:r w:rsidRPr="000C5E63">
              <w:rPr>
                <w:rFonts w:ascii="Arial" w:hAnsi="Arial" w:cs="Arial"/>
                <w:lang w:val="en-GB"/>
              </w:rPr>
              <w:t>Participation</w:t>
            </w:r>
          </w:p>
        </w:tc>
        <w:tc>
          <w:tcPr>
            <w:tcW w:w="7120" w:type="dxa"/>
            <w:shd w:val="clear" w:color="auto" w:fill="auto"/>
          </w:tcPr>
          <w:p w14:paraId="607E7181" w14:textId="77777777" w:rsidR="00F90DFD" w:rsidRPr="000C5E63" w:rsidRDefault="00F90DFD" w:rsidP="009824E1">
            <w:pPr>
              <w:rPr>
                <w:rFonts w:ascii="Arial" w:hAnsi="Arial" w:cs="Arial"/>
                <w:lang w:val="en-GB"/>
              </w:rPr>
            </w:pPr>
            <w:r w:rsidRPr="000C5E63">
              <w:rPr>
                <w:rFonts w:ascii="Arial" w:hAnsi="Arial" w:cs="Arial"/>
                <w:lang w:val="en-GB"/>
              </w:rPr>
              <w:t>Describe any incentives used to encourage responses or participation in the consensus process.</w:t>
            </w:r>
          </w:p>
          <w:p w14:paraId="6DD5449E"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For example, were invitations to participate reiterated, or were participants reimbursed for their time.</w:t>
            </w:r>
          </w:p>
        </w:tc>
        <w:tc>
          <w:tcPr>
            <w:tcW w:w="873" w:type="dxa"/>
            <w:shd w:val="clear" w:color="auto" w:fill="auto"/>
          </w:tcPr>
          <w:p w14:paraId="29B64AAD" w14:textId="1BCDA05A" w:rsidR="00F90DFD" w:rsidRPr="000C5E63" w:rsidRDefault="00655715" w:rsidP="009824E1">
            <w:pPr>
              <w:rPr>
                <w:rFonts w:ascii="Arial" w:hAnsi="Arial" w:cs="Arial"/>
                <w:lang w:val="en-GB"/>
              </w:rPr>
            </w:pPr>
            <w:r>
              <w:rPr>
                <w:rFonts w:ascii="Arial" w:hAnsi="Arial" w:cs="Arial"/>
                <w:lang w:val="en-GB"/>
              </w:rPr>
              <w:t>8</w:t>
            </w:r>
          </w:p>
        </w:tc>
      </w:tr>
      <w:tr w:rsidR="008E3713" w:rsidRPr="000C5E63" w14:paraId="048A43EE" w14:textId="77777777" w:rsidTr="00212E38">
        <w:trPr>
          <w:trHeight w:val="20"/>
        </w:trPr>
        <w:tc>
          <w:tcPr>
            <w:tcW w:w="1500" w:type="dxa"/>
            <w:vMerge/>
            <w:shd w:val="clear" w:color="auto" w:fill="auto"/>
          </w:tcPr>
          <w:p w14:paraId="3FD42E1E" w14:textId="77777777" w:rsidR="00F90DFD" w:rsidRPr="000C5E63" w:rsidRDefault="00F90DFD" w:rsidP="009824E1">
            <w:pPr>
              <w:rPr>
                <w:rFonts w:ascii="Arial" w:hAnsi="Arial" w:cs="Arial"/>
                <w:lang w:val="en-GB"/>
              </w:rPr>
            </w:pPr>
          </w:p>
        </w:tc>
        <w:tc>
          <w:tcPr>
            <w:tcW w:w="7120" w:type="dxa"/>
            <w:shd w:val="clear" w:color="auto" w:fill="auto"/>
          </w:tcPr>
          <w:p w14:paraId="49F9FF74" w14:textId="77777777" w:rsidR="00F90DFD" w:rsidRPr="000C5E63" w:rsidRDefault="00F90DFD" w:rsidP="009824E1">
            <w:pPr>
              <w:rPr>
                <w:rFonts w:ascii="Arial" w:hAnsi="Arial" w:cs="Arial"/>
                <w:lang w:val="en-GB"/>
              </w:rPr>
            </w:pPr>
            <w:r w:rsidRPr="000C5E63">
              <w:rPr>
                <w:rFonts w:ascii="Arial" w:hAnsi="Arial" w:cs="Arial"/>
                <w:lang w:val="en-GB"/>
              </w:rPr>
              <w:t>Describe any adaptations to make the surveys/meetings more accessible.</w:t>
            </w:r>
          </w:p>
          <w:p w14:paraId="16C9D4B8" w14:textId="77777777" w:rsidR="00F90DFD" w:rsidRPr="000C5E63" w:rsidRDefault="00F90DFD" w:rsidP="009824E1">
            <w:pPr>
              <w:rPr>
                <w:rFonts w:ascii="Arial" w:hAnsi="Arial" w:cs="Arial"/>
                <w:lang w:val="en-GB"/>
              </w:rPr>
            </w:pPr>
            <w:r w:rsidRPr="000C5E63">
              <w:rPr>
                <w:rFonts w:ascii="Arial" w:hAnsi="Arial" w:cs="Arial"/>
                <w:i/>
                <w:iCs/>
                <w:sz w:val="20"/>
                <w:szCs w:val="20"/>
                <w:lang w:val="en-GB"/>
              </w:rPr>
              <w:t>For example, the languages in which the surveys/meetings were conducted and whether translations or plain language summaries were available</w:t>
            </w:r>
            <w:r w:rsidRPr="000C5E63">
              <w:rPr>
                <w:rFonts w:ascii="Arial" w:hAnsi="Arial" w:cs="Arial"/>
                <w:sz w:val="20"/>
                <w:szCs w:val="20"/>
                <w:lang w:val="en-GB"/>
              </w:rPr>
              <w:t>.</w:t>
            </w:r>
          </w:p>
        </w:tc>
        <w:tc>
          <w:tcPr>
            <w:tcW w:w="873" w:type="dxa"/>
            <w:shd w:val="clear" w:color="auto" w:fill="auto"/>
          </w:tcPr>
          <w:p w14:paraId="57F24692" w14:textId="4DA5EB96" w:rsidR="00F90DFD" w:rsidRPr="000C5E63" w:rsidRDefault="00655715" w:rsidP="009824E1">
            <w:pPr>
              <w:rPr>
                <w:rFonts w:ascii="Arial" w:hAnsi="Arial" w:cs="Arial"/>
                <w:lang w:val="en-GB"/>
              </w:rPr>
            </w:pPr>
            <w:r>
              <w:rPr>
                <w:rFonts w:ascii="Arial" w:hAnsi="Arial" w:cs="Arial"/>
                <w:lang w:val="en-GB"/>
              </w:rPr>
              <w:t>8, 10</w:t>
            </w:r>
          </w:p>
        </w:tc>
      </w:tr>
      <w:tr w:rsidR="008E3713" w:rsidRPr="000C5E63" w14:paraId="6901E998" w14:textId="77777777" w:rsidTr="00212E38">
        <w:trPr>
          <w:trHeight w:val="20"/>
        </w:trPr>
        <w:tc>
          <w:tcPr>
            <w:tcW w:w="1500" w:type="dxa"/>
            <w:vMerge w:val="restart"/>
            <w:shd w:val="clear" w:color="auto" w:fill="auto"/>
          </w:tcPr>
          <w:p w14:paraId="475CC2B9" w14:textId="77777777" w:rsidR="00F90DFD" w:rsidRPr="000C5E63" w:rsidRDefault="00F90DFD" w:rsidP="009824E1">
            <w:pPr>
              <w:rPr>
                <w:rFonts w:ascii="Arial" w:hAnsi="Arial" w:cs="Arial"/>
                <w:lang w:val="en-GB"/>
              </w:rPr>
            </w:pPr>
            <w:r w:rsidRPr="000C5E63">
              <w:rPr>
                <w:rFonts w:ascii="Arial" w:hAnsi="Arial" w:cs="Arial"/>
                <w:lang w:val="en-GB"/>
              </w:rPr>
              <w:t>Results</w:t>
            </w:r>
          </w:p>
        </w:tc>
        <w:tc>
          <w:tcPr>
            <w:tcW w:w="7120" w:type="dxa"/>
            <w:shd w:val="clear" w:color="auto" w:fill="auto"/>
          </w:tcPr>
          <w:p w14:paraId="4CA71510" w14:textId="77777777" w:rsidR="00F90DFD" w:rsidRPr="000C5E63" w:rsidRDefault="00F90DFD" w:rsidP="009824E1">
            <w:pPr>
              <w:rPr>
                <w:rFonts w:ascii="Arial" w:hAnsi="Arial" w:cs="Arial"/>
                <w:lang w:val="en-GB"/>
              </w:rPr>
            </w:pPr>
            <w:r w:rsidRPr="000C5E63">
              <w:rPr>
                <w:rFonts w:ascii="Arial" w:hAnsi="Arial" w:cs="Arial"/>
                <w:lang w:val="en-GB"/>
              </w:rPr>
              <w:t>State when the consensus exercise was conducted. List the date of initiation and the time taken to complete each consensus step, analysis, and any extensions or delays in the analysis.</w:t>
            </w:r>
          </w:p>
        </w:tc>
        <w:tc>
          <w:tcPr>
            <w:tcW w:w="873" w:type="dxa"/>
            <w:shd w:val="clear" w:color="auto" w:fill="auto"/>
          </w:tcPr>
          <w:p w14:paraId="40DFE932" w14:textId="5976CD88" w:rsidR="00F90DFD" w:rsidRPr="000C5E63" w:rsidRDefault="00212E38" w:rsidP="009824E1">
            <w:pPr>
              <w:rPr>
                <w:rFonts w:ascii="Arial" w:hAnsi="Arial" w:cs="Arial"/>
                <w:lang w:val="en-GB"/>
              </w:rPr>
            </w:pPr>
            <w:r>
              <w:rPr>
                <w:rFonts w:ascii="Arial" w:hAnsi="Arial" w:cs="Arial"/>
                <w:lang w:val="en-GB"/>
              </w:rPr>
              <w:t>10</w:t>
            </w:r>
          </w:p>
        </w:tc>
      </w:tr>
      <w:tr w:rsidR="008E3713" w:rsidRPr="000C5E63" w14:paraId="023B1A09" w14:textId="77777777" w:rsidTr="00212E38">
        <w:trPr>
          <w:trHeight w:val="20"/>
        </w:trPr>
        <w:tc>
          <w:tcPr>
            <w:tcW w:w="1500" w:type="dxa"/>
            <w:vMerge/>
            <w:shd w:val="clear" w:color="auto" w:fill="auto"/>
          </w:tcPr>
          <w:p w14:paraId="096B6289" w14:textId="77777777" w:rsidR="00F90DFD" w:rsidRPr="000C5E63" w:rsidRDefault="00F90DFD" w:rsidP="009824E1">
            <w:pPr>
              <w:rPr>
                <w:rFonts w:ascii="Arial" w:hAnsi="Arial" w:cs="Arial"/>
                <w:lang w:val="en-GB"/>
              </w:rPr>
            </w:pPr>
          </w:p>
        </w:tc>
        <w:tc>
          <w:tcPr>
            <w:tcW w:w="7120" w:type="dxa"/>
            <w:shd w:val="clear" w:color="auto" w:fill="auto"/>
          </w:tcPr>
          <w:p w14:paraId="77AFCDF9" w14:textId="77777777" w:rsidR="00F90DFD" w:rsidRPr="000C5E63" w:rsidRDefault="00F90DFD" w:rsidP="009824E1">
            <w:pPr>
              <w:rPr>
                <w:rFonts w:ascii="Arial" w:hAnsi="Arial" w:cs="Arial"/>
                <w:lang w:val="en-GB"/>
              </w:rPr>
            </w:pPr>
            <w:r w:rsidRPr="000C5E63">
              <w:rPr>
                <w:rFonts w:ascii="Arial" w:hAnsi="Arial" w:cs="Arial"/>
                <w:lang w:val="en-GB"/>
              </w:rPr>
              <w:t>Explain any deviations from the study protocol, and why these were necessary.</w:t>
            </w:r>
          </w:p>
          <w:p w14:paraId="2E7DD01B"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For example, addition of panel members during the exercise, number of consensus steps, stopping criteria; report the step(s) in which this occurred.</w:t>
            </w:r>
          </w:p>
        </w:tc>
        <w:tc>
          <w:tcPr>
            <w:tcW w:w="873" w:type="dxa"/>
            <w:shd w:val="clear" w:color="auto" w:fill="auto"/>
          </w:tcPr>
          <w:p w14:paraId="2BA55F05" w14:textId="7E9A380B" w:rsidR="00F90DFD" w:rsidRPr="000C5E63" w:rsidRDefault="00212E38" w:rsidP="009824E1">
            <w:pPr>
              <w:rPr>
                <w:rFonts w:ascii="Arial" w:hAnsi="Arial" w:cs="Arial"/>
                <w:lang w:val="en-GB"/>
              </w:rPr>
            </w:pPr>
            <w:r>
              <w:rPr>
                <w:rFonts w:ascii="Arial" w:hAnsi="Arial" w:cs="Arial"/>
                <w:lang w:val="en-GB"/>
              </w:rPr>
              <w:t>none</w:t>
            </w:r>
          </w:p>
        </w:tc>
      </w:tr>
      <w:tr w:rsidR="008E3713" w:rsidRPr="000C5E63" w14:paraId="7F93523C" w14:textId="77777777" w:rsidTr="00212E38">
        <w:trPr>
          <w:trHeight w:val="20"/>
        </w:trPr>
        <w:tc>
          <w:tcPr>
            <w:tcW w:w="1500" w:type="dxa"/>
            <w:vMerge/>
            <w:shd w:val="clear" w:color="auto" w:fill="auto"/>
          </w:tcPr>
          <w:p w14:paraId="30628F3B" w14:textId="77777777" w:rsidR="00F90DFD" w:rsidRPr="000C5E63" w:rsidRDefault="00F90DFD" w:rsidP="009824E1">
            <w:pPr>
              <w:rPr>
                <w:rFonts w:ascii="Arial" w:hAnsi="Arial" w:cs="Arial"/>
                <w:lang w:val="en-GB"/>
              </w:rPr>
            </w:pPr>
          </w:p>
        </w:tc>
        <w:tc>
          <w:tcPr>
            <w:tcW w:w="7120" w:type="dxa"/>
            <w:shd w:val="clear" w:color="auto" w:fill="auto"/>
          </w:tcPr>
          <w:p w14:paraId="501D9A9C" w14:textId="77777777" w:rsidR="00F90DFD" w:rsidRPr="000C5E63" w:rsidRDefault="00F90DFD" w:rsidP="009824E1">
            <w:pPr>
              <w:rPr>
                <w:rFonts w:ascii="Arial" w:hAnsi="Arial" w:cs="Arial"/>
                <w:lang w:val="en-GB"/>
              </w:rPr>
            </w:pPr>
            <w:r w:rsidRPr="000C5E63">
              <w:rPr>
                <w:rFonts w:ascii="Arial" w:hAnsi="Arial" w:cs="Arial"/>
                <w:lang w:val="en-GB"/>
              </w:rPr>
              <w:t>For each step, report quantitative (number of panellists, response rate) and qualitative (relevant socio-demographics) data to describe the participating panellists.</w:t>
            </w:r>
          </w:p>
        </w:tc>
        <w:tc>
          <w:tcPr>
            <w:tcW w:w="873" w:type="dxa"/>
            <w:shd w:val="clear" w:color="auto" w:fill="auto"/>
          </w:tcPr>
          <w:p w14:paraId="0E709BDB" w14:textId="77777777" w:rsidR="00212E38" w:rsidRDefault="00212E38" w:rsidP="009824E1">
            <w:pPr>
              <w:rPr>
                <w:rFonts w:ascii="Arial" w:hAnsi="Arial" w:cs="Arial"/>
                <w:lang w:val="en-GB"/>
              </w:rPr>
            </w:pPr>
            <w:proofErr w:type="spellStart"/>
            <w:r>
              <w:rPr>
                <w:rFonts w:ascii="Arial" w:hAnsi="Arial" w:cs="Arial"/>
                <w:lang w:val="en-GB"/>
              </w:rPr>
              <w:t>Supp</w:t>
            </w:r>
            <w:proofErr w:type="spellEnd"/>
            <w:r>
              <w:rPr>
                <w:rFonts w:ascii="Arial" w:hAnsi="Arial" w:cs="Arial"/>
                <w:lang w:val="en-GB"/>
              </w:rPr>
              <w:t xml:space="preserve"> </w:t>
            </w:r>
          </w:p>
          <w:p w14:paraId="1AC12ACA" w14:textId="303855FB" w:rsidR="00F90DFD" w:rsidRPr="000C5E63" w:rsidRDefault="00212E38" w:rsidP="009824E1">
            <w:pPr>
              <w:rPr>
                <w:rFonts w:ascii="Arial" w:hAnsi="Arial" w:cs="Arial"/>
                <w:lang w:val="en-GB"/>
              </w:rPr>
            </w:pPr>
            <w:r>
              <w:rPr>
                <w:rFonts w:ascii="Arial" w:hAnsi="Arial" w:cs="Arial"/>
                <w:lang w:val="en-GB"/>
              </w:rPr>
              <w:t>p. 10</w:t>
            </w:r>
          </w:p>
        </w:tc>
      </w:tr>
      <w:tr w:rsidR="008E3713" w:rsidRPr="000C5E63" w14:paraId="5E492F37" w14:textId="77777777" w:rsidTr="00212E38">
        <w:trPr>
          <w:trHeight w:val="20"/>
        </w:trPr>
        <w:tc>
          <w:tcPr>
            <w:tcW w:w="1500" w:type="dxa"/>
            <w:vMerge/>
            <w:shd w:val="clear" w:color="auto" w:fill="auto"/>
          </w:tcPr>
          <w:p w14:paraId="51C6B33E" w14:textId="77777777" w:rsidR="00F90DFD" w:rsidRPr="000C5E63" w:rsidRDefault="00F90DFD" w:rsidP="009824E1">
            <w:pPr>
              <w:rPr>
                <w:rFonts w:ascii="Arial" w:hAnsi="Arial" w:cs="Arial"/>
                <w:lang w:val="en-GB"/>
              </w:rPr>
            </w:pPr>
          </w:p>
        </w:tc>
        <w:tc>
          <w:tcPr>
            <w:tcW w:w="7120" w:type="dxa"/>
            <w:shd w:val="clear" w:color="auto" w:fill="auto"/>
          </w:tcPr>
          <w:p w14:paraId="4ED73DA5" w14:textId="77777777" w:rsidR="00F90DFD" w:rsidRPr="000C5E63" w:rsidRDefault="00F90DFD" w:rsidP="009824E1">
            <w:pPr>
              <w:rPr>
                <w:rFonts w:ascii="Arial" w:hAnsi="Arial" w:cs="Arial"/>
                <w:lang w:val="en-GB"/>
              </w:rPr>
            </w:pPr>
            <w:r w:rsidRPr="000C5E63">
              <w:rPr>
                <w:rFonts w:ascii="Arial" w:hAnsi="Arial" w:cs="Arial"/>
                <w:lang w:val="en-GB"/>
              </w:rPr>
              <w:t>Report the final outcome of the consensus process as qualitative (for example, aggregated themes from comments) and/or quantitative (for example, summary statistics, score means, medians and/or ranges) data.</w:t>
            </w:r>
          </w:p>
        </w:tc>
        <w:tc>
          <w:tcPr>
            <w:tcW w:w="873" w:type="dxa"/>
            <w:shd w:val="clear" w:color="auto" w:fill="auto"/>
          </w:tcPr>
          <w:p w14:paraId="646AFFBB" w14:textId="77777777" w:rsidR="00212E38" w:rsidRDefault="00212E38" w:rsidP="00212E38">
            <w:pPr>
              <w:rPr>
                <w:rFonts w:ascii="Arial" w:hAnsi="Arial" w:cs="Arial"/>
                <w:lang w:val="en-GB"/>
              </w:rPr>
            </w:pPr>
            <w:proofErr w:type="spellStart"/>
            <w:r>
              <w:rPr>
                <w:rFonts w:ascii="Arial" w:hAnsi="Arial" w:cs="Arial"/>
                <w:lang w:val="en-GB"/>
              </w:rPr>
              <w:t>Supp</w:t>
            </w:r>
            <w:proofErr w:type="spellEnd"/>
            <w:r>
              <w:rPr>
                <w:rFonts w:ascii="Arial" w:hAnsi="Arial" w:cs="Arial"/>
                <w:lang w:val="en-GB"/>
              </w:rPr>
              <w:t xml:space="preserve"> </w:t>
            </w:r>
          </w:p>
          <w:p w14:paraId="3264C0E7" w14:textId="03F5B4F4" w:rsidR="00F90DFD" w:rsidRPr="000C5E63" w:rsidRDefault="00212E38" w:rsidP="00212E38">
            <w:pPr>
              <w:rPr>
                <w:rFonts w:ascii="Arial" w:hAnsi="Arial" w:cs="Arial"/>
                <w:lang w:val="en-GB"/>
              </w:rPr>
            </w:pPr>
            <w:r>
              <w:rPr>
                <w:rFonts w:ascii="Arial" w:hAnsi="Arial" w:cs="Arial"/>
                <w:lang w:val="en-GB"/>
              </w:rPr>
              <w:t>p. 11-14</w:t>
            </w:r>
          </w:p>
        </w:tc>
      </w:tr>
      <w:tr w:rsidR="008E3713" w:rsidRPr="000C5E63" w14:paraId="2529FA04" w14:textId="77777777" w:rsidTr="00212E38">
        <w:trPr>
          <w:trHeight w:val="20"/>
        </w:trPr>
        <w:tc>
          <w:tcPr>
            <w:tcW w:w="1500" w:type="dxa"/>
            <w:vMerge/>
            <w:shd w:val="clear" w:color="auto" w:fill="auto"/>
          </w:tcPr>
          <w:p w14:paraId="38A52DE4" w14:textId="77777777" w:rsidR="00F90DFD" w:rsidRPr="000C5E63" w:rsidRDefault="00F90DFD" w:rsidP="009824E1">
            <w:pPr>
              <w:rPr>
                <w:rFonts w:ascii="Arial" w:hAnsi="Arial" w:cs="Arial"/>
                <w:lang w:val="en-GB"/>
              </w:rPr>
            </w:pPr>
          </w:p>
        </w:tc>
        <w:tc>
          <w:tcPr>
            <w:tcW w:w="7120" w:type="dxa"/>
            <w:shd w:val="clear" w:color="auto" w:fill="auto"/>
          </w:tcPr>
          <w:p w14:paraId="33DE66A9" w14:textId="77777777" w:rsidR="00F90DFD" w:rsidRPr="000C5E63" w:rsidRDefault="00F90DFD" w:rsidP="009824E1">
            <w:pPr>
              <w:rPr>
                <w:rFonts w:ascii="Arial" w:hAnsi="Arial" w:cs="Arial"/>
                <w:lang w:val="en-GB"/>
              </w:rPr>
            </w:pPr>
            <w:r w:rsidRPr="000C5E63">
              <w:rPr>
                <w:rFonts w:ascii="Arial" w:hAnsi="Arial" w:cs="Arial"/>
                <w:lang w:val="en-GB"/>
              </w:rPr>
              <w:t>List any items or topics that were modified or removed during the consensus process. Include why and when in the process they were modified or removed.</w:t>
            </w:r>
          </w:p>
        </w:tc>
        <w:tc>
          <w:tcPr>
            <w:tcW w:w="873" w:type="dxa"/>
            <w:shd w:val="clear" w:color="auto" w:fill="auto"/>
          </w:tcPr>
          <w:p w14:paraId="76152B45" w14:textId="0FD572EE" w:rsidR="00F90DFD" w:rsidRPr="000C5E63" w:rsidRDefault="00212E38" w:rsidP="00A86348">
            <w:pPr>
              <w:rPr>
                <w:rFonts w:ascii="Arial" w:hAnsi="Arial" w:cs="Arial"/>
                <w:lang w:val="en-GB"/>
              </w:rPr>
            </w:pPr>
            <w:r>
              <w:rPr>
                <w:rFonts w:ascii="Arial" w:hAnsi="Arial" w:cs="Arial"/>
                <w:lang w:val="en-GB"/>
              </w:rPr>
              <w:t>10</w:t>
            </w:r>
          </w:p>
        </w:tc>
      </w:tr>
      <w:tr w:rsidR="008E3713" w:rsidRPr="000C5E63" w14:paraId="288F8794" w14:textId="77777777" w:rsidTr="00212E38">
        <w:trPr>
          <w:trHeight w:val="20"/>
        </w:trPr>
        <w:tc>
          <w:tcPr>
            <w:tcW w:w="1500" w:type="dxa"/>
            <w:vMerge w:val="restart"/>
            <w:shd w:val="clear" w:color="auto" w:fill="auto"/>
          </w:tcPr>
          <w:p w14:paraId="56694059" w14:textId="77777777" w:rsidR="00F90DFD" w:rsidRPr="000C5E63" w:rsidRDefault="00F90DFD" w:rsidP="009824E1">
            <w:pPr>
              <w:rPr>
                <w:rFonts w:ascii="Arial" w:hAnsi="Arial" w:cs="Arial"/>
                <w:lang w:val="en-GB"/>
              </w:rPr>
            </w:pPr>
            <w:r w:rsidRPr="000C5E63">
              <w:rPr>
                <w:rFonts w:ascii="Arial" w:hAnsi="Arial" w:cs="Arial"/>
                <w:lang w:val="en-GB"/>
              </w:rPr>
              <w:t>Discussion</w:t>
            </w:r>
          </w:p>
        </w:tc>
        <w:tc>
          <w:tcPr>
            <w:tcW w:w="7120" w:type="dxa"/>
            <w:shd w:val="clear" w:color="auto" w:fill="auto"/>
          </w:tcPr>
          <w:p w14:paraId="1ED66875" w14:textId="77777777" w:rsidR="00F90DFD" w:rsidRPr="000C5E63" w:rsidRDefault="00F90DFD" w:rsidP="009824E1">
            <w:pPr>
              <w:rPr>
                <w:rFonts w:ascii="Arial" w:hAnsi="Arial" w:cs="Arial"/>
                <w:lang w:val="en-GB"/>
              </w:rPr>
            </w:pPr>
            <w:r w:rsidRPr="000C5E63">
              <w:rPr>
                <w:rFonts w:ascii="Arial" w:hAnsi="Arial" w:cs="Arial"/>
                <w:lang w:val="en-GB"/>
              </w:rPr>
              <w:t>Discuss the methodological strengths and limitations of the consensus exercise.</w:t>
            </w:r>
          </w:p>
          <w:p w14:paraId="227206FB"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Include factors that may have impacted the decisions (for example, response rates, representativeness of the panel, potential for feedback during consensus to bias responses, potential impact of any non-anonymised interactions).</w:t>
            </w:r>
          </w:p>
        </w:tc>
        <w:tc>
          <w:tcPr>
            <w:tcW w:w="873" w:type="dxa"/>
            <w:shd w:val="clear" w:color="auto" w:fill="auto"/>
          </w:tcPr>
          <w:p w14:paraId="0B8280B0" w14:textId="1804CF58" w:rsidR="00F90DFD" w:rsidRPr="000C5E63" w:rsidRDefault="00A86348" w:rsidP="009824E1">
            <w:pPr>
              <w:rPr>
                <w:rFonts w:ascii="Arial" w:hAnsi="Arial" w:cs="Arial"/>
                <w:lang w:val="en-GB"/>
              </w:rPr>
            </w:pPr>
            <w:r>
              <w:rPr>
                <w:rFonts w:ascii="Arial" w:hAnsi="Arial" w:cs="Arial"/>
                <w:lang w:val="en-GB"/>
              </w:rPr>
              <w:t>12</w:t>
            </w:r>
          </w:p>
        </w:tc>
      </w:tr>
      <w:tr w:rsidR="008E3713" w:rsidRPr="000C5E63" w14:paraId="7CD661EF" w14:textId="77777777" w:rsidTr="00212E38">
        <w:trPr>
          <w:trHeight w:val="20"/>
        </w:trPr>
        <w:tc>
          <w:tcPr>
            <w:tcW w:w="1500" w:type="dxa"/>
            <w:vMerge/>
            <w:shd w:val="clear" w:color="auto" w:fill="auto"/>
          </w:tcPr>
          <w:p w14:paraId="2550EF9D" w14:textId="77777777" w:rsidR="00F90DFD" w:rsidRPr="000C5E63" w:rsidRDefault="00F90DFD" w:rsidP="009824E1">
            <w:pPr>
              <w:rPr>
                <w:rFonts w:ascii="Arial" w:hAnsi="Arial" w:cs="Arial"/>
                <w:lang w:val="en-GB"/>
              </w:rPr>
            </w:pPr>
          </w:p>
        </w:tc>
        <w:tc>
          <w:tcPr>
            <w:tcW w:w="7120" w:type="dxa"/>
            <w:shd w:val="clear" w:color="auto" w:fill="auto"/>
          </w:tcPr>
          <w:p w14:paraId="2D053261" w14:textId="77777777" w:rsidR="00F90DFD" w:rsidRPr="000C5E63" w:rsidRDefault="00F90DFD" w:rsidP="009824E1">
            <w:pPr>
              <w:rPr>
                <w:rFonts w:ascii="Arial" w:hAnsi="Arial" w:cs="Arial"/>
                <w:lang w:val="en-GB"/>
              </w:rPr>
            </w:pPr>
            <w:r w:rsidRPr="000C5E63">
              <w:rPr>
                <w:rFonts w:ascii="Arial" w:hAnsi="Arial" w:cs="Arial"/>
                <w:lang w:val="en-GB"/>
              </w:rPr>
              <w:t>Discuss whether the recommendations are consistent with any pre-existing literature and, if not, propose reasons why this process may have arrived at alternative conclusions.</w:t>
            </w:r>
          </w:p>
        </w:tc>
        <w:tc>
          <w:tcPr>
            <w:tcW w:w="873" w:type="dxa"/>
            <w:shd w:val="clear" w:color="auto" w:fill="auto"/>
          </w:tcPr>
          <w:p w14:paraId="3B6A6CA2" w14:textId="238FF646" w:rsidR="00F90DFD" w:rsidRPr="000C5E63" w:rsidRDefault="00212E38" w:rsidP="009824E1">
            <w:pPr>
              <w:rPr>
                <w:rFonts w:ascii="Arial" w:hAnsi="Arial" w:cs="Arial"/>
                <w:lang w:val="en-GB"/>
              </w:rPr>
            </w:pPr>
            <w:r>
              <w:rPr>
                <w:rFonts w:ascii="Arial" w:hAnsi="Arial" w:cs="Arial"/>
                <w:lang w:val="en-GB"/>
              </w:rPr>
              <w:t>12</w:t>
            </w:r>
          </w:p>
        </w:tc>
      </w:tr>
      <w:tr w:rsidR="008E3713" w:rsidRPr="000C5E63" w14:paraId="213C1609" w14:textId="77777777" w:rsidTr="00212E38">
        <w:trPr>
          <w:trHeight w:val="20"/>
        </w:trPr>
        <w:tc>
          <w:tcPr>
            <w:tcW w:w="1500" w:type="dxa"/>
            <w:vMerge w:val="restart"/>
            <w:shd w:val="clear" w:color="auto" w:fill="auto"/>
          </w:tcPr>
          <w:p w14:paraId="4777FAEB" w14:textId="77777777" w:rsidR="00F90DFD" w:rsidRPr="000C5E63" w:rsidRDefault="00F90DFD" w:rsidP="009824E1">
            <w:pPr>
              <w:rPr>
                <w:rFonts w:ascii="Arial" w:hAnsi="Arial" w:cs="Arial"/>
                <w:lang w:val="en-GB"/>
              </w:rPr>
            </w:pPr>
            <w:r w:rsidRPr="000C5E63">
              <w:rPr>
                <w:rFonts w:ascii="Arial" w:hAnsi="Arial" w:cs="Arial"/>
                <w:lang w:val="en-GB"/>
              </w:rPr>
              <w:t>Other information</w:t>
            </w:r>
          </w:p>
        </w:tc>
        <w:tc>
          <w:tcPr>
            <w:tcW w:w="7120" w:type="dxa"/>
            <w:shd w:val="clear" w:color="auto" w:fill="auto"/>
          </w:tcPr>
          <w:p w14:paraId="60E1F531" w14:textId="77777777" w:rsidR="00F90DFD" w:rsidRPr="000C5E63" w:rsidRDefault="00F90DFD" w:rsidP="009824E1">
            <w:pPr>
              <w:rPr>
                <w:rFonts w:ascii="Arial" w:hAnsi="Arial" w:cs="Arial"/>
                <w:lang w:val="en-GB"/>
              </w:rPr>
            </w:pPr>
            <w:r w:rsidRPr="000C5E63">
              <w:rPr>
                <w:rFonts w:ascii="Arial" w:hAnsi="Arial" w:cs="Arial"/>
                <w:lang w:val="en-GB"/>
              </w:rPr>
              <w:t>List any endorsing organisations involved and their role.</w:t>
            </w:r>
          </w:p>
        </w:tc>
        <w:tc>
          <w:tcPr>
            <w:tcW w:w="873" w:type="dxa"/>
            <w:shd w:val="clear" w:color="auto" w:fill="auto"/>
          </w:tcPr>
          <w:p w14:paraId="57884140" w14:textId="49073F3A" w:rsidR="00F90DFD" w:rsidRPr="000C5E63" w:rsidRDefault="00212E38" w:rsidP="009824E1">
            <w:pPr>
              <w:rPr>
                <w:rFonts w:ascii="Arial" w:hAnsi="Arial" w:cs="Arial"/>
                <w:lang w:val="en-GB"/>
              </w:rPr>
            </w:pPr>
            <w:r>
              <w:rPr>
                <w:rFonts w:ascii="Arial" w:hAnsi="Arial" w:cs="Arial"/>
                <w:lang w:val="en-GB"/>
              </w:rPr>
              <w:t>none</w:t>
            </w:r>
          </w:p>
        </w:tc>
      </w:tr>
      <w:tr w:rsidR="008E3713" w:rsidRPr="000C5E63" w14:paraId="21003D97" w14:textId="77777777" w:rsidTr="00212E38">
        <w:trPr>
          <w:trHeight w:val="20"/>
        </w:trPr>
        <w:tc>
          <w:tcPr>
            <w:tcW w:w="1500" w:type="dxa"/>
            <w:vMerge/>
            <w:shd w:val="clear" w:color="auto" w:fill="auto"/>
          </w:tcPr>
          <w:p w14:paraId="19260C52" w14:textId="77777777" w:rsidR="00F90DFD" w:rsidRPr="000C5E63" w:rsidRDefault="00F90DFD" w:rsidP="009824E1">
            <w:pPr>
              <w:rPr>
                <w:rFonts w:ascii="Arial" w:hAnsi="Arial" w:cs="Arial"/>
                <w:lang w:val="en-GB"/>
              </w:rPr>
            </w:pPr>
          </w:p>
        </w:tc>
        <w:tc>
          <w:tcPr>
            <w:tcW w:w="7120" w:type="dxa"/>
            <w:shd w:val="clear" w:color="auto" w:fill="auto"/>
          </w:tcPr>
          <w:p w14:paraId="63B37057" w14:textId="77777777" w:rsidR="00F90DFD" w:rsidRPr="000C5E63" w:rsidRDefault="00F90DFD" w:rsidP="009824E1">
            <w:pPr>
              <w:rPr>
                <w:rFonts w:ascii="Arial" w:hAnsi="Arial" w:cs="Arial"/>
                <w:lang w:val="en-GB"/>
              </w:rPr>
            </w:pPr>
            <w:r w:rsidRPr="000C5E63">
              <w:rPr>
                <w:rFonts w:ascii="Arial" w:hAnsi="Arial" w:cs="Arial"/>
                <w:lang w:val="en-GB"/>
              </w:rPr>
              <w:t>State any potential conflicts of interests, including among those directing the consensus study and panellists. Describe how conflicts of interest were managed.</w:t>
            </w:r>
          </w:p>
        </w:tc>
        <w:tc>
          <w:tcPr>
            <w:tcW w:w="873" w:type="dxa"/>
            <w:shd w:val="clear" w:color="auto" w:fill="auto"/>
          </w:tcPr>
          <w:p w14:paraId="75E9AF8A" w14:textId="3C5DC8B7" w:rsidR="00F90DFD" w:rsidRPr="000C5E63" w:rsidRDefault="002B12D1" w:rsidP="009824E1">
            <w:pPr>
              <w:rPr>
                <w:rFonts w:ascii="Arial" w:hAnsi="Arial" w:cs="Arial"/>
                <w:lang w:val="en-GB"/>
              </w:rPr>
            </w:pPr>
            <w:r>
              <w:rPr>
                <w:rFonts w:ascii="Arial" w:hAnsi="Arial" w:cs="Arial"/>
                <w:lang w:val="en-GB"/>
              </w:rPr>
              <w:t>18</w:t>
            </w:r>
            <w:bookmarkStart w:id="0" w:name="_GoBack"/>
            <w:bookmarkEnd w:id="0"/>
          </w:p>
        </w:tc>
      </w:tr>
      <w:tr w:rsidR="008E3713" w:rsidRPr="000C5E63" w14:paraId="3BAF5FAB" w14:textId="77777777" w:rsidTr="00212E38">
        <w:trPr>
          <w:trHeight w:val="20"/>
        </w:trPr>
        <w:tc>
          <w:tcPr>
            <w:tcW w:w="1500" w:type="dxa"/>
            <w:vMerge/>
            <w:shd w:val="clear" w:color="auto" w:fill="auto"/>
          </w:tcPr>
          <w:p w14:paraId="21479875" w14:textId="77777777" w:rsidR="00F90DFD" w:rsidRPr="000C5E63" w:rsidRDefault="00F90DFD" w:rsidP="009824E1">
            <w:pPr>
              <w:rPr>
                <w:rFonts w:ascii="Arial" w:hAnsi="Arial" w:cs="Arial"/>
                <w:lang w:val="en-GB"/>
              </w:rPr>
            </w:pPr>
          </w:p>
        </w:tc>
        <w:tc>
          <w:tcPr>
            <w:tcW w:w="7120" w:type="dxa"/>
            <w:shd w:val="clear" w:color="auto" w:fill="auto"/>
          </w:tcPr>
          <w:p w14:paraId="52B088BC" w14:textId="77777777" w:rsidR="00F90DFD" w:rsidRPr="000C5E63" w:rsidRDefault="00F90DFD" w:rsidP="009824E1">
            <w:pPr>
              <w:rPr>
                <w:rFonts w:ascii="Arial" w:hAnsi="Arial" w:cs="Arial"/>
                <w:lang w:val="en-GB"/>
              </w:rPr>
            </w:pPr>
            <w:r w:rsidRPr="000C5E63">
              <w:rPr>
                <w:rFonts w:ascii="Arial" w:hAnsi="Arial" w:cs="Arial"/>
                <w:lang w:val="en-GB"/>
              </w:rPr>
              <w:t>State any funding received and the role of the funder.</w:t>
            </w:r>
          </w:p>
          <w:p w14:paraId="597A7208" w14:textId="77777777" w:rsidR="00F90DFD" w:rsidRPr="000C5E63" w:rsidRDefault="00F90DFD" w:rsidP="009824E1">
            <w:pPr>
              <w:rPr>
                <w:rFonts w:ascii="Arial" w:hAnsi="Arial" w:cs="Arial"/>
                <w:i/>
                <w:iCs/>
                <w:lang w:val="en-GB"/>
              </w:rPr>
            </w:pPr>
            <w:r w:rsidRPr="000C5E63">
              <w:rPr>
                <w:rFonts w:ascii="Arial" w:hAnsi="Arial" w:cs="Arial"/>
                <w:i/>
                <w:iCs/>
                <w:sz w:val="20"/>
                <w:szCs w:val="20"/>
                <w:lang w:val="en-GB"/>
              </w:rPr>
              <w:t>Specify, for example, any funder involvement in the study concept/design, participation in the steering committee, conducting the consensus process, funding of any medical writing support. This could be disclosed in the methods or in the relevant transparency section of the manuscript. Where a funder did not play a role in the process or influence the decisions reached, this should be specified.</w:t>
            </w:r>
          </w:p>
        </w:tc>
        <w:tc>
          <w:tcPr>
            <w:tcW w:w="873" w:type="dxa"/>
            <w:shd w:val="clear" w:color="auto" w:fill="auto"/>
          </w:tcPr>
          <w:p w14:paraId="49757FA9" w14:textId="62083571" w:rsidR="00F90DFD" w:rsidRPr="000C5E63" w:rsidRDefault="00212E38" w:rsidP="009824E1">
            <w:pPr>
              <w:rPr>
                <w:rFonts w:ascii="Arial" w:hAnsi="Arial" w:cs="Arial"/>
                <w:lang w:val="en-GB"/>
              </w:rPr>
            </w:pPr>
            <w:r>
              <w:rPr>
                <w:rFonts w:ascii="Arial" w:hAnsi="Arial" w:cs="Arial"/>
                <w:lang w:val="en-GB"/>
              </w:rPr>
              <w:t>4</w:t>
            </w:r>
          </w:p>
        </w:tc>
      </w:tr>
    </w:tbl>
    <w:p w14:paraId="27962E0B" w14:textId="77777777" w:rsidR="00A63101" w:rsidRPr="000C5E63" w:rsidRDefault="00A63101">
      <w:pPr>
        <w:rPr>
          <w:rFonts w:ascii="Arial" w:hAnsi="Arial" w:cs="Arial"/>
          <w:sz w:val="24"/>
          <w:lang w:val="en-GB"/>
        </w:rPr>
      </w:pPr>
    </w:p>
    <w:p w14:paraId="10C5C68A" w14:textId="77A3C45B" w:rsidR="00A63101" w:rsidRPr="000C5E63" w:rsidRDefault="00A63101">
      <w:pPr>
        <w:rPr>
          <w:rFonts w:ascii="Arial" w:hAnsi="Arial" w:cs="Arial"/>
          <w:sz w:val="24"/>
          <w:lang w:val="en-GB"/>
        </w:rPr>
      </w:pPr>
    </w:p>
    <w:p w14:paraId="60B0C3C7" w14:textId="1DF55623" w:rsidR="00A63101" w:rsidRPr="000C5E63" w:rsidRDefault="00A63101">
      <w:pPr>
        <w:rPr>
          <w:rFonts w:ascii="Arial" w:hAnsi="Arial" w:cs="Arial"/>
          <w:sz w:val="24"/>
          <w:lang w:val="en-GB"/>
        </w:rPr>
      </w:pPr>
    </w:p>
    <w:p w14:paraId="67F64E62" w14:textId="78B08288" w:rsidR="00A63101" w:rsidRPr="000C5E63" w:rsidRDefault="00A63101">
      <w:pPr>
        <w:rPr>
          <w:rFonts w:ascii="Arial" w:hAnsi="Arial" w:cs="Arial"/>
          <w:sz w:val="24"/>
          <w:lang w:val="en-GB"/>
        </w:rPr>
      </w:pPr>
    </w:p>
    <w:p w14:paraId="268C8BF3" w14:textId="6D1D1752" w:rsidR="00A63101" w:rsidRPr="000C5E63" w:rsidRDefault="00A63101">
      <w:pPr>
        <w:rPr>
          <w:rFonts w:ascii="Arial" w:hAnsi="Arial" w:cs="Arial"/>
          <w:sz w:val="24"/>
          <w:lang w:val="en-GB"/>
        </w:rPr>
      </w:pPr>
    </w:p>
    <w:p w14:paraId="10148586" w14:textId="1A2AD36F" w:rsidR="00A63101" w:rsidRPr="000C5E63" w:rsidRDefault="00A63101">
      <w:pPr>
        <w:rPr>
          <w:rFonts w:ascii="Arial" w:hAnsi="Arial" w:cs="Arial"/>
          <w:sz w:val="24"/>
          <w:lang w:val="en-GB"/>
        </w:rPr>
      </w:pPr>
    </w:p>
    <w:p w14:paraId="77FE07D0" w14:textId="53C590DF" w:rsidR="00A63101" w:rsidRPr="000C5E63" w:rsidRDefault="00A63101">
      <w:pPr>
        <w:rPr>
          <w:rFonts w:ascii="Arial" w:hAnsi="Arial" w:cs="Arial"/>
          <w:sz w:val="24"/>
          <w:lang w:val="en-GB"/>
        </w:rPr>
      </w:pPr>
    </w:p>
    <w:p w14:paraId="5D53A4A9" w14:textId="183DFC58" w:rsidR="00A63101" w:rsidRPr="000C5E63" w:rsidRDefault="00A63101">
      <w:pPr>
        <w:rPr>
          <w:rFonts w:ascii="Arial" w:hAnsi="Arial" w:cs="Arial"/>
          <w:sz w:val="24"/>
          <w:lang w:val="en-GB"/>
        </w:rPr>
      </w:pPr>
    </w:p>
    <w:p w14:paraId="1D067CEF" w14:textId="77777777" w:rsidR="00A63101" w:rsidRPr="000C5E63" w:rsidRDefault="00A63101">
      <w:pPr>
        <w:rPr>
          <w:rFonts w:ascii="Arial" w:hAnsi="Arial" w:cs="Arial"/>
          <w:sz w:val="24"/>
          <w:lang w:val="en-GB"/>
        </w:rPr>
      </w:pPr>
    </w:p>
    <w:p w14:paraId="5FCCEF92" w14:textId="77777777" w:rsidR="002E1E89" w:rsidRPr="000C5E63" w:rsidRDefault="002E1E89">
      <w:pPr>
        <w:rPr>
          <w:rFonts w:ascii="Arial" w:hAnsi="Arial" w:cs="Arial"/>
          <w:sz w:val="24"/>
          <w:lang w:val="en-GB"/>
        </w:rPr>
      </w:pPr>
    </w:p>
    <w:p w14:paraId="540F8ABB" w14:textId="77777777" w:rsidR="00A4601C" w:rsidRPr="000C5E63" w:rsidRDefault="00A4601C">
      <w:pPr>
        <w:rPr>
          <w:rFonts w:ascii="Arial" w:hAnsi="Arial" w:cs="Arial"/>
          <w:sz w:val="24"/>
          <w:lang w:val="en-GB"/>
        </w:rPr>
      </w:pPr>
    </w:p>
    <w:p w14:paraId="734A07D7" w14:textId="77777777" w:rsidR="00A4601C" w:rsidRPr="000C5E63" w:rsidRDefault="00A4601C">
      <w:pPr>
        <w:rPr>
          <w:rFonts w:ascii="Arial" w:hAnsi="Arial" w:cs="Arial"/>
          <w:sz w:val="24"/>
          <w:lang w:val="en-GB"/>
        </w:rPr>
        <w:sectPr w:rsidR="00A4601C" w:rsidRPr="000C5E63" w:rsidSect="008E3713">
          <w:pgSz w:w="12240" w:h="15840"/>
          <w:pgMar w:top="1440" w:right="1440" w:bottom="1440" w:left="1440" w:header="708" w:footer="708" w:gutter="0"/>
          <w:cols w:space="708"/>
          <w:docGrid w:linePitch="360"/>
        </w:sectPr>
      </w:pPr>
    </w:p>
    <w:tbl>
      <w:tblPr>
        <w:tblStyle w:val="Tabelraster"/>
        <w:tblpPr w:leftFromText="141" w:rightFromText="141" w:tblpY="510"/>
        <w:tblW w:w="14029" w:type="dxa"/>
        <w:tblLook w:val="04A0" w:firstRow="1" w:lastRow="0" w:firstColumn="1" w:lastColumn="0" w:noHBand="0" w:noVBand="1"/>
      </w:tblPr>
      <w:tblGrid>
        <w:gridCol w:w="1944"/>
        <w:gridCol w:w="617"/>
        <w:gridCol w:w="750"/>
        <w:gridCol w:w="9515"/>
        <w:gridCol w:w="1203"/>
      </w:tblGrid>
      <w:tr w:rsidR="00A71DE8" w:rsidRPr="000C5E63" w14:paraId="46AEE6D3" w14:textId="77777777" w:rsidTr="00A71DE8">
        <w:tc>
          <w:tcPr>
            <w:tcW w:w="1971" w:type="dxa"/>
          </w:tcPr>
          <w:p w14:paraId="7A1BB01F" w14:textId="77777777" w:rsidR="00751E82" w:rsidRPr="000C5E63" w:rsidRDefault="00751E82" w:rsidP="00751E82">
            <w:pPr>
              <w:rPr>
                <w:rFonts w:ascii="Arial" w:hAnsi="Arial" w:cs="Arial"/>
                <w:b/>
                <w:sz w:val="24"/>
                <w:szCs w:val="24"/>
                <w:lang w:val="en-GB"/>
              </w:rPr>
            </w:pPr>
            <w:r w:rsidRPr="000C5E63">
              <w:rPr>
                <w:rFonts w:ascii="Arial" w:hAnsi="Arial" w:cs="Arial"/>
                <w:b/>
                <w:sz w:val="24"/>
                <w:szCs w:val="24"/>
                <w:lang w:val="en-GB"/>
              </w:rPr>
              <w:lastRenderedPageBreak/>
              <w:t>First author name</w:t>
            </w:r>
          </w:p>
        </w:tc>
        <w:tc>
          <w:tcPr>
            <w:tcW w:w="617" w:type="dxa"/>
          </w:tcPr>
          <w:p w14:paraId="0CD0DACE" w14:textId="13AAAE72" w:rsidR="00751E82" w:rsidRPr="000C5E63" w:rsidRDefault="00751E82" w:rsidP="00751E82">
            <w:pPr>
              <w:rPr>
                <w:rFonts w:ascii="Arial" w:hAnsi="Arial" w:cs="Arial"/>
                <w:b/>
                <w:sz w:val="24"/>
                <w:szCs w:val="24"/>
                <w:lang w:val="en-GB"/>
              </w:rPr>
            </w:pPr>
            <w:r w:rsidRPr="000C5E63">
              <w:rPr>
                <w:rFonts w:ascii="Arial" w:hAnsi="Arial" w:cs="Arial"/>
                <w:b/>
                <w:sz w:val="24"/>
                <w:szCs w:val="24"/>
                <w:lang w:val="en-GB"/>
              </w:rPr>
              <w:t>Ref</w:t>
            </w:r>
          </w:p>
        </w:tc>
        <w:tc>
          <w:tcPr>
            <w:tcW w:w="750" w:type="dxa"/>
          </w:tcPr>
          <w:p w14:paraId="1340A08E" w14:textId="0DA1A202" w:rsidR="00751E82" w:rsidRPr="000C5E63" w:rsidRDefault="00751E82" w:rsidP="00751E82">
            <w:pPr>
              <w:rPr>
                <w:rFonts w:ascii="Arial" w:hAnsi="Arial" w:cs="Arial"/>
                <w:b/>
                <w:sz w:val="24"/>
                <w:szCs w:val="24"/>
                <w:lang w:val="en-GB"/>
              </w:rPr>
            </w:pPr>
            <w:r w:rsidRPr="000C5E63">
              <w:rPr>
                <w:rFonts w:ascii="Arial" w:hAnsi="Arial" w:cs="Arial"/>
                <w:b/>
                <w:sz w:val="24"/>
                <w:szCs w:val="24"/>
                <w:lang w:val="en-GB"/>
              </w:rPr>
              <w:t xml:space="preserve">Year </w:t>
            </w:r>
          </w:p>
        </w:tc>
        <w:tc>
          <w:tcPr>
            <w:tcW w:w="9884" w:type="dxa"/>
          </w:tcPr>
          <w:p w14:paraId="315C34D7" w14:textId="77777777" w:rsidR="00751E82" w:rsidRPr="000C5E63" w:rsidRDefault="00751E82" w:rsidP="00751E82">
            <w:pPr>
              <w:rPr>
                <w:rFonts w:ascii="Arial" w:hAnsi="Arial" w:cs="Arial"/>
                <w:b/>
                <w:sz w:val="24"/>
                <w:szCs w:val="24"/>
                <w:lang w:val="en-GB"/>
              </w:rPr>
            </w:pPr>
            <w:r w:rsidRPr="000C5E63">
              <w:rPr>
                <w:rFonts w:ascii="Arial" w:hAnsi="Arial" w:cs="Arial"/>
                <w:b/>
                <w:sz w:val="24"/>
                <w:szCs w:val="24"/>
                <w:lang w:val="en-GB"/>
              </w:rPr>
              <w:t>Title</w:t>
            </w:r>
          </w:p>
        </w:tc>
        <w:tc>
          <w:tcPr>
            <w:tcW w:w="807" w:type="dxa"/>
          </w:tcPr>
          <w:p w14:paraId="3963D9FF" w14:textId="52D1283B" w:rsidR="00751E82" w:rsidRPr="000C5E63" w:rsidRDefault="00775FC8" w:rsidP="00751E82">
            <w:pPr>
              <w:rPr>
                <w:rFonts w:ascii="Arial" w:hAnsi="Arial" w:cs="Arial"/>
                <w:b/>
                <w:sz w:val="24"/>
                <w:szCs w:val="24"/>
                <w:lang w:val="en-GB"/>
              </w:rPr>
            </w:pPr>
            <w:r w:rsidRPr="000C5E63">
              <w:rPr>
                <w:rFonts w:ascii="Arial" w:hAnsi="Arial" w:cs="Arial"/>
                <w:b/>
                <w:sz w:val="24"/>
                <w:szCs w:val="24"/>
                <w:lang w:val="en-GB"/>
              </w:rPr>
              <w:t>Series</w:t>
            </w:r>
            <w:r w:rsidR="00751E82" w:rsidRPr="000C5E63">
              <w:rPr>
                <w:rFonts w:ascii="Arial" w:hAnsi="Arial" w:cs="Arial"/>
                <w:b/>
                <w:sz w:val="24"/>
                <w:szCs w:val="24"/>
                <w:lang w:val="en-GB"/>
              </w:rPr>
              <w:t xml:space="preserve"> included</w:t>
            </w:r>
          </w:p>
        </w:tc>
      </w:tr>
      <w:tr w:rsidR="00A71DE8" w:rsidRPr="000C5E63" w14:paraId="1B7A38EC" w14:textId="77777777" w:rsidTr="00A71DE8">
        <w:tc>
          <w:tcPr>
            <w:tcW w:w="1971" w:type="dxa"/>
          </w:tcPr>
          <w:p w14:paraId="0C3667D8" w14:textId="2EC9A266" w:rsidR="00751E82" w:rsidRPr="000C5E63" w:rsidRDefault="00751E82" w:rsidP="00751E82">
            <w:pPr>
              <w:rPr>
                <w:rFonts w:ascii="Arial" w:hAnsi="Arial" w:cs="Arial"/>
                <w:sz w:val="24"/>
                <w:lang w:val="en-GB"/>
              </w:rPr>
            </w:pPr>
            <w:proofErr w:type="spellStart"/>
            <w:r w:rsidRPr="000C5E63">
              <w:rPr>
                <w:rFonts w:ascii="Arial" w:hAnsi="Arial" w:cs="Arial"/>
                <w:sz w:val="24"/>
                <w:szCs w:val="24"/>
                <w:lang w:val="en-GB"/>
              </w:rPr>
              <w:t>Vaso</w:t>
            </w:r>
            <w:proofErr w:type="spellEnd"/>
            <w:r w:rsidRPr="000C5E63">
              <w:rPr>
                <w:rFonts w:ascii="Arial" w:hAnsi="Arial" w:cs="Arial"/>
                <w:sz w:val="24"/>
                <w:szCs w:val="24"/>
                <w:lang w:val="en-GB"/>
              </w:rPr>
              <w:t xml:space="preserve"> Costa </w:t>
            </w:r>
          </w:p>
          <w:p w14:paraId="3EDA08AA" w14:textId="5FDD8A0C" w:rsidR="00751E82" w:rsidRPr="000C5E63" w:rsidRDefault="00751E82" w:rsidP="00751E82">
            <w:pPr>
              <w:jc w:val="both"/>
              <w:rPr>
                <w:rFonts w:ascii="Arial" w:hAnsi="Arial" w:cs="Arial"/>
                <w:sz w:val="24"/>
                <w:szCs w:val="24"/>
                <w:lang w:val="en-GB"/>
              </w:rPr>
            </w:pPr>
          </w:p>
        </w:tc>
        <w:tc>
          <w:tcPr>
            <w:tcW w:w="617" w:type="dxa"/>
          </w:tcPr>
          <w:p w14:paraId="59E792D3" w14:textId="74F771F7" w:rsidR="00751E82" w:rsidRPr="000C5E63" w:rsidRDefault="00751E82" w:rsidP="00751E82">
            <w:pPr>
              <w:jc w:val="both"/>
              <w:rPr>
                <w:rFonts w:ascii="Arial" w:hAnsi="Arial" w:cs="Arial"/>
                <w:sz w:val="24"/>
                <w:szCs w:val="24"/>
                <w:lang w:val="en-GB"/>
              </w:rPr>
            </w:pPr>
            <w:r w:rsidRPr="000C5E63">
              <w:rPr>
                <w:rFonts w:ascii="Arial" w:hAnsi="Arial" w:cs="Arial"/>
                <w:sz w:val="24"/>
                <w:lang w:val="en-GB"/>
              </w:rPr>
              <w:fldChar w:fldCharType="begin"/>
            </w:r>
            <w:r w:rsidRPr="000C5E63">
              <w:rPr>
                <w:rFonts w:ascii="Arial" w:hAnsi="Arial" w:cs="Arial"/>
                <w:sz w:val="24"/>
                <w:lang w:val="en-GB"/>
              </w:rPr>
              <w:instrText xml:space="preserve"> ADDIN EN.CITE &lt;EndNote&gt;&lt;Cite&gt;&lt;Author&gt;Costa&lt;/Author&gt;&lt;Year&gt;2025&lt;/Year&gt;&lt;RecNum&gt;456&lt;/RecNum&gt;&lt;DisplayText&gt;[1]&lt;/DisplayText&gt;&lt;record&gt;&lt;rec-number&gt;456&lt;/rec-number&gt;&lt;foreign-keys&gt;&lt;key app="EN" db-id="z99sadawzddefnes9t75r9dcprersrr5s0xt" timestamp="1756908057"&gt;456&lt;/key&gt;&lt;/foreign-keys&gt;&lt;ref-type name="Journal Article"&gt;17&lt;/ref-type&gt;&lt;contributors&gt;&lt;authors&gt;&lt;author&gt;Costa, V.&lt;/author&gt;&lt;author&gt;Cidade, J. P.&lt;/author&gt;&lt;author&gt;Medeiros, I.&lt;/author&gt;&lt;author&gt;Póvoa, P.&lt;/author&gt;&lt;/authors&gt;&lt;/contributors&gt;&lt;auth-address&gt;Department of Critical Care Medicine, Hospital de São Francisco Xavier, Unidade Local de Saúde Lisboa Ocidental (ULSLO), Estrada Forte do Alto Duque, 1449-005 Lisbon, Portugal.&amp;#xD;NOVA Medical School, New University of Lisbon, 1169-056 Lisbon, Portugal.&amp;#xD;Center for Clinical Epidemiology and Research Unit of Clinical Epidemiology, OUH Odense University Hospital, DK-5230 Odense, Denmark.&lt;/auth-address&gt;&lt;titles&gt;&lt;title&gt;Optimizing Mechanical Ventilation: A Clinical and Practical Bedside Method for the Identification and Management of Patient-Ventilator Asynchronies in Critical Care&lt;/title&gt;&lt;secondary-title&gt;J Clin Med&lt;/secondary-title&gt;&lt;/titles&gt;&lt;periodical&gt;&lt;full-title&gt;J Clin Med&lt;/full-title&gt;&lt;/periodical&gt;&lt;volume&gt;14&lt;/volume&gt;&lt;number&gt;1&lt;/number&gt;&lt;edition&gt;20250102&lt;/edition&gt;&lt;keywords&gt;&lt;keyword&gt;mechanical ventilation&lt;/keyword&gt;&lt;keyword&gt;patient–ventilator asynchronies&lt;/keyword&gt;&lt;keyword&gt;respiratory monitoring&lt;/keyword&gt;&lt;keyword&gt;ventilator waveforms&lt;/keyword&gt;&lt;/keywords&gt;&lt;dates&gt;&lt;year&gt;2025&lt;/year&gt;&lt;pub-dates&gt;&lt;date&gt;Jan 2&lt;/date&gt;&lt;/pub-dates&gt;&lt;/dates&gt;&lt;isbn&gt;2077-0383 (Print)&amp;#xD;2077-0383&lt;/isbn&gt;&lt;accession-num&gt;39797296&lt;/accession-num&gt;&lt;urls&gt;&lt;/urls&gt;&lt;custom1&gt;The authors declare no conflicts of interest.&lt;/custom1&gt;&lt;custom2&gt;PMC11721790&lt;/custom2&gt;&lt;electronic-resource-num&gt;10.3390/jcm14010214&lt;/electronic-resource-num&gt;&lt;remote-database-provider&gt;NLM&lt;/remote-database-provider&gt;&lt;language&gt;eng&lt;/language&gt;&lt;/record&gt;&lt;/Cite&gt;&lt;/EndNote&gt;</w:instrText>
            </w:r>
            <w:r w:rsidRPr="000C5E63">
              <w:rPr>
                <w:rFonts w:ascii="Arial" w:hAnsi="Arial" w:cs="Arial"/>
                <w:sz w:val="24"/>
                <w:lang w:val="en-GB"/>
              </w:rPr>
              <w:fldChar w:fldCharType="separate"/>
            </w:r>
            <w:r w:rsidRPr="000C5E63">
              <w:rPr>
                <w:rFonts w:ascii="Arial" w:hAnsi="Arial" w:cs="Arial"/>
                <w:noProof/>
                <w:sz w:val="24"/>
                <w:lang w:val="en-GB"/>
              </w:rPr>
              <w:t>[1]</w:t>
            </w:r>
            <w:r w:rsidRPr="000C5E63">
              <w:rPr>
                <w:rFonts w:ascii="Arial" w:hAnsi="Arial" w:cs="Arial"/>
                <w:sz w:val="24"/>
                <w:lang w:val="en-GB"/>
              </w:rPr>
              <w:fldChar w:fldCharType="end"/>
            </w:r>
          </w:p>
        </w:tc>
        <w:tc>
          <w:tcPr>
            <w:tcW w:w="750" w:type="dxa"/>
          </w:tcPr>
          <w:p w14:paraId="4D8B3DB2" w14:textId="4366CD8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2025</w:t>
            </w:r>
          </w:p>
        </w:tc>
        <w:tc>
          <w:tcPr>
            <w:tcW w:w="9884" w:type="dxa"/>
          </w:tcPr>
          <w:p w14:paraId="47E8B357" w14:textId="1B278CD5"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Optimizing Mechanical Ventilation: A Clinical and Practical Bedside Method for the Identification and Management of Patient–Ventilator Asynchronies in Critical Care</w:t>
            </w:r>
          </w:p>
        </w:tc>
        <w:tc>
          <w:tcPr>
            <w:tcW w:w="807" w:type="dxa"/>
          </w:tcPr>
          <w:p w14:paraId="4534F3CF"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w:t>
            </w:r>
          </w:p>
        </w:tc>
      </w:tr>
      <w:tr w:rsidR="00A71DE8" w:rsidRPr="000C5E63" w14:paraId="2AD660B0" w14:textId="77777777" w:rsidTr="00A71DE8">
        <w:tc>
          <w:tcPr>
            <w:tcW w:w="1971" w:type="dxa"/>
          </w:tcPr>
          <w:p w14:paraId="3AE67EB7" w14:textId="77777777" w:rsidR="00751E82" w:rsidRPr="000C5E63" w:rsidRDefault="00751E82" w:rsidP="00751E82">
            <w:pPr>
              <w:jc w:val="both"/>
              <w:rPr>
                <w:rFonts w:ascii="Arial" w:hAnsi="Arial" w:cs="Arial"/>
                <w:sz w:val="24"/>
                <w:szCs w:val="24"/>
                <w:lang w:val="en-GB"/>
              </w:rPr>
            </w:pPr>
            <w:proofErr w:type="spellStart"/>
            <w:r w:rsidRPr="000C5E63">
              <w:rPr>
                <w:rFonts w:ascii="Arial" w:hAnsi="Arial" w:cs="Arial"/>
                <w:sz w:val="24"/>
                <w:szCs w:val="24"/>
                <w:lang w:val="en-GB"/>
              </w:rPr>
              <w:t>Kyo</w:t>
            </w:r>
            <w:proofErr w:type="spellEnd"/>
            <w:r w:rsidRPr="000C5E63">
              <w:rPr>
                <w:rFonts w:ascii="Arial" w:hAnsi="Arial" w:cs="Arial"/>
                <w:sz w:val="24"/>
                <w:szCs w:val="24"/>
                <w:lang w:val="en-GB"/>
              </w:rPr>
              <w:t xml:space="preserve"> M</w:t>
            </w:r>
          </w:p>
        </w:tc>
        <w:tc>
          <w:tcPr>
            <w:tcW w:w="617" w:type="dxa"/>
          </w:tcPr>
          <w:p w14:paraId="6F5361EF" w14:textId="77777777" w:rsidR="00751E82" w:rsidRPr="000C5E63" w:rsidRDefault="00751E82" w:rsidP="00751E82">
            <w:pPr>
              <w:rPr>
                <w:rFonts w:ascii="Arial" w:hAnsi="Arial" w:cs="Arial"/>
                <w:sz w:val="24"/>
                <w:lang w:val="en-GB"/>
              </w:rPr>
            </w:pPr>
            <w:r w:rsidRPr="000C5E63">
              <w:rPr>
                <w:rFonts w:ascii="Arial" w:hAnsi="Arial" w:cs="Arial"/>
                <w:sz w:val="24"/>
                <w:lang w:val="en-GB"/>
              </w:rPr>
              <w:fldChar w:fldCharType="begin">
                <w:fldData xml:space="preserve">PEVuZE5vdGU+PENpdGU+PEF1dGhvcj5LeW88L0F1dGhvcj48WWVhcj4yMDIxPC9ZZWFyPjxSZWNO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</w:fldData>
              </w:fldChar>
            </w:r>
            <w:r w:rsidRPr="000C5E63">
              <w:rPr>
                <w:rFonts w:ascii="Arial" w:hAnsi="Arial" w:cs="Arial"/>
                <w:sz w:val="24"/>
                <w:lang w:val="en-GB"/>
              </w:rPr>
              <w:instrText xml:space="preserve"> ADDIN EN.CITE </w:instrText>
            </w:r>
            <w:r w:rsidRPr="000C5E63">
              <w:rPr>
                <w:rFonts w:ascii="Arial" w:hAnsi="Arial" w:cs="Arial"/>
                <w:sz w:val="24"/>
                <w:lang w:val="en-GB"/>
              </w:rPr>
              <w:fldChar w:fldCharType="begin">
                <w:fldData xml:space="preserve">PEVuZE5vdGU+PENpdGU+PEF1dGhvcj5LeW88L0F1dGhvcj48WWVhcj4yMDIxPC9ZZWFyPjxSZWNO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</w:fldData>
              </w:fldChar>
            </w:r>
            <w:r w:rsidRPr="000C5E63">
              <w:rPr>
                <w:rFonts w:ascii="Arial" w:hAnsi="Arial" w:cs="Arial"/>
                <w:sz w:val="24"/>
                <w:lang w:val="en-GB"/>
              </w:rPr>
              <w:instrText xml:space="preserve"> ADDIN EN.CITE.DATA </w:instrText>
            </w:r>
            <w:r w:rsidRPr="000C5E63">
              <w:rPr>
                <w:rFonts w:ascii="Arial" w:hAnsi="Arial" w:cs="Arial"/>
                <w:sz w:val="24"/>
                <w:lang w:val="en-GB"/>
              </w:rPr>
            </w:r>
            <w:r w:rsidRPr="000C5E63">
              <w:rPr>
                <w:rFonts w:ascii="Arial" w:hAnsi="Arial" w:cs="Arial"/>
                <w:sz w:val="24"/>
                <w:lang w:val="en-GB"/>
              </w:rPr>
              <w:fldChar w:fldCharType="end"/>
            </w:r>
            <w:r w:rsidRPr="000C5E63">
              <w:rPr>
                <w:rFonts w:ascii="Arial" w:hAnsi="Arial" w:cs="Arial"/>
                <w:sz w:val="24"/>
                <w:lang w:val="en-GB"/>
              </w:rPr>
            </w:r>
            <w:r w:rsidRPr="000C5E63">
              <w:rPr>
                <w:rFonts w:ascii="Arial" w:hAnsi="Arial" w:cs="Arial"/>
                <w:sz w:val="24"/>
                <w:lang w:val="en-GB"/>
              </w:rPr>
              <w:fldChar w:fldCharType="separate"/>
            </w:r>
            <w:r w:rsidRPr="000C5E63">
              <w:rPr>
                <w:rFonts w:ascii="Arial" w:hAnsi="Arial" w:cs="Arial"/>
                <w:noProof/>
                <w:sz w:val="24"/>
                <w:lang w:val="en-GB"/>
              </w:rPr>
              <w:t>[2]</w:t>
            </w:r>
            <w:r w:rsidRPr="000C5E63">
              <w:rPr>
                <w:rFonts w:ascii="Arial" w:hAnsi="Arial" w:cs="Arial"/>
                <w:sz w:val="24"/>
                <w:lang w:val="en-GB"/>
              </w:rPr>
              <w:fldChar w:fldCharType="end"/>
            </w:r>
          </w:p>
          <w:p w14:paraId="14281A1B" w14:textId="77777777" w:rsidR="00751E82" w:rsidRPr="000C5E63" w:rsidRDefault="00751E82" w:rsidP="00751E82">
            <w:pPr>
              <w:jc w:val="both"/>
              <w:rPr>
                <w:rFonts w:ascii="Arial" w:hAnsi="Arial" w:cs="Arial"/>
                <w:sz w:val="24"/>
                <w:szCs w:val="24"/>
                <w:lang w:val="en-GB"/>
              </w:rPr>
            </w:pPr>
          </w:p>
        </w:tc>
        <w:tc>
          <w:tcPr>
            <w:tcW w:w="750" w:type="dxa"/>
          </w:tcPr>
          <w:p w14:paraId="3798092C" w14:textId="23F8A03D"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2021</w:t>
            </w:r>
          </w:p>
        </w:tc>
        <w:tc>
          <w:tcPr>
            <w:tcW w:w="9884" w:type="dxa"/>
          </w:tcPr>
          <w:p w14:paraId="5EA4BCE4"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Patient-ventilator asynchrony, impact on clinical outcomes and effectiveness of interventions: a systematic review and meta-analysis</w:t>
            </w:r>
          </w:p>
        </w:tc>
        <w:tc>
          <w:tcPr>
            <w:tcW w:w="807" w:type="dxa"/>
          </w:tcPr>
          <w:p w14:paraId="70EF63D9"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2,3</w:t>
            </w:r>
          </w:p>
        </w:tc>
      </w:tr>
      <w:tr w:rsidR="00A71DE8" w:rsidRPr="000C5E63" w14:paraId="50228301" w14:textId="77777777" w:rsidTr="00A71DE8">
        <w:tc>
          <w:tcPr>
            <w:tcW w:w="1971" w:type="dxa"/>
          </w:tcPr>
          <w:p w14:paraId="7D48064B"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de Oliveira B</w:t>
            </w:r>
          </w:p>
        </w:tc>
        <w:tc>
          <w:tcPr>
            <w:tcW w:w="617" w:type="dxa"/>
          </w:tcPr>
          <w:p w14:paraId="432C988F" w14:textId="1BF24385"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PEVuZE5vdGU+PENpdGU+PEF1dGhvcj5EZSBPbGl2ZWlyYTwvQXV0aG9yPjxZZWFyPjIwMjE8L1ll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=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PEVuZE5vdGU+PENpdGU+PEF1dGhvcj5EZSBPbGl2ZWlyYTwvQXV0aG9yPjxZZWFyPjIwMjE8L1ll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=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[3]</w:t>
            </w:r>
            <w:r w:rsidRPr="000C5E63">
              <w:rPr>
                <w:rFonts w:ascii="Arial" w:hAnsi="Arial" w:cs="Arial"/>
                <w:sz w:val="24"/>
                <w:szCs w:val="24"/>
                <w:lang w:val="en-GB"/>
              </w:rPr>
              <w:fldChar w:fldCharType="end"/>
            </w:r>
          </w:p>
        </w:tc>
        <w:tc>
          <w:tcPr>
            <w:tcW w:w="750" w:type="dxa"/>
          </w:tcPr>
          <w:p w14:paraId="4F265A97" w14:textId="617E3E65"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2021</w:t>
            </w:r>
          </w:p>
        </w:tc>
        <w:tc>
          <w:tcPr>
            <w:tcW w:w="9884" w:type="dxa"/>
          </w:tcPr>
          <w:p w14:paraId="0D6E29B3"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Patient-Ventilator Dyssynchrony in Critically Ill Patients</w:t>
            </w:r>
          </w:p>
        </w:tc>
        <w:tc>
          <w:tcPr>
            <w:tcW w:w="807" w:type="dxa"/>
          </w:tcPr>
          <w:p w14:paraId="56427F82"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w:t>
            </w:r>
          </w:p>
        </w:tc>
      </w:tr>
      <w:tr w:rsidR="00A71DE8" w:rsidRPr="000C5E63" w14:paraId="1451CCB3" w14:textId="77777777" w:rsidTr="00A71DE8">
        <w:tc>
          <w:tcPr>
            <w:tcW w:w="1971" w:type="dxa"/>
          </w:tcPr>
          <w:p w14:paraId="5708A2F7"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Sousa MLA</w:t>
            </w:r>
          </w:p>
        </w:tc>
        <w:tc>
          <w:tcPr>
            <w:tcW w:w="617" w:type="dxa"/>
          </w:tcPr>
          <w:p w14:paraId="207B0D83" w14:textId="763908DD"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PEVuZE5vdGU+PENpdGU+PEF1dGhvcj5Tb3VzYTwvQXV0aG9yPjxZZWFyPjIwMjE8L1llYXI+PFJl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=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PEVuZE5vdGU+PENpdGU+PEF1dGhvcj5Tb3VzYTwvQXV0aG9yPjxZZWFyPjIwMjE8L1llYXI+PFJl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=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[4]</w:t>
            </w:r>
            <w:r w:rsidRPr="000C5E63">
              <w:rPr>
                <w:rFonts w:ascii="Arial" w:hAnsi="Arial" w:cs="Arial"/>
                <w:sz w:val="24"/>
                <w:szCs w:val="24"/>
                <w:lang w:val="en-GB"/>
              </w:rPr>
              <w:fldChar w:fldCharType="end"/>
            </w:r>
          </w:p>
        </w:tc>
        <w:tc>
          <w:tcPr>
            <w:tcW w:w="750" w:type="dxa"/>
          </w:tcPr>
          <w:p w14:paraId="0160C343" w14:textId="20E5870F"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2021</w:t>
            </w:r>
          </w:p>
        </w:tc>
        <w:tc>
          <w:tcPr>
            <w:tcW w:w="9884" w:type="dxa"/>
          </w:tcPr>
          <w:p w14:paraId="782F9988"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 xml:space="preserve">Clusters of Double Triggering Impact Clinical Outcomes: Insights From the </w:t>
            </w:r>
            <w:proofErr w:type="spellStart"/>
            <w:r w:rsidRPr="000C5E63">
              <w:rPr>
                <w:rFonts w:ascii="Arial" w:hAnsi="Arial" w:cs="Arial"/>
                <w:sz w:val="24"/>
                <w:szCs w:val="24"/>
                <w:lang w:val="en-GB"/>
              </w:rPr>
              <w:t>EPIdemiology</w:t>
            </w:r>
            <w:proofErr w:type="spellEnd"/>
            <w:r w:rsidRPr="000C5E63">
              <w:rPr>
                <w:rFonts w:ascii="Arial" w:hAnsi="Arial" w:cs="Arial"/>
                <w:sz w:val="24"/>
                <w:szCs w:val="24"/>
                <w:lang w:val="en-GB"/>
              </w:rPr>
              <w:t xml:space="preserve"> of Patient-Ventilator </w:t>
            </w:r>
            <w:proofErr w:type="spellStart"/>
            <w:r w:rsidRPr="000C5E63">
              <w:rPr>
                <w:rFonts w:ascii="Arial" w:hAnsi="Arial" w:cs="Arial"/>
                <w:sz w:val="24"/>
                <w:szCs w:val="24"/>
                <w:lang w:val="en-GB"/>
              </w:rPr>
              <w:t>aSYNChrony</w:t>
            </w:r>
            <w:proofErr w:type="spellEnd"/>
            <w:r w:rsidRPr="000C5E63">
              <w:rPr>
                <w:rFonts w:ascii="Arial" w:hAnsi="Arial" w:cs="Arial"/>
                <w:sz w:val="24"/>
                <w:szCs w:val="24"/>
                <w:lang w:val="en-GB"/>
              </w:rPr>
              <w:t xml:space="preserve"> (EPISYNC) Cohort Study</w:t>
            </w:r>
          </w:p>
        </w:tc>
        <w:tc>
          <w:tcPr>
            <w:tcW w:w="807" w:type="dxa"/>
          </w:tcPr>
          <w:p w14:paraId="5521FF73"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2,3</w:t>
            </w:r>
          </w:p>
        </w:tc>
      </w:tr>
      <w:tr w:rsidR="00A71DE8" w:rsidRPr="000C5E63" w14:paraId="1509F235" w14:textId="77777777" w:rsidTr="00A71DE8">
        <w:tc>
          <w:tcPr>
            <w:tcW w:w="1971" w:type="dxa"/>
          </w:tcPr>
          <w:p w14:paraId="2126B46A"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Zhou Y</w:t>
            </w:r>
          </w:p>
        </w:tc>
        <w:tc>
          <w:tcPr>
            <w:tcW w:w="617" w:type="dxa"/>
          </w:tcPr>
          <w:p w14:paraId="51E6EE37" w14:textId="554D40FB"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PEVuZE5vdGU+PENpdGU+PEF1dGhvcj5aaG91PC9BdXRob3I+PFllYXI+MjAyMTwvWWVhcj48UmVj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PEVuZE5vdGU+PENpdGU+PEF1dGhvcj5aaG91PC9BdXRob3I+PFllYXI+MjAyMTwvWWVhcj48UmVj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[5]</w:t>
            </w:r>
            <w:r w:rsidRPr="000C5E63">
              <w:rPr>
                <w:rFonts w:ascii="Arial" w:hAnsi="Arial" w:cs="Arial"/>
                <w:sz w:val="24"/>
                <w:szCs w:val="24"/>
                <w:lang w:val="en-GB"/>
              </w:rPr>
              <w:fldChar w:fldCharType="end"/>
            </w:r>
          </w:p>
        </w:tc>
        <w:tc>
          <w:tcPr>
            <w:tcW w:w="750" w:type="dxa"/>
          </w:tcPr>
          <w:p w14:paraId="64E401A0" w14:textId="2BC223DF"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2021</w:t>
            </w:r>
          </w:p>
        </w:tc>
        <w:tc>
          <w:tcPr>
            <w:tcW w:w="9884" w:type="dxa"/>
          </w:tcPr>
          <w:p w14:paraId="1A1F3D08" w14:textId="77777777" w:rsidR="00751E82" w:rsidRPr="000C5E63" w:rsidRDefault="00751E82" w:rsidP="00751E82">
            <w:pPr>
              <w:jc w:val="both"/>
              <w:rPr>
                <w:rFonts w:ascii="Arial" w:hAnsi="Arial" w:cs="Arial"/>
                <w:sz w:val="24"/>
                <w:szCs w:val="24"/>
                <w:lang w:val="en-GB"/>
              </w:rPr>
            </w:pPr>
            <w:proofErr w:type="spellStart"/>
            <w:r w:rsidRPr="000C5E63">
              <w:rPr>
                <w:rFonts w:ascii="Arial" w:hAnsi="Arial" w:cs="Arial"/>
                <w:sz w:val="24"/>
                <w:szCs w:val="24"/>
                <w:lang w:val="en-GB"/>
              </w:rPr>
              <w:t>Etiology</w:t>
            </w:r>
            <w:proofErr w:type="spellEnd"/>
            <w:r w:rsidRPr="000C5E63">
              <w:rPr>
                <w:rFonts w:ascii="Arial" w:hAnsi="Arial" w:cs="Arial"/>
                <w:sz w:val="24"/>
                <w:szCs w:val="24"/>
                <w:lang w:val="en-GB"/>
              </w:rPr>
              <w:t>, incidence, and outcomes of patient–ventilator asynchrony in critically-ill patients undergoing invasive mechanical ventilation</w:t>
            </w:r>
          </w:p>
        </w:tc>
        <w:tc>
          <w:tcPr>
            <w:tcW w:w="807" w:type="dxa"/>
          </w:tcPr>
          <w:p w14:paraId="3B751095"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1,2,3</w:t>
            </w:r>
          </w:p>
        </w:tc>
      </w:tr>
      <w:tr w:rsidR="00A71DE8" w:rsidRPr="000C5E63" w14:paraId="5DFA0B3B" w14:textId="77777777" w:rsidTr="00A71DE8">
        <w:tc>
          <w:tcPr>
            <w:tcW w:w="1971" w:type="dxa"/>
          </w:tcPr>
          <w:p w14:paraId="399D9912"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Esperanza JA</w:t>
            </w:r>
          </w:p>
        </w:tc>
        <w:tc>
          <w:tcPr>
            <w:tcW w:w="617" w:type="dxa"/>
          </w:tcPr>
          <w:p w14:paraId="6FB6F4EF" w14:textId="74B7430F"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PEVuZE5vdGU+PENpdGU+PEF1dGhvcj5Fc3BlcmFuemE8L0F1dGhvcj48WWVhcj4yMDIwPC9ZZWFy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PEVuZE5vdGU+PENpdGU+PEF1dGhvcj5Fc3BlcmFuemE8L0F1dGhvcj48WWVhcj4yMDIwPC9ZZWFy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[6]</w:t>
            </w:r>
            <w:r w:rsidRPr="000C5E63">
              <w:rPr>
                <w:rFonts w:ascii="Arial" w:hAnsi="Arial" w:cs="Arial"/>
                <w:sz w:val="24"/>
                <w:szCs w:val="24"/>
                <w:lang w:val="en-GB"/>
              </w:rPr>
              <w:fldChar w:fldCharType="end"/>
            </w:r>
          </w:p>
        </w:tc>
        <w:tc>
          <w:tcPr>
            <w:tcW w:w="750" w:type="dxa"/>
          </w:tcPr>
          <w:p w14:paraId="6E061BC2" w14:textId="234D8368"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2020</w:t>
            </w:r>
          </w:p>
        </w:tc>
        <w:tc>
          <w:tcPr>
            <w:tcW w:w="9884" w:type="dxa"/>
          </w:tcPr>
          <w:p w14:paraId="7B63C19B"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Monitoring Asynchrony During Invasive Mechanical Ventilation</w:t>
            </w:r>
          </w:p>
        </w:tc>
        <w:tc>
          <w:tcPr>
            <w:tcW w:w="807" w:type="dxa"/>
          </w:tcPr>
          <w:p w14:paraId="3D07594F"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w:t>
            </w:r>
          </w:p>
        </w:tc>
      </w:tr>
      <w:tr w:rsidR="00A71DE8" w:rsidRPr="000C5E63" w14:paraId="460C4AA7" w14:textId="77777777" w:rsidTr="00A71DE8">
        <w:tc>
          <w:tcPr>
            <w:tcW w:w="1971" w:type="dxa"/>
          </w:tcPr>
          <w:p w14:paraId="5C8DC6F9"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Sousa MLA</w:t>
            </w:r>
          </w:p>
        </w:tc>
        <w:tc>
          <w:tcPr>
            <w:tcW w:w="617" w:type="dxa"/>
          </w:tcPr>
          <w:p w14:paraId="0F2384AC" w14:textId="5C2147B3"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PEVuZE5vdGU+PENpdGU+PEF1dGhvcj5Tb3VzYTwvQXV0aG9yPjxZZWFyPjIwMjA8L1llYXI+PFJl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PEVuZE5vdGU+PENpdGU+PEF1dGhvcj5Tb3VzYTwvQXV0aG9yPjxZZWFyPjIwMjA8L1llYXI+PFJl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[7]</w:t>
            </w:r>
            <w:r w:rsidRPr="000C5E63">
              <w:rPr>
                <w:rFonts w:ascii="Arial" w:hAnsi="Arial" w:cs="Arial"/>
                <w:sz w:val="24"/>
                <w:szCs w:val="24"/>
                <w:lang w:val="en-GB"/>
              </w:rPr>
              <w:fldChar w:fldCharType="end"/>
            </w:r>
          </w:p>
        </w:tc>
        <w:tc>
          <w:tcPr>
            <w:tcW w:w="750" w:type="dxa"/>
          </w:tcPr>
          <w:p w14:paraId="461737EA" w14:textId="58DF71F4"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2020</w:t>
            </w:r>
          </w:p>
        </w:tc>
        <w:tc>
          <w:tcPr>
            <w:tcW w:w="9884" w:type="dxa"/>
          </w:tcPr>
          <w:p w14:paraId="03C8F6B6"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Predictors of asynchronies during assisted ventilation and its impact on clinical outcomes: The EPISYNC cohort study</w:t>
            </w:r>
          </w:p>
        </w:tc>
        <w:tc>
          <w:tcPr>
            <w:tcW w:w="807" w:type="dxa"/>
          </w:tcPr>
          <w:p w14:paraId="4FAD4A68"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2,3</w:t>
            </w:r>
          </w:p>
        </w:tc>
      </w:tr>
      <w:tr w:rsidR="00A71DE8" w:rsidRPr="000C5E63" w14:paraId="4E9FFAE8" w14:textId="77777777" w:rsidTr="00A71DE8">
        <w:tc>
          <w:tcPr>
            <w:tcW w:w="1971" w:type="dxa"/>
          </w:tcPr>
          <w:p w14:paraId="6098BE76"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 xml:space="preserve">de </w:t>
            </w:r>
            <w:proofErr w:type="spellStart"/>
            <w:r w:rsidRPr="000C5E63">
              <w:rPr>
                <w:rFonts w:ascii="Arial" w:hAnsi="Arial" w:cs="Arial"/>
                <w:sz w:val="24"/>
                <w:szCs w:val="24"/>
                <w:lang w:val="en-GB"/>
              </w:rPr>
              <w:t>Haro</w:t>
            </w:r>
            <w:proofErr w:type="spellEnd"/>
            <w:r w:rsidRPr="000C5E63">
              <w:rPr>
                <w:rFonts w:ascii="Arial" w:hAnsi="Arial" w:cs="Arial"/>
                <w:sz w:val="24"/>
                <w:szCs w:val="24"/>
                <w:lang w:val="en-GB"/>
              </w:rPr>
              <w:t xml:space="preserve"> C</w:t>
            </w:r>
          </w:p>
        </w:tc>
        <w:tc>
          <w:tcPr>
            <w:tcW w:w="617" w:type="dxa"/>
          </w:tcPr>
          <w:p w14:paraId="4410F834" w14:textId="6ACC9DFA"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PEVuZE5vdGU+PENpdGU+PEF1dGhvcj5kZSBIYXJvPC9BdXRob3I+PFllYXI+MjAxOTwvWWVhcj48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PEVuZE5vdGU+PENpdGU+PEF1dGhvcj5kZSBIYXJvPC9BdXRob3I+PFllYXI+MjAxOTwvWWVhcj48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[8]</w:t>
            </w:r>
            <w:r w:rsidRPr="000C5E63">
              <w:rPr>
                <w:rFonts w:ascii="Arial" w:hAnsi="Arial" w:cs="Arial"/>
                <w:sz w:val="24"/>
                <w:szCs w:val="24"/>
                <w:lang w:val="en-GB"/>
              </w:rPr>
              <w:fldChar w:fldCharType="end"/>
            </w:r>
          </w:p>
        </w:tc>
        <w:tc>
          <w:tcPr>
            <w:tcW w:w="750" w:type="dxa"/>
          </w:tcPr>
          <w:p w14:paraId="5ECF8DE1" w14:textId="60A56498"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2019</w:t>
            </w:r>
          </w:p>
        </w:tc>
        <w:tc>
          <w:tcPr>
            <w:tcW w:w="9884" w:type="dxa"/>
          </w:tcPr>
          <w:p w14:paraId="5B82E8D9"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Patient-ventilator asynchronies during mechanical ventilation: current knowledge and research priorities</w:t>
            </w:r>
          </w:p>
        </w:tc>
        <w:tc>
          <w:tcPr>
            <w:tcW w:w="807" w:type="dxa"/>
          </w:tcPr>
          <w:p w14:paraId="482BAD31"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w:t>
            </w:r>
          </w:p>
        </w:tc>
      </w:tr>
      <w:tr w:rsidR="00A71DE8" w:rsidRPr="000C5E63" w14:paraId="2AEB5C7B" w14:textId="77777777" w:rsidTr="00A71DE8">
        <w:tc>
          <w:tcPr>
            <w:tcW w:w="1971" w:type="dxa"/>
          </w:tcPr>
          <w:p w14:paraId="6A696268" w14:textId="77777777" w:rsidR="00751E82" w:rsidRPr="000C5E63" w:rsidRDefault="00751E82" w:rsidP="00751E82">
            <w:pPr>
              <w:jc w:val="both"/>
              <w:rPr>
                <w:rFonts w:ascii="Arial" w:hAnsi="Arial" w:cs="Arial"/>
                <w:sz w:val="24"/>
                <w:szCs w:val="24"/>
                <w:lang w:val="en-GB"/>
              </w:rPr>
            </w:pPr>
            <w:proofErr w:type="spellStart"/>
            <w:r w:rsidRPr="000C5E63">
              <w:rPr>
                <w:rFonts w:ascii="Arial" w:hAnsi="Arial" w:cs="Arial"/>
                <w:sz w:val="24"/>
                <w:szCs w:val="24"/>
                <w:lang w:val="en-GB"/>
              </w:rPr>
              <w:t>Bulleri</w:t>
            </w:r>
            <w:proofErr w:type="spellEnd"/>
            <w:r w:rsidRPr="000C5E63">
              <w:rPr>
                <w:rFonts w:ascii="Arial" w:hAnsi="Arial" w:cs="Arial"/>
                <w:sz w:val="24"/>
                <w:szCs w:val="24"/>
                <w:lang w:val="en-GB"/>
              </w:rPr>
              <w:t xml:space="preserve"> E</w:t>
            </w:r>
          </w:p>
        </w:tc>
        <w:tc>
          <w:tcPr>
            <w:tcW w:w="617" w:type="dxa"/>
          </w:tcPr>
          <w:p w14:paraId="04CF6810" w14:textId="3072C3DB"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r>
            <w:r w:rsidRPr="000C5E63">
              <w:rPr>
                <w:rFonts w:ascii="Arial" w:hAnsi="Arial" w:cs="Arial"/>
                <w:sz w:val="24"/>
                <w:szCs w:val="24"/>
                <w:lang w:val="en-GB"/>
              </w:rPr>
              <w:instrText xml:space="preserve"> ADDIN EN.CITE &lt;EndNote&gt;&lt;Cite&gt;&lt;Author&gt;Bulleri&lt;/Author&gt;&lt;Year&gt;2018&lt;/Year&gt;&lt;RecNum&gt;458&lt;/RecNum&gt;&lt;DisplayText&gt;[9]&lt;/DisplayText&gt;&lt;record&gt;&lt;rec-number&gt;458&lt;/rec-number&gt;&lt;foreign-keys&gt;&lt;key app="EN" db-id="z99sadawzddefnes9t75r9dcprersrr5s0xt" timestamp="1756908373"&gt;458&lt;/key&gt;&lt;/foreign-keys&gt;&lt;ref-type name="Journal Article"&gt;17&lt;/ref-type&gt;&lt;contributors&gt;&lt;authors&gt;&lt;author&gt;Bulleri, E.&lt;/author&gt;&lt;author&gt;Fusi, C.&lt;/author&gt;&lt;author&gt;Bambi, S.&lt;/author&gt;&lt;author&gt;Pisani, L.&lt;/author&gt;&lt;/authors&gt;&lt;/contributors&gt;&lt;auth-address&gt;Fondazione Poliambulanza Hospital, Brescia (Italy). ebulleri86@gmail.com.&lt;/auth-address&gt;&lt;titles&gt;&lt;title&gt;Patient-ventilator asynchronies: types, outcomes and nursing detection skills&lt;/title&gt;&lt;secondary-title&gt;Acta Biomed&lt;/secondary-title&gt;&lt;/titles&gt;&lt;periodical&gt;&lt;full-title&gt;Acta Biomed&lt;/full-title&gt;&lt;/periodical&gt;&lt;pages&gt;6-18&lt;/pages&gt;&lt;volume&gt;89&lt;/volume&gt;&lt;number&gt;7-s&lt;/number&gt;&lt;edition&gt;20181207&lt;/edition&gt;&lt;keywords&gt;&lt;keyword&gt;Equipment Design&lt;/keyword&gt;&lt;keyword&gt;Equipment Failure&lt;/keyword&gt;&lt;keyword&gt;Equipment Failure Analysis&lt;/keyword&gt;&lt;keyword&gt;Humans&lt;/keyword&gt;&lt;keyword&gt;Respiration Disorders/therapy&lt;/keyword&gt;&lt;keyword&gt;Respiration, Artificial/*nursing&lt;/keyword&gt;&lt;keyword&gt;Treatment Outcome&lt;/keyword&gt;&lt;keyword&gt;Ventilators, Mechanical&lt;/keyword&gt;&lt;/keywords&gt;&lt;dates&gt;&lt;year&gt;2018&lt;/year&gt;&lt;pub-dates&gt;&lt;date&gt;Dec 7&lt;/date&gt;&lt;/pub-dates&gt;&lt;/dates&gt;&lt;isbn&gt;0392-4203 (Print)&amp;#xD;0392-4203&lt;/isbn&gt;&lt;accession-num&gt;30539927&lt;/accession-num&gt;&lt;urls&gt;&lt;/urls&gt;&lt;custom2&gt;PMC6502136&lt;/custom2&gt;&lt;electronic-resource-num&gt;10.23750/abm.v89i7-S.7737&lt;/electronic-resource-num&gt;&lt;remote-database-provider&gt;NLM&lt;/remote-database-provider&gt;&lt;language&gt;eng&lt;/language&gt;&lt;/record&gt;&lt;/Cite&gt;&lt;/EndNote&gt;</w:instrText>
            </w:r>
            <w:r w:rsidRPr="000C5E63">
              <w:rPr>
                <w:rFonts w:ascii="Arial" w:hAnsi="Arial" w:cs="Arial"/>
                <w:sz w:val="24"/>
                <w:szCs w:val="24"/>
                <w:lang w:val="en-GB"/>
              </w:rPr>
              <w:fldChar w:fldCharType="separate"/>
            </w:r>
            <w:r w:rsidRPr="000C5E63">
              <w:rPr>
                <w:rFonts w:ascii="Arial" w:hAnsi="Arial" w:cs="Arial"/>
                <w:noProof/>
                <w:sz w:val="24"/>
                <w:szCs w:val="24"/>
                <w:lang w:val="en-GB"/>
              </w:rPr>
              <w:t>[9]</w:t>
            </w:r>
            <w:r w:rsidRPr="000C5E63">
              <w:rPr>
                <w:rFonts w:ascii="Arial" w:hAnsi="Arial" w:cs="Arial"/>
                <w:sz w:val="24"/>
                <w:szCs w:val="24"/>
                <w:lang w:val="en-GB"/>
              </w:rPr>
              <w:fldChar w:fldCharType="end"/>
            </w:r>
          </w:p>
        </w:tc>
        <w:tc>
          <w:tcPr>
            <w:tcW w:w="750" w:type="dxa"/>
          </w:tcPr>
          <w:p w14:paraId="67F11E99" w14:textId="5A0ECCB0"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2018</w:t>
            </w:r>
          </w:p>
        </w:tc>
        <w:tc>
          <w:tcPr>
            <w:tcW w:w="9884" w:type="dxa"/>
          </w:tcPr>
          <w:p w14:paraId="282FC639"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Patient-ventilator asynchronies: types, outcomes and nursing detection skills</w:t>
            </w:r>
          </w:p>
        </w:tc>
        <w:tc>
          <w:tcPr>
            <w:tcW w:w="807" w:type="dxa"/>
          </w:tcPr>
          <w:p w14:paraId="4BD44F19"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w:t>
            </w:r>
          </w:p>
        </w:tc>
      </w:tr>
      <w:tr w:rsidR="00A71DE8" w:rsidRPr="000C5E63" w14:paraId="6BA250CF" w14:textId="77777777" w:rsidTr="00A71DE8">
        <w:tc>
          <w:tcPr>
            <w:tcW w:w="1971" w:type="dxa"/>
          </w:tcPr>
          <w:p w14:paraId="2247B1D4"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Rolland-</w:t>
            </w:r>
            <w:proofErr w:type="spellStart"/>
            <w:r w:rsidRPr="000C5E63">
              <w:rPr>
                <w:rFonts w:ascii="Arial" w:hAnsi="Arial" w:cs="Arial"/>
                <w:sz w:val="24"/>
                <w:szCs w:val="24"/>
                <w:lang w:val="en-GB"/>
              </w:rPr>
              <w:t>Debord</w:t>
            </w:r>
            <w:proofErr w:type="spellEnd"/>
            <w:r w:rsidRPr="000C5E63">
              <w:rPr>
                <w:rFonts w:ascii="Arial" w:hAnsi="Arial" w:cs="Arial"/>
                <w:sz w:val="24"/>
                <w:szCs w:val="24"/>
                <w:lang w:val="en-GB"/>
              </w:rPr>
              <w:t xml:space="preserve"> C</w:t>
            </w:r>
          </w:p>
        </w:tc>
        <w:tc>
          <w:tcPr>
            <w:tcW w:w="617" w:type="dxa"/>
          </w:tcPr>
          <w:p w14:paraId="2C88BE71" w14:textId="6591CF8D"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PEVuZE5vdGU+PENpdGU+PEF1dGhvcj5Sb2xsYW5kLURlYm9yZDwvQXV0aG9yPjxZZWFyPjIwMTc8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PEVuZE5vdGU+PENpdGU+PEF1dGhvcj5Sb2xsYW5kLURlYm9yZDwvQXV0aG9yPjxZZWFyPjIwMTc8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[10]</w:t>
            </w:r>
            <w:r w:rsidRPr="000C5E63">
              <w:rPr>
                <w:rFonts w:ascii="Arial" w:hAnsi="Arial" w:cs="Arial"/>
                <w:sz w:val="24"/>
                <w:szCs w:val="24"/>
                <w:lang w:val="en-GB"/>
              </w:rPr>
              <w:fldChar w:fldCharType="end"/>
            </w:r>
          </w:p>
        </w:tc>
        <w:tc>
          <w:tcPr>
            <w:tcW w:w="750" w:type="dxa"/>
          </w:tcPr>
          <w:p w14:paraId="337DCF02" w14:textId="23D7E569"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2017</w:t>
            </w:r>
          </w:p>
        </w:tc>
        <w:tc>
          <w:tcPr>
            <w:tcW w:w="9884" w:type="dxa"/>
          </w:tcPr>
          <w:p w14:paraId="7C7B5404"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Prevalence and Prognosis Impact of Patient-Ventilator Asynchrony in Early Phase of Weaning according to Two Detection Methods</w:t>
            </w:r>
          </w:p>
        </w:tc>
        <w:tc>
          <w:tcPr>
            <w:tcW w:w="807" w:type="dxa"/>
          </w:tcPr>
          <w:p w14:paraId="22532AEB"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w:t>
            </w:r>
          </w:p>
        </w:tc>
      </w:tr>
      <w:tr w:rsidR="00A71DE8" w:rsidRPr="000C5E63" w14:paraId="7642E978" w14:textId="77777777" w:rsidTr="00A71DE8">
        <w:tc>
          <w:tcPr>
            <w:tcW w:w="1971" w:type="dxa"/>
          </w:tcPr>
          <w:p w14:paraId="4D03146D"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Vaporidi K</w:t>
            </w:r>
          </w:p>
        </w:tc>
        <w:tc>
          <w:tcPr>
            <w:tcW w:w="617" w:type="dxa"/>
          </w:tcPr>
          <w:p w14:paraId="0EC9AD33" w14:textId="566AE21A"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PEVuZE5vdGU+PENpdGU+PEF1dGhvcj5WYXBvcmlkaTwvQXV0aG9yPjxZZWFyPjIwMTc8L1llYXI+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PEVuZE5vdGU+PENpdGU+PEF1dGhvcj5WYXBvcmlkaTwvQXV0aG9yPjxZZWFyPjIwMTc8L1llYXI+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[11]</w:t>
            </w:r>
            <w:r w:rsidRPr="000C5E63">
              <w:rPr>
                <w:rFonts w:ascii="Arial" w:hAnsi="Arial" w:cs="Arial"/>
                <w:sz w:val="24"/>
                <w:szCs w:val="24"/>
                <w:lang w:val="en-GB"/>
              </w:rPr>
              <w:fldChar w:fldCharType="end"/>
            </w:r>
          </w:p>
        </w:tc>
        <w:tc>
          <w:tcPr>
            <w:tcW w:w="750" w:type="dxa"/>
          </w:tcPr>
          <w:p w14:paraId="0A3383ED" w14:textId="14FED1F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2017</w:t>
            </w:r>
          </w:p>
        </w:tc>
        <w:tc>
          <w:tcPr>
            <w:tcW w:w="9884" w:type="dxa"/>
          </w:tcPr>
          <w:p w14:paraId="7558C4E8"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Clusters of ineffective efforts during mechanical ventilation: impact on outcome</w:t>
            </w:r>
          </w:p>
        </w:tc>
        <w:tc>
          <w:tcPr>
            <w:tcW w:w="807" w:type="dxa"/>
          </w:tcPr>
          <w:p w14:paraId="6986DFC1"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2,3</w:t>
            </w:r>
          </w:p>
        </w:tc>
      </w:tr>
      <w:tr w:rsidR="00A71DE8" w:rsidRPr="000C5E63" w14:paraId="2E0AF478" w14:textId="77777777" w:rsidTr="00A71DE8">
        <w:tc>
          <w:tcPr>
            <w:tcW w:w="1971" w:type="dxa"/>
          </w:tcPr>
          <w:p w14:paraId="00039230"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Blanch L</w:t>
            </w:r>
          </w:p>
        </w:tc>
        <w:tc>
          <w:tcPr>
            <w:tcW w:w="617" w:type="dxa"/>
          </w:tcPr>
          <w:p w14:paraId="0DEE3E5F" w14:textId="23D11AF5"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fldData xml:space="preserve">PEVuZE5vdGU+PENpdGU+PEF1dGhvcj5CbGFuY2g8L0F1dGhvcj48WWVhcj4yMDE1PC9ZZWFyPjxS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</w:fldData>
              </w:fldChar>
            </w:r>
            <w:r w:rsidRPr="000C5E63">
              <w:rPr>
                <w:rFonts w:ascii="Arial" w:hAnsi="Arial" w:cs="Arial"/>
                <w:sz w:val="24"/>
                <w:szCs w:val="24"/>
                <w:lang w:val="en-GB"/>
              </w:rPr>
              <w:instrText xml:space="preserve"> ADDIN EN.CITE </w:instrText>
            </w:r>
            <w:r w:rsidRPr="000C5E63">
              <w:rPr>
                <w:rFonts w:ascii="Arial" w:hAnsi="Arial" w:cs="Arial"/>
                <w:sz w:val="24"/>
                <w:szCs w:val="24"/>
                <w:lang w:val="en-GB"/>
              </w:rPr>
              <w:fldChar w:fldCharType="begin">
                <w:fldData xml:space="preserve">PEVuZE5vdGU+PENpdGU+PEF1dGhvcj5CbGFuY2g8L0F1dGhvcj48WWVhcj4yMDE1PC9ZZWFyPjxS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</w:fldData>
              </w:fldChar>
            </w:r>
            <w:r w:rsidRPr="000C5E63">
              <w:rPr>
                <w:rFonts w:ascii="Arial" w:hAnsi="Arial" w:cs="Arial"/>
                <w:sz w:val="24"/>
                <w:szCs w:val="24"/>
                <w:lang w:val="en-GB"/>
              </w:rPr>
              <w:instrText xml:space="preserve"> ADDIN EN.CITE.DATA </w:instrText>
            </w:r>
            <w:r w:rsidRPr="000C5E63">
              <w:rPr>
                <w:rFonts w:ascii="Arial" w:hAnsi="Arial" w:cs="Arial"/>
                <w:sz w:val="24"/>
                <w:szCs w:val="24"/>
                <w:lang w:val="en-GB"/>
              </w:rPr>
            </w:r>
            <w:r w:rsidRPr="000C5E63">
              <w:rPr>
                <w:rFonts w:ascii="Arial" w:hAnsi="Arial" w:cs="Arial"/>
                <w:sz w:val="24"/>
                <w:szCs w:val="24"/>
                <w:lang w:val="en-GB"/>
              </w:rPr>
              <w:fldChar w:fldCharType="end"/>
            </w:r>
            <w:r w:rsidRPr="000C5E63">
              <w:rPr>
                <w:rFonts w:ascii="Arial" w:hAnsi="Arial" w:cs="Arial"/>
                <w:sz w:val="24"/>
                <w:szCs w:val="24"/>
                <w:lang w:val="en-GB"/>
              </w:rPr>
            </w:r>
            <w:r w:rsidRPr="000C5E63">
              <w:rPr>
                <w:rFonts w:ascii="Arial" w:hAnsi="Arial" w:cs="Arial"/>
                <w:sz w:val="24"/>
                <w:szCs w:val="24"/>
                <w:lang w:val="en-GB"/>
              </w:rPr>
              <w:fldChar w:fldCharType="separate"/>
            </w:r>
            <w:r w:rsidRPr="000C5E63">
              <w:rPr>
                <w:rFonts w:ascii="Arial" w:hAnsi="Arial" w:cs="Arial"/>
                <w:noProof/>
                <w:sz w:val="24"/>
                <w:szCs w:val="24"/>
                <w:lang w:val="en-GB"/>
              </w:rPr>
              <w:t>[12]</w:t>
            </w:r>
            <w:r w:rsidRPr="000C5E63">
              <w:rPr>
                <w:rFonts w:ascii="Arial" w:hAnsi="Arial" w:cs="Arial"/>
                <w:sz w:val="24"/>
                <w:szCs w:val="24"/>
                <w:lang w:val="en-GB"/>
              </w:rPr>
              <w:fldChar w:fldCharType="end"/>
            </w:r>
          </w:p>
        </w:tc>
        <w:tc>
          <w:tcPr>
            <w:tcW w:w="750" w:type="dxa"/>
          </w:tcPr>
          <w:p w14:paraId="240BFD00" w14:textId="6A064768"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2015</w:t>
            </w:r>
          </w:p>
        </w:tc>
        <w:tc>
          <w:tcPr>
            <w:tcW w:w="9884" w:type="dxa"/>
          </w:tcPr>
          <w:p w14:paraId="7AF5C05D"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Asynchronies during mechanical ventilation are associated with mortality</w:t>
            </w:r>
          </w:p>
        </w:tc>
        <w:tc>
          <w:tcPr>
            <w:tcW w:w="807" w:type="dxa"/>
          </w:tcPr>
          <w:p w14:paraId="40E1B5DF"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1,2,3</w:t>
            </w:r>
          </w:p>
        </w:tc>
      </w:tr>
      <w:tr w:rsidR="00A71DE8" w:rsidRPr="000C5E63" w14:paraId="3BA23F6C" w14:textId="77777777" w:rsidTr="00A71DE8">
        <w:trPr>
          <w:trHeight w:val="70"/>
        </w:trPr>
        <w:tc>
          <w:tcPr>
            <w:tcW w:w="1971" w:type="dxa"/>
          </w:tcPr>
          <w:p w14:paraId="75516BDE"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Branson RD</w:t>
            </w:r>
          </w:p>
        </w:tc>
        <w:tc>
          <w:tcPr>
            <w:tcW w:w="617" w:type="dxa"/>
          </w:tcPr>
          <w:p w14:paraId="0889A540" w14:textId="1A132A3D"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r>
            <w:r w:rsidRPr="000C5E63">
              <w:rPr>
                <w:rFonts w:ascii="Arial" w:hAnsi="Arial" w:cs="Arial"/>
                <w:sz w:val="24"/>
                <w:szCs w:val="24"/>
                <w:lang w:val="en-GB"/>
              </w:rPr>
              <w:instrText xml:space="preserve"> ADDIN EN.CITE &lt;EndNote&gt;&lt;Cite&gt;&lt;Author&gt;Branson&lt;/Author&gt;&lt;Year&gt;2013&lt;/Year&gt;&lt;RecNum&gt;460&lt;/RecNum&gt;&lt;DisplayText&gt;[13]&lt;/DisplayText&gt;&lt;record&gt;&lt;rec-number&gt;460&lt;/rec-number&gt;&lt;foreign-keys&gt;&lt;key app="EN" db-id="z99sadawzddefnes9t75r9dcprersrr5s0xt" timestamp="1756908484"&gt;460&lt;/key&gt;&lt;/foreign-keys&gt;&lt;ref-type name="Journal Article"&gt;17&lt;/ref-type&gt;&lt;contributors&gt;&lt;authors&gt;&lt;author&gt;Branson, R. D.&lt;/author&gt;&lt;author&gt;Blakeman, T. C.&lt;/author&gt;&lt;author&gt;Robinson, B. R.&lt;/author&gt;&lt;/authors&gt;&lt;/contributors&gt;&lt;auth-address&gt;Division of Trauma and Critical Care, Department of Surgery, University of Cincinnati, Cincinnati, Ohio 45267-0558, USA. richard.branson@uc.edu&lt;/auth-address&gt;&lt;titles&gt;&lt;title&gt;Asynchrony and dyspnea&lt;/title&gt;&lt;secondary-title&gt;Respir Care&lt;/secondary-title&gt;&lt;/titles&gt;&lt;periodical&gt;&lt;full-title&gt;Respir Care&lt;/full-title&gt;&lt;/periodical&gt;&lt;pages&gt;973-89&lt;/pages&gt;&lt;volume&gt;58&lt;/volume&gt;&lt;number&gt;6&lt;/number&gt;&lt;keywords&gt;&lt;keyword&gt;Dyspnea/*etiology&lt;/keyword&gt;&lt;keyword&gt;Humans&lt;/keyword&gt;&lt;keyword&gt;Pulmonary Ventilation/physiology&lt;/keyword&gt;&lt;keyword&gt;Respiration, Artificial/*adverse effects/*methods&lt;/keyword&gt;&lt;keyword&gt;Respiratory Mechanics/*physiology&lt;/keyword&gt;&lt;keyword&gt;Respiratory Muscles/physiopathology&lt;/keyword&gt;&lt;keyword&gt;*Ventilators, Mechanical&lt;/keyword&gt;&lt;keyword&gt;Work of Breathing/*physiology&lt;/keyword&gt;&lt;keyword&gt;asynchrony&lt;/keyword&gt;&lt;keyword&gt;dyspnea&lt;/keyword&gt;&lt;keyword&gt;noninvasive ventilation&lt;/keyword&gt;&lt;keyword&gt;respiratory muscles&lt;/keyword&gt;&lt;keyword&gt;synchrony&lt;/keyword&gt;&lt;/keywords&gt;&lt;dates&gt;&lt;year&gt;2013&lt;/year&gt;&lt;pub-dates&gt;&lt;date&gt;Jun&lt;/date&gt;&lt;/pub-dates&gt;&lt;/dates&gt;&lt;isbn&gt;0020-1324&lt;/isbn&gt;&lt;accession-num&gt;23709195&lt;/accession-num&gt;&lt;urls&gt;&lt;/urls&gt;&lt;electronic-resource-num&gt;10.4187/respcare.02507&lt;/electronic-resource-num&gt;&lt;remote-database-provider&gt;NLM&lt;/remote-database-provider&gt;&lt;language&gt;eng&lt;/language&gt;&lt;/record&gt;&lt;/Cite&gt;&lt;/EndNote&gt;</w:instrText>
            </w:r>
            <w:r w:rsidRPr="000C5E63">
              <w:rPr>
                <w:rFonts w:ascii="Arial" w:hAnsi="Arial" w:cs="Arial"/>
                <w:sz w:val="24"/>
                <w:szCs w:val="24"/>
                <w:lang w:val="en-GB"/>
              </w:rPr>
              <w:fldChar w:fldCharType="separate"/>
            </w:r>
            <w:r w:rsidRPr="000C5E63">
              <w:rPr>
                <w:rFonts w:ascii="Arial" w:hAnsi="Arial" w:cs="Arial"/>
                <w:noProof/>
                <w:sz w:val="24"/>
                <w:szCs w:val="24"/>
                <w:lang w:val="en-GB"/>
              </w:rPr>
              <w:t>[13]</w:t>
            </w:r>
            <w:r w:rsidRPr="000C5E63">
              <w:rPr>
                <w:rFonts w:ascii="Arial" w:hAnsi="Arial" w:cs="Arial"/>
                <w:sz w:val="24"/>
                <w:szCs w:val="24"/>
                <w:lang w:val="en-GB"/>
              </w:rPr>
              <w:fldChar w:fldCharType="end"/>
            </w:r>
          </w:p>
        </w:tc>
        <w:tc>
          <w:tcPr>
            <w:tcW w:w="750" w:type="dxa"/>
          </w:tcPr>
          <w:p w14:paraId="4FA42067" w14:textId="07DB70F9"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2013</w:t>
            </w:r>
          </w:p>
        </w:tc>
        <w:tc>
          <w:tcPr>
            <w:tcW w:w="9884" w:type="dxa"/>
          </w:tcPr>
          <w:p w14:paraId="667BF9E4"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 xml:space="preserve">Asynchrony and </w:t>
            </w:r>
            <w:proofErr w:type="spellStart"/>
            <w:r w:rsidRPr="000C5E63">
              <w:rPr>
                <w:rFonts w:ascii="Arial" w:hAnsi="Arial" w:cs="Arial"/>
                <w:sz w:val="24"/>
                <w:szCs w:val="24"/>
                <w:lang w:val="en-GB"/>
              </w:rPr>
              <w:t>Dyspnea</w:t>
            </w:r>
            <w:proofErr w:type="spellEnd"/>
          </w:p>
        </w:tc>
        <w:tc>
          <w:tcPr>
            <w:tcW w:w="807" w:type="dxa"/>
          </w:tcPr>
          <w:p w14:paraId="3D2E7DF0"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w:t>
            </w:r>
          </w:p>
        </w:tc>
      </w:tr>
      <w:tr w:rsidR="00A71DE8" w:rsidRPr="000C5E63" w14:paraId="49ADA2C0" w14:textId="77777777" w:rsidTr="00A71DE8">
        <w:tc>
          <w:tcPr>
            <w:tcW w:w="1971" w:type="dxa"/>
          </w:tcPr>
          <w:p w14:paraId="5A67E6E7" w14:textId="77777777" w:rsidR="00751E82" w:rsidRPr="000C5E63" w:rsidRDefault="00751E82" w:rsidP="00751E82">
            <w:pPr>
              <w:jc w:val="both"/>
              <w:rPr>
                <w:rFonts w:ascii="Arial" w:hAnsi="Arial" w:cs="Arial"/>
                <w:sz w:val="24"/>
                <w:szCs w:val="24"/>
                <w:lang w:val="en-GB"/>
              </w:rPr>
            </w:pPr>
            <w:proofErr w:type="spellStart"/>
            <w:r w:rsidRPr="000C5E63">
              <w:rPr>
                <w:rFonts w:ascii="Arial" w:hAnsi="Arial" w:cs="Arial"/>
                <w:sz w:val="24"/>
                <w:szCs w:val="24"/>
                <w:lang w:val="en-GB"/>
              </w:rPr>
              <w:t>Thille</w:t>
            </w:r>
            <w:proofErr w:type="spellEnd"/>
            <w:r w:rsidRPr="000C5E63">
              <w:rPr>
                <w:rFonts w:ascii="Arial" w:hAnsi="Arial" w:cs="Arial"/>
                <w:sz w:val="24"/>
                <w:szCs w:val="24"/>
                <w:lang w:val="en-GB"/>
              </w:rPr>
              <w:t xml:space="preserve"> AW</w:t>
            </w:r>
          </w:p>
        </w:tc>
        <w:tc>
          <w:tcPr>
            <w:tcW w:w="617" w:type="dxa"/>
          </w:tcPr>
          <w:p w14:paraId="303233F5" w14:textId="7C6687F0" w:rsidR="00751E82" w:rsidRPr="000C5E63" w:rsidRDefault="00A71DE8" w:rsidP="00A71DE8">
            <w:pPr>
              <w:jc w:val="both"/>
              <w:rPr>
                <w:rFonts w:ascii="Arial" w:hAnsi="Arial" w:cs="Arial"/>
                <w:sz w:val="24"/>
                <w:szCs w:val="24"/>
                <w:lang w:val="en-GB"/>
              </w:rPr>
            </w:pPr>
            <w:r w:rsidRPr="000C5E63">
              <w:rPr>
                <w:rFonts w:ascii="Arial" w:hAnsi="Arial" w:cs="Arial"/>
                <w:sz w:val="24"/>
                <w:szCs w:val="24"/>
                <w:lang w:val="en-GB"/>
              </w:rPr>
              <w:fldChar w:fldCharType="begin"/>
            </w:r>
            <w:r w:rsidRPr="000C5E63">
              <w:rPr>
                <w:rFonts w:ascii="Arial" w:hAnsi="Arial" w:cs="Arial"/>
                <w:sz w:val="24"/>
                <w:szCs w:val="24"/>
                <w:lang w:val="en-GB"/>
              </w:rPr>
              <w:instrText xml:space="preserve"> ADDIN EN.CITE &lt;EndNote&gt;&lt;Cite&gt;&lt;Author&gt;Thille&lt;/Author&gt;&lt;Year&gt;2006&lt;/Year&gt;&lt;RecNum&gt;368&lt;/RecNum&gt;&lt;DisplayText&gt;[14]&lt;/DisplayText&gt;&lt;record&gt;&lt;rec-number&gt;368&lt;/rec-number&gt;&lt;foreign-keys&gt;&lt;key app="EN" db-id="z99sadawzddefnes9t75r9dcprersrr5s0xt" timestamp="1727852619"&gt;368&lt;/key&gt;&lt;/foreign-keys&gt;&lt;ref-type name="Journal Article"&gt;17&lt;/ref-type&gt;&lt;contributors&gt;&lt;authors&gt;&lt;author&gt;Thille, A. W.&lt;/author&gt;&lt;author&gt;Rodriguez, P.&lt;/author&gt;&lt;author&gt;Cabello, B.&lt;/author&gt;&lt;author&gt;Lellouche, F.&lt;/author&gt;&lt;author&gt;Brochard, L.&lt;/author&gt;&lt;/authors&gt;&lt;/contributors&gt;&lt;auth-address&gt;Université Paris XII, INSERM U651, Réanimation Médicale, AP-HP Hôpital Henri Mondor, Faculté de Médecine, 51 avenue du Maréchal de Lattre de Tassigny, 94000 Créteil, France. arnaud.thille@wanadoo.fr&lt;/auth-address&gt;&lt;titles&gt;&lt;title&gt;Patient-ventilator asynchrony during assisted mechanical ventilation&lt;/title&gt;&lt;secondary-title&gt;Intensive Care Med&lt;/secondary-title&gt;&lt;/titles&gt;&lt;periodical&gt;&lt;full-title&gt;Intensive Care Med&lt;/full-title&gt;&lt;/periodical&gt;&lt;pages&gt;1515-22&lt;/pages&gt;&lt;volume&gt;32&lt;/volume&gt;&lt;number&gt;10&lt;/number&gt;&lt;edition&gt;20060801&lt;/edition&gt;&lt;keywords&gt;&lt;keyword&gt;Aged&lt;/keyword&gt;&lt;keyword&gt;Chi-Square Distribution&lt;/keyword&gt;&lt;keyword&gt;Female&lt;/keyword&gt;&lt;keyword&gt;Humans&lt;/keyword&gt;&lt;keyword&gt;Intensive Care Units&lt;/keyword&gt;&lt;keyword&gt;Lung/*physiopathology&lt;/keyword&gt;&lt;keyword&gt;Male&lt;/keyword&gt;&lt;keyword&gt;Middle Aged&lt;/keyword&gt;&lt;keyword&gt;Monitoring, Physiologic/instrumentation/methods&lt;/keyword&gt;&lt;keyword&gt;Prospective Studies&lt;/keyword&gt;&lt;keyword&gt;Respiration, Artificial/*methods/statistics &amp;amp; numerical data&lt;/keyword&gt;&lt;keyword&gt;Signal Processing, Computer-Assisted&lt;/keyword&gt;&lt;keyword&gt;Statistics, Nonparametric&lt;/keyword&gt;&lt;/keywords&gt;&lt;dates&gt;&lt;year&gt;2006&lt;/year&gt;&lt;pub-dates&gt;&lt;date&gt;Oct&lt;/date&gt;&lt;/pub-dates&gt;&lt;/dates&gt;&lt;isbn&gt;0342-4642 (Print)&amp;#xD;0342-4642&lt;/isbn&gt;&lt;accession-num&gt;16896854&lt;/accession-num&gt;&lt;urls&gt;&lt;/urls&gt;&lt;electronic-resource-num&gt;10.1007/s00134-006-0301-8&lt;/electronic-resource-num&gt;&lt;remote-database-provider&gt;NLM&lt;/remote-database-provider&gt;&lt;language&gt;eng&lt;/language&gt;&lt;/record&gt;&lt;/Cite&gt;&lt;/EndNote&gt;</w:instrText>
            </w:r>
            <w:r w:rsidRPr="000C5E63">
              <w:rPr>
                <w:rFonts w:ascii="Arial" w:hAnsi="Arial" w:cs="Arial"/>
                <w:sz w:val="24"/>
                <w:szCs w:val="24"/>
                <w:lang w:val="en-GB"/>
              </w:rPr>
              <w:fldChar w:fldCharType="separate"/>
            </w:r>
            <w:r w:rsidRPr="000C5E63">
              <w:rPr>
                <w:rFonts w:ascii="Arial" w:hAnsi="Arial" w:cs="Arial"/>
                <w:noProof/>
                <w:sz w:val="24"/>
                <w:szCs w:val="24"/>
                <w:lang w:val="en-GB"/>
              </w:rPr>
              <w:t>[14]</w:t>
            </w:r>
            <w:r w:rsidRPr="000C5E63">
              <w:rPr>
                <w:rFonts w:ascii="Arial" w:hAnsi="Arial" w:cs="Arial"/>
                <w:sz w:val="24"/>
                <w:szCs w:val="24"/>
                <w:lang w:val="en-GB"/>
              </w:rPr>
              <w:fldChar w:fldCharType="end"/>
            </w:r>
          </w:p>
        </w:tc>
        <w:tc>
          <w:tcPr>
            <w:tcW w:w="750" w:type="dxa"/>
          </w:tcPr>
          <w:p w14:paraId="5F120F7F" w14:textId="239542D9"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2006</w:t>
            </w:r>
          </w:p>
        </w:tc>
        <w:tc>
          <w:tcPr>
            <w:tcW w:w="9884" w:type="dxa"/>
          </w:tcPr>
          <w:p w14:paraId="52E96456"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Patient-ventilator asynchrony during assisted mechanical ventilation.</w:t>
            </w:r>
          </w:p>
        </w:tc>
        <w:tc>
          <w:tcPr>
            <w:tcW w:w="807" w:type="dxa"/>
          </w:tcPr>
          <w:p w14:paraId="5EBB11FB" w14:textId="77777777" w:rsidR="00751E82" w:rsidRPr="000C5E63" w:rsidRDefault="00751E82" w:rsidP="00751E82">
            <w:pPr>
              <w:jc w:val="both"/>
              <w:rPr>
                <w:rFonts w:ascii="Arial" w:hAnsi="Arial" w:cs="Arial"/>
                <w:sz w:val="24"/>
                <w:szCs w:val="24"/>
                <w:lang w:val="en-GB"/>
              </w:rPr>
            </w:pPr>
            <w:r w:rsidRPr="000C5E63">
              <w:rPr>
                <w:rFonts w:ascii="Arial" w:hAnsi="Arial" w:cs="Arial"/>
                <w:sz w:val="24"/>
                <w:szCs w:val="24"/>
                <w:lang w:val="en-GB"/>
              </w:rPr>
              <w:t>1,2,3</w:t>
            </w:r>
          </w:p>
        </w:tc>
      </w:tr>
    </w:tbl>
    <w:p w14:paraId="25496E0D" w14:textId="3957663D" w:rsidR="00A4601C" w:rsidRPr="000C5E63" w:rsidRDefault="00A4601C" w:rsidP="00A4601C">
      <w:pPr>
        <w:rPr>
          <w:rFonts w:ascii="Arial" w:hAnsi="Arial" w:cs="Arial"/>
          <w:sz w:val="24"/>
          <w:szCs w:val="24"/>
          <w:lang w:val="en-GB"/>
        </w:rPr>
      </w:pPr>
      <w:r w:rsidRPr="000C5E63">
        <w:rPr>
          <w:rFonts w:ascii="Arial" w:hAnsi="Arial" w:cs="Arial"/>
          <w:b/>
          <w:sz w:val="24"/>
          <w:szCs w:val="24"/>
          <w:lang w:val="en-GB"/>
        </w:rPr>
        <w:t>Table S</w:t>
      </w:r>
      <w:r w:rsidR="00616998">
        <w:rPr>
          <w:rFonts w:ascii="Arial" w:hAnsi="Arial" w:cs="Arial"/>
          <w:b/>
          <w:sz w:val="24"/>
          <w:szCs w:val="24"/>
          <w:lang w:val="en-GB"/>
        </w:rPr>
        <w:t>3</w:t>
      </w:r>
      <w:r w:rsidRPr="000C5E63">
        <w:rPr>
          <w:rFonts w:ascii="Arial" w:hAnsi="Arial" w:cs="Arial"/>
          <w:sz w:val="24"/>
          <w:szCs w:val="24"/>
          <w:lang w:val="en-GB"/>
        </w:rPr>
        <w:t xml:space="preserve">. Studies from the focused literature search. </w:t>
      </w:r>
    </w:p>
    <w:p w14:paraId="0D0FBB72" w14:textId="77777777" w:rsidR="00A4601C" w:rsidRPr="000C5E63" w:rsidRDefault="00A4601C" w:rsidP="00A4601C">
      <w:pPr>
        <w:rPr>
          <w:rFonts w:ascii="Arial" w:hAnsi="Arial" w:cs="Arial"/>
          <w:sz w:val="24"/>
          <w:szCs w:val="24"/>
          <w:lang w:val="en-GB"/>
        </w:rPr>
      </w:pPr>
    </w:p>
    <w:p w14:paraId="2F96CC46" w14:textId="6A933422" w:rsidR="00A4601C" w:rsidRPr="000C5E63" w:rsidRDefault="00A4601C" w:rsidP="00631E5A">
      <w:pPr>
        <w:jc w:val="both"/>
        <w:rPr>
          <w:rFonts w:ascii="Arial" w:hAnsi="Arial" w:cs="Arial"/>
          <w:sz w:val="24"/>
          <w:szCs w:val="24"/>
          <w:lang w:val="en-GB"/>
        </w:rPr>
      </w:pPr>
      <w:r w:rsidRPr="000C5E63">
        <w:rPr>
          <w:rFonts w:ascii="Arial" w:hAnsi="Arial" w:cs="Arial"/>
          <w:sz w:val="24"/>
          <w:szCs w:val="24"/>
          <w:lang w:val="en-GB"/>
        </w:rPr>
        <w:t>Search strategy: A focused search was performed for this report t</w:t>
      </w:r>
      <w:r w:rsidR="00465E97" w:rsidRPr="000C5E63">
        <w:rPr>
          <w:rFonts w:ascii="Arial" w:hAnsi="Arial" w:cs="Arial"/>
          <w:sz w:val="24"/>
          <w:szCs w:val="24"/>
          <w:lang w:val="en-GB"/>
        </w:rPr>
        <w:t>h</w:t>
      </w:r>
      <w:r w:rsidRPr="000C5E63">
        <w:rPr>
          <w:rFonts w:ascii="Arial" w:hAnsi="Arial" w:cs="Arial"/>
          <w:sz w:val="24"/>
          <w:szCs w:val="24"/>
          <w:lang w:val="en-GB"/>
        </w:rPr>
        <w:t>rough PubMed database using keywords “Patient ventilator asynchrony” AND “outcome” AND “Intensive Care”, between January 1, 2006 and January 2, 2025. The literature was further filtered for English language and adult (&gt;18 years) humans.</w:t>
      </w:r>
      <w:r w:rsidR="000C5E63" w:rsidRPr="000C5E63">
        <w:rPr>
          <w:rFonts w:ascii="Arial" w:hAnsi="Arial" w:cs="Arial"/>
          <w:sz w:val="24"/>
          <w:szCs w:val="24"/>
          <w:lang w:val="en-GB"/>
        </w:rPr>
        <w:t xml:space="preserve"> The focused search was conducted complying with the Preferred Reporting Items for Systematic Reviews and Meta-Analyses (PRISMA) statement recommendations.</w:t>
      </w:r>
    </w:p>
    <w:p w14:paraId="1888CEBB" w14:textId="664B1CD6" w:rsidR="00631E5A" w:rsidRPr="000C5E63" w:rsidRDefault="00631E5A">
      <w:pPr>
        <w:rPr>
          <w:rFonts w:ascii="Arial" w:hAnsi="Arial" w:cs="Arial"/>
          <w:sz w:val="24"/>
          <w:lang w:val="en-GB"/>
        </w:rPr>
      </w:pPr>
    </w:p>
    <w:p w14:paraId="205926A2" w14:textId="77777777" w:rsidR="00775FC8" w:rsidRPr="000C5E63" w:rsidRDefault="00775FC8">
      <w:pPr>
        <w:rPr>
          <w:rFonts w:ascii="Arial" w:hAnsi="Arial" w:cs="Arial"/>
          <w:sz w:val="24"/>
          <w:lang w:val="en-GB"/>
        </w:rPr>
        <w:sectPr w:rsidR="00775FC8" w:rsidRPr="000C5E63" w:rsidSect="00AE5542">
          <w:pgSz w:w="15840" w:h="12240" w:orient="landscape"/>
          <w:pgMar w:top="1440" w:right="1440" w:bottom="1440" w:left="1440" w:header="708" w:footer="708" w:gutter="0"/>
          <w:cols w:space="708"/>
          <w:docGrid w:linePitch="360"/>
        </w:sectPr>
      </w:pPr>
    </w:p>
    <w:p w14:paraId="70EAE912" w14:textId="255562D9" w:rsidR="00751E82" w:rsidRPr="000C5E63" w:rsidRDefault="00B17393" w:rsidP="00775FC8">
      <w:pPr>
        <w:spacing w:after="0" w:line="360" w:lineRule="auto"/>
        <w:jc w:val="both"/>
        <w:rPr>
          <w:rFonts w:ascii="Arial" w:hAnsi="Arial" w:cs="Arial"/>
          <w:b/>
          <w:sz w:val="24"/>
          <w:szCs w:val="24"/>
          <w:lang w:val="en-GB"/>
        </w:rPr>
      </w:pPr>
      <w:r w:rsidRPr="000C5E63">
        <w:rPr>
          <w:rFonts w:ascii="Arial" w:hAnsi="Arial" w:cs="Arial"/>
          <w:b/>
          <w:sz w:val="24"/>
          <w:lang w:val="en-GB"/>
        </w:rPr>
        <w:lastRenderedPageBreak/>
        <w:t xml:space="preserve">References </w:t>
      </w:r>
    </w:p>
    <w:p w14:paraId="066FBB4B" w14:textId="77777777" w:rsidR="00A71DE8" w:rsidRPr="000C5E63" w:rsidRDefault="00751E82" w:rsidP="00775FC8">
      <w:pPr>
        <w:pStyle w:val="EndNoteBibliography"/>
        <w:spacing w:after="0" w:line="360" w:lineRule="auto"/>
        <w:jc w:val="both"/>
        <w:rPr>
          <w:rFonts w:ascii="Arial" w:hAnsi="Arial" w:cs="Arial"/>
          <w:sz w:val="24"/>
          <w:szCs w:val="24"/>
          <w:lang w:val="en-GB"/>
        </w:rPr>
      </w:pPr>
      <w:r w:rsidRPr="000C5E63">
        <w:rPr>
          <w:rFonts w:ascii="Arial" w:hAnsi="Arial" w:cs="Arial"/>
          <w:b/>
          <w:sz w:val="24"/>
          <w:szCs w:val="24"/>
          <w:lang w:val="en-GB"/>
        </w:rPr>
        <w:fldChar w:fldCharType="begin"/>
      </w:r>
      <w:r w:rsidRPr="000C5E63">
        <w:rPr>
          <w:rFonts w:ascii="Arial" w:hAnsi="Arial" w:cs="Arial"/>
          <w:b/>
          <w:sz w:val="24"/>
          <w:szCs w:val="24"/>
          <w:lang w:val="en-GB"/>
        </w:rPr>
        <w:instrText xml:space="preserve"> ADDIN EN.REFLIST </w:instrText>
      </w:r>
      <w:r w:rsidRPr="000C5E63">
        <w:rPr>
          <w:rFonts w:ascii="Arial" w:hAnsi="Arial" w:cs="Arial"/>
          <w:b/>
          <w:sz w:val="24"/>
          <w:szCs w:val="24"/>
          <w:lang w:val="en-GB"/>
        </w:rPr>
        <w:fldChar w:fldCharType="separate"/>
      </w:r>
      <w:r w:rsidR="00A71DE8" w:rsidRPr="000C5E63">
        <w:rPr>
          <w:rFonts w:ascii="Arial" w:hAnsi="Arial" w:cs="Arial"/>
          <w:sz w:val="24"/>
          <w:szCs w:val="24"/>
          <w:lang w:val="en-GB"/>
        </w:rPr>
        <w:t>1.</w:t>
      </w:r>
      <w:r w:rsidR="00A71DE8" w:rsidRPr="000C5E63">
        <w:rPr>
          <w:rFonts w:ascii="Arial" w:hAnsi="Arial" w:cs="Arial"/>
          <w:sz w:val="24"/>
          <w:szCs w:val="24"/>
          <w:lang w:val="en-GB"/>
        </w:rPr>
        <w:tab/>
        <w:t>Costa V, Cidade JP, Medeiros I, Póvoa P. Optimizing Mechanical Ventilation: A Clinical and Practical Bedside Method for the Identification and Management of Patient-Ventilator Asynchronies in Critical Care. J Clin Med. 2025;14(1).</w:t>
      </w:r>
    </w:p>
    <w:p w14:paraId="7B508C82"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2.</w:t>
      </w:r>
      <w:r w:rsidRPr="000C5E63">
        <w:rPr>
          <w:rFonts w:ascii="Arial" w:hAnsi="Arial" w:cs="Arial"/>
          <w:sz w:val="24"/>
          <w:szCs w:val="24"/>
          <w:lang w:val="en-GB"/>
        </w:rPr>
        <w:tab/>
        <w:t>Kyo M, Shimatani T, Hosokawa K, Taito S, Kataoka Y, Ohshimo S, et al. Patient-ventilator asynchrony, impact on clinical outcomes and effectiveness of interventions: a systematic review and meta-analysis. J Intensive Care. 2021;9(1):50.</w:t>
      </w:r>
    </w:p>
    <w:p w14:paraId="1CD38703"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3.</w:t>
      </w:r>
      <w:r w:rsidRPr="000C5E63">
        <w:rPr>
          <w:rFonts w:ascii="Arial" w:hAnsi="Arial" w:cs="Arial"/>
          <w:sz w:val="24"/>
          <w:szCs w:val="24"/>
          <w:lang w:val="en-GB"/>
        </w:rPr>
        <w:tab/>
        <w:t>De Oliveira B, Aljaberi N, Taha A, Abduljawad B, Hamed F, Rahman N, et al. Patient-Ventilator Dyssynchrony in Critically Ill Patients. J Clin Med. 2021;10(19).</w:t>
      </w:r>
    </w:p>
    <w:p w14:paraId="5843B299"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4.</w:t>
      </w:r>
      <w:r w:rsidRPr="000C5E63">
        <w:rPr>
          <w:rFonts w:ascii="Arial" w:hAnsi="Arial" w:cs="Arial"/>
          <w:sz w:val="24"/>
          <w:szCs w:val="24"/>
          <w:lang w:val="en-GB"/>
        </w:rPr>
        <w:tab/>
        <w:t>Sousa M, Magrans R, Hayashi FK, Blanch L, Kacmarek RM, Ferreira JC. Clusters of Double Triggering Impact Clinical Outcomes: Insights From the EPIdemiology of Patient-Ventilator aSYNChrony (EPISYNC) Cohort Study. Crit Care Med. 2021;49(9):1460-9.</w:t>
      </w:r>
    </w:p>
    <w:p w14:paraId="064901C0"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5.</w:t>
      </w:r>
      <w:r w:rsidRPr="000C5E63">
        <w:rPr>
          <w:rFonts w:ascii="Arial" w:hAnsi="Arial" w:cs="Arial"/>
          <w:sz w:val="24"/>
          <w:szCs w:val="24"/>
          <w:lang w:val="en-GB"/>
        </w:rPr>
        <w:tab/>
        <w:t>Zhou Y, Holets SR, Li M, Cortes-Puentes GA, Meyer TJ, Hanson AC, et al. Etiology, incidence, and outcomes of patient-ventilator asynchrony in critically-ill patients undergoing invasive mechanical ventilation. Sci Rep. 2021;11(1):12390.</w:t>
      </w:r>
    </w:p>
    <w:p w14:paraId="5B6B94C1"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6.</w:t>
      </w:r>
      <w:r w:rsidRPr="000C5E63">
        <w:rPr>
          <w:rFonts w:ascii="Arial" w:hAnsi="Arial" w:cs="Arial"/>
          <w:sz w:val="24"/>
          <w:szCs w:val="24"/>
          <w:lang w:val="en-GB"/>
        </w:rPr>
        <w:tab/>
        <w:t>Esperanza JA, Sarlabous L, de Haro C, Magrans R, Lopez-Aguilar J, Blanch L. Monitoring Asynchrony During Invasive Mechanical Ventilation. Respir Care. 2020;65(6):847-69.</w:t>
      </w:r>
    </w:p>
    <w:p w14:paraId="4D17BEA6"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7.</w:t>
      </w:r>
      <w:r w:rsidRPr="000C5E63">
        <w:rPr>
          <w:rFonts w:ascii="Arial" w:hAnsi="Arial" w:cs="Arial"/>
          <w:sz w:val="24"/>
          <w:szCs w:val="24"/>
          <w:lang w:val="en-GB"/>
        </w:rPr>
        <w:tab/>
        <w:t>Sousa MLA, Magrans R, Hayashi FK, Blanch L, Kacmarek RM, Ferreira JC. Predictors of asynchronies during assisted ventilation and its impact on clinical outcomes: The EPISYNC cohort study. J Crit Care. 2020;57:30-5.</w:t>
      </w:r>
    </w:p>
    <w:p w14:paraId="2BF478A0"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8.</w:t>
      </w:r>
      <w:r w:rsidRPr="000C5E63">
        <w:rPr>
          <w:rFonts w:ascii="Arial" w:hAnsi="Arial" w:cs="Arial"/>
          <w:sz w:val="24"/>
          <w:szCs w:val="24"/>
          <w:lang w:val="en-GB"/>
        </w:rPr>
        <w:tab/>
        <w:t>de Haro C, Ochagavia A, López-Aguilar J, Fernandez-Gonzalo S, Navarra-Ventura G, Magrans R, et al. Patient-ventilator asynchronies during mechanical ventilation: current knowledge and research priorities. Intensive Care Med Exp. 2019;7(Suppl 1):43.</w:t>
      </w:r>
    </w:p>
    <w:p w14:paraId="63160C44"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9.</w:t>
      </w:r>
      <w:r w:rsidRPr="000C5E63">
        <w:rPr>
          <w:rFonts w:ascii="Arial" w:hAnsi="Arial" w:cs="Arial"/>
          <w:sz w:val="24"/>
          <w:szCs w:val="24"/>
          <w:lang w:val="en-GB"/>
        </w:rPr>
        <w:tab/>
        <w:t>Bulleri E, Fusi C, Bambi S, Pisani L. Patient-ventilator asynchronies: types, outcomes and nursing detection skills. Acta Biomed. 2018;89(7-s):6-18.</w:t>
      </w:r>
    </w:p>
    <w:p w14:paraId="2E8B3138"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10.</w:t>
      </w:r>
      <w:r w:rsidRPr="000C5E63">
        <w:rPr>
          <w:rFonts w:ascii="Arial" w:hAnsi="Arial" w:cs="Arial"/>
          <w:sz w:val="24"/>
          <w:szCs w:val="24"/>
          <w:lang w:val="en-GB"/>
        </w:rPr>
        <w:tab/>
        <w:t>Rolland-Debord C, Bureau C, Poitou T, Belin L, Clavel M, Perbet S, et al. Prevalence and Prognosis Impact of Patient-Ventilator Asynchrony in Early Phase of Weaning according to Two Detection Methods. Anesthesiology. 2017;127(6):989-97.</w:t>
      </w:r>
    </w:p>
    <w:p w14:paraId="4A588DA8"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lastRenderedPageBreak/>
        <w:t>11.</w:t>
      </w:r>
      <w:r w:rsidRPr="000C5E63">
        <w:rPr>
          <w:rFonts w:ascii="Arial" w:hAnsi="Arial" w:cs="Arial"/>
          <w:sz w:val="24"/>
          <w:szCs w:val="24"/>
          <w:lang w:val="en-GB"/>
        </w:rPr>
        <w:tab/>
        <w:t>Vaporidi K, Babalis D, Chytas A, Lilitsis E, Kondili E, Amargianitakis V, et al. Clusters of ineffective efforts during mechanical ventilation: impact on outcome. Intensive Care Med. 2017;43(2):184-91.</w:t>
      </w:r>
    </w:p>
    <w:p w14:paraId="13BB0229"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12.</w:t>
      </w:r>
      <w:r w:rsidRPr="000C5E63">
        <w:rPr>
          <w:rFonts w:ascii="Arial" w:hAnsi="Arial" w:cs="Arial"/>
          <w:sz w:val="24"/>
          <w:szCs w:val="24"/>
          <w:lang w:val="en-GB"/>
        </w:rPr>
        <w:tab/>
        <w:t>Blanch L, Villagra A, Sales B, Montanya J, Lucangelo U, Luján M, et al. Asynchronies during mechanical ventilation are associated with mortality. Intensive Care Med. 2015;41(4):633-41.</w:t>
      </w:r>
    </w:p>
    <w:p w14:paraId="47E5089C"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13.</w:t>
      </w:r>
      <w:r w:rsidRPr="000C5E63">
        <w:rPr>
          <w:rFonts w:ascii="Arial" w:hAnsi="Arial" w:cs="Arial"/>
          <w:sz w:val="24"/>
          <w:szCs w:val="24"/>
          <w:lang w:val="en-GB"/>
        </w:rPr>
        <w:tab/>
        <w:t>Branson RD, Blakeman TC, Robinson BR. Asynchrony and dyspnea. Respir Care. 2013;58(6):973-89.</w:t>
      </w:r>
    </w:p>
    <w:p w14:paraId="1EF32F65" w14:textId="77777777" w:rsidR="00A71DE8" w:rsidRPr="000C5E63" w:rsidRDefault="00A71DE8" w:rsidP="00775FC8">
      <w:pPr>
        <w:pStyle w:val="EndNoteBibliography"/>
        <w:spacing w:after="0" w:line="360" w:lineRule="auto"/>
        <w:jc w:val="both"/>
        <w:rPr>
          <w:rFonts w:ascii="Arial" w:hAnsi="Arial" w:cs="Arial"/>
          <w:sz w:val="24"/>
          <w:szCs w:val="24"/>
          <w:lang w:val="en-GB"/>
        </w:rPr>
      </w:pPr>
      <w:r w:rsidRPr="000C5E63">
        <w:rPr>
          <w:rFonts w:ascii="Arial" w:hAnsi="Arial" w:cs="Arial"/>
          <w:sz w:val="24"/>
          <w:szCs w:val="24"/>
          <w:lang w:val="en-GB"/>
        </w:rPr>
        <w:t>14.</w:t>
      </w:r>
      <w:r w:rsidRPr="000C5E63">
        <w:rPr>
          <w:rFonts w:ascii="Arial" w:hAnsi="Arial" w:cs="Arial"/>
          <w:sz w:val="24"/>
          <w:szCs w:val="24"/>
          <w:lang w:val="en-GB"/>
        </w:rPr>
        <w:tab/>
        <w:t>Thille AW, Rodriguez P, Cabello B, Lellouche F, Brochard L. Patient-ventilator asynchrony during assisted mechanical ventilation. Intensive Care Med. 2006;32(10):1515-22.</w:t>
      </w:r>
    </w:p>
    <w:p w14:paraId="03525B35" w14:textId="578185B4" w:rsidR="00751E82" w:rsidRPr="000C5E63" w:rsidRDefault="00751E82" w:rsidP="00775FC8">
      <w:pPr>
        <w:spacing w:after="0" w:line="360" w:lineRule="auto"/>
        <w:jc w:val="both"/>
        <w:rPr>
          <w:rFonts w:ascii="Arial" w:hAnsi="Arial" w:cs="Arial"/>
          <w:sz w:val="24"/>
          <w:lang w:val="en-GB"/>
        </w:rPr>
      </w:pPr>
      <w:r w:rsidRPr="000C5E63">
        <w:rPr>
          <w:rFonts w:ascii="Arial" w:hAnsi="Arial" w:cs="Arial"/>
          <w:b/>
          <w:sz w:val="24"/>
          <w:szCs w:val="24"/>
          <w:lang w:val="en-GB"/>
        </w:rPr>
        <w:fldChar w:fldCharType="end"/>
      </w:r>
    </w:p>
    <w:p w14:paraId="1C921CC3" w14:textId="301305C2" w:rsidR="00751E82" w:rsidRPr="000C5E63" w:rsidRDefault="00751E82">
      <w:pPr>
        <w:rPr>
          <w:rFonts w:ascii="Arial" w:hAnsi="Arial" w:cs="Arial"/>
          <w:sz w:val="24"/>
          <w:lang w:val="en-GB"/>
        </w:rPr>
      </w:pPr>
    </w:p>
    <w:p w14:paraId="64D0BDC3" w14:textId="77777777" w:rsidR="00751E82" w:rsidRPr="000C5E63" w:rsidRDefault="00751E82">
      <w:pPr>
        <w:rPr>
          <w:rFonts w:ascii="Arial" w:hAnsi="Arial" w:cs="Arial"/>
          <w:sz w:val="24"/>
          <w:lang w:val="en-GB"/>
        </w:rPr>
        <w:sectPr w:rsidR="00751E82" w:rsidRPr="000C5E63" w:rsidSect="00775FC8">
          <w:pgSz w:w="12240" w:h="15840"/>
          <w:pgMar w:top="1440" w:right="1440" w:bottom="1440" w:left="1440" w:header="708" w:footer="708" w:gutter="0"/>
          <w:cols w:space="708"/>
          <w:docGrid w:linePitch="360"/>
        </w:sectPr>
      </w:pPr>
    </w:p>
    <w:p w14:paraId="0ADDB2F1" w14:textId="47FE0C94" w:rsidR="002E1E89" w:rsidRPr="000C5E63" w:rsidRDefault="002E1E89" w:rsidP="002E1E89">
      <w:pPr>
        <w:rPr>
          <w:rFonts w:ascii="Arial" w:hAnsi="Arial" w:cs="Arial"/>
          <w:sz w:val="24"/>
          <w:szCs w:val="24"/>
          <w:lang w:val="en-GB"/>
        </w:rPr>
      </w:pPr>
    </w:p>
    <w:p w14:paraId="3D6A2BCB" w14:textId="63F2ACC0" w:rsidR="002E1E89" w:rsidRPr="000C5E63" w:rsidRDefault="002E1E89" w:rsidP="002E1E89">
      <w:pPr>
        <w:rPr>
          <w:rFonts w:ascii="Arial" w:hAnsi="Arial" w:cs="Arial"/>
          <w:sz w:val="24"/>
          <w:lang w:val="en-GB"/>
        </w:rPr>
      </w:pPr>
      <w:r w:rsidRPr="000C5E63">
        <w:rPr>
          <w:rFonts w:ascii="Arial" w:hAnsi="Arial" w:cs="Arial"/>
          <w:b/>
          <w:sz w:val="24"/>
          <w:lang w:val="en-GB"/>
        </w:rPr>
        <w:t>Figure S1</w:t>
      </w:r>
      <w:r w:rsidRPr="000C5E63">
        <w:rPr>
          <w:rFonts w:ascii="Arial" w:hAnsi="Arial" w:cs="Arial"/>
          <w:sz w:val="24"/>
          <w:lang w:val="en-GB"/>
        </w:rPr>
        <w:t>. Delphi Process</w:t>
      </w:r>
    </w:p>
    <w:p w14:paraId="6FDA29D3" w14:textId="3885CAC8" w:rsidR="00900307" w:rsidRPr="000C5E63" w:rsidRDefault="00900307" w:rsidP="002E1E89">
      <w:pPr>
        <w:rPr>
          <w:rFonts w:ascii="Arial" w:hAnsi="Arial" w:cs="Arial"/>
          <w:sz w:val="24"/>
          <w:lang w:val="en-GB"/>
        </w:rPr>
      </w:pPr>
    </w:p>
    <w:p w14:paraId="7FC11AA4" w14:textId="5FAE8A5E" w:rsidR="00900307" w:rsidRDefault="00900307" w:rsidP="002E1E89">
      <w:pPr>
        <w:rPr>
          <w:rFonts w:ascii="Arial" w:hAnsi="Arial" w:cs="Arial"/>
          <w:sz w:val="24"/>
          <w:lang w:val="en-GB"/>
        </w:rPr>
      </w:pPr>
      <w:r w:rsidRPr="000C5E63">
        <w:rPr>
          <w:rFonts w:ascii="Arial" w:hAnsi="Arial" w:cs="Arial"/>
          <w:noProof/>
          <w:sz w:val="24"/>
          <w:lang w:eastAsia="nl-NL"/>
        </w:rPr>
        <w:drawing>
          <wp:inline distT="0" distB="0" distL="0" distR="0" wp14:anchorId="1D690DAA" wp14:editId="37EEB9B1">
            <wp:extent cx="5605153" cy="6780428"/>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lphi process LBK 26082025.png"/>
                    <pic:cNvPicPr/>
                  </pic:nvPicPr>
                  <pic:blipFill>
                    <a:blip r:embed="rId9">
                      <a:extLst>
                        <a:ext uri="{28A0092B-C50C-407E-A947-70E740481C1C}">
                          <a14:useLocalDpi xmlns:a14="http://schemas.microsoft.com/office/drawing/2010/main" val="0"/>
                        </a:ext>
                      </a:extLst>
                    </a:blip>
                    <a:stretch>
                      <a:fillRect/>
                    </a:stretch>
                  </pic:blipFill>
                  <pic:spPr>
                    <a:xfrm>
                      <a:off x="0" y="0"/>
                      <a:ext cx="5626988" cy="6806841"/>
                    </a:xfrm>
                    <a:prstGeom prst="rect">
                      <a:avLst/>
                    </a:prstGeom>
                  </pic:spPr>
                </pic:pic>
              </a:graphicData>
            </a:graphic>
          </wp:inline>
        </w:drawing>
      </w:r>
    </w:p>
    <w:p w14:paraId="45FF1E33" w14:textId="77777777" w:rsidR="00613137" w:rsidRPr="000C5E63" w:rsidRDefault="00613137" w:rsidP="002E1E89">
      <w:pPr>
        <w:rPr>
          <w:rFonts w:ascii="Arial" w:hAnsi="Arial" w:cs="Arial"/>
          <w:sz w:val="24"/>
          <w:lang w:val="en-GB"/>
        </w:rPr>
      </w:pPr>
    </w:p>
    <w:p w14:paraId="0B60A80C" w14:textId="77777777" w:rsidR="00613137" w:rsidRDefault="00613137">
      <w:pPr>
        <w:rPr>
          <w:rFonts w:ascii="Arial" w:hAnsi="Arial" w:cs="Arial"/>
          <w:sz w:val="24"/>
          <w:lang w:val="en-GB"/>
        </w:rPr>
        <w:sectPr w:rsidR="00613137" w:rsidSect="002E1E89">
          <w:pgSz w:w="12240" w:h="15840"/>
          <w:pgMar w:top="1440" w:right="1440" w:bottom="1440" w:left="1440" w:header="708" w:footer="708" w:gutter="0"/>
          <w:cols w:space="708"/>
          <w:docGrid w:linePitch="360"/>
        </w:sectPr>
      </w:pPr>
    </w:p>
    <w:p w14:paraId="2D1EDD3E" w14:textId="549FA3ED" w:rsidR="002E1E89" w:rsidRDefault="002E1E89">
      <w:pPr>
        <w:rPr>
          <w:rFonts w:ascii="Arial" w:hAnsi="Arial" w:cs="Arial"/>
          <w:sz w:val="24"/>
          <w:lang w:val="en-GB"/>
        </w:rPr>
      </w:pPr>
    </w:p>
    <w:p w14:paraId="5BED85B9" w14:textId="4E1EBD6B" w:rsidR="00613137" w:rsidRPr="00613137" w:rsidRDefault="00613137">
      <w:pPr>
        <w:rPr>
          <w:rFonts w:ascii="Arial" w:hAnsi="Arial" w:cs="Arial"/>
          <w:b/>
          <w:sz w:val="24"/>
          <w:lang w:val="en-GB"/>
        </w:rPr>
      </w:pPr>
      <w:r w:rsidRPr="00613137">
        <w:rPr>
          <w:rFonts w:ascii="Arial" w:hAnsi="Arial" w:cs="Arial"/>
          <w:b/>
          <w:noProof/>
          <w:sz w:val="24"/>
          <w:lang w:eastAsia="nl-NL"/>
        </w:rPr>
        <w:drawing>
          <wp:anchor distT="0" distB="0" distL="114300" distR="114300" simplePos="0" relativeHeight="251658240" behindDoc="0" locked="0" layoutInCell="1" allowOverlap="1" wp14:anchorId="5E83C632" wp14:editId="71EC85AE">
            <wp:simplePos x="0" y="0"/>
            <wp:positionH relativeFrom="column">
              <wp:posOffset>-914400</wp:posOffset>
            </wp:positionH>
            <wp:positionV relativeFrom="paragraph">
              <wp:posOffset>266700</wp:posOffset>
            </wp:positionV>
            <wp:extent cx="9838690" cy="336042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9838690" cy="3360420"/>
                    </a:xfrm>
                    <a:prstGeom prst="rect">
                      <a:avLst/>
                    </a:prstGeom>
                  </pic:spPr>
                </pic:pic>
              </a:graphicData>
            </a:graphic>
            <wp14:sizeRelH relativeFrom="page">
              <wp14:pctWidth>0</wp14:pctWidth>
            </wp14:sizeRelH>
            <wp14:sizeRelV relativeFrom="page">
              <wp14:pctHeight>0</wp14:pctHeight>
            </wp14:sizeRelV>
          </wp:anchor>
        </w:drawing>
      </w:r>
      <w:r w:rsidRPr="00613137">
        <w:rPr>
          <w:rFonts w:ascii="Arial" w:hAnsi="Arial" w:cs="Arial"/>
          <w:b/>
          <w:sz w:val="24"/>
          <w:lang w:val="en-GB"/>
        </w:rPr>
        <w:t>Figure S2.</w:t>
      </w:r>
      <w:r>
        <w:rPr>
          <w:rFonts w:ascii="Arial" w:hAnsi="Arial" w:cs="Arial"/>
          <w:b/>
          <w:sz w:val="24"/>
          <w:lang w:val="en-GB"/>
        </w:rPr>
        <w:t xml:space="preserve"> </w:t>
      </w:r>
      <w:r>
        <w:rPr>
          <w:rFonts w:ascii="Arial" w:hAnsi="Arial" w:cs="Arial"/>
          <w:sz w:val="24"/>
          <w:lang w:val="en-GB"/>
        </w:rPr>
        <w:t>Visual abstract of ranking of PVAs across three patient categories and outcomes.</w:t>
      </w:r>
    </w:p>
    <w:p w14:paraId="5E1DE634" w14:textId="77777777" w:rsidR="00613137" w:rsidRDefault="00613137">
      <w:pPr>
        <w:rPr>
          <w:rFonts w:ascii="Arial" w:hAnsi="Arial" w:cs="Arial"/>
          <w:sz w:val="24"/>
          <w:lang w:val="en-GB"/>
        </w:rPr>
      </w:pPr>
    </w:p>
    <w:p w14:paraId="41F446A5" w14:textId="4B901361" w:rsidR="00613137" w:rsidRDefault="00613137">
      <w:pPr>
        <w:rPr>
          <w:rFonts w:ascii="Arial" w:hAnsi="Arial" w:cs="Arial"/>
          <w:sz w:val="24"/>
          <w:lang w:val="en-GB"/>
        </w:rPr>
      </w:pPr>
    </w:p>
    <w:p w14:paraId="54C8AD60" w14:textId="1968F348" w:rsidR="00613137" w:rsidRDefault="00613137" w:rsidP="002E1E89">
      <w:pPr>
        <w:jc w:val="both"/>
        <w:rPr>
          <w:rFonts w:ascii="Arial" w:hAnsi="Arial" w:cs="Arial"/>
          <w:b/>
          <w:bCs/>
          <w:sz w:val="24"/>
          <w:szCs w:val="20"/>
          <w:lang w:val="en-GB"/>
        </w:rPr>
      </w:pPr>
    </w:p>
    <w:p w14:paraId="76E45BB5" w14:textId="77777777" w:rsidR="00613137" w:rsidRDefault="00613137" w:rsidP="002E1E89">
      <w:pPr>
        <w:jc w:val="both"/>
        <w:rPr>
          <w:rFonts w:ascii="Arial" w:hAnsi="Arial" w:cs="Arial"/>
          <w:b/>
          <w:bCs/>
          <w:sz w:val="24"/>
          <w:szCs w:val="20"/>
          <w:lang w:val="en-GB"/>
        </w:rPr>
        <w:sectPr w:rsidR="00613137" w:rsidSect="00613137">
          <w:pgSz w:w="15840" w:h="12240" w:orient="landscape"/>
          <w:pgMar w:top="1440" w:right="1440" w:bottom="1440" w:left="1440" w:header="708" w:footer="708" w:gutter="0"/>
          <w:cols w:space="708"/>
          <w:docGrid w:linePitch="360"/>
        </w:sectPr>
      </w:pPr>
    </w:p>
    <w:p w14:paraId="141A6CD7" w14:textId="30B1FC13" w:rsidR="002E1E89" w:rsidRPr="000C5E63" w:rsidRDefault="002E1E89" w:rsidP="002E1E89">
      <w:pPr>
        <w:jc w:val="both"/>
        <w:rPr>
          <w:rFonts w:ascii="Arial" w:hAnsi="Arial" w:cs="Arial"/>
          <w:b/>
          <w:bCs/>
          <w:sz w:val="24"/>
          <w:szCs w:val="20"/>
          <w:lang w:val="en-GB"/>
        </w:rPr>
      </w:pPr>
      <w:r w:rsidRPr="000C5E63">
        <w:rPr>
          <w:rFonts w:ascii="Arial" w:hAnsi="Arial" w:cs="Arial"/>
          <w:b/>
          <w:bCs/>
          <w:sz w:val="24"/>
          <w:szCs w:val="20"/>
          <w:lang w:val="en-GB"/>
        </w:rPr>
        <w:lastRenderedPageBreak/>
        <w:t xml:space="preserve">Table S4. </w:t>
      </w:r>
      <w:r w:rsidR="0086632C">
        <w:rPr>
          <w:rFonts w:ascii="Arial" w:hAnsi="Arial" w:cs="Arial"/>
          <w:b/>
          <w:bCs/>
          <w:sz w:val="24"/>
          <w:szCs w:val="20"/>
          <w:lang w:val="en-GB"/>
        </w:rPr>
        <w:t xml:space="preserve">Results of </w:t>
      </w:r>
      <w:r w:rsidR="0086632C" w:rsidRPr="0086632C">
        <w:rPr>
          <w:rFonts w:ascii="Arial" w:hAnsi="Arial" w:cs="Arial"/>
          <w:b/>
          <w:bCs/>
          <w:sz w:val="24"/>
          <w:szCs w:val="20"/>
          <w:lang w:val="en-GB"/>
        </w:rPr>
        <w:t>Consensus on Identifying and Ranking Ventilator Asynchronies in Invasively Ventilated ICU Patients – a modified Delphi study (</w:t>
      </w:r>
      <w:proofErr w:type="spellStart"/>
      <w:r w:rsidR="0086632C" w:rsidRPr="0086632C">
        <w:rPr>
          <w:rFonts w:ascii="Arial" w:hAnsi="Arial" w:cs="Arial"/>
          <w:b/>
          <w:bCs/>
          <w:sz w:val="24"/>
          <w:szCs w:val="20"/>
          <w:lang w:val="en-GB"/>
        </w:rPr>
        <w:t>SYNAPsE</w:t>
      </w:r>
      <w:proofErr w:type="spellEnd"/>
      <w:r w:rsidR="0086632C" w:rsidRPr="0086632C">
        <w:rPr>
          <w:rFonts w:ascii="Arial" w:hAnsi="Arial" w:cs="Arial"/>
          <w:b/>
          <w:bCs/>
          <w:sz w:val="24"/>
          <w:szCs w:val="20"/>
          <w:lang w:val="en-GB"/>
        </w:rPr>
        <w:t>)</w:t>
      </w:r>
    </w:p>
    <w:tbl>
      <w:tblPr>
        <w:tblStyle w:val="Tabelraster"/>
        <w:tblW w:w="11057" w:type="dxa"/>
        <w:tblInd w:w="-714" w:type="dxa"/>
        <w:tblLayout w:type="fixed"/>
        <w:tblLook w:val="04A0" w:firstRow="1" w:lastRow="0" w:firstColumn="1" w:lastColumn="0" w:noHBand="0" w:noVBand="1"/>
      </w:tblPr>
      <w:tblGrid>
        <w:gridCol w:w="7230"/>
        <w:gridCol w:w="992"/>
        <w:gridCol w:w="851"/>
        <w:gridCol w:w="992"/>
        <w:gridCol w:w="992"/>
      </w:tblGrid>
      <w:tr w:rsidR="002E1E89" w:rsidRPr="000C5E63" w14:paraId="48B2D4FF" w14:textId="77777777" w:rsidTr="00AE5542">
        <w:trPr>
          <w:trHeight w:val="324"/>
        </w:trPr>
        <w:tc>
          <w:tcPr>
            <w:tcW w:w="7230" w:type="dxa"/>
          </w:tcPr>
          <w:p w14:paraId="54CE3B5D" w14:textId="77777777" w:rsidR="002E1E89" w:rsidRPr="000C5E63" w:rsidRDefault="002E1E89" w:rsidP="00AE5542">
            <w:pPr>
              <w:rPr>
                <w:rFonts w:ascii="Arial" w:hAnsi="Arial" w:cs="Arial"/>
                <w:b/>
                <w:bCs/>
                <w:sz w:val="16"/>
                <w:szCs w:val="16"/>
                <w:lang w:val="en-GB"/>
              </w:rPr>
            </w:pPr>
            <w:r w:rsidRPr="000C5E63">
              <w:rPr>
                <w:rFonts w:ascii="Arial" w:hAnsi="Arial" w:cs="Arial"/>
                <w:b/>
                <w:bCs/>
                <w:color w:val="000000"/>
                <w:sz w:val="16"/>
                <w:szCs w:val="16"/>
                <w:lang w:val="en-GB"/>
              </w:rPr>
              <w:t xml:space="preserve">Series 1: </w:t>
            </w:r>
            <w:r w:rsidRPr="000C5E63">
              <w:rPr>
                <w:rFonts w:ascii="Arial" w:hAnsi="Arial" w:cs="Arial"/>
                <w:b/>
                <w:bCs/>
                <w:sz w:val="16"/>
                <w:szCs w:val="16"/>
                <w:lang w:val="en-GB"/>
              </w:rPr>
              <w:t>Identifying and classifying PVAs that can be recognized solely through ventilator waveforms</w:t>
            </w:r>
          </w:p>
        </w:tc>
        <w:tc>
          <w:tcPr>
            <w:tcW w:w="3827" w:type="dxa"/>
            <w:gridSpan w:val="4"/>
          </w:tcPr>
          <w:p w14:paraId="06C82EAA" w14:textId="77777777" w:rsidR="002E1E89" w:rsidRPr="000C5E63" w:rsidRDefault="002E1E89" w:rsidP="00AE5542">
            <w:pPr>
              <w:rPr>
                <w:rFonts w:ascii="Arial" w:hAnsi="Arial" w:cs="Arial"/>
                <w:color w:val="000000"/>
                <w:sz w:val="16"/>
                <w:szCs w:val="16"/>
                <w:lang w:val="en-GB"/>
              </w:rPr>
            </w:pPr>
            <w:r w:rsidRPr="000C5E63">
              <w:rPr>
                <w:rFonts w:ascii="Arial" w:hAnsi="Arial" w:cs="Arial"/>
                <w:b/>
                <w:color w:val="000000"/>
                <w:sz w:val="16"/>
                <w:szCs w:val="16"/>
                <w:lang w:val="en-GB"/>
              </w:rPr>
              <w:t>Agree (%)</w:t>
            </w:r>
          </w:p>
        </w:tc>
      </w:tr>
      <w:tr w:rsidR="002E1E89" w:rsidRPr="000C5E63" w14:paraId="435E4746" w14:textId="77777777" w:rsidTr="00AE5542">
        <w:trPr>
          <w:trHeight w:val="324"/>
        </w:trPr>
        <w:tc>
          <w:tcPr>
            <w:tcW w:w="7230" w:type="dxa"/>
          </w:tcPr>
          <w:p w14:paraId="0FA21F0B"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hAnsi="Arial" w:cs="Arial"/>
                <w:sz w:val="16"/>
                <w:szCs w:val="16"/>
                <w:lang w:val="en-GB"/>
              </w:rPr>
              <w:t>1.Which of the following events can be considered a PVA?</w:t>
            </w:r>
            <w:r w:rsidRPr="000C5E63">
              <w:rPr>
                <w:rFonts w:ascii="Arial" w:eastAsia="Times New Roman" w:hAnsi="Arial" w:cs="Arial"/>
                <w:color w:val="000000"/>
                <w:sz w:val="16"/>
                <w:szCs w:val="16"/>
                <w:lang w:val="en-GB" w:eastAsia="en-GB"/>
              </w:rPr>
              <w:t xml:space="preserve"> </w:t>
            </w:r>
          </w:p>
          <w:p w14:paraId="598DABC2"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Ineffective triggering</w:t>
            </w:r>
          </w:p>
          <w:p w14:paraId="2B03053F"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Reverse triggering</w:t>
            </w:r>
          </w:p>
          <w:p w14:paraId="2DED1E93"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Double triggering</w:t>
            </w:r>
          </w:p>
          <w:p w14:paraId="7CBABB53"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Auto triggering</w:t>
            </w:r>
          </w:p>
          <w:p w14:paraId="22B15BC3"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Insufficient flow</w:t>
            </w:r>
          </w:p>
          <w:p w14:paraId="0919FE04"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Excessive flow</w:t>
            </w:r>
          </w:p>
          <w:p w14:paraId="45329F71"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Premature cycling</w:t>
            </w:r>
          </w:p>
          <w:p w14:paraId="421B9089" w14:textId="77777777" w:rsidR="002E1E89" w:rsidRPr="000C5E63" w:rsidRDefault="002E1E89" w:rsidP="002E1E89">
            <w:pPr>
              <w:pStyle w:val="Lijstalinea"/>
              <w:numPr>
                <w:ilvl w:val="0"/>
                <w:numId w:val="3"/>
              </w:numPr>
              <w:rPr>
                <w:rFonts w:ascii="Arial" w:eastAsia="Times New Roman" w:hAnsi="Arial" w:cs="Arial"/>
                <w:color w:val="000000"/>
                <w:sz w:val="16"/>
                <w:szCs w:val="16"/>
                <w:lang w:val="en-GB" w:eastAsia="en-GB"/>
              </w:rPr>
            </w:pPr>
            <w:r w:rsidRPr="000C5E63">
              <w:rPr>
                <w:rFonts w:ascii="Arial" w:hAnsi="Arial" w:cs="Arial"/>
                <w:sz w:val="16"/>
                <w:szCs w:val="16"/>
                <w:lang w:val="en-GB"/>
              </w:rPr>
              <w:t>Delayed cycling</w:t>
            </w:r>
          </w:p>
        </w:tc>
        <w:tc>
          <w:tcPr>
            <w:tcW w:w="2835" w:type="dxa"/>
            <w:gridSpan w:val="3"/>
          </w:tcPr>
          <w:p w14:paraId="3684B37C"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1BE65C1D"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6F68839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178E68B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4D541B5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2EAA5AF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91</w:t>
            </w:r>
          </w:p>
          <w:p w14:paraId="58704E3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6776167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38495FD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tc>
        <w:tc>
          <w:tcPr>
            <w:tcW w:w="992" w:type="dxa"/>
          </w:tcPr>
          <w:p w14:paraId="71EEE8A3" w14:textId="77777777" w:rsidR="002E1E89" w:rsidRPr="000C5E63" w:rsidRDefault="002E1E89" w:rsidP="00AE5542">
            <w:pPr>
              <w:shd w:val="clear" w:color="auto" w:fill="FFFFFF" w:themeFill="background1"/>
              <w:ind w:left="170"/>
              <w:rPr>
                <w:rFonts w:ascii="Arial" w:eastAsia="Times New Roman" w:hAnsi="Arial" w:cs="Arial"/>
                <w:color w:val="000000"/>
                <w:sz w:val="16"/>
                <w:szCs w:val="16"/>
                <w:lang w:val="en-GB" w:eastAsia="en-GB"/>
              </w:rPr>
            </w:pPr>
          </w:p>
          <w:p w14:paraId="755FA920" w14:textId="77777777" w:rsidR="002E1E89" w:rsidRPr="000C5E63" w:rsidRDefault="002E1E89" w:rsidP="00AE5542">
            <w:pPr>
              <w:shd w:val="clear" w:color="auto" w:fill="FFFFFF" w:themeFill="background1"/>
              <w:ind w:left="170"/>
              <w:rPr>
                <w:rFonts w:ascii="Arial" w:eastAsia="Times New Roman" w:hAnsi="Arial" w:cs="Arial"/>
                <w:color w:val="000000"/>
                <w:sz w:val="16"/>
                <w:szCs w:val="16"/>
                <w:lang w:val="en-GB" w:eastAsia="en-GB"/>
              </w:rPr>
            </w:pPr>
          </w:p>
          <w:p w14:paraId="71E830D3" w14:textId="77777777" w:rsidR="002E1E89" w:rsidRPr="000C5E63" w:rsidRDefault="002E1E89" w:rsidP="00AE5542">
            <w:pPr>
              <w:shd w:val="clear" w:color="auto" w:fill="FFFFFF" w:themeFill="background1"/>
              <w:ind w:left="170"/>
              <w:rPr>
                <w:rFonts w:ascii="Arial" w:eastAsia="Times New Roman" w:hAnsi="Arial" w:cs="Arial"/>
                <w:color w:val="000000"/>
                <w:sz w:val="16"/>
                <w:szCs w:val="16"/>
                <w:lang w:val="en-GB" w:eastAsia="en-GB"/>
              </w:rPr>
            </w:pPr>
          </w:p>
          <w:p w14:paraId="73A606C2" w14:textId="77777777" w:rsidR="002E1E89" w:rsidRPr="000C5E63" w:rsidRDefault="002E1E89" w:rsidP="00AE5542">
            <w:pPr>
              <w:shd w:val="clear" w:color="auto" w:fill="FFFFFF" w:themeFill="background1"/>
              <w:ind w:left="170"/>
              <w:rPr>
                <w:rFonts w:ascii="Arial" w:eastAsia="Times New Roman" w:hAnsi="Arial" w:cs="Arial"/>
                <w:color w:val="000000"/>
                <w:sz w:val="16"/>
                <w:szCs w:val="16"/>
                <w:lang w:val="en-GB" w:eastAsia="en-GB"/>
              </w:rPr>
            </w:pPr>
          </w:p>
        </w:tc>
      </w:tr>
      <w:tr w:rsidR="002E1E89" w:rsidRPr="000C5E63" w14:paraId="6A5EDBE3" w14:textId="77777777" w:rsidTr="00AE5542">
        <w:trPr>
          <w:trHeight w:val="2230"/>
        </w:trPr>
        <w:tc>
          <w:tcPr>
            <w:tcW w:w="7230" w:type="dxa"/>
          </w:tcPr>
          <w:p w14:paraId="12E11995"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2. Which of the following events can be detected through visual inspection of ventilator waveform alone, i.e., in the absence of oesophagus pressure waveform recordings?</w:t>
            </w:r>
          </w:p>
          <w:p w14:paraId="609F11BD"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sz w:val="16"/>
                <w:szCs w:val="16"/>
                <w:lang w:val="en-GB"/>
              </w:rPr>
              <w:t>Ineffective triggering</w:t>
            </w:r>
          </w:p>
          <w:p w14:paraId="51786ABB"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sz w:val="16"/>
                <w:szCs w:val="16"/>
                <w:lang w:val="en-GB"/>
              </w:rPr>
              <w:t>Reverse triggering</w:t>
            </w:r>
          </w:p>
          <w:p w14:paraId="13A3776E"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Double triggering</w:t>
            </w:r>
          </w:p>
          <w:p w14:paraId="0129753B"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Auto triggering</w:t>
            </w:r>
          </w:p>
          <w:p w14:paraId="2E8309BD"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Insufficient flow</w:t>
            </w:r>
          </w:p>
          <w:p w14:paraId="74195F11"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Excessive flow</w:t>
            </w:r>
          </w:p>
          <w:p w14:paraId="0C60F87E" w14:textId="77777777" w:rsidR="002E1E89" w:rsidRPr="000C5E63" w:rsidRDefault="002E1E89" w:rsidP="002E1E89">
            <w:pPr>
              <w:pStyle w:val="Lijstalinea"/>
              <w:numPr>
                <w:ilvl w:val="0"/>
                <w:numId w:val="3"/>
              </w:numPr>
              <w:rPr>
                <w:rFonts w:ascii="Arial" w:hAnsi="Arial" w:cs="Arial"/>
                <w:sz w:val="16"/>
                <w:szCs w:val="16"/>
                <w:lang w:val="en-GB"/>
              </w:rPr>
            </w:pPr>
            <w:r w:rsidRPr="000C5E63">
              <w:rPr>
                <w:rFonts w:ascii="Arial" w:hAnsi="Arial" w:cs="Arial"/>
                <w:sz w:val="16"/>
                <w:szCs w:val="16"/>
                <w:lang w:val="en-GB"/>
              </w:rPr>
              <w:t>Premature cycling</w:t>
            </w:r>
          </w:p>
          <w:p w14:paraId="7F29A574"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sz w:val="16"/>
                <w:szCs w:val="16"/>
                <w:lang w:val="en-GB"/>
              </w:rPr>
              <w:t>Delayed cycling</w:t>
            </w:r>
          </w:p>
        </w:tc>
        <w:tc>
          <w:tcPr>
            <w:tcW w:w="992" w:type="dxa"/>
          </w:tcPr>
          <w:p w14:paraId="7BBD4F5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hAnsi="Arial" w:cs="Arial"/>
                <w:b/>
                <w:color w:val="000000"/>
                <w:sz w:val="16"/>
                <w:szCs w:val="16"/>
                <w:lang w:val="en-GB"/>
              </w:rPr>
              <w:t>Agree (%)</w:t>
            </w:r>
          </w:p>
          <w:p w14:paraId="289ACFA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561CC89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2947B53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3F00354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0608E26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1DE140D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55</w:t>
            </w:r>
          </w:p>
          <w:p w14:paraId="658121E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25FEF57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55</w:t>
            </w:r>
          </w:p>
          <w:p w14:paraId="411C69F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7A1A135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64</w:t>
            </w:r>
          </w:p>
        </w:tc>
        <w:tc>
          <w:tcPr>
            <w:tcW w:w="851" w:type="dxa"/>
          </w:tcPr>
          <w:p w14:paraId="55654FBE"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b/>
                <w:color w:val="000000"/>
                <w:sz w:val="16"/>
                <w:szCs w:val="16"/>
                <w:lang w:val="en-GB"/>
              </w:rPr>
              <w:t>Neutral (%)</w:t>
            </w:r>
          </w:p>
          <w:p w14:paraId="2AB1032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63D3459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3B226C5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32A2B99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27B7B9D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4E6145F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04C6254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40908A4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04169BB2"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18</w:t>
            </w:r>
          </w:p>
        </w:tc>
        <w:tc>
          <w:tcPr>
            <w:tcW w:w="992" w:type="dxa"/>
          </w:tcPr>
          <w:p w14:paraId="725FA878" w14:textId="77777777" w:rsidR="002E1E89" w:rsidRPr="000C5E63" w:rsidRDefault="002E1E89" w:rsidP="00AE5542">
            <w:pPr>
              <w:shd w:val="clear" w:color="auto" w:fill="FFFFFF" w:themeFill="background1"/>
              <w:spacing w:line="276" w:lineRule="auto"/>
              <w:rPr>
                <w:rFonts w:ascii="Arial" w:eastAsia="Times New Roman" w:hAnsi="Arial" w:cs="Arial"/>
                <w:color w:val="000000"/>
                <w:sz w:val="16"/>
                <w:szCs w:val="16"/>
                <w:lang w:val="en-GB" w:eastAsia="en-GB"/>
              </w:rPr>
            </w:pPr>
            <w:r w:rsidRPr="000C5E63">
              <w:rPr>
                <w:rFonts w:ascii="Arial" w:hAnsi="Arial" w:cs="Arial"/>
                <w:b/>
                <w:color w:val="000000"/>
                <w:sz w:val="16"/>
                <w:szCs w:val="16"/>
                <w:lang w:val="en-GB"/>
              </w:rPr>
              <w:t>Disagree (%)</w:t>
            </w:r>
          </w:p>
          <w:p w14:paraId="5ACEF54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50A3D3F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3806C52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76C5512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0AC696D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7F966C8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48CE8BD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36D7FA2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16A43004"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18</w:t>
            </w:r>
          </w:p>
        </w:tc>
        <w:tc>
          <w:tcPr>
            <w:tcW w:w="992" w:type="dxa"/>
          </w:tcPr>
          <w:p w14:paraId="33D2C36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hAnsi="Arial" w:cs="Arial"/>
                <w:b/>
                <w:color w:val="000000"/>
                <w:sz w:val="16"/>
                <w:szCs w:val="16"/>
                <w:lang w:val="en-GB"/>
              </w:rPr>
              <w:t>Median (IQR)</w:t>
            </w:r>
          </w:p>
          <w:p w14:paraId="379DFD0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43002C5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5(1)</w:t>
            </w:r>
          </w:p>
          <w:p w14:paraId="78B1CDA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4(2)</w:t>
            </w:r>
          </w:p>
          <w:p w14:paraId="582CA8B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5(0)</w:t>
            </w:r>
          </w:p>
          <w:p w14:paraId="44521F5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4(2)</w:t>
            </w:r>
          </w:p>
          <w:p w14:paraId="1D8A48A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5D11A03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3(3)</w:t>
            </w:r>
          </w:p>
          <w:p w14:paraId="083BE8E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7D636D23"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4(1)</w:t>
            </w:r>
          </w:p>
        </w:tc>
      </w:tr>
      <w:tr w:rsidR="002E1E89" w:rsidRPr="000C5E63" w14:paraId="0AE7D676" w14:textId="77777777" w:rsidTr="00AE5542">
        <w:trPr>
          <w:trHeight w:val="448"/>
        </w:trPr>
        <w:tc>
          <w:tcPr>
            <w:tcW w:w="7230" w:type="dxa"/>
          </w:tcPr>
          <w:p w14:paraId="54267D30" w14:textId="77777777" w:rsidR="002E1E89" w:rsidRPr="000C5E63" w:rsidRDefault="002E1E89" w:rsidP="00AE5542">
            <w:pPr>
              <w:rPr>
                <w:rFonts w:ascii="Arial" w:hAnsi="Arial" w:cs="Arial"/>
                <w:color w:val="000000"/>
                <w:sz w:val="16"/>
                <w:szCs w:val="16"/>
                <w:lang w:val="en-GB"/>
              </w:rPr>
            </w:pPr>
            <w:r w:rsidRPr="000C5E63">
              <w:rPr>
                <w:rFonts w:ascii="Arial" w:hAnsi="Arial" w:cs="Arial"/>
                <w:b/>
                <w:bCs/>
                <w:color w:val="000000"/>
                <w:sz w:val="16"/>
                <w:szCs w:val="16"/>
                <w:lang w:val="en-GB"/>
              </w:rPr>
              <w:t xml:space="preserve">Series 2: </w:t>
            </w:r>
            <w:r w:rsidRPr="000C5E63">
              <w:rPr>
                <w:rFonts w:ascii="Arial" w:hAnsi="Arial" w:cs="Arial"/>
                <w:b/>
                <w:bCs/>
                <w:sz w:val="16"/>
                <w:szCs w:val="16"/>
                <w:lang w:val="en-GB"/>
              </w:rPr>
              <w:t>Consensus on the association of PVAs with adverse outcomes in different patient categories</w:t>
            </w:r>
          </w:p>
        </w:tc>
        <w:tc>
          <w:tcPr>
            <w:tcW w:w="992" w:type="dxa"/>
          </w:tcPr>
          <w:p w14:paraId="639D7F97" w14:textId="77777777" w:rsidR="002E1E89" w:rsidRPr="000C5E63" w:rsidRDefault="002E1E89" w:rsidP="00AE5542">
            <w:pPr>
              <w:rPr>
                <w:rFonts w:ascii="Arial" w:hAnsi="Arial" w:cs="Arial"/>
                <w:b/>
                <w:color w:val="000000"/>
                <w:sz w:val="16"/>
                <w:szCs w:val="16"/>
                <w:lang w:val="en-GB"/>
              </w:rPr>
            </w:pPr>
            <w:r w:rsidRPr="000C5E63">
              <w:rPr>
                <w:rFonts w:ascii="Arial" w:hAnsi="Arial" w:cs="Arial"/>
                <w:b/>
                <w:color w:val="000000"/>
                <w:sz w:val="16"/>
                <w:szCs w:val="16"/>
                <w:lang w:val="en-GB"/>
              </w:rPr>
              <w:t>Likely (%)</w:t>
            </w:r>
          </w:p>
        </w:tc>
        <w:tc>
          <w:tcPr>
            <w:tcW w:w="851" w:type="dxa"/>
          </w:tcPr>
          <w:p w14:paraId="2C34A5F0" w14:textId="77777777" w:rsidR="002E1E89" w:rsidRPr="000C5E63" w:rsidRDefault="002E1E89" w:rsidP="00AE5542">
            <w:pPr>
              <w:rPr>
                <w:rFonts w:ascii="Arial" w:hAnsi="Arial" w:cs="Arial"/>
                <w:color w:val="000000"/>
                <w:sz w:val="16"/>
                <w:szCs w:val="16"/>
                <w:lang w:val="en-GB"/>
              </w:rPr>
            </w:pPr>
            <w:r w:rsidRPr="000C5E63">
              <w:rPr>
                <w:rFonts w:ascii="Arial" w:hAnsi="Arial" w:cs="Arial"/>
                <w:b/>
                <w:color w:val="000000"/>
                <w:sz w:val="16"/>
                <w:szCs w:val="16"/>
                <w:lang w:val="en-GB"/>
              </w:rPr>
              <w:t>Neutral (%)</w:t>
            </w:r>
          </w:p>
        </w:tc>
        <w:tc>
          <w:tcPr>
            <w:tcW w:w="992" w:type="dxa"/>
          </w:tcPr>
          <w:p w14:paraId="7ACEB91B" w14:textId="77777777" w:rsidR="002E1E89" w:rsidRPr="000C5E63" w:rsidRDefault="002E1E89" w:rsidP="00AE5542">
            <w:pPr>
              <w:rPr>
                <w:rFonts w:ascii="Arial" w:hAnsi="Arial" w:cs="Arial"/>
                <w:b/>
                <w:color w:val="000000"/>
                <w:sz w:val="16"/>
                <w:szCs w:val="16"/>
                <w:lang w:val="en-GB"/>
              </w:rPr>
            </w:pPr>
            <w:r w:rsidRPr="000C5E63">
              <w:rPr>
                <w:rFonts w:ascii="Arial" w:hAnsi="Arial" w:cs="Arial"/>
                <w:b/>
                <w:color w:val="000000"/>
                <w:sz w:val="16"/>
                <w:szCs w:val="16"/>
                <w:lang w:val="en-GB"/>
              </w:rPr>
              <w:t>Unlikely (%)</w:t>
            </w:r>
          </w:p>
        </w:tc>
        <w:tc>
          <w:tcPr>
            <w:tcW w:w="992" w:type="dxa"/>
          </w:tcPr>
          <w:p w14:paraId="67A0479A" w14:textId="77777777" w:rsidR="002E1E89" w:rsidRPr="000C5E63" w:rsidRDefault="002E1E89" w:rsidP="00AE5542">
            <w:pPr>
              <w:rPr>
                <w:rFonts w:ascii="Arial" w:hAnsi="Arial" w:cs="Arial"/>
                <w:color w:val="000000"/>
                <w:sz w:val="16"/>
                <w:szCs w:val="16"/>
                <w:lang w:val="en-GB"/>
              </w:rPr>
            </w:pPr>
            <w:r w:rsidRPr="000C5E63">
              <w:rPr>
                <w:rFonts w:ascii="Arial" w:hAnsi="Arial" w:cs="Arial"/>
                <w:b/>
                <w:color w:val="000000"/>
                <w:sz w:val="16"/>
                <w:szCs w:val="16"/>
                <w:lang w:val="en-GB"/>
              </w:rPr>
              <w:t>Median (IQR)</w:t>
            </w:r>
          </w:p>
        </w:tc>
      </w:tr>
      <w:tr w:rsidR="002E1E89" w:rsidRPr="000C5E63" w14:paraId="4A227C74" w14:textId="77777777" w:rsidTr="00AE5542">
        <w:trPr>
          <w:trHeight w:val="1732"/>
        </w:trPr>
        <w:tc>
          <w:tcPr>
            <w:tcW w:w="7230" w:type="dxa"/>
          </w:tcPr>
          <w:p w14:paraId="7B1B157A" w14:textId="77777777" w:rsidR="002E1E89" w:rsidRPr="000C5E63" w:rsidRDefault="002E1E89" w:rsidP="00AE5542">
            <w:pPr>
              <w:pStyle w:val="Lijstalinea"/>
              <w:numPr>
                <w:ilvl w:val="0"/>
                <w:numId w:val="1"/>
              </w:numPr>
              <w:rPr>
                <w:rFonts w:ascii="Arial" w:hAnsi="Arial" w:cs="Arial"/>
                <w:color w:val="000000"/>
                <w:sz w:val="16"/>
                <w:szCs w:val="16"/>
                <w:lang w:val="en-GB"/>
              </w:rPr>
            </w:pPr>
            <w:r w:rsidRPr="000C5E63">
              <w:rPr>
                <w:rFonts w:ascii="Arial" w:hAnsi="Arial" w:cs="Arial"/>
                <w:color w:val="000000"/>
                <w:sz w:val="16"/>
                <w:szCs w:val="16"/>
                <w:lang w:val="en-GB"/>
              </w:rPr>
              <w:t>For ‘patients without ARDS’, please rate the likelihood of the following PVAs to be associated with ‘discomfort’. </w:t>
            </w:r>
          </w:p>
          <w:p w14:paraId="5913D464"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Auto triggering</w:t>
            </w:r>
          </w:p>
          <w:p w14:paraId="68C7EFE5"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594B0FCA"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2FA98BEE"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Reverse triggering</w:t>
            </w:r>
          </w:p>
          <w:p w14:paraId="1669F13F"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7958B1CF"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Delayed cycling</w:t>
            </w:r>
          </w:p>
          <w:p w14:paraId="5AAA4DAE"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992" w:type="dxa"/>
          </w:tcPr>
          <w:p w14:paraId="5272F33D"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1EEA3BA3"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1AFE92D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64</w:t>
            </w:r>
          </w:p>
          <w:p w14:paraId="3354058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39656B4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02D07A9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12FB2AB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48A1F1F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07CB7E0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tc>
        <w:tc>
          <w:tcPr>
            <w:tcW w:w="851" w:type="dxa"/>
          </w:tcPr>
          <w:p w14:paraId="24AE6CF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52982AA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32AA505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4AD81DF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6002BE8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645468E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46</w:t>
            </w:r>
          </w:p>
          <w:p w14:paraId="15487B2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18A91A8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2A6A7518"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0</w:t>
            </w:r>
          </w:p>
        </w:tc>
        <w:tc>
          <w:tcPr>
            <w:tcW w:w="992" w:type="dxa"/>
          </w:tcPr>
          <w:p w14:paraId="511AF654"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1268E1D7"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5CACA91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66E04CE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45F2D01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0F261FE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44A3C6ED"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5A13474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30A2CFE1"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0</w:t>
            </w:r>
          </w:p>
        </w:tc>
        <w:tc>
          <w:tcPr>
            <w:tcW w:w="992" w:type="dxa"/>
          </w:tcPr>
          <w:p w14:paraId="710DB71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3635CAB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48AEB4E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715F0DB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5(0)</w:t>
            </w:r>
          </w:p>
          <w:p w14:paraId="669EBCE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5(1)</w:t>
            </w:r>
          </w:p>
          <w:p w14:paraId="72C1375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3(1)</w:t>
            </w:r>
          </w:p>
          <w:p w14:paraId="7974ED8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5(0)</w:t>
            </w:r>
          </w:p>
          <w:p w14:paraId="15C8531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4128827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4(0)</w:t>
            </w:r>
          </w:p>
        </w:tc>
      </w:tr>
      <w:tr w:rsidR="002E1E89" w:rsidRPr="000C5E63" w14:paraId="3E5C0870" w14:textId="77777777" w:rsidTr="00AE5542">
        <w:trPr>
          <w:trHeight w:val="324"/>
        </w:trPr>
        <w:tc>
          <w:tcPr>
            <w:tcW w:w="7230" w:type="dxa"/>
          </w:tcPr>
          <w:p w14:paraId="280D4AD4" w14:textId="77777777" w:rsidR="002E1E89" w:rsidRPr="000C5E63" w:rsidRDefault="002E1E89" w:rsidP="00AE5542">
            <w:pPr>
              <w:pStyle w:val="Lijstalinea"/>
              <w:numPr>
                <w:ilvl w:val="0"/>
                <w:numId w:val="1"/>
              </w:numPr>
              <w:rPr>
                <w:rFonts w:ascii="Arial" w:hAnsi="Arial" w:cs="Arial"/>
                <w:color w:val="000000"/>
                <w:sz w:val="16"/>
                <w:szCs w:val="16"/>
                <w:lang w:val="en-GB"/>
              </w:rPr>
            </w:pPr>
            <w:r w:rsidRPr="000C5E63">
              <w:rPr>
                <w:rFonts w:ascii="Arial" w:hAnsi="Arial" w:cs="Arial"/>
                <w:color w:val="000000"/>
                <w:sz w:val="16"/>
                <w:szCs w:val="16"/>
                <w:lang w:val="en-GB"/>
              </w:rPr>
              <w:t>For ‘patients without ARDS’, please rate the likelihood of the following PVAs to be associated with ‘duration of mechanical ventilation’. </w:t>
            </w:r>
          </w:p>
          <w:p w14:paraId="20FC74F1"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Auto triggering</w:t>
            </w:r>
          </w:p>
          <w:p w14:paraId="101F17CC"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3E0A336"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2BE207A4"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Reverse triggering</w:t>
            </w:r>
          </w:p>
          <w:p w14:paraId="194BDAD3"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0E1685A1"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Delayed cycling</w:t>
            </w:r>
          </w:p>
          <w:p w14:paraId="11113514"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992" w:type="dxa"/>
          </w:tcPr>
          <w:p w14:paraId="5C2DED99" w14:textId="77777777" w:rsidR="002E1E89" w:rsidRPr="000C5E63" w:rsidRDefault="002E1E89" w:rsidP="00AE5542">
            <w:pPr>
              <w:rPr>
                <w:rFonts w:ascii="Arial" w:hAnsi="Arial" w:cs="Arial"/>
                <w:color w:val="000000"/>
                <w:sz w:val="16"/>
                <w:szCs w:val="16"/>
                <w:lang w:val="en-GB"/>
              </w:rPr>
            </w:pPr>
          </w:p>
          <w:p w14:paraId="6900DC4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6110480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48A7BDA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6624C28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46</w:t>
            </w:r>
          </w:p>
          <w:p w14:paraId="2B48B59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46</w:t>
            </w:r>
          </w:p>
          <w:p w14:paraId="1F6AA92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59E76A4C"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27</w:t>
            </w:r>
          </w:p>
        </w:tc>
        <w:tc>
          <w:tcPr>
            <w:tcW w:w="851" w:type="dxa"/>
          </w:tcPr>
          <w:p w14:paraId="1DE5C37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1289A97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46371B4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4B1DBBC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4EBA4E8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5C62C36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53EFB2D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54</w:t>
            </w:r>
          </w:p>
          <w:p w14:paraId="2DABD8B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34A4ACD5"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9</w:t>
            </w:r>
          </w:p>
        </w:tc>
        <w:tc>
          <w:tcPr>
            <w:tcW w:w="992" w:type="dxa"/>
          </w:tcPr>
          <w:p w14:paraId="2C873980"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5AB5C056"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09A07F1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54</w:t>
            </w:r>
          </w:p>
          <w:p w14:paraId="6D38FCC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3E476E6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55638A7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66C496C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1EDA3BEC"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27</w:t>
            </w:r>
          </w:p>
          <w:p w14:paraId="35399378"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63</w:t>
            </w:r>
          </w:p>
        </w:tc>
        <w:tc>
          <w:tcPr>
            <w:tcW w:w="992" w:type="dxa"/>
          </w:tcPr>
          <w:p w14:paraId="7CDB280D" w14:textId="77777777" w:rsidR="002E1E89" w:rsidRPr="000C5E63" w:rsidRDefault="002E1E89" w:rsidP="00AE5542">
            <w:pPr>
              <w:rPr>
                <w:rFonts w:ascii="Arial" w:hAnsi="Arial" w:cs="Arial"/>
                <w:color w:val="000000"/>
                <w:sz w:val="16"/>
                <w:szCs w:val="16"/>
                <w:lang w:val="en-GB"/>
              </w:rPr>
            </w:pPr>
          </w:p>
          <w:p w14:paraId="6DFD0AEE" w14:textId="77777777" w:rsidR="00B118D5" w:rsidRDefault="00B118D5"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7E9C632B" w14:textId="06CFD3CD"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2(2)</w:t>
            </w:r>
          </w:p>
          <w:p w14:paraId="509570E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5(0)</w:t>
            </w:r>
          </w:p>
          <w:p w14:paraId="1019AA6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43AC2D9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3(1)</w:t>
            </w:r>
          </w:p>
          <w:p w14:paraId="3F5E5F8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3(1)</w:t>
            </w:r>
          </w:p>
          <w:p w14:paraId="2282F40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4(2)</w:t>
            </w:r>
          </w:p>
          <w:p w14:paraId="14D8059D"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2(2)</w:t>
            </w:r>
          </w:p>
        </w:tc>
      </w:tr>
      <w:tr w:rsidR="002E1E89" w:rsidRPr="000C5E63" w14:paraId="6D6E6512" w14:textId="77777777" w:rsidTr="00AE5542">
        <w:trPr>
          <w:trHeight w:val="324"/>
        </w:trPr>
        <w:tc>
          <w:tcPr>
            <w:tcW w:w="7230" w:type="dxa"/>
          </w:tcPr>
          <w:p w14:paraId="6BBC9790" w14:textId="77777777" w:rsidR="002E1E89" w:rsidRPr="000C5E63" w:rsidRDefault="002E1E89" w:rsidP="00AE5542">
            <w:pPr>
              <w:pStyle w:val="Lijstalinea"/>
              <w:numPr>
                <w:ilvl w:val="0"/>
                <w:numId w:val="1"/>
              </w:numPr>
              <w:rPr>
                <w:rFonts w:ascii="Arial" w:hAnsi="Arial" w:cs="Arial"/>
                <w:color w:val="000000"/>
                <w:sz w:val="16"/>
                <w:szCs w:val="16"/>
                <w:lang w:val="en-GB"/>
              </w:rPr>
            </w:pPr>
            <w:r w:rsidRPr="000C5E63">
              <w:rPr>
                <w:rFonts w:ascii="Arial" w:hAnsi="Arial" w:cs="Arial"/>
                <w:color w:val="000000"/>
                <w:sz w:val="16"/>
                <w:szCs w:val="16"/>
                <w:lang w:val="en-GB"/>
              </w:rPr>
              <w:t>For ‘patients with ARDS’, please rate the likelihood of the following PVAs to be associated with  'duration of mechanical ventilation’.</w:t>
            </w:r>
          </w:p>
          <w:p w14:paraId="3D0F5836"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Auto triggering</w:t>
            </w:r>
          </w:p>
          <w:p w14:paraId="10B7F4D9"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7C38EB84"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2EB01A1F"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Reverse triggering</w:t>
            </w:r>
          </w:p>
          <w:p w14:paraId="34E6D1C8"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160ABA2E"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Delayed cycling</w:t>
            </w:r>
          </w:p>
          <w:p w14:paraId="349525FE" w14:textId="77777777" w:rsidR="002E1E89" w:rsidRPr="000C5E63" w:rsidRDefault="002E1E89" w:rsidP="002E1E89">
            <w:pPr>
              <w:pStyle w:val="Lijstalinea"/>
              <w:numPr>
                <w:ilvl w:val="0"/>
                <w:numId w:val="3"/>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992" w:type="dxa"/>
          </w:tcPr>
          <w:p w14:paraId="58DF4C5A"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0980F2B0"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32EB032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7CE5F33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91</w:t>
            </w:r>
          </w:p>
          <w:p w14:paraId="1CB0A0A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3F111E6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0EC95F6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54</w:t>
            </w:r>
          </w:p>
          <w:p w14:paraId="5E5D5BB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3E9453E5"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27</w:t>
            </w:r>
          </w:p>
        </w:tc>
        <w:tc>
          <w:tcPr>
            <w:tcW w:w="851" w:type="dxa"/>
          </w:tcPr>
          <w:p w14:paraId="5B635EEB"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0E3D3856"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5DA7025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46</w:t>
            </w:r>
          </w:p>
          <w:p w14:paraId="6B11F8A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2B7C32B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56B1BA6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7B48857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46</w:t>
            </w:r>
          </w:p>
          <w:p w14:paraId="2834F8B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1336D0F6"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27</w:t>
            </w:r>
          </w:p>
        </w:tc>
        <w:tc>
          <w:tcPr>
            <w:tcW w:w="992" w:type="dxa"/>
          </w:tcPr>
          <w:p w14:paraId="38FB3B98"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192A01F9"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7B9A796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54</w:t>
            </w:r>
          </w:p>
          <w:p w14:paraId="7031783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34DD5DD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2B662A8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0979FE3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281B66C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3E4249AA"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46</w:t>
            </w:r>
          </w:p>
        </w:tc>
        <w:tc>
          <w:tcPr>
            <w:tcW w:w="992" w:type="dxa"/>
          </w:tcPr>
          <w:p w14:paraId="1010DE25" w14:textId="77777777" w:rsidR="002E1E89" w:rsidRPr="000C5E63" w:rsidRDefault="002E1E89" w:rsidP="00AE5542">
            <w:pPr>
              <w:rPr>
                <w:rFonts w:ascii="Arial" w:hAnsi="Arial" w:cs="Arial"/>
                <w:color w:val="000000"/>
                <w:sz w:val="16"/>
                <w:szCs w:val="16"/>
                <w:lang w:val="en-GB"/>
              </w:rPr>
            </w:pPr>
          </w:p>
          <w:p w14:paraId="433C77AC" w14:textId="77777777" w:rsidR="00B118D5" w:rsidRDefault="00B118D5"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7226EDAE" w14:textId="6D46767C"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2(2)</w:t>
            </w:r>
          </w:p>
          <w:p w14:paraId="5A792DE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5(2)</w:t>
            </w:r>
          </w:p>
          <w:p w14:paraId="75E32DA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5(0)</w:t>
            </w:r>
          </w:p>
          <w:p w14:paraId="275BD3C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08D897C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78431A8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3(2)</w:t>
            </w:r>
          </w:p>
          <w:p w14:paraId="415ED06B"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3(2)</w:t>
            </w:r>
          </w:p>
        </w:tc>
      </w:tr>
      <w:tr w:rsidR="002E1E89" w:rsidRPr="000C5E63" w14:paraId="29082B59" w14:textId="77777777" w:rsidTr="00AE5542">
        <w:trPr>
          <w:trHeight w:val="324"/>
        </w:trPr>
        <w:tc>
          <w:tcPr>
            <w:tcW w:w="7230" w:type="dxa"/>
            <w:shd w:val="clear" w:color="auto" w:fill="auto"/>
          </w:tcPr>
          <w:p w14:paraId="3F285954" w14:textId="77777777" w:rsidR="002E1E89" w:rsidRPr="000C5E63" w:rsidRDefault="002E1E89" w:rsidP="00AE5542">
            <w:pPr>
              <w:pStyle w:val="Lijstalinea"/>
              <w:numPr>
                <w:ilvl w:val="0"/>
                <w:numId w:val="1"/>
              </w:numPr>
              <w:rPr>
                <w:rFonts w:ascii="Arial" w:hAnsi="Arial" w:cs="Arial"/>
                <w:color w:val="000000"/>
                <w:sz w:val="16"/>
                <w:szCs w:val="16"/>
                <w:lang w:val="en-GB"/>
              </w:rPr>
            </w:pPr>
            <w:r w:rsidRPr="000C5E63">
              <w:rPr>
                <w:rFonts w:ascii="Arial" w:hAnsi="Arial" w:cs="Arial"/>
                <w:color w:val="000000"/>
                <w:sz w:val="16"/>
                <w:szCs w:val="16"/>
                <w:lang w:val="en-GB"/>
              </w:rPr>
              <w:t>For ‘patients with ARDS’, please rate the likelihood of the following PVAs to be associated with  'mortality’.</w:t>
            </w:r>
          </w:p>
          <w:p w14:paraId="09F7B3AD"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Auto triggering</w:t>
            </w:r>
          </w:p>
          <w:p w14:paraId="7EB4A43F"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730E1220"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7DDA3E99"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Reverse triggering</w:t>
            </w:r>
          </w:p>
          <w:p w14:paraId="38A05FDB"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7B8A1A2A"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Delayed cycling</w:t>
            </w:r>
          </w:p>
          <w:p w14:paraId="7C1AB3A4"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992" w:type="dxa"/>
          </w:tcPr>
          <w:p w14:paraId="276A9A7C"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p>
          <w:p w14:paraId="3FB53CEC"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p>
          <w:p w14:paraId="26EEF43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381BAA9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186C16B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91</w:t>
            </w:r>
          </w:p>
          <w:p w14:paraId="05AFEBE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48F9E81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3648A44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1BD2F1F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06985C3B"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lastRenderedPageBreak/>
              <w:t xml:space="preserve"> </w:t>
            </w:r>
          </w:p>
        </w:tc>
        <w:tc>
          <w:tcPr>
            <w:tcW w:w="851" w:type="dxa"/>
          </w:tcPr>
          <w:p w14:paraId="1E170752"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74809DF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053A04E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1DD9B28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43A3DFB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 xml:space="preserve">  9</w:t>
            </w:r>
          </w:p>
          <w:p w14:paraId="00CAE33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027BD6D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54</w:t>
            </w:r>
          </w:p>
          <w:p w14:paraId="63ED43A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204A462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5C734DBE"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tc>
        <w:tc>
          <w:tcPr>
            <w:tcW w:w="992" w:type="dxa"/>
          </w:tcPr>
          <w:p w14:paraId="4E7A559A"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4632DE2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28810C2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79BD194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667F871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456E768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39C574C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46</w:t>
            </w:r>
          </w:p>
          <w:p w14:paraId="671DD36D"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7E44F45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tc>
        <w:tc>
          <w:tcPr>
            <w:tcW w:w="992" w:type="dxa"/>
          </w:tcPr>
          <w:p w14:paraId="365E44C2"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5980A542"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3750CC9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2(1)</w:t>
            </w:r>
          </w:p>
          <w:p w14:paraId="31C4864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5(1)</w:t>
            </w:r>
          </w:p>
          <w:p w14:paraId="5B5F529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72EF4E2D"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4(2)</w:t>
            </w:r>
          </w:p>
          <w:p w14:paraId="61971BD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3(1)</w:t>
            </w:r>
          </w:p>
          <w:p w14:paraId="7D130A5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2(1)</w:t>
            </w:r>
          </w:p>
          <w:p w14:paraId="5E80E7F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2(1)</w:t>
            </w:r>
          </w:p>
          <w:p w14:paraId="12502E2D" w14:textId="77777777" w:rsidR="002E1E89" w:rsidRPr="000C5E63" w:rsidRDefault="002E1E89" w:rsidP="00AE5542">
            <w:pPr>
              <w:shd w:val="clear" w:color="auto" w:fill="FFFFFF" w:themeFill="background1"/>
              <w:ind w:left="170"/>
              <w:rPr>
                <w:rFonts w:ascii="Arial" w:eastAsia="Times New Roman" w:hAnsi="Arial" w:cs="Arial"/>
                <w:color w:val="000000"/>
                <w:sz w:val="16"/>
                <w:szCs w:val="16"/>
                <w:lang w:val="en-GB" w:eastAsia="en-GB"/>
              </w:rPr>
            </w:pPr>
          </w:p>
        </w:tc>
      </w:tr>
      <w:tr w:rsidR="002E1E89" w:rsidRPr="000C5E63" w14:paraId="0E5D0783" w14:textId="77777777" w:rsidTr="00AE5542">
        <w:trPr>
          <w:trHeight w:val="324"/>
        </w:trPr>
        <w:tc>
          <w:tcPr>
            <w:tcW w:w="7230" w:type="dxa"/>
          </w:tcPr>
          <w:p w14:paraId="3973B53F" w14:textId="77777777" w:rsidR="002E1E89" w:rsidRPr="000C5E63" w:rsidRDefault="002E1E89" w:rsidP="00AE5542">
            <w:pPr>
              <w:pStyle w:val="Lijstalinea"/>
              <w:numPr>
                <w:ilvl w:val="0"/>
                <w:numId w:val="1"/>
              </w:numPr>
              <w:rPr>
                <w:rFonts w:ascii="Arial" w:hAnsi="Arial" w:cs="Arial"/>
                <w:color w:val="000000"/>
                <w:sz w:val="16"/>
                <w:szCs w:val="16"/>
                <w:lang w:val="en-GB"/>
              </w:rPr>
            </w:pPr>
            <w:r w:rsidRPr="000C5E63">
              <w:rPr>
                <w:rFonts w:ascii="Arial" w:hAnsi="Arial" w:cs="Arial"/>
                <w:color w:val="000000"/>
                <w:sz w:val="16"/>
                <w:szCs w:val="16"/>
                <w:lang w:val="en-GB"/>
              </w:rPr>
              <w:lastRenderedPageBreak/>
              <w:t>For ‘</w:t>
            </w:r>
            <w:proofErr w:type="spellStart"/>
            <w:r w:rsidRPr="000C5E63">
              <w:rPr>
                <w:rFonts w:ascii="Arial" w:hAnsi="Arial" w:cs="Arial"/>
                <w:color w:val="000000"/>
                <w:sz w:val="16"/>
                <w:szCs w:val="16"/>
                <w:lang w:val="en-GB"/>
              </w:rPr>
              <w:t>postcardiac</w:t>
            </w:r>
            <w:proofErr w:type="spellEnd"/>
            <w:r w:rsidRPr="000C5E63">
              <w:rPr>
                <w:rFonts w:ascii="Arial" w:hAnsi="Arial" w:cs="Arial"/>
                <w:color w:val="000000"/>
                <w:sz w:val="16"/>
                <w:szCs w:val="16"/>
                <w:lang w:val="en-GB"/>
              </w:rPr>
              <w:t xml:space="preserve"> surgery patients’, please rate the likelihood of the following PVAs to be associated with ‘discomfort’.</w:t>
            </w:r>
          </w:p>
          <w:p w14:paraId="26FD0968"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Auto triggering</w:t>
            </w:r>
          </w:p>
          <w:p w14:paraId="545E9440"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4B6A414D"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46580FF2"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Reverse triggering</w:t>
            </w:r>
          </w:p>
          <w:p w14:paraId="3B68A31C"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38464E1A"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Delayed cycling</w:t>
            </w:r>
          </w:p>
          <w:p w14:paraId="7C2F089E"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992" w:type="dxa"/>
          </w:tcPr>
          <w:p w14:paraId="336A990C" w14:textId="77777777" w:rsidR="002E1E89" w:rsidRPr="000C5E63" w:rsidRDefault="002E1E89" w:rsidP="00AE5542">
            <w:pPr>
              <w:shd w:val="clear" w:color="auto" w:fill="FFFFFF" w:themeFill="background1"/>
              <w:spacing w:line="252" w:lineRule="auto"/>
              <w:ind w:left="170"/>
              <w:rPr>
                <w:rFonts w:ascii="Arial" w:eastAsia="Times New Roman" w:hAnsi="Arial" w:cs="Arial"/>
                <w:color w:val="000000"/>
                <w:sz w:val="16"/>
                <w:szCs w:val="16"/>
                <w:lang w:val="en-GB" w:eastAsia="en-GB"/>
              </w:rPr>
            </w:pPr>
          </w:p>
          <w:p w14:paraId="1B7E40BF" w14:textId="77777777" w:rsidR="002E1E89" w:rsidRPr="000C5E63" w:rsidRDefault="002E1E89" w:rsidP="00AE5542">
            <w:pPr>
              <w:shd w:val="clear" w:color="auto" w:fill="FFFFFF" w:themeFill="background1"/>
              <w:spacing w:line="252" w:lineRule="auto"/>
              <w:ind w:left="170"/>
              <w:rPr>
                <w:rFonts w:ascii="Arial" w:eastAsia="Times New Roman" w:hAnsi="Arial" w:cs="Arial"/>
                <w:color w:val="000000"/>
                <w:sz w:val="16"/>
                <w:szCs w:val="16"/>
                <w:lang w:val="en-GB" w:eastAsia="en-GB"/>
              </w:rPr>
            </w:pPr>
          </w:p>
          <w:p w14:paraId="55869BA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20FC6A9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0E9269A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91</w:t>
            </w:r>
          </w:p>
          <w:p w14:paraId="21EB8E4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64BECBA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100</w:t>
            </w:r>
          </w:p>
          <w:p w14:paraId="0697C1E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06F6748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tc>
        <w:tc>
          <w:tcPr>
            <w:tcW w:w="851" w:type="dxa"/>
          </w:tcPr>
          <w:p w14:paraId="37E19FC2"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65BAB635"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46ECFC33"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0C940E6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26F9C2D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56B46CC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62BDCA6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260A055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p w14:paraId="697CB2F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0</w:t>
            </w:r>
          </w:p>
        </w:tc>
        <w:tc>
          <w:tcPr>
            <w:tcW w:w="992" w:type="dxa"/>
          </w:tcPr>
          <w:p w14:paraId="6FEAF3C3"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239682F7"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p>
          <w:p w14:paraId="602B12C6"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0</w:t>
            </w:r>
          </w:p>
          <w:p w14:paraId="6F7C15FC"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9</w:t>
            </w:r>
          </w:p>
          <w:p w14:paraId="06645F82"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0</w:t>
            </w:r>
          </w:p>
          <w:p w14:paraId="53B0B48C"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18</w:t>
            </w:r>
          </w:p>
          <w:p w14:paraId="3D0B5326"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0</w:t>
            </w:r>
          </w:p>
          <w:p w14:paraId="7681AF0B"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27</w:t>
            </w:r>
          </w:p>
          <w:p w14:paraId="68253BD2"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18</w:t>
            </w:r>
          </w:p>
        </w:tc>
        <w:tc>
          <w:tcPr>
            <w:tcW w:w="992" w:type="dxa"/>
          </w:tcPr>
          <w:p w14:paraId="7774C6D2" w14:textId="77777777" w:rsidR="002E1E89" w:rsidRPr="000C5E63" w:rsidRDefault="002E1E89" w:rsidP="00AE5542">
            <w:pPr>
              <w:shd w:val="clear" w:color="auto" w:fill="FFFFFF" w:themeFill="background1"/>
              <w:spacing w:line="264" w:lineRule="auto"/>
              <w:ind w:left="170"/>
              <w:rPr>
                <w:rFonts w:ascii="Arial" w:eastAsia="Times New Roman" w:hAnsi="Arial" w:cs="Arial"/>
                <w:color w:val="000000"/>
                <w:sz w:val="16"/>
                <w:szCs w:val="16"/>
                <w:lang w:val="en-GB" w:eastAsia="en-GB"/>
              </w:rPr>
            </w:pPr>
          </w:p>
          <w:p w14:paraId="55FC56D5" w14:textId="77777777" w:rsidR="002E1E89" w:rsidRPr="000C5E63" w:rsidRDefault="002E1E89" w:rsidP="00AE5542">
            <w:pPr>
              <w:shd w:val="clear" w:color="auto" w:fill="FFFFFF" w:themeFill="background1"/>
              <w:spacing w:line="252" w:lineRule="auto"/>
              <w:ind w:left="170"/>
              <w:rPr>
                <w:rFonts w:ascii="Arial" w:eastAsia="Times New Roman" w:hAnsi="Arial" w:cs="Arial"/>
                <w:color w:val="000000"/>
                <w:sz w:val="16"/>
                <w:szCs w:val="16"/>
                <w:lang w:val="en-GB" w:eastAsia="en-GB"/>
              </w:rPr>
            </w:pPr>
          </w:p>
          <w:p w14:paraId="4C9BFCA0"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4(1)</w:t>
            </w:r>
          </w:p>
          <w:p w14:paraId="17375866"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5(0)</w:t>
            </w:r>
          </w:p>
          <w:p w14:paraId="41470577"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5(1)</w:t>
            </w:r>
          </w:p>
          <w:p w14:paraId="5CA979D9"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4(1)</w:t>
            </w:r>
          </w:p>
          <w:p w14:paraId="6CB46EF1"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5(1)</w:t>
            </w:r>
          </w:p>
          <w:p w14:paraId="61111014"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hAnsi="Arial" w:cs="Arial"/>
                <w:color w:val="000000"/>
                <w:sz w:val="16"/>
                <w:szCs w:val="16"/>
                <w:lang w:val="en-GB"/>
              </w:rPr>
              <w:t>4(2)</w:t>
            </w:r>
          </w:p>
          <w:p w14:paraId="66A2CB4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hAnsi="Arial" w:cs="Arial"/>
                <w:color w:val="000000"/>
                <w:sz w:val="16"/>
                <w:szCs w:val="16"/>
                <w:lang w:val="en-GB"/>
              </w:rPr>
              <w:t>4(0)</w:t>
            </w:r>
          </w:p>
        </w:tc>
      </w:tr>
      <w:tr w:rsidR="002E1E89" w:rsidRPr="000C5E63" w14:paraId="3317D70E" w14:textId="77777777" w:rsidTr="00AE5542">
        <w:trPr>
          <w:trHeight w:val="1266"/>
        </w:trPr>
        <w:tc>
          <w:tcPr>
            <w:tcW w:w="7230" w:type="dxa"/>
          </w:tcPr>
          <w:p w14:paraId="21F5E038" w14:textId="77777777" w:rsidR="002E1E89" w:rsidRPr="000C5E63" w:rsidRDefault="002E1E89" w:rsidP="00AE5542">
            <w:pPr>
              <w:pStyle w:val="Lijstalinea"/>
              <w:numPr>
                <w:ilvl w:val="0"/>
                <w:numId w:val="1"/>
              </w:numPr>
              <w:rPr>
                <w:rFonts w:ascii="Arial" w:hAnsi="Arial" w:cs="Arial"/>
                <w:color w:val="000000"/>
                <w:sz w:val="16"/>
                <w:szCs w:val="16"/>
                <w:lang w:val="en-GB"/>
              </w:rPr>
            </w:pPr>
            <w:r w:rsidRPr="000C5E63">
              <w:rPr>
                <w:rFonts w:ascii="Arial" w:hAnsi="Arial" w:cs="Arial"/>
                <w:color w:val="000000"/>
                <w:sz w:val="16"/>
                <w:szCs w:val="16"/>
                <w:lang w:val="en-GB"/>
              </w:rPr>
              <w:t>For ‘</w:t>
            </w:r>
            <w:proofErr w:type="spellStart"/>
            <w:r w:rsidRPr="000C5E63">
              <w:rPr>
                <w:rFonts w:ascii="Arial" w:hAnsi="Arial" w:cs="Arial"/>
                <w:color w:val="000000"/>
                <w:sz w:val="16"/>
                <w:szCs w:val="16"/>
                <w:lang w:val="en-GB"/>
              </w:rPr>
              <w:t>postcardiac</w:t>
            </w:r>
            <w:proofErr w:type="spellEnd"/>
            <w:r w:rsidRPr="000C5E63">
              <w:rPr>
                <w:rFonts w:ascii="Arial" w:hAnsi="Arial" w:cs="Arial"/>
                <w:color w:val="000000"/>
                <w:sz w:val="16"/>
                <w:szCs w:val="16"/>
                <w:lang w:val="en-GB"/>
              </w:rPr>
              <w:t xml:space="preserve"> surgery patients’, please rate the likelihood of the following PVAs to be associated with ‘hemodynamic instability’.</w:t>
            </w:r>
          </w:p>
          <w:p w14:paraId="70A77D96"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Auto triggering</w:t>
            </w:r>
          </w:p>
          <w:p w14:paraId="6489DB00"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7A3846A"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771BA22F"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Reverse triggering</w:t>
            </w:r>
          </w:p>
          <w:p w14:paraId="7A29D071"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312E8A7E"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Delayed cycling</w:t>
            </w:r>
          </w:p>
          <w:p w14:paraId="6183DEF6" w14:textId="77777777" w:rsidR="002E1E89" w:rsidRPr="000C5E63" w:rsidRDefault="002E1E89" w:rsidP="002E1E89">
            <w:pPr>
              <w:pStyle w:val="Lijstalinea"/>
              <w:numPr>
                <w:ilvl w:val="0"/>
                <w:numId w:val="2"/>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992" w:type="dxa"/>
          </w:tcPr>
          <w:p w14:paraId="1B0D5F62" w14:textId="77777777" w:rsidR="002E1E89" w:rsidRPr="000C5E63" w:rsidRDefault="002E1E89" w:rsidP="00AE5542">
            <w:pPr>
              <w:ind w:left="170"/>
              <w:rPr>
                <w:rFonts w:ascii="Arial" w:hAnsi="Arial" w:cs="Arial"/>
                <w:color w:val="000000"/>
                <w:sz w:val="16"/>
                <w:szCs w:val="16"/>
                <w:lang w:val="en-GB"/>
              </w:rPr>
            </w:pPr>
          </w:p>
          <w:p w14:paraId="6B10E82C"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02A7DB5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7C958BA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101BDF6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1856AA3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4FCCEF7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18</w:t>
            </w:r>
          </w:p>
          <w:p w14:paraId="040BD997"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55A72728" w14:textId="77777777" w:rsidR="002E1E89" w:rsidRPr="000C5E63" w:rsidRDefault="002E1E89" w:rsidP="00AE5542">
            <w:pPr>
              <w:shd w:val="clear" w:color="auto" w:fill="FFFFFF" w:themeFill="background1"/>
              <w:spacing w:line="252" w:lineRule="auto"/>
              <w:rPr>
                <w:rFonts w:ascii="Arial" w:hAnsi="Arial" w:cs="Arial"/>
                <w:color w:val="000000"/>
                <w:sz w:val="16"/>
                <w:szCs w:val="16"/>
                <w:lang w:val="en-GB"/>
              </w:rPr>
            </w:pPr>
            <w:r w:rsidRPr="000C5E63">
              <w:rPr>
                <w:rFonts w:ascii="Arial" w:eastAsia="Times New Roman" w:hAnsi="Arial" w:cs="Arial"/>
                <w:color w:val="000000"/>
                <w:sz w:val="16"/>
                <w:szCs w:val="16"/>
                <w:lang w:val="en-GB" w:eastAsia="en-GB"/>
              </w:rPr>
              <w:t>18</w:t>
            </w:r>
          </w:p>
        </w:tc>
        <w:tc>
          <w:tcPr>
            <w:tcW w:w="851" w:type="dxa"/>
          </w:tcPr>
          <w:p w14:paraId="0896174E" w14:textId="77777777" w:rsidR="002E1E89" w:rsidRPr="000C5E63" w:rsidRDefault="002E1E89" w:rsidP="00AE5542">
            <w:pPr>
              <w:ind w:left="170"/>
              <w:rPr>
                <w:rFonts w:ascii="Arial" w:hAnsi="Arial" w:cs="Arial"/>
                <w:b/>
                <w:color w:val="000000"/>
                <w:sz w:val="16"/>
                <w:szCs w:val="16"/>
                <w:lang w:val="en-GB"/>
              </w:rPr>
            </w:pPr>
          </w:p>
          <w:p w14:paraId="0108C2C9" w14:textId="77777777" w:rsidR="002E1E89" w:rsidRPr="000C5E63" w:rsidRDefault="002E1E89" w:rsidP="00AE5542">
            <w:pPr>
              <w:ind w:left="170"/>
              <w:rPr>
                <w:rFonts w:ascii="Arial" w:hAnsi="Arial" w:cs="Arial"/>
                <w:b/>
                <w:color w:val="000000"/>
                <w:sz w:val="16"/>
                <w:szCs w:val="16"/>
                <w:lang w:val="en-GB"/>
              </w:rPr>
            </w:pPr>
          </w:p>
          <w:p w14:paraId="48255C61"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5C55DA64"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64A81BDF"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20422948"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25367EE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36AE61C5"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5AE988D9"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9</w:t>
            </w:r>
          </w:p>
        </w:tc>
        <w:tc>
          <w:tcPr>
            <w:tcW w:w="992" w:type="dxa"/>
          </w:tcPr>
          <w:p w14:paraId="4C33D535" w14:textId="77777777" w:rsidR="002E1E89" w:rsidRPr="000C5E63" w:rsidRDefault="002E1E89" w:rsidP="00AE5542">
            <w:pPr>
              <w:ind w:left="170"/>
              <w:rPr>
                <w:rFonts w:ascii="Arial" w:hAnsi="Arial" w:cs="Arial"/>
                <w:b/>
                <w:color w:val="000000"/>
                <w:sz w:val="16"/>
                <w:szCs w:val="16"/>
                <w:lang w:val="en-GB"/>
              </w:rPr>
            </w:pPr>
          </w:p>
          <w:p w14:paraId="7B872D1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p>
          <w:p w14:paraId="0BD8C4B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15FF446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7CEECA92"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6FDE4FFA"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9</w:t>
            </w:r>
          </w:p>
          <w:p w14:paraId="3EAF1D4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5F034FE9"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54</w:t>
            </w:r>
          </w:p>
          <w:p w14:paraId="1D1D880C"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73</w:t>
            </w:r>
          </w:p>
        </w:tc>
        <w:tc>
          <w:tcPr>
            <w:tcW w:w="992" w:type="dxa"/>
          </w:tcPr>
          <w:p w14:paraId="10F8E524" w14:textId="77777777" w:rsidR="002E1E89" w:rsidRPr="000C5E63" w:rsidRDefault="002E1E89" w:rsidP="00AE5542">
            <w:pPr>
              <w:ind w:left="170"/>
              <w:rPr>
                <w:rFonts w:ascii="Arial" w:hAnsi="Arial" w:cs="Arial"/>
                <w:bCs/>
                <w:color w:val="000000"/>
                <w:sz w:val="16"/>
                <w:szCs w:val="16"/>
                <w:lang w:val="en-GB"/>
              </w:rPr>
            </w:pPr>
          </w:p>
          <w:p w14:paraId="377B5312" w14:textId="77777777" w:rsidR="002E1E89" w:rsidRPr="000C5E63" w:rsidRDefault="002E1E89" w:rsidP="00AE5542">
            <w:pPr>
              <w:ind w:left="170"/>
              <w:rPr>
                <w:rFonts w:ascii="Arial" w:hAnsi="Arial" w:cs="Arial"/>
                <w:bCs/>
                <w:color w:val="000000"/>
                <w:sz w:val="16"/>
                <w:szCs w:val="16"/>
                <w:lang w:val="en-GB"/>
              </w:rPr>
            </w:pPr>
          </w:p>
          <w:p w14:paraId="112EADD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2(2)</w:t>
            </w:r>
          </w:p>
          <w:p w14:paraId="46CFAB7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4(2)</w:t>
            </w:r>
          </w:p>
          <w:p w14:paraId="27F26520"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3(2)</w:t>
            </w:r>
          </w:p>
          <w:p w14:paraId="191E557E"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4(1)</w:t>
            </w:r>
          </w:p>
          <w:p w14:paraId="3BC28696"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3(1)</w:t>
            </w:r>
          </w:p>
          <w:p w14:paraId="30B1EABB" w14:textId="77777777" w:rsidR="002E1E89" w:rsidRPr="000C5E63" w:rsidRDefault="002E1E89" w:rsidP="00AE5542">
            <w:pPr>
              <w:shd w:val="clear" w:color="auto" w:fill="FFFFFF" w:themeFill="background1"/>
              <w:spacing w:line="252" w:lineRule="auto"/>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2(2)</w:t>
            </w:r>
          </w:p>
          <w:p w14:paraId="3486D14A" w14:textId="77777777" w:rsidR="002E1E89" w:rsidRPr="000C5E63" w:rsidRDefault="002E1E89" w:rsidP="00AE5542">
            <w:pPr>
              <w:shd w:val="clear" w:color="auto" w:fill="FFFFFF" w:themeFill="background1"/>
              <w:spacing w:line="252" w:lineRule="auto"/>
              <w:rPr>
                <w:rFonts w:ascii="Arial" w:hAnsi="Arial" w:cs="Arial"/>
                <w:bCs/>
                <w:color w:val="000000"/>
                <w:sz w:val="16"/>
                <w:szCs w:val="16"/>
                <w:lang w:val="en-GB"/>
              </w:rPr>
            </w:pPr>
            <w:r w:rsidRPr="000C5E63">
              <w:rPr>
                <w:rFonts w:ascii="Arial" w:eastAsia="Times New Roman" w:hAnsi="Arial" w:cs="Arial"/>
                <w:color w:val="000000"/>
                <w:sz w:val="16"/>
                <w:szCs w:val="16"/>
                <w:lang w:val="en-GB" w:eastAsia="en-GB"/>
              </w:rPr>
              <w:t>2(2)</w:t>
            </w:r>
          </w:p>
        </w:tc>
      </w:tr>
      <w:tr w:rsidR="002E1E89" w:rsidRPr="000C5E63" w14:paraId="40D0362B" w14:textId="77777777" w:rsidTr="00AE5542">
        <w:trPr>
          <w:trHeight w:val="662"/>
        </w:trPr>
        <w:tc>
          <w:tcPr>
            <w:tcW w:w="7230" w:type="dxa"/>
          </w:tcPr>
          <w:p w14:paraId="34A1FF64" w14:textId="77777777" w:rsidR="002E1E89" w:rsidRPr="000C5E63" w:rsidRDefault="002E1E89" w:rsidP="00AE5542">
            <w:pPr>
              <w:jc w:val="center"/>
              <w:rPr>
                <w:rFonts w:ascii="Arial" w:hAnsi="Arial" w:cs="Arial"/>
                <w:b/>
                <w:bCs/>
                <w:sz w:val="16"/>
                <w:szCs w:val="16"/>
                <w:lang w:val="en-GB"/>
              </w:rPr>
            </w:pPr>
            <w:r w:rsidRPr="000C5E63">
              <w:rPr>
                <w:rFonts w:ascii="Arial" w:hAnsi="Arial" w:cs="Arial"/>
                <w:b/>
                <w:bCs/>
                <w:sz w:val="16"/>
                <w:szCs w:val="16"/>
                <w:lang w:val="en-GB"/>
              </w:rPr>
              <w:t>Series 3: PVAs were ranked according to their severity in the three patient categories, across different specific clinical scenarios</w:t>
            </w:r>
          </w:p>
        </w:tc>
        <w:tc>
          <w:tcPr>
            <w:tcW w:w="3827" w:type="dxa"/>
            <w:gridSpan w:val="4"/>
          </w:tcPr>
          <w:p w14:paraId="45CF67DC" w14:textId="77777777" w:rsidR="002E1E89" w:rsidRPr="000C5E63" w:rsidRDefault="002E1E89" w:rsidP="00AE5542">
            <w:pPr>
              <w:rPr>
                <w:rFonts w:ascii="Arial" w:hAnsi="Arial" w:cs="Arial"/>
                <w:color w:val="000000"/>
                <w:sz w:val="16"/>
                <w:szCs w:val="16"/>
                <w:lang w:val="en-GB"/>
              </w:rPr>
            </w:pPr>
            <w:r w:rsidRPr="000C5E63">
              <w:rPr>
                <w:rFonts w:ascii="Arial" w:hAnsi="Arial" w:cs="Arial"/>
                <w:b/>
                <w:color w:val="000000"/>
                <w:sz w:val="16"/>
                <w:szCs w:val="16"/>
                <w:lang w:val="en-GB"/>
              </w:rPr>
              <w:t>Agree (%)</w:t>
            </w:r>
          </w:p>
        </w:tc>
      </w:tr>
      <w:tr w:rsidR="002E1E89" w:rsidRPr="000C5E63" w14:paraId="53B5F09D" w14:textId="77777777" w:rsidTr="00AE5542">
        <w:trPr>
          <w:trHeight w:val="662"/>
        </w:trPr>
        <w:tc>
          <w:tcPr>
            <w:tcW w:w="7230" w:type="dxa"/>
          </w:tcPr>
          <w:p w14:paraId="0EBAE1E5"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1. For a patient with ARDS, transitioning from controlled to support ventilation, please rank the PVAs from 1 (top of the hierarchy) to 3 (bottom of the hierarchy), in relation to one another, based on the assumed severity in relation to its potential association with duration of ventilation, when the PVA is undetected and unresolved (in order of ranking)</w:t>
            </w:r>
          </w:p>
          <w:p w14:paraId="3278D29A" w14:textId="77777777" w:rsidR="002E1E89" w:rsidRPr="000C5E63" w:rsidRDefault="002E1E89" w:rsidP="002E1E89">
            <w:pPr>
              <w:pStyle w:val="Lijstalinea"/>
              <w:numPr>
                <w:ilvl w:val="0"/>
                <w:numId w:val="4"/>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60343190" w14:textId="77777777" w:rsidR="002E1E89" w:rsidRPr="000C5E63" w:rsidRDefault="002E1E89" w:rsidP="002E1E89">
            <w:pPr>
              <w:pStyle w:val="Lijstalinea"/>
              <w:numPr>
                <w:ilvl w:val="0"/>
                <w:numId w:val="4"/>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4D5E566D" w14:textId="77777777" w:rsidR="002E1E89" w:rsidRPr="000C5E63" w:rsidRDefault="002E1E89" w:rsidP="002E1E89">
            <w:pPr>
              <w:pStyle w:val="Lijstalinea"/>
              <w:numPr>
                <w:ilvl w:val="0"/>
                <w:numId w:val="4"/>
              </w:numPr>
              <w:rPr>
                <w:rFonts w:ascii="Arial" w:hAnsi="Arial" w:cs="Arial"/>
                <w:color w:val="000000"/>
                <w:sz w:val="16"/>
                <w:szCs w:val="16"/>
                <w:lang w:val="en-GB"/>
              </w:rPr>
            </w:pPr>
            <w:r w:rsidRPr="000C5E63">
              <w:rPr>
                <w:rFonts w:ascii="Arial" w:hAnsi="Arial" w:cs="Arial"/>
                <w:color w:val="000000"/>
                <w:sz w:val="16"/>
                <w:szCs w:val="16"/>
                <w:lang w:val="en-GB"/>
              </w:rPr>
              <w:t>Reverse triggering</w:t>
            </w:r>
          </w:p>
        </w:tc>
        <w:tc>
          <w:tcPr>
            <w:tcW w:w="3827" w:type="dxa"/>
            <w:gridSpan w:val="4"/>
          </w:tcPr>
          <w:p w14:paraId="372669C4" w14:textId="77777777" w:rsidR="002E1E89" w:rsidRPr="000C5E63" w:rsidRDefault="002E1E89" w:rsidP="00AE5542">
            <w:pPr>
              <w:rPr>
                <w:rFonts w:ascii="Arial" w:hAnsi="Arial" w:cs="Arial"/>
                <w:b/>
                <w:color w:val="000000"/>
                <w:sz w:val="16"/>
                <w:szCs w:val="16"/>
                <w:lang w:val="en-GB"/>
              </w:rPr>
            </w:pPr>
          </w:p>
          <w:p w14:paraId="57B459B2" w14:textId="77777777" w:rsidR="002E1E89" w:rsidRPr="000C5E63" w:rsidRDefault="002E1E89" w:rsidP="00AE5542">
            <w:pPr>
              <w:rPr>
                <w:rFonts w:ascii="Arial" w:hAnsi="Arial" w:cs="Arial"/>
                <w:b/>
                <w:color w:val="000000"/>
                <w:sz w:val="16"/>
                <w:szCs w:val="16"/>
                <w:lang w:val="en-GB"/>
              </w:rPr>
            </w:pPr>
          </w:p>
          <w:p w14:paraId="3CE1E52B" w14:textId="77777777" w:rsidR="002E1E89" w:rsidRPr="000C5E63" w:rsidRDefault="002E1E89" w:rsidP="00AE5542">
            <w:pPr>
              <w:rPr>
                <w:rFonts w:ascii="Arial" w:hAnsi="Arial" w:cs="Arial"/>
                <w:b/>
                <w:color w:val="000000"/>
                <w:sz w:val="16"/>
                <w:szCs w:val="16"/>
                <w:lang w:val="en-GB"/>
              </w:rPr>
            </w:pPr>
          </w:p>
          <w:p w14:paraId="099CBE51" w14:textId="77777777" w:rsidR="00B118D5" w:rsidRDefault="00B118D5" w:rsidP="00AE5542">
            <w:pPr>
              <w:shd w:val="clear" w:color="auto" w:fill="FFFFFF" w:themeFill="background1"/>
              <w:rPr>
                <w:rFonts w:ascii="Arial" w:hAnsi="Arial" w:cs="Arial"/>
                <w:bCs/>
                <w:color w:val="000000"/>
                <w:sz w:val="16"/>
                <w:szCs w:val="16"/>
                <w:lang w:val="en-GB"/>
              </w:rPr>
            </w:pPr>
          </w:p>
          <w:p w14:paraId="412184DA" w14:textId="735E7433"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90</w:t>
            </w:r>
          </w:p>
          <w:p w14:paraId="3DF27E0E"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73</w:t>
            </w:r>
          </w:p>
          <w:p w14:paraId="1ADAB747"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73</w:t>
            </w:r>
          </w:p>
        </w:tc>
      </w:tr>
      <w:tr w:rsidR="002E1E89" w:rsidRPr="000C5E63" w14:paraId="5B37255E" w14:textId="77777777" w:rsidTr="00AE5542">
        <w:trPr>
          <w:trHeight w:val="662"/>
        </w:trPr>
        <w:tc>
          <w:tcPr>
            <w:tcW w:w="7230" w:type="dxa"/>
          </w:tcPr>
          <w:p w14:paraId="05DC9E5D"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2. For a patient with ARDS, transitioning from controlled to support ventilation, please rank the PVAs from 1 (top of the hierarchy) to 3 (bottom of the hierarchy), in relation to one another, based on the assumed severity in relation to its potential association with duration of ventilation, when the PVA is detected and resolved.</w:t>
            </w:r>
          </w:p>
          <w:p w14:paraId="7BB41BC4" w14:textId="77777777" w:rsidR="002E1E89" w:rsidRPr="000C5E63" w:rsidRDefault="002E1E89" w:rsidP="002E1E89">
            <w:pPr>
              <w:pStyle w:val="Lijstalinea"/>
              <w:numPr>
                <w:ilvl w:val="0"/>
                <w:numId w:val="5"/>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479A2111" w14:textId="77777777" w:rsidR="002E1E89" w:rsidRPr="000C5E63" w:rsidRDefault="002E1E89" w:rsidP="002E1E89">
            <w:pPr>
              <w:pStyle w:val="Lijstalinea"/>
              <w:numPr>
                <w:ilvl w:val="0"/>
                <w:numId w:val="5"/>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7EF3748B" w14:textId="77777777" w:rsidR="002E1E89" w:rsidRPr="000C5E63" w:rsidRDefault="002E1E89" w:rsidP="002E1E89">
            <w:pPr>
              <w:pStyle w:val="Lijstalinea"/>
              <w:numPr>
                <w:ilvl w:val="0"/>
                <w:numId w:val="5"/>
              </w:numPr>
              <w:rPr>
                <w:rFonts w:ascii="Arial" w:hAnsi="Arial" w:cs="Arial"/>
                <w:color w:val="000000"/>
                <w:sz w:val="16"/>
                <w:szCs w:val="16"/>
                <w:lang w:val="en-GB"/>
              </w:rPr>
            </w:pPr>
            <w:r w:rsidRPr="000C5E63">
              <w:rPr>
                <w:rFonts w:ascii="Arial" w:hAnsi="Arial" w:cs="Arial"/>
                <w:color w:val="000000"/>
                <w:sz w:val="16"/>
                <w:szCs w:val="16"/>
                <w:lang w:val="en-GB"/>
              </w:rPr>
              <w:t>Reverse triggering</w:t>
            </w:r>
          </w:p>
        </w:tc>
        <w:tc>
          <w:tcPr>
            <w:tcW w:w="3827" w:type="dxa"/>
            <w:gridSpan w:val="4"/>
          </w:tcPr>
          <w:p w14:paraId="5CCB03DC" w14:textId="77777777" w:rsidR="002E1E89" w:rsidRPr="000C5E63" w:rsidRDefault="002E1E89" w:rsidP="00AE5542">
            <w:pPr>
              <w:rPr>
                <w:rFonts w:ascii="Arial" w:hAnsi="Arial" w:cs="Arial"/>
                <w:b/>
                <w:color w:val="000000"/>
                <w:sz w:val="16"/>
                <w:szCs w:val="16"/>
                <w:lang w:val="en-GB"/>
              </w:rPr>
            </w:pPr>
          </w:p>
          <w:p w14:paraId="7360096D" w14:textId="77777777" w:rsidR="002E1E89" w:rsidRPr="000C5E63" w:rsidRDefault="002E1E89" w:rsidP="00AE5542">
            <w:pPr>
              <w:rPr>
                <w:rFonts w:ascii="Arial" w:hAnsi="Arial" w:cs="Arial"/>
                <w:b/>
                <w:color w:val="000000"/>
                <w:sz w:val="16"/>
                <w:szCs w:val="16"/>
                <w:lang w:val="en-GB"/>
              </w:rPr>
            </w:pPr>
          </w:p>
          <w:p w14:paraId="46569A20"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03639D76"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1F9C778F"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82</w:t>
            </w:r>
          </w:p>
          <w:p w14:paraId="50A36B8F"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64</w:t>
            </w:r>
          </w:p>
          <w:p w14:paraId="28623926"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73</w:t>
            </w:r>
          </w:p>
        </w:tc>
      </w:tr>
      <w:tr w:rsidR="002E1E89" w:rsidRPr="000C5E63" w14:paraId="12457782" w14:textId="77777777" w:rsidTr="00AE5542">
        <w:trPr>
          <w:trHeight w:val="662"/>
        </w:trPr>
        <w:tc>
          <w:tcPr>
            <w:tcW w:w="7230" w:type="dxa"/>
          </w:tcPr>
          <w:p w14:paraId="6DA17AAF"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3. For a patient with ARDS, transitioning from controlled to support ventilation, please rank the PVAs from 1 (top of the hierarchy) to 3 (bottom of the hierarchy), in relation to one another, based on the assumed severity in relation to its potential association with duration of ventilation, when the PVA is persistent despite intervention.</w:t>
            </w:r>
          </w:p>
          <w:p w14:paraId="66EC8F39" w14:textId="77777777" w:rsidR="002E1E89" w:rsidRPr="000C5E63" w:rsidRDefault="002E1E89" w:rsidP="002E1E89">
            <w:pPr>
              <w:pStyle w:val="Lijstalinea"/>
              <w:numPr>
                <w:ilvl w:val="0"/>
                <w:numId w:val="6"/>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C3F5D18" w14:textId="77777777" w:rsidR="002E1E89" w:rsidRPr="000C5E63" w:rsidRDefault="002E1E89" w:rsidP="002E1E89">
            <w:pPr>
              <w:pStyle w:val="Lijstalinea"/>
              <w:numPr>
                <w:ilvl w:val="0"/>
                <w:numId w:val="6"/>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45E31DF6" w14:textId="77777777" w:rsidR="002E1E89" w:rsidRPr="000C5E63" w:rsidRDefault="002E1E89" w:rsidP="002E1E89">
            <w:pPr>
              <w:pStyle w:val="Lijstalinea"/>
              <w:numPr>
                <w:ilvl w:val="0"/>
                <w:numId w:val="6"/>
              </w:numPr>
              <w:rPr>
                <w:rFonts w:ascii="Arial" w:hAnsi="Arial" w:cs="Arial"/>
                <w:color w:val="000000"/>
                <w:sz w:val="16"/>
                <w:szCs w:val="16"/>
                <w:lang w:val="en-GB"/>
              </w:rPr>
            </w:pPr>
            <w:r w:rsidRPr="000C5E63">
              <w:rPr>
                <w:rFonts w:ascii="Arial" w:hAnsi="Arial" w:cs="Arial"/>
                <w:color w:val="000000"/>
                <w:sz w:val="16"/>
                <w:szCs w:val="16"/>
                <w:lang w:val="en-GB"/>
              </w:rPr>
              <w:t>Reverse triggering</w:t>
            </w:r>
          </w:p>
        </w:tc>
        <w:tc>
          <w:tcPr>
            <w:tcW w:w="3827" w:type="dxa"/>
            <w:gridSpan w:val="4"/>
          </w:tcPr>
          <w:p w14:paraId="350141B5" w14:textId="77777777" w:rsidR="002E1E89" w:rsidRPr="000C5E63" w:rsidRDefault="002E1E89" w:rsidP="00AE5542">
            <w:pPr>
              <w:rPr>
                <w:rFonts w:ascii="Arial" w:hAnsi="Arial" w:cs="Arial"/>
                <w:b/>
                <w:color w:val="000000"/>
                <w:sz w:val="16"/>
                <w:szCs w:val="16"/>
                <w:lang w:val="en-GB"/>
              </w:rPr>
            </w:pPr>
          </w:p>
          <w:p w14:paraId="0C428058" w14:textId="77777777" w:rsidR="002E1E89" w:rsidRPr="000C5E63" w:rsidRDefault="002E1E89" w:rsidP="00AE5542">
            <w:pPr>
              <w:rPr>
                <w:rFonts w:ascii="Arial" w:hAnsi="Arial" w:cs="Arial"/>
                <w:b/>
                <w:color w:val="000000"/>
                <w:sz w:val="16"/>
                <w:szCs w:val="16"/>
                <w:lang w:val="en-GB"/>
              </w:rPr>
            </w:pPr>
          </w:p>
          <w:p w14:paraId="6E425D4C" w14:textId="77777777" w:rsidR="002E1E89" w:rsidRPr="000C5E63" w:rsidRDefault="002E1E89" w:rsidP="00AE5542">
            <w:pPr>
              <w:rPr>
                <w:rFonts w:ascii="Arial" w:hAnsi="Arial" w:cs="Arial"/>
                <w:b/>
                <w:color w:val="000000"/>
                <w:sz w:val="16"/>
                <w:szCs w:val="16"/>
                <w:lang w:val="en-GB"/>
              </w:rPr>
            </w:pPr>
          </w:p>
          <w:p w14:paraId="692B65CD" w14:textId="77777777" w:rsidR="00B118D5" w:rsidRDefault="00B118D5" w:rsidP="00AE5542">
            <w:pPr>
              <w:shd w:val="clear" w:color="auto" w:fill="FFFFFF" w:themeFill="background1"/>
              <w:rPr>
                <w:rFonts w:ascii="Arial" w:hAnsi="Arial" w:cs="Arial"/>
                <w:bCs/>
                <w:color w:val="000000"/>
                <w:sz w:val="16"/>
                <w:szCs w:val="16"/>
                <w:lang w:val="en-GB"/>
              </w:rPr>
            </w:pPr>
          </w:p>
          <w:p w14:paraId="030228B2" w14:textId="3F7E3E5E"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82</w:t>
            </w:r>
          </w:p>
          <w:p w14:paraId="04DFE05A"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64</w:t>
            </w:r>
          </w:p>
          <w:p w14:paraId="1BAE8C34"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73</w:t>
            </w:r>
          </w:p>
        </w:tc>
      </w:tr>
      <w:tr w:rsidR="002E1E89" w:rsidRPr="000C5E63" w14:paraId="3EB164DD" w14:textId="77777777" w:rsidTr="00AE5542">
        <w:trPr>
          <w:trHeight w:val="662"/>
        </w:trPr>
        <w:tc>
          <w:tcPr>
            <w:tcW w:w="7230" w:type="dxa"/>
          </w:tcPr>
          <w:p w14:paraId="0E066B8B"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4. For a patient with ARDS, transitioning from controlled to support ventilation, please rank the PVAs from 1 (top of the hierarchy) to 3 (bottom of the hierarchy), in relation to one another, based on the assumed severity in relation to its potential association with mortality, when the PVA is undetected and unresolved.</w:t>
            </w:r>
          </w:p>
          <w:p w14:paraId="27585CE5" w14:textId="77777777" w:rsidR="002E1E89" w:rsidRPr="000C5E63" w:rsidRDefault="002E1E89" w:rsidP="002E1E89">
            <w:pPr>
              <w:pStyle w:val="Lijstalinea"/>
              <w:numPr>
                <w:ilvl w:val="0"/>
                <w:numId w:val="7"/>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03F09187" w14:textId="77777777" w:rsidR="002E1E89" w:rsidRPr="000C5E63" w:rsidRDefault="002E1E89" w:rsidP="002E1E89">
            <w:pPr>
              <w:pStyle w:val="Lijstalinea"/>
              <w:numPr>
                <w:ilvl w:val="0"/>
                <w:numId w:val="7"/>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3F0B9915" w14:textId="77777777" w:rsidR="002E1E89" w:rsidRPr="000C5E63" w:rsidRDefault="002E1E89" w:rsidP="002E1E89">
            <w:pPr>
              <w:pStyle w:val="Lijstalinea"/>
              <w:numPr>
                <w:ilvl w:val="0"/>
                <w:numId w:val="7"/>
              </w:numPr>
              <w:rPr>
                <w:rFonts w:ascii="Arial" w:hAnsi="Arial" w:cs="Arial"/>
                <w:color w:val="000000"/>
                <w:sz w:val="16"/>
                <w:szCs w:val="16"/>
                <w:lang w:val="en-GB"/>
              </w:rPr>
            </w:pPr>
            <w:r w:rsidRPr="000C5E63">
              <w:rPr>
                <w:rFonts w:ascii="Arial" w:hAnsi="Arial" w:cs="Arial"/>
                <w:color w:val="000000"/>
                <w:sz w:val="16"/>
                <w:szCs w:val="16"/>
                <w:lang w:val="en-GB"/>
              </w:rPr>
              <w:t>Reverse triggering</w:t>
            </w:r>
          </w:p>
        </w:tc>
        <w:tc>
          <w:tcPr>
            <w:tcW w:w="3827" w:type="dxa"/>
            <w:gridSpan w:val="4"/>
          </w:tcPr>
          <w:p w14:paraId="3AFCA331" w14:textId="77777777" w:rsidR="002E1E89" w:rsidRPr="000C5E63" w:rsidRDefault="002E1E89" w:rsidP="00AE5542">
            <w:pPr>
              <w:rPr>
                <w:rFonts w:ascii="Arial" w:hAnsi="Arial" w:cs="Arial"/>
                <w:b/>
                <w:color w:val="000000"/>
                <w:sz w:val="16"/>
                <w:szCs w:val="16"/>
                <w:lang w:val="en-GB"/>
              </w:rPr>
            </w:pPr>
          </w:p>
          <w:p w14:paraId="090D67D2" w14:textId="77777777" w:rsidR="002E1E89" w:rsidRPr="000C5E63" w:rsidRDefault="002E1E89" w:rsidP="00AE5542">
            <w:pPr>
              <w:rPr>
                <w:rFonts w:ascii="Arial" w:hAnsi="Arial" w:cs="Arial"/>
                <w:b/>
                <w:color w:val="000000"/>
                <w:sz w:val="16"/>
                <w:szCs w:val="16"/>
                <w:lang w:val="en-GB"/>
              </w:rPr>
            </w:pPr>
          </w:p>
          <w:p w14:paraId="62548EAC" w14:textId="77777777" w:rsidR="002E1E89" w:rsidRPr="000C5E63" w:rsidRDefault="002E1E89" w:rsidP="00AE5542">
            <w:pPr>
              <w:rPr>
                <w:rFonts w:ascii="Arial" w:hAnsi="Arial" w:cs="Arial"/>
                <w:b/>
                <w:color w:val="000000"/>
                <w:sz w:val="16"/>
                <w:szCs w:val="16"/>
                <w:lang w:val="en-GB"/>
              </w:rPr>
            </w:pPr>
          </w:p>
          <w:p w14:paraId="53EC6545" w14:textId="77777777" w:rsidR="00B118D5" w:rsidRDefault="00B118D5" w:rsidP="00AE5542">
            <w:pPr>
              <w:shd w:val="clear" w:color="auto" w:fill="FFFFFF" w:themeFill="background1"/>
              <w:rPr>
                <w:rFonts w:ascii="Arial" w:hAnsi="Arial" w:cs="Arial"/>
                <w:bCs/>
                <w:color w:val="000000"/>
                <w:sz w:val="16"/>
                <w:szCs w:val="16"/>
                <w:lang w:val="en-GB"/>
              </w:rPr>
            </w:pPr>
          </w:p>
          <w:p w14:paraId="60F23CD7" w14:textId="4933666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82</w:t>
            </w:r>
          </w:p>
          <w:p w14:paraId="4814F493"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55</w:t>
            </w:r>
          </w:p>
          <w:p w14:paraId="66F77787"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73</w:t>
            </w:r>
          </w:p>
        </w:tc>
      </w:tr>
      <w:tr w:rsidR="002E1E89" w:rsidRPr="000C5E63" w14:paraId="129BB876" w14:textId="77777777" w:rsidTr="00AE5542">
        <w:trPr>
          <w:trHeight w:val="662"/>
        </w:trPr>
        <w:tc>
          <w:tcPr>
            <w:tcW w:w="7230" w:type="dxa"/>
          </w:tcPr>
          <w:p w14:paraId="36773E90"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5. For a patient with ARDS, transitioning from controlled to support ventilation, please rank the PVAs from 1 (top of the hierarchy) to 3 (bottom of the hierarchy), in relation to one another, based on the assumed severity in relation to its potential association with mortality, when the PVA is detected and resolved.</w:t>
            </w:r>
          </w:p>
          <w:p w14:paraId="17A7F0B5" w14:textId="77777777" w:rsidR="002E1E89" w:rsidRPr="000C5E63" w:rsidRDefault="002E1E89" w:rsidP="002E1E89">
            <w:pPr>
              <w:pStyle w:val="Lijstalinea"/>
              <w:numPr>
                <w:ilvl w:val="0"/>
                <w:numId w:val="8"/>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20CA13CB" w14:textId="77777777" w:rsidR="002E1E89" w:rsidRPr="000C5E63" w:rsidRDefault="002E1E89" w:rsidP="002E1E89">
            <w:pPr>
              <w:pStyle w:val="Lijstalinea"/>
              <w:numPr>
                <w:ilvl w:val="0"/>
                <w:numId w:val="8"/>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03660387" w14:textId="77777777" w:rsidR="002E1E89" w:rsidRPr="000C5E63" w:rsidRDefault="002E1E89" w:rsidP="002E1E89">
            <w:pPr>
              <w:pStyle w:val="Lijstalinea"/>
              <w:numPr>
                <w:ilvl w:val="0"/>
                <w:numId w:val="8"/>
              </w:numPr>
              <w:rPr>
                <w:rFonts w:ascii="Arial" w:hAnsi="Arial" w:cs="Arial"/>
                <w:color w:val="000000"/>
                <w:sz w:val="16"/>
                <w:szCs w:val="16"/>
                <w:lang w:val="en-GB"/>
              </w:rPr>
            </w:pPr>
            <w:r w:rsidRPr="000C5E63">
              <w:rPr>
                <w:rFonts w:ascii="Arial" w:hAnsi="Arial" w:cs="Arial"/>
                <w:color w:val="000000"/>
                <w:sz w:val="16"/>
                <w:szCs w:val="16"/>
                <w:lang w:val="en-GB"/>
              </w:rPr>
              <w:t>Reverse triggering</w:t>
            </w:r>
          </w:p>
        </w:tc>
        <w:tc>
          <w:tcPr>
            <w:tcW w:w="3827" w:type="dxa"/>
            <w:gridSpan w:val="4"/>
          </w:tcPr>
          <w:p w14:paraId="7BA20F08" w14:textId="77777777" w:rsidR="002E1E89" w:rsidRPr="000C5E63" w:rsidRDefault="002E1E89" w:rsidP="00AE5542">
            <w:pPr>
              <w:rPr>
                <w:rFonts w:ascii="Arial" w:hAnsi="Arial" w:cs="Arial"/>
                <w:b/>
                <w:color w:val="000000"/>
                <w:sz w:val="16"/>
                <w:szCs w:val="16"/>
                <w:lang w:val="en-GB"/>
              </w:rPr>
            </w:pPr>
          </w:p>
          <w:p w14:paraId="1327A091" w14:textId="77777777" w:rsidR="002E1E89" w:rsidRPr="000C5E63" w:rsidRDefault="002E1E89" w:rsidP="00AE5542">
            <w:pPr>
              <w:rPr>
                <w:rFonts w:ascii="Arial" w:hAnsi="Arial" w:cs="Arial"/>
                <w:b/>
                <w:color w:val="000000"/>
                <w:sz w:val="16"/>
                <w:szCs w:val="16"/>
                <w:lang w:val="en-GB"/>
              </w:rPr>
            </w:pPr>
          </w:p>
          <w:p w14:paraId="72479B7C"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4024E8D2" w14:textId="77777777" w:rsidR="002E1E89" w:rsidRPr="000C5E63" w:rsidRDefault="002E1E89" w:rsidP="00AE5542">
            <w:pPr>
              <w:shd w:val="clear" w:color="auto" w:fill="FFFFFF" w:themeFill="background1"/>
              <w:rPr>
                <w:rFonts w:ascii="Arial" w:hAnsi="Arial" w:cs="Arial"/>
                <w:bCs/>
                <w:color w:val="000000"/>
                <w:sz w:val="16"/>
                <w:szCs w:val="16"/>
                <w:lang w:val="en-GB"/>
              </w:rPr>
            </w:pPr>
          </w:p>
          <w:p w14:paraId="63049508"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82</w:t>
            </w:r>
          </w:p>
          <w:p w14:paraId="41D63E74"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63</w:t>
            </w:r>
          </w:p>
          <w:p w14:paraId="5326CD38"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82</w:t>
            </w:r>
          </w:p>
        </w:tc>
      </w:tr>
      <w:tr w:rsidR="002E1E89" w:rsidRPr="000C5E63" w14:paraId="35DD0366" w14:textId="77777777" w:rsidTr="00AE5542">
        <w:trPr>
          <w:trHeight w:val="662"/>
        </w:trPr>
        <w:tc>
          <w:tcPr>
            <w:tcW w:w="7230" w:type="dxa"/>
          </w:tcPr>
          <w:p w14:paraId="7B00358B"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6. For a patient with ARDS, transitioning from controlled to support ventilation, please rank the PVAs from 1 (top of the hierarchy) to 3 (bottom of the hierarchy), in relation to one another, based on the assumed severity in relation to its potential association with mortality, when the PVA is persistent despite intervention.</w:t>
            </w:r>
          </w:p>
          <w:p w14:paraId="52131BEB" w14:textId="77777777" w:rsidR="002E1E89" w:rsidRPr="000C5E63" w:rsidRDefault="002E1E89" w:rsidP="002E1E89">
            <w:pPr>
              <w:pStyle w:val="Lijstalinea"/>
              <w:numPr>
                <w:ilvl w:val="0"/>
                <w:numId w:val="9"/>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4222DB1D" w14:textId="77777777" w:rsidR="002E1E89" w:rsidRPr="000C5E63" w:rsidRDefault="002E1E89" w:rsidP="002E1E89">
            <w:pPr>
              <w:pStyle w:val="Lijstalinea"/>
              <w:numPr>
                <w:ilvl w:val="0"/>
                <w:numId w:val="9"/>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4E3CD215" w14:textId="77777777" w:rsidR="002E1E89" w:rsidRPr="000C5E63" w:rsidRDefault="002E1E89" w:rsidP="002E1E89">
            <w:pPr>
              <w:pStyle w:val="Lijstalinea"/>
              <w:numPr>
                <w:ilvl w:val="0"/>
                <w:numId w:val="9"/>
              </w:numPr>
              <w:rPr>
                <w:rFonts w:ascii="Arial" w:hAnsi="Arial" w:cs="Arial"/>
                <w:color w:val="000000"/>
                <w:sz w:val="16"/>
                <w:szCs w:val="16"/>
                <w:lang w:val="en-GB"/>
              </w:rPr>
            </w:pPr>
            <w:r w:rsidRPr="000C5E63">
              <w:rPr>
                <w:rFonts w:ascii="Arial" w:hAnsi="Arial" w:cs="Arial"/>
                <w:color w:val="000000"/>
                <w:sz w:val="16"/>
                <w:szCs w:val="16"/>
                <w:lang w:val="en-GB"/>
              </w:rPr>
              <w:t>Reverse triggering</w:t>
            </w:r>
          </w:p>
        </w:tc>
        <w:tc>
          <w:tcPr>
            <w:tcW w:w="3827" w:type="dxa"/>
            <w:gridSpan w:val="4"/>
          </w:tcPr>
          <w:p w14:paraId="0E5454B6"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54427EDE"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1609DFB2"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5AD34D10"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77404C21"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82</w:t>
            </w:r>
          </w:p>
          <w:p w14:paraId="78B58EB6"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45</w:t>
            </w:r>
          </w:p>
          <w:p w14:paraId="6830DEB7"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63</w:t>
            </w:r>
          </w:p>
        </w:tc>
      </w:tr>
      <w:tr w:rsidR="002E1E89" w:rsidRPr="000C5E63" w14:paraId="68A35A01" w14:textId="77777777" w:rsidTr="00AE5542">
        <w:trPr>
          <w:trHeight w:val="662"/>
        </w:trPr>
        <w:tc>
          <w:tcPr>
            <w:tcW w:w="7230" w:type="dxa"/>
          </w:tcPr>
          <w:p w14:paraId="7AD82FA0"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lastRenderedPageBreak/>
              <w:t>7. For a patient without ARDS, transitioning from controlled to support ventilation, please rank the PVAs from 1 (top of the hierarchy) to 3 (bottom of the hierarchy), in relation to one another, based on the assumed severity in relation to its potential association with duration of ventilation, when the PVA is undetected and unresolved.</w:t>
            </w:r>
          </w:p>
          <w:p w14:paraId="52A80995" w14:textId="77777777" w:rsidR="002E1E89" w:rsidRPr="000C5E63" w:rsidRDefault="002E1E89" w:rsidP="002E1E89">
            <w:pPr>
              <w:pStyle w:val="Lijstalinea"/>
              <w:numPr>
                <w:ilvl w:val="0"/>
                <w:numId w:val="10"/>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38467BB" w14:textId="77777777" w:rsidR="002E1E89" w:rsidRPr="000C5E63" w:rsidRDefault="002E1E89" w:rsidP="002E1E89">
            <w:pPr>
              <w:pStyle w:val="Lijstalinea"/>
              <w:numPr>
                <w:ilvl w:val="0"/>
                <w:numId w:val="10"/>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598C392A" w14:textId="77777777" w:rsidR="002E1E89" w:rsidRPr="000C5E63" w:rsidRDefault="002E1E89" w:rsidP="002E1E89">
            <w:pPr>
              <w:pStyle w:val="Lijstalinea"/>
              <w:numPr>
                <w:ilvl w:val="0"/>
                <w:numId w:val="10"/>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7379DDFE" w14:textId="77777777" w:rsidR="002E1E89" w:rsidRPr="000C5E63" w:rsidRDefault="002E1E89" w:rsidP="002E1E89">
            <w:pPr>
              <w:pStyle w:val="Lijstalinea"/>
              <w:numPr>
                <w:ilvl w:val="0"/>
                <w:numId w:val="10"/>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3827" w:type="dxa"/>
            <w:gridSpan w:val="4"/>
          </w:tcPr>
          <w:p w14:paraId="25463C0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1279C1F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6413105F"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4A67FF14"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3C635B75"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63</w:t>
            </w:r>
          </w:p>
          <w:p w14:paraId="4AB86E45"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45</w:t>
            </w:r>
          </w:p>
          <w:p w14:paraId="206B33F2"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45</w:t>
            </w:r>
          </w:p>
          <w:p w14:paraId="4BB48D73"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55</w:t>
            </w:r>
          </w:p>
        </w:tc>
      </w:tr>
      <w:tr w:rsidR="002E1E89" w:rsidRPr="000C5E63" w14:paraId="0924DBF7" w14:textId="77777777" w:rsidTr="00AE5542">
        <w:trPr>
          <w:trHeight w:val="662"/>
        </w:trPr>
        <w:tc>
          <w:tcPr>
            <w:tcW w:w="7230" w:type="dxa"/>
          </w:tcPr>
          <w:p w14:paraId="5DC0C169"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8. For a patient without ARDS, transitioning from controlled to support ventilation, please rank the PVAs from 1 (top of the hierarchy) to 4 (bottom of the hierarchy), in relation to one another, based on the assumed severity in relation to its potential association with duration of ventilation, when the PVA is detected and resolved.</w:t>
            </w:r>
          </w:p>
          <w:p w14:paraId="46C8CC4F" w14:textId="77777777" w:rsidR="002E1E89" w:rsidRPr="000C5E63" w:rsidRDefault="002E1E89" w:rsidP="002E1E89">
            <w:pPr>
              <w:pStyle w:val="Lijstalinea"/>
              <w:numPr>
                <w:ilvl w:val="0"/>
                <w:numId w:val="11"/>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2052D382" w14:textId="77777777" w:rsidR="002E1E89" w:rsidRPr="000C5E63" w:rsidRDefault="002E1E89" w:rsidP="002E1E89">
            <w:pPr>
              <w:pStyle w:val="Lijstalinea"/>
              <w:numPr>
                <w:ilvl w:val="0"/>
                <w:numId w:val="11"/>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2488EFC8" w14:textId="77777777" w:rsidR="002E1E89" w:rsidRPr="000C5E63" w:rsidRDefault="002E1E89" w:rsidP="002E1E89">
            <w:pPr>
              <w:pStyle w:val="Lijstalinea"/>
              <w:numPr>
                <w:ilvl w:val="0"/>
                <w:numId w:val="11"/>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34637F0F" w14:textId="77777777" w:rsidR="002E1E89" w:rsidRPr="000C5E63" w:rsidRDefault="002E1E89" w:rsidP="002E1E89">
            <w:pPr>
              <w:pStyle w:val="Lijstalinea"/>
              <w:numPr>
                <w:ilvl w:val="0"/>
                <w:numId w:val="11"/>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3827" w:type="dxa"/>
            <w:gridSpan w:val="4"/>
          </w:tcPr>
          <w:p w14:paraId="680E2D27"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C54F01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318B73A7"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61040FCF" w14:textId="77777777" w:rsidR="00B118D5" w:rsidRDefault="00B118D5" w:rsidP="00AE5542">
            <w:pPr>
              <w:shd w:val="clear" w:color="auto" w:fill="FFFFFF" w:themeFill="background1"/>
              <w:rPr>
                <w:rFonts w:ascii="Arial" w:hAnsi="Arial" w:cs="Arial"/>
                <w:bCs/>
                <w:color w:val="000000"/>
                <w:sz w:val="16"/>
                <w:szCs w:val="16"/>
                <w:lang w:val="en-GB"/>
              </w:rPr>
            </w:pPr>
          </w:p>
          <w:p w14:paraId="4DE0AA94" w14:textId="305C53B5"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73</w:t>
            </w:r>
          </w:p>
          <w:p w14:paraId="3EFCD299"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55</w:t>
            </w:r>
          </w:p>
          <w:p w14:paraId="04280177"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55</w:t>
            </w:r>
          </w:p>
          <w:p w14:paraId="0DCCE975"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55</w:t>
            </w:r>
          </w:p>
        </w:tc>
      </w:tr>
      <w:tr w:rsidR="002E1E89" w:rsidRPr="000C5E63" w14:paraId="0763B8AE" w14:textId="77777777" w:rsidTr="00AE5542">
        <w:trPr>
          <w:trHeight w:val="662"/>
        </w:trPr>
        <w:tc>
          <w:tcPr>
            <w:tcW w:w="7230" w:type="dxa"/>
          </w:tcPr>
          <w:p w14:paraId="66173785"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9. For a patient without ARDS, transitioning from controlled to support ventilation, please rank the PVAs from 1 (top of the hierarchy) to 4 (bottom of the hierarchy), in relation to one another, based on the assumed severity in relation to its potential association with duration of ventilation, when the PVA is persistent despite intervention.</w:t>
            </w:r>
          </w:p>
          <w:p w14:paraId="23B9CA47" w14:textId="77777777" w:rsidR="002E1E89" w:rsidRPr="000C5E63" w:rsidRDefault="002E1E89" w:rsidP="002E1E89">
            <w:pPr>
              <w:pStyle w:val="Lijstalinea"/>
              <w:numPr>
                <w:ilvl w:val="0"/>
                <w:numId w:val="12"/>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2991BAEB" w14:textId="77777777" w:rsidR="002E1E89" w:rsidRPr="000C5E63" w:rsidRDefault="002E1E89" w:rsidP="002E1E89">
            <w:pPr>
              <w:pStyle w:val="Lijstalinea"/>
              <w:numPr>
                <w:ilvl w:val="0"/>
                <w:numId w:val="12"/>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56BC9AE4" w14:textId="77777777" w:rsidR="002E1E89" w:rsidRPr="000C5E63" w:rsidRDefault="002E1E89" w:rsidP="002E1E89">
            <w:pPr>
              <w:pStyle w:val="Lijstalinea"/>
              <w:numPr>
                <w:ilvl w:val="0"/>
                <w:numId w:val="12"/>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1C8F0EA6" w14:textId="77777777" w:rsidR="002E1E89" w:rsidRPr="000C5E63" w:rsidRDefault="002E1E89" w:rsidP="002E1E89">
            <w:pPr>
              <w:pStyle w:val="Lijstalinea"/>
              <w:numPr>
                <w:ilvl w:val="0"/>
                <w:numId w:val="12"/>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3827" w:type="dxa"/>
            <w:gridSpan w:val="4"/>
          </w:tcPr>
          <w:p w14:paraId="3731A669"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6C9D527"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802E5D4"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5483F58C" w14:textId="77777777" w:rsidR="00B118D5" w:rsidRDefault="00B118D5" w:rsidP="00AE5542">
            <w:pPr>
              <w:shd w:val="clear" w:color="auto" w:fill="FFFFFF" w:themeFill="background1"/>
              <w:rPr>
                <w:rFonts w:ascii="Arial" w:hAnsi="Arial" w:cs="Arial"/>
                <w:bCs/>
                <w:color w:val="000000"/>
                <w:sz w:val="16"/>
                <w:szCs w:val="16"/>
                <w:lang w:val="en-GB"/>
              </w:rPr>
            </w:pPr>
          </w:p>
          <w:p w14:paraId="62FB4085" w14:textId="1D11F22A"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55</w:t>
            </w:r>
          </w:p>
          <w:p w14:paraId="5BE71591"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63</w:t>
            </w:r>
          </w:p>
          <w:p w14:paraId="4B33410E"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55</w:t>
            </w:r>
          </w:p>
          <w:p w14:paraId="085386B6"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55</w:t>
            </w:r>
          </w:p>
        </w:tc>
      </w:tr>
      <w:tr w:rsidR="002E1E89" w:rsidRPr="000C5E63" w14:paraId="7897DFAF" w14:textId="77777777" w:rsidTr="00AE5542">
        <w:trPr>
          <w:trHeight w:val="662"/>
        </w:trPr>
        <w:tc>
          <w:tcPr>
            <w:tcW w:w="7230" w:type="dxa"/>
          </w:tcPr>
          <w:p w14:paraId="17B0A668"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10. For a patient without ARDS, transitioning from controlled to support ventilation, please rank the PVAs from 1 (top of the hierarchy) to 4 (bottom of the hierarchy), in relation to one another, based on the assumed severity in relation to its potential association with discomfort, when the PVA is undetected and unresolved.</w:t>
            </w:r>
          </w:p>
          <w:p w14:paraId="6EECAA49" w14:textId="77777777" w:rsidR="002E1E89" w:rsidRPr="000C5E63" w:rsidRDefault="002E1E89" w:rsidP="002E1E89">
            <w:pPr>
              <w:pStyle w:val="Lijstalinea"/>
              <w:numPr>
                <w:ilvl w:val="0"/>
                <w:numId w:val="13"/>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084DAFCE" w14:textId="77777777" w:rsidR="002E1E89" w:rsidRPr="000C5E63" w:rsidRDefault="002E1E89" w:rsidP="002E1E89">
            <w:pPr>
              <w:pStyle w:val="Lijstalinea"/>
              <w:numPr>
                <w:ilvl w:val="0"/>
                <w:numId w:val="13"/>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275E19ED" w14:textId="77777777" w:rsidR="002E1E89" w:rsidRPr="000C5E63" w:rsidRDefault="002E1E89" w:rsidP="002E1E89">
            <w:pPr>
              <w:pStyle w:val="Lijstalinea"/>
              <w:numPr>
                <w:ilvl w:val="0"/>
                <w:numId w:val="13"/>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60155364" w14:textId="77777777" w:rsidR="002E1E89" w:rsidRPr="000C5E63" w:rsidRDefault="002E1E89" w:rsidP="002E1E89">
            <w:pPr>
              <w:pStyle w:val="Lijstalinea"/>
              <w:numPr>
                <w:ilvl w:val="0"/>
                <w:numId w:val="13"/>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3827" w:type="dxa"/>
            <w:gridSpan w:val="4"/>
          </w:tcPr>
          <w:p w14:paraId="2D2D094F"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33CAD75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10939595"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CC84485" w14:textId="77777777" w:rsidR="00B118D5" w:rsidRDefault="00B118D5" w:rsidP="00AE5542">
            <w:pPr>
              <w:shd w:val="clear" w:color="auto" w:fill="FFFFFF" w:themeFill="background1"/>
              <w:rPr>
                <w:rFonts w:ascii="Arial" w:hAnsi="Arial" w:cs="Arial"/>
                <w:bCs/>
                <w:color w:val="000000"/>
                <w:sz w:val="16"/>
                <w:szCs w:val="16"/>
                <w:lang w:val="en-GB"/>
              </w:rPr>
            </w:pPr>
          </w:p>
          <w:p w14:paraId="08DE40A9" w14:textId="331A2348"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45</w:t>
            </w:r>
          </w:p>
          <w:p w14:paraId="51634A77"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45</w:t>
            </w:r>
          </w:p>
          <w:p w14:paraId="692CA479"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36</w:t>
            </w:r>
          </w:p>
          <w:p w14:paraId="70AEAFB6"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63</w:t>
            </w:r>
          </w:p>
        </w:tc>
      </w:tr>
      <w:tr w:rsidR="002E1E89" w:rsidRPr="000C5E63" w14:paraId="512F9F74" w14:textId="77777777" w:rsidTr="00AE5542">
        <w:trPr>
          <w:trHeight w:val="662"/>
        </w:trPr>
        <w:tc>
          <w:tcPr>
            <w:tcW w:w="7230" w:type="dxa"/>
          </w:tcPr>
          <w:p w14:paraId="756D4577"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11. For a patient without ARDS, transitioning from controlled to support ventilation, please rank the PVAs from 1 (top of the hierarchy) to 4 (bottom of the hierarchy), in relation to one another, based on the assumed severity in relation to its potential association with discomfort, when the PVA is detected and resolved.</w:t>
            </w:r>
          </w:p>
          <w:p w14:paraId="7C0EE109" w14:textId="77777777" w:rsidR="002E1E89" w:rsidRPr="000C5E63" w:rsidRDefault="002E1E89" w:rsidP="002E1E89">
            <w:pPr>
              <w:pStyle w:val="Lijstalinea"/>
              <w:numPr>
                <w:ilvl w:val="0"/>
                <w:numId w:val="14"/>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61DC0B61" w14:textId="77777777" w:rsidR="002E1E89" w:rsidRPr="000C5E63" w:rsidRDefault="002E1E89" w:rsidP="002E1E89">
            <w:pPr>
              <w:pStyle w:val="Lijstalinea"/>
              <w:numPr>
                <w:ilvl w:val="0"/>
                <w:numId w:val="14"/>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51AD84D8" w14:textId="77777777" w:rsidR="002E1E89" w:rsidRPr="000C5E63" w:rsidRDefault="002E1E89" w:rsidP="002E1E89">
            <w:pPr>
              <w:pStyle w:val="Lijstalinea"/>
              <w:numPr>
                <w:ilvl w:val="0"/>
                <w:numId w:val="14"/>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08CE2EEF" w14:textId="77777777" w:rsidR="002E1E89" w:rsidRPr="000C5E63" w:rsidRDefault="002E1E89" w:rsidP="002E1E89">
            <w:pPr>
              <w:pStyle w:val="Lijstalinea"/>
              <w:numPr>
                <w:ilvl w:val="0"/>
                <w:numId w:val="14"/>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3827" w:type="dxa"/>
            <w:gridSpan w:val="4"/>
          </w:tcPr>
          <w:p w14:paraId="68EB3FD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23FD2414"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415DC83D"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1C508A17" w14:textId="77777777" w:rsidR="00B118D5" w:rsidRDefault="00B118D5" w:rsidP="00AE5542">
            <w:pPr>
              <w:shd w:val="clear" w:color="auto" w:fill="FFFFFF" w:themeFill="background1"/>
              <w:rPr>
                <w:rFonts w:ascii="Arial" w:hAnsi="Arial" w:cs="Arial"/>
                <w:bCs/>
                <w:color w:val="000000"/>
                <w:sz w:val="16"/>
                <w:szCs w:val="16"/>
                <w:lang w:val="en-GB"/>
              </w:rPr>
            </w:pPr>
          </w:p>
          <w:p w14:paraId="58D6D15D" w14:textId="0CBBD113"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45</w:t>
            </w:r>
          </w:p>
          <w:p w14:paraId="442AD532"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36</w:t>
            </w:r>
          </w:p>
          <w:p w14:paraId="3A41B508" w14:textId="77777777" w:rsidR="002E1E89" w:rsidRPr="000C5E63" w:rsidRDefault="002E1E89" w:rsidP="00AE5542">
            <w:pPr>
              <w:shd w:val="clear" w:color="auto" w:fill="FFFFFF" w:themeFill="background1"/>
              <w:rPr>
                <w:rFonts w:ascii="Arial" w:hAnsi="Arial" w:cs="Arial"/>
                <w:bCs/>
                <w:color w:val="000000"/>
                <w:sz w:val="16"/>
                <w:szCs w:val="16"/>
                <w:lang w:val="en-GB"/>
              </w:rPr>
            </w:pPr>
            <w:r w:rsidRPr="000C5E63">
              <w:rPr>
                <w:rFonts w:ascii="Arial" w:hAnsi="Arial" w:cs="Arial"/>
                <w:bCs/>
                <w:color w:val="000000"/>
                <w:sz w:val="16"/>
                <w:szCs w:val="16"/>
                <w:lang w:val="en-GB"/>
              </w:rPr>
              <w:t>36</w:t>
            </w:r>
          </w:p>
          <w:p w14:paraId="05CAD3E5"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73</w:t>
            </w:r>
          </w:p>
        </w:tc>
      </w:tr>
      <w:tr w:rsidR="002E1E89" w:rsidRPr="000C5E63" w14:paraId="11DD579A" w14:textId="77777777" w:rsidTr="00AE5542">
        <w:trPr>
          <w:trHeight w:val="662"/>
        </w:trPr>
        <w:tc>
          <w:tcPr>
            <w:tcW w:w="7230" w:type="dxa"/>
          </w:tcPr>
          <w:p w14:paraId="2B0505E0"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12. For a patient without ARDS, transitioning from controlled to support ventilation, please rank the PVAs from 1 (top of the hierarchy) to 4 (bottom of the hierarchy), in relation to one another, based on the assumed severity in relation to its potential association with discomfort, when the PVA is persistent despite intervention.</w:t>
            </w:r>
          </w:p>
          <w:p w14:paraId="7ABF28F4" w14:textId="77777777" w:rsidR="002E1E89" w:rsidRPr="000C5E63" w:rsidRDefault="002E1E89" w:rsidP="002E1E89">
            <w:pPr>
              <w:pStyle w:val="Lijstalinea"/>
              <w:numPr>
                <w:ilvl w:val="0"/>
                <w:numId w:val="15"/>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2931CE4" w14:textId="77777777" w:rsidR="002E1E89" w:rsidRPr="000C5E63" w:rsidRDefault="002E1E89" w:rsidP="002E1E89">
            <w:pPr>
              <w:pStyle w:val="Lijstalinea"/>
              <w:numPr>
                <w:ilvl w:val="0"/>
                <w:numId w:val="15"/>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30C8213C" w14:textId="77777777" w:rsidR="002E1E89" w:rsidRPr="000C5E63" w:rsidRDefault="002E1E89" w:rsidP="002E1E89">
            <w:pPr>
              <w:pStyle w:val="Lijstalinea"/>
              <w:numPr>
                <w:ilvl w:val="0"/>
                <w:numId w:val="15"/>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08AFBC70" w14:textId="77777777" w:rsidR="002E1E89" w:rsidRPr="000C5E63" w:rsidRDefault="002E1E89" w:rsidP="002E1E89">
            <w:pPr>
              <w:pStyle w:val="Lijstalinea"/>
              <w:numPr>
                <w:ilvl w:val="0"/>
                <w:numId w:val="15"/>
              </w:numPr>
              <w:rPr>
                <w:rFonts w:ascii="Arial" w:hAnsi="Arial" w:cs="Arial"/>
                <w:color w:val="000000"/>
                <w:sz w:val="16"/>
                <w:szCs w:val="16"/>
                <w:lang w:val="en-GB"/>
              </w:rPr>
            </w:pPr>
            <w:r w:rsidRPr="000C5E63">
              <w:rPr>
                <w:rFonts w:ascii="Arial" w:hAnsi="Arial" w:cs="Arial"/>
                <w:color w:val="000000"/>
                <w:sz w:val="16"/>
                <w:szCs w:val="16"/>
                <w:lang w:val="en-GB"/>
              </w:rPr>
              <w:t>Premature cycling</w:t>
            </w:r>
          </w:p>
        </w:tc>
        <w:tc>
          <w:tcPr>
            <w:tcW w:w="3827" w:type="dxa"/>
            <w:gridSpan w:val="4"/>
          </w:tcPr>
          <w:p w14:paraId="58DCCCA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29A43D2C"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190F1921"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128EA94" w14:textId="77777777" w:rsidR="00B118D5" w:rsidRDefault="00B118D5" w:rsidP="00AE5542">
            <w:pPr>
              <w:shd w:val="clear" w:color="auto" w:fill="FFFFFF" w:themeFill="background1"/>
              <w:rPr>
                <w:rFonts w:ascii="Arial" w:eastAsia="Times New Roman" w:hAnsi="Arial" w:cs="Arial"/>
                <w:color w:val="000000"/>
                <w:sz w:val="16"/>
                <w:szCs w:val="16"/>
                <w:lang w:val="en-GB" w:eastAsia="en-GB"/>
              </w:rPr>
            </w:pPr>
          </w:p>
          <w:p w14:paraId="7343CA45" w14:textId="6F573F6B"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0AB3BD9E"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2C7E1650"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7C2AD293"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63</w:t>
            </w:r>
          </w:p>
        </w:tc>
      </w:tr>
      <w:tr w:rsidR="002E1E89" w:rsidRPr="000C5E63" w14:paraId="3A667266" w14:textId="77777777" w:rsidTr="00AE5542">
        <w:trPr>
          <w:trHeight w:val="274"/>
        </w:trPr>
        <w:tc>
          <w:tcPr>
            <w:tcW w:w="7230" w:type="dxa"/>
          </w:tcPr>
          <w:p w14:paraId="73766EB5" w14:textId="77777777" w:rsidR="002E1E89" w:rsidRPr="000C5E63" w:rsidRDefault="002E1E89" w:rsidP="00AE5542">
            <w:pPr>
              <w:tabs>
                <w:tab w:val="left" w:pos="2360"/>
              </w:tabs>
              <w:rPr>
                <w:rFonts w:ascii="Arial" w:hAnsi="Arial" w:cs="Arial"/>
                <w:color w:val="000000"/>
                <w:sz w:val="16"/>
                <w:szCs w:val="16"/>
                <w:lang w:val="en-GB"/>
              </w:rPr>
            </w:pPr>
            <w:r w:rsidRPr="000C5E63">
              <w:rPr>
                <w:rFonts w:ascii="Arial" w:hAnsi="Arial" w:cs="Arial"/>
                <w:color w:val="000000"/>
                <w:sz w:val="16"/>
                <w:szCs w:val="16"/>
                <w:lang w:val="en-GB"/>
              </w:rPr>
              <w:t>13. For a patient after cardiothoracic surgery, who is waking up after sedation is stopped, please rank the PVAs from 1 (top of the hierarchy) to 5 (bottom of the hierarchy), in relation to one another, based on the assumed severity in relation to its potential association with hemodynamic instability, when the PVA is undetected and unresolved.</w:t>
            </w:r>
          </w:p>
          <w:p w14:paraId="218205B3" w14:textId="77777777" w:rsidR="002E1E89" w:rsidRPr="000C5E63" w:rsidRDefault="002E1E89" w:rsidP="002E1E89">
            <w:pPr>
              <w:pStyle w:val="Lijstalinea"/>
              <w:numPr>
                <w:ilvl w:val="0"/>
                <w:numId w:val="16"/>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42165E4" w14:textId="77777777" w:rsidR="002E1E89" w:rsidRPr="000C5E63" w:rsidRDefault="002E1E89" w:rsidP="002E1E89">
            <w:pPr>
              <w:pStyle w:val="Lijstalinea"/>
              <w:numPr>
                <w:ilvl w:val="0"/>
                <w:numId w:val="16"/>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604EA8B4" w14:textId="77777777" w:rsidR="002E1E89" w:rsidRPr="000C5E63" w:rsidRDefault="002E1E89" w:rsidP="002E1E89">
            <w:pPr>
              <w:pStyle w:val="Lijstalinea"/>
              <w:numPr>
                <w:ilvl w:val="0"/>
                <w:numId w:val="16"/>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44AAE92B" w14:textId="77777777" w:rsidR="002E1E89" w:rsidRPr="000C5E63" w:rsidRDefault="002E1E89" w:rsidP="002E1E89">
            <w:pPr>
              <w:pStyle w:val="Lijstalinea"/>
              <w:numPr>
                <w:ilvl w:val="0"/>
                <w:numId w:val="16"/>
              </w:numPr>
              <w:rPr>
                <w:rFonts w:ascii="Arial" w:hAnsi="Arial" w:cs="Arial"/>
                <w:color w:val="000000"/>
                <w:sz w:val="16"/>
                <w:szCs w:val="16"/>
                <w:lang w:val="en-GB"/>
              </w:rPr>
            </w:pPr>
            <w:r w:rsidRPr="000C5E63">
              <w:rPr>
                <w:rFonts w:ascii="Arial" w:hAnsi="Arial" w:cs="Arial"/>
                <w:color w:val="000000"/>
                <w:sz w:val="16"/>
                <w:szCs w:val="16"/>
                <w:lang w:val="en-GB"/>
              </w:rPr>
              <w:t>Premature cycling</w:t>
            </w:r>
          </w:p>
          <w:p w14:paraId="6BBFE00C" w14:textId="77777777" w:rsidR="002E1E89" w:rsidRPr="000C5E63" w:rsidRDefault="002E1E89" w:rsidP="002E1E89">
            <w:pPr>
              <w:pStyle w:val="Lijstalinea"/>
              <w:numPr>
                <w:ilvl w:val="0"/>
                <w:numId w:val="16"/>
              </w:numPr>
              <w:rPr>
                <w:rFonts w:ascii="Arial" w:hAnsi="Arial" w:cs="Arial"/>
                <w:color w:val="000000"/>
                <w:sz w:val="16"/>
                <w:szCs w:val="16"/>
                <w:lang w:val="en-GB"/>
              </w:rPr>
            </w:pPr>
            <w:r w:rsidRPr="000C5E63">
              <w:rPr>
                <w:rFonts w:ascii="Arial" w:hAnsi="Arial" w:cs="Arial"/>
                <w:color w:val="000000"/>
                <w:sz w:val="16"/>
                <w:szCs w:val="16"/>
                <w:lang w:val="en-GB"/>
              </w:rPr>
              <w:t>Auto triggering</w:t>
            </w:r>
          </w:p>
        </w:tc>
        <w:tc>
          <w:tcPr>
            <w:tcW w:w="3827" w:type="dxa"/>
            <w:gridSpan w:val="4"/>
          </w:tcPr>
          <w:p w14:paraId="3B032CDD"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03DCE18C"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6E35451D" w14:textId="23FAA42C"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0CA94DF1"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561FD950"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1EE0A5D6"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2B46B911"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27</w:t>
            </w:r>
          </w:p>
          <w:p w14:paraId="53368F1A"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6F1CAEAF"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63</w:t>
            </w:r>
          </w:p>
        </w:tc>
      </w:tr>
      <w:tr w:rsidR="002E1E89" w:rsidRPr="000C5E63" w14:paraId="50FDEF9E" w14:textId="77777777" w:rsidTr="00AE5542">
        <w:trPr>
          <w:trHeight w:val="662"/>
        </w:trPr>
        <w:tc>
          <w:tcPr>
            <w:tcW w:w="7230" w:type="dxa"/>
          </w:tcPr>
          <w:p w14:paraId="073F9298"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14. For a patient after cardiothoracic surgery, who is waking up after sedation is stopped, please rank the PVAs from 1 (top of the hierarchy) to 5 (bottom of the hierarchy), in relation to one another, based on the assumed severity in relation to its potential association with hemodynamic instability, when the PVA is detected and resolved.</w:t>
            </w:r>
          </w:p>
          <w:p w14:paraId="2CE77509" w14:textId="77777777" w:rsidR="002E1E89" w:rsidRPr="000C5E63" w:rsidRDefault="002E1E89" w:rsidP="002E1E89">
            <w:pPr>
              <w:pStyle w:val="Lijstalinea"/>
              <w:numPr>
                <w:ilvl w:val="0"/>
                <w:numId w:val="17"/>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4681AD5D" w14:textId="77777777" w:rsidR="002E1E89" w:rsidRPr="000C5E63" w:rsidRDefault="002E1E89" w:rsidP="002E1E89">
            <w:pPr>
              <w:pStyle w:val="Lijstalinea"/>
              <w:numPr>
                <w:ilvl w:val="0"/>
                <w:numId w:val="17"/>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77E4B37B" w14:textId="77777777" w:rsidR="002E1E89" w:rsidRPr="000C5E63" w:rsidRDefault="002E1E89" w:rsidP="002E1E89">
            <w:pPr>
              <w:pStyle w:val="Lijstalinea"/>
              <w:numPr>
                <w:ilvl w:val="0"/>
                <w:numId w:val="17"/>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1BC668B3" w14:textId="77777777" w:rsidR="002E1E89" w:rsidRPr="000C5E63" w:rsidRDefault="002E1E89" w:rsidP="002E1E89">
            <w:pPr>
              <w:pStyle w:val="Lijstalinea"/>
              <w:numPr>
                <w:ilvl w:val="0"/>
                <w:numId w:val="17"/>
              </w:numPr>
              <w:rPr>
                <w:rFonts w:ascii="Arial" w:hAnsi="Arial" w:cs="Arial"/>
                <w:color w:val="000000"/>
                <w:sz w:val="16"/>
                <w:szCs w:val="16"/>
                <w:lang w:val="en-GB"/>
              </w:rPr>
            </w:pPr>
            <w:r w:rsidRPr="000C5E63">
              <w:rPr>
                <w:rFonts w:ascii="Arial" w:hAnsi="Arial" w:cs="Arial"/>
                <w:color w:val="000000"/>
                <w:sz w:val="16"/>
                <w:szCs w:val="16"/>
                <w:lang w:val="en-GB"/>
              </w:rPr>
              <w:t>Premature cycling</w:t>
            </w:r>
          </w:p>
          <w:p w14:paraId="25AB6DFA" w14:textId="77777777" w:rsidR="002E1E89" w:rsidRPr="000C5E63" w:rsidRDefault="002E1E89" w:rsidP="002E1E89">
            <w:pPr>
              <w:pStyle w:val="Lijstalinea"/>
              <w:numPr>
                <w:ilvl w:val="0"/>
                <w:numId w:val="17"/>
              </w:numPr>
              <w:rPr>
                <w:rFonts w:ascii="Arial" w:hAnsi="Arial" w:cs="Arial"/>
                <w:color w:val="000000"/>
                <w:sz w:val="16"/>
                <w:szCs w:val="16"/>
                <w:lang w:val="en-GB"/>
              </w:rPr>
            </w:pPr>
            <w:r w:rsidRPr="000C5E63">
              <w:rPr>
                <w:rFonts w:ascii="Arial" w:hAnsi="Arial" w:cs="Arial"/>
                <w:color w:val="000000"/>
                <w:sz w:val="16"/>
                <w:szCs w:val="16"/>
                <w:lang w:val="en-GB"/>
              </w:rPr>
              <w:t>Auto triggering</w:t>
            </w:r>
          </w:p>
        </w:tc>
        <w:tc>
          <w:tcPr>
            <w:tcW w:w="3827" w:type="dxa"/>
            <w:gridSpan w:val="4"/>
          </w:tcPr>
          <w:p w14:paraId="3CA6C63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650F273C"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11612149"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6F0E2322" w14:textId="71E86896" w:rsidR="002E1E89" w:rsidRPr="000C5E63" w:rsidRDefault="002E1E89" w:rsidP="00AE5542">
            <w:pPr>
              <w:shd w:val="clear" w:color="auto" w:fill="FFFFFF" w:themeFill="background1"/>
              <w:rPr>
                <w:rFonts w:ascii="Arial" w:hAnsi="Arial" w:cs="Arial"/>
                <w:b/>
                <w:color w:val="000000"/>
                <w:sz w:val="16"/>
                <w:szCs w:val="16"/>
                <w:lang w:val="en-GB"/>
              </w:rPr>
            </w:pPr>
          </w:p>
          <w:p w14:paraId="0C66C3B8"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82</w:t>
            </w:r>
          </w:p>
          <w:p w14:paraId="5D6F20C4"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0B48DE84"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058D233B"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128D4788"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63</w:t>
            </w:r>
          </w:p>
        </w:tc>
      </w:tr>
      <w:tr w:rsidR="002E1E89" w:rsidRPr="000C5E63" w14:paraId="6574EA43" w14:textId="77777777" w:rsidTr="00AE5542">
        <w:trPr>
          <w:trHeight w:val="662"/>
        </w:trPr>
        <w:tc>
          <w:tcPr>
            <w:tcW w:w="7230" w:type="dxa"/>
          </w:tcPr>
          <w:p w14:paraId="38DE579E"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 xml:space="preserve">15. For a patient after cardiothoracic surgery, who is waking up after sedation is stopped, please rank the PVAs from 1 (top of the hierarchy) to 5 (bottom of the hierarchy), in relation to one </w:t>
            </w:r>
            <w:r w:rsidRPr="000C5E63">
              <w:rPr>
                <w:rFonts w:ascii="Arial" w:hAnsi="Arial" w:cs="Arial"/>
                <w:color w:val="000000"/>
                <w:sz w:val="16"/>
                <w:szCs w:val="16"/>
                <w:lang w:val="en-GB"/>
              </w:rPr>
              <w:lastRenderedPageBreak/>
              <w:t>another, based on the assumed severity in relation to its potential association with hemodynamic instability, when the PVA is persistent despite intervention.</w:t>
            </w:r>
          </w:p>
          <w:p w14:paraId="44D40C5C" w14:textId="77777777" w:rsidR="002E1E89" w:rsidRPr="000C5E63" w:rsidRDefault="002E1E89" w:rsidP="002E1E89">
            <w:pPr>
              <w:pStyle w:val="Lijstalinea"/>
              <w:numPr>
                <w:ilvl w:val="0"/>
                <w:numId w:val="18"/>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15EAF599" w14:textId="77777777" w:rsidR="002E1E89" w:rsidRPr="000C5E63" w:rsidRDefault="002E1E89" w:rsidP="002E1E89">
            <w:pPr>
              <w:pStyle w:val="Lijstalinea"/>
              <w:numPr>
                <w:ilvl w:val="0"/>
                <w:numId w:val="18"/>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71DCAFB1" w14:textId="77777777" w:rsidR="002E1E89" w:rsidRPr="000C5E63" w:rsidRDefault="002E1E89" w:rsidP="002E1E89">
            <w:pPr>
              <w:pStyle w:val="Lijstalinea"/>
              <w:numPr>
                <w:ilvl w:val="0"/>
                <w:numId w:val="18"/>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3A4D1396" w14:textId="77777777" w:rsidR="002E1E89" w:rsidRPr="000C5E63" w:rsidRDefault="002E1E89" w:rsidP="002E1E89">
            <w:pPr>
              <w:pStyle w:val="Lijstalinea"/>
              <w:numPr>
                <w:ilvl w:val="0"/>
                <w:numId w:val="18"/>
              </w:numPr>
              <w:rPr>
                <w:rFonts w:ascii="Arial" w:hAnsi="Arial" w:cs="Arial"/>
                <w:color w:val="000000"/>
                <w:sz w:val="16"/>
                <w:szCs w:val="16"/>
                <w:lang w:val="en-GB"/>
              </w:rPr>
            </w:pPr>
            <w:r w:rsidRPr="000C5E63">
              <w:rPr>
                <w:rFonts w:ascii="Arial" w:hAnsi="Arial" w:cs="Arial"/>
                <w:color w:val="000000"/>
                <w:sz w:val="16"/>
                <w:szCs w:val="16"/>
                <w:lang w:val="en-GB"/>
              </w:rPr>
              <w:t xml:space="preserve">Premature cycling </w:t>
            </w:r>
          </w:p>
          <w:p w14:paraId="39F525C1" w14:textId="77777777" w:rsidR="002E1E89" w:rsidRPr="000C5E63" w:rsidRDefault="002E1E89" w:rsidP="002E1E89">
            <w:pPr>
              <w:pStyle w:val="Lijstalinea"/>
              <w:numPr>
                <w:ilvl w:val="0"/>
                <w:numId w:val="18"/>
              </w:numPr>
              <w:rPr>
                <w:rFonts w:ascii="Arial" w:hAnsi="Arial" w:cs="Arial"/>
                <w:color w:val="000000"/>
                <w:sz w:val="16"/>
                <w:szCs w:val="16"/>
                <w:lang w:val="en-GB"/>
              </w:rPr>
            </w:pPr>
            <w:r w:rsidRPr="000C5E63">
              <w:rPr>
                <w:rFonts w:ascii="Arial" w:hAnsi="Arial" w:cs="Arial"/>
                <w:color w:val="000000"/>
                <w:sz w:val="16"/>
                <w:szCs w:val="16"/>
                <w:lang w:val="en-GB"/>
              </w:rPr>
              <w:t>Auto triggering</w:t>
            </w:r>
          </w:p>
        </w:tc>
        <w:tc>
          <w:tcPr>
            <w:tcW w:w="3827" w:type="dxa"/>
            <w:gridSpan w:val="4"/>
          </w:tcPr>
          <w:p w14:paraId="0CB622CD"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4261C31A"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3B8691DD"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12B109A5"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2CCBB710"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1E3ABC87"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4E5F471B"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3837BC43"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63</w:t>
            </w:r>
          </w:p>
          <w:p w14:paraId="4D3E2DEE"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63</w:t>
            </w:r>
          </w:p>
        </w:tc>
      </w:tr>
      <w:tr w:rsidR="002E1E89" w:rsidRPr="000C5E63" w14:paraId="332951B9" w14:textId="77777777" w:rsidTr="00AE5542">
        <w:trPr>
          <w:trHeight w:val="662"/>
        </w:trPr>
        <w:tc>
          <w:tcPr>
            <w:tcW w:w="7230" w:type="dxa"/>
          </w:tcPr>
          <w:p w14:paraId="514BEE45"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lastRenderedPageBreak/>
              <w:t>16. For a patient after cardiothoracic surgery, who is waking up after sedation is stopped, please rank the PVAs from 1 (top of the hierarchy) to 5 (bottom of the hierarchy), in relation to one another, based on the assumed severity in relation to its potential association with discomfort, when the PVA is undetected and unresolved.</w:t>
            </w:r>
          </w:p>
          <w:p w14:paraId="6900B66A" w14:textId="77777777" w:rsidR="002E1E89" w:rsidRPr="000C5E63" w:rsidRDefault="002E1E89" w:rsidP="002E1E89">
            <w:pPr>
              <w:pStyle w:val="Lijstalinea"/>
              <w:numPr>
                <w:ilvl w:val="0"/>
                <w:numId w:val="19"/>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5B62E92E" w14:textId="77777777" w:rsidR="002E1E89" w:rsidRPr="000C5E63" w:rsidRDefault="002E1E89" w:rsidP="002E1E89">
            <w:pPr>
              <w:pStyle w:val="Lijstalinea"/>
              <w:numPr>
                <w:ilvl w:val="0"/>
                <w:numId w:val="19"/>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7C988065" w14:textId="77777777" w:rsidR="002E1E89" w:rsidRPr="000C5E63" w:rsidRDefault="002E1E89" w:rsidP="002E1E89">
            <w:pPr>
              <w:pStyle w:val="Lijstalinea"/>
              <w:numPr>
                <w:ilvl w:val="0"/>
                <w:numId w:val="19"/>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0182981C" w14:textId="77777777" w:rsidR="002E1E89" w:rsidRPr="000C5E63" w:rsidRDefault="002E1E89" w:rsidP="002E1E89">
            <w:pPr>
              <w:pStyle w:val="Lijstalinea"/>
              <w:numPr>
                <w:ilvl w:val="0"/>
                <w:numId w:val="19"/>
              </w:numPr>
              <w:rPr>
                <w:rFonts w:ascii="Arial" w:hAnsi="Arial" w:cs="Arial"/>
                <w:color w:val="000000"/>
                <w:sz w:val="16"/>
                <w:szCs w:val="16"/>
                <w:lang w:val="en-GB"/>
              </w:rPr>
            </w:pPr>
            <w:r w:rsidRPr="000C5E63">
              <w:rPr>
                <w:rFonts w:ascii="Arial" w:hAnsi="Arial" w:cs="Arial"/>
                <w:color w:val="000000"/>
                <w:sz w:val="16"/>
                <w:szCs w:val="16"/>
                <w:lang w:val="en-GB"/>
              </w:rPr>
              <w:t xml:space="preserve">Premature cycling </w:t>
            </w:r>
          </w:p>
          <w:p w14:paraId="0A120F91" w14:textId="77777777" w:rsidR="002E1E89" w:rsidRPr="000C5E63" w:rsidRDefault="002E1E89" w:rsidP="002E1E89">
            <w:pPr>
              <w:pStyle w:val="Lijstalinea"/>
              <w:numPr>
                <w:ilvl w:val="0"/>
                <w:numId w:val="19"/>
              </w:numPr>
              <w:rPr>
                <w:rFonts w:ascii="Arial" w:hAnsi="Arial" w:cs="Arial"/>
                <w:color w:val="000000"/>
                <w:sz w:val="16"/>
                <w:szCs w:val="16"/>
                <w:lang w:val="en-GB"/>
              </w:rPr>
            </w:pPr>
            <w:r w:rsidRPr="000C5E63">
              <w:rPr>
                <w:rFonts w:ascii="Arial" w:hAnsi="Arial" w:cs="Arial"/>
                <w:color w:val="000000"/>
                <w:sz w:val="16"/>
                <w:szCs w:val="16"/>
                <w:lang w:val="en-GB"/>
              </w:rPr>
              <w:t>Auto triggering</w:t>
            </w:r>
          </w:p>
        </w:tc>
        <w:tc>
          <w:tcPr>
            <w:tcW w:w="3827" w:type="dxa"/>
            <w:gridSpan w:val="4"/>
          </w:tcPr>
          <w:p w14:paraId="71EBD34A"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7D31D5FB"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7BEAF1F2"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7F50C32D"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585C95B3"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73</w:t>
            </w:r>
          </w:p>
          <w:p w14:paraId="72E7D3B5"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42B1C53C"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38E859A7"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44C420C0"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45</w:t>
            </w:r>
          </w:p>
        </w:tc>
      </w:tr>
      <w:tr w:rsidR="002E1E89" w:rsidRPr="000C5E63" w14:paraId="40E13D15" w14:textId="77777777" w:rsidTr="00AE5542">
        <w:trPr>
          <w:trHeight w:val="662"/>
        </w:trPr>
        <w:tc>
          <w:tcPr>
            <w:tcW w:w="7230" w:type="dxa"/>
          </w:tcPr>
          <w:p w14:paraId="5330F63B"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17. For a patient after cardiothoracic surgery, who is waking up after sedation is stopped, please rank the PVAs from 1 (top of the hierarchy) to 5 (bottom of the hierarchy), in relation to one another, based on the assumed severity in relation to its potential association with discomfort, when the PVA is detected and resolved.</w:t>
            </w:r>
          </w:p>
          <w:p w14:paraId="18630EFA" w14:textId="77777777" w:rsidR="002E1E89" w:rsidRPr="000C5E63" w:rsidRDefault="002E1E89" w:rsidP="002E1E89">
            <w:pPr>
              <w:pStyle w:val="Lijstalinea"/>
              <w:numPr>
                <w:ilvl w:val="0"/>
                <w:numId w:val="20"/>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2B42429F" w14:textId="77777777" w:rsidR="002E1E89" w:rsidRPr="000C5E63" w:rsidRDefault="002E1E89" w:rsidP="002E1E89">
            <w:pPr>
              <w:pStyle w:val="Lijstalinea"/>
              <w:numPr>
                <w:ilvl w:val="0"/>
                <w:numId w:val="20"/>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28029146" w14:textId="77777777" w:rsidR="002E1E89" w:rsidRPr="000C5E63" w:rsidRDefault="002E1E89" w:rsidP="002E1E89">
            <w:pPr>
              <w:pStyle w:val="Lijstalinea"/>
              <w:numPr>
                <w:ilvl w:val="0"/>
                <w:numId w:val="20"/>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058BF729" w14:textId="77777777" w:rsidR="002E1E89" w:rsidRPr="000C5E63" w:rsidRDefault="002E1E89" w:rsidP="002E1E89">
            <w:pPr>
              <w:pStyle w:val="Lijstalinea"/>
              <w:numPr>
                <w:ilvl w:val="0"/>
                <w:numId w:val="20"/>
              </w:numPr>
              <w:rPr>
                <w:rFonts w:ascii="Arial" w:hAnsi="Arial" w:cs="Arial"/>
                <w:color w:val="000000"/>
                <w:sz w:val="16"/>
                <w:szCs w:val="16"/>
                <w:lang w:val="en-GB"/>
              </w:rPr>
            </w:pPr>
            <w:r w:rsidRPr="000C5E63">
              <w:rPr>
                <w:rFonts w:ascii="Arial" w:hAnsi="Arial" w:cs="Arial"/>
                <w:color w:val="000000"/>
                <w:sz w:val="16"/>
                <w:szCs w:val="16"/>
                <w:lang w:val="en-GB"/>
              </w:rPr>
              <w:t xml:space="preserve">Premature cycling </w:t>
            </w:r>
          </w:p>
          <w:p w14:paraId="6595935E" w14:textId="77777777" w:rsidR="002E1E89" w:rsidRPr="000C5E63" w:rsidRDefault="002E1E89" w:rsidP="002E1E89">
            <w:pPr>
              <w:pStyle w:val="Lijstalinea"/>
              <w:numPr>
                <w:ilvl w:val="0"/>
                <w:numId w:val="20"/>
              </w:numPr>
              <w:rPr>
                <w:rFonts w:ascii="Arial" w:hAnsi="Arial" w:cs="Arial"/>
                <w:color w:val="000000"/>
                <w:sz w:val="16"/>
                <w:szCs w:val="16"/>
                <w:lang w:val="en-GB"/>
              </w:rPr>
            </w:pPr>
            <w:r w:rsidRPr="000C5E63">
              <w:rPr>
                <w:rFonts w:ascii="Arial" w:hAnsi="Arial" w:cs="Arial"/>
                <w:color w:val="000000"/>
                <w:sz w:val="16"/>
                <w:szCs w:val="16"/>
                <w:lang w:val="en-GB"/>
              </w:rPr>
              <w:t>Auto triggering</w:t>
            </w:r>
          </w:p>
        </w:tc>
        <w:tc>
          <w:tcPr>
            <w:tcW w:w="3827" w:type="dxa"/>
            <w:gridSpan w:val="4"/>
          </w:tcPr>
          <w:p w14:paraId="3643752F"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p>
          <w:p w14:paraId="54F36576"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p>
          <w:p w14:paraId="18885475" w14:textId="77777777" w:rsidR="002E1E89" w:rsidRPr="000C5E63" w:rsidRDefault="002E1E89" w:rsidP="00AE5542">
            <w:pPr>
              <w:shd w:val="clear" w:color="auto" w:fill="FFFFFF" w:themeFill="background1"/>
              <w:spacing w:line="252" w:lineRule="auto"/>
              <w:rPr>
                <w:rFonts w:ascii="Arial" w:hAnsi="Arial" w:cs="Arial"/>
                <w:b/>
                <w:color w:val="000000"/>
                <w:sz w:val="16"/>
                <w:szCs w:val="16"/>
                <w:lang w:val="en-GB"/>
              </w:rPr>
            </w:pPr>
          </w:p>
          <w:p w14:paraId="0AA127F5"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p>
          <w:p w14:paraId="63869C85"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3E2F9533"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427B9B2C"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1AFCB211"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6B47E9CD"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63</w:t>
            </w:r>
          </w:p>
        </w:tc>
      </w:tr>
      <w:tr w:rsidR="002E1E89" w:rsidRPr="000C5E63" w14:paraId="6C26077A" w14:textId="77777777" w:rsidTr="00AE5542">
        <w:trPr>
          <w:trHeight w:val="662"/>
        </w:trPr>
        <w:tc>
          <w:tcPr>
            <w:tcW w:w="7230" w:type="dxa"/>
          </w:tcPr>
          <w:p w14:paraId="1BF11FC7"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18. For a patient after cardiothoracic surgery, who is waking up after sedation is stopped, please rank the PVAs from 1 (top of the hierarchy) to 5 (bottom of the hierarchy), in relation to one another, based on the assumed severity in relation to its potential association with discomfort, when the PVA is persistent despite intervention.</w:t>
            </w:r>
          </w:p>
          <w:p w14:paraId="0C5CE445" w14:textId="77777777" w:rsidR="002E1E89" w:rsidRPr="000C5E63" w:rsidRDefault="002E1E89" w:rsidP="002E1E89">
            <w:pPr>
              <w:pStyle w:val="Lijstalinea"/>
              <w:numPr>
                <w:ilvl w:val="0"/>
                <w:numId w:val="21"/>
              </w:numPr>
              <w:rPr>
                <w:rFonts w:ascii="Arial" w:hAnsi="Arial" w:cs="Arial"/>
                <w:color w:val="000000"/>
                <w:sz w:val="16"/>
                <w:szCs w:val="16"/>
                <w:lang w:val="en-GB"/>
              </w:rPr>
            </w:pPr>
            <w:r w:rsidRPr="000C5E63">
              <w:rPr>
                <w:rFonts w:ascii="Arial" w:hAnsi="Arial" w:cs="Arial"/>
                <w:color w:val="000000"/>
                <w:sz w:val="16"/>
                <w:szCs w:val="16"/>
                <w:lang w:val="en-GB"/>
              </w:rPr>
              <w:t>Insufficient flow</w:t>
            </w:r>
          </w:p>
          <w:p w14:paraId="62ADEFC6" w14:textId="77777777" w:rsidR="002E1E89" w:rsidRPr="000C5E63" w:rsidRDefault="002E1E89" w:rsidP="002E1E89">
            <w:pPr>
              <w:pStyle w:val="Lijstalinea"/>
              <w:numPr>
                <w:ilvl w:val="0"/>
                <w:numId w:val="21"/>
              </w:numPr>
              <w:rPr>
                <w:rFonts w:ascii="Arial" w:hAnsi="Arial" w:cs="Arial"/>
                <w:color w:val="000000"/>
                <w:sz w:val="16"/>
                <w:szCs w:val="16"/>
                <w:lang w:val="en-GB"/>
              </w:rPr>
            </w:pPr>
            <w:r w:rsidRPr="000C5E63">
              <w:rPr>
                <w:rFonts w:ascii="Arial" w:hAnsi="Arial" w:cs="Arial"/>
                <w:color w:val="000000"/>
                <w:sz w:val="16"/>
                <w:szCs w:val="16"/>
                <w:lang w:val="en-GB"/>
              </w:rPr>
              <w:t>Ineffective triggering</w:t>
            </w:r>
          </w:p>
          <w:p w14:paraId="45D46E6C" w14:textId="77777777" w:rsidR="002E1E89" w:rsidRPr="000C5E63" w:rsidRDefault="002E1E89" w:rsidP="002E1E89">
            <w:pPr>
              <w:pStyle w:val="Lijstalinea"/>
              <w:numPr>
                <w:ilvl w:val="0"/>
                <w:numId w:val="21"/>
              </w:numPr>
              <w:rPr>
                <w:rFonts w:ascii="Arial" w:hAnsi="Arial" w:cs="Arial"/>
                <w:color w:val="000000"/>
                <w:sz w:val="16"/>
                <w:szCs w:val="16"/>
                <w:lang w:val="en-GB"/>
              </w:rPr>
            </w:pPr>
            <w:r w:rsidRPr="000C5E63">
              <w:rPr>
                <w:rFonts w:ascii="Arial" w:hAnsi="Arial" w:cs="Arial"/>
                <w:color w:val="000000"/>
                <w:sz w:val="16"/>
                <w:szCs w:val="16"/>
                <w:lang w:val="en-GB"/>
              </w:rPr>
              <w:t>Double triggering</w:t>
            </w:r>
          </w:p>
          <w:p w14:paraId="019D09DE" w14:textId="77777777" w:rsidR="002E1E89" w:rsidRPr="000C5E63" w:rsidRDefault="002E1E89" w:rsidP="002E1E89">
            <w:pPr>
              <w:pStyle w:val="Lijstalinea"/>
              <w:numPr>
                <w:ilvl w:val="0"/>
                <w:numId w:val="21"/>
              </w:numPr>
              <w:rPr>
                <w:rFonts w:ascii="Arial" w:hAnsi="Arial" w:cs="Arial"/>
                <w:color w:val="000000"/>
                <w:sz w:val="16"/>
                <w:szCs w:val="16"/>
                <w:lang w:val="en-GB"/>
              </w:rPr>
            </w:pPr>
            <w:r w:rsidRPr="000C5E63">
              <w:rPr>
                <w:rFonts w:ascii="Arial" w:hAnsi="Arial" w:cs="Arial"/>
                <w:color w:val="000000"/>
                <w:sz w:val="16"/>
                <w:szCs w:val="16"/>
                <w:lang w:val="en-GB"/>
              </w:rPr>
              <w:t xml:space="preserve">Premature cycling </w:t>
            </w:r>
          </w:p>
          <w:p w14:paraId="00903AF5" w14:textId="77777777" w:rsidR="002E1E89" w:rsidRPr="000C5E63" w:rsidRDefault="002E1E89" w:rsidP="002E1E89">
            <w:pPr>
              <w:pStyle w:val="Lijstalinea"/>
              <w:numPr>
                <w:ilvl w:val="0"/>
                <w:numId w:val="21"/>
              </w:numPr>
              <w:rPr>
                <w:rFonts w:ascii="Arial" w:hAnsi="Arial" w:cs="Arial"/>
                <w:color w:val="000000"/>
                <w:sz w:val="16"/>
                <w:szCs w:val="16"/>
                <w:lang w:val="en-GB"/>
              </w:rPr>
            </w:pPr>
            <w:r w:rsidRPr="000C5E63">
              <w:rPr>
                <w:rFonts w:ascii="Arial" w:hAnsi="Arial" w:cs="Arial"/>
                <w:color w:val="000000"/>
                <w:sz w:val="16"/>
                <w:szCs w:val="16"/>
                <w:lang w:val="en-GB"/>
              </w:rPr>
              <w:t>Auto triggering</w:t>
            </w:r>
          </w:p>
        </w:tc>
        <w:tc>
          <w:tcPr>
            <w:tcW w:w="3827" w:type="dxa"/>
            <w:gridSpan w:val="4"/>
          </w:tcPr>
          <w:p w14:paraId="38326A0D"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11B37AC"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C337C88"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7AE6D27A" w14:textId="77777777" w:rsidR="002E1E89" w:rsidRPr="000C5E63" w:rsidRDefault="002E1E89" w:rsidP="00AE5542">
            <w:pPr>
              <w:shd w:val="clear" w:color="auto" w:fill="FFFFFF" w:themeFill="background1"/>
              <w:rPr>
                <w:rFonts w:ascii="Arial" w:hAnsi="Arial" w:cs="Arial"/>
                <w:b/>
                <w:color w:val="000000"/>
                <w:sz w:val="16"/>
                <w:szCs w:val="16"/>
                <w:lang w:val="en-GB"/>
              </w:rPr>
            </w:pPr>
          </w:p>
          <w:p w14:paraId="04259509"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30D33C22"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32B6B13B"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36</w:t>
            </w:r>
          </w:p>
          <w:p w14:paraId="25B9E5D9" w14:textId="77777777" w:rsidR="002E1E89" w:rsidRPr="000C5E63" w:rsidRDefault="002E1E89" w:rsidP="00AE5542">
            <w:pPr>
              <w:shd w:val="clear" w:color="auto" w:fill="FFFFFF" w:themeFill="background1"/>
              <w:rPr>
                <w:rFonts w:ascii="Arial" w:eastAsia="Times New Roman" w:hAnsi="Arial" w:cs="Arial"/>
                <w:color w:val="000000"/>
                <w:sz w:val="16"/>
                <w:szCs w:val="16"/>
                <w:lang w:val="en-GB" w:eastAsia="en-GB"/>
              </w:rPr>
            </w:pPr>
            <w:r w:rsidRPr="000C5E63">
              <w:rPr>
                <w:rFonts w:ascii="Arial" w:eastAsia="Times New Roman" w:hAnsi="Arial" w:cs="Arial"/>
                <w:color w:val="000000"/>
                <w:sz w:val="16"/>
                <w:szCs w:val="16"/>
                <w:lang w:val="en-GB" w:eastAsia="en-GB"/>
              </w:rPr>
              <w:t>45</w:t>
            </w:r>
          </w:p>
          <w:p w14:paraId="67B37F42"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36</w:t>
            </w:r>
          </w:p>
        </w:tc>
      </w:tr>
      <w:tr w:rsidR="002E1E89" w:rsidRPr="000C5E63" w14:paraId="48A8500D" w14:textId="77777777" w:rsidTr="00AE5542">
        <w:trPr>
          <w:trHeight w:val="331"/>
        </w:trPr>
        <w:tc>
          <w:tcPr>
            <w:tcW w:w="7230" w:type="dxa"/>
          </w:tcPr>
          <w:p w14:paraId="09F9C0DE"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19. A strategy that uses a hierarchy with composite PVAs is preferred over one that uses individual PVAs.</w:t>
            </w:r>
          </w:p>
        </w:tc>
        <w:tc>
          <w:tcPr>
            <w:tcW w:w="3827" w:type="dxa"/>
            <w:gridSpan w:val="4"/>
          </w:tcPr>
          <w:p w14:paraId="4D68CDB4" w14:textId="77777777" w:rsidR="002E1E89" w:rsidRPr="000C5E63" w:rsidRDefault="002E1E89" w:rsidP="00AE5542">
            <w:pPr>
              <w:rPr>
                <w:rFonts w:ascii="Arial" w:hAnsi="Arial" w:cs="Arial"/>
                <w:b/>
                <w:color w:val="000000"/>
                <w:sz w:val="16"/>
                <w:szCs w:val="16"/>
                <w:lang w:val="en-GB"/>
              </w:rPr>
            </w:pPr>
            <w:r w:rsidRPr="000C5E63">
              <w:rPr>
                <w:rFonts w:ascii="Arial" w:eastAsia="Times New Roman" w:hAnsi="Arial" w:cs="Arial"/>
                <w:color w:val="000000"/>
                <w:sz w:val="16"/>
                <w:szCs w:val="16"/>
                <w:lang w:val="en-GB" w:eastAsia="en-GB"/>
              </w:rPr>
              <w:t>91</w:t>
            </w:r>
          </w:p>
        </w:tc>
      </w:tr>
      <w:tr w:rsidR="002E1E89" w:rsidRPr="000C5E63" w14:paraId="27512FB0" w14:textId="77777777" w:rsidTr="00AE5542">
        <w:trPr>
          <w:trHeight w:val="353"/>
        </w:trPr>
        <w:tc>
          <w:tcPr>
            <w:tcW w:w="7230" w:type="dxa"/>
          </w:tcPr>
          <w:p w14:paraId="7C13DE82"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20. Do you agree with using this composite of severe and mild PVAs for patients without ARDS regarding duration of mechanical ventilation?</w:t>
            </w:r>
          </w:p>
          <w:p w14:paraId="214C0EA0"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 xml:space="preserve">Severe: ineffective triggering, double triggering; Mild: delayed cycling, reverse triggering, insufficient flow, premature cycling, </w:t>
            </w:r>
            <w:proofErr w:type="spellStart"/>
            <w:r w:rsidRPr="000C5E63">
              <w:rPr>
                <w:rFonts w:ascii="Arial" w:hAnsi="Arial" w:cs="Arial"/>
                <w:color w:val="000000"/>
                <w:sz w:val="16"/>
                <w:szCs w:val="16"/>
                <w:lang w:val="en-GB"/>
              </w:rPr>
              <w:t>autotriggering</w:t>
            </w:r>
            <w:proofErr w:type="spellEnd"/>
          </w:p>
        </w:tc>
        <w:tc>
          <w:tcPr>
            <w:tcW w:w="3827" w:type="dxa"/>
            <w:gridSpan w:val="4"/>
          </w:tcPr>
          <w:p w14:paraId="7DD9CB17"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100</w:t>
            </w:r>
          </w:p>
        </w:tc>
      </w:tr>
      <w:tr w:rsidR="002E1E89" w:rsidRPr="000C5E63" w14:paraId="26D7A55E" w14:textId="77777777" w:rsidTr="00AE5542">
        <w:trPr>
          <w:trHeight w:val="494"/>
        </w:trPr>
        <w:tc>
          <w:tcPr>
            <w:tcW w:w="7230" w:type="dxa"/>
          </w:tcPr>
          <w:p w14:paraId="709F3000"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21. Do you agree with using this composite of severe and mild PVAs for patients without ARDS regarding discomfort?</w:t>
            </w:r>
          </w:p>
          <w:p w14:paraId="260171A1"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 xml:space="preserve">Severe: double triggering, insufficient flow, premature cycling, ineffective triggering; Mild: delayed cycling, </w:t>
            </w:r>
            <w:proofErr w:type="spellStart"/>
            <w:r w:rsidRPr="000C5E63">
              <w:rPr>
                <w:rFonts w:ascii="Arial" w:hAnsi="Arial" w:cs="Arial"/>
                <w:color w:val="000000"/>
                <w:sz w:val="16"/>
                <w:szCs w:val="16"/>
                <w:lang w:val="en-GB"/>
              </w:rPr>
              <w:t>autotriggering</w:t>
            </w:r>
            <w:proofErr w:type="spellEnd"/>
            <w:r w:rsidRPr="000C5E63">
              <w:rPr>
                <w:rFonts w:ascii="Arial" w:hAnsi="Arial" w:cs="Arial"/>
                <w:color w:val="000000"/>
                <w:sz w:val="16"/>
                <w:szCs w:val="16"/>
                <w:lang w:val="en-GB"/>
              </w:rPr>
              <w:t>, reverse triggering</w:t>
            </w:r>
          </w:p>
        </w:tc>
        <w:tc>
          <w:tcPr>
            <w:tcW w:w="3827" w:type="dxa"/>
            <w:gridSpan w:val="4"/>
          </w:tcPr>
          <w:p w14:paraId="2070EA42"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91</w:t>
            </w:r>
          </w:p>
        </w:tc>
      </w:tr>
      <w:tr w:rsidR="002E1E89" w:rsidRPr="000C5E63" w14:paraId="7B7C0611" w14:textId="77777777" w:rsidTr="00AE5542">
        <w:trPr>
          <w:trHeight w:val="391"/>
        </w:trPr>
        <w:tc>
          <w:tcPr>
            <w:tcW w:w="7230" w:type="dxa"/>
          </w:tcPr>
          <w:p w14:paraId="39EFD440"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22. Do you agree with using this composite of severe and mild PVAs for patients after cardiothoracic surgery regarding hemodynamic instability?</w:t>
            </w:r>
          </w:p>
          <w:p w14:paraId="40AE7191"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 xml:space="preserve">Severe: double triggering, reverse triggering; Mild: ineffective triggering, </w:t>
            </w:r>
            <w:proofErr w:type="spellStart"/>
            <w:r w:rsidRPr="000C5E63">
              <w:rPr>
                <w:rFonts w:ascii="Arial" w:hAnsi="Arial" w:cs="Arial"/>
                <w:color w:val="000000"/>
                <w:sz w:val="16"/>
                <w:szCs w:val="16"/>
                <w:lang w:val="en-GB"/>
              </w:rPr>
              <w:t>autotriggering</w:t>
            </w:r>
            <w:proofErr w:type="spellEnd"/>
            <w:r w:rsidRPr="000C5E63">
              <w:rPr>
                <w:rFonts w:ascii="Arial" w:hAnsi="Arial" w:cs="Arial"/>
                <w:color w:val="000000"/>
                <w:sz w:val="16"/>
                <w:szCs w:val="16"/>
                <w:lang w:val="en-GB"/>
              </w:rPr>
              <w:t>, insufficient flow, delayed cycling, premature cycling</w:t>
            </w:r>
          </w:p>
        </w:tc>
        <w:tc>
          <w:tcPr>
            <w:tcW w:w="3827" w:type="dxa"/>
            <w:gridSpan w:val="4"/>
          </w:tcPr>
          <w:p w14:paraId="7F47AB1A"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91</w:t>
            </w:r>
          </w:p>
        </w:tc>
      </w:tr>
      <w:tr w:rsidR="002E1E89" w:rsidRPr="000C5E63" w14:paraId="4101EA87" w14:textId="77777777" w:rsidTr="00AE5542">
        <w:trPr>
          <w:trHeight w:val="415"/>
        </w:trPr>
        <w:tc>
          <w:tcPr>
            <w:tcW w:w="7230" w:type="dxa"/>
          </w:tcPr>
          <w:p w14:paraId="6001C3AB"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23 Do you agree with using this composite of severe and mild PVAs for patients after cardiothoracic surgery regarding discomfort?</w:t>
            </w:r>
          </w:p>
          <w:p w14:paraId="3EBC5CF3" w14:textId="77777777" w:rsidR="002E1E89" w:rsidRPr="000C5E63" w:rsidRDefault="002E1E89" w:rsidP="00AE5542">
            <w:pPr>
              <w:rPr>
                <w:rFonts w:ascii="Arial" w:hAnsi="Arial" w:cs="Arial"/>
                <w:color w:val="000000"/>
                <w:sz w:val="16"/>
                <w:szCs w:val="16"/>
                <w:lang w:val="en-GB"/>
              </w:rPr>
            </w:pPr>
            <w:r w:rsidRPr="000C5E63">
              <w:rPr>
                <w:rFonts w:ascii="Arial" w:hAnsi="Arial" w:cs="Arial"/>
                <w:color w:val="000000"/>
                <w:sz w:val="16"/>
                <w:szCs w:val="16"/>
                <w:lang w:val="en-GB"/>
              </w:rPr>
              <w:t xml:space="preserve">Severe: insufficient flow, double triggering, ineffective triggering, </w:t>
            </w:r>
            <w:proofErr w:type="spellStart"/>
            <w:r w:rsidRPr="000C5E63">
              <w:rPr>
                <w:rFonts w:ascii="Arial" w:hAnsi="Arial" w:cs="Arial"/>
                <w:color w:val="000000"/>
                <w:sz w:val="16"/>
                <w:szCs w:val="16"/>
                <w:lang w:val="en-GB"/>
              </w:rPr>
              <w:t>autotriggering</w:t>
            </w:r>
            <w:proofErr w:type="spellEnd"/>
            <w:r w:rsidRPr="000C5E63">
              <w:rPr>
                <w:rFonts w:ascii="Arial" w:hAnsi="Arial" w:cs="Arial"/>
                <w:color w:val="000000"/>
                <w:sz w:val="16"/>
                <w:szCs w:val="16"/>
                <w:lang w:val="en-GB"/>
              </w:rPr>
              <w:t>, premature cycling; Mild: delayed cycling, reverse triggering</w:t>
            </w:r>
          </w:p>
        </w:tc>
        <w:tc>
          <w:tcPr>
            <w:tcW w:w="3827" w:type="dxa"/>
            <w:gridSpan w:val="4"/>
          </w:tcPr>
          <w:p w14:paraId="5B46AA58" w14:textId="77777777" w:rsidR="002E1E89" w:rsidRPr="000C5E63" w:rsidRDefault="002E1E89" w:rsidP="00AE5542">
            <w:pPr>
              <w:rPr>
                <w:rFonts w:ascii="Arial" w:hAnsi="Arial" w:cs="Arial"/>
                <w:b/>
                <w:color w:val="000000"/>
                <w:sz w:val="16"/>
                <w:szCs w:val="16"/>
                <w:lang w:val="en-GB"/>
              </w:rPr>
            </w:pPr>
            <w:r w:rsidRPr="000C5E63">
              <w:rPr>
                <w:rFonts w:ascii="Arial" w:hAnsi="Arial" w:cs="Arial"/>
                <w:bCs/>
                <w:color w:val="000000"/>
                <w:sz w:val="16"/>
                <w:szCs w:val="16"/>
                <w:lang w:val="en-GB"/>
              </w:rPr>
              <w:t>100</w:t>
            </w:r>
          </w:p>
        </w:tc>
      </w:tr>
    </w:tbl>
    <w:p w14:paraId="018F20DA" w14:textId="77777777" w:rsidR="002E1E89" w:rsidRPr="000C5E63" w:rsidRDefault="002E1E89" w:rsidP="002E1E89">
      <w:pPr>
        <w:rPr>
          <w:rFonts w:ascii="Arial" w:hAnsi="Arial" w:cs="Arial"/>
          <w:color w:val="000000"/>
          <w:sz w:val="20"/>
          <w:szCs w:val="20"/>
          <w:lang w:val="en-GB"/>
        </w:rPr>
      </w:pPr>
      <w:r w:rsidRPr="000C5E63">
        <w:rPr>
          <w:rFonts w:ascii="Arial" w:hAnsi="Arial" w:cs="Arial"/>
          <w:color w:val="000000"/>
          <w:sz w:val="20"/>
          <w:szCs w:val="20"/>
          <w:lang w:val="en-GB"/>
        </w:rPr>
        <w:t>ARDS=acute respiratory distress syndrome, PVAs= Patient-ventilator asynchronies, IQR=interquartile range</w:t>
      </w:r>
    </w:p>
    <w:p w14:paraId="39B348E8" w14:textId="183E0769" w:rsidR="00636748" w:rsidRPr="00CC5E8F" w:rsidRDefault="00636748">
      <w:pPr>
        <w:rPr>
          <w:rFonts w:ascii="Arial" w:hAnsi="Arial" w:cs="Arial"/>
          <w:sz w:val="24"/>
          <w:lang w:val="en-GB"/>
        </w:rPr>
      </w:pPr>
    </w:p>
    <w:sectPr w:rsidR="00636748" w:rsidRPr="00CC5E8F" w:rsidSect="0061313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11CA8" w14:textId="77777777" w:rsidR="00C63814" w:rsidRDefault="00C63814" w:rsidP="002E1E89">
      <w:pPr>
        <w:spacing w:after="0" w:line="240" w:lineRule="auto"/>
      </w:pPr>
      <w:r>
        <w:separator/>
      </w:r>
    </w:p>
  </w:endnote>
  <w:endnote w:type="continuationSeparator" w:id="0">
    <w:p w14:paraId="66139866" w14:textId="77777777" w:rsidR="00C63814" w:rsidRDefault="00C63814" w:rsidP="002E1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Roboto">
    <w:altName w:val="Arial"/>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0782541"/>
      <w:docPartObj>
        <w:docPartGallery w:val="Page Numbers (Bottom of Page)"/>
        <w:docPartUnique/>
      </w:docPartObj>
    </w:sdtPr>
    <w:sdtEndPr>
      <w:rPr>
        <w:rFonts w:ascii="Arial" w:hAnsi="Arial" w:cs="Arial"/>
        <w:sz w:val="24"/>
      </w:rPr>
    </w:sdtEndPr>
    <w:sdtContent>
      <w:p w14:paraId="2A1B862E" w14:textId="61390924" w:rsidR="00C63814" w:rsidRPr="002E1E89" w:rsidRDefault="00C63814">
        <w:pPr>
          <w:pStyle w:val="Voettekst"/>
          <w:jc w:val="right"/>
          <w:rPr>
            <w:rFonts w:ascii="Arial" w:hAnsi="Arial" w:cs="Arial"/>
            <w:sz w:val="24"/>
          </w:rPr>
        </w:pPr>
        <w:r w:rsidRPr="002E1E89">
          <w:rPr>
            <w:rFonts w:ascii="Arial" w:hAnsi="Arial" w:cs="Arial"/>
            <w:sz w:val="24"/>
          </w:rPr>
          <w:fldChar w:fldCharType="begin"/>
        </w:r>
        <w:r w:rsidRPr="002E1E89">
          <w:rPr>
            <w:rFonts w:ascii="Arial" w:hAnsi="Arial" w:cs="Arial"/>
            <w:sz w:val="24"/>
          </w:rPr>
          <w:instrText>PAGE   \* MERGEFORMAT</w:instrText>
        </w:r>
        <w:r w:rsidRPr="002E1E89">
          <w:rPr>
            <w:rFonts w:ascii="Arial" w:hAnsi="Arial" w:cs="Arial"/>
            <w:sz w:val="24"/>
          </w:rPr>
          <w:fldChar w:fldCharType="separate"/>
        </w:r>
        <w:r w:rsidR="002B12D1">
          <w:rPr>
            <w:rFonts w:ascii="Arial" w:hAnsi="Arial" w:cs="Arial"/>
            <w:noProof/>
            <w:sz w:val="24"/>
          </w:rPr>
          <w:t>16</w:t>
        </w:r>
        <w:r w:rsidRPr="002E1E89">
          <w:rPr>
            <w:rFonts w:ascii="Arial" w:hAnsi="Arial" w:cs="Arial"/>
            <w:sz w:val="24"/>
          </w:rPr>
          <w:fldChar w:fldCharType="end"/>
        </w:r>
      </w:p>
    </w:sdtContent>
  </w:sdt>
  <w:p w14:paraId="7CF74E33" w14:textId="77777777" w:rsidR="00C63814" w:rsidRDefault="00C638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54082" w14:textId="77777777" w:rsidR="00C63814" w:rsidRDefault="00C63814" w:rsidP="002E1E89">
      <w:pPr>
        <w:spacing w:after="0" w:line="240" w:lineRule="auto"/>
      </w:pPr>
      <w:r>
        <w:separator/>
      </w:r>
    </w:p>
  </w:footnote>
  <w:footnote w:type="continuationSeparator" w:id="0">
    <w:p w14:paraId="5A1C47D8" w14:textId="77777777" w:rsidR="00C63814" w:rsidRDefault="00C63814" w:rsidP="002E1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5474"/>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4557A4"/>
    <w:multiLevelType w:val="hybridMultilevel"/>
    <w:tmpl w:val="000C4A7A"/>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04777B"/>
    <w:multiLevelType w:val="hybridMultilevel"/>
    <w:tmpl w:val="EA4ABE38"/>
    <w:lvl w:ilvl="0" w:tplc="DAD26546">
      <w:start w:val="1"/>
      <w:numFmt w:val="bullet"/>
      <w:lvlText w:val=""/>
      <w:lvlJc w:val="left"/>
      <w:pPr>
        <w:ind w:left="425" w:hanging="255"/>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D83BE0"/>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564607"/>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B76903"/>
    <w:multiLevelType w:val="hybridMultilevel"/>
    <w:tmpl w:val="000C4A7A"/>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B807D3"/>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78597B"/>
    <w:multiLevelType w:val="hybridMultilevel"/>
    <w:tmpl w:val="0FCE9E8C"/>
    <w:lvl w:ilvl="0" w:tplc="E0221E1C">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021EC0"/>
    <w:multiLevelType w:val="hybridMultilevel"/>
    <w:tmpl w:val="55BC66E4"/>
    <w:lvl w:ilvl="0" w:tplc="3080237E">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93A2D94"/>
    <w:multiLevelType w:val="hybridMultilevel"/>
    <w:tmpl w:val="83B2D932"/>
    <w:lvl w:ilvl="0" w:tplc="7B0E49A8">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A262B"/>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6417617"/>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48896B88"/>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EA43EC9"/>
    <w:multiLevelType w:val="hybridMultilevel"/>
    <w:tmpl w:val="000C4A7A"/>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44A71F2"/>
    <w:multiLevelType w:val="hybridMultilevel"/>
    <w:tmpl w:val="A8BA72B6"/>
    <w:lvl w:ilvl="0" w:tplc="47E20B8C">
      <w:start w:val="1"/>
      <w:numFmt w:val="decimal"/>
      <w:lvlText w:val="%1."/>
      <w:lvlJc w:val="left"/>
      <w:pPr>
        <w:ind w:left="227" w:hanging="22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9E7DEB"/>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2EA6949"/>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4946080"/>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7DA635D"/>
    <w:multiLevelType w:val="hybridMultilevel"/>
    <w:tmpl w:val="000C4A7A"/>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2771A44"/>
    <w:multiLevelType w:val="hybridMultilevel"/>
    <w:tmpl w:val="000C4A7A"/>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A5208A"/>
    <w:multiLevelType w:val="hybridMultilevel"/>
    <w:tmpl w:val="0FCE9E8C"/>
    <w:lvl w:ilvl="0" w:tplc="FFFFFFFF">
      <w:start w:val="1"/>
      <w:numFmt w:val="decimal"/>
      <w:lvlText w:val="%1."/>
      <w:lvlJc w:val="left"/>
      <w:pPr>
        <w:ind w:left="530" w:hanging="360"/>
      </w:pPr>
      <w:rPr>
        <w:rFonts w:ascii="Roboto" w:hAnsi="Roboto" w:cs="Times New Roman" w:hint="default"/>
        <w:color w:val="202124"/>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9"/>
  </w:num>
  <w:num w:numId="4">
    <w:abstractNumId w:val="8"/>
  </w:num>
  <w:num w:numId="5">
    <w:abstractNumId w:val="18"/>
  </w:num>
  <w:num w:numId="6">
    <w:abstractNumId w:val="5"/>
  </w:num>
  <w:num w:numId="7">
    <w:abstractNumId w:val="19"/>
  </w:num>
  <w:num w:numId="8">
    <w:abstractNumId w:val="13"/>
  </w:num>
  <w:num w:numId="9">
    <w:abstractNumId w:val="1"/>
  </w:num>
  <w:num w:numId="10">
    <w:abstractNumId w:val="7"/>
  </w:num>
  <w:num w:numId="11">
    <w:abstractNumId w:val="17"/>
  </w:num>
  <w:num w:numId="12">
    <w:abstractNumId w:val="0"/>
  </w:num>
  <w:num w:numId="13">
    <w:abstractNumId w:val="11"/>
  </w:num>
  <w:num w:numId="14">
    <w:abstractNumId w:val="16"/>
  </w:num>
  <w:num w:numId="15">
    <w:abstractNumId w:val="3"/>
  </w:num>
  <w:num w:numId="16">
    <w:abstractNumId w:val="6"/>
  </w:num>
  <w:num w:numId="17">
    <w:abstractNumId w:val="10"/>
  </w:num>
  <w:num w:numId="18">
    <w:abstractNumId w:val="15"/>
  </w:num>
  <w:num w:numId="19">
    <w:abstractNumId w:val="20"/>
  </w:num>
  <w:num w:numId="20">
    <w:abstractNumId w:val="1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squa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9sadawzddefnes9t75r9dcprersrr5s0xt&quot;&gt;My EndNote Library test&lt;record-ids&gt;&lt;item&gt;368&lt;/item&gt;&lt;item&gt;404&lt;/item&gt;&lt;item&gt;405&lt;/item&gt;&lt;item&gt;406&lt;/item&gt;&lt;item&gt;407&lt;/item&gt;&lt;item&gt;408&lt;/item&gt;&lt;item&gt;409&lt;/item&gt;&lt;item&gt;410&lt;/item&gt;&lt;item&gt;411&lt;/item&gt;&lt;item&gt;456&lt;/item&gt;&lt;item&gt;457&lt;/item&gt;&lt;item&gt;458&lt;/item&gt;&lt;item&gt;459&lt;/item&gt;&lt;item&gt;460&lt;/item&gt;&lt;/record-ids&gt;&lt;/item&gt;&lt;/Libraries&gt;"/>
  </w:docVars>
  <w:rsids>
    <w:rsidRoot w:val="00A4601C"/>
    <w:rsid w:val="00004D17"/>
    <w:rsid w:val="000C2878"/>
    <w:rsid w:val="000C5E63"/>
    <w:rsid w:val="000E123C"/>
    <w:rsid w:val="000F7610"/>
    <w:rsid w:val="00212E38"/>
    <w:rsid w:val="002646E3"/>
    <w:rsid w:val="002662A3"/>
    <w:rsid w:val="002B12D1"/>
    <w:rsid w:val="002E1E89"/>
    <w:rsid w:val="00376BE1"/>
    <w:rsid w:val="00465E97"/>
    <w:rsid w:val="00474563"/>
    <w:rsid w:val="00513498"/>
    <w:rsid w:val="00514AF2"/>
    <w:rsid w:val="005E0D61"/>
    <w:rsid w:val="00613137"/>
    <w:rsid w:val="00616998"/>
    <w:rsid w:val="00631E5A"/>
    <w:rsid w:val="00636748"/>
    <w:rsid w:val="00655715"/>
    <w:rsid w:val="00704229"/>
    <w:rsid w:val="007140F7"/>
    <w:rsid w:val="0073198D"/>
    <w:rsid w:val="00751E82"/>
    <w:rsid w:val="00765BDA"/>
    <w:rsid w:val="00775FC8"/>
    <w:rsid w:val="00781D31"/>
    <w:rsid w:val="0079727E"/>
    <w:rsid w:val="0080737D"/>
    <w:rsid w:val="0086632C"/>
    <w:rsid w:val="008E3713"/>
    <w:rsid w:val="008E6DAE"/>
    <w:rsid w:val="00900307"/>
    <w:rsid w:val="0092656F"/>
    <w:rsid w:val="009824E1"/>
    <w:rsid w:val="00995B02"/>
    <w:rsid w:val="00A4601C"/>
    <w:rsid w:val="00A63101"/>
    <w:rsid w:val="00A71DE8"/>
    <w:rsid w:val="00A86348"/>
    <w:rsid w:val="00A9277E"/>
    <w:rsid w:val="00AD7384"/>
    <w:rsid w:val="00AE5542"/>
    <w:rsid w:val="00B118D5"/>
    <w:rsid w:val="00B17393"/>
    <w:rsid w:val="00C63814"/>
    <w:rsid w:val="00CA34A1"/>
    <w:rsid w:val="00CC5E8F"/>
    <w:rsid w:val="00E617AD"/>
    <w:rsid w:val="00F90DFD"/>
    <w:rsid w:val="00FA16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71BB2EA"/>
  <w15:chartTrackingRefBased/>
  <w15:docId w15:val="{6137E518-0D8A-4088-AFA5-E358F6451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A4601C"/>
    <w:rPr>
      <w:sz w:val="16"/>
      <w:szCs w:val="16"/>
    </w:rPr>
  </w:style>
  <w:style w:type="paragraph" w:styleId="Tekstopmerking">
    <w:name w:val="annotation text"/>
    <w:basedOn w:val="Standaard"/>
    <w:link w:val="TekstopmerkingChar"/>
    <w:uiPriority w:val="99"/>
    <w:semiHidden/>
    <w:unhideWhenUsed/>
    <w:rsid w:val="00A4601C"/>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4601C"/>
    <w:rPr>
      <w:sz w:val="20"/>
      <w:szCs w:val="20"/>
    </w:rPr>
  </w:style>
  <w:style w:type="paragraph" w:styleId="Onderwerpvanopmerking">
    <w:name w:val="annotation subject"/>
    <w:basedOn w:val="Tekstopmerking"/>
    <w:next w:val="Tekstopmerking"/>
    <w:link w:val="OnderwerpvanopmerkingChar"/>
    <w:uiPriority w:val="99"/>
    <w:semiHidden/>
    <w:unhideWhenUsed/>
    <w:rsid w:val="00A4601C"/>
    <w:rPr>
      <w:b/>
      <w:bCs/>
    </w:rPr>
  </w:style>
  <w:style w:type="character" w:customStyle="1" w:styleId="OnderwerpvanopmerkingChar">
    <w:name w:val="Onderwerp van opmerking Char"/>
    <w:basedOn w:val="TekstopmerkingChar"/>
    <w:link w:val="Onderwerpvanopmerking"/>
    <w:uiPriority w:val="99"/>
    <w:semiHidden/>
    <w:rsid w:val="00A4601C"/>
    <w:rPr>
      <w:b/>
      <w:bCs/>
      <w:sz w:val="20"/>
      <w:szCs w:val="20"/>
    </w:rPr>
  </w:style>
  <w:style w:type="paragraph" w:styleId="Ballontekst">
    <w:name w:val="Balloon Text"/>
    <w:basedOn w:val="Standaard"/>
    <w:link w:val="BallontekstChar"/>
    <w:uiPriority w:val="99"/>
    <w:semiHidden/>
    <w:unhideWhenUsed/>
    <w:rsid w:val="00A4601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4601C"/>
    <w:rPr>
      <w:rFonts w:ascii="Segoe UI" w:hAnsi="Segoe UI" w:cs="Segoe UI"/>
      <w:sz w:val="18"/>
      <w:szCs w:val="18"/>
    </w:rPr>
  </w:style>
  <w:style w:type="table" w:styleId="Tabelraster">
    <w:name w:val="Table Grid"/>
    <w:basedOn w:val="Standaardtabel"/>
    <w:uiPriority w:val="39"/>
    <w:rsid w:val="00A46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E1E89"/>
    <w:pPr>
      <w:ind w:left="720"/>
      <w:contextualSpacing/>
    </w:pPr>
    <w:rPr>
      <w:rFonts w:ascii="Calibri" w:eastAsia="Calibri" w:hAnsi="Calibri" w:cs="Calibri"/>
      <w:lang w:val="en-IN" w:eastAsia="en-IN"/>
    </w:rPr>
  </w:style>
  <w:style w:type="paragraph" w:styleId="Koptekst">
    <w:name w:val="header"/>
    <w:basedOn w:val="Standaard"/>
    <w:link w:val="KoptekstChar"/>
    <w:uiPriority w:val="99"/>
    <w:unhideWhenUsed/>
    <w:rsid w:val="002E1E89"/>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2E1E89"/>
  </w:style>
  <w:style w:type="paragraph" w:styleId="Voettekst">
    <w:name w:val="footer"/>
    <w:basedOn w:val="Standaard"/>
    <w:link w:val="VoettekstChar"/>
    <w:uiPriority w:val="99"/>
    <w:unhideWhenUsed/>
    <w:rsid w:val="002E1E89"/>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2E1E89"/>
  </w:style>
  <w:style w:type="paragraph" w:customStyle="1" w:styleId="EndNoteBibliographyTitle">
    <w:name w:val="EndNote Bibliography Title"/>
    <w:basedOn w:val="Standaard"/>
    <w:link w:val="EndNoteBibliographyTitleChar"/>
    <w:rsid w:val="00751E82"/>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751E82"/>
    <w:rPr>
      <w:rFonts w:ascii="Calibri" w:hAnsi="Calibri" w:cs="Calibri"/>
      <w:noProof/>
      <w:lang w:val="en-US"/>
    </w:rPr>
  </w:style>
  <w:style w:type="paragraph" w:customStyle="1" w:styleId="EndNoteBibliography">
    <w:name w:val="EndNote Bibliography"/>
    <w:basedOn w:val="Standaard"/>
    <w:link w:val="EndNoteBibliographyChar"/>
    <w:rsid w:val="00751E82"/>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751E82"/>
    <w:rPr>
      <w:rFonts w:ascii="Calibri" w:hAnsi="Calibri" w:cs="Calibri"/>
      <w:noProof/>
      <w:lang w:val="en-US"/>
    </w:rPr>
  </w:style>
  <w:style w:type="paragraph" w:customStyle="1" w:styleId="Default">
    <w:name w:val="Default"/>
    <w:rsid w:val="00A6310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Kruizinga@rdgg.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5703</Words>
  <Characters>31368</Characters>
  <Application>Microsoft Office Word</Application>
  <DocSecurity>0</DocSecurity>
  <Lines>261</Lines>
  <Paragraphs>73</Paragraphs>
  <ScaleCrop>false</ScaleCrop>
  <HeadingPairs>
    <vt:vector size="2" baseType="variant">
      <vt:variant>
        <vt:lpstr>Titel</vt:lpstr>
      </vt:variant>
      <vt:variant>
        <vt:i4>1</vt:i4>
      </vt:variant>
    </vt:vector>
  </HeadingPairs>
  <TitlesOfParts>
    <vt:vector size="1" baseType="lpstr">
      <vt:lpstr/>
    </vt:vector>
  </TitlesOfParts>
  <Company>Reinier de Graaf Ziekenhuis</Company>
  <LinksUpToDate>false</LinksUpToDate>
  <CharactersWithSpaces>36998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Buiteman-Kruizinga</dc:creator>
  <cp:keywords/>
  <dc:description/>
  <cp:lastModifiedBy>Laura Buiteman-Kruizinga</cp:lastModifiedBy>
  <cp:revision>4</cp:revision>
  <cp:lastPrinted>2025-12-08T10:11:00Z</cp:lastPrinted>
  <dcterms:created xsi:type="dcterms:W3CDTF">2025-12-11T09:32:00Z</dcterms:created>
  <dcterms:modified xsi:type="dcterms:W3CDTF">2025-12-11T13:06:00Z</dcterms:modified>
</cp:coreProperties>
</file>