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20B06C" w14:textId="77777777" w:rsidR="00712D14" w:rsidRPr="00881CCC" w:rsidRDefault="00712D14" w:rsidP="00881CCC">
      <w:pPr>
        <w:jc w:val="center"/>
        <w:rPr>
          <w:sz w:val="32"/>
        </w:rPr>
      </w:pPr>
      <w:bookmarkStart w:id="0" w:name="_GoBack"/>
      <w:r w:rsidRPr="00881CCC">
        <w:rPr>
          <w:sz w:val="32"/>
        </w:rPr>
        <w:t>Electronic supplemental material</w:t>
      </w:r>
    </w:p>
    <w:p w14:paraId="2B1CFE78" w14:textId="77777777" w:rsidR="009F3A73" w:rsidRPr="00881CCC" w:rsidRDefault="009F3A73" w:rsidP="00881CCC">
      <w:pPr>
        <w:jc w:val="center"/>
        <w:rPr>
          <w:b/>
          <w:sz w:val="24"/>
        </w:rPr>
      </w:pPr>
      <w:r w:rsidRPr="00881CCC">
        <w:rPr>
          <w:b/>
          <w:sz w:val="24"/>
        </w:rPr>
        <w:t>Effects of out-of-bed armchair positioning on oxygenation in spontaneously breathing ICU patients receiving respiratory support: a randomized controlled trial</w:t>
      </w:r>
    </w:p>
    <w:p w14:paraId="125B1644" w14:textId="5F8A3DFB" w:rsidR="009F3A73" w:rsidRPr="002A0653" w:rsidRDefault="009F3A73" w:rsidP="00881CCC">
      <w:pPr>
        <w:rPr>
          <w:rStyle w:val="Strong"/>
          <w:b w:val="0"/>
          <w:lang w:val="fr-FR"/>
        </w:rPr>
      </w:pPr>
      <w:r w:rsidRPr="00586C39">
        <w:rPr>
          <w:rStyle w:val="Strong"/>
          <w:b w:val="0"/>
          <w:lang w:val="fr-FR"/>
        </w:rPr>
        <w:t>Guillaume Fossat</w:t>
      </w:r>
      <w:r w:rsidRPr="002A493F">
        <w:rPr>
          <w:rStyle w:val="Strong"/>
          <w:b w:val="0"/>
          <w:vertAlign w:val="superscript"/>
          <w:lang w:val="fr-FR"/>
        </w:rPr>
        <w:t>1 2 *</w:t>
      </w:r>
      <w:r w:rsidRPr="00586C39">
        <w:rPr>
          <w:rStyle w:val="Strong"/>
          <w:b w:val="0"/>
          <w:lang w:val="fr-FR"/>
        </w:rPr>
        <w:t>, L</w:t>
      </w:r>
      <w:r w:rsidRPr="002A493F">
        <w:rPr>
          <w:rStyle w:val="Strong"/>
          <w:b w:val="0"/>
          <w:lang w:val="fr-FR"/>
        </w:rPr>
        <w:t>ucie Muller</w:t>
      </w:r>
      <w:r w:rsidRPr="002A493F">
        <w:rPr>
          <w:rStyle w:val="Strong"/>
          <w:b w:val="0"/>
          <w:vertAlign w:val="superscript"/>
          <w:lang w:val="fr-FR"/>
        </w:rPr>
        <w:t>1</w:t>
      </w:r>
      <w:r w:rsidRPr="002A493F">
        <w:rPr>
          <w:rStyle w:val="Strong"/>
          <w:b w:val="0"/>
          <w:lang w:val="fr-FR"/>
        </w:rPr>
        <w:t>, Aline Seguin</w:t>
      </w:r>
      <w:r w:rsidRPr="002A493F">
        <w:rPr>
          <w:rStyle w:val="Strong"/>
          <w:b w:val="0"/>
          <w:vertAlign w:val="superscript"/>
          <w:lang w:val="fr-FR"/>
        </w:rPr>
        <w:t>1</w:t>
      </w:r>
      <w:r w:rsidRPr="002A493F">
        <w:rPr>
          <w:rStyle w:val="Strong"/>
          <w:b w:val="0"/>
          <w:lang w:val="fr-FR"/>
        </w:rPr>
        <w:t>, Armelle Mathonnet</w:t>
      </w:r>
      <w:r w:rsidRPr="002A493F">
        <w:rPr>
          <w:rStyle w:val="Strong"/>
          <w:b w:val="0"/>
          <w:vertAlign w:val="superscript"/>
          <w:lang w:val="fr-FR"/>
        </w:rPr>
        <w:t>1</w:t>
      </w:r>
      <w:r w:rsidRPr="002A493F">
        <w:rPr>
          <w:rStyle w:val="Strong"/>
          <w:b w:val="0"/>
          <w:lang w:val="fr-FR"/>
        </w:rPr>
        <w:t>, Severine Pinos</w:t>
      </w:r>
      <w:r w:rsidRPr="002A493F">
        <w:rPr>
          <w:rStyle w:val="Strong"/>
          <w:b w:val="0"/>
          <w:vertAlign w:val="superscript"/>
          <w:lang w:val="fr-FR"/>
        </w:rPr>
        <w:t>1</w:t>
      </w:r>
      <w:r w:rsidRPr="002A493F">
        <w:rPr>
          <w:rStyle w:val="Strong"/>
          <w:b w:val="0"/>
          <w:lang w:val="fr-FR"/>
        </w:rPr>
        <w:t>, Toufik Kamel</w:t>
      </w:r>
      <w:r w:rsidRPr="002A493F">
        <w:rPr>
          <w:rStyle w:val="Strong"/>
          <w:b w:val="0"/>
          <w:vertAlign w:val="superscript"/>
          <w:lang w:val="fr-FR"/>
        </w:rPr>
        <w:t>1 4</w:t>
      </w:r>
      <w:r w:rsidRPr="002A493F">
        <w:rPr>
          <w:rStyle w:val="Strong"/>
          <w:b w:val="0"/>
          <w:lang w:val="fr-FR"/>
        </w:rPr>
        <w:t>, François Barbier</w:t>
      </w:r>
      <w:r w:rsidRPr="002A493F">
        <w:rPr>
          <w:rStyle w:val="Strong"/>
          <w:b w:val="0"/>
          <w:vertAlign w:val="superscript"/>
          <w:lang w:val="fr-FR"/>
        </w:rPr>
        <w:t>1 4</w:t>
      </w:r>
      <w:r w:rsidRPr="002A493F">
        <w:rPr>
          <w:rStyle w:val="Strong"/>
          <w:b w:val="0"/>
          <w:lang w:val="fr-FR"/>
        </w:rPr>
        <w:t>, Celine Loiseau</w:t>
      </w:r>
      <w:r w:rsidRPr="002A493F">
        <w:rPr>
          <w:rStyle w:val="Strong"/>
          <w:b w:val="0"/>
          <w:vertAlign w:val="superscript"/>
          <w:lang w:val="fr-FR"/>
        </w:rPr>
        <w:t>1</w:t>
      </w:r>
      <w:r w:rsidRPr="002A493F">
        <w:rPr>
          <w:rStyle w:val="Strong"/>
          <w:b w:val="0"/>
          <w:lang w:val="fr-FR"/>
        </w:rPr>
        <w:t>, Marion Gueman</w:t>
      </w:r>
      <w:r w:rsidR="00461EF1">
        <w:rPr>
          <w:rStyle w:val="Strong"/>
          <w:b w:val="0"/>
          <w:lang w:val="fr-FR"/>
        </w:rPr>
        <w:t>n</w:t>
      </w:r>
      <w:r w:rsidRPr="002A493F">
        <w:rPr>
          <w:rStyle w:val="Strong"/>
          <w:b w:val="0"/>
          <w:vertAlign w:val="superscript"/>
          <w:lang w:val="fr-FR"/>
        </w:rPr>
        <w:t>1</w:t>
      </w:r>
      <w:r w:rsidRPr="002A493F">
        <w:rPr>
          <w:rStyle w:val="Strong"/>
          <w:b w:val="0"/>
          <w:lang w:val="fr-FR"/>
        </w:rPr>
        <w:t>, Léa Courtes</w:t>
      </w:r>
      <w:r w:rsidRPr="002A493F">
        <w:rPr>
          <w:rStyle w:val="Strong"/>
          <w:b w:val="0"/>
          <w:vertAlign w:val="superscript"/>
          <w:lang w:val="fr-FR"/>
        </w:rPr>
        <w:t>1</w:t>
      </w:r>
      <w:r w:rsidRPr="002A493F">
        <w:rPr>
          <w:rStyle w:val="Strong"/>
          <w:b w:val="0"/>
          <w:lang w:val="fr-FR"/>
        </w:rPr>
        <w:t>, Cecile Fossat</w:t>
      </w:r>
      <w:r w:rsidRPr="002A493F">
        <w:rPr>
          <w:rStyle w:val="Strong"/>
          <w:b w:val="0"/>
          <w:vertAlign w:val="superscript"/>
          <w:lang w:val="fr-FR"/>
        </w:rPr>
        <w:t>1</w:t>
      </w:r>
      <w:r w:rsidRPr="002A493F">
        <w:rPr>
          <w:rStyle w:val="Strong"/>
          <w:b w:val="0"/>
          <w:lang w:val="fr-FR"/>
        </w:rPr>
        <w:t>, Grégoire Muller</w:t>
      </w:r>
      <w:r w:rsidRPr="002A493F">
        <w:rPr>
          <w:rStyle w:val="Strong"/>
          <w:b w:val="0"/>
          <w:vertAlign w:val="superscript"/>
          <w:lang w:val="fr-FR"/>
        </w:rPr>
        <w:t>1 3 4</w:t>
      </w:r>
      <w:r w:rsidRPr="002A493F">
        <w:rPr>
          <w:rStyle w:val="Strong"/>
          <w:b w:val="0"/>
          <w:lang w:val="fr-FR"/>
        </w:rPr>
        <w:t>, Mai-Anh Nay</w:t>
      </w:r>
      <w:r w:rsidRPr="002A493F">
        <w:rPr>
          <w:rStyle w:val="Strong"/>
          <w:b w:val="0"/>
          <w:vertAlign w:val="superscript"/>
          <w:lang w:val="fr-FR"/>
        </w:rPr>
        <w:t>1 4</w:t>
      </w:r>
      <w:r w:rsidRPr="002A493F">
        <w:rPr>
          <w:rStyle w:val="Strong"/>
          <w:b w:val="0"/>
          <w:lang w:val="fr-FR"/>
        </w:rPr>
        <w:t>, Thierry Boulain</w:t>
      </w:r>
      <w:r w:rsidRPr="002A493F">
        <w:rPr>
          <w:rStyle w:val="Strong"/>
          <w:b w:val="0"/>
          <w:vertAlign w:val="superscript"/>
          <w:lang w:val="fr-FR"/>
        </w:rPr>
        <w:t>1 4</w:t>
      </w:r>
    </w:p>
    <w:p w14:paraId="4B71EBEB" w14:textId="77777777" w:rsidR="009F3A73" w:rsidRPr="00061F58" w:rsidRDefault="009F3A73" w:rsidP="00881CCC">
      <w:pPr>
        <w:rPr>
          <w:rStyle w:val="Strong"/>
          <w:b w:val="0"/>
        </w:rPr>
      </w:pPr>
      <w:r w:rsidRPr="00061F58">
        <w:rPr>
          <w:rStyle w:val="Strong"/>
          <w:b w:val="0"/>
          <w:vertAlign w:val="superscript"/>
        </w:rPr>
        <w:t>1</w:t>
      </w:r>
      <w:r w:rsidRPr="00061F58">
        <w:rPr>
          <w:rStyle w:val="Strong"/>
          <w:b w:val="0"/>
        </w:rPr>
        <w:t xml:space="preserve"> </w:t>
      </w:r>
      <w:r>
        <w:rPr>
          <w:rStyle w:val="Strong"/>
          <w:b w:val="0"/>
        </w:rPr>
        <w:t xml:space="preserve">Medical </w:t>
      </w:r>
      <w:r w:rsidRPr="00061F58">
        <w:rPr>
          <w:rStyle w:val="Strong"/>
          <w:b w:val="0"/>
        </w:rPr>
        <w:t>Intensive Care Unit department, Orleans University Hospital, Orleans, France</w:t>
      </w:r>
    </w:p>
    <w:p w14:paraId="6C747F91" w14:textId="77777777" w:rsidR="009F3A73" w:rsidRDefault="009F3A73" w:rsidP="00881CCC">
      <w:pPr>
        <w:rPr>
          <w:rStyle w:val="Strong"/>
          <w:b w:val="0"/>
        </w:rPr>
      </w:pPr>
      <w:r w:rsidRPr="00061F58">
        <w:rPr>
          <w:rStyle w:val="Strong"/>
          <w:b w:val="0"/>
          <w:vertAlign w:val="superscript"/>
        </w:rPr>
        <w:t xml:space="preserve">2 </w:t>
      </w:r>
      <w:r w:rsidRPr="00061F58">
        <w:rPr>
          <w:rStyle w:val="Strong"/>
          <w:b w:val="0"/>
        </w:rPr>
        <w:t>Univ Rouen Normandie, GRHVN UR3830, Institute for Research and Innovation in Biomedicine, Rouen, France</w:t>
      </w:r>
    </w:p>
    <w:p w14:paraId="4C4EDEC7" w14:textId="77777777" w:rsidR="00881CCC" w:rsidRDefault="009F3A73" w:rsidP="00881CCC">
      <w:pPr>
        <w:rPr>
          <w:lang w:eastAsia="fr-FR"/>
        </w:rPr>
      </w:pPr>
      <w:r w:rsidRPr="002A0653">
        <w:rPr>
          <w:rStyle w:val="Strong"/>
          <w:b w:val="0"/>
          <w:vertAlign w:val="superscript"/>
        </w:rPr>
        <w:t xml:space="preserve">3 </w:t>
      </w:r>
      <w:r w:rsidRPr="002A0653">
        <w:rPr>
          <w:lang w:eastAsia="fr-FR"/>
        </w:rPr>
        <w:t>LI²RSO, Orleans University, Orleans, France</w:t>
      </w:r>
    </w:p>
    <w:p w14:paraId="08C550F0" w14:textId="77777777" w:rsidR="009F3A73" w:rsidRDefault="009F3A73" w:rsidP="00881CCC">
      <w:pPr>
        <w:rPr>
          <w:rStyle w:val="Strong"/>
          <w:b w:val="0"/>
        </w:rPr>
      </w:pPr>
      <w:r w:rsidRPr="00061F58">
        <w:rPr>
          <w:rStyle w:val="Strong"/>
          <w:b w:val="0"/>
          <w:vertAlign w:val="superscript"/>
        </w:rPr>
        <w:t>4</w:t>
      </w:r>
      <w:r>
        <w:rPr>
          <w:rStyle w:val="Strong"/>
          <w:b w:val="0"/>
          <w:vertAlign w:val="superscript"/>
        </w:rPr>
        <w:t xml:space="preserve"> </w:t>
      </w:r>
      <w:r w:rsidRPr="00061F58">
        <w:rPr>
          <w:rStyle w:val="Strong"/>
          <w:b w:val="0"/>
        </w:rPr>
        <w:t>Clinical Research in Intensive Care and Sepsis–Trial Group for Global Evaluation and Research in Sepsis (CRICS-TRIGGERSep) French Clinical Research Infrastructure Network (F-CRIN) Research Network</w:t>
      </w:r>
    </w:p>
    <w:p w14:paraId="14BEB618" w14:textId="77777777" w:rsidR="009F3A73" w:rsidRDefault="009F3A73" w:rsidP="00881CCC">
      <w:pPr>
        <w:pStyle w:val="NormalWeb"/>
        <w:rPr>
          <w:rStyle w:val="Strong"/>
          <w:b w:val="0"/>
        </w:rPr>
      </w:pPr>
      <w:r>
        <w:rPr>
          <w:rStyle w:val="Strong"/>
          <w:b w:val="0"/>
        </w:rPr>
        <w:t xml:space="preserve">ClinicalTrials.gov-Identifier : </w:t>
      </w:r>
      <w:r w:rsidRPr="002A0653">
        <w:rPr>
          <w:rStyle w:val="Strong"/>
          <w:b w:val="0"/>
        </w:rPr>
        <w:t>NCT04446559</w:t>
      </w:r>
    </w:p>
    <w:p w14:paraId="735C8551" w14:textId="77777777" w:rsidR="009F3A73" w:rsidRPr="00BB59E3" w:rsidRDefault="009F3A73" w:rsidP="00881CCC">
      <w:pPr>
        <w:pStyle w:val="NormalWeb"/>
        <w:rPr>
          <w:rStyle w:val="Strong"/>
          <w:b w:val="0"/>
        </w:rPr>
      </w:pPr>
    </w:p>
    <w:p w14:paraId="3F736305" w14:textId="77777777" w:rsidR="009F3A73" w:rsidRPr="00BB59E3" w:rsidRDefault="009F3A73" w:rsidP="00881CCC">
      <w:pPr>
        <w:pStyle w:val="NormalWeb"/>
        <w:rPr>
          <w:rStyle w:val="Strong"/>
        </w:rPr>
      </w:pPr>
      <w:r>
        <w:rPr>
          <w:rStyle w:val="Strong"/>
        </w:rPr>
        <w:t>*</w:t>
      </w:r>
      <w:r w:rsidRPr="00BB59E3">
        <w:rPr>
          <w:rStyle w:val="Strong"/>
        </w:rPr>
        <w:t>Corresponding Author</w:t>
      </w:r>
    </w:p>
    <w:p w14:paraId="48AA948D" w14:textId="77777777" w:rsidR="009F3A73" w:rsidRPr="00577DE6" w:rsidRDefault="009F3A73" w:rsidP="00881CCC">
      <w:pPr>
        <w:pStyle w:val="NormalWeb"/>
        <w:rPr>
          <w:rStyle w:val="Strong"/>
          <w:lang w:val="fr-FR"/>
        </w:rPr>
      </w:pPr>
      <w:r w:rsidRPr="00577DE6">
        <w:rPr>
          <w:lang w:val="fr-FR"/>
        </w:rPr>
        <w:t>Guillaume Fossat,</w:t>
      </w:r>
      <w:r w:rsidRPr="00577DE6">
        <w:rPr>
          <w:rStyle w:val="Strong"/>
          <w:lang w:val="fr-FR"/>
        </w:rPr>
        <w:t xml:space="preserve"> </w:t>
      </w:r>
    </w:p>
    <w:p w14:paraId="5311C7FA" w14:textId="77777777" w:rsidR="009F3A73" w:rsidRPr="002A493F" w:rsidRDefault="009F3A73" w:rsidP="00881CCC">
      <w:pPr>
        <w:pStyle w:val="NormalWeb"/>
        <w:rPr>
          <w:rStyle w:val="Strong"/>
          <w:lang w:val="fr-FR"/>
        </w:rPr>
      </w:pPr>
      <w:r w:rsidRPr="002A493F">
        <w:rPr>
          <w:rStyle w:val="Strong"/>
          <w:b w:val="0"/>
          <w:lang w:val="fr-FR"/>
        </w:rPr>
        <w:t>Email :</w:t>
      </w:r>
      <w:r w:rsidRPr="002A493F">
        <w:rPr>
          <w:rStyle w:val="Strong"/>
          <w:lang w:val="fr-FR"/>
        </w:rPr>
        <w:t xml:space="preserve"> </w:t>
      </w:r>
      <w:hyperlink r:id="rId10" w:history="1">
        <w:r w:rsidRPr="002A493F">
          <w:rPr>
            <w:rStyle w:val="Hyperlink"/>
            <w:lang w:val="fr-FR"/>
          </w:rPr>
          <w:t>guillaume.fossat@chu-orleans.fr</w:t>
        </w:r>
      </w:hyperlink>
    </w:p>
    <w:p w14:paraId="6C31AB18" w14:textId="77777777" w:rsidR="009F3A73" w:rsidRPr="005C05E7" w:rsidRDefault="009F3A73" w:rsidP="00881CCC">
      <w:pPr>
        <w:pStyle w:val="NormalWeb"/>
      </w:pPr>
      <w:r w:rsidRPr="005C05E7">
        <w:t>Guillaume Fossat : ORCID : 0000-0002-4879-1484</w:t>
      </w:r>
    </w:p>
    <w:p w14:paraId="487D996D" w14:textId="77777777" w:rsidR="009F3A73" w:rsidRDefault="009F3A73" w:rsidP="00881CCC">
      <w:pPr>
        <w:pStyle w:val="NormalWeb"/>
      </w:pPr>
      <w:r>
        <w:rPr>
          <w:rStyle w:val="Strong"/>
          <w:b w:val="0"/>
        </w:rPr>
        <w:t xml:space="preserve">Medical </w:t>
      </w:r>
      <w:r w:rsidRPr="00061F58">
        <w:rPr>
          <w:rStyle w:val="Strong"/>
          <w:b w:val="0"/>
        </w:rPr>
        <w:t>Intensive Care Unit department, Orleans University Hospital, Orleans, France</w:t>
      </w:r>
    </w:p>
    <w:p w14:paraId="1E9D62A2" w14:textId="77777777" w:rsidR="000546D0" w:rsidRDefault="000546D0" w:rsidP="00881CCC"/>
    <w:p w14:paraId="16854573" w14:textId="28C1671C" w:rsidR="005C05E7" w:rsidRDefault="005C05E7" w:rsidP="00881CCC">
      <w:pPr>
        <w:sectPr w:rsidR="005C05E7" w:rsidSect="00F56F46">
          <w:headerReference w:type="default" r:id="rId11"/>
          <w:footerReference w:type="default" r:id="rId12"/>
          <w:pgSz w:w="11906" w:h="16838"/>
          <w:pgMar w:top="1134" w:right="1417" w:bottom="1417" w:left="1417" w:header="709" w:footer="708" w:gutter="0"/>
          <w:pgNumType w:start="1"/>
          <w:cols w:space="708"/>
          <w:docGrid w:linePitch="360"/>
        </w:sectPr>
      </w:pPr>
    </w:p>
    <w:p w14:paraId="5FF07C4C" w14:textId="77777777" w:rsidR="002A493F" w:rsidRPr="00AE5489" w:rsidRDefault="002A493F" w:rsidP="002A493F">
      <w:pPr>
        <w:rPr>
          <w:b/>
        </w:rPr>
      </w:pPr>
      <w:r w:rsidRPr="00AE5489">
        <w:rPr>
          <w:b/>
        </w:rPr>
        <w:lastRenderedPageBreak/>
        <w:t>Table S1 : Inclusion and exlusion criteria</w:t>
      </w:r>
    </w:p>
    <w:tbl>
      <w:tblPr>
        <w:tblStyle w:val="TableGrid"/>
        <w:tblW w:w="0" w:type="auto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4"/>
      </w:tblGrid>
      <w:tr w:rsidR="00AE5489" w:rsidRPr="00AE5489" w14:paraId="760CBFC2" w14:textId="77777777" w:rsidTr="00AE5489">
        <w:trPr>
          <w:trHeight w:val="372"/>
        </w:trPr>
        <w:tc>
          <w:tcPr>
            <w:tcW w:w="4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464E" w14:textId="77777777" w:rsidR="002A493F" w:rsidRPr="00AE5489" w:rsidRDefault="002A493F" w:rsidP="00206042">
            <w:pPr>
              <w:spacing w:before="0" w:after="0" w:line="24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E5489">
              <w:rPr>
                <w:rFonts w:cs="Times New Roman"/>
                <w:b/>
                <w:sz w:val="18"/>
                <w:szCs w:val="18"/>
              </w:rPr>
              <w:t>Inclusion criteria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DED7E1" w14:textId="77777777" w:rsidR="002A493F" w:rsidRPr="00AE5489" w:rsidRDefault="002A493F" w:rsidP="00206042">
            <w:pPr>
              <w:spacing w:before="0" w:after="0" w:line="24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E5489">
              <w:rPr>
                <w:rFonts w:cs="Times New Roman"/>
                <w:b/>
                <w:sz w:val="18"/>
                <w:szCs w:val="18"/>
              </w:rPr>
              <w:t>Exclusion criteria</w:t>
            </w:r>
          </w:p>
        </w:tc>
      </w:tr>
      <w:tr w:rsidR="00AE5489" w:rsidRPr="00AE5489" w14:paraId="73D5B828" w14:textId="77777777" w:rsidTr="00AE5489">
        <w:tc>
          <w:tcPr>
            <w:tcW w:w="4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D245" w14:textId="77777777" w:rsidR="002A493F" w:rsidRPr="00AE5489" w:rsidRDefault="002A493F" w:rsidP="00206042">
            <w:pPr>
              <w:pStyle w:val="ListParagraph"/>
              <w:numPr>
                <w:ilvl w:val="0"/>
                <w:numId w:val="8"/>
              </w:numPr>
              <w:spacing w:before="0" w:after="0" w:line="240" w:lineRule="auto"/>
              <w:ind w:left="176" w:hanging="142"/>
              <w:contextualSpacing w:val="0"/>
              <w:rPr>
                <w:rFonts w:cs="Times New Roman"/>
                <w:sz w:val="18"/>
                <w:szCs w:val="18"/>
              </w:rPr>
            </w:pPr>
            <w:r w:rsidRPr="00AE5489">
              <w:rPr>
                <w:rFonts w:cs="Times New Roman"/>
                <w:sz w:val="18"/>
                <w:szCs w:val="18"/>
              </w:rPr>
              <w:t>Patient ≥ 18 years</w:t>
            </w:r>
          </w:p>
          <w:p w14:paraId="4BCD307D" w14:textId="3FB6BB2A" w:rsidR="00AE5489" w:rsidRPr="00AE5489" w:rsidRDefault="00AE5489" w:rsidP="00206042">
            <w:pPr>
              <w:pStyle w:val="ListParagraph"/>
              <w:numPr>
                <w:ilvl w:val="0"/>
                <w:numId w:val="8"/>
              </w:numPr>
              <w:spacing w:before="0" w:after="0" w:line="240" w:lineRule="auto"/>
              <w:ind w:left="176" w:hanging="142"/>
              <w:contextualSpacing w:val="0"/>
              <w:rPr>
                <w:rFonts w:cs="Times New Roman"/>
                <w:sz w:val="18"/>
                <w:szCs w:val="18"/>
              </w:rPr>
            </w:pPr>
            <w:r w:rsidRPr="00AE5489">
              <w:rPr>
                <w:rFonts w:cs="Times New Roman"/>
                <w:sz w:val="18"/>
                <w:szCs w:val="18"/>
              </w:rPr>
              <w:t xml:space="preserve">Intubated and under mechanical invasive ventilation for at least 24 hours or under NIV for more than 12 hours a day or under continuous </w:t>
            </w:r>
            <w:r w:rsidR="00003FCD">
              <w:rPr>
                <w:rFonts w:cs="Times New Roman"/>
                <w:sz w:val="18"/>
                <w:szCs w:val="18"/>
              </w:rPr>
              <w:t>HFNO</w:t>
            </w:r>
            <w:r w:rsidRPr="00AE5489">
              <w:rPr>
                <w:rFonts w:cs="Times New Roman"/>
                <w:sz w:val="18"/>
                <w:szCs w:val="18"/>
              </w:rPr>
              <w:t xml:space="preserve"> oxygen therapy for more than 24 hours or alternating NIV/</w:t>
            </w:r>
            <w:r w:rsidR="00003FCD">
              <w:rPr>
                <w:rFonts w:cs="Times New Roman"/>
                <w:sz w:val="18"/>
                <w:szCs w:val="18"/>
              </w:rPr>
              <w:t>HFNO</w:t>
            </w:r>
            <w:r w:rsidRPr="00AE5489">
              <w:rPr>
                <w:rFonts w:cs="Times New Roman"/>
                <w:sz w:val="18"/>
                <w:szCs w:val="18"/>
              </w:rPr>
              <w:t>.</w:t>
            </w:r>
          </w:p>
          <w:p w14:paraId="62255A67" w14:textId="65A473DD" w:rsidR="00AE5489" w:rsidRPr="00AE5489" w:rsidRDefault="00AE5489" w:rsidP="00206042">
            <w:pPr>
              <w:pStyle w:val="ListParagraph"/>
              <w:numPr>
                <w:ilvl w:val="0"/>
                <w:numId w:val="8"/>
              </w:numPr>
              <w:spacing w:before="0" w:after="0" w:line="240" w:lineRule="auto"/>
              <w:ind w:left="176" w:hanging="142"/>
              <w:contextualSpacing w:val="0"/>
              <w:rPr>
                <w:rFonts w:cs="Times New Roman"/>
                <w:sz w:val="18"/>
                <w:szCs w:val="18"/>
              </w:rPr>
            </w:pPr>
            <w:r w:rsidRPr="00AE5489">
              <w:rPr>
                <w:rFonts w:cs="Times New Roman"/>
                <w:sz w:val="18"/>
                <w:szCs w:val="18"/>
              </w:rPr>
              <w:t>Patient or next of kin who has expressed consent to participate in the study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7F2A45" w14:textId="77777777" w:rsidR="002A493F" w:rsidRPr="00AE5489" w:rsidRDefault="002A493F" w:rsidP="00206042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ind w:left="325" w:hanging="284"/>
              <w:contextualSpacing w:val="0"/>
              <w:rPr>
                <w:rFonts w:cs="Times New Roman"/>
                <w:sz w:val="18"/>
                <w:szCs w:val="18"/>
              </w:rPr>
            </w:pPr>
            <w:r w:rsidRPr="00AE5489">
              <w:rPr>
                <w:rFonts w:cs="Times New Roman"/>
                <w:sz w:val="18"/>
                <w:szCs w:val="18"/>
              </w:rPr>
              <w:t>Tracheotomized patient</w:t>
            </w:r>
          </w:p>
          <w:p w14:paraId="70154B76" w14:textId="1F292826" w:rsidR="00AE5489" w:rsidRPr="00AE5489" w:rsidRDefault="00AE5489" w:rsidP="00206042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ind w:left="325" w:hanging="284"/>
              <w:contextualSpacing w:val="0"/>
              <w:rPr>
                <w:rFonts w:cs="Times New Roman"/>
                <w:sz w:val="18"/>
                <w:szCs w:val="18"/>
              </w:rPr>
            </w:pPr>
            <w:r w:rsidRPr="00AE5489">
              <w:rPr>
                <w:rFonts w:cs="Times New Roman"/>
                <w:sz w:val="18"/>
                <w:szCs w:val="18"/>
              </w:rPr>
              <w:t>Patient with a</w:t>
            </w:r>
            <w:r w:rsidR="00781D3F">
              <w:rPr>
                <w:rFonts w:cs="Times New Roman"/>
                <w:sz w:val="18"/>
                <w:szCs w:val="18"/>
              </w:rPr>
              <w:t>bsolute</w:t>
            </w:r>
            <w:r w:rsidRPr="00AE5489">
              <w:rPr>
                <w:rFonts w:cs="Times New Roman"/>
                <w:sz w:val="18"/>
                <w:szCs w:val="18"/>
              </w:rPr>
              <w:t xml:space="preserve"> contraindication to sitting in a chair</w:t>
            </w:r>
            <w:r w:rsidR="00545C46">
              <w:rPr>
                <w:rFonts w:cs="Times New Roman"/>
                <w:sz w:val="18"/>
                <w:szCs w:val="18"/>
              </w:rPr>
              <w:t>:</w:t>
            </w:r>
          </w:p>
          <w:p w14:paraId="4526204B" w14:textId="77777777" w:rsidR="00025D9F" w:rsidRDefault="00AE5489" w:rsidP="00195D12">
            <w:pPr>
              <w:pStyle w:val="ListParagraph"/>
              <w:numPr>
                <w:ilvl w:val="1"/>
                <w:numId w:val="9"/>
              </w:numPr>
              <w:spacing w:before="0" w:after="0" w:line="240" w:lineRule="auto"/>
              <w:ind w:left="467" w:hanging="283"/>
              <w:contextualSpacing w:val="0"/>
              <w:rPr>
                <w:rFonts w:cs="Times New Roman"/>
                <w:sz w:val="18"/>
                <w:szCs w:val="18"/>
              </w:rPr>
            </w:pPr>
            <w:r w:rsidRPr="00AE5489">
              <w:rPr>
                <w:rFonts w:cs="Times New Roman"/>
                <w:sz w:val="18"/>
                <w:szCs w:val="18"/>
              </w:rPr>
              <w:t>Deep vein thrombosis not effectively anticoagulated</w:t>
            </w:r>
          </w:p>
          <w:p w14:paraId="2B43B7C4" w14:textId="77777777" w:rsidR="00025D9F" w:rsidRDefault="00AE5489" w:rsidP="00195D12">
            <w:pPr>
              <w:pStyle w:val="ListParagraph"/>
              <w:numPr>
                <w:ilvl w:val="1"/>
                <w:numId w:val="9"/>
              </w:numPr>
              <w:spacing w:before="0" w:after="0" w:line="240" w:lineRule="auto"/>
              <w:ind w:left="467" w:hanging="283"/>
              <w:contextualSpacing w:val="0"/>
              <w:rPr>
                <w:rFonts w:cs="Times New Roman"/>
                <w:sz w:val="18"/>
                <w:szCs w:val="18"/>
              </w:rPr>
            </w:pPr>
            <w:r w:rsidRPr="00025D9F">
              <w:rPr>
                <w:rFonts w:cs="Times New Roman"/>
                <w:sz w:val="18"/>
                <w:szCs w:val="18"/>
              </w:rPr>
              <w:t>Fracture or orthopaedic disorder contra indicating mobilization</w:t>
            </w:r>
          </w:p>
          <w:p w14:paraId="61101509" w14:textId="6E14B3D4" w:rsidR="00545C46" w:rsidRDefault="00AE5489" w:rsidP="00195D12">
            <w:pPr>
              <w:pStyle w:val="ListParagraph"/>
              <w:numPr>
                <w:ilvl w:val="1"/>
                <w:numId w:val="9"/>
              </w:numPr>
              <w:spacing w:before="0" w:after="0" w:line="240" w:lineRule="auto"/>
              <w:ind w:left="467" w:hanging="283"/>
              <w:contextualSpacing w:val="0"/>
              <w:rPr>
                <w:rFonts w:cs="Times New Roman"/>
                <w:sz w:val="18"/>
                <w:szCs w:val="18"/>
              </w:rPr>
            </w:pPr>
            <w:r w:rsidRPr="00025D9F">
              <w:rPr>
                <w:rFonts w:cs="Times New Roman"/>
                <w:sz w:val="18"/>
                <w:szCs w:val="18"/>
              </w:rPr>
              <w:t>Lung Embolism</w:t>
            </w:r>
          </w:p>
          <w:p w14:paraId="4103F2C1" w14:textId="77777777" w:rsidR="00AE5489" w:rsidRPr="00545C46" w:rsidRDefault="00AE5489" w:rsidP="00195D12">
            <w:pPr>
              <w:pStyle w:val="ListParagraph"/>
              <w:numPr>
                <w:ilvl w:val="1"/>
                <w:numId w:val="9"/>
              </w:numPr>
              <w:spacing w:before="0" w:after="0" w:line="240" w:lineRule="auto"/>
              <w:ind w:left="467" w:hanging="283"/>
              <w:contextualSpacing w:val="0"/>
              <w:rPr>
                <w:rFonts w:cs="Times New Roman"/>
                <w:sz w:val="18"/>
                <w:szCs w:val="18"/>
              </w:rPr>
            </w:pPr>
            <w:r w:rsidRPr="00545C46">
              <w:rPr>
                <w:rFonts w:cs="Times New Roman"/>
                <w:sz w:val="18"/>
                <w:szCs w:val="18"/>
              </w:rPr>
              <w:t>Hemodynamic instability with Average Arterial Pressure &lt; 65 mmHg or a vasopressor amine dose greater than 0.5 ug/kg/min</w:t>
            </w:r>
          </w:p>
          <w:p w14:paraId="4F84B2F3" w14:textId="77777777" w:rsidR="00AE5489" w:rsidRPr="00AE5489" w:rsidRDefault="00AE5489" w:rsidP="00206042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ind w:left="325" w:hanging="284"/>
              <w:contextualSpacing w:val="0"/>
              <w:rPr>
                <w:rFonts w:cs="Times New Roman"/>
                <w:sz w:val="18"/>
                <w:szCs w:val="18"/>
              </w:rPr>
            </w:pPr>
            <w:r w:rsidRPr="00AE5489">
              <w:rPr>
                <w:rFonts w:cs="Times New Roman"/>
                <w:sz w:val="18"/>
                <w:szCs w:val="18"/>
              </w:rPr>
              <w:t>Pregnant or breastfeeding woman</w:t>
            </w:r>
          </w:p>
          <w:p w14:paraId="30D1F024" w14:textId="77777777" w:rsidR="00AE5489" w:rsidRPr="00AE5489" w:rsidRDefault="00AE5489" w:rsidP="00206042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ind w:left="325" w:hanging="284"/>
              <w:contextualSpacing w:val="0"/>
              <w:rPr>
                <w:rFonts w:cs="Times New Roman"/>
                <w:sz w:val="18"/>
                <w:szCs w:val="18"/>
              </w:rPr>
            </w:pPr>
            <w:r w:rsidRPr="00AE5489">
              <w:rPr>
                <w:rFonts w:cs="Times New Roman"/>
                <w:sz w:val="18"/>
                <w:szCs w:val="18"/>
              </w:rPr>
              <w:t>Therapeutic limitation with decision of non-reintubation in case of extubation failure</w:t>
            </w:r>
          </w:p>
          <w:p w14:paraId="00F66315" w14:textId="77777777" w:rsidR="00AE5489" w:rsidRPr="00AE5489" w:rsidRDefault="00AE5489" w:rsidP="00206042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ind w:left="325" w:hanging="284"/>
              <w:contextualSpacing w:val="0"/>
              <w:rPr>
                <w:rFonts w:cs="Times New Roman"/>
                <w:sz w:val="18"/>
                <w:szCs w:val="18"/>
              </w:rPr>
            </w:pPr>
            <w:r w:rsidRPr="00AE5489">
              <w:rPr>
                <w:rFonts w:cs="Times New Roman"/>
                <w:sz w:val="18"/>
                <w:szCs w:val="18"/>
              </w:rPr>
              <w:t>Non-affiliated or non-beneficiary patient of a social security scheme</w:t>
            </w:r>
          </w:p>
          <w:p w14:paraId="0743D37B" w14:textId="77777777" w:rsidR="00AE5489" w:rsidRPr="00AE5489" w:rsidRDefault="00AE5489" w:rsidP="00206042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ind w:left="325" w:hanging="284"/>
              <w:contextualSpacing w:val="0"/>
              <w:rPr>
                <w:rFonts w:cs="Times New Roman"/>
                <w:sz w:val="18"/>
                <w:szCs w:val="18"/>
              </w:rPr>
            </w:pPr>
            <w:r w:rsidRPr="00AE5489">
              <w:rPr>
                <w:rFonts w:cs="Times New Roman"/>
                <w:sz w:val="18"/>
                <w:szCs w:val="18"/>
              </w:rPr>
              <w:t>Person deprived of liberty by judicial or administrative decision</w:t>
            </w:r>
          </w:p>
          <w:p w14:paraId="5014C7A9" w14:textId="77777777" w:rsidR="00AE5489" w:rsidRPr="00AE5489" w:rsidRDefault="00AE5489" w:rsidP="00206042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ind w:left="325" w:hanging="284"/>
              <w:contextualSpacing w:val="0"/>
              <w:rPr>
                <w:rFonts w:cs="Times New Roman"/>
                <w:sz w:val="18"/>
                <w:szCs w:val="18"/>
              </w:rPr>
            </w:pPr>
            <w:r w:rsidRPr="00AE5489">
              <w:rPr>
                <w:rFonts w:cs="Times New Roman"/>
                <w:sz w:val="18"/>
                <w:szCs w:val="18"/>
              </w:rPr>
              <w:t>Person under guardianship or curators</w:t>
            </w:r>
          </w:p>
          <w:p w14:paraId="4E0A1508" w14:textId="608C0AAF" w:rsidR="00AE5489" w:rsidRPr="00AE5489" w:rsidRDefault="00AE5489" w:rsidP="00206042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ind w:left="325" w:hanging="284"/>
              <w:contextualSpacing w:val="0"/>
              <w:rPr>
                <w:rFonts w:cs="Times New Roman"/>
                <w:sz w:val="18"/>
                <w:szCs w:val="18"/>
              </w:rPr>
            </w:pPr>
            <w:r w:rsidRPr="00AE5489">
              <w:rPr>
                <w:rFonts w:cs="Times New Roman"/>
                <w:sz w:val="18"/>
                <w:szCs w:val="18"/>
              </w:rPr>
              <w:t>Patient already included in the study</w:t>
            </w:r>
          </w:p>
        </w:tc>
      </w:tr>
    </w:tbl>
    <w:p w14:paraId="2A5DA280" w14:textId="6BA62BF6" w:rsidR="00776F0F" w:rsidRDefault="002A493F" w:rsidP="00026EC1">
      <w:pPr>
        <w:spacing w:after="0" w:line="240" w:lineRule="auto"/>
        <w:rPr>
          <w:sz w:val="18"/>
        </w:rPr>
      </w:pPr>
      <w:r w:rsidRPr="00A3734E">
        <w:rPr>
          <w:i/>
          <w:sz w:val="18"/>
        </w:rPr>
        <w:t xml:space="preserve">NIV </w:t>
      </w:r>
      <w:r w:rsidRPr="00A3734E">
        <w:rPr>
          <w:sz w:val="18"/>
        </w:rPr>
        <w:t xml:space="preserve">Non invasive ventilation, </w:t>
      </w:r>
      <w:r w:rsidRPr="00A3734E">
        <w:rPr>
          <w:i/>
          <w:sz w:val="18"/>
        </w:rPr>
        <w:t>HF</w:t>
      </w:r>
      <w:r w:rsidR="00003FCD">
        <w:rPr>
          <w:i/>
          <w:sz w:val="18"/>
        </w:rPr>
        <w:t>NO</w:t>
      </w:r>
      <w:r w:rsidRPr="00A3734E">
        <w:rPr>
          <w:sz w:val="18"/>
        </w:rPr>
        <w:t xml:space="preserve"> High Flow</w:t>
      </w:r>
      <w:r w:rsidR="00003FCD">
        <w:rPr>
          <w:sz w:val="18"/>
        </w:rPr>
        <w:t xml:space="preserve"> Nasal Oxygen</w:t>
      </w:r>
      <w:r w:rsidRPr="00A3734E">
        <w:rPr>
          <w:sz w:val="18"/>
        </w:rPr>
        <w:t xml:space="preserve">, </w:t>
      </w:r>
      <w:r w:rsidRPr="00A3734E">
        <w:rPr>
          <w:i/>
          <w:sz w:val="18"/>
        </w:rPr>
        <w:t>mmHg</w:t>
      </w:r>
      <w:r w:rsidRPr="00A3734E">
        <w:rPr>
          <w:sz w:val="18"/>
        </w:rPr>
        <w:t xml:space="preserve"> Millimeter of mercury,</w:t>
      </w:r>
    </w:p>
    <w:p w14:paraId="533C9368" w14:textId="77777777" w:rsidR="00026EC1" w:rsidRPr="00026EC1" w:rsidRDefault="00026EC1" w:rsidP="00026EC1">
      <w:pPr>
        <w:spacing w:after="0" w:line="240" w:lineRule="auto"/>
        <w:rPr>
          <w:sz w:val="18"/>
        </w:rPr>
      </w:pPr>
    </w:p>
    <w:p w14:paraId="77BE52DF" w14:textId="710670FA" w:rsidR="002A493F" w:rsidRPr="00AE5489" w:rsidRDefault="002A493F" w:rsidP="00881CCC">
      <w:pPr>
        <w:rPr>
          <w:b/>
        </w:rPr>
      </w:pPr>
      <w:r w:rsidRPr="00AE5489">
        <w:rPr>
          <w:b/>
        </w:rPr>
        <w:t xml:space="preserve">Table S2 : </w:t>
      </w:r>
      <w:r w:rsidR="00E9664A">
        <w:rPr>
          <w:b/>
        </w:rPr>
        <w:t xml:space="preserve">Predefined </w:t>
      </w:r>
      <w:r w:rsidR="008553FB">
        <w:rPr>
          <w:b/>
        </w:rPr>
        <w:t xml:space="preserve">transitory </w:t>
      </w:r>
      <w:r w:rsidR="00E9664A">
        <w:rPr>
          <w:b/>
        </w:rPr>
        <w:t>c</w:t>
      </w:r>
      <w:r w:rsidRPr="00AE5489">
        <w:rPr>
          <w:b/>
        </w:rPr>
        <w:t>ontraindication for armchair position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C699F" w:rsidRPr="00AE5489" w14:paraId="73CBA37A" w14:textId="77777777" w:rsidTr="00DC699F">
        <w:tc>
          <w:tcPr>
            <w:tcW w:w="9062" w:type="dxa"/>
          </w:tcPr>
          <w:p w14:paraId="48B57162" w14:textId="77777777" w:rsidR="00DC699F" w:rsidRPr="00AE5489" w:rsidRDefault="00DC699F" w:rsidP="00A3734E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ind w:left="461" w:hanging="357"/>
              <w:contextualSpacing w:val="0"/>
              <w:rPr>
                <w:sz w:val="18"/>
              </w:rPr>
            </w:pPr>
            <w:r w:rsidRPr="00AE5489">
              <w:rPr>
                <w:sz w:val="18"/>
              </w:rPr>
              <w:t>Systolic blood pressure greater than 180 mmHg</w:t>
            </w:r>
          </w:p>
        </w:tc>
      </w:tr>
      <w:tr w:rsidR="00DC699F" w:rsidRPr="00AE5489" w14:paraId="75EA1192" w14:textId="77777777" w:rsidTr="00DC699F">
        <w:tc>
          <w:tcPr>
            <w:tcW w:w="9062" w:type="dxa"/>
          </w:tcPr>
          <w:p w14:paraId="664B6838" w14:textId="77777777" w:rsidR="00DC699F" w:rsidRPr="00AE5489" w:rsidRDefault="00DC699F" w:rsidP="00A3734E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ind w:left="461" w:hanging="357"/>
              <w:contextualSpacing w:val="0"/>
              <w:rPr>
                <w:sz w:val="18"/>
              </w:rPr>
            </w:pPr>
            <w:r w:rsidRPr="00AE5489">
              <w:rPr>
                <w:sz w:val="18"/>
              </w:rPr>
              <w:t>Mean arterial pressure less than 65 mmHg despite the use of vasopressor amines</w:t>
            </w:r>
          </w:p>
        </w:tc>
      </w:tr>
      <w:tr w:rsidR="00DC699F" w:rsidRPr="00AE5489" w14:paraId="3303FA4F" w14:textId="77777777" w:rsidTr="00DC699F">
        <w:tc>
          <w:tcPr>
            <w:tcW w:w="9062" w:type="dxa"/>
          </w:tcPr>
          <w:p w14:paraId="2FB0F717" w14:textId="77777777" w:rsidR="00DC699F" w:rsidRPr="00AE5489" w:rsidRDefault="00DC699F" w:rsidP="00A3734E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ind w:left="461" w:hanging="357"/>
              <w:contextualSpacing w:val="0"/>
              <w:rPr>
                <w:sz w:val="18"/>
              </w:rPr>
            </w:pPr>
            <w:r w:rsidRPr="00AE5489">
              <w:rPr>
                <w:sz w:val="18"/>
              </w:rPr>
              <w:t>Noradrenaline dosage greater than 0.5 μg/kg/min</w:t>
            </w:r>
          </w:p>
        </w:tc>
      </w:tr>
      <w:tr w:rsidR="00DC699F" w:rsidRPr="00AE5489" w14:paraId="1E4CF7F1" w14:textId="77777777" w:rsidTr="00DC699F">
        <w:tc>
          <w:tcPr>
            <w:tcW w:w="9062" w:type="dxa"/>
          </w:tcPr>
          <w:p w14:paraId="3AA67115" w14:textId="7CB1DFB7" w:rsidR="00DC699F" w:rsidRPr="00AE5489" w:rsidRDefault="00DC699F" w:rsidP="00A3734E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ind w:left="461" w:hanging="357"/>
              <w:contextualSpacing w:val="0"/>
              <w:rPr>
                <w:sz w:val="18"/>
              </w:rPr>
            </w:pPr>
            <w:r w:rsidRPr="00AE5489">
              <w:rPr>
                <w:sz w:val="18"/>
              </w:rPr>
              <w:t xml:space="preserve">Heart rate greater than 135 </w:t>
            </w:r>
            <w:r w:rsidR="00A3734E">
              <w:rPr>
                <w:sz w:val="18"/>
              </w:rPr>
              <w:t>bpm</w:t>
            </w:r>
            <w:r w:rsidRPr="00AE5489">
              <w:rPr>
                <w:sz w:val="18"/>
              </w:rPr>
              <w:t xml:space="preserve"> or less than 45 </w:t>
            </w:r>
            <w:r w:rsidR="00A3734E">
              <w:rPr>
                <w:sz w:val="18"/>
              </w:rPr>
              <w:t>bpm</w:t>
            </w:r>
          </w:p>
        </w:tc>
      </w:tr>
      <w:tr w:rsidR="00DC699F" w:rsidRPr="00AE5489" w14:paraId="20B2990E" w14:textId="77777777" w:rsidTr="00DC699F">
        <w:tc>
          <w:tcPr>
            <w:tcW w:w="9062" w:type="dxa"/>
          </w:tcPr>
          <w:p w14:paraId="09D08CB4" w14:textId="2EA66B47" w:rsidR="00DC699F" w:rsidRPr="00AE5489" w:rsidRDefault="00DC699F" w:rsidP="00A3734E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ind w:left="461" w:hanging="357"/>
              <w:contextualSpacing w:val="0"/>
              <w:rPr>
                <w:sz w:val="18"/>
              </w:rPr>
            </w:pPr>
            <w:r w:rsidRPr="00AE5489">
              <w:rPr>
                <w:sz w:val="18"/>
              </w:rPr>
              <w:t>Respiratory rate less than 8 or greater than 36</w:t>
            </w:r>
            <w:r w:rsidR="00A3734E">
              <w:rPr>
                <w:sz w:val="18"/>
              </w:rPr>
              <w:t xml:space="preserve"> cpm</w:t>
            </w:r>
          </w:p>
        </w:tc>
      </w:tr>
      <w:tr w:rsidR="00DC699F" w:rsidRPr="00AE5489" w14:paraId="50194190" w14:textId="77777777" w:rsidTr="00DC699F">
        <w:tc>
          <w:tcPr>
            <w:tcW w:w="9062" w:type="dxa"/>
          </w:tcPr>
          <w:p w14:paraId="7EA66262" w14:textId="77777777" w:rsidR="00DC699F" w:rsidRPr="00AE5489" w:rsidRDefault="00DC699F" w:rsidP="00A3734E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ind w:left="461" w:hanging="357"/>
              <w:contextualSpacing w:val="0"/>
              <w:rPr>
                <w:sz w:val="18"/>
              </w:rPr>
            </w:pPr>
            <w:r w:rsidRPr="00AE5489">
              <w:rPr>
                <w:sz w:val="18"/>
              </w:rPr>
              <w:t>SpO2 less than 90% (88% if COPD)</w:t>
            </w:r>
          </w:p>
        </w:tc>
      </w:tr>
      <w:tr w:rsidR="00DC699F" w:rsidRPr="00AE5489" w14:paraId="199FF584" w14:textId="77777777" w:rsidTr="00DC699F">
        <w:tc>
          <w:tcPr>
            <w:tcW w:w="9062" w:type="dxa"/>
          </w:tcPr>
          <w:p w14:paraId="73F503CE" w14:textId="77777777" w:rsidR="00DC699F" w:rsidRPr="00AE5489" w:rsidRDefault="00DC699F" w:rsidP="00A3734E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ind w:left="461" w:hanging="357"/>
              <w:contextualSpacing w:val="0"/>
              <w:rPr>
                <w:sz w:val="18"/>
              </w:rPr>
            </w:pPr>
            <w:r w:rsidRPr="00AE5489">
              <w:rPr>
                <w:sz w:val="18"/>
              </w:rPr>
              <w:t>Anemia with hemoglobin less than 7 g/dL</w:t>
            </w:r>
          </w:p>
        </w:tc>
      </w:tr>
      <w:tr w:rsidR="00DC699F" w:rsidRPr="00AE5489" w14:paraId="4C9B377E" w14:textId="77777777" w:rsidTr="00DC699F">
        <w:tc>
          <w:tcPr>
            <w:tcW w:w="9062" w:type="dxa"/>
          </w:tcPr>
          <w:p w14:paraId="289A9036" w14:textId="77777777" w:rsidR="00DC699F" w:rsidRPr="00AE5489" w:rsidRDefault="00DC699F" w:rsidP="00A3734E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ind w:left="461" w:hanging="357"/>
              <w:contextualSpacing w:val="0"/>
              <w:rPr>
                <w:sz w:val="18"/>
              </w:rPr>
            </w:pPr>
            <w:r w:rsidRPr="00AE5489">
              <w:rPr>
                <w:sz w:val="18"/>
              </w:rPr>
              <w:t>Agitation with RASS score greater than 1</w:t>
            </w:r>
          </w:p>
        </w:tc>
      </w:tr>
      <w:tr w:rsidR="00DC699F" w:rsidRPr="00AE5489" w14:paraId="6FC44F47" w14:textId="77777777" w:rsidTr="00DC699F">
        <w:tc>
          <w:tcPr>
            <w:tcW w:w="9062" w:type="dxa"/>
          </w:tcPr>
          <w:p w14:paraId="79ACA85F" w14:textId="77777777" w:rsidR="00DC699F" w:rsidRPr="00AE5489" w:rsidRDefault="00DC699F" w:rsidP="00A3734E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ind w:left="461" w:hanging="357"/>
              <w:contextualSpacing w:val="0"/>
              <w:rPr>
                <w:sz w:val="18"/>
              </w:rPr>
            </w:pPr>
            <w:r w:rsidRPr="00AE5489">
              <w:rPr>
                <w:sz w:val="18"/>
              </w:rPr>
              <w:t>Suspected or proven myocardial ischemia by ECG</w:t>
            </w:r>
          </w:p>
        </w:tc>
      </w:tr>
      <w:tr w:rsidR="00DC699F" w:rsidRPr="00AE5489" w14:paraId="11FAEE38" w14:textId="77777777" w:rsidTr="00DC699F">
        <w:tc>
          <w:tcPr>
            <w:tcW w:w="9062" w:type="dxa"/>
          </w:tcPr>
          <w:p w14:paraId="59223FEB" w14:textId="77777777" w:rsidR="00DC699F" w:rsidRPr="00AE5489" w:rsidRDefault="00DC699F" w:rsidP="00A3734E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ind w:left="461" w:hanging="357"/>
              <w:contextualSpacing w:val="0"/>
              <w:rPr>
                <w:sz w:val="18"/>
              </w:rPr>
            </w:pPr>
            <w:r w:rsidRPr="00AE5489">
              <w:rPr>
                <w:sz w:val="18"/>
              </w:rPr>
              <w:t>Hemodialysis or hemodiafiltration in progress that cannot be postponed for three hours</w:t>
            </w:r>
          </w:p>
        </w:tc>
      </w:tr>
    </w:tbl>
    <w:p w14:paraId="4FA01C2B" w14:textId="2A83D592" w:rsidR="00AE5489" w:rsidRPr="004645A8" w:rsidRDefault="00A3734E" w:rsidP="00026EC1">
      <w:pPr>
        <w:spacing w:after="0" w:line="240" w:lineRule="auto"/>
        <w:jc w:val="left"/>
        <w:rPr>
          <w:sz w:val="18"/>
          <w:szCs w:val="18"/>
        </w:rPr>
      </w:pPr>
      <w:r w:rsidRPr="004645A8">
        <w:rPr>
          <w:i/>
          <w:sz w:val="18"/>
          <w:szCs w:val="18"/>
        </w:rPr>
        <w:t>mmHg</w:t>
      </w:r>
      <w:r w:rsidRPr="004645A8">
        <w:rPr>
          <w:sz w:val="18"/>
          <w:szCs w:val="18"/>
        </w:rPr>
        <w:t xml:space="preserve"> Millimeter of mercury, </w:t>
      </w:r>
      <w:r w:rsidRPr="004645A8">
        <w:rPr>
          <w:i/>
          <w:sz w:val="18"/>
          <w:szCs w:val="18"/>
        </w:rPr>
        <w:t xml:space="preserve">bpm </w:t>
      </w:r>
      <w:r w:rsidRPr="004645A8">
        <w:rPr>
          <w:sz w:val="18"/>
          <w:szCs w:val="18"/>
        </w:rPr>
        <w:t xml:space="preserve">beats per minute, </w:t>
      </w:r>
      <w:r w:rsidRPr="004645A8">
        <w:rPr>
          <w:i/>
          <w:sz w:val="18"/>
          <w:szCs w:val="18"/>
        </w:rPr>
        <w:t>cpm</w:t>
      </w:r>
      <w:r w:rsidRPr="004645A8">
        <w:rPr>
          <w:sz w:val="18"/>
          <w:szCs w:val="18"/>
        </w:rPr>
        <w:t xml:space="preserve"> cycle per minute, </w:t>
      </w:r>
      <w:r w:rsidRPr="004645A8">
        <w:rPr>
          <w:i/>
          <w:sz w:val="18"/>
          <w:szCs w:val="18"/>
        </w:rPr>
        <w:t xml:space="preserve">SpO2 </w:t>
      </w:r>
      <w:r w:rsidR="00F07557" w:rsidRPr="004645A8">
        <w:rPr>
          <w:sz w:val="18"/>
          <w:szCs w:val="18"/>
        </w:rPr>
        <w:t xml:space="preserve">Pulse oxygen saturation, </w:t>
      </w:r>
      <w:r w:rsidR="00F07557" w:rsidRPr="004645A8">
        <w:rPr>
          <w:i/>
          <w:sz w:val="18"/>
          <w:szCs w:val="18"/>
        </w:rPr>
        <w:t xml:space="preserve">COPD </w:t>
      </w:r>
      <w:r w:rsidR="00F07557" w:rsidRPr="004645A8">
        <w:rPr>
          <w:sz w:val="18"/>
          <w:szCs w:val="18"/>
        </w:rPr>
        <w:t xml:space="preserve">Chronic Pulmonary Obstructive Disease, </w:t>
      </w:r>
      <w:r w:rsidR="00F07557" w:rsidRPr="004645A8">
        <w:rPr>
          <w:i/>
          <w:sz w:val="18"/>
          <w:szCs w:val="18"/>
        </w:rPr>
        <w:t>RASS</w:t>
      </w:r>
      <w:r w:rsidR="00F07557" w:rsidRPr="004645A8">
        <w:rPr>
          <w:sz w:val="18"/>
          <w:szCs w:val="18"/>
        </w:rPr>
        <w:t xml:space="preserve"> Richmond Agitation Sedation Scale, </w:t>
      </w:r>
      <w:r w:rsidR="00F07557" w:rsidRPr="004645A8">
        <w:rPr>
          <w:i/>
          <w:sz w:val="18"/>
          <w:szCs w:val="18"/>
        </w:rPr>
        <w:t xml:space="preserve">ECG </w:t>
      </w:r>
      <w:r w:rsidR="00F07557" w:rsidRPr="004645A8">
        <w:rPr>
          <w:sz w:val="18"/>
          <w:szCs w:val="18"/>
        </w:rPr>
        <w:t>Electrocardiogram</w:t>
      </w:r>
    </w:p>
    <w:p w14:paraId="1EA515BC" w14:textId="55EFD5F2" w:rsidR="00776F0F" w:rsidRDefault="008553FB" w:rsidP="00026EC1">
      <w:pPr>
        <w:spacing w:after="0" w:line="240" w:lineRule="auto"/>
        <w:rPr>
          <w:i/>
          <w:sz w:val="18"/>
          <w:szCs w:val="18"/>
        </w:rPr>
      </w:pPr>
      <w:r w:rsidRPr="004645A8">
        <w:rPr>
          <w:i/>
          <w:sz w:val="18"/>
          <w:szCs w:val="18"/>
        </w:rPr>
        <w:t>Some items overlap with exclusion criteria because they represent the same clinical risk domain; Table S1 refers to persistent/structural contraindications at screening, whereas Table S2 refers to transient day-of-procedure safety criteria.</w:t>
      </w:r>
    </w:p>
    <w:p w14:paraId="6CEF8498" w14:textId="77777777" w:rsidR="00026EC1" w:rsidRPr="004645A8" w:rsidRDefault="00026EC1" w:rsidP="00026EC1">
      <w:pPr>
        <w:spacing w:after="0" w:line="240" w:lineRule="auto"/>
        <w:rPr>
          <w:i/>
          <w:sz w:val="18"/>
          <w:szCs w:val="18"/>
        </w:rPr>
      </w:pPr>
    </w:p>
    <w:p w14:paraId="44C26CF4" w14:textId="1437540F" w:rsidR="002A493F" w:rsidRPr="00AE5489" w:rsidRDefault="00DC699F" w:rsidP="00DC699F">
      <w:pPr>
        <w:rPr>
          <w:b/>
        </w:rPr>
      </w:pPr>
      <w:r w:rsidRPr="00AE5489">
        <w:rPr>
          <w:b/>
        </w:rPr>
        <w:t>Table S3</w:t>
      </w:r>
      <w:r w:rsidR="001220AE" w:rsidRPr="00AE5489">
        <w:rPr>
          <w:b/>
        </w:rPr>
        <w:t xml:space="preserve"> : </w:t>
      </w:r>
      <w:bookmarkStart w:id="1" w:name="_Hlk224631308"/>
      <w:r w:rsidR="001220AE" w:rsidRPr="00AE5489">
        <w:rPr>
          <w:b/>
        </w:rPr>
        <w:t>Non-exhaustive predefined list of adverse events</w:t>
      </w:r>
      <w:bookmarkEnd w:id="1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1220AE" w:rsidRPr="00AE5489" w14:paraId="41214C11" w14:textId="77777777" w:rsidTr="00A3734E">
        <w:tc>
          <w:tcPr>
            <w:tcW w:w="9072" w:type="dxa"/>
          </w:tcPr>
          <w:p w14:paraId="2D80CC10" w14:textId="15E745EA" w:rsidR="001220AE" w:rsidRPr="00AE5489" w:rsidRDefault="00A3734E" w:rsidP="00A3734E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ind w:left="461" w:hanging="357"/>
              <w:contextualSpacing w:val="0"/>
              <w:rPr>
                <w:sz w:val="18"/>
              </w:rPr>
            </w:pPr>
            <w:r>
              <w:rPr>
                <w:sz w:val="18"/>
              </w:rPr>
              <w:t>Systolic blood pressure</w:t>
            </w:r>
            <w:r w:rsidR="001220AE" w:rsidRPr="00AE5489">
              <w:rPr>
                <w:sz w:val="18"/>
              </w:rPr>
              <w:t xml:space="preserve"> &gt;180 mmHg despite treatment</w:t>
            </w:r>
            <w:r>
              <w:rPr>
                <w:sz w:val="18"/>
              </w:rPr>
              <w:t xml:space="preserve"> for more than 5 consecutive minutes</w:t>
            </w:r>
          </w:p>
        </w:tc>
      </w:tr>
      <w:tr w:rsidR="001220AE" w:rsidRPr="00AE5489" w14:paraId="2512C4BD" w14:textId="77777777" w:rsidTr="00A3734E">
        <w:tc>
          <w:tcPr>
            <w:tcW w:w="9072" w:type="dxa"/>
          </w:tcPr>
          <w:p w14:paraId="3570023E" w14:textId="1FD65F7F" w:rsidR="001220AE" w:rsidRPr="00AE5489" w:rsidRDefault="00A3734E" w:rsidP="00A3734E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ind w:left="461" w:hanging="357"/>
              <w:contextualSpacing w:val="0"/>
              <w:rPr>
                <w:sz w:val="18"/>
              </w:rPr>
            </w:pPr>
            <w:r>
              <w:rPr>
                <w:sz w:val="18"/>
              </w:rPr>
              <w:t>Mean arterial pressure</w:t>
            </w:r>
            <w:r w:rsidR="001220AE" w:rsidRPr="00AE5489">
              <w:rPr>
                <w:sz w:val="18"/>
              </w:rPr>
              <w:t xml:space="preserve"> is less than 65 mmHg despite the use of amines</w:t>
            </w:r>
            <w:r>
              <w:rPr>
                <w:sz w:val="18"/>
              </w:rPr>
              <w:t xml:space="preserve"> for more than 5 consecutive minutes</w:t>
            </w:r>
          </w:p>
        </w:tc>
      </w:tr>
      <w:tr w:rsidR="001220AE" w:rsidRPr="00AE5489" w14:paraId="46215649" w14:textId="77777777" w:rsidTr="00A3734E">
        <w:tc>
          <w:tcPr>
            <w:tcW w:w="9072" w:type="dxa"/>
          </w:tcPr>
          <w:p w14:paraId="5C1253AF" w14:textId="1EB75950" w:rsidR="001220AE" w:rsidRPr="00AE5489" w:rsidRDefault="001220AE" w:rsidP="00A3734E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ind w:left="461" w:hanging="357"/>
              <w:contextualSpacing w:val="0"/>
              <w:rPr>
                <w:sz w:val="18"/>
              </w:rPr>
            </w:pPr>
            <w:r w:rsidRPr="00AE5489">
              <w:rPr>
                <w:sz w:val="18"/>
              </w:rPr>
              <w:t>An increase in norepinephrine dosage greater than 0.5 μg/kg/min</w:t>
            </w:r>
          </w:p>
        </w:tc>
      </w:tr>
      <w:tr w:rsidR="001220AE" w:rsidRPr="00AE5489" w14:paraId="53738B6D" w14:textId="77777777" w:rsidTr="00A3734E">
        <w:tc>
          <w:tcPr>
            <w:tcW w:w="9072" w:type="dxa"/>
          </w:tcPr>
          <w:p w14:paraId="07F81613" w14:textId="6995ACBE" w:rsidR="001220AE" w:rsidRPr="00AE5489" w:rsidRDefault="001220AE" w:rsidP="00A3734E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ind w:left="461" w:hanging="357"/>
              <w:contextualSpacing w:val="0"/>
              <w:rPr>
                <w:sz w:val="18"/>
              </w:rPr>
            </w:pPr>
            <w:r w:rsidRPr="00AE5489">
              <w:rPr>
                <w:sz w:val="18"/>
              </w:rPr>
              <w:t xml:space="preserve">Heart rate greater than 135 </w:t>
            </w:r>
            <w:r w:rsidR="00AE791C">
              <w:rPr>
                <w:sz w:val="18"/>
              </w:rPr>
              <w:t>bpm</w:t>
            </w:r>
            <w:r w:rsidR="00A3734E">
              <w:rPr>
                <w:sz w:val="18"/>
              </w:rPr>
              <w:t xml:space="preserve"> for more than 5 consecutive minutes</w:t>
            </w:r>
          </w:p>
        </w:tc>
      </w:tr>
      <w:tr w:rsidR="001220AE" w:rsidRPr="00AE5489" w14:paraId="53EE9A81" w14:textId="77777777" w:rsidTr="00A3734E">
        <w:tc>
          <w:tcPr>
            <w:tcW w:w="9072" w:type="dxa"/>
          </w:tcPr>
          <w:p w14:paraId="12B8BB1A" w14:textId="1FD6AB14" w:rsidR="001220AE" w:rsidRPr="00AE5489" w:rsidRDefault="001220AE" w:rsidP="00A3734E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ind w:left="461" w:hanging="357"/>
              <w:contextualSpacing w:val="0"/>
              <w:rPr>
                <w:sz w:val="18"/>
              </w:rPr>
            </w:pPr>
            <w:r w:rsidRPr="00AE5489">
              <w:rPr>
                <w:sz w:val="18"/>
              </w:rPr>
              <w:t xml:space="preserve">Heart rate less than 45 </w:t>
            </w:r>
            <w:r w:rsidR="00AE791C">
              <w:rPr>
                <w:sz w:val="18"/>
              </w:rPr>
              <w:t>bpm</w:t>
            </w:r>
            <w:r w:rsidR="00A3734E">
              <w:rPr>
                <w:sz w:val="18"/>
              </w:rPr>
              <w:t xml:space="preserve"> for more than 5 consecutive minutes</w:t>
            </w:r>
          </w:p>
        </w:tc>
      </w:tr>
      <w:tr w:rsidR="001220AE" w:rsidRPr="00AE5489" w14:paraId="2FC1160E" w14:textId="77777777" w:rsidTr="00A3734E">
        <w:tc>
          <w:tcPr>
            <w:tcW w:w="9072" w:type="dxa"/>
          </w:tcPr>
          <w:p w14:paraId="03AA1A56" w14:textId="2D449730" w:rsidR="001220AE" w:rsidRPr="00AE5489" w:rsidRDefault="001220AE" w:rsidP="00A3734E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ind w:left="461" w:hanging="357"/>
              <w:contextualSpacing w:val="0"/>
              <w:rPr>
                <w:sz w:val="18"/>
              </w:rPr>
            </w:pPr>
            <w:r w:rsidRPr="00AE5489">
              <w:rPr>
                <w:sz w:val="18"/>
              </w:rPr>
              <w:t>Respiratory rate greater than 36 or an increase of more than 50% from baseline</w:t>
            </w:r>
            <w:r w:rsidR="00A3734E">
              <w:rPr>
                <w:sz w:val="18"/>
              </w:rPr>
              <w:t xml:space="preserve"> for more than 5 consecutive minutes</w:t>
            </w:r>
          </w:p>
        </w:tc>
      </w:tr>
      <w:tr w:rsidR="001220AE" w:rsidRPr="00AE5489" w14:paraId="1E11DDE2" w14:textId="77777777" w:rsidTr="00A3734E">
        <w:tc>
          <w:tcPr>
            <w:tcW w:w="9072" w:type="dxa"/>
          </w:tcPr>
          <w:p w14:paraId="1D77F57F" w14:textId="7EA316D0" w:rsidR="001220AE" w:rsidRPr="00AE5489" w:rsidRDefault="001220AE" w:rsidP="00A3734E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ind w:left="461" w:hanging="357"/>
              <w:contextualSpacing w:val="0"/>
              <w:rPr>
                <w:sz w:val="18"/>
              </w:rPr>
            </w:pPr>
            <w:r w:rsidRPr="00AE5489">
              <w:rPr>
                <w:sz w:val="18"/>
              </w:rPr>
              <w:t>SpO2 &lt;90% (88% if COPD)</w:t>
            </w:r>
            <w:r w:rsidR="00A3734E">
              <w:rPr>
                <w:sz w:val="18"/>
              </w:rPr>
              <w:t xml:space="preserve"> for more than 5 consecutive minutes</w:t>
            </w:r>
          </w:p>
        </w:tc>
      </w:tr>
      <w:tr w:rsidR="001220AE" w:rsidRPr="00AE5489" w14:paraId="68C7FDB5" w14:textId="77777777" w:rsidTr="00A3734E">
        <w:tc>
          <w:tcPr>
            <w:tcW w:w="9072" w:type="dxa"/>
          </w:tcPr>
          <w:p w14:paraId="51A2ACB2" w14:textId="121A23F4" w:rsidR="001220AE" w:rsidRPr="00AE5489" w:rsidRDefault="001220AE" w:rsidP="00A3734E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ind w:left="461" w:hanging="357"/>
              <w:contextualSpacing w:val="0"/>
              <w:rPr>
                <w:sz w:val="18"/>
              </w:rPr>
            </w:pPr>
            <w:r w:rsidRPr="00AE5489">
              <w:rPr>
                <w:sz w:val="18"/>
              </w:rPr>
              <w:t>Agitation with a RASS score greater than 1</w:t>
            </w:r>
            <w:r w:rsidR="00A3734E">
              <w:rPr>
                <w:sz w:val="18"/>
              </w:rPr>
              <w:t xml:space="preserve"> for more than 5 consecutive minutes</w:t>
            </w:r>
          </w:p>
        </w:tc>
      </w:tr>
      <w:tr w:rsidR="001220AE" w:rsidRPr="00AE5489" w14:paraId="165C4829" w14:textId="77777777" w:rsidTr="00A3734E">
        <w:tc>
          <w:tcPr>
            <w:tcW w:w="9072" w:type="dxa"/>
          </w:tcPr>
          <w:p w14:paraId="5B5CE8D0" w14:textId="77777777" w:rsidR="001220AE" w:rsidRPr="00AE5489" w:rsidRDefault="001220AE" w:rsidP="00A3734E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ind w:left="461" w:hanging="357"/>
              <w:contextualSpacing w:val="0"/>
              <w:rPr>
                <w:sz w:val="18"/>
              </w:rPr>
            </w:pPr>
            <w:r w:rsidRPr="00AE5489">
              <w:rPr>
                <w:sz w:val="18"/>
              </w:rPr>
              <w:t>Suspected or proven myocardial ischemia by ECG</w:t>
            </w:r>
          </w:p>
        </w:tc>
      </w:tr>
      <w:tr w:rsidR="001220AE" w:rsidRPr="00AE5489" w14:paraId="250A6967" w14:textId="77777777" w:rsidTr="00A3734E">
        <w:tc>
          <w:tcPr>
            <w:tcW w:w="9072" w:type="dxa"/>
          </w:tcPr>
          <w:p w14:paraId="6D490324" w14:textId="6A9DC9A2" w:rsidR="001220AE" w:rsidRPr="00AE5489" w:rsidRDefault="001220AE" w:rsidP="00A3734E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ind w:left="461" w:hanging="357"/>
              <w:contextualSpacing w:val="0"/>
              <w:rPr>
                <w:sz w:val="18"/>
              </w:rPr>
            </w:pPr>
            <w:r w:rsidRPr="00AE5489">
              <w:rPr>
                <w:sz w:val="18"/>
              </w:rPr>
              <w:t>Dyspnea greater than 4/10 as reported by the patient</w:t>
            </w:r>
          </w:p>
        </w:tc>
      </w:tr>
      <w:tr w:rsidR="001220AE" w:rsidRPr="00AE5489" w14:paraId="3D3BECD4" w14:textId="77777777" w:rsidTr="00A3734E">
        <w:tc>
          <w:tcPr>
            <w:tcW w:w="9072" w:type="dxa"/>
          </w:tcPr>
          <w:p w14:paraId="1B7A487F" w14:textId="77777777" w:rsidR="001220AE" w:rsidRPr="00AE5489" w:rsidRDefault="001220AE" w:rsidP="00A3734E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ind w:left="461" w:hanging="357"/>
              <w:contextualSpacing w:val="0"/>
              <w:rPr>
                <w:sz w:val="18"/>
              </w:rPr>
            </w:pPr>
            <w:r w:rsidRPr="00AE5489">
              <w:rPr>
                <w:sz w:val="18"/>
              </w:rPr>
              <w:t>Accidental extubation</w:t>
            </w:r>
          </w:p>
        </w:tc>
      </w:tr>
      <w:tr w:rsidR="001220AE" w:rsidRPr="00AE5489" w14:paraId="7FDD0CB1" w14:textId="77777777" w:rsidTr="00A3734E">
        <w:tc>
          <w:tcPr>
            <w:tcW w:w="9072" w:type="dxa"/>
          </w:tcPr>
          <w:p w14:paraId="3EF95FCD" w14:textId="2C18259A" w:rsidR="001220AE" w:rsidRPr="00AE5489" w:rsidRDefault="001220AE" w:rsidP="00A3734E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ind w:left="461" w:hanging="357"/>
              <w:contextualSpacing w:val="0"/>
              <w:rPr>
                <w:sz w:val="18"/>
              </w:rPr>
            </w:pPr>
            <w:r w:rsidRPr="00AE5489">
              <w:rPr>
                <w:sz w:val="18"/>
              </w:rPr>
              <w:t>Severe fatigue as reported by the patient</w:t>
            </w:r>
          </w:p>
        </w:tc>
      </w:tr>
      <w:tr w:rsidR="001220AE" w:rsidRPr="00AE5489" w14:paraId="6034C755" w14:textId="77777777" w:rsidTr="00A3734E">
        <w:tc>
          <w:tcPr>
            <w:tcW w:w="9072" w:type="dxa"/>
          </w:tcPr>
          <w:p w14:paraId="5E3CDE9B" w14:textId="77777777" w:rsidR="001220AE" w:rsidRPr="00AE5489" w:rsidRDefault="001220AE" w:rsidP="00A3734E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ind w:left="461" w:hanging="357"/>
              <w:contextualSpacing w:val="0"/>
              <w:rPr>
                <w:sz w:val="18"/>
              </w:rPr>
            </w:pPr>
            <w:r w:rsidRPr="00AE5489">
              <w:rPr>
                <w:sz w:val="18"/>
              </w:rPr>
              <w:t>Pain related to sitting position that is not relieved by appropriate pain medication</w:t>
            </w:r>
          </w:p>
        </w:tc>
      </w:tr>
      <w:tr w:rsidR="001220AE" w:rsidRPr="00AE5489" w14:paraId="3D6B8F78" w14:textId="77777777" w:rsidTr="00A3734E">
        <w:tc>
          <w:tcPr>
            <w:tcW w:w="9072" w:type="dxa"/>
          </w:tcPr>
          <w:p w14:paraId="63CFFEB7" w14:textId="77777777" w:rsidR="001220AE" w:rsidRPr="00AE5489" w:rsidRDefault="001220AE" w:rsidP="00A3734E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ind w:left="461" w:hanging="357"/>
              <w:contextualSpacing w:val="0"/>
              <w:rPr>
                <w:sz w:val="18"/>
              </w:rPr>
            </w:pPr>
            <w:r w:rsidRPr="00AE5489">
              <w:rPr>
                <w:sz w:val="18"/>
              </w:rPr>
              <w:t>Patient fall</w:t>
            </w:r>
          </w:p>
        </w:tc>
      </w:tr>
      <w:tr w:rsidR="001220AE" w:rsidRPr="00AE5489" w14:paraId="5899A2AA" w14:textId="77777777" w:rsidTr="00A3734E">
        <w:tc>
          <w:tcPr>
            <w:tcW w:w="9072" w:type="dxa"/>
          </w:tcPr>
          <w:p w14:paraId="626BB207" w14:textId="77777777" w:rsidR="001220AE" w:rsidRPr="00AE5489" w:rsidRDefault="001220AE" w:rsidP="00A3734E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ind w:left="461" w:hanging="357"/>
              <w:contextualSpacing w:val="0"/>
              <w:rPr>
                <w:sz w:val="18"/>
              </w:rPr>
            </w:pPr>
            <w:r w:rsidRPr="00AE5489">
              <w:rPr>
                <w:sz w:val="18"/>
              </w:rPr>
              <w:t>Removal of an arterial catheter</w:t>
            </w:r>
          </w:p>
        </w:tc>
      </w:tr>
      <w:tr w:rsidR="001220AE" w:rsidRPr="00AE5489" w14:paraId="043A3125" w14:textId="77777777" w:rsidTr="00A3734E">
        <w:tc>
          <w:tcPr>
            <w:tcW w:w="9072" w:type="dxa"/>
          </w:tcPr>
          <w:p w14:paraId="190231B8" w14:textId="77777777" w:rsidR="001220AE" w:rsidRPr="00AE5489" w:rsidRDefault="001220AE" w:rsidP="00A3734E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ind w:left="461" w:hanging="357"/>
              <w:contextualSpacing w:val="0"/>
              <w:rPr>
                <w:sz w:val="18"/>
              </w:rPr>
            </w:pPr>
            <w:r w:rsidRPr="00AE5489">
              <w:rPr>
                <w:sz w:val="18"/>
              </w:rPr>
              <w:t>Removal of a central venous catheter</w:t>
            </w:r>
          </w:p>
        </w:tc>
      </w:tr>
      <w:tr w:rsidR="001220AE" w:rsidRPr="00AE5489" w14:paraId="7D57E2BD" w14:textId="77777777" w:rsidTr="00A3734E">
        <w:tc>
          <w:tcPr>
            <w:tcW w:w="9072" w:type="dxa"/>
          </w:tcPr>
          <w:p w14:paraId="477C0EFD" w14:textId="77777777" w:rsidR="001220AE" w:rsidRPr="00AE5489" w:rsidRDefault="001220AE" w:rsidP="00A3734E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ind w:left="461" w:hanging="357"/>
              <w:contextualSpacing w:val="0"/>
              <w:rPr>
                <w:sz w:val="18"/>
              </w:rPr>
            </w:pPr>
            <w:r w:rsidRPr="00AE5489">
              <w:rPr>
                <w:sz w:val="18"/>
              </w:rPr>
              <w:t>Other : ………………………………….</w:t>
            </w:r>
          </w:p>
        </w:tc>
      </w:tr>
    </w:tbl>
    <w:p w14:paraId="2E734D41" w14:textId="18677747" w:rsidR="00AE791C" w:rsidRDefault="00AE791C" w:rsidP="00026EC1">
      <w:pPr>
        <w:spacing w:after="0" w:line="240" w:lineRule="auto"/>
        <w:jc w:val="left"/>
      </w:pPr>
      <w:r w:rsidRPr="00F07557">
        <w:rPr>
          <w:i/>
          <w:sz w:val="18"/>
          <w:szCs w:val="18"/>
        </w:rPr>
        <w:t>mmHg</w:t>
      </w:r>
      <w:r w:rsidRPr="00F07557">
        <w:rPr>
          <w:sz w:val="18"/>
          <w:szCs w:val="18"/>
        </w:rPr>
        <w:t xml:space="preserve"> Millimeter of mercury, </w:t>
      </w:r>
      <w:r w:rsidRPr="00F07557">
        <w:rPr>
          <w:i/>
          <w:sz w:val="18"/>
          <w:szCs w:val="18"/>
        </w:rPr>
        <w:t xml:space="preserve">bpm </w:t>
      </w:r>
      <w:r w:rsidRPr="00F07557">
        <w:rPr>
          <w:sz w:val="18"/>
          <w:szCs w:val="18"/>
        </w:rPr>
        <w:t xml:space="preserve">beats per minute, </w:t>
      </w:r>
      <w:r w:rsidRPr="00F07557">
        <w:rPr>
          <w:i/>
          <w:sz w:val="18"/>
          <w:szCs w:val="18"/>
        </w:rPr>
        <w:t>cpm</w:t>
      </w:r>
      <w:r w:rsidRPr="00F07557">
        <w:rPr>
          <w:sz w:val="18"/>
          <w:szCs w:val="18"/>
        </w:rPr>
        <w:t xml:space="preserve"> cycle per minute, </w:t>
      </w:r>
      <w:r w:rsidRPr="00F07557">
        <w:rPr>
          <w:i/>
          <w:sz w:val="18"/>
          <w:szCs w:val="18"/>
        </w:rPr>
        <w:t xml:space="preserve">SpO2 </w:t>
      </w:r>
      <w:r w:rsidRPr="00F07557">
        <w:rPr>
          <w:sz w:val="18"/>
          <w:szCs w:val="18"/>
        </w:rPr>
        <w:t xml:space="preserve">Pulse oxygen saturation, </w:t>
      </w:r>
      <w:r w:rsidRPr="00F07557">
        <w:rPr>
          <w:i/>
          <w:sz w:val="18"/>
          <w:szCs w:val="18"/>
        </w:rPr>
        <w:t xml:space="preserve">COPD </w:t>
      </w:r>
      <w:r w:rsidRPr="00F07557">
        <w:rPr>
          <w:sz w:val="18"/>
          <w:szCs w:val="18"/>
        </w:rPr>
        <w:t>Chronic Pulmonary Obstructive Disease</w:t>
      </w:r>
      <w:r>
        <w:rPr>
          <w:sz w:val="18"/>
          <w:szCs w:val="18"/>
        </w:rPr>
        <w:t xml:space="preserve">, </w:t>
      </w:r>
      <w:r w:rsidRPr="00ED661B">
        <w:rPr>
          <w:i/>
          <w:sz w:val="18"/>
          <w:szCs w:val="18"/>
        </w:rPr>
        <w:t>RASS</w:t>
      </w:r>
      <w:r w:rsidRPr="00ED661B">
        <w:rPr>
          <w:sz w:val="18"/>
          <w:szCs w:val="18"/>
        </w:rPr>
        <w:t xml:space="preserve"> Richmond Agitation Sedation Scale</w:t>
      </w:r>
      <w:r>
        <w:rPr>
          <w:sz w:val="18"/>
          <w:szCs w:val="18"/>
        </w:rPr>
        <w:t xml:space="preserve">, </w:t>
      </w:r>
      <w:r>
        <w:rPr>
          <w:i/>
          <w:sz w:val="18"/>
          <w:szCs w:val="18"/>
        </w:rPr>
        <w:t xml:space="preserve">ECG </w:t>
      </w:r>
      <w:r w:rsidRPr="00F07557">
        <w:rPr>
          <w:sz w:val="18"/>
          <w:szCs w:val="18"/>
        </w:rPr>
        <w:t>Electrocardiogram</w:t>
      </w:r>
    </w:p>
    <w:p w14:paraId="5B8397A0" w14:textId="564DE2EA" w:rsidR="00195D12" w:rsidRPr="004645A8" w:rsidRDefault="00195D12" w:rsidP="00195D12">
      <w:pPr>
        <w:rPr>
          <w:sz w:val="16"/>
        </w:rPr>
      </w:pPr>
      <w:r w:rsidRPr="004645A8">
        <w:rPr>
          <w:b/>
        </w:rPr>
        <w:lastRenderedPageBreak/>
        <w:t xml:space="preserve">Table S4: Sedation and analgesia exposure before the study day and administered on the procedure day in the </w:t>
      </w:r>
      <w:r w:rsidR="004645A8" w:rsidRPr="004645A8">
        <w:rPr>
          <w:b/>
        </w:rPr>
        <w:t>per-protocol</w:t>
      </w:r>
      <w:r w:rsidRPr="004645A8">
        <w:rPr>
          <w:b/>
        </w:rPr>
        <w:t xml:space="preserve"> population</w:t>
      </w:r>
    </w:p>
    <w:tbl>
      <w:tblPr>
        <w:tblStyle w:val="TableGrid"/>
        <w:tblW w:w="9782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2835"/>
        <w:gridCol w:w="2693"/>
        <w:gridCol w:w="709"/>
      </w:tblGrid>
      <w:tr w:rsidR="002B55A4" w:rsidRPr="005C05E7" w14:paraId="2DADAB8F" w14:textId="77777777" w:rsidTr="002B55A4">
        <w:trPr>
          <w:trHeight w:val="340"/>
        </w:trPr>
        <w:tc>
          <w:tcPr>
            <w:tcW w:w="3545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625CBD20" w14:textId="09412F61" w:rsidR="002B55A4" w:rsidRPr="005C05E7" w:rsidRDefault="002B55A4" w:rsidP="005C05E7">
            <w:pPr>
              <w:spacing w:before="0"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50B7525" w14:textId="5AA8DD71" w:rsidR="002B55A4" w:rsidRPr="005C05E7" w:rsidRDefault="002B55A4" w:rsidP="005C05E7">
            <w:pPr>
              <w:spacing w:before="0" w:after="0" w:line="24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C05E7">
              <w:rPr>
                <w:rFonts w:cs="Times New Roman"/>
                <w:b/>
                <w:sz w:val="18"/>
                <w:szCs w:val="18"/>
              </w:rPr>
              <w:t>ARMCHAIR group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F838818" w14:textId="6606F2B1" w:rsidR="002B55A4" w:rsidRPr="005C05E7" w:rsidRDefault="002B55A4" w:rsidP="005C05E7">
            <w:pPr>
              <w:spacing w:before="0" w:after="0" w:line="24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C05E7">
              <w:rPr>
                <w:rFonts w:cs="Times New Roman"/>
                <w:b/>
                <w:sz w:val="18"/>
                <w:szCs w:val="18"/>
              </w:rPr>
              <w:t>BED group</w:t>
            </w:r>
          </w:p>
        </w:tc>
        <w:tc>
          <w:tcPr>
            <w:tcW w:w="709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408B8FE" w14:textId="144DBC85" w:rsidR="002B55A4" w:rsidRPr="005C05E7" w:rsidRDefault="002B55A4" w:rsidP="002B55A4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C05E7">
              <w:rPr>
                <w:rFonts w:cs="Times New Roman"/>
                <w:sz w:val="18"/>
                <w:szCs w:val="18"/>
              </w:rPr>
              <w:t>SMD</w:t>
            </w:r>
          </w:p>
        </w:tc>
      </w:tr>
      <w:tr w:rsidR="002B55A4" w:rsidRPr="005C05E7" w14:paraId="22DEAC16" w14:textId="77777777" w:rsidTr="002B55A4">
        <w:trPr>
          <w:trHeight w:val="340"/>
        </w:trPr>
        <w:tc>
          <w:tcPr>
            <w:tcW w:w="3545" w:type="dxa"/>
            <w:shd w:val="clear" w:color="auto" w:fill="F2F2F2" w:themeFill="background1" w:themeFillShade="F2"/>
          </w:tcPr>
          <w:p w14:paraId="343F301D" w14:textId="77777777" w:rsidR="002B55A4" w:rsidRPr="005C05E7" w:rsidRDefault="002B55A4" w:rsidP="005C05E7">
            <w:pPr>
              <w:spacing w:before="0"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7258C7E" w14:textId="02F88D5E" w:rsidR="002B55A4" w:rsidRPr="005C05E7" w:rsidRDefault="002B55A4" w:rsidP="005C05E7">
            <w:pPr>
              <w:spacing w:before="0" w:after="0" w:line="24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C05E7">
              <w:rPr>
                <w:rFonts w:cs="Times New Roman"/>
                <w:b/>
                <w:sz w:val="18"/>
                <w:szCs w:val="18"/>
              </w:rPr>
              <w:t>n=136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768BB44F" w14:textId="4868937B" w:rsidR="002B55A4" w:rsidRPr="005C05E7" w:rsidRDefault="002B55A4" w:rsidP="005C05E7">
            <w:pPr>
              <w:spacing w:before="0" w:after="0" w:line="24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C05E7">
              <w:rPr>
                <w:rFonts w:cs="Times New Roman"/>
                <w:b/>
                <w:sz w:val="18"/>
                <w:szCs w:val="18"/>
              </w:rPr>
              <w:t>n=130</w:t>
            </w: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14:paraId="68912253" w14:textId="77777777" w:rsidR="002B55A4" w:rsidRPr="005C05E7" w:rsidRDefault="002B55A4" w:rsidP="005C05E7">
            <w:pPr>
              <w:spacing w:before="0"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195D12" w:rsidRPr="005C05E7" w14:paraId="6E3F4B29" w14:textId="77777777" w:rsidTr="005C05E7">
        <w:trPr>
          <w:trHeight w:val="340"/>
        </w:trPr>
        <w:tc>
          <w:tcPr>
            <w:tcW w:w="3545" w:type="dxa"/>
            <w:vAlign w:val="center"/>
          </w:tcPr>
          <w:p w14:paraId="7A9B6B21" w14:textId="77777777" w:rsidR="00195D12" w:rsidRPr="005C05E7" w:rsidRDefault="00195D12" w:rsidP="005C05E7">
            <w:pPr>
              <w:spacing w:before="0" w:after="0"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5C05E7">
              <w:rPr>
                <w:rFonts w:cs="Times New Roman"/>
                <w:sz w:val="18"/>
                <w:szCs w:val="18"/>
              </w:rPr>
              <w:t>Patients receiving specific therapy during ICU stay, before study day</w:t>
            </w:r>
            <w:r w:rsidRPr="005C05E7">
              <w:rPr>
                <w:rFonts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835" w:type="dxa"/>
            <w:vAlign w:val="center"/>
          </w:tcPr>
          <w:p w14:paraId="3769DD8E" w14:textId="77777777" w:rsidR="00195D12" w:rsidRPr="005C05E7" w:rsidRDefault="00195D12" w:rsidP="005C05E7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3656122" w14:textId="77777777" w:rsidR="00195D12" w:rsidRPr="005C05E7" w:rsidRDefault="00195D12" w:rsidP="005C05E7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34C394F" w14:textId="77777777" w:rsidR="00195D12" w:rsidRPr="005C05E7" w:rsidRDefault="00195D12" w:rsidP="005C05E7">
            <w:pPr>
              <w:spacing w:before="0"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195D12" w:rsidRPr="005C05E7" w14:paraId="0466EF1B" w14:textId="77777777" w:rsidTr="002B55A4">
        <w:trPr>
          <w:trHeight w:val="340"/>
        </w:trPr>
        <w:tc>
          <w:tcPr>
            <w:tcW w:w="3545" w:type="dxa"/>
            <w:vAlign w:val="center"/>
          </w:tcPr>
          <w:p w14:paraId="0D335E55" w14:textId="06318602" w:rsidR="00195D12" w:rsidRPr="005C05E7" w:rsidRDefault="00195D12" w:rsidP="005C05E7">
            <w:pPr>
              <w:spacing w:before="0" w:after="0" w:line="240" w:lineRule="auto"/>
              <w:ind w:left="175"/>
              <w:jc w:val="left"/>
              <w:rPr>
                <w:rFonts w:cs="Times New Roman"/>
                <w:sz w:val="18"/>
                <w:szCs w:val="18"/>
              </w:rPr>
            </w:pPr>
            <w:r w:rsidRPr="005C05E7">
              <w:rPr>
                <w:rFonts w:cs="Times New Roman"/>
                <w:sz w:val="18"/>
                <w:szCs w:val="18"/>
              </w:rPr>
              <w:t xml:space="preserve">Continuous </w:t>
            </w:r>
            <w:r w:rsidR="005C05E7" w:rsidRPr="005C05E7">
              <w:rPr>
                <w:rFonts w:cs="Times New Roman"/>
                <w:sz w:val="18"/>
                <w:szCs w:val="18"/>
              </w:rPr>
              <w:t>IV</w:t>
            </w:r>
            <w:r w:rsidRPr="005C05E7">
              <w:rPr>
                <w:rFonts w:cs="Times New Roman"/>
                <w:sz w:val="18"/>
                <w:szCs w:val="18"/>
              </w:rPr>
              <w:t xml:space="preserve"> sedation and/or analgesia</w:t>
            </w:r>
          </w:p>
        </w:tc>
        <w:tc>
          <w:tcPr>
            <w:tcW w:w="2835" w:type="dxa"/>
            <w:vAlign w:val="center"/>
          </w:tcPr>
          <w:p w14:paraId="06B68EDE" w14:textId="77777777" w:rsidR="00195D12" w:rsidRPr="005C05E7" w:rsidRDefault="00195D12" w:rsidP="005C05E7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C05E7">
              <w:rPr>
                <w:rFonts w:cs="Times New Roman"/>
                <w:sz w:val="18"/>
                <w:szCs w:val="18"/>
              </w:rPr>
              <w:t>87 (64%)</w:t>
            </w:r>
          </w:p>
        </w:tc>
        <w:tc>
          <w:tcPr>
            <w:tcW w:w="2693" w:type="dxa"/>
            <w:vAlign w:val="center"/>
          </w:tcPr>
          <w:p w14:paraId="24937FAA" w14:textId="77777777" w:rsidR="00195D12" w:rsidRPr="005C05E7" w:rsidRDefault="00195D12" w:rsidP="005C05E7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C05E7">
              <w:rPr>
                <w:rFonts w:cs="Times New Roman"/>
                <w:sz w:val="18"/>
                <w:szCs w:val="18"/>
              </w:rPr>
              <w:t>82 (63%)</w:t>
            </w:r>
          </w:p>
        </w:tc>
        <w:tc>
          <w:tcPr>
            <w:tcW w:w="709" w:type="dxa"/>
            <w:vAlign w:val="center"/>
          </w:tcPr>
          <w:p w14:paraId="49956C42" w14:textId="54F32930" w:rsidR="00195D12" w:rsidRPr="005C05E7" w:rsidRDefault="00195D12" w:rsidP="002B55A4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C05E7">
              <w:rPr>
                <w:rFonts w:cs="Times New Roman"/>
                <w:sz w:val="18"/>
                <w:szCs w:val="18"/>
              </w:rPr>
              <w:t>0.0</w:t>
            </w:r>
            <w:r w:rsidR="002B55A4">
              <w:rPr>
                <w:rFonts w:cs="Times New Roman"/>
                <w:sz w:val="18"/>
                <w:szCs w:val="18"/>
              </w:rPr>
              <w:t>5</w:t>
            </w:r>
          </w:p>
        </w:tc>
      </w:tr>
      <w:tr w:rsidR="00195D12" w:rsidRPr="005C05E7" w14:paraId="58A22BA7" w14:textId="77777777" w:rsidTr="002B55A4">
        <w:trPr>
          <w:trHeight w:val="340"/>
        </w:trPr>
        <w:tc>
          <w:tcPr>
            <w:tcW w:w="3545" w:type="dxa"/>
            <w:vAlign w:val="center"/>
          </w:tcPr>
          <w:p w14:paraId="7BEF8B16" w14:textId="21390F8A" w:rsidR="00195D12" w:rsidRPr="005C05E7" w:rsidRDefault="00195D12" w:rsidP="005C05E7">
            <w:pPr>
              <w:spacing w:before="0" w:after="0" w:line="240" w:lineRule="auto"/>
              <w:ind w:left="175"/>
              <w:jc w:val="left"/>
              <w:rPr>
                <w:rFonts w:cs="Times New Roman"/>
                <w:sz w:val="18"/>
                <w:szCs w:val="18"/>
              </w:rPr>
            </w:pPr>
            <w:r w:rsidRPr="005C05E7">
              <w:rPr>
                <w:rFonts w:cs="Times New Roman"/>
                <w:sz w:val="18"/>
                <w:szCs w:val="18"/>
              </w:rPr>
              <w:t xml:space="preserve">Continuous </w:t>
            </w:r>
            <w:r w:rsidR="005C05E7" w:rsidRPr="005C05E7">
              <w:rPr>
                <w:rFonts w:cs="Times New Roman"/>
                <w:sz w:val="18"/>
                <w:szCs w:val="18"/>
              </w:rPr>
              <w:t>IV</w:t>
            </w:r>
            <w:r w:rsidRPr="005C05E7">
              <w:rPr>
                <w:rFonts w:cs="Times New Roman"/>
                <w:sz w:val="18"/>
                <w:szCs w:val="18"/>
              </w:rPr>
              <w:t xml:space="preserve"> myorelaxant</w:t>
            </w:r>
          </w:p>
        </w:tc>
        <w:tc>
          <w:tcPr>
            <w:tcW w:w="2835" w:type="dxa"/>
            <w:vAlign w:val="center"/>
          </w:tcPr>
          <w:p w14:paraId="2FB7D89C" w14:textId="77777777" w:rsidR="00195D12" w:rsidRPr="005C05E7" w:rsidRDefault="00195D12" w:rsidP="005C05E7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C05E7">
              <w:rPr>
                <w:rFonts w:cs="Times New Roman"/>
                <w:sz w:val="18"/>
                <w:szCs w:val="18"/>
              </w:rPr>
              <w:t>51 (38%)</w:t>
            </w:r>
          </w:p>
        </w:tc>
        <w:tc>
          <w:tcPr>
            <w:tcW w:w="2693" w:type="dxa"/>
            <w:vAlign w:val="center"/>
          </w:tcPr>
          <w:p w14:paraId="3AFD97D6" w14:textId="77777777" w:rsidR="00195D12" w:rsidRPr="005C05E7" w:rsidRDefault="00195D12" w:rsidP="005C05E7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C05E7">
              <w:rPr>
                <w:rFonts w:cs="Times New Roman"/>
                <w:sz w:val="18"/>
                <w:szCs w:val="18"/>
              </w:rPr>
              <w:t>57 (44%)</w:t>
            </w:r>
          </w:p>
        </w:tc>
        <w:tc>
          <w:tcPr>
            <w:tcW w:w="709" w:type="dxa"/>
            <w:vAlign w:val="center"/>
          </w:tcPr>
          <w:p w14:paraId="2DB6CB4E" w14:textId="56550515" w:rsidR="00195D12" w:rsidRPr="005C05E7" w:rsidRDefault="00195D12" w:rsidP="002B55A4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C05E7">
              <w:rPr>
                <w:rFonts w:cs="Times New Roman"/>
                <w:sz w:val="18"/>
                <w:szCs w:val="18"/>
              </w:rPr>
              <w:t>0.1</w:t>
            </w:r>
            <w:r w:rsidR="002B55A4">
              <w:rPr>
                <w:rFonts w:cs="Times New Roman"/>
                <w:sz w:val="18"/>
                <w:szCs w:val="18"/>
              </w:rPr>
              <w:t>7</w:t>
            </w:r>
          </w:p>
        </w:tc>
      </w:tr>
      <w:tr w:rsidR="00195D12" w:rsidRPr="005C05E7" w14:paraId="558F8644" w14:textId="77777777" w:rsidTr="002B55A4">
        <w:trPr>
          <w:trHeight w:val="340"/>
        </w:trPr>
        <w:tc>
          <w:tcPr>
            <w:tcW w:w="3545" w:type="dxa"/>
            <w:vAlign w:val="center"/>
          </w:tcPr>
          <w:p w14:paraId="607187F9" w14:textId="77777777" w:rsidR="00195D12" w:rsidRPr="005C05E7" w:rsidRDefault="00195D12" w:rsidP="005C05E7">
            <w:pPr>
              <w:spacing w:before="0" w:after="0"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5C05E7">
              <w:rPr>
                <w:rFonts w:cs="Times New Roman"/>
                <w:sz w:val="18"/>
                <w:szCs w:val="18"/>
              </w:rPr>
              <w:t>Number of days receiving specific therapy during ICU stay, before study day</w:t>
            </w:r>
            <w:r w:rsidRPr="005C05E7">
              <w:rPr>
                <w:rFonts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835" w:type="dxa"/>
            <w:vAlign w:val="center"/>
          </w:tcPr>
          <w:p w14:paraId="7E7A4148" w14:textId="77777777" w:rsidR="00195D12" w:rsidRPr="005C05E7" w:rsidRDefault="00195D12" w:rsidP="005C05E7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3276197" w14:textId="77777777" w:rsidR="00195D12" w:rsidRPr="005C05E7" w:rsidRDefault="00195D12" w:rsidP="005C05E7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8D7B035" w14:textId="77777777" w:rsidR="00195D12" w:rsidRPr="005C05E7" w:rsidRDefault="00195D12" w:rsidP="002B55A4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195D12" w:rsidRPr="005C05E7" w14:paraId="0186690F" w14:textId="77777777" w:rsidTr="002B55A4">
        <w:trPr>
          <w:trHeight w:val="340"/>
        </w:trPr>
        <w:tc>
          <w:tcPr>
            <w:tcW w:w="3545" w:type="dxa"/>
            <w:vAlign w:val="center"/>
          </w:tcPr>
          <w:p w14:paraId="7E1ED490" w14:textId="08AA709B" w:rsidR="00195D12" w:rsidRPr="005C05E7" w:rsidRDefault="00195D12" w:rsidP="005C05E7">
            <w:pPr>
              <w:spacing w:before="0" w:after="0" w:line="240" w:lineRule="auto"/>
              <w:ind w:left="180"/>
              <w:jc w:val="left"/>
              <w:rPr>
                <w:rFonts w:cs="Times New Roman"/>
                <w:sz w:val="18"/>
                <w:szCs w:val="18"/>
              </w:rPr>
            </w:pPr>
            <w:r w:rsidRPr="005C05E7">
              <w:rPr>
                <w:rFonts w:cs="Times New Roman"/>
                <w:color w:val="000000"/>
                <w:sz w:val="18"/>
                <w:szCs w:val="18"/>
              </w:rPr>
              <w:t xml:space="preserve">Continuous </w:t>
            </w:r>
            <w:r w:rsidR="005C05E7" w:rsidRPr="005C05E7">
              <w:rPr>
                <w:rFonts w:cs="Times New Roman"/>
                <w:color w:val="000000"/>
                <w:sz w:val="18"/>
                <w:szCs w:val="18"/>
              </w:rPr>
              <w:t>IV</w:t>
            </w:r>
            <w:r w:rsidRPr="005C05E7">
              <w:rPr>
                <w:rFonts w:cs="Times New Roman"/>
                <w:color w:val="000000"/>
                <w:sz w:val="18"/>
                <w:szCs w:val="18"/>
              </w:rPr>
              <w:t xml:space="preserve"> midazolam </w:t>
            </w:r>
          </w:p>
        </w:tc>
        <w:tc>
          <w:tcPr>
            <w:tcW w:w="2835" w:type="dxa"/>
            <w:vAlign w:val="center"/>
          </w:tcPr>
          <w:p w14:paraId="7FCD8DCC" w14:textId="3927F266" w:rsidR="00195D12" w:rsidRPr="005C05E7" w:rsidRDefault="00195D12" w:rsidP="005C05E7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C05E7">
              <w:rPr>
                <w:rFonts w:cs="Times New Roman"/>
                <w:color w:val="000000"/>
                <w:sz w:val="18"/>
                <w:szCs w:val="18"/>
              </w:rPr>
              <w:t xml:space="preserve">0 </w:t>
            </w:r>
            <w:r w:rsidR="002B55A4">
              <w:rPr>
                <w:rFonts w:cs="Times New Roman"/>
                <w:color w:val="000000"/>
                <w:sz w:val="18"/>
                <w:szCs w:val="18"/>
              </w:rPr>
              <w:t>(</w:t>
            </w:r>
            <w:r w:rsidRPr="005C05E7">
              <w:rPr>
                <w:rFonts w:cs="Times New Roman"/>
                <w:color w:val="000000"/>
                <w:sz w:val="18"/>
                <w:szCs w:val="18"/>
              </w:rPr>
              <w:t>0, 4</w:t>
            </w:r>
            <w:r w:rsidR="002B55A4">
              <w:rPr>
                <w:rFonts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93" w:type="dxa"/>
            <w:vAlign w:val="center"/>
          </w:tcPr>
          <w:p w14:paraId="0BC5C41F" w14:textId="68931436" w:rsidR="00195D12" w:rsidRPr="005C05E7" w:rsidRDefault="00195D12" w:rsidP="005C05E7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C05E7">
              <w:rPr>
                <w:rFonts w:cs="Times New Roman"/>
                <w:color w:val="000000"/>
                <w:sz w:val="18"/>
                <w:szCs w:val="18"/>
              </w:rPr>
              <w:t>0</w:t>
            </w:r>
            <w:r w:rsidR="002B55A4">
              <w:rPr>
                <w:rFonts w:cs="Times New Roman"/>
                <w:color w:val="000000"/>
                <w:sz w:val="18"/>
                <w:szCs w:val="18"/>
              </w:rPr>
              <w:t xml:space="preserve"> (</w:t>
            </w:r>
            <w:r w:rsidRPr="005C05E7">
              <w:rPr>
                <w:rFonts w:cs="Times New Roman"/>
                <w:color w:val="000000"/>
                <w:sz w:val="18"/>
                <w:szCs w:val="18"/>
              </w:rPr>
              <w:t>0, 5</w:t>
            </w:r>
            <w:r w:rsidR="002B55A4">
              <w:rPr>
                <w:rFonts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14:paraId="3D019A3A" w14:textId="77777777" w:rsidR="00195D12" w:rsidRPr="005C05E7" w:rsidRDefault="00195D12" w:rsidP="002B55A4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5C05E7">
              <w:rPr>
                <w:rFonts w:cs="Times New Roman"/>
                <w:color w:val="000000"/>
                <w:sz w:val="18"/>
                <w:szCs w:val="18"/>
              </w:rPr>
              <w:t>0.02</w:t>
            </w:r>
          </w:p>
        </w:tc>
      </w:tr>
      <w:tr w:rsidR="00195D12" w:rsidRPr="005C05E7" w14:paraId="475560A8" w14:textId="77777777" w:rsidTr="002B55A4">
        <w:trPr>
          <w:trHeight w:val="340"/>
        </w:trPr>
        <w:tc>
          <w:tcPr>
            <w:tcW w:w="3545" w:type="dxa"/>
            <w:vAlign w:val="center"/>
          </w:tcPr>
          <w:p w14:paraId="1C790A97" w14:textId="3F10F41B" w:rsidR="00195D12" w:rsidRPr="005C05E7" w:rsidRDefault="00195D12" w:rsidP="005C05E7">
            <w:pPr>
              <w:spacing w:before="0" w:after="0" w:line="240" w:lineRule="auto"/>
              <w:ind w:left="180"/>
              <w:jc w:val="left"/>
              <w:rPr>
                <w:rFonts w:cs="Times New Roman"/>
                <w:sz w:val="18"/>
                <w:szCs w:val="18"/>
              </w:rPr>
            </w:pPr>
            <w:r w:rsidRPr="005C05E7">
              <w:rPr>
                <w:rFonts w:cs="Times New Roman"/>
                <w:color w:val="000000"/>
                <w:sz w:val="18"/>
                <w:szCs w:val="18"/>
              </w:rPr>
              <w:t xml:space="preserve">Continuous </w:t>
            </w:r>
            <w:r w:rsidR="005C05E7" w:rsidRPr="005C05E7">
              <w:rPr>
                <w:rFonts w:cs="Times New Roman"/>
                <w:color w:val="000000"/>
                <w:sz w:val="18"/>
                <w:szCs w:val="18"/>
              </w:rPr>
              <w:t>IV</w:t>
            </w:r>
            <w:r w:rsidRPr="005C05E7">
              <w:rPr>
                <w:rFonts w:cs="Times New Roman"/>
                <w:color w:val="000000"/>
                <w:sz w:val="18"/>
                <w:szCs w:val="18"/>
              </w:rPr>
              <w:t xml:space="preserve"> sufentanyl/fentanyl </w:t>
            </w:r>
          </w:p>
        </w:tc>
        <w:tc>
          <w:tcPr>
            <w:tcW w:w="2835" w:type="dxa"/>
            <w:vAlign w:val="center"/>
          </w:tcPr>
          <w:p w14:paraId="6A9807CA" w14:textId="38C7B5BD" w:rsidR="00195D12" w:rsidRPr="005C05E7" w:rsidRDefault="00195D12" w:rsidP="005C05E7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C05E7">
              <w:rPr>
                <w:rFonts w:cs="Times New Roman"/>
                <w:color w:val="000000"/>
                <w:sz w:val="18"/>
                <w:szCs w:val="18"/>
              </w:rPr>
              <w:t xml:space="preserve">2 </w:t>
            </w:r>
            <w:r w:rsidR="002B55A4">
              <w:rPr>
                <w:rFonts w:cs="Times New Roman"/>
                <w:color w:val="000000"/>
                <w:sz w:val="18"/>
                <w:szCs w:val="18"/>
              </w:rPr>
              <w:t>(</w:t>
            </w:r>
            <w:r w:rsidRPr="005C05E7">
              <w:rPr>
                <w:rFonts w:cs="Times New Roman"/>
                <w:color w:val="000000"/>
                <w:sz w:val="18"/>
                <w:szCs w:val="18"/>
              </w:rPr>
              <w:t>0, 7</w:t>
            </w:r>
            <w:r w:rsidR="002B55A4">
              <w:rPr>
                <w:rFonts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93" w:type="dxa"/>
            <w:vAlign w:val="center"/>
          </w:tcPr>
          <w:p w14:paraId="656FB9EB" w14:textId="16C4E309" w:rsidR="00195D12" w:rsidRPr="005C05E7" w:rsidRDefault="00195D12" w:rsidP="005C05E7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C05E7">
              <w:rPr>
                <w:rFonts w:cs="Times New Roman"/>
                <w:color w:val="000000"/>
                <w:sz w:val="18"/>
                <w:szCs w:val="18"/>
              </w:rPr>
              <w:t xml:space="preserve">2 </w:t>
            </w:r>
            <w:r w:rsidR="002B55A4">
              <w:rPr>
                <w:rFonts w:cs="Times New Roman"/>
                <w:color w:val="000000"/>
                <w:sz w:val="18"/>
                <w:szCs w:val="18"/>
              </w:rPr>
              <w:t>(</w:t>
            </w:r>
            <w:r w:rsidRPr="005C05E7">
              <w:rPr>
                <w:rFonts w:cs="Times New Roman"/>
                <w:color w:val="000000"/>
                <w:sz w:val="18"/>
                <w:szCs w:val="18"/>
              </w:rPr>
              <w:t xml:space="preserve">0, </w:t>
            </w:r>
            <w:r w:rsidR="002B55A4">
              <w:rPr>
                <w:rFonts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709" w:type="dxa"/>
            <w:vAlign w:val="center"/>
          </w:tcPr>
          <w:p w14:paraId="0A3C5354" w14:textId="77777777" w:rsidR="00195D12" w:rsidRPr="005C05E7" w:rsidRDefault="00195D12" w:rsidP="002B55A4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5C05E7">
              <w:rPr>
                <w:rFonts w:cs="Times New Roman"/>
                <w:color w:val="000000"/>
                <w:sz w:val="18"/>
                <w:szCs w:val="18"/>
              </w:rPr>
              <w:t>0.01</w:t>
            </w:r>
          </w:p>
        </w:tc>
      </w:tr>
      <w:tr w:rsidR="00195D12" w:rsidRPr="005C05E7" w14:paraId="49FF1E8C" w14:textId="77777777" w:rsidTr="002B55A4">
        <w:trPr>
          <w:trHeight w:val="340"/>
        </w:trPr>
        <w:tc>
          <w:tcPr>
            <w:tcW w:w="3545" w:type="dxa"/>
            <w:vAlign w:val="center"/>
          </w:tcPr>
          <w:p w14:paraId="3169EE24" w14:textId="775963CB" w:rsidR="00195D12" w:rsidRPr="005C05E7" w:rsidRDefault="00195D12" w:rsidP="005C05E7">
            <w:pPr>
              <w:spacing w:before="0" w:after="0" w:line="240" w:lineRule="auto"/>
              <w:ind w:left="180"/>
              <w:jc w:val="left"/>
              <w:rPr>
                <w:rFonts w:cs="Times New Roman"/>
                <w:sz w:val="18"/>
                <w:szCs w:val="18"/>
              </w:rPr>
            </w:pPr>
            <w:r w:rsidRPr="005C05E7">
              <w:rPr>
                <w:rFonts w:cs="Times New Roman"/>
                <w:color w:val="000000"/>
                <w:sz w:val="18"/>
                <w:szCs w:val="18"/>
              </w:rPr>
              <w:t xml:space="preserve">Continuous </w:t>
            </w:r>
            <w:r w:rsidR="005C05E7" w:rsidRPr="005C05E7">
              <w:rPr>
                <w:rFonts w:cs="Times New Roman"/>
                <w:color w:val="000000"/>
                <w:sz w:val="18"/>
                <w:szCs w:val="18"/>
              </w:rPr>
              <w:t>IV</w:t>
            </w:r>
            <w:r w:rsidRPr="005C05E7">
              <w:rPr>
                <w:rFonts w:cs="Times New Roman"/>
                <w:color w:val="000000"/>
                <w:sz w:val="18"/>
                <w:szCs w:val="18"/>
              </w:rPr>
              <w:t xml:space="preserve"> propofol </w:t>
            </w:r>
          </w:p>
        </w:tc>
        <w:tc>
          <w:tcPr>
            <w:tcW w:w="2835" w:type="dxa"/>
            <w:vAlign w:val="center"/>
          </w:tcPr>
          <w:p w14:paraId="47E19E24" w14:textId="279AF012" w:rsidR="00195D12" w:rsidRPr="005C05E7" w:rsidRDefault="00195D12" w:rsidP="005C05E7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C05E7">
              <w:rPr>
                <w:rFonts w:cs="Times New Roman"/>
                <w:color w:val="000000"/>
                <w:sz w:val="18"/>
                <w:szCs w:val="18"/>
              </w:rPr>
              <w:t xml:space="preserve">0 </w:t>
            </w:r>
            <w:r w:rsidR="002B55A4">
              <w:rPr>
                <w:rFonts w:cs="Times New Roman"/>
                <w:color w:val="000000"/>
                <w:sz w:val="18"/>
                <w:szCs w:val="18"/>
              </w:rPr>
              <w:t>(</w:t>
            </w:r>
            <w:r w:rsidRPr="005C05E7">
              <w:rPr>
                <w:rFonts w:cs="Times New Roman"/>
                <w:color w:val="000000"/>
                <w:sz w:val="18"/>
                <w:szCs w:val="18"/>
              </w:rPr>
              <w:t>0, 3</w:t>
            </w:r>
            <w:r w:rsidR="002B55A4">
              <w:rPr>
                <w:rFonts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93" w:type="dxa"/>
            <w:vAlign w:val="center"/>
          </w:tcPr>
          <w:p w14:paraId="357C945C" w14:textId="60B10891" w:rsidR="00195D12" w:rsidRPr="005C05E7" w:rsidRDefault="00195D12" w:rsidP="005C05E7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C05E7">
              <w:rPr>
                <w:rFonts w:cs="Times New Roman"/>
                <w:color w:val="000000"/>
                <w:sz w:val="18"/>
                <w:szCs w:val="18"/>
              </w:rPr>
              <w:t xml:space="preserve">0 </w:t>
            </w:r>
            <w:r w:rsidR="002B55A4">
              <w:rPr>
                <w:rFonts w:cs="Times New Roman"/>
                <w:color w:val="000000"/>
                <w:sz w:val="18"/>
                <w:szCs w:val="18"/>
              </w:rPr>
              <w:t>(</w:t>
            </w:r>
            <w:r w:rsidRPr="005C05E7">
              <w:rPr>
                <w:rFonts w:cs="Times New Roman"/>
                <w:color w:val="000000"/>
                <w:sz w:val="18"/>
                <w:szCs w:val="18"/>
              </w:rPr>
              <w:t>0, 3</w:t>
            </w:r>
            <w:r w:rsidR="002B55A4">
              <w:rPr>
                <w:rFonts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14:paraId="075459A1" w14:textId="77777777" w:rsidR="00195D12" w:rsidRPr="005C05E7" w:rsidRDefault="00195D12" w:rsidP="002B55A4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5C05E7">
              <w:rPr>
                <w:rFonts w:cs="Times New Roman"/>
                <w:color w:val="000000"/>
                <w:sz w:val="18"/>
                <w:szCs w:val="18"/>
              </w:rPr>
              <w:t>0.01</w:t>
            </w:r>
          </w:p>
        </w:tc>
      </w:tr>
      <w:tr w:rsidR="00195D12" w:rsidRPr="005C05E7" w14:paraId="0005F1AE" w14:textId="77777777" w:rsidTr="002B55A4">
        <w:trPr>
          <w:trHeight w:val="340"/>
        </w:trPr>
        <w:tc>
          <w:tcPr>
            <w:tcW w:w="3545" w:type="dxa"/>
            <w:vAlign w:val="center"/>
          </w:tcPr>
          <w:p w14:paraId="5B43CF61" w14:textId="7DE0C713" w:rsidR="00195D12" w:rsidRPr="005C05E7" w:rsidRDefault="00195D12" w:rsidP="005C05E7">
            <w:pPr>
              <w:spacing w:before="0" w:after="0" w:line="240" w:lineRule="auto"/>
              <w:ind w:left="180"/>
              <w:jc w:val="left"/>
              <w:rPr>
                <w:rFonts w:cs="Times New Roman"/>
                <w:sz w:val="18"/>
                <w:szCs w:val="18"/>
              </w:rPr>
            </w:pPr>
            <w:r w:rsidRPr="005C05E7">
              <w:rPr>
                <w:rFonts w:cs="Times New Roman"/>
                <w:color w:val="000000"/>
                <w:sz w:val="18"/>
                <w:szCs w:val="18"/>
              </w:rPr>
              <w:t xml:space="preserve">Continuous </w:t>
            </w:r>
            <w:r w:rsidR="005C05E7" w:rsidRPr="005C05E7">
              <w:rPr>
                <w:rFonts w:cs="Times New Roman"/>
                <w:color w:val="000000"/>
                <w:sz w:val="18"/>
                <w:szCs w:val="18"/>
              </w:rPr>
              <w:t>IV</w:t>
            </w:r>
            <w:r w:rsidRPr="005C05E7">
              <w:rPr>
                <w:rFonts w:cs="Times New Roman"/>
                <w:color w:val="000000"/>
                <w:sz w:val="18"/>
                <w:szCs w:val="18"/>
              </w:rPr>
              <w:t xml:space="preserve"> myorelaxant</w:t>
            </w:r>
          </w:p>
        </w:tc>
        <w:tc>
          <w:tcPr>
            <w:tcW w:w="2835" w:type="dxa"/>
            <w:vAlign w:val="center"/>
          </w:tcPr>
          <w:p w14:paraId="53779301" w14:textId="0E409565" w:rsidR="00195D12" w:rsidRPr="005C05E7" w:rsidRDefault="00195D12" w:rsidP="005C05E7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C05E7">
              <w:rPr>
                <w:rFonts w:cs="Times New Roman"/>
                <w:color w:val="000000"/>
                <w:sz w:val="18"/>
                <w:szCs w:val="18"/>
              </w:rPr>
              <w:t xml:space="preserve">0 </w:t>
            </w:r>
            <w:r w:rsidR="002B55A4">
              <w:rPr>
                <w:rFonts w:cs="Times New Roman"/>
                <w:color w:val="000000"/>
                <w:sz w:val="18"/>
                <w:szCs w:val="18"/>
              </w:rPr>
              <w:t>(</w:t>
            </w:r>
            <w:r w:rsidRPr="005C05E7">
              <w:rPr>
                <w:rFonts w:cs="Times New Roman"/>
                <w:color w:val="000000"/>
                <w:sz w:val="18"/>
                <w:szCs w:val="18"/>
              </w:rPr>
              <w:t>0,</w:t>
            </w:r>
            <w:r w:rsidR="002B55A4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r w:rsidRPr="005C05E7">
              <w:rPr>
                <w:rFonts w:cs="Times New Roman"/>
                <w:color w:val="000000"/>
                <w:sz w:val="18"/>
                <w:szCs w:val="18"/>
              </w:rPr>
              <w:t>2</w:t>
            </w:r>
            <w:r w:rsidR="002B55A4">
              <w:rPr>
                <w:rFonts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93" w:type="dxa"/>
            <w:vAlign w:val="center"/>
          </w:tcPr>
          <w:p w14:paraId="2D4F743E" w14:textId="0010AC51" w:rsidR="00195D12" w:rsidRPr="005C05E7" w:rsidRDefault="00195D12" w:rsidP="005C05E7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C05E7">
              <w:rPr>
                <w:rFonts w:cs="Times New Roman"/>
                <w:color w:val="000000"/>
                <w:sz w:val="18"/>
                <w:szCs w:val="18"/>
              </w:rPr>
              <w:t xml:space="preserve">0 </w:t>
            </w:r>
            <w:r w:rsidR="002B55A4">
              <w:rPr>
                <w:rFonts w:cs="Times New Roman"/>
                <w:color w:val="000000"/>
                <w:sz w:val="18"/>
                <w:szCs w:val="18"/>
              </w:rPr>
              <w:t>(</w:t>
            </w:r>
            <w:r w:rsidRPr="005C05E7">
              <w:rPr>
                <w:rFonts w:cs="Times New Roman"/>
                <w:color w:val="000000"/>
                <w:sz w:val="18"/>
                <w:szCs w:val="18"/>
              </w:rPr>
              <w:t>0, 3</w:t>
            </w:r>
            <w:r w:rsidR="002B55A4">
              <w:rPr>
                <w:rFonts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14:paraId="5C2B310F" w14:textId="77777777" w:rsidR="00195D12" w:rsidRPr="005C05E7" w:rsidRDefault="00195D12" w:rsidP="002B55A4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5C05E7">
              <w:rPr>
                <w:rFonts w:cs="Times New Roman"/>
                <w:color w:val="000000"/>
                <w:sz w:val="18"/>
                <w:szCs w:val="18"/>
              </w:rPr>
              <w:t>0.02</w:t>
            </w:r>
          </w:p>
        </w:tc>
      </w:tr>
      <w:tr w:rsidR="00195D12" w:rsidRPr="005C05E7" w14:paraId="35D99EF0" w14:textId="77777777" w:rsidTr="002B55A4">
        <w:trPr>
          <w:trHeight w:val="340"/>
        </w:trPr>
        <w:tc>
          <w:tcPr>
            <w:tcW w:w="3545" w:type="dxa"/>
            <w:vAlign w:val="center"/>
          </w:tcPr>
          <w:p w14:paraId="7F1562E5" w14:textId="77777777" w:rsidR="00195D12" w:rsidRPr="005C05E7" w:rsidRDefault="00195D12" w:rsidP="005C05E7">
            <w:pPr>
              <w:spacing w:before="0" w:after="0"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5C05E7">
              <w:rPr>
                <w:rFonts w:cs="Times New Roman"/>
                <w:sz w:val="18"/>
                <w:szCs w:val="18"/>
              </w:rPr>
              <w:t>Patients receiving sedation/analgesia during study procedure</w:t>
            </w:r>
            <w:r w:rsidRPr="005C05E7">
              <w:rPr>
                <w:rFonts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835" w:type="dxa"/>
            <w:vAlign w:val="center"/>
          </w:tcPr>
          <w:p w14:paraId="727FDE5B" w14:textId="77777777" w:rsidR="00195D12" w:rsidRPr="005C05E7" w:rsidRDefault="00195D12" w:rsidP="005C05E7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C05E7">
              <w:rPr>
                <w:rFonts w:cs="Times New Roman"/>
                <w:sz w:val="18"/>
                <w:szCs w:val="18"/>
              </w:rPr>
              <w:t>4 (3%)</w:t>
            </w:r>
          </w:p>
        </w:tc>
        <w:tc>
          <w:tcPr>
            <w:tcW w:w="2693" w:type="dxa"/>
            <w:vAlign w:val="center"/>
          </w:tcPr>
          <w:p w14:paraId="2E8237BB" w14:textId="77777777" w:rsidR="00195D12" w:rsidRPr="005C05E7" w:rsidRDefault="00195D12" w:rsidP="005C05E7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C05E7">
              <w:rPr>
                <w:rFonts w:cs="Times New Roman"/>
                <w:sz w:val="18"/>
                <w:szCs w:val="18"/>
              </w:rPr>
              <w:t>3 (2%)</w:t>
            </w:r>
          </w:p>
        </w:tc>
        <w:tc>
          <w:tcPr>
            <w:tcW w:w="709" w:type="dxa"/>
            <w:vAlign w:val="center"/>
          </w:tcPr>
          <w:p w14:paraId="54A0BF59" w14:textId="77777777" w:rsidR="00195D12" w:rsidRPr="005C05E7" w:rsidRDefault="00195D12" w:rsidP="002B55A4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C05E7">
              <w:rPr>
                <w:rFonts w:cs="Times New Roman"/>
                <w:sz w:val="18"/>
                <w:szCs w:val="18"/>
              </w:rPr>
              <w:t>0.03</w:t>
            </w:r>
          </w:p>
        </w:tc>
      </w:tr>
      <w:tr w:rsidR="00195D12" w:rsidRPr="005C05E7" w14:paraId="70505BB1" w14:textId="77777777" w:rsidTr="002B55A4">
        <w:trPr>
          <w:trHeight w:val="340"/>
        </w:trPr>
        <w:tc>
          <w:tcPr>
            <w:tcW w:w="3545" w:type="dxa"/>
            <w:tcBorders>
              <w:bottom w:val="single" w:sz="18" w:space="0" w:color="auto"/>
            </w:tcBorders>
            <w:vAlign w:val="center"/>
          </w:tcPr>
          <w:p w14:paraId="78B31C59" w14:textId="77777777" w:rsidR="00195D12" w:rsidRPr="005C05E7" w:rsidRDefault="00195D12" w:rsidP="002B55A4">
            <w:pPr>
              <w:spacing w:before="0" w:after="0" w:line="240" w:lineRule="auto"/>
              <w:ind w:left="180"/>
              <w:jc w:val="left"/>
              <w:rPr>
                <w:rFonts w:cs="Times New Roman"/>
                <w:sz w:val="18"/>
                <w:szCs w:val="18"/>
              </w:rPr>
            </w:pPr>
            <w:r w:rsidRPr="005C05E7">
              <w:rPr>
                <w:rFonts w:cs="Times New Roman"/>
                <w:sz w:val="18"/>
                <w:szCs w:val="18"/>
              </w:rPr>
              <w:t>Medications and doses (individual cases)</w:t>
            </w:r>
          </w:p>
        </w:tc>
        <w:tc>
          <w:tcPr>
            <w:tcW w:w="2835" w:type="dxa"/>
            <w:tcBorders>
              <w:bottom w:val="single" w:sz="18" w:space="0" w:color="auto"/>
            </w:tcBorders>
            <w:vAlign w:val="center"/>
          </w:tcPr>
          <w:p w14:paraId="0A538742" w14:textId="77777777" w:rsidR="00195D12" w:rsidRPr="005C05E7" w:rsidRDefault="00195D12" w:rsidP="005C05E7">
            <w:pPr>
              <w:pStyle w:val="ListParagraph"/>
              <w:numPr>
                <w:ilvl w:val="0"/>
                <w:numId w:val="11"/>
              </w:numPr>
              <w:spacing w:before="0" w:after="0" w:line="240" w:lineRule="auto"/>
              <w:ind w:left="460"/>
              <w:contextualSpacing w:val="0"/>
              <w:jc w:val="left"/>
              <w:rPr>
                <w:rFonts w:cs="Times New Roman"/>
                <w:sz w:val="18"/>
                <w:szCs w:val="18"/>
              </w:rPr>
            </w:pPr>
            <w:r w:rsidRPr="005C05E7">
              <w:rPr>
                <w:rFonts w:cs="Times New Roman"/>
                <w:sz w:val="18"/>
                <w:szCs w:val="18"/>
              </w:rPr>
              <w:t>Propofol 40mg/h;</w:t>
            </w:r>
          </w:p>
          <w:p w14:paraId="4178AB72" w14:textId="77777777" w:rsidR="00195D12" w:rsidRPr="005C05E7" w:rsidRDefault="00195D12" w:rsidP="005C05E7">
            <w:pPr>
              <w:pStyle w:val="ListParagraph"/>
              <w:numPr>
                <w:ilvl w:val="0"/>
                <w:numId w:val="11"/>
              </w:numPr>
              <w:spacing w:before="0" w:after="0" w:line="240" w:lineRule="auto"/>
              <w:ind w:left="460"/>
              <w:contextualSpacing w:val="0"/>
              <w:jc w:val="left"/>
              <w:rPr>
                <w:rFonts w:cs="Times New Roman"/>
                <w:sz w:val="18"/>
                <w:szCs w:val="18"/>
              </w:rPr>
            </w:pPr>
            <w:r w:rsidRPr="005C05E7">
              <w:rPr>
                <w:rFonts w:cs="Times New Roman"/>
                <w:sz w:val="18"/>
                <w:szCs w:val="18"/>
              </w:rPr>
              <w:t>Fentanyl 20ug/h;</w:t>
            </w:r>
          </w:p>
          <w:p w14:paraId="4D55FE4B" w14:textId="77777777" w:rsidR="00195D12" w:rsidRPr="005C05E7" w:rsidRDefault="00195D12" w:rsidP="005C05E7">
            <w:pPr>
              <w:pStyle w:val="ListParagraph"/>
              <w:numPr>
                <w:ilvl w:val="0"/>
                <w:numId w:val="11"/>
              </w:numPr>
              <w:spacing w:before="0" w:after="0" w:line="240" w:lineRule="auto"/>
              <w:ind w:left="460"/>
              <w:contextualSpacing w:val="0"/>
              <w:jc w:val="left"/>
              <w:rPr>
                <w:rFonts w:cs="Times New Roman"/>
                <w:sz w:val="18"/>
                <w:szCs w:val="18"/>
              </w:rPr>
            </w:pPr>
            <w:r w:rsidRPr="005C05E7">
              <w:rPr>
                <w:rFonts w:cs="Times New Roman"/>
                <w:sz w:val="18"/>
                <w:szCs w:val="18"/>
              </w:rPr>
              <w:t>Fentanyl and Midazolam 60ug/h et 0.6mg/h;</w:t>
            </w:r>
          </w:p>
          <w:p w14:paraId="770960D4" w14:textId="77777777" w:rsidR="00195D12" w:rsidRPr="005C05E7" w:rsidRDefault="00195D12" w:rsidP="005C05E7">
            <w:pPr>
              <w:pStyle w:val="ListParagraph"/>
              <w:numPr>
                <w:ilvl w:val="0"/>
                <w:numId w:val="11"/>
              </w:numPr>
              <w:spacing w:before="0" w:after="0" w:line="240" w:lineRule="auto"/>
              <w:ind w:left="460"/>
              <w:contextualSpacing w:val="0"/>
              <w:jc w:val="left"/>
              <w:rPr>
                <w:rFonts w:cs="Times New Roman"/>
                <w:sz w:val="18"/>
                <w:szCs w:val="18"/>
              </w:rPr>
            </w:pPr>
            <w:r w:rsidRPr="005C05E7">
              <w:rPr>
                <w:rFonts w:cs="Times New Roman"/>
                <w:sz w:val="18"/>
                <w:szCs w:val="18"/>
              </w:rPr>
              <w:t>Sufentanyl 10,1 ug/h</w:t>
            </w:r>
          </w:p>
        </w:tc>
        <w:tc>
          <w:tcPr>
            <w:tcW w:w="2693" w:type="dxa"/>
            <w:tcBorders>
              <w:bottom w:val="single" w:sz="18" w:space="0" w:color="auto"/>
            </w:tcBorders>
          </w:tcPr>
          <w:p w14:paraId="3DD4A033" w14:textId="77777777" w:rsidR="00195D12" w:rsidRPr="005C05E7" w:rsidRDefault="00195D12" w:rsidP="005C05E7">
            <w:pPr>
              <w:pStyle w:val="ListParagraph"/>
              <w:numPr>
                <w:ilvl w:val="0"/>
                <w:numId w:val="12"/>
              </w:numPr>
              <w:spacing w:before="0" w:after="0" w:line="240" w:lineRule="auto"/>
              <w:ind w:left="461"/>
              <w:contextualSpacing w:val="0"/>
              <w:jc w:val="left"/>
              <w:rPr>
                <w:rFonts w:cs="Times New Roman"/>
                <w:sz w:val="18"/>
                <w:szCs w:val="18"/>
              </w:rPr>
            </w:pPr>
            <w:r w:rsidRPr="005C05E7">
              <w:rPr>
                <w:rFonts w:cs="Times New Roman"/>
                <w:sz w:val="18"/>
                <w:szCs w:val="18"/>
              </w:rPr>
              <w:t>Fentanyl 30ug/h;</w:t>
            </w:r>
          </w:p>
          <w:p w14:paraId="21128FAF" w14:textId="77777777" w:rsidR="00195D12" w:rsidRPr="005C05E7" w:rsidRDefault="00195D12" w:rsidP="005C05E7">
            <w:pPr>
              <w:pStyle w:val="ListParagraph"/>
              <w:numPr>
                <w:ilvl w:val="0"/>
                <w:numId w:val="12"/>
              </w:numPr>
              <w:spacing w:before="0" w:after="0" w:line="240" w:lineRule="auto"/>
              <w:ind w:left="461"/>
              <w:contextualSpacing w:val="0"/>
              <w:jc w:val="left"/>
              <w:rPr>
                <w:rFonts w:cs="Times New Roman"/>
                <w:sz w:val="18"/>
                <w:szCs w:val="18"/>
              </w:rPr>
            </w:pPr>
            <w:r w:rsidRPr="005C05E7">
              <w:rPr>
                <w:rFonts w:cs="Times New Roman"/>
                <w:sz w:val="18"/>
                <w:szCs w:val="18"/>
              </w:rPr>
              <w:t>Remifentanyl 200ug/h;</w:t>
            </w:r>
          </w:p>
          <w:p w14:paraId="601EE72B" w14:textId="77777777" w:rsidR="00195D12" w:rsidRPr="005C05E7" w:rsidRDefault="00195D12" w:rsidP="005C05E7">
            <w:pPr>
              <w:pStyle w:val="ListParagraph"/>
              <w:numPr>
                <w:ilvl w:val="0"/>
                <w:numId w:val="12"/>
              </w:numPr>
              <w:spacing w:before="0" w:after="0" w:line="240" w:lineRule="auto"/>
              <w:ind w:left="461"/>
              <w:contextualSpacing w:val="0"/>
              <w:jc w:val="left"/>
              <w:rPr>
                <w:rFonts w:cs="Times New Roman"/>
                <w:sz w:val="18"/>
                <w:szCs w:val="18"/>
              </w:rPr>
            </w:pPr>
            <w:r w:rsidRPr="005C05E7">
              <w:rPr>
                <w:rFonts w:cs="Times New Roman"/>
                <w:sz w:val="18"/>
                <w:szCs w:val="18"/>
              </w:rPr>
              <w:t>Remifentanyl 118 ug/h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14:paraId="1C97381C" w14:textId="77777777" w:rsidR="00195D12" w:rsidRPr="005C05E7" w:rsidRDefault="00195D12" w:rsidP="005C05E7">
            <w:pPr>
              <w:spacing w:before="0"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</w:tbl>
    <w:p w14:paraId="279B0B19" w14:textId="36AE412A" w:rsidR="005C05E7" w:rsidRPr="00026EC1" w:rsidRDefault="005C05E7" w:rsidP="00026EC1">
      <w:pPr>
        <w:spacing w:after="0" w:line="240" w:lineRule="auto"/>
        <w:rPr>
          <w:sz w:val="18"/>
          <w:szCs w:val="18"/>
        </w:rPr>
      </w:pPr>
      <w:r w:rsidRPr="00026EC1">
        <w:rPr>
          <w:i/>
          <w:sz w:val="18"/>
          <w:szCs w:val="18"/>
        </w:rPr>
        <w:t>SMD</w:t>
      </w:r>
      <w:r w:rsidRPr="00026EC1">
        <w:rPr>
          <w:sz w:val="18"/>
          <w:szCs w:val="18"/>
        </w:rPr>
        <w:t xml:space="preserve"> Absolute Standardized Mean Difference, </w:t>
      </w:r>
      <w:r w:rsidRPr="00026EC1">
        <w:rPr>
          <w:i/>
          <w:sz w:val="18"/>
          <w:szCs w:val="18"/>
        </w:rPr>
        <w:t>ICU</w:t>
      </w:r>
      <w:r w:rsidRPr="00026EC1">
        <w:rPr>
          <w:sz w:val="18"/>
          <w:szCs w:val="18"/>
        </w:rPr>
        <w:t xml:space="preserve"> Intensive Care Unit, </w:t>
      </w:r>
      <w:r w:rsidRPr="00026EC1">
        <w:rPr>
          <w:i/>
          <w:sz w:val="18"/>
          <w:szCs w:val="18"/>
        </w:rPr>
        <w:t xml:space="preserve">IV </w:t>
      </w:r>
      <w:r w:rsidRPr="00026EC1">
        <w:rPr>
          <w:sz w:val="18"/>
          <w:szCs w:val="18"/>
        </w:rPr>
        <w:t xml:space="preserve">Intravenous, </w:t>
      </w:r>
    </w:p>
    <w:p w14:paraId="1FCAD2C1" w14:textId="2FB997BD" w:rsidR="005C05E7" w:rsidRPr="00026EC1" w:rsidRDefault="005C05E7" w:rsidP="00026EC1">
      <w:pPr>
        <w:spacing w:after="0" w:line="240" w:lineRule="auto"/>
        <w:rPr>
          <w:bCs/>
          <w:sz w:val="18"/>
          <w:szCs w:val="18"/>
        </w:rPr>
      </w:pPr>
      <w:r w:rsidRPr="00026EC1">
        <w:rPr>
          <w:bCs/>
          <w:sz w:val="18"/>
          <w:szCs w:val="18"/>
          <w:vertAlign w:val="superscript"/>
        </w:rPr>
        <w:t>a</w:t>
      </w:r>
      <w:r w:rsidRPr="00026EC1">
        <w:rPr>
          <w:bCs/>
          <w:sz w:val="18"/>
          <w:szCs w:val="18"/>
        </w:rPr>
        <w:t xml:space="preserve"> </w:t>
      </w:r>
      <w:r w:rsidRPr="00026EC1">
        <w:rPr>
          <w:sz w:val="18"/>
          <w:szCs w:val="18"/>
        </w:rPr>
        <w:t>median (IQR)</w:t>
      </w:r>
    </w:p>
    <w:p w14:paraId="479EDBC1" w14:textId="15BACB6A" w:rsidR="005C05E7" w:rsidRPr="00026EC1" w:rsidRDefault="005C05E7" w:rsidP="00026EC1">
      <w:pPr>
        <w:spacing w:after="0" w:line="240" w:lineRule="auto"/>
        <w:rPr>
          <w:bCs/>
          <w:sz w:val="18"/>
          <w:szCs w:val="18"/>
        </w:rPr>
      </w:pPr>
      <w:r w:rsidRPr="00026EC1">
        <w:rPr>
          <w:bCs/>
          <w:sz w:val="18"/>
          <w:szCs w:val="18"/>
          <w:vertAlign w:val="superscript"/>
        </w:rPr>
        <w:t>b</w:t>
      </w:r>
      <w:r w:rsidRPr="00026EC1">
        <w:rPr>
          <w:sz w:val="18"/>
          <w:szCs w:val="18"/>
        </w:rPr>
        <w:t xml:space="preserve"> count (percents)</w:t>
      </w:r>
    </w:p>
    <w:p w14:paraId="6AEF6F6C" w14:textId="0EC8C79F" w:rsidR="004645A8" w:rsidRPr="00026EC1" w:rsidRDefault="00195D12" w:rsidP="00026EC1">
      <w:pPr>
        <w:spacing w:after="0" w:line="259" w:lineRule="auto"/>
        <w:jc w:val="left"/>
        <w:rPr>
          <w:sz w:val="18"/>
          <w:szCs w:val="18"/>
        </w:rPr>
      </w:pPr>
      <w:r w:rsidRPr="00026EC1">
        <w:rPr>
          <w:i/>
          <w:sz w:val="18"/>
          <w:szCs w:val="18"/>
        </w:rPr>
        <w:t>Standardized mean differences are reported as absolute values; values &gt;0.2 suggest meaningful imbalance</w:t>
      </w:r>
      <w:r w:rsidRPr="00026EC1">
        <w:rPr>
          <w:sz w:val="18"/>
          <w:szCs w:val="18"/>
        </w:rPr>
        <w:t>.</w:t>
      </w:r>
    </w:p>
    <w:p w14:paraId="2213CD03" w14:textId="0F7FF8E6" w:rsidR="00F465BE" w:rsidRDefault="00F465BE" w:rsidP="00F465BE">
      <w:pPr>
        <w:spacing w:before="0" w:after="160" w:line="259" w:lineRule="auto"/>
        <w:jc w:val="left"/>
      </w:pPr>
    </w:p>
    <w:tbl>
      <w:tblPr>
        <w:tblpPr w:leftFromText="141" w:rightFromText="141" w:vertAnchor="text" w:horzAnchor="margin" w:tblpY="574"/>
        <w:tblW w:w="864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91"/>
        <w:gridCol w:w="2563"/>
        <w:gridCol w:w="7"/>
        <w:gridCol w:w="2486"/>
      </w:tblGrid>
      <w:tr w:rsidR="00F465BE" w:rsidRPr="00206042" w14:paraId="440069E9" w14:textId="77777777" w:rsidTr="00A9335F">
        <w:trPr>
          <w:trHeight w:hRule="exact" w:val="329"/>
        </w:trPr>
        <w:tc>
          <w:tcPr>
            <w:tcW w:w="3591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6CACC04F" w14:textId="77777777" w:rsidR="00F465BE" w:rsidRPr="00206042" w:rsidRDefault="00F465BE" w:rsidP="00A9335F">
            <w:pPr>
              <w:spacing w:before="0"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70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A5A76D5" w14:textId="77777777" w:rsidR="00F465BE" w:rsidRPr="005C05E7" w:rsidRDefault="00F465BE" w:rsidP="00A9335F">
            <w:pPr>
              <w:spacing w:before="0" w:after="0" w:line="24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C05E7">
              <w:rPr>
                <w:rFonts w:cs="Times New Roman"/>
                <w:b/>
                <w:sz w:val="18"/>
                <w:szCs w:val="18"/>
              </w:rPr>
              <w:t>ARMCHAIR group</w:t>
            </w:r>
          </w:p>
        </w:tc>
        <w:tc>
          <w:tcPr>
            <w:tcW w:w="2486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B8DA504" w14:textId="77777777" w:rsidR="00F465BE" w:rsidRPr="005C05E7" w:rsidRDefault="00F465BE" w:rsidP="00A9335F">
            <w:pPr>
              <w:spacing w:before="0" w:after="0" w:line="24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C05E7">
              <w:rPr>
                <w:rFonts w:cs="Times New Roman"/>
                <w:b/>
                <w:sz w:val="18"/>
                <w:szCs w:val="18"/>
              </w:rPr>
              <w:t>BED group</w:t>
            </w:r>
          </w:p>
        </w:tc>
      </w:tr>
      <w:tr w:rsidR="00F465BE" w:rsidRPr="00206042" w14:paraId="74FF759A" w14:textId="77777777" w:rsidTr="00A9335F">
        <w:trPr>
          <w:trHeight w:hRule="exact" w:val="247"/>
        </w:trPr>
        <w:tc>
          <w:tcPr>
            <w:tcW w:w="3591" w:type="dxa"/>
            <w:shd w:val="clear" w:color="auto" w:fill="F2F2F2" w:themeFill="background1" w:themeFillShade="F2"/>
            <w:vAlign w:val="center"/>
          </w:tcPr>
          <w:p w14:paraId="5EEBF938" w14:textId="77777777" w:rsidR="00F465BE" w:rsidRPr="00206042" w:rsidRDefault="00F465BE" w:rsidP="00A9335F">
            <w:pPr>
              <w:spacing w:before="0" w:after="0" w:line="240" w:lineRule="auto"/>
              <w:rPr>
                <w:rFonts w:cs="Times New Roman"/>
                <w:sz w:val="18"/>
                <w:szCs w:val="18"/>
              </w:rPr>
            </w:pPr>
            <w:r w:rsidRPr="00206042">
              <w:rPr>
                <w:rFonts w:cs="Times New Roman"/>
                <w:sz w:val="18"/>
                <w:szCs w:val="18"/>
              </w:rPr>
              <w:t>First arterial blood gas analysis</w:t>
            </w:r>
          </w:p>
        </w:tc>
        <w:tc>
          <w:tcPr>
            <w:tcW w:w="2563" w:type="dxa"/>
            <w:shd w:val="clear" w:color="auto" w:fill="F2F2F2" w:themeFill="background1" w:themeFillShade="F2"/>
            <w:vAlign w:val="center"/>
          </w:tcPr>
          <w:p w14:paraId="1DC4B090" w14:textId="77777777" w:rsidR="00F465BE" w:rsidRPr="005C05E7" w:rsidRDefault="00F465BE" w:rsidP="00A9335F">
            <w:pPr>
              <w:spacing w:before="0" w:after="0" w:line="24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C05E7">
              <w:rPr>
                <w:rFonts w:cs="Times New Roman"/>
                <w:b/>
                <w:sz w:val="18"/>
                <w:szCs w:val="18"/>
              </w:rPr>
              <w:t>n=136</w:t>
            </w:r>
          </w:p>
        </w:tc>
        <w:tc>
          <w:tcPr>
            <w:tcW w:w="2493" w:type="dxa"/>
            <w:gridSpan w:val="2"/>
            <w:shd w:val="clear" w:color="auto" w:fill="F2F2F2" w:themeFill="background1" w:themeFillShade="F2"/>
            <w:vAlign w:val="center"/>
          </w:tcPr>
          <w:p w14:paraId="1DB64846" w14:textId="77777777" w:rsidR="00F465BE" w:rsidRPr="005C05E7" w:rsidRDefault="00F465BE" w:rsidP="00A9335F">
            <w:pPr>
              <w:spacing w:before="0" w:after="0" w:line="24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C05E7">
              <w:rPr>
                <w:rFonts w:cs="Times New Roman"/>
                <w:b/>
                <w:sz w:val="18"/>
                <w:szCs w:val="18"/>
              </w:rPr>
              <w:t>n=130</w:t>
            </w:r>
          </w:p>
        </w:tc>
      </w:tr>
      <w:tr w:rsidR="00F465BE" w:rsidRPr="00206042" w14:paraId="0B79DC53" w14:textId="77777777" w:rsidTr="00A9335F">
        <w:trPr>
          <w:trHeight w:hRule="exact" w:val="227"/>
        </w:trPr>
        <w:tc>
          <w:tcPr>
            <w:tcW w:w="3591" w:type="dxa"/>
          </w:tcPr>
          <w:p w14:paraId="074F7C6D" w14:textId="77777777" w:rsidR="00F465BE" w:rsidRPr="00206042" w:rsidRDefault="00F465BE" w:rsidP="00A9335F">
            <w:pPr>
              <w:spacing w:before="0" w:after="0" w:line="240" w:lineRule="auto"/>
              <w:ind w:left="115"/>
              <w:rPr>
                <w:rFonts w:cs="Times New Roman"/>
                <w:sz w:val="18"/>
                <w:szCs w:val="18"/>
              </w:rPr>
            </w:pPr>
            <w:r w:rsidRPr="00206042">
              <w:rPr>
                <w:rFonts w:cs="Times New Roman"/>
                <w:sz w:val="18"/>
                <w:szCs w:val="18"/>
              </w:rPr>
              <w:t>pH</w:t>
            </w:r>
          </w:p>
        </w:tc>
        <w:tc>
          <w:tcPr>
            <w:tcW w:w="2563" w:type="dxa"/>
          </w:tcPr>
          <w:p w14:paraId="0F650F3B" w14:textId="77777777" w:rsidR="00F465BE" w:rsidRPr="00206042" w:rsidRDefault="00F465BE" w:rsidP="00A9335F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14:ligatures w14:val="standardContextual"/>
              </w:rPr>
            </w:pPr>
            <w:r w:rsidRPr="00206042">
              <w:rPr>
                <w:rFonts w:cs="Times New Roman"/>
                <w:sz w:val="18"/>
                <w:szCs w:val="18"/>
              </w:rPr>
              <w:t>7.47 (7.44, 7.50)</w:t>
            </w:r>
          </w:p>
        </w:tc>
        <w:tc>
          <w:tcPr>
            <w:tcW w:w="2493" w:type="dxa"/>
            <w:gridSpan w:val="2"/>
          </w:tcPr>
          <w:p w14:paraId="330615AA" w14:textId="77777777" w:rsidR="00F465BE" w:rsidRPr="00206042" w:rsidRDefault="00F465BE" w:rsidP="00A9335F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14:ligatures w14:val="standardContextual"/>
              </w:rPr>
            </w:pPr>
            <w:r w:rsidRPr="00206042">
              <w:rPr>
                <w:rFonts w:cs="Times New Roman"/>
                <w:sz w:val="18"/>
                <w:szCs w:val="18"/>
              </w:rPr>
              <w:t>7.47 (7.44, 7.51)</w:t>
            </w:r>
          </w:p>
        </w:tc>
      </w:tr>
      <w:tr w:rsidR="00F465BE" w:rsidRPr="00206042" w14:paraId="645DFB0D" w14:textId="77777777" w:rsidTr="00A9335F">
        <w:trPr>
          <w:trHeight w:hRule="exact" w:val="227"/>
        </w:trPr>
        <w:tc>
          <w:tcPr>
            <w:tcW w:w="3591" w:type="dxa"/>
          </w:tcPr>
          <w:p w14:paraId="5D060D27" w14:textId="77777777" w:rsidR="00F465BE" w:rsidRPr="00206042" w:rsidRDefault="00F465BE" w:rsidP="00A9335F">
            <w:pPr>
              <w:spacing w:before="0" w:after="0" w:line="240" w:lineRule="auto"/>
              <w:ind w:left="115"/>
              <w:rPr>
                <w:rFonts w:cs="Times New Roman"/>
                <w:sz w:val="18"/>
                <w:szCs w:val="18"/>
              </w:rPr>
            </w:pPr>
            <w:r w:rsidRPr="00206042">
              <w:rPr>
                <w:rFonts w:cs="Times New Roman"/>
                <w:sz w:val="18"/>
                <w:szCs w:val="18"/>
              </w:rPr>
              <w:t>PaO</w:t>
            </w:r>
            <w:r w:rsidRPr="00206042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206042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63" w:type="dxa"/>
          </w:tcPr>
          <w:p w14:paraId="4C33896D" w14:textId="77777777" w:rsidR="00F465BE" w:rsidRPr="00206042" w:rsidRDefault="00F465BE" w:rsidP="00A9335F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14:ligatures w14:val="standardContextual"/>
              </w:rPr>
            </w:pPr>
            <w:r w:rsidRPr="00206042">
              <w:rPr>
                <w:rFonts w:cs="Times New Roman"/>
                <w:sz w:val="18"/>
                <w:szCs w:val="18"/>
              </w:rPr>
              <w:t>80 (72, 97)</w:t>
            </w:r>
          </w:p>
        </w:tc>
        <w:tc>
          <w:tcPr>
            <w:tcW w:w="2493" w:type="dxa"/>
            <w:gridSpan w:val="2"/>
          </w:tcPr>
          <w:p w14:paraId="702C08E4" w14:textId="77777777" w:rsidR="00F465BE" w:rsidRPr="00206042" w:rsidRDefault="00F465BE" w:rsidP="00A9335F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14:ligatures w14:val="standardContextual"/>
              </w:rPr>
            </w:pPr>
            <w:r w:rsidRPr="00206042">
              <w:rPr>
                <w:rFonts w:cs="Times New Roman"/>
                <w:sz w:val="18"/>
                <w:szCs w:val="18"/>
              </w:rPr>
              <w:t>80 (69, 95)</w:t>
            </w:r>
          </w:p>
        </w:tc>
      </w:tr>
      <w:tr w:rsidR="00F465BE" w:rsidRPr="00206042" w14:paraId="4A092A5A" w14:textId="77777777" w:rsidTr="00A9335F">
        <w:trPr>
          <w:trHeight w:hRule="exact" w:val="227"/>
        </w:trPr>
        <w:tc>
          <w:tcPr>
            <w:tcW w:w="3591" w:type="dxa"/>
          </w:tcPr>
          <w:p w14:paraId="0475150B" w14:textId="77777777" w:rsidR="00F465BE" w:rsidRPr="00206042" w:rsidRDefault="00F465BE" w:rsidP="00A9335F">
            <w:pPr>
              <w:spacing w:before="0" w:after="0" w:line="240" w:lineRule="auto"/>
              <w:ind w:left="115"/>
              <w:rPr>
                <w:rFonts w:cs="Times New Roman"/>
                <w:sz w:val="18"/>
                <w:szCs w:val="18"/>
              </w:rPr>
            </w:pPr>
            <w:r w:rsidRPr="00206042">
              <w:rPr>
                <w:rFonts w:cs="Times New Roman"/>
                <w:sz w:val="18"/>
                <w:szCs w:val="18"/>
              </w:rPr>
              <w:t>PaCO</w:t>
            </w:r>
            <w:r w:rsidRPr="00206042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206042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63" w:type="dxa"/>
          </w:tcPr>
          <w:p w14:paraId="1AB4E904" w14:textId="77777777" w:rsidR="00F465BE" w:rsidRPr="00206042" w:rsidRDefault="00F465BE" w:rsidP="00A9335F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14:ligatures w14:val="standardContextual"/>
              </w:rPr>
            </w:pPr>
            <w:r w:rsidRPr="00206042">
              <w:rPr>
                <w:rFonts w:cs="Times New Roman"/>
                <w:sz w:val="18"/>
                <w:szCs w:val="18"/>
              </w:rPr>
              <w:t>38 (35, 43)</w:t>
            </w:r>
          </w:p>
        </w:tc>
        <w:tc>
          <w:tcPr>
            <w:tcW w:w="2493" w:type="dxa"/>
            <w:gridSpan w:val="2"/>
          </w:tcPr>
          <w:p w14:paraId="295C03C3" w14:textId="77777777" w:rsidR="00F465BE" w:rsidRPr="00206042" w:rsidRDefault="00F465BE" w:rsidP="00A9335F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14:ligatures w14:val="standardContextual"/>
              </w:rPr>
            </w:pPr>
            <w:r w:rsidRPr="00206042">
              <w:rPr>
                <w:rFonts w:cs="Times New Roman"/>
                <w:sz w:val="18"/>
                <w:szCs w:val="18"/>
              </w:rPr>
              <w:t>39 (35, 45)</w:t>
            </w:r>
          </w:p>
        </w:tc>
      </w:tr>
      <w:tr w:rsidR="00F465BE" w:rsidRPr="00206042" w14:paraId="59FBEA12" w14:textId="77777777" w:rsidTr="00A9335F">
        <w:trPr>
          <w:trHeight w:hRule="exact" w:val="227"/>
        </w:trPr>
        <w:tc>
          <w:tcPr>
            <w:tcW w:w="3591" w:type="dxa"/>
          </w:tcPr>
          <w:p w14:paraId="5CAAA8B8" w14:textId="77777777" w:rsidR="00F465BE" w:rsidRPr="00206042" w:rsidRDefault="00F465BE" w:rsidP="00A9335F">
            <w:pPr>
              <w:spacing w:before="0" w:after="0" w:line="240" w:lineRule="auto"/>
              <w:ind w:left="115"/>
              <w:rPr>
                <w:rFonts w:cs="Times New Roman"/>
                <w:sz w:val="18"/>
                <w:szCs w:val="18"/>
              </w:rPr>
            </w:pPr>
            <w:r w:rsidRPr="00206042">
              <w:rPr>
                <w:rFonts w:cs="Times New Roman"/>
                <w:sz w:val="18"/>
                <w:szCs w:val="18"/>
              </w:rPr>
              <w:t>HCO</w:t>
            </w:r>
            <w:r w:rsidRPr="00206042">
              <w:rPr>
                <w:rFonts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563" w:type="dxa"/>
          </w:tcPr>
          <w:p w14:paraId="1A177582" w14:textId="77777777" w:rsidR="00F465BE" w:rsidRPr="00206042" w:rsidRDefault="00F465BE" w:rsidP="00A9335F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14:ligatures w14:val="standardContextual"/>
              </w:rPr>
            </w:pPr>
            <w:r w:rsidRPr="00206042">
              <w:rPr>
                <w:rFonts w:cs="Times New Roman"/>
                <w:sz w:val="18"/>
                <w:szCs w:val="18"/>
              </w:rPr>
              <w:t>28 (26, 30)</w:t>
            </w:r>
          </w:p>
        </w:tc>
        <w:tc>
          <w:tcPr>
            <w:tcW w:w="2493" w:type="dxa"/>
            <w:gridSpan w:val="2"/>
          </w:tcPr>
          <w:p w14:paraId="1103CDD4" w14:textId="77777777" w:rsidR="00F465BE" w:rsidRPr="00206042" w:rsidRDefault="00F465BE" w:rsidP="00A9335F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14:ligatures w14:val="standardContextual"/>
              </w:rPr>
            </w:pPr>
            <w:r w:rsidRPr="00206042">
              <w:rPr>
                <w:rFonts w:cs="Times New Roman"/>
                <w:sz w:val="18"/>
                <w:szCs w:val="18"/>
              </w:rPr>
              <w:t>27 (26, 32)</w:t>
            </w:r>
          </w:p>
        </w:tc>
      </w:tr>
      <w:tr w:rsidR="00F465BE" w:rsidRPr="00206042" w14:paraId="23BADF1D" w14:textId="77777777" w:rsidTr="00A9335F">
        <w:trPr>
          <w:trHeight w:hRule="exact" w:val="227"/>
        </w:trPr>
        <w:tc>
          <w:tcPr>
            <w:tcW w:w="3591" w:type="dxa"/>
          </w:tcPr>
          <w:p w14:paraId="304FAD40" w14:textId="77777777" w:rsidR="00F465BE" w:rsidRPr="00206042" w:rsidRDefault="00F465BE" w:rsidP="00A9335F">
            <w:pPr>
              <w:spacing w:before="0" w:after="0" w:line="240" w:lineRule="auto"/>
              <w:ind w:left="115"/>
              <w:rPr>
                <w:rFonts w:cs="Times New Roman"/>
                <w:sz w:val="18"/>
                <w:szCs w:val="18"/>
              </w:rPr>
            </w:pPr>
            <w:r w:rsidRPr="00206042">
              <w:rPr>
                <w:rFonts w:cs="Times New Roman"/>
                <w:sz w:val="18"/>
                <w:szCs w:val="18"/>
              </w:rPr>
              <w:t>Lactates</w:t>
            </w:r>
          </w:p>
        </w:tc>
        <w:tc>
          <w:tcPr>
            <w:tcW w:w="2563" w:type="dxa"/>
          </w:tcPr>
          <w:p w14:paraId="7BB63BA0" w14:textId="77777777" w:rsidR="00F465BE" w:rsidRPr="00206042" w:rsidRDefault="00F465BE" w:rsidP="00A9335F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14:ligatures w14:val="standardContextual"/>
              </w:rPr>
            </w:pPr>
            <w:r w:rsidRPr="00206042">
              <w:rPr>
                <w:rFonts w:cs="Times New Roman"/>
                <w:sz w:val="18"/>
                <w:szCs w:val="18"/>
              </w:rPr>
              <w:t>1.1 (0.9, 1.4)</w:t>
            </w:r>
          </w:p>
        </w:tc>
        <w:tc>
          <w:tcPr>
            <w:tcW w:w="2493" w:type="dxa"/>
            <w:gridSpan w:val="2"/>
          </w:tcPr>
          <w:p w14:paraId="191A5EFD" w14:textId="77777777" w:rsidR="00F465BE" w:rsidRPr="00206042" w:rsidRDefault="00F465BE" w:rsidP="00A9335F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14:ligatures w14:val="standardContextual"/>
              </w:rPr>
            </w:pPr>
            <w:r w:rsidRPr="00206042">
              <w:rPr>
                <w:rFonts w:cs="Times New Roman"/>
                <w:sz w:val="18"/>
                <w:szCs w:val="18"/>
              </w:rPr>
              <w:t>1.1 (0.8, 1.4)</w:t>
            </w:r>
          </w:p>
        </w:tc>
      </w:tr>
      <w:tr w:rsidR="00F465BE" w:rsidRPr="00206042" w14:paraId="6AC1EE0C" w14:textId="77777777" w:rsidTr="00A9335F">
        <w:trPr>
          <w:trHeight w:hRule="exact" w:val="227"/>
        </w:trPr>
        <w:tc>
          <w:tcPr>
            <w:tcW w:w="3591" w:type="dxa"/>
            <w:tcBorders>
              <w:bottom w:val="single" w:sz="4" w:space="0" w:color="auto"/>
            </w:tcBorders>
          </w:tcPr>
          <w:p w14:paraId="530E0EC9" w14:textId="77777777" w:rsidR="00F465BE" w:rsidRPr="00206042" w:rsidRDefault="00F465BE" w:rsidP="00A9335F">
            <w:pPr>
              <w:spacing w:before="0" w:after="0" w:line="240" w:lineRule="auto"/>
              <w:ind w:left="115"/>
              <w:rPr>
                <w:rFonts w:cs="Times New Roman"/>
                <w:sz w:val="18"/>
                <w:szCs w:val="18"/>
              </w:rPr>
            </w:pPr>
            <w:r w:rsidRPr="00206042">
              <w:rPr>
                <w:rFonts w:cs="Times New Roman"/>
                <w:sz w:val="18"/>
                <w:szCs w:val="18"/>
              </w:rPr>
              <w:t>SaO</w:t>
            </w:r>
            <w:r w:rsidRPr="00206042">
              <w:rPr>
                <w:rFonts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5D5A1826" w14:textId="77777777" w:rsidR="00F465BE" w:rsidRPr="00206042" w:rsidRDefault="00F465BE" w:rsidP="00A9335F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14:ligatures w14:val="standardContextual"/>
              </w:rPr>
            </w:pPr>
            <w:r w:rsidRPr="00206042">
              <w:rPr>
                <w:rFonts w:cs="Times New Roman"/>
                <w:sz w:val="18"/>
                <w:szCs w:val="18"/>
              </w:rPr>
              <w:t>98 (96, 99)</w:t>
            </w:r>
          </w:p>
        </w:tc>
        <w:tc>
          <w:tcPr>
            <w:tcW w:w="2493" w:type="dxa"/>
            <w:gridSpan w:val="2"/>
            <w:tcBorders>
              <w:bottom w:val="single" w:sz="4" w:space="0" w:color="auto"/>
            </w:tcBorders>
          </w:tcPr>
          <w:p w14:paraId="645D4F8E" w14:textId="77777777" w:rsidR="00F465BE" w:rsidRPr="00206042" w:rsidRDefault="00F465BE" w:rsidP="00A9335F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14:ligatures w14:val="standardContextual"/>
              </w:rPr>
            </w:pPr>
            <w:r w:rsidRPr="00206042">
              <w:rPr>
                <w:rFonts w:cs="Times New Roman"/>
                <w:sz w:val="18"/>
                <w:szCs w:val="18"/>
              </w:rPr>
              <w:t>98 (96, 99)</w:t>
            </w:r>
          </w:p>
        </w:tc>
      </w:tr>
      <w:tr w:rsidR="00F465BE" w:rsidRPr="00206042" w14:paraId="1C0A4EE3" w14:textId="77777777" w:rsidTr="00A9335F">
        <w:trPr>
          <w:trHeight w:hRule="exact" w:val="332"/>
        </w:trPr>
        <w:tc>
          <w:tcPr>
            <w:tcW w:w="359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D63F0B" w14:textId="77777777" w:rsidR="00F465BE" w:rsidRPr="00206042" w:rsidRDefault="00F465BE" w:rsidP="00A9335F">
            <w:pPr>
              <w:spacing w:before="0" w:after="0" w:line="240" w:lineRule="auto"/>
              <w:rPr>
                <w:rFonts w:cs="Times New Roman"/>
                <w:sz w:val="18"/>
                <w:szCs w:val="18"/>
              </w:rPr>
            </w:pPr>
            <w:r w:rsidRPr="00206042">
              <w:rPr>
                <w:rFonts w:cs="Times New Roman"/>
                <w:sz w:val="18"/>
                <w:szCs w:val="18"/>
              </w:rPr>
              <w:t>Second arterial blood gas analysis</w:t>
            </w:r>
          </w:p>
        </w:tc>
        <w:tc>
          <w:tcPr>
            <w:tcW w:w="256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3D4610" w14:textId="77777777" w:rsidR="00F465BE" w:rsidRPr="00206042" w:rsidRDefault="00F465BE" w:rsidP="00A9335F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206042">
              <w:rPr>
                <w:rFonts w:cs="Times New Roman"/>
                <w:sz w:val="18"/>
                <w:szCs w:val="18"/>
              </w:rPr>
              <w:t>n=135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B5AF13" w14:textId="77777777" w:rsidR="00F465BE" w:rsidRPr="00206042" w:rsidRDefault="00F465BE" w:rsidP="00A9335F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206042">
              <w:rPr>
                <w:rFonts w:cs="Times New Roman"/>
                <w:sz w:val="18"/>
                <w:szCs w:val="18"/>
              </w:rPr>
              <w:t>n=128</w:t>
            </w:r>
          </w:p>
        </w:tc>
      </w:tr>
      <w:tr w:rsidR="00F465BE" w:rsidRPr="00206042" w14:paraId="3979A409" w14:textId="77777777" w:rsidTr="00A9335F">
        <w:trPr>
          <w:trHeight w:hRule="exact" w:val="227"/>
        </w:trPr>
        <w:tc>
          <w:tcPr>
            <w:tcW w:w="3591" w:type="dxa"/>
          </w:tcPr>
          <w:p w14:paraId="52810BFE" w14:textId="77777777" w:rsidR="00F465BE" w:rsidRPr="00206042" w:rsidRDefault="00F465BE" w:rsidP="00A9335F">
            <w:pPr>
              <w:spacing w:before="0" w:after="0" w:line="240" w:lineRule="auto"/>
              <w:ind w:left="115"/>
              <w:rPr>
                <w:rFonts w:cs="Times New Roman"/>
                <w:sz w:val="18"/>
                <w:szCs w:val="18"/>
              </w:rPr>
            </w:pPr>
            <w:r w:rsidRPr="00206042">
              <w:rPr>
                <w:rFonts w:cs="Times New Roman"/>
                <w:sz w:val="18"/>
                <w:szCs w:val="18"/>
              </w:rPr>
              <w:t>pH</w:t>
            </w:r>
          </w:p>
        </w:tc>
        <w:tc>
          <w:tcPr>
            <w:tcW w:w="2563" w:type="dxa"/>
          </w:tcPr>
          <w:p w14:paraId="3BB5EB96" w14:textId="77777777" w:rsidR="00F465BE" w:rsidRPr="00206042" w:rsidRDefault="00F465BE" w:rsidP="00A9335F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14:ligatures w14:val="standardContextual"/>
              </w:rPr>
            </w:pPr>
            <w:r w:rsidRPr="00206042">
              <w:rPr>
                <w:rFonts w:cs="Times New Roman"/>
                <w:sz w:val="18"/>
                <w:szCs w:val="18"/>
              </w:rPr>
              <w:t>7.47 (7.44, 7.50)</w:t>
            </w:r>
          </w:p>
        </w:tc>
        <w:tc>
          <w:tcPr>
            <w:tcW w:w="2493" w:type="dxa"/>
            <w:gridSpan w:val="2"/>
          </w:tcPr>
          <w:p w14:paraId="4D1BAAF0" w14:textId="77777777" w:rsidR="00F465BE" w:rsidRPr="00206042" w:rsidRDefault="00F465BE" w:rsidP="00A9335F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14:ligatures w14:val="standardContextual"/>
              </w:rPr>
            </w:pPr>
            <w:r w:rsidRPr="00206042">
              <w:rPr>
                <w:rFonts w:cs="Times New Roman"/>
                <w:sz w:val="18"/>
                <w:szCs w:val="18"/>
              </w:rPr>
              <w:t>7.48 (7.44, 7.51)</w:t>
            </w:r>
          </w:p>
        </w:tc>
      </w:tr>
      <w:tr w:rsidR="00F465BE" w:rsidRPr="00206042" w14:paraId="63BC212C" w14:textId="77777777" w:rsidTr="00A9335F">
        <w:trPr>
          <w:trHeight w:hRule="exact" w:val="227"/>
        </w:trPr>
        <w:tc>
          <w:tcPr>
            <w:tcW w:w="3591" w:type="dxa"/>
          </w:tcPr>
          <w:p w14:paraId="0A96C7DD" w14:textId="77777777" w:rsidR="00F465BE" w:rsidRPr="00206042" w:rsidRDefault="00F465BE" w:rsidP="00A9335F">
            <w:pPr>
              <w:spacing w:before="0" w:after="0" w:line="240" w:lineRule="auto"/>
              <w:ind w:left="115"/>
              <w:rPr>
                <w:rFonts w:cs="Times New Roman"/>
                <w:sz w:val="18"/>
                <w:szCs w:val="18"/>
              </w:rPr>
            </w:pPr>
            <w:r w:rsidRPr="00206042">
              <w:rPr>
                <w:rFonts w:cs="Times New Roman"/>
                <w:sz w:val="18"/>
                <w:szCs w:val="18"/>
              </w:rPr>
              <w:t>pO</w:t>
            </w:r>
            <w:r w:rsidRPr="00206042">
              <w:rPr>
                <w:rFonts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563" w:type="dxa"/>
          </w:tcPr>
          <w:p w14:paraId="557E0D8D" w14:textId="77777777" w:rsidR="00F465BE" w:rsidRPr="00206042" w:rsidRDefault="00F465BE" w:rsidP="00A9335F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14:ligatures w14:val="standardContextual"/>
              </w:rPr>
            </w:pPr>
            <w:r w:rsidRPr="00206042">
              <w:rPr>
                <w:rFonts w:cs="Times New Roman"/>
                <w:sz w:val="18"/>
                <w:szCs w:val="18"/>
              </w:rPr>
              <w:t>86 (72, 107)</w:t>
            </w:r>
          </w:p>
        </w:tc>
        <w:tc>
          <w:tcPr>
            <w:tcW w:w="2493" w:type="dxa"/>
            <w:gridSpan w:val="2"/>
          </w:tcPr>
          <w:p w14:paraId="5FDAB0C3" w14:textId="77777777" w:rsidR="00F465BE" w:rsidRPr="00206042" w:rsidRDefault="00F465BE" w:rsidP="00A9335F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14:ligatures w14:val="standardContextual"/>
              </w:rPr>
            </w:pPr>
            <w:r w:rsidRPr="00206042">
              <w:rPr>
                <w:rFonts w:cs="Times New Roman"/>
                <w:sz w:val="18"/>
                <w:szCs w:val="18"/>
              </w:rPr>
              <w:t>78 (70, 90)</w:t>
            </w:r>
          </w:p>
        </w:tc>
      </w:tr>
      <w:tr w:rsidR="00F465BE" w:rsidRPr="00206042" w14:paraId="385CE7EF" w14:textId="77777777" w:rsidTr="00A9335F">
        <w:trPr>
          <w:trHeight w:hRule="exact" w:val="227"/>
        </w:trPr>
        <w:tc>
          <w:tcPr>
            <w:tcW w:w="3591" w:type="dxa"/>
          </w:tcPr>
          <w:p w14:paraId="43518A3F" w14:textId="77777777" w:rsidR="00F465BE" w:rsidRPr="00206042" w:rsidRDefault="00F465BE" w:rsidP="00A9335F">
            <w:pPr>
              <w:spacing w:before="0" w:after="0" w:line="240" w:lineRule="auto"/>
              <w:ind w:left="115"/>
              <w:rPr>
                <w:rFonts w:cs="Times New Roman"/>
                <w:sz w:val="18"/>
                <w:szCs w:val="18"/>
              </w:rPr>
            </w:pPr>
            <w:r w:rsidRPr="00206042">
              <w:rPr>
                <w:rFonts w:cs="Times New Roman"/>
                <w:sz w:val="18"/>
                <w:szCs w:val="18"/>
              </w:rPr>
              <w:t>pCO</w:t>
            </w:r>
            <w:r w:rsidRPr="00206042">
              <w:rPr>
                <w:rFonts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563" w:type="dxa"/>
          </w:tcPr>
          <w:p w14:paraId="2A3176FE" w14:textId="77777777" w:rsidR="00F465BE" w:rsidRPr="00206042" w:rsidRDefault="00F465BE" w:rsidP="00A9335F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14:ligatures w14:val="standardContextual"/>
              </w:rPr>
            </w:pPr>
            <w:r w:rsidRPr="00206042">
              <w:rPr>
                <w:rFonts w:cs="Times New Roman"/>
                <w:sz w:val="18"/>
                <w:szCs w:val="18"/>
              </w:rPr>
              <w:t>36 (33, 41)</w:t>
            </w:r>
          </w:p>
        </w:tc>
        <w:tc>
          <w:tcPr>
            <w:tcW w:w="2493" w:type="dxa"/>
            <w:gridSpan w:val="2"/>
          </w:tcPr>
          <w:p w14:paraId="46AEBB86" w14:textId="77777777" w:rsidR="00F465BE" w:rsidRPr="00206042" w:rsidRDefault="00F465BE" w:rsidP="00A9335F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14:ligatures w14:val="standardContextual"/>
              </w:rPr>
            </w:pPr>
            <w:r w:rsidRPr="00206042">
              <w:rPr>
                <w:rFonts w:cs="Times New Roman"/>
                <w:sz w:val="18"/>
                <w:szCs w:val="18"/>
              </w:rPr>
              <w:t>38 (35, 44)</w:t>
            </w:r>
          </w:p>
        </w:tc>
      </w:tr>
      <w:tr w:rsidR="00F465BE" w:rsidRPr="00206042" w14:paraId="05BA9B93" w14:textId="77777777" w:rsidTr="00A9335F">
        <w:trPr>
          <w:trHeight w:hRule="exact" w:val="227"/>
        </w:trPr>
        <w:tc>
          <w:tcPr>
            <w:tcW w:w="3591" w:type="dxa"/>
          </w:tcPr>
          <w:p w14:paraId="5F3A9703" w14:textId="77777777" w:rsidR="00F465BE" w:rsidRPr="00206042" w:rsidRDefault="00F465BE" w:rsidP="00A9335F">
            <w:pPr>
              <w:spacing w:before="0" w:after="0" w:line="240" w:lineRule="auto"/>
              <w:ind w:left="115"/>
              <w:rPr>
                <w:rFonts w:cs="Times New Roman"/>
                <w:sz w:val="18"/>
                <w:szCs w:val="18"/>
              </w:rPr>
            </w:pPr>
            <w:r w:rsidRPr="00206042">
              <w:rPr>
                <w:rFonts w:cs="Times New Roman"/>
                <w:sz w:val="18"/>
                <w:szCs w:val="18"/>
              </w:rPr>
              <w:t>HCO</w:t>
            </w:r>
            <w:r w:rsidRPr="00206042">
              <w:rPr>
                <w:rFonts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563" w:type="dxa"/>
          </w:tcPr>
          <w:p w14:paraId="65C02A1A" w14:textId="77777777" w:rsidR="00F465BE" w:rsidRPr="00206042" w:rsidRDefault="00F465BE" w:rsidP="00A9335F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14:ligatures w14:val="standardContextual"/>
              </w:rPr>
            </w:pPr>
            <w:r w:rsidRPr="00206042">
              <w:rPr>
                <w:rFonts w:cs="Times New Roman"/>
                <w:sz w:val="18"/>
                <w:szCs w:val="18"/>
              </w:rPr>
              <w:t>27 (25, 30)</w:t>
            </w:r>
          </w:p>
        </w:tc>
        <w:tc>
          <w:tcPr>
            <w:tcW w:w="2493" w:type="dxa"/>
            <w:gridSpan w:val="2"/>
          </w:tcPr>
          <w:p w14:paraId="181C0363" w14:textId="77777777" w:rsidR="00F465BE" w:rsidRPr="00206042" w:rsidRDefault="00F465BE" w:rsidP="00A9335F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14:ligatures w14:val="standardContextual"/>
              </w:rPr>
            </w:pPr>
            <w:r w:rsidRPr="00206042">
              <w:rPr>
                <w:rFonts w:cs="Times New Roman"/>
                <w:sz w:val="18"/>
                <w:szCs w:val="18"/>
              </w:rPr>
              <w:t>29 (26, 32)</w:t>
            </w:r>
          </w:p>
        </w:tc>
      </w:tr>
      <w:tr w:rsidR="00F465BE" w:rsidRPr="00206042" w14:paraId="140812F8" w14:textId="77777777" w:rsidTr="00A9335F">
        <w:trPr>
          <w:trHeight w:hRule="exact" w:val="227"/>
        </w:trPr>
        <w:tc>
          <w:tcPr>
            <w:tcW w:w="3591" w:type="dxa"/>
          </w:tcPr>
          <w:p w14:paraId="62EF0921" w14:textId="77777777" w:rsidR="00F465BE" w:rsidRPr="00206042" w:rsidRDefault="00F465BE" w:rsidP="00A9335F">
            <w:pPr>
              <w:spacing w:before="0" w:after="0" w:line="240" w:lineRule="auto"/>
              <w:ind w:left="115"/>
              <w:rPr>
                <w:rFonts w:cs="Times New Roman"/>
                <w:sz w:val="18"/>
                <w:szCs w:val="18"/>
              </w:rPr>
            </w:pPr>
            <w:r w:rsidRPr="00206042">
              <w:rPr>
                <w:rFonts w:cs="Times New Roman"/>
                <w:sz w:val="18"/>
                <w:szCs w:val="18"/>
              </w:rPr>
              <w:t>Lactates</w:t>
            </w:r>
          </w:p>
        </w:tc>
        <w:tc>
          <w:tcPr>
            <w:tcW w:w="2563" w:type="dxa"/>
          </w:tcPr>
          <w:p w14:paraId="073E0FB5" w14:textId="77777777" w:rsidR="00F465BE" w:rsidRPr="00206042" w:rsidRDefault="00F465BE" w:rsidP="00A9335F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14:ligatures w14:val="standardContextual"/>
              </w:rPr>
            </w:pPr>
            <w:r w:rsidRPr="00206042">
              <w:rPr>
                <w:rFonts w:cs="Times New Roman"/>
                <w:sz w:val="18"/>
                <w:szCs w:val="18"/>
              </w:rPr>
              <w:t>1.4 (1.0, 1.7)</w:t>
            </w:r>
          </w:p>
        </w:tc>
        <w:tc>
          <w:tcPr>
            <w:tcW w:w="2493" w:type="dxa"/>
            <w:gridSpan w:val="2"/>
          </w:tcPr>
          <w:p w14:paraId="72ED48A0" w14:textId="77777777" w:rsidR="00F465BE" w:rsidRPr="00206042" w:rsidRDefault="00F465BE" w:rsidP="00A9335F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14:ligatures w14:val="standardContextual"/>
              </w:rPr>
            </w:pPr>
            <w:r w:rsidRPr="00206042">
              <w:rPr>
                <w:rFonts w:cs="Times New Roman"/>
                <w:sz w:val="18"/>
                <w:szCs w:val="18"/>
              </w:rPr>
              <w:t>1.1 (0.8, 1.4)</w:t>
            </w:r>
          </w:p>
        </w:tc>
      </w:tr>
      <w:tr w:rsidR="00F465BE" w:rsidRPr="00206042" w14:paraId="4D144B09" w14:textId="77777777" w:rsidTr="00A9335F">
        <w:trPr>
          <w:trHeight w:hRule="exact" w:val="227"/>
        </w:trPr>
        <w:tc>
          <w:tcPr>
            <w:tcW w:w="3591" w:type="dxa"/>
            <w:tcBorders>
              <w:bottom w:val="single" w:sz="18" w:space="0" w:color="auto"/>
            </w:tcBorders>
          </w:tcPr>
          <w:p w14:paraId="14CC7CDA" w14:textId="77777777" w:rsidR="00F465BE" w:rsidRPr="00206042" w:rsidRDefault="00F465BE" w:rsidP="00A9335F">
            <w:pPr>
              <w:spacing w:before="0" w:after="0" w:line="240" w:lineRule="auto"/>
              <w:ind w:left="115"/>
              <w:rPr>
                <w:rFonts w:cs="Times New Roman"/>
                <w:sz w:val="18"/>
                <w:szCs w:val="18"/>
              </w:rPr>
            </w:pPr>
            <w:r w:rsidRPr="00206042">
              <w:rPr>
                <w:rFonts w:cs="Times New Roman"/>
                <w:sz w:val="18"/>
                <w:szCs w:val="18"/>
              </w:rPr>
              <w:t>SaO</w:t>
            </w:r>
            <w:r w:rsidRPr="00206042">
              <w:rPr>
                <w:rFonts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563" w:type="dxa"/>
            <w:tcBorders>
              <w:bottom w:val="single" w:sz="18" w:space="0" w:color="auto"/>
            </w:tcBorders>
          </w:tcPr>
          <w:p w14:paraId="03DE78FD" w14:textId="77777777" w:rsidR="00F465BE" w:rsidRPr="00206042" w:rsidRDefault="00F465BE" w:rsidP="00A9335F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14:ligatures w14:val="standardContextual"/>
              </w:rPr>
            </w:pPr>
            <w:r w:rsidRPr="00206042">
              <w:rPr>
                <w:rFonts w:cs="Times New Roman"/>
                <w:sz w:val="18"/>
                <w:szCs w:val="18"/>
              </w:rPr>
              <w:t>98 (96, 99)</w:t>
            </w:r>
          </w:p>
        </w:tc>
        <w:tc>
          <w:tcPr>
            <w:tcW w:w="2493" w:type="dxa"/>
            <w:gridSpan w:val="2"/>
            <w:tcBorders>
              <w:bottom w:val="single" w:sz="18" w:space="0" w:color="auto"/>
            </w:tcBorders>
          </w:tcPr>
          <w:p w14:paraId="08D42175" w14:textId="77777777" w:rsidR="00F465BE" w:rsidRPr="00206042" w:rsidRDefault="00F465BE" w:rsidP="00A9335F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14:ligatures w14:val="standardContextual"/>
              </w:rPr>
            </w:pPr>
            <w:r w:rsidRPr="00206042">
              <w:rPr>
                <w:rFonts w:cs="Times New Roman"/>
                <w:sz w:val="18"/>
                <w:szCs w:val="18"/>
              </w:rPr>
              <w:t>98 (95, 99)</w:t>
            </w:r>
          </w:p>
        </w:tc>
      </w:tr>
    </w:tbl>
    <w:p w14:paraId="1E8F87B1" w14:textId="780E39A4" w:rsidR="00F465BE" w:rsidRPr="00AE5489" w:rsidRDefault="00F465BE" w:rsidP="00F465BE">
      <w:pPr>
        <w:rPr>
          <w:b/>
        </w:rPr>
      </w:pPr>
      <w:r w:rsidRPr="00AE5489">
        <w:rPr>
          <w:b/>
        </w:rPr>
        <w:t>Table S</w:t>
      </w:r>
      <w:r w:rsidR="00195D12">
        <w:rPr>
          <w:b/>
        </w:rPr>
        <w:t>5</w:t>
      </w:r>
      <w:r w:rsidRPr="00AE5489">
        <w:rPr>
          <w:b/>
        </w:rPr>
        <w:t>: Arterial blood gas values in the per-protocol population</w:t>
      </w:r>
    </w:p>
    <w:p w14:paraId="0355489A" w14:textId="2AC797F1" w:rsidR="00F465BE" w:rsidRPr="00206042" w:rsidRDefault="00F465BE" w:rsidP="00026EC1">
      <w:pPr>
        <w:spacing w:after="0" w:line="240" w:lineRule="auto"/>
        <w:rPr>
          <w:sz w:val="18"/>
        </w:rPr>
      </w:pPr>
      <w:r w:rsidRPr="000E465E">
        <w:rPr>
          <w:i/>
          <w:sz w:val="18"/>
        </w:rPr>
        <w:t>PaO</w:t>
      </w:r>
      <w:r w:rsidRPr="000E465E">
        <w:rPr>
          <w:i/>
          <w:sz w:val="18"/>
          <w:vertAlign w:val="subscript"/>
        </w:rPr>
        <w:t>2</w:t>
      </w:r>
      <w:r w:rsidRPr="00206042">
        <w:rPr>
          <w:sz w:val="18"/>
        </w:rPr>
        <w:t xml:space="preserve"> </w:t>
      </w:r>
      <w:r>
        <w:rPr>
          <w:sz w:val="18"/>
        </w:rPr>
        <w:t>A</w:t>
      </w:r>
      <w:r w:rsidRPr="00206042">
        <w:rPr>
          <w:sz w:val="18"/>
        </w:rPr>
        <w:t>rterial oxygen partial pressure</w:t>
      </w:r>
      <w:r>
        <w:rPr>
          <w:sz w:val="18"/>
        </w:rPr>
        <w:t>,</w:t>
      </w:r>
      <w:r w:rsidRPr="00206042">
        <w:rPr>
          <w:sz w:val="18"/>
        </w:rPr>
        <w:t xml:space="preserve"> </w:t>
      </w:r>
      <w:r w:rsidRPr="000E465E">
        <w:rPr>
          <w:i/>
          <w:sz w:val="18"/>
        </w:rPr>
        <w:t>PaCO</w:t>
      </w:r>
      <w:r w:rsidRPr="000E465E">
        <w:rPr>
          <w:i/>
          <w:sz w:val="18"/>
          <w:vertAlign w:val="subscript"/>
        </w:rPr>
        <w:t>2</w:t>
      </w:r>
      <w:r w:rsidRPr="00206042">
        <w:rPr>
          <w:sz w:val="18"/>
        </w:rPr>
        <w:t xml:space="preserve"> </w:t>
      </w:r>
      <w:r>
        <w:rPr>
          <w:sz w:val="18"/>
        </w:rPr>
        <w:t>A</w:t>
      </w:r>
      <w:r w:rsidRPr="00206042">
        <w:rPr>
          <w:sz w:val="18"/>
        </w:rPr>
        <w:t>rterial dioxyde cardon partial pressure</w:t>
      </w:r>
      <w:r>
        <w:rPr>
          <w:sz w:val="18"/>
        </w:rPr>
        <w:t>,</w:t>
      </w:r>
      <w:r w:rsidRPr="00206042">
        <w:rPr>
          <w:sz w:val="18"/>
        </w:rPr>
        <w:t xml:space="preserve"> </w:t>
      </w:r>
      <w:r w:rsidRPr="000E465E">
        <w:rPr>
          <w:i/>
          <w:sz w:val="18"/>
        </w:rPr>
        <w:t>HCO</w:t>
      </w:r>
      <w:r w:rsidRPr="000E465E">
        <w:rPr>
          <w:i/>
          <w:sz w:val="18"/>
          <w:vertAlign w:val="subscript"/>
        </w:rPr>
        <w:t>3</w:t>
      </w:r>
      <w:r w:rsidRPr="00206042">
        <w:rPr>
          <w:sz w:val="18"/>
        </w:rPr>
        <w:t xml:space="preserve"> Bicarbonates</w:t>
      </w:r>
      <w:r>
        <w:rPr>
          <w:sz w:val="18"/>
        </w:rPr>
        <w:t>,</w:t>
      </w:r>
      <w:r w:rsidRPr="00206042">
        <w:rPr>
          <w:sz w:val="18"/>
        </w:rPr>
        <w:t xml:space="preserve"> </w:t>
      </w:r>
      <w:r w:rsidRPr="000E465E">
        <w:rPr>
          <w:i/>
          <w:sz w:val="18"/>
        </w:rPr>
        <w:t>SaO</w:t>
      </w:r>
      <w:r w:rsidRPr="000E465E">
        <w:rPr>
          <w:i/>
          <w:sz w:val="18"/>
          <w:vertAlign w:val="subscript"/>
        </w:rPr>
        <w:t>2</w:t>
      </w:r>
      <w:r w:rsidRPr="00206042">
        <w:rPr>
          <w:sz w:val="18"/>
        </w:rPr>
        <w:t xml:space="preserve"> </w:t>
      </w:r>
      <w:r>
        <w:rPr>
          <w:sz w:val="18"/>
        </w:rPr>
        <w:t>A</w:t>
      </w:r>
      <w:r w:rsidRPr="00206042">
        <w:rPr>
          <w:sz w:val="18"/>
        </w:rPr>
        <w:t>rterial oxygen saturation</w:t>
      </w:r>
      <w:r w:rsidR="002B55A4">
        <w:rPr>
          <w:sz w:val="18"/>
        </w:rPr>
        <w:t>.</w:t>
      </w:r>
    </w:p>
    <w:p w14:paraId="0CBC5905" w14:textId="79CEF15E" w:rsidR="00F465BE" w:rsidRDefault="00F465BE" w:rsidP="00026EC1">
      <w:pPr>
        <w:spacing w:after="0" w:line="240" w:lineRule="auto"/>
        <w:rPr>
          <w:b/>
        </w:rPr>
      </w:pPr>
      <w:r w:rsidRPr="00206042">
        <w:rPr>
          <w:sz w:val="18"/>
        </w:rPr>
        <w:t>Variables are presented as median (IQR)</w:t>
      </w:r>
    </w:p>
    <w:p w14:paraId="249631BF" w14:textId="3B7C3698" w:rsidR="002B55A4" w:rsidRDefault="002B55A4">
      <w:pPr>
        <w:spacing w:before="0" w:after="160" w:line="259" w:lineRule="auto"/>
        <w:jc w:val="left"/>
      </w:pPr>
      <w:r>
        <w:br w:type="page"/>
      </w:r>
    </w:p>
    <w:p w14:paraId="2747310C" w14:textId="77777777" w:rsidR="00FD2E42" w:rsidRPr="00FD2E42" w:rsidRDefault="00FD2E42" w:rsidP="00195D12"/>
    <w:p w14:paraId="50134CDB" w14:textId="2F09C34D" w:rsidR="00195D12" w:rsidRPr="004645A8" w:rsidRDefault="00195D12" w:rsidP="00195D12">
      <w:pPr>
        <w:rPr>
          <w:b/>
        </w:rPr>
      </w:pPr>
      <w:r w:rsidRPr="00195D12">
        <w:rPr>
          <w:b/>
        </w:rPr>
        <w:t>Table S6: Implementation and feasibility variables</w:t>
      </w:r>
      <w:r w:rsidR="004645A8">
        <w:rPr>
          <w:b/>
        </w:rPr>
        <w:t xml:space="preserve"> during the procedure day in the per-protocol population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197"/>
        <w:gridCol w:w="2197"/>
        <w:gridCol w:w="840"/>
      </w:tblGrid>
      <w:tr w:rsidR="00FD2E42" w:rsidRPr="00FD2E42" w14:paraId="670E046C" w14:textId="77777777" w:rsidTr="00FD2E42">
        <w:trPr>
          <w:trHeight w:val="340"/>
        </w:trPr>
        <w:tc>
          <w:tcPr>
            <w:tcW w:w="3828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F78587C" w14:textId="00FB6D0C" w:rsidR="00195D12" w:rsidRPr="00FD2E42" w:rsidRDefault="00195D12" w:rsidP="00FD2E42">
            <w:pPr>
              <w:spacing w:before="0" w:after="0" w:line="240" w:lineRule="auto"/>
              <w:jc w:val="center"/>
              <w:rPr>
                <w:sz w:val="18"/>
              </w:rPr>
            </w:pPr>
          </w:p>
        </w:tc>
        <w:tc>
          <w:tcPr>
            <w:tcW w:w="2197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1CB3908" w14:textId="00E22F64" w:rsidR="00195D12" w:rsidRPr="005C05E7" w:rsidRDefault="005C05E7" w:rsidP="00FD2E42">
            <w:pPr>
              <w:spacing w:before="0" w:after="0" w:line="240" w:lineRule="auto"/>
              <w:jc w:val="center"/>
              <w:rPr>
                <w:b/>
                <w:sz w:val="18"/>
              </w:rPr>
            </w:pPr>
            <w:r w:rsidRPr="005C05E7">
              <w:rPr>
                <w:b/>
                <w:sz w:val="18"/>
              </w:rPr>
              <w:t>ARMCHAIR</w:t>
            </w:r>
            <w:r w:rsidR="00195D12" w:rsidRPr="005C05E7">
              <w:rPr>
                <w:b/>
                <w:sz w:val="18"/>
              </w:rPr>
              <w:t xml:space="preserve"> group</w:t>
            </w:r>
          </w:p>
        </w:tc>
        <w:tc>
          <w:tcPr>
            <w:tcW w:w="2197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D40731A" w14:textId="4CCC5BFA" w:rsidR="00195D12" w:rsidRPr="005C05E7" w:rsidRDefault="005C05E7" w:rsidP="00FD2E42">
            <w:pPr>
              <w:spacing w:before="0" w:after="0" w:line="240" w:lineRule="auto"/>
              <w:jc w:val="center"/>
              <w:rPr>
                <w:b/>
                <w:sz w:val="18"/>
              </w:rPr>
            </w:pPr>
            <w:r w:rsidRPr="005C05E7">
              <w:rPr>
                <w:b/>
                <w:sz w:val="18"/>
              </w:rPr>
              <w:t>BED</w:t>
            </w:r>
            <w:r w:rsidR="00195D12" w:rsidRPr="005C05E7">
              <w:rPr>
                <w:b/>
                <w:sz w:val="18"/>
              </w:rPr>
              <w:t xml:space="preserve"> group</w:t>
            </w:r>
          </w:p>
        </w:tc>
        <w:tc>
          <w:tcPr>
            <w:tcW w:w="840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C8C8D1A" w14:textId="77777777" w:rsidR="00195D12" w:rsidRPr="00FD2E42" w:rsidRDefault="00195D12" w:rsidP="00FD2E42">
            <w:pPr>
              <w:spacing w:before="0" w:after="0" w:line="240" w:lineRule="auto"/>
              <w:jc w:val="center"/>
              <w:rPr>
                <w:sz w:val="18"/>
              </w:rPr>
            </w:pPr>
            <w:r w:rsidRPr="00FD2E42">
              <w:rPr>
                <w:sz w:val="18"/>
              </w:rPr>
              <w:t>p-value</w:t>
            </w:r>
          </w:p>
        </w:tc>
      </w:tr>
      <w:tr w:rsidR="007E4C0C" w:rsidRPr="00FD2E42" w14:paraId="13FDC6CB" w14:textId="77777777" w:rsidTr="00FD2E42">
        <w:trPr>
          <w:trHeight w:val="340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7A892A63" w14:textId="0624B29C" w:rsidR="007E4C0C" w:rsidRPr="00FD2E42" w:rsidRDefault="007E4C0C" w:rsidP="00FD2E42">
            <w:pPr>
              <w:spacing w:before="0" w:after="0" w:line="240" w:lineRule="auto"/>
              <w:jc w:val="center"/>
              <w:rPr>
                <w:sz w:val="18"/>
              </w:rPr>
            </w:pPr>
          </w:p>
        </w:tc>
        <w:tc>
          <w:tcPr>
            <w:tcW w:w="2197" w:type="dxa"/>
            <w:shd w:val="clear" w:color="auto" w:fill="F2F2F2" w:themeFill="background1" w:themeFillShade="F2"/>
            <w:vAlign w:val="center"/>
          </w:tcPr>
          <w:p w14:paraId="7B2C1278" w14:textId="12FCB22E" w:rsidR="007E4C0C" w:rsidRPr="005C05E7" w:rsidRDefault="007E4C0C" w:rsidP="00FD2E42">
            <w:pPr>
              <w:spacing w:before="0" w:after="0" w:line="240" w:lineRule="auto"/>
              <w:jc w:val="center"/>
              <w:rPr>
                <w:b/>
                <w:sz w:val="18"/>
              </w:rPr>
            </w:pPr>
            <w:r w:rsidRPr="005C05E7">
              <w:rPr>
                <w:b/>
                <w:sz w:val="18"/>
              </w:rPr>
              <w:t>n=136</w:t>
            </w:r>
          </w:p>
        </w:tc>
        <w:tc>
          <w:tcPr>
            <w:tcW w:w="2197" w:type="dxa"/>
            <w:shd w:val="clear" w:color="auto" w:fill="F2F2F2" w:themeFill="background1" w:themeFillShade="F2"/>
            <w:vAlign w:val="center"/>
          </w:tcPr>
          <w:p w14:paraId="64CD8532" w14:textId="3D8F0979" w:rsidR="007E4C0C" w:rsidRPr="005C05E7" w:rsidRDefault="007E4C0C" w:rsidP="00FD2E42">
            <w:pPr>
              <w:spacing w:before="0" w:after="0" w:line="240" w:lineRule="auto"/>
              <w:jc w:val="center"/>
              <w:rPr>
                <w:b/>
                <w:sz w:val="18"/>
              </w:rPr>
            </w:pPr>
            <w:r w:rsidRPr="005C05E7">
              <w:rPr>
                <w:b/>
                <w:sz w:val="18"/>
              </w:rPr>
              <w:t>n=130</w:t>
            </w:r>
          </w:p>
        </w:tc>
        <w:tc>
          <w:tcPr>
            <w:tcW w:w="840" w:type="dxa"/>
            <w:shd w:val="clear" w:color="auto" w:fill="F2F2F2" w:themeFill="background1" w:themeFillShade="F2"/>
            <w:vAlign w:val="center"/>
          </w:tcPr>
          <w:p w14:paraId="3B7BB5E4" w14:textId="77777777" w:rsidR="007E4C0C" w:rsidRPr="00FD2E42" w:rsidRDefault="007E4C0C" w:rsidP="00FD2E42">
            <w:pPr>
              <w:spacing w:before="0" w:after="0" w:line="240" w:lineRule="auto"/>
              <w:jc w:val="center"/>
              <w:rPr>
                <w:sz w:val="18"/>
              </w:rPr>
            </w:pPr>
          </w:p>
        </w:tc>
      </w:tr>
      <w:tr w:rsidR="00195D12" w:rsidRPr="00FD2E42" w14:paraId="29959ACD" w14:textId="77777777" w:rsidTr="00FD2E42">
        <w:trPr>
          <w:trHeight w:val="340"/>
        </w:trPr>
        <w:tc>
          <w:tcPr>
            <w:tcW w:w="3828" w:type="dxa"/>
            <w:vAlign w:val="center"/>
          </w:tcPr>
          <w:p w14:paraId="1FCC8551" w14:textId="77777777" w:rsidR="00195D12" w:rsidRPr="00FD2E42" w:rsidRDefault="00195D12" w:rsidP="00FD2E42">
            <w:pPr>
              <w:spacing w:before="0" w:after="0" w:line="240" w:lineRule="auto"/>
              <w:jc w:val="left"/>
              <w:rPr>
                <w:sz w:val="18"/>
              </w:rPr>
            </w:pPr>
            <w:r w:rsidRPr="00FD2E42">
              <w:rPr>
                <w:sz w:val="18"/>
              </w:rPr>
              <w:t>Daily maximal ICU Mobility Scale</w:t>
            </w:r>
            <w:r w:rsidRPr="00FD2E42">
              <w:rPr>
                <w:sz w:val="18"/>
                <w:vertAlign w:val="superscript"/>
              </w:rPr>
              <w:t>a</w:t>
            </w:r>
          </w:p>
        </w:tc>
        <w:tc>
          <w:tcPr>
            <w:tcW w:w="2197" w:type="dxa"/>
            <w:vAlign w:val="center"/>
          </w:tcPr>
          <w:p w14:paraId="0423455A" w14:textId="00769045" w:rsidR="00195D12" w:rsidRPr="00FD2E42" w:rsidRDefault="00195D12" w:rsidP="00FD2E42">
            <w:pPr>
              <w:spacing w:before="0" w:after="0" w:line="240" w:lineRule="auto"/>
              <w:jc w:val="center"/>
              <w:rPr>
                <w:sz w:val="18"/>
              </w:rPr>
            </w:pPr>
            <w:r w:rsidRPr="00FD2E42">
              <w:rPr>
                <w:sz w:val="18"/>
              </w:rPr>
              <w:t>4 (2</w:t>
            </w:r>
            <w:r w:rsidR="008373F6">
              <w:rPr>
                <w:sz w:val="18"/>
              </w:rPr>
              <w:t>,</w:t>
            </w:r>
            <w:r w:rsidRPr="00FD2E42">
              <w:rPr>
                <w:sz w:val="18"/>
              </w:rPr>
              <w:t xml:space="preserve"> 5)</w:t>
            </w:r>
          </w:p>
        </w:tc>
        <w:tc>
          <w:tcPr>
            <w:tcW w:w="2197" w:type="dxa"/>
            <w:vAlign w:val="center"/>
          </w:tcPr>
          <w:p w14:paraId="582847C3" w14:textId="32272665" w:rsidR="00195D12" w:rsidRPr="00FD2E42" w:rsidRDefault="00195D12" w:rsidP="00FD2E42">
            <w:pPr>
              <w:spacing w:before="0" w:after="0" w:line="240" w:lineRule="auto"/>
              <w:jc w:val="center"/>
              <w:rPr>
                <w:sz w:val="18"/>
              </w:rPr>
            </w:pPr>
            <w:r w:rsidRPr="00FD2E42">
              <w:rPr>
                <w:sz w:val="18"/>
              </w:rPr>
              <w:t>4 (2</w:t>
            </w:r>
            <w:r w:rsidR="008373F6">
              <w:rPr>
                <w:sz w:val="18"/>
              </w:rPr>
              <w:t>,</w:t>
            </w:r>
            <w:r w:rsidRPr="00FD2E42">
              <w:rPr>
                <w:sz w:val="18"/>
              </w:rPr>
              <w:t xml:space="preserve"> 5)</w:t>
            </w:r>
          </w:p>
        </w:tc>
        <w:tc>
          <w:tcPr>
            <w:tcW w:w="840" w:type="dxa"/>
            <w:vAlign w:val="center"/>
          </w:tcPr>
          <w:p w14:paraId="1C55FB47" w14:textId="77777777" w:rsidR="00195D12" w:rsidRPr="00FD2E42" w:rsidRDefault="00195D12" w:rsidP="00FD2E42">
            <w:pPr>
              <w:spacing w:before="0" w:after="0" w:line="240" w:lineRule="auto"/>
              <w:jc w:val="center"/>
              <w:rPr>
                <w:sz w:val="18"/>
              </w:rPr>
            </w:pPr>
            <w:r w:rsidRPr="00FD2E42">
              <w:rPr>
                <w:sz w:val="18"/>
              </w:rPr>
              <w:t>0,977</w:t>
            </w:r>
          </w:p>
        </w:tc>
      </w:tr>
      <w:tr w:rsidR="00195D12" w:rsidRPr="00FD2E42" w14:paraId="5F06D502" w14:textId="77777777" w:rsidTr="00FD2E42">
        <w:trPr>
          <w:trHeight w:val="340"/>
        </w:trPr>
        <w:tc>
          <w:tcPr>
            <w:tcW w:w="3828" w:type="dxa"/>
            <w:vAlign w:val="center"/>
          </w:tcPr>
          <w:p w14:paraId="6B60734D" w14:textId="77777777" w:rsidR="00195D12" w:rsidRPr="00FD2E42" w:rsidRDefault="00195D12" w:rsidP="00FD2E42">
            <w:pPr>
              <w:spacing w:before="0" w:after="0" w:line="240" w:lineRule="auto"/>
              <w:jc w:val="left"/>
              <w:rPr>
                <w:sz w:val="18"/>
              </w:rPr>
            </w:pPr>
            <w:r w:rsidRPr="00FD2E42">
              <w:rPr>
                <w:sz w:val="18"/>
              </w:rPr>
              <w:t>Passive transfer</w:t>
            </w:r>
            <w:r w:rsidRPr="00FD2E42">
              <w:rPr>
                <w:sz w:val="18"/>
                <w:vertAlign w:val="superscript"/>
              </w:rPr>
              <w:t>b</w:t>
            </w:r>
          </w:p>
        </w:tc>
        <w:tc>
          <w:tcPr>
            <w:tcW w:w="2197" w:type="dxa"/>
            <w:vAlign w:val="center"/>
          </w:tcPr>
          <w:p w14:paraId="6E344017" w14:textId="7F70BF8E" w:rsidR="00195D12" w:rsidRPr="00FD2E42" w:rsidRDefault="00195D12" w:rsidP="00FD2E42">
            <w:pPr>
              <w:spacing w:before="0" w:after="0" w:line="240" w:lineRule="auto"/>
              <w:jc w:val="center"/>
              <w:rPr>
                <w:sz w:val="18"/>
              </w:rPr>
            </w:pPr>
            <w:r w:rsidRPr="00FD2E42">
              <w:rPr>
                <w:sz w:val="18"/>
              </w:rPr>
              <w:t>7</w:t>
            </w:r>
            <w:r w:rsidR="00841E85">
              <w:rPr>
                <w:sz w:val="18"/>
              </w:rPr>
              <w:t>4</w:t>
            </w:r>
            <w:r w:rsidRPr="00FD2E42">
              <w:rPr>
                <w:sz w:val="18"/>
              </w:rPr>
              <w:t xml:space="preserve"> (5</w:t>
            </w:r>
            <w:r w:rsidR="00841E85">
              <w:rPr>
                <w:sz w:val="18"/>
              </w:rPr>
              <w:t>4</w:t>
            </w:r>
            <w:r w:rsidRPr="00FD2E42">
              <w:rPr>
                <w:sz w:val="18"/>
              </w:rPr>
              <w:t>%)</w:t>
            </w:r>
          </w:p>
        </w:tc>
        <w:tc>
          <w:tcPr>
            <w:tcW w:w="2197" w:type="dxa"/>
            <w:vAlign w:val="center"/>
          </w:tcPr>
          <w:p w14:paraId="658B9A94" w14:textId="77777777" w:rsidR="00195D12" w:rsidRPr="00FD2E42" w:rsidRDefault="00195D12" w:rsidP="00FD2E42">
            <w:pPr>
              <w:spacing w:before="0" w:after="0" w:line="240" w:lineRule="auto"/>
              <w:jc w:val="center"/>
              <w:rPr>
                <w:sz w:val="18"/>
              </w:rPr>
            </w:pPr>
            <w:r w:rsidRPr="00FD2E42">
              <w:rPr>
                <w:sz w:val="18"/>
              </w:rPr>
              <w:t>Not applicable</w:t>
            </w:r>
          </w:p>
        </w:tc>
        <w:tc>
          <w:tcPr>
            <w:tcW w:w="840" w:type="dxa"/>
            <w:vAlign w:val="center"/>
          </w:tcPr>
          <w:p w14:paraId="37B61315" w14:textId="77777777" w:rsidR="00195D12" w:rsidRPr="00FD2E42" w:rsidRDefault="00195D12" w:rsidP="00FD2E42">
            <w:pPr>
              <w:spacing w:before="0" w:after="0" w:line="240" w:lineRule="auto"/>
              <w:jc w:val="center"/>
              <w:rPr>
                <w:sz w:val="18"/>
              </w:rPr>
            </w:pPr>
          </w:p>
        </w:tc>
      </w:tr>
      <w:tr w:rsidR="00195D12" w:rsidRPr="00FD2E42" w14:paraId="207F6CC5" w14:textId="77777777" w:rsidTr="00FD2E42">
        <w:trPr>
          <w:trHeight w:val="340"/>
        </w:trPr>
        <w:tc>
          <w:tcPr>
            <w:tcW w:w="3828" w:type="dxa"/>
            <w:vAlign w:val="center"/>
          </w:tcPr>
          <w:p w14:paraId="24269967" w14:textId="77777777" w:rsidR="00195D12" w:rsidRPr="00FD2E42" w:rsidRDefault="00195D12" w:rsidP="00FD2E42">
            <w:pPr>
              <w:spacing w:before="0" w:after="0" w:line="240" w:lineRule="auto"/>
              <w:jc w:val="left"/>
              <w:rPr>
                <w:sz w:val="18"/>
              </w:rPr>
            </w:pPr>
            <w:r w:rsidRPr="00FD2E42">
              <w:rPr>
                <w:sz w:val="18"/>
              </w:rPr>
              <w:t>Active transfer</w:t>
            </w:r>
            <w:r w:rsidRPr="00FD2E42">
              <w:rPr>
                <w:sz w:val="18"/>
                <w:vertAlign w:val="superscript"/>
              </w:rPr>
              <w:t>b</w:t>
            </w:r>
          </w:p>
        </w:tc>
        <w:tc>
          <w:tcPr>
            <w:tcW w:w="2197" w:type="dxa"/>
            <w:vAlign w:val="center"/>
          </w:tcPr>
          <w:p w14:paraId="77D7B891" w14:textId="5AA7BE80" w:rsidR="00195D12" w:rsidRPr="00FD2E42" w:rsidRDefault="00195D12" w:rsidP="00FD2E42">
            <w:pPr>
              <w:spacing w:before="0" w:after="0" w:line="240" w:lineRule="auto"/>
              <w:jc w:val="center"/>
              <w:rPr>
                <w:sz w:val="18"/>
              </w:rPr>
            </w:pPr>
            <w:r w:rsidRPr="00FD2E42">
              <w:rPr>
                <w:sz w:val="18"/>
              </w:rPr>
              <w:t>6</w:t>
            </w:r>
            <w:r w:rsidR="00841E85">
              <w:rPr>
                <w:sz w:val="18"/>
              </w:rPr>
              <w:t>2</w:t>
            </w:r>
            <w:r w:rsidRPr="00FD2E42">
              <w:rPr>
                <w:sz w:val="18"/>
              </w:rPr>
              <w:t xml:space="preserve"> (46%)</w:t>
            </w:r>
          </w:p>
        </w:tc>
        <w:tc>
          <w:tcPr>
            <w:tcW w:w="2197" w:type="dxa"/>
            <w:vAlign w:val="center"/>
          </w:tcPr>
          <w:p w14:paraId="29D07CB3" w14:textId="77777777" w:rsidR="00195D12" w:rsidRPr="00FD2E42" w:rsidRDefault="00195D12" w:rsidP="00FD2E42">
            <w:pPr>
              <w:spacing w:before="0" w:after="0" w:line="240" w:lineRule="auto"/>
              <w:jc w:val="center"/>
              <w:rPr>
                <w:sz w:val="18"/>
              </w:rPr>
            </w:pPr>
            <w:r w:rsidRPr="00FD2E42">
              <w:rPr>
                <w:sz w:val="18"/>
              </w:rPr>
              <w:t>Not applicable</w:t>
            </w:r>
          </w:p>
        </w:tc>
        <w:tc>
          <w:tcPr>
            <w:tcW w:w="840" w:type="dxa"/>
            <w:vAlign w:val="center"/>
          </w:tcPr>
          <w:p w14:paraId="3E4CB9C4" w14:textId="77777777" w:rsidR="00195D12" w:rsidRPr="00FD2E42" w:rsidRDefault="00195D12" w:rsidP="00FD2E42">
            <w:pPr>
              <w:spacing w:before="0" w:after="0" w:line="240" w:lineRule="auto"/>
              <w:jc w:val="center"/>
              <w:rPr>
                <w:sz w:val="18"/>
              </w:rPr>
            </w:pPr>
          </w:p>
        </w:tc>
      </w:tr>
      <w:tr w:rsidR="00195D12" w:rsidRPr="00FD2E42" w14:paraId="4FD757A6" w14:textId="77777777" w:rsidTr="00FD2E42">
        <w:trPr>
          <w:trHeight w:val="340"/>
        </w:trPr>
        <w:tc>
          <w:tcPr>
            <w:tcW w:w="3828" w:type="dxa"/>
            <w:vAlign w:val="center"/>
          </w:tcPr>
          <w:p w14:paraId="537C8FDE" w14:textId="77777777" w:rsidR="00195D12" w:rsidRPr="00FD2E42" w:rsidRDefault="00195D12" w:rsidP="00FD2E42">
            <w:pPr>
              <w:spacing w:before="0" w:after="0" w:line="240" w:lineRule="auto"/>
              <w:jc w:val="left"/>
              <w:rPr>
                <w:sz w:val="18"/>
              </w:rPr>
            </w:pPr>
            <w:r w:rsidRPr="00FD2E42">
              <w:rPr>
                <w:sz w:val="18"/>
              </w:rPr>
              <w:t>Number of healthcare providers required for transfer</w:t>
            </w:r>
            <w:r w:rsidRPr="00FD2E42">
              <w:rPr>
                <w:sz w:val="18"/>
                <w:vertAlign w:val="superscript"/>
              </w:rPr>
              <w:t>b</w:t>
            </w:r>
            <w:r w:rsidRPr="00FD2E42">
              <w:rPr>
                <w:sz w:val="18"/>
              </w:rPr>
              <w:t xml:space="preserve"> </w:t>
            </w:r>
          </w:p>
        </w:tc>
        <w:tc>
          <w:tcPr>
            <w:tcW w:w="2197" w:type="dxa"/>
            <w:vAlign w:val="center"/>
          </w:tcPr>
          <w:p w14:paraId="6CA80A5E" w14:textId="5F5BA80C" w:rsidR="00195D12" w:rsidRPr="00FD2E42" w:rsidRDefault="00195D12" w:rsidP="00FD2E42">
            <w:pPr>
              <w:spacing w:before="0" w:after="0" w:line="240" w:lineRule="auto"/>
              <w:jc w:val="center"/>
              <w:rPr>
                <w:sz w:val="18"/>
              </w:rPr>
            </w:pPr>
            <w:r w:rsidRPr="00FD2E42">
              <w:rPr>
                <w:sz w:val="18"/>
              </w:rPr>
              <w:t xml:space="preserve">2 </w:t>
            </w:r>
            <w:r w:rsidR="008373F6">
              <w:rPr>
                <w:sz w:val="18"/>
              </w:rPr>
              <w:t>(</w:t>
            </w:r>
            <w:r w:rsidRPr="00FD2E42">
              <w:rPr>
                <w:sz w:val="18"/>
              </w:rPr>
              <w:t>2</w:t>
            </w:r>
            <w:r w:rsidR="008373F6">
              <w:rPr>
                <w:sz w:val="18"/>
              </w:rPr>
              <w:t>,</w:t>
            </w:r>
            <w:r w:rsidRPr="00FD2E42">
              <w:rPr>
                <w:sz w:val="18"/>
              </w:rPr>
              <w:t xml:space="preserve"> 2</w:t>
            </w:r>
            <w:r w:rsidR="008373F6">
              <w:rPr>
                <w:sz w:val="18"/>
              </w:rPr>
              <w:t>)</w:t>
            </w:r>
          </w:p>
        </w:tc>
        <w:tc>
          <w:tcPr>
            <w:tcW w:w="2197" w:type="dxa"/>
            <w:vAlign w:val="center"/>
          </w:tcPr>
          <w:p w14:paraId="05A2A65F" w14:textId="77777777" w:rsidR="00195D12" w:rsidRPr="00FD2E42" w:rsidRDefault="00195D12" w:rsidP="00FD2E42">
            <w:pPr>
              <w:spacing w:before="0" w:after="0" w:line="240" w:lineRule="auto"/>
              <w:jc w:val="center"/>
              <w:rPr>
                <w:sz w:val="18"/>
              </w:rPr>
            </w:pPr>
            <w:r w:rsidRPr="00FD2E42">
              <w:rPr>
                <w:sz w:val="18"/>
              </w:rPr>
              <w:t>Not applicable</w:t>
            </w:r>
          </w:p>
        </w:tc>
        <w:tc>
          <w:tcPr>
            <w:tcW w:w="840" w:type="dxa"/>
            <w:vAlign w:val="center"/>
          </w:tcPr>
          <w:p w14:paraId="4BD5457B" w14:textId="77777777" w:rsidR="00195D12" w:rsidRPr="00FD2E42" w:rsidRDefault="00195D12" w:rsidP="00FD2E42">
            <w:pPr>
              <w:spacing w:before="0" w:after="0" w:line="240" w:lineRule="auto"/>
              <w:jc w:val="center"/>
              <w:rPr>
                <w:sz w:val="18"/>
              </w:rPr>
            </w:pPr>
          </w:p>
        </w:tc>
      </w:tr>
      <w:tr w:rsidR="00195D12" w:rsidRPr="00FD2E42" w14:paraId="3A8FB566" w14:textId="77777777" w:rsidTr="00FD2E42">
        <w:trPr>
          <w:trHeight w:val="340"/>
        </w:trPr>
        <w:tc>
          <w:tcPr>
            <w:tcW w:w="3828" w:type="dxa"/>
            <w:vAlign w:val="center"/>
          </w:tcPr>
          <w:p w14:paraId="134A5E96" w14:textId="77777777" w:rsidR="00195D12" w:rsidRPr="00FD2E42" w:rsidRDefault="00195D12" w:rsidP="00FD2E42">
            <w:pPr>
              <w:spacing w:before="0" w:after="0" w:line="240" w:lineRule="auto"/>
              <w:jc w:val="left"/>
              <w:rPr>
                <w:sz w:val="18"/>
              </w:rPr>
            </w:pPr>
            <w:r w:rsidRPr="00FD2E42">
              <w:rPr>
                <w:sz w:val="18"/>
              </w:rPr>
              <w:t>Pelvic belt used</w:t>
            </w:r>
            <w:r w:rsidRPr="00FD2E42">
              <w:rPr>
                <w:sz w:val="18"/>
                <w:vertAlign w:val="superscript"/>
              </w:rPr>
              <w:t>a</w:t>
            </w:r>
          </w:p>
        </w:tc>
        <w:tc>
          <w:tcPr>
            <w:tcW w:w="2197" w:type="dxa"/>
            <w:vAlign w:val="center"/>
          </w:tcPr>
          <w:p w14:paraId="271B6DD2" w14:textId="77777777" w:rsidR="00195D12" w:rsidRPr="00FD2E42" w:rsidRDefault="00195D12" w:rsidP="00FD2E42">
            <w:pPr>
              <w:spacing w:before="0" w:after="0" w:line="240" w:lineRule="auto"/>
              <w:jc w:val="center"/>
              <w:rPr>
                <w:sz w:val="18"/>
              </w:rPr>
            </w:pPr>
            <w:r w:rsidRPr="00FD2E42">
              <w:rPr>
                <w:sz w:val="18"/>
              </w:rPr>
              <w:t>76 (56%)</w:t>
            </w:r>
          </w:p>
        </w:tc>
        <w:tc>
          <w:tcPr>
            <w:tcW w:w="2197" w:type="dxa"/>
            <w:vAlign w:val="center"/>
          </w:tcPr>
          <w:p w14:paraId="6250D625" w14:textId="77777777" w:rsidR="00195D12" w:rsidRPr="00FD2E42" w:rsidRDefault="00195D12" w:rsidP="00FD2E42">
            <w:pPr>
              <w:spacing w:before="0" w:after="0" w:line="240" w:lineRule="auto"/>
              <w:jc w:val="center"/>
              <w:rPr>
                <w:sz w:val="18"/>
              </w:rPr>
            </w:pPr>
            <w:r w:rsidRPr="00FD2E42">
              <w:rPr>
                <w:sz w:val="18"/>
              </w:rPr>
              <w:t>Not applicable</w:t>
            </w:r>
          </w:p>
        </w:tc>
        <w:tc>
          <w:tcPr>
            <w:tcW w:w="840" w:type="dxa"/>
            <w:vAlign w:val="center"/>
          </w:tcPr>
          <w:p w14:paraId="523446DF" w14:textId="77777777" w:rsidR="00195D12" w:rsidRPr="00FD2E42" w:rsidRDefault="00195D12" w:rsidP="00FD2E42">
            <w:pPr>
              <w:spacing w:before="0" w:after="0" w:line="240" w:lineRule="auto"/>
              <w:jc w:val="center"/>
              <w:rPr>
                <w:sz w:val="18"/>
              </w:rPr>
            </w:pPr>
          </w:p>
        </w:tc>
      </w:tr>
      <w:tr w:rsidR="00195D12" w:rsidRPr="00FD2E42" w14:paraId="237D83A5" w14:textId="77777777" w:rsidTr="00FD2E42">
        <w:trPr>
          <w:trHeight w:val="340"/>
        </w:trPr>
        <w:tc>
          <w:tcPr>
            <w:tcW w:w="3828" w:type="dxa"/>
            <w:tcBorders>
              <w:bottom w:val="single" w:sz="18" w:space="0" w:color="auto"/>
            </w:tcBorders>
            <w:vAlign w:val="center"/>
          </w:tcPr>
          <w:p w14:paraId="362EE279" w14:textId="77777777" w:rsidR="00195D12" w:rsidRPr="00FD2E42" w:rsidRDefault="00195D12" w:rsidP="00FD2E42">
            <w:pPr>
              <w:spacing w:before="0" w:after="0" w:line="240" w:lineRule="auto"/>
              <w:jc w:val="left"/>
              <w:rPr>
                <w:sz w:val="18"/>
              </w:rPr>
            </w:pPr>
            <w:r w:rsidRPr="00FD2E42">
              <w:rPr>
                <w:sz w:val="18"/>
                <w:szCs w:val="20"/>
              </w:rPr>
              <w:t>Repositioning during the 3h-intervention period</w:t>
            </w:r>
          </w:p>
        </w:tc>
        <w:tc>
          <w:tcPr>
            <w:tcW w:w="2197" w:type="dxa"/>
            <w:tcBorders>
              <w:bottom w:val="single" w:sz="18" w:space="0" w:color="auto"/>
            </w:tcBorders>
            <w:vAlign w:val="center"/>
          </w:tcPr>
          <w:p w14:paraId="3FB2FC52" w14:textId="77777777" w:rsidR="00195D12" w:rsidRPr="00FD2E42" w:rsidRDefault="00195D12" w:rsidP="00FD2E42">
            <w:pPr>
              <w:tabs>
                <w:tab w:val="right" w:pos="2106"/>
              </w:tabs>
              <w:spacing w:before="0" w:after="0" w:line="240" w:lineRule="auto"/>
              <w:jc w:val="center"/>
              <w:rPr>
                <w:sz w:val="18"/>
              </w:rPr>
            </w:pPr>
            <w:r w:rsidRPr="00FD2E42">
              <w:rPr>
                <w:sz w:val="18"/>
              </w:rPr>
              <w:t>0</w:t>
            </w:r>
          </w:p>
        </w:tc>
        <w:tc>
          <w:tcPr>
            <w:tcW w:w="2197" w:type="dxa"/>
            <w:tcBorders>
              <w:bottom w:val="single" w:sz="18" w:space="0" w:color="auto"/>
            </w:tcBorders>
            <w:vAlign w:val="center"/>
          </w:tcPr>
          <w:p w14:paraId="5086B0C0" w14:textId="77777777" w:rsidR="00195D12" w:rsidRPr="00FD2E42" w:rsidRDefault="00195D12" w:rsidP="00FD2E42">
            <w:pPr>
              <w:spacing w:before="0" w:after="0" w:line="240" w:lineRule="auto"/>
              <w:jc w:val="center"/>
              <w:rPr>
                <w:sz w:val="18"/>
              </w:rPr>
            </w:pPr>
            <w:r w:rsidRPr="00FD2E42">
              <w:rPr>
                <w:sz w:val="18"/>
              </w:rPr>
              <w:t>0</w:t>
            </w:r>
          </w:p>
        </w:tc>
        <w:tc>
          <w:tcPr>
            <w:tcW w:w="840" w:type="dxa"/>
            <w:tcBorders>
              <w:bottom w:val="single" w:sz="18" w:space="0" w:color="auto"/>
            </w:tcBorders>
            <w:vAlign w:val="center"/>
          </w:tcPr>
          <w:p w14:paraId="5A37A338" w14:textId="77777777" w:rsidR="00195D12" w:rsidRPr="00FD2E42" w:rsidRDefault="00195D12" w:rsidP="00FD2E42">
            <w:pPr>
              <w:spacing w:before="0" w:after="0" w:line="240" w:lineRule="auto"/>
              <w:jc w:val="center"/>
              <w:rPr>
                <w:sz w:val="18"/>
              </w:rPr>
            </w:pPr>
          </w:p>
        </w:tc>
      </w:tr>
    </w:tbl>
    <w:p w14:paraId="213024CA" w14:textId="45536146" w:rsidR="00195D12" w:rsidRPr="002B55A4" w:rsidRDefault="002B55A4" w:rsidP="00026EC1">
      <w:pPr>
        <w:spacing w:after="0" w:line="240" w:lineRule="auto"/>
        <w:rPr>
          <w:sz w:val="18"/>
          <w:szCs w:val="18"/>
        </w:rPr>
      </w:pPr>
      <w:r w:rsidRPr="002B55A4">
        <w:rPr>
          <w:i/>
          <w:sz w:val="18"/>
          <w:szCs w:val="18"/>
        </w:rPr>
        <w:t>ICU</w:t>
      </w:r>
      <w:r>
        <w:rPr>
          <w:sz w:val="18"/>
          <w:szCs w:val="18"/>
        </w:rPr>
        <w:t xml:space="preserve"> Intensive Care Unit.</w:t>
      </w:r>
    </w:p>
    <w:p w14:paraId="1014C91A" w14:textId="31BE1628" w:rsidR="002B55A4" w:rsidRPr="00195D12" w:rsidRDefault="002B55A4" w:rsidP="00026EC1">
      <w:pPr>
        <w:spacing w:after="0" w:line="240" w:lineRule="auto"/>
        <w:rPr>
          <w:bCs/>
          <w:sz w:val="18"/>
          <w:szCs w:val="18"/>
        </w:rPr>
      </w:pPr>
      <w:r w:rsidRPr="00195D12">
        <w:rPr>
          <w:bCs/>
          <w:sz w:val="18"/>
          <w:szCs w:val="18"/>
          <w:vertAlign w:val="superscript"/>
        </w:rPr>
        <w:t>a</w:t>
      </w:r>
      <w:r w:rsidRPr="00195D12">
        <w:rPr>
          <w:bCs/>
          <w:sz w:val="18"/>
          <w:szCs w:val="18"/>
        </w:rPr>
        <w:t xml:space="preserve"> </w:t>
      </w:r>
      <w:r w:rsidRPr="00195D12">
        <w:rPr>
          <w:sz w:val="18"/>
          <w:szCs w:val="18"/>
        </w:rPr>
        <w:t>median (IQR)</w:t>
      </w:r>
    </w:p>
    <w:p w14:paraId="4F0016AC" w14:textId="77777777" w:rsidR="00195D12" w:rsidRPr="00195D12" w:rsidRDefault="00195D12" w:rsidP="00026EC1">
      <w:pPr>
        <w:spacing w:after="0" w:line="240" w:lineRule="auto"/>
        <w:rPr>
          <w:bCs/>
          <w:sz w:val="18"/>
          <w:szCs w:val="18"/>
        </w:rPr>
      </w:pPr>
      <w:r w:rsidRPr="00195D12">
        <w:rPr>
          <w:bCs/>
          <w:sz w:val="18"/>
          <w:szCs w:val="18"/>
          <w:vertAlign w:val="superscript"/>
        </w:rPr>
        <w:t>b</w:t>
      </w:r>
      <w:r w:rsidRPr="00195D12">
        <w:rPr>
          <w:sz w:val="18"/>
          <w:szCs w:val="18"/>
        </w:rPr>
        <w:t xml:space="preserve"> count (percents)</w:t>
      </w:r>
    </w:p>
    <w:p w14:paraId="027AD5B2" w14:textId="149A5A8E" w:rsidR="00195D12" w:rsidRPr="002B55A4" w:rsidRDefault="00195D12" w:rsidP="00026EC1">
      <w:pPr>
        <w:spacing w:after="0" w:line="240" w:lineRule="auto"/>
        <w:jc w:val="left"/>
        <w:rPr>
          <w:i/>
          <w:sz w:val="18"/>
          <w:szCs w:val="18"/>
        </w:rPr>
      </w:pPr>
      <w:r w:rsidRPr="002B55A4">
        <w:rPr>
          <w:i/>
          <w:sz w:val="18"/>
          <w:szCs w:val="18"/>
        </w:rPr>
        <w:t xml:space="preserve">Passive transfer includes mechanical lift-assisted transfer or manual passive transfer. Active transfer refers to standing and active stepping/pivoting with patient participation. ICU Mobility Scale corresponds to the maximal level reached during the study day. Between-group p-value </w:t>
      </w:r>
      <w:r w:rsidR="002B55A4" w:rsidRPr="002B55A4">
        <w:rPr>
          <w:i/>
          <w:sz w:val="18"/>
          <w:szCs w:val="18"/>
        </w:rPr>
        <w:t>is</w:t>
      </w:r>
      <w:r w:rsidRPr="002B55A4">
        <w:rPr>
          <w:i/>
          <w:sz w:val="18"/>
          <w:szCs w:val="18"/>
        </w:rPr>
        <w:t xml:space="preserve"> provided for descriptive purposes (Mann–Whitney U test, two-sided).</w:t>
      </w:r>
    </w:p>
    <w:p w14:paraId="62D1B4D9" w14:textId="0090BB4D" w:rsidR="00195D12" w:rsidRDefault="00195D12" w:rsidP="00195D12">
      <w:pPr>
        <w:spacing w:before="0" w:after="0" w:line="240" w:lineRule="auto"/>
        <w:jc w:val="left"/>
        <w:rPr>
          <w:b/>
        </w:rPr>
      </w:pPr>
    </w:p>
    <w:p w14:paraId="22DDD1EB" w14:textId="1976027F" w:rsidR="00712D14" w:rsidRPr="00AE5489" w:rsidRDefault="00712D14" w:rsidP="00881CCC">
      <w:pPr>
        <w:rPr>
          <w:b/>
        </w:rPr>
      </w:pPr>
      <w:r w:rsidRPr="00AE5489">
        <w:rPr>
          <w:b/>
        </w:rPr>
        <w:t xml:space="preserve">Table </w:t>
      </w:r>
      <w:r w:rsidR="002F7735" w:rsidRPr="00AE5489">
        <w:rPr>
          <w:b/>
        </w:rPr>
        <w:t>S</w:t>
      </w:r>
      <w:r w:rsidR="009962EC">
        <w:rPr>
          <w:b/>
        </w:rPr>
        <w:t>7</w:t>
      </w:r>
      <w:r w:rsidRPr="00AE5489">
        <w:rPr>
          <w:b/>
        </w:rPr>
        <w:t xml:space="preserve">: Primary outcome analysis </w:t>
      </w:r>
      <w:r w:rsidR="00B0670B">
        <w:rPr>
          <w:b/>
        </w:rPr>
        <w:t xml:space="preserve">with </w:t>
      </w:r>
      <w:r w:rsidRPr="00AE5489">
        <w:rPr>
          <w:b/>
        </w:rPr>
        <w:t>adjustment for potentially imbalanced baseline characteristics</w:t>
      </w:r>
    </w:p>
    <w:tbl>
      <w:tblPr>
        <w:tblStyle w:val="Grilledutableau2"/>
        <w:tblW w:w="992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8"/>
        <w:gridCol w:w="1417"/>
        <w:gridCol w:w="1418"/>
        <w:gridCol w:w="1139"/>
        <w:gridCol w:w="1275"/>
        <w:gridCol w:w="2127"/>
      </w:tblGrid>
      <w:tr w:rsidR="00712D14" w:rsidRPr="00AE5489" w14:paraId="180BDA19" w14:textId="77777777" w:rsidTr="001A25D7">
        <w:trPr>
          <w:trHeight w:val="1052"/>
        </w:trPr>
        <w:tc>
          <w:tcPr>
            <w:tcW w:w="254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32CADB25" w14:textId="77777777" w:rsidR="00712D14" w:rsidRPr="00AE5489" w:rsidRDefault="00712D14" w:rsidP="00206042">
            <w:pPr>
              <w:spacing w:before="0" w:after="0" w:line="240" w:lineRule="auto"/>
              <w:rPr>
                <w:rFonts w:cs="Times New Roman"/>
                <w:sz w:val="18"/>
                <w:szCs w:val="18"/>
                <w:lang w:eastAsia="fr-FR"/>
              </w:rPr>
            </w:pPr>
          </w:p>
        </w:tc>
        <w:tc>
          <w:tcPr>
            <w:tcW w:w="2835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B45EBD1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  <w:r w:rsidRPr="00AE5489">
              <w:rPr>
                <w:rFonts w:cs="Times New Roman"/>
                <w:sz w:val="18"/>
                <w:szCs w:val="18"/>
                <w:lang w:eastAsia="fr-FR"/>
              </w:rPr>
              <w:t>Estimated marginal mean PaO</w:t>
            </w:r>
            <w:r w:rsidRPr="00AE5489">
              <w:rPr>
                <w:rFonts w:cs="Times New Roman"/>
                <w:sz w:val="18"/>
                <w:szCs w:val="18"/>
                <w:vertAlign w:val="subscript"/>
                <w:lang w:eastAsia="fr-FR"/>
              </w:rPr>
              <w:t>2</w:t>
            </w:r>
            <w:r w:rsidRPr="00AE5489">
              <w:rPr>
                <w:rFonts w:cs="Times New Roman"/>
                <w:sz w:val="18"/>
                <w:szCs w:val="18"/>
                <w:lang w:eastAsia="fr-FR"/>
              </w:rPr>
              <w:t>/FiO</w:t>
            </w:r>
            <w:r w:rsidRPr="00AE5489">
              <w:rPr>
                <w:rFonts w:cs="Times New Roman"/>
                <w:sz w:val="18"/>
                <w:szCs w:val="18"/>
                <w:vertAlign w:val="subscript"/>
                <w:lang w:eastAsia="fr-FR"/>
              </w:rPr>
              <w:t>2</w:t>
            </w:r>
            <w:r w:rsidRPr="00AE5489">
              <w:rPr>
                <w:rFonts w:cs="Times New Roman"/>
                <w:sz w:val="18"/>
                <w:szCs w:val="18"/>
                <w:lang w:eastAsia="fr-FR"/>
              </w:rPr>
              <w:t xml:space="preserve"> ratio (95%CI)</w:t>
            </w:r>
          </w:p>
        </w:tc>
        <w:tc>
          <w:tcPr>
            <w:tcW w:w="2414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4746E71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  <w:r w:rsidRPr="00AE5489">
              <w:rPr>
                <w:rFonts w:cs="Times New Roman"/>
                <w:sz w:val="18"/>
                <w:szCs w:val="18"/>
                <w:lang w:eastAsia="fr-FR"/>
              </w:rPr>
              <w:t>P for between-group comparison</w:t>
            </w:r>
          </w:p>
        </w:tc>
        <w:tc>
          <w:tcPr>
            <w:tcW w:w="2127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1BDC3C2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  <w:r w:rsidRPr="00AE5489">
              <w:rPr>
                <w:rFonts w:cs="Times New Roman"/>
                <w:sz w:val="18"/>
                <w:szCs w:val="18"/>
                <w:lang w:eastAsia="fr-FR"/>
              </w:rPr>
              <w:t>P for interaction between randomization group and time</w:t>
            </w:r>
          </w:p>
        </w:tc>
      </w:tr>
      <w:tr w:rsidR="00712D14" w:rsidRPr="00AE5489" w14:paraId="69C681D4" w14:textId="77777777" w:rsidTr="002F7735">
        <w:tc>
          <w:tcPr>
            <w:tcW w:w="2548" w:type="dxa"/>
            <w:vAlign w:val="center"/>
          </w:tcPr>
          <w:p w14:paraId="19BAA4DC" w14:textId="77777777" w:rsidR="00712D14" w:rsidRPr="00AE5489" w:rsidRDefault="00712D14" w:rsidP="00206042">
            <w:pPr>
              <w:spacing w:before="0" w:after="0" w:line="240" w:lineRule="auto"/>
              <w:rPr>
                <w:rFonts w:cs="Times New Roman"/>
                <w:sz w:val="18"/>
                <w:szCs w:val="18"/>
                <w:lang w:eastAsia="fr-FR"/>
              </w:rPr>
            </w:pPr>
          </w:p>
        </w:tc>
        <w:tc>
          <w:tcPr>
            <w:tcW w:w="1417" w:type="dxa"/>
            <w:vAlign w:val="center"/>
          </w:tcPr>
          <w:p w14:paraId="2853531B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  <w:r w:rsidRPr="00AE5489">
              <w:rPr>
                <w:rFonts w:cs="Times New Roman"/>
                <w:sz w:val="18"/>
                <w:szCs w:val="18"/>
                <w:lang w:eastAsia="fr-FR"/>
              </w:rPr>
              <w:t>At Baseline</w:t>
            </w:r>
          </w:p>
        </w:tc>
        <w:tc>
          <w:tcPr>
            <w:tcW w:w="1418" w:type="dxa"/>
            <w:vAlign w:val="center"/>
          </w:tcPr>
          <w:p w14:paraId="0A706B35" w14:textId="17F70E38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  <w:r w:rsidRPr="00AE5489">
              <w:rPr>
                <w:rFonts w:cs="Times New Roman"/>
                <w:sz w:val="18"/>
                <w:szCs w:val="18"/>
                <w:lang w:eastAsia="fr-FR"/>
              </w:rPr>
              <w:t>After</w:t>
            </w:r>
            <w:r w:rsidR="002F7735" w:rsidRPr="00AE5489">
              <w:rPr>
                <w:rFonts w:cs="Times New Roman"/>
                <w:sz w:val="18"/>
                <w:szCs w:val="18"/>
                <w:lang w:eastAsia="fr-FR"/>
              </w:rPr>
              <w:t xml:space="preserve"> </w:t>
            </w:r>
            <w:r w:rsidRPr="00AE5489">
              <w:rPr>
                <w:rFonts w:cs="Times New Roman"/>
                <w:sz w:val="18"/>
                <w:szCs w:val="18"/>
                <w:lang w:eastAsia="fr-FR"/>
              </w:rPr>
              <w:t>positioning</w:t>
            </w:r>
          </w:p>
        </w:tc>
        <w:tc>
          <w:tcPr>
            <w:tcW w:w="1139" w:type="dxa"/>
            <w:vAlign w:val="center"/>
          </w:tcPr>
          <w:p w14:paraId="15CD8DEC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  <w:r w:rsidRPr="00AE5489">
              <w:rPr>
                <w:rFonts w:cs="Times New Roman"/>
                <w:sz w:val="18"/>
                <w:szCs w:val="18"/>
                <w:lang w:eastAsia="fr-FR"/>
              </w:rPr>
              <w:t>At baseline</w:t>
            </w:r>
          </w:p>
        </w:tc>
        <w:tc>
          <w:tcPr>
            <w:tcW w:w="1275" w:type="dxa"/>
            <w:vAlign w:val="center"/>
          </w:tcPr>
          <w:p w14:paraId="09CA5D05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  <w:r w:rsidRPr="00AE5489">
              <w:rPr>
                <w:rFonts w:cs="Times New Roman"/>
                <w:sz w:val="18"/>
                <w:szCs w:val="18"/>
                <w:lang w:eastAsia="fr-FR"/>
              </w:rPr>
              <w:t>After positioning</w:t>
            </w:r>
          </w:p>
        </w:tc>
        <w:tc>
          <w:tcPr>
            <w:tcW w:w="2127" w:type="dxa"/>
            <w:vAlign w:val="center"/>
          </w:tcPr>
          <w:p w14:paraId="335F4AD4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</w:p>
        </w:tc>
      </w:tr>
      <w:tr w:rsidR="00712D14" w:rsidRPr="00AE5489" w14:paraId="29D61B50" w14:textId="77777777" w:rsidTr="002F7735">
        <w:tc>
          <w:tcPr>
            <w:tcW w:w="2548" w:type="dxa"/>
            <w:shd w:val="clear" w:color="auto" w:fill="F2F2F2" w:themeFill="background1" w:themeFillShade="F2"/>
          </w:tcPr>
          <w:p w14:paraId="7F6F818C" w14:textId="77777777" w:rsidR="00712D14" w:rsidRPr="00AE5489" w:rsidRDefault="00712D14" w:rsidP="00206042">
            <w:pPr>
              <w:spacing w:before="0" w:after="0" w:line="240" w:lineRule="auto"/>
              <w:rPr>
                <w:rFonts w:cs="Times New Roman"/>
                <w:sz w:val="18"/>
                <w:szCs w:val="18"/>
                <w:lang w:eastAsia="fr-FR"/>
              </w:rPr>
            </w:pPr>
            <w:r w:rsidRPr="00AE5489">
              <w:rPr>
                <w:rFonts w:cs="Times New Roman"/>
                <w:sz w:val="18"/>
                <w:szCs w:val="18"/>
                <w:lang w:eastAsia="fr-FR"/>
              </w:rPr>
              <w:t>ITT analysis 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3C9C866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F19EAAA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</w:p>
        </w:tc>
        <w:tc>
          <w:tcPr>
            <w:tcW w:w="1139" w:type="dxa"/>
            <w:shd w:val="clear" w:color="auto" w:fill="F2F2F2" w:themeFill="background1" w:themeFillShade="F2"/>
            <w:vAlign w:val="center"/>
          </w:tcPr>
          <w:p w14:paraId="404C4E1B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4A5D2D30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739B59EF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  <w:r w:rsidRPr="00AE5489">
              <w:rPr>
                <w:rFonts w:cs="Times New Roman"/>
                <w:sz w:val="18"/>
                <w:szCs w:val="18"/>
                <w:lang w:eastAsia="fr-FR"/>
              </w:rPr>
              <w:t>0.002</w:t>
            </w:r>
          </w:p>
        </w:tc>
      </w:tr>
      <w:tr w:rsidR="00712D14" w:rsidRPr="00AE5489" w14:paraId="12FBDCFB" w14:textId="77777777" w:rsidTr="002F7735">
        <w:tc>
          <w:tcPr>
            <w:tcW w:w="2548" w:type="dxa"/>
          </w:tcPr>
          <w:p w14:paraId="15E29EB6" w14:textId="77777777" w:rsidR="00712D14" w:rsidRPr="00AE5489" w:rsidRDefault="00712D14" w:rsidP="00206042">
            <w:pPr>
              <w:spacing w:before="0" w:after="0" w:line="240" w:lineRule="auto"/>
              <w:ind w:left="176"/>
              <w:rPr>
                <w:rFonts w:cs="Times New Roman"/>
                <w:sz w:val="18"/>
                <w:szCs w:val="18"/>
                <w:lang w:eastAsia="fr-FR"/>
              </w:rPr>
            </w:pPr>
            <w:r w:rsidRPr="00AE5489">
              <w:rPr>
                <w:rFonts w:cs="Times New Roman"/>
                <w:sz w:val="18"/>
                <w:szCs w:val="18"/>
                <w:lang w:eastAsia="fr-FR"/>
              </w:rPr>
              <w:t>ARMCHAIR group </w:t>
            </w:r>
          </w:p>
        </w:tc>
        <w:tc>
          <w:tcPr>
            <w:tcW w:w="1417" w:type="dxa"/>
            <w:vAlign w:val="center"/>
          </w:tcPr>
          <w:p w14:paraId="31EF6D02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  <w:r w:rsidRPr="00AE5489">
              <w:rPr>
                <w:rFonts w:cs="Times New Roman"/>
                <w:sz w:val="18"/>
                <w:szCs w:val="18"/>
                <w:lang w:eastAsia="fr-FR"/>
              </w:rPr>
              <w:t>237 (199; 275)</w:t>
            </w:r>
          </w:p>
        </w:tc>
        <w:tc>
          <w:tcPr>
            <w:tcW w:w="1418" w:type="dxa"/>
            <w:vAlign w:val="center"/>
          </w:tcPr>
          <w:p w14:paraId="4935A4BE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  <w:r w:rsidRPr="00AE5489">
              <w:rPr>
                <w:rFonts w:cs="Times New Roman"/>
                <w:sz w:val="18"/>
                <w:szCs w:val="18"/>
                <w:lang w:eastAsia="fr-FR"/>
              </w:rPr>
              <w:t>250 (212; 287)</w:t>
            </w:r>
          </w:p>
        </w:tc>
        <w:tc>
          <w:tcPr>
            <w:tcW w:w="1139" w:type="dxa"/>
            <w:vMerge w:val="restart"/>
            <w:vAlign w:val="center"/>
          </w:tcPr>
          <w:p w14:paraId="29FDDDA6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  <w:r w:rsidRPr="00AE5489">
              <w:rPr>
                <w:rFonts w:cs="Times New Roman"/>
                <w:sz w:val="18"/>
                <w:szCs w:val="18"/>
                <w:lang w:eastAsia="fr-FR"/>
              </w:rPr>
              <w:t>0.32</w:t>
            </w:r>
          </w:p>
        </w:tc>
        <w:tc>
          <w:tcPr>
            <w:tcW w:w="1275" w:type="dxa"/>
            <w:vMerge w:val="restart"/>
            <w:vAlign w:val="center"/>
          </w:tcPr>
          <w:p w14:paraId="0B2CEDDE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  <w:r w:rsidRPr="00AE5489">
              <w:rPr>
                <w:rFonts w:cs="Times New Roman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2127" w:type="dxa"/>
            <w:vAlign w:val="center"/>
          </w:tcPr>
          <w:p w14:paraId="55AE18D7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</w:p>
        </w:tc>
      </w:tr>
      <w:tr w:rsidR="00712D14" w:rsidRPr="00AE5489" w14:paraId="45560906" w14:textId="77777777" w:rsidTr="002F7735">
        <w:tc>
          <w:tcPr>
            <w:tcW w:w="2548" w:type="dxa"/>
          </w:tcPr>
          <w:p w14:paraId="635939BC" w14:textId="77777777" w:rsidR="00712D14" w:rsidRPr="00AE5489" w:rsidRDefault="00712D14" w:rsidP="00206042">
            <w:pPr>
              <w:spacing w:before="0" w:after="0" w:line="240" w:lineRule="auto"/>
              <w:ind w:left="176"/>
              <w:rPr>
                <w:rFonts w:cs="Times New Roman"/>
                <w:sz w:val="18"/>
                <w:szCs w:val="18"/>
                <w:lang w:eastAsia="fr-FR"/>
              </w:rPr>
            </w:pPr>
            <w:r w:rsidRPr="00AE5489">
              <w:rPr>
                <w:rFonts w:cs="Times New Roman"/>
                <w:sz w:val="18"/>
                <w:szCs w:val="18"/>
                <w:lang w:eastAsia="fr-FR"/>
              </w:rPr>
              <w:t>BED group </w:t>
            </w:r>
          </w:p>
        </w:tc>
        <w:tc>
          <w:tcPr>
            <w:tcW w:w="1417" w:type="dxa"/>
            <w:vAlign w:val="center"/>
          </w:tcPr>
          <w:p w14:paraId="7108D61B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  <w:r w:rsidRPr="00AE5489">
              <w:rPr>
                <w:rFonts w:cs="Times New Roman"/>
                <w:sz w:val="18"/>
                <w:szCs w:val="18"/>
                <w:lang w:eastAsia="fr-FR"/>
              </w:rPr>
              <w:t>226 (188; 265)</w:t>
            </w:r>
          </w:p>
        </w:tc>
        <w:tc>
          <w:tcPr>
            <w:tcW w:w="1418" w:type="dxa"/>
            <w:vAlign w:val="center"/>
          </w:tcPr>
          <w:p w14:paraId="7B0AD0D3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  <w:r w:rsidRPr="00AE5489">
              <w:rPr>
                <w:rFonts w:cs="Times New Roman"/>
                <w:sz w:val="18"/>
                <w:szCs w:val="18"/>
                <w:lang w:eastAsia="fr-FR"/>
              </w:rPr>
              <w:t>213 (175; 251)</w:t>
            </w:r>
          </w:p>
        </w:tc>
        <w:tc>
          <w:tcPr>
            <w:tcW w:w="1139" w:type="dxa"/>
            <w:vMerge/>
            <w:vAlign w:val="center"/>
          </w:tcPr>
          <w:p w14:paraId="68FA3B24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</w:p>
        </w:tc>
        <w:tc>
          <w:tcPr>
            <w:tcW w:w="1275" w:type="dxa"/>
            <w:vMerge/>
            <w:vAlign w:val="center"/>
          </w:tcPr>
          <w:p w14:paraId="62BBC418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</w:p>
        </w:tc>
        <w:tc>
          <w:tcPr>
            <w:tcW w:w="2127" w:type="dxa"/>
            <w:vAlign w:val="center"/>
          </w:tcPr>
          <w:p w14:paraId="585EBBC3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</w:p>
        </w:tc>
      </w:tr>
      <w:tr w:rsidR="00712D14" w:rsidRPr="00AE5489" w14:paraId="05833526" w14:textId="77777777" w:rsidTr="002F7735">
        <w:tc>
          <w:tcPr>
            <w:tcW w:w="2548" w:type="dxa"/>
            <w:shd w:val="clear" w:color="auto" w:fill="F2F2F2" w:themeFill="background1" w:themeFillShade="F2"/>
          </w:tcPr>
          <w:p w14:paraId="10A4F536" w14:textId="77777777" w:rsidR="00712D14" w:rsidRPr="00AE5489" w:rsidRDefault="00712D14" w:rsidP="00206042">
            <w:pPr>
              <w:spacing w:before="0" w:after="0" w:line="240" w:lineRule="auto"/>
              <w:rPr>
                <w:rFonts w:cs="Times New Roman"/>
                <w:sz w:val="18"/>
                <w:szCs w:val="18"/>
                <w:lang w:eastAsia="fr-FR"/>
              </w:rPr>
            </w:pPr>
            <w:r w:rsidRPr="00AE5489">
              <w:rPr>
                <w:rFonts w:cs="Times New Roman"/>
                <w:sz w:val="18"/>
                <w:szCs w:val="18"/>
                <w:lang w:eastAsia="fr-FR"/>
              </w:rPr>
              <w:t>Per-protocol analysis 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35FDDC7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FCBE7DF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</w:p>
        </w:tc>
        <w:tc>
          <w:tcPr>
            <w:tcW w:w="1139" w:type="dxa"/>
            <w:shd w:val="clear" w:color="auto" w:fill="F2F2F2" w:themeFill="background1" w:themeFillShade="F2"/>
            <w:vAlign w:val="center"/>
          </w:tcPr>
          <w:p w14:paraId="3C8B21EA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40A0E7EC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77EE215F" w14:textId="5B756785" w:rsidR="00712D14" w:rsidRPr="00AE5489" w:rsidRDefault="00D729F3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  <w:r>
              <w:rPr>
                <w:rFonts w:cs="Times New Roman"/>
                <w:sz w:val="18"/>
                <w:szCs w:val="18"/>
                <w:lang w:eastAsia="fr-FR"/>
              </w:rPr>
              <w:t>&lt;0.001</w:t>
            </w:r>
          </w:p>
        </w:tc>
      </w:tr>
      <w:tr w:rsidR="00712D14" w:rsidRPr="00AE5489" w14:paraId="0A70AE6C" w14:textId="77777777" w:rsidTr="002F7735">
        <w:tc>
          <w:tcPr>
            <w:tcW w:w="2548" w:type="dxa"/>
          </w:tcPr>
          <w:p w14:paraId="159A9B32" w14:textId="77777777" w:rsidR="00712D14" w:rsidRPr="00AE5489" w:rsidRDefault="00712D14" w:rsidP="00206042">
            <w:pPr>
              <w:spacing w:before="0" w:after="0" w:line="240" w:lineRule="auto"/>
              <w:ind w:left="176"/>
              <w:rPr>
                <w:rFonts w:cs="Times New Roman"/>
                <w:sz w:val="18"/>
                <w:szCs w:val="18"/>
                <w:lang w:eastAsia="fr-FR"/>
              </w:rPr>
            </w:pPr>
            <w:r w:rsidRPr="00AE5489">
              <w:rPr>
                <w:rFonts w:cs="Times New Roman"/>
                <w:sz w:val="18"/>
                <w:szCs w:val="18"/>
                <w:lang w:eastAsia="fr-FR"/>
              </w:rPr>
              <w:t>ARMCHAIR group </w:t>
            </w:r>
          </w:p>
        </w:tc>
        <w:tc>
          <w:tcPr>
            <w:tcW w:w="1417" w:type="dxa"/>
            <w:vAlign w:val="center"/>
          </w:tcPr>
          <w:p w14:paraId="67407CF7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  <w:r w:rsidRPr="00AE5489">
              <w:rPr>
                <w:rFonts w:cs="Times New Roman"/>
                <w:sz w:val="18"/>
                <w:szCs w:val="18"/>
                <w:lang w:eastAsia="fr-FR"/>
              </w:rPr>
              <w:t>237 (199; 275)</w:t>
            </w:r>
          </w:p>
        </w:tc>
        <w:tc>
          <w:tcPr>
            <w:tcW w:w="1418" w:type="dxa"/>
            <w:vAlign w:val="center"/>
          </w:tcPr>
          <w:p w14:paraId="30070B97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  <w:r w:rsidRPr="00AE5489">
              <w:rPr>
                <w:rFonts w:cs="Times New Roman"/>
                <w:sz w:val="18"/>
                <w:szCs w:val="18"/>
                <w:lang w:eastAsia="fr-FR"/>
              </w:rPr>
              <w:t>251 (214; 289)</w:t>
            </w:r>
          </w:p>
        </w:tc>
        <w:tc>
          <w:tcPr>
            <w:tcW w:w="1139" w:type="dxa"/>
            <w:vMerge w:val="restart"/>
            <w:vAlign w:val="center"/>
          </w:tcPr>
          <w:p w14:paraId="19545D00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  <w:r w:rsidRPr="00AE5489">
              <w:rPr>
                <w:rFonts w:cs="Times New Roman"/>
                <w:sz w:val="18"/>
                <w:szCs w:val="18"/>
                <w:lang w:eastAsia="fr-FR"/>
              </w:rPr>
              <w:t>0.37</w:t>
            </w:r>
          </w:p>
        </w:tc>
        <w:tc>
          <w:tcPr>
            <w:tcW w:w="1275" w:type="dxa"/>
            <w:vMerge w:val="restart"/>
            <w:vAlign w:val="center"/>
          </w:tcPr>
          <w:p w14:paraId="548084DE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  <w:r w:rsidRPr="00AE5489">
              <w:rPr>
                <w:rFonts w:cs="Times New Roman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2127" w:type="dxa"/>
            <w:vAlign w:val="center"/>
          </w:tcPr>
          <w:p w14:paraId="61761782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</w:p>
        </w:tc>
      </w:tr>
      <w:tr w:rsidR="00712D14" w:rsidRPr="00AE5489" w14:paraId="5043A1E6" w14:textId="77777777" w:rsidTr="002F7735">
        <w:tc>
          <w:tcPr>
            <w:tcW w:w="2548" w:type="dxa"/>
          </w:tcPr>
          <w:p w14:paraId="1FE010B2" w14:textId="77777777" w:rsidR="00712D14" w:rsidRPr="00AE5489" w:rsidRDefault="00712D14" w:rsidP="00206042">
            <w:pPr>
              <w:spacing w:before="0" w:after="0" w:line="240" w:lineRule="auto"/>
              <w:ind w:left="176"/>
              <w:rPr>
                <w:rFonts w:cs="Times New Roman"/>
                <w:sz w:val="18"/>
                <w:szCs w:val="18"/>
                <w:lang w:eastAsia="fr-FR"/>
              </w:rPr>
            </w:pPr>
            <w:r w:rsidRPr="00AE5489">
              <w:rPr>
                <w:rFonts w:cs="Times New Roman"/>
                <w:sz w:val="18"/>
                <w:szCs w:val="18"/>
                <w:lang w:eastAsia="fr-FR"/>
              </w:rPr>
              <w:t>BED group </w:t>
            </w:r>
          </w:p>
        </w:tc>
        <w:tc>
          <w:tcPr>
            <w:tcW w:w="1417" w:type="dxa"/>
            <w:vAlign w:val="center"/>
          </w:tcPr>
          <w:p w14:paraId="71ED3DA0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  <w:r w:rsidRPr="00AE5489">
              <w:rPr>
                <w:rFonts w:cs="Times New Roman"/>
                <w:sz w:val="18"/>
                <w:szCs w:val="18"/>
                <w:lang w:eastAsia="fr-FR"/>
              </w:rPr>
              <w:t>228 (189; 266)</w:t>
            </w:r>
          </w:p>
        </w:tc>
        <w:tc>
          <w:tcPr>
            <w:tcW w:w="1418" w:type="dxa"/>
            <w:vAlign w:val="center"/>
          </w:tcPr>
          <w:p w14:paraId="35620F79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  <w:r w:rsidRPr="00AE5489">
              <w:rPr>
                <w:rFonts w:cs="Times New Roman"/>
                <w:sz w:val="18"/>
                <w:szCs w:val="18"/>
                <w:lang w:eastAsia="fr-FR"/>
              </w:rPr>
              <w:t>215 (176; 253)</w:t>
            </w:r>
          </w:p>
        </w:tc>
        <w:tc>
          <w:tcPr>
            <w:tcW w:w="1139" w:type="dxa"/>
            <w:vMerge/>
            <w:vAlign w:val="center"/>
          </w:tcPr>
          <w:p w14:paraId="0DF8619D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</w:p>
        </w:tc>
        <w:tc>
          <w:tcPr>
            <w:tcW w:w="1275" w:type="dxa"/>
            <w:vMerge/>
            <w:vAlign w:val="center"/>
          </w:tcPr>
          <w:p w14:paraId="0CC5708C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</w:p>
        </w:tc>
        <w:tc>
          <w:tcPr>
            <w:tcW w:w="2127" w:type="dxa"/>
            <w:vAlign w:val="center"/>
          </w:tcPr>
          <w:p w14:paraId="0D7B5A4B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</w:p>
        </w:tc>
      </w:tr>
      <w:tr w:rsidR="00712D14" w:rsidRPr="00AE5489" w14:paraId="12872F6E" w14:textId="77777777" w:rsidTr="002F7735">
        <w:tc>
          <w:tcPr>
            <w:tcW w:w="2548" w:type="dxa"/>
            <w:shd w:val="clear" w:color="auto" w:fill="F2F2F2" w:themeFill="background1" w:themeFillShade="F2"/>
          </w:tcPr>
          <w:p w14:paraId="4DA6C64D" w14:textId="77777777" w:rsidR="00712D14" w:rsidRPr="00AE5489" w:rsidRDefault="00712D14" w:rsidP="00206042">
            <w:pPr>
              <w:spacing w:before="0" w:after="0" w:line="240" w:lineRule="auto"/>
              <w:rPr>
                <w:rFonts w:cs="Times New Roman"/>
                <w:sz w:val="18"/>
                <w:szCs w:val="18"/>
                <w:lang w:eastAsia="fr-FR"/>
              </w:rPr>
            </w:pPr>
            <w:r w:rsidRPr="00AE5489">
              <w:rPr>
                <w:rFonts w:cs="Times New Roman"/>
                <w:sz w:val="18"/>
                <w:szCs w:val="18"/>
                <w:lang w:eastAsia="fr-FR"/>
              </w:rPr>
              <w:t>Complete-case analysis 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2125855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4D37EFB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</w:p>
        </w:tc>
        <w:tc>
          <w:tcPr>
            <w:tcW w:w="1139" w:type="dxa"/>
            <w:shd w:val="clear" w:color="auto" w:fill="F2F2F2" w:themeFill="background1" w:themeFillShade="F2"/>
            <w:vAlign w:val="center"/>
          </w:tcPr>
          <w:p w14:paraId="20BB55AD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4DD2964E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22DCFA9D" w14:textId="2A3D47B0" w:rsidR="00712D14" w:rsidRPr="00AE5489" w:rsidRDefault="00D729F3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  <w:r>
              <w:rPr>
                <w:rFonts w:cs="Times New Roman"/>
                <w:sz w:val="18"/>
                <w:szCs w:val="18"/>
                <w:lang w:eastAsia="fr-FR"/>
              </w:rPr>
              <w:t>&lt;0.001</w:t>
            </w:r>
          </w:p>
        </w:tc>
      </w:tr>
      <w:tr w:rsidR="00712D14" w:rsidRPr="00AE5489" w14:paraId="6AE96751" w14:textId="77777777" w:rsidTr="002F7735">
        <w:tc>
          <w:tcPr>
            <w:tcW w:w="2548" w:type="dxa"/>
          </w:tcPr>
          <w:p w14:paraId="673352FE" w14:textId="77777777" w:rsidR="00712D14" w:rsidRPr="00AE5489" w:rsidRDefault="00712D14" w:rsidP="00206042">
            <w:pPr>
              <w:spacing w:before="0" w:after="0" w:line="240" w:lineRule="auto"/>
              <w:ind w:left="176"/>
              <w:rPr>
                <w:rFonts w:cs="Times New Roman"/>
                <w:sz w:val="18"/>
                <w:szCs w:val="18"/>
                <w:lang w:eastAsia="fr-FR"/>
              </w:rPr>
            </w:pPr>
            <w:r w:rsidRPr="00AE5489">
              <w:rPr>
                <w:rFonts w:cs="Times New Roman"/>
                <w:sz w:val="18"/>
                <w:szCs w:val="18"/>
                <w:lang w:eastAsia="fr-FR"/>
              </w:rPr>
              <w:t>ARMCHAIR group </w:t>
            </w:r>
          </w:p>
        </w:tc>
        <w:tc>
          <w:tcPr>
            <w:tcW w:w="1417" w:type="dxa"/>
            <w:vAlign w:val="center"/>
          </w:tcPr>
          <w:p w14:paraId="3703D7C7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  <w:r w:rsidRPr="00AE5489">
              <w:rPr>
                <w:rFonts w:cs="Times New Roman"/>
                <w:sz w:val="18"/>
                <w:szCs w:val="18"/>
                <w:lang w:eastAsia="fr-FR"/>
              </w:rPr>
              <w:t>237 (199; 275)</w:t>
            </w:r>
          </w:p>
        </w:tc>
        <w:tc>
          <w:tcPr>
            <w:tcW w:w="1418" w:type="dxa"/>
            <w:vAlign w:val="center"/>
          </w:tcPr>
          <w:p w14:paraId="2979D0A6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  <w:r w:rsidRPr="00AE5489">
              <w:rPr>
                <w:rFonts w:cs="Times New Roman"/>
                <w:sz w:val="18"/>
                <w:szCs w:val="18"/>
                <w:lang w:eastAsia="fr-FR"/>
              </w:rPr>
              <w:t>251 (213; 289)</w:t>
            </w:r>
          </w:p>
        </w:tc>
        <w:tc>
          <w:tcPr>
            <w:tcW w:w="1139" w:type="dxa"/>
            <w:vMerge w:val="restart"/>
            <w:vAlign w:val="center"/>
          </w:tcPr>
          <w:p w14:paraId="41464499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  <w:r w:rsidRPr="00AE5489">
              <w:rPr>
                <w:rFonts w:cs="Times New Roman"/>
                <w:sz w:val="18"/>
                <w:szCs w:val="18"/>
                <w:lang w:eastAsia="fr-FR"/>
              </w:rPr>
              <w:t>0.42</w:t>
            </w:r>
          </w:p>
        </w:tc>
        <w:tc>
          <w:tcPr>
            <w:tcW w:w="1275" w:type="dxa"/>
            <w:vMerge w:val="restart"/>
            <w:vAlign w:val="center"/>
          </w:tcPr>
          <w:p w14:paraId="3FC288AF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  <w:r w:rsidRPr="00AE5489">
              <w:rPr>
                <w:rFonts w:cs="Times New Roman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2127" w:type="dxa"/>
            <w:vAlign w:val="center"/>
          </w:tcPr>
          <w:p w14:paraId="25027904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</w:p>
        </w:tc>
      </w:tr>
      <w:tr w:rsidR="00712D14" w:rsidRPr="00AE5489" w14:paraId="475F5B77" w14:textId="77777777" w:rsidTr="002F7735">
        <w:tc>
          <w:tcPr>
            <w:tcW w:w="2548" w:type="dxa"/>
            <w:tcBorders>
              <w:bottom w:val="single" w:sz="18" w:space="0" w:color="auto"/>
            </w:tcBorders>
          </w:tcPr>
          <w:p w14:paraId="172D789A" w14:textId="77777777" w:rsidR="00712D14" w:rsidRPr="00AE5489" w:rsidRDefault="00712D14" w:rsidP="00206042">
            <w:pPr>
              <w:spacing w:before="0" w:after="0" w:line="240" w:lineRule="auto"/>
              <w:ind w:left="176"/>
              <w:rPr>
                <w:rFonts w:cs="Times New Roman"/>
                <w:sz w:val="18"/>
                <w:szCs w:val="18"/>
                <w:lang w:eastAsia="fr-FR"/>
              </w:rPr>
            </w:pPr>
            <w:r w:rsidRPr="00AE5489">
              <w:rPr>
                <w:rFonts w:cs="Times New Roman"/>
                <w:sz w:val="18"/>
                <w:szCs w:val="18"/>
                <w:lang w:eastAsia="fr-FR"/>
              </w:rPr>
              <w:t>BED group 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vAlign w:val="center"/>
          </w:tcPr>
          <w:p w14:paraId="46786E42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  <w:r w:rsidRPr="00AE5489">
              <w:rPr>
                <w:rFonts w:cs="Times New Roman"/>
                <w:sz w:val="18"/>
                <w:szCs w:val="18"/>
                <w:lang w:eastAsia="fr-FR"/>
              </w:rPr>
              <w:t>228 (189; 267)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vAlign w:val="center"/>
          </w:tcPr>
          <w:p w14:paraId="152AAA4D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  <w:r w:rsidRPr="00AE5489">
              <w:rPr>
                <w:rFonts w:cs="Times New Roman"/>
                <w:sz w:val="18"/>
                <w:szCs w:val="18"/>
                <w:lang w:eastAsia="fr-FR"/>
              </w:rPr>
              <w:t>215 (176; 253)</w:t>
            </w:r>
          </w:p>
        </w:tc>
        <w:tc>
          <w:tcPr>
            <w:tcW w:w="1139" w:type="dxa"/>
            <w:vMerge/>
            <w:tcBorders>
              <w:bottom w:val="single" w:sz="18" w:space="0" w:color="auto"/>
            </w:tcBorders>
            <w:vAlign w:val="center"/>
          </w:tcPr>
          <w:p w14:paraId="20D41B06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</w:p>
        </w:tc>
        <w:tc>
          <w:tcPr>
            <w:tcW w:w="1275" w:type="dxa"/>
            <w:vMerge/>
            <w:tcBorders>
              <w:bottom w:val="single" w:sz="18" w:space="0" w:color="auto"/>
            </w:tcBorders>
            <w:vAlign w:val="center"/>
          </w:tcPr>
          <w:p w14:paraId="041D80DC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</w:p>
        </w:tc>
        <w:tc>
          <w:tcPr>
            <w:tcW w:w="2127" w:type="dxa"/>
            <w:tcBorders>
              <w:bottom w:val="single" w:sz="18" w:space="0" w:color="auto"/>
            </w:tcBorders>
            <w:vAlign w:val="center"/>
          </w:tcPr>
          <w:p w14:paraId="7AE53CED" w14:textId="77777777" w:rsidR="00712D14" w:rsidRPr="00AE5489" w:rsidRDefault="00712D14" w:rsidP="00206042">
            <w:pPr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  <w:lang w:eastAsia="fr-FR"/>
              </w:rPr>
            </w:pPr>
          </w:p>
        </w:tc>
      </w:tr>
    </w:tbl>
    <w:p w14:paraId="3044B860" w14:textId="4AEE5553" w:rsidR="00712D14" w:rsidRDefault="00712D14" w:rsidP="00026EC1">
      <w:pPr>
        <w:spacing w:after="0" w:line="240" w:lineRule="auto"/>
        <w:rPr>
          <w:sz w:val="18"/>
        </w:rPr>
      </w:pPr>
      <w:r w:rsidRPr="00206042">
        <w:rPr>
          <w:i/>
          <w:sz w:val="18"/>
        </w:rPr>
        <w:t>PaO2</w:t>
      </w:r>
      <w:r w:rsidRPr="00206042">
        <w:rPr>
          <w:sz w:val="18"/>
        </w:rPr>
        <w:t xml:space="preserve"> Arterial oxygen partial pressure</w:t>
      </w:r>
      <w:r w:rsidR="00206042" w:rsidRPr="00206042">
        <w:rPr>
          <w:sz w:val="18"/>
        </w:rPr>
        <w:t>,</w:t>
      </w:r>
      <w:r w:rsidRPr="00206042">
        <w:rPr>
          <w:sz w:val="18"/>
        </w:rPr>
        <w:t xml:space="preserve"> </w:t>
      </w:r>
      <w:r w:rsidRPr="00206042">
        <w:rPr>
          <w:i/>
          <w:sz w:val="18"/>
        </w:rPr>
        <w:t>FiO2</w:t>
      </w:r>
      <w:r w:rsidRPr="00206042">
        <w:rPr>
          <w:sz w:val="18"/>
        </w:rPr>
        <w:t xml:space="preserve"> Fraction of inspired oxygen; </w:t>
      </w:r>
      <w:r w:rsidRPr="00206042">
        <w:rPr>
          <w:i/>
          <w:sz w:val="18"/>
        </w:rPr>
        <w:t>CI</w:t>
      </w:r>
      <w:r w:rsidRPr="00206042">
        <w:rPr>
          <w:sz w:val="18"/>
        </w:rPr>
        <w:t xml:space="preserve"> Confidence Interval; </w:t>
      </w:r>
      <w:r w:rsidRPr="00206042">
        <w:rPr>
          <w:i/>
          <w:sz w:val="18"/>
        </w:rPr>
        <w:t>ITT</w:t>
      </w:r>
      <w:r w:rsidRPr="00206042">
        <w:rPr>
          <w:sz w:val="18"/>
        </w:rPr>
        <w:t xml:space="preserve"> Intention to treat</w:t>
      </w:r>
      <w:r w:rsidR="00206042" w:rsidRPr="00206042">
        <w:rPr>
          <w:sz w:val="18"/>
        </w:rPr>
        <w:t>,</w:t>
      </w:r>
      <w:r w:rsidRPr="00206042">
        <w:rPr>
          <w:sz w:val="18"/>
        </w:rPr>
        <w:t xml:space="preserve"> </w:t>
      </w:r>
      <w:r w:rsidRPr="00206042">
        <w:rPr>
          <w:i/>
          <w:sz w:val="18"/>
        </w:rPr>
        <w:t>BMI</w:t>
      </w:r>
      <w:r w:rsidRPr="00206042">
        <w:rPr>
          <w:sz w:val="18"/>
        </w:rPr>
        <w:t xml:space="preserve"> Body Mass Index.</w:t>
      </w:r>
    </w:p>
    <w:p w14:paraId="344C3FD3" w14:textId="6C393FFE" w:rsidR="000E465E" w:rsidRPr="00206042" w:rsidRDefault="000E465E" w:rsidP="00026EC1">
      <w:pPr>
        <w:spacing w:after="0" w:line="240" w:lineRule="auto"/>
        <w:rPr>
          <w:sz w:val="18"/>
        </w:rPr>
      </w:pPr>
      <w:r w:rsidRPr="00206042">
        <w:rPr>
          <w:sz w:val="18"/>
        </w:rPr>
        <w:t>Variables are presented as median (IQR)</w:t>
      </w:r>
    </w:p>
    <w:p w14:paraId="67C27329" w14:textId="5254CAD9" w:rsidR="000546D0" w:rsidRPr="002B55A4" w:rsidRDefault="00712D14" w:rsidP="00026EC1">
      <w:pPr>
        <w:spacing w:after="0" w:line="240" w:lineRule="auto"/>
        <w:rPr>
          <w:i/>
          <w:sz w:val="18"/>
        </w:rPr>
      </w:pPr>
      <w:r w:rsidRPr="002B55A4">
        <w:rPr>
          <w:i/>
          <w:sz w:val="18"/>
        </w:rPr>
        <w:t>Analyses were adjusted for the variables used for stratification (BMI &lt; or ≥35 ; mode of respiratory support at the time of randomization) and for baseline clinical characteristics showing an SMD &gt; 0.2 and present in more that 5% of patient in either group(</w:t>
      </w:r>
      <w:r w:rsidR="00206042" w:rsidRPr="002B55A4">
        <w:rPr>
          <w:i/>
          <w:sz w:val="18"/>
        </w:rPr>
        <w:t xml:space="preserve">see. </w:t>
      </w:r>
      <w:r w:rsidRPr="002B55A4">
        <w:rPr>
          <w:i/>
          <w:sz w:val="18"/>
        </w:rPr>
        <w:t>Methods</w:t>
      </w:r>
      <w:r w:rsidR="00206042" w:rsidRPr="002B55A4">
        <w:rPr>
          <w:i/>
          <w:sz w:val="18"/>
        </w:rPr>
        <w:t xml:space="preserve"> section</w:t>
      </w:r>
      <w:r w:rsidRPr="002B55A4">
        <w:rPr>
          <w:i/>
          <w:sz w:val="18"/>
        </w:rPr>
        <w:t>), namely, resuscitated cardiac arrest as the cause of ICU admission, active hematologic malignancy, and number of days with transfer to armchair before the study day (see. Table 1).</w:t>
      </w:r>
    </w:p>
    <w:p w14:paraId="445D6FA4" w14:textId="4B6E37E9" w:rsidR="002B55A4" w:rsidRDefault="002B55A4">
      <w:pPr>
        <w:spacing w:before="0" w:after="160" w:line="259" w:lineRule="auto"/>
        <w:jc w:val="left"/>
      </w:pPr>
      <w:r>
        <w:br w:type="page"/>
      </w:r>
    </w:p>
    <w:p w14:paraId="4F90CCA1" w14:textId="5FB08722" w:rsidR="00712D14" w:rsidRPr="00206042" w:rsidRDefault="00712D14" w:rsidP="00881CCC">
      <w:pPr>
        <w:rPr>
          <w:b/>
        </w:rPr>
      </w:pPr>
      <w:r w:rsidRPr="00206042">
        <w:rPr>
          <w:b/>
        </w:rPr>
        <w:lastRenderedPageBreak/>
        <w:t xml:space="preserve">Table </w:t>
      </w:r>
      <w:r w:rsidR="00206042" w:rsidRPr="00206042">
        <w:rPr>
          <w:b/>
        </w:rPr>
        <w:t>S</w:t>
      </w:r>
      <w:r w:rsidR="009962EC">
        <w:rPr>
          <w:b/>
        </w:rPr>
        <w:t>8</w:t>
      </w:r>
      <w:r w:rsidRPr="00206042">
        <w:rPr>
          <w:b/>
        </w:rPr>
        <w:t xml:space="preserve"> : Study procedure duration according to onset of non serious adverse event</w:t>
      </w:r>
      <w:r w:rsidR="00502BED">
        <w:rPr>
          <w:b/>
        </w:rPr>
        <w:t xml:space="preserve"> in the per-protocol population</w:t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2268"/>
        <w:gridCol w:w="2268"/>
        <w:gridCol w:w="1422"/>
      </w:tblGrid>
      <w:tr w:rsidR="00712D14" w:rsidRPr="00712D14" w14:paraId="285BB8DA" w14:textId="77777777" w:rsidTr="00A9335F">
        <w:trPr>
          <w:trHeight w:val="390"/>
        </w:trPr>
        <w:tc>
          <w:tcPr>
            <w:tcW w:w="3256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1072578" w14:textId="77777777" w:rsidR="00712D14" w:rsidRPr="00712D14" w:rsidRDefault="00712D14" w:rsidP="00776F0F">
            <w:pPr>
              <w:spacing w:before="0" w:after="0" w:line="240" w:lineRule="auto"/>
              <w:jc w:val="center"/>
              <w:rPr>
                <w:lang w:eastAsia="fr-FR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A350C11" w14:textId="77777777" w:rsidR="00712D14" w:rsidRPr="002B55A4" w:rsidRDefault="00712D14" w:rsidP="00776F0F">
            <w:pPr>
              <w:spacing w:before="0" w:after="0" w:line="240" w:lineRule="auto"/>
              <w:jc w:val="center"/>
              <w:rPr>
                <w:b/>
                <w:lang w:eastAsia="fr-FR"/>
              </w:rPr>
            </w:pPr>
            <w:r w:rsidRPr="002B55A4">
              <w:rPr>
                <w:b/>
                <w:lang w:eastAsia="fr-FR"/>
              </w:rPr>
              <w:t>ARMCHAIR group</w:t>
            </w:r>
          </w:p>
          <w:p w14:paraId="301CA6BE" w14:textId="77777777" w:rsidR="00712D14" w:rsidRPr="00712D14" w:rsidRDefault="00712D14" w:rsidP="00776F0F">
            <w:pPr>
              <w:spacing w:before="0" w:after="0" w:line="240" w:lineRule="auto"/>
              <w:jc w:val="center"/>
              <w:rPr>
                <w:b/>
                <w:color w:val="000000" w:themeColor="text1"/>
                <w:lang w:eastAsia="fr-FR"/>
              </w:rPr>
            </w:pPr>
            <w:r w:rsidRPr="002B55A4">
              <w:rPr>
                <w:b/>
                <w:lang w:eastAsia="fr-FR"/>
              </w:rPr>
              <w:t>n=136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6359FB3" w14:textId="77777777" w:rsidR="00712D14" w:rsidRPr="002B55A4" w:rsidRDefault="00712D14" w:rsidP="00776F0F">
            <w:pPr>
              <w:spacing w:before="0" w:after="0" w:line="240" w:lineRule="auto"/>
              <w:jc w:val="center"/>
              <w:rPr>
                <w:b/>
                <w:lang w:eastAsia="fr-FR"/>
              </w:rPr>
            </w:pPr>
            <w:r w:rsidRPr="002B55A4">
              <w:rPr>
                <w:b/>
                <w:lang w:eastAsia="fr-FR"/>
              </w:rPr>
              <w:t>BED group</w:t>
            </w:r>
          </w:p>
          <w:p w14:paraId="623C81F6" w14:textId="77777777" w:rsidR="00712D14" w:rsidRPr="00712D14" w:rsidRDefault="00712D14" w:rsidP="00776F0F">
            <w:pPr>
              <w:spacing w:before="0" w:after="0" w:line="240" w:lineRule="auto"/>
              <w:jc w:val="center"/>
              <w:rPr>
                <w:b/>
                <w:color w:val="000000" w:themeColor="text1"/>
                <w:lang w:eastAsia="fr-FR"/>
              </w:rPr>
            </w:pPr>
            <w:r w:rsidRPr="002B55A4">
              <w:rPr>
                <w:b/>
                <w:lang w:eastAsia="fr-FR"/>
              </w:rPr>
              <w:t>n=130</w:t>
            </w:r>
          </w:p>
        </w:tc>
        <w:tc>
          <w:tcPr>
            <w:tcW w:w="1422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6529A20" w14:textId="77777777" w:rsidR="00712D14" w:rsidRPr="00206042" w:rsidRDefault="00712D14" w:rsidP="00776F0F">
            <w:pPr>
              <w:spacing w:before="0" w:after="0" w:line="240" w:lineRule="auto"/>
              <w:jc w:val="center"/>
              <w:rPr>
                <w:i/>
                <w:lang w:eastAsia="fr-FR"/>
              </w:rPr>
            </w:pPr>
            <w:r w:rsidRPr="00206042">
              <w:rPr>
                <w:i/>
                <w:lang w:eastAsia="fr-FR"/>
              </w:rPr>
              <w:t>P value</w:t>
            </w:r>
          </w:p>
          <w:p w14:paraId="69EF9CB5" w14:textId="77777777" w:rsidR="00712D14" w:rsidRPr="00712D14" w:rsidRDefault="00712D14" w:rsidP="00776F0F">
            <w:pPr>
              <w:spacing w:before="0" w:after="0" w:line="240" w:lineRule="auto"/>
              <w:jc w:val="center"/>
              <w:rPr>
                <w:lang w:eastAsia="fr-FR"/>
              </w:rPr>
            </w:pPr>
            <w:r w:rsidRPr="00206042">
              <w:rPr>
                <w:i/>
                <w:lang w:eastAsia="fr-FR"/>
              </w:rPr>
              <w:t>between group comparison</w:t>
            </w:r>
          </w:p>
        </w:tc>
      </w:tr>
      <w:tr w:rsidR="00712D14" w:rsidRPr="00712D14" w14:paraId="5BC90DAD" w14:textId="77777777" w:rsidTr="00A9335F">
        <w:tc>
          <w:tcPr>
            <w:tcW w:w="3256" w:type="dxa"/>
          </w:tcPr>
          <w:p w14:paraId="61CF48A7" w14:textId="5BBC16E7" w:rsidR="00712D14" w:rsidRPr="00712D14" w:rsidRDefault="00712D14" w:rsidP="00776F0F">
            <w:pPr>
              <w:spacing w:before="0" w:after="0" w:line="240" w:lineRule="auto"/>
              <w:rPr>
                <w:lang w:eastAsia="fr-FR"/>
              </w:rPr>
            </w:pPr>
            <w:r w:rsidRPr="00712D14">
              <w:rPr>
                <w:lang w:eastAsia="fr-FR"/>
              </w:rPr>
              <w:t xml:space="preserve">Study procedure duration </w:t>
            </w:r>
            <w:r w:rsidR="00206042">
              <w:rPr>
                <w:lang w:eastAsia="fr-FR"/>
              </w:rPr>
              <w:t>(</w:t>
            </w:r>
            <w:r w:rsidRPr="00712D14">
              <w:rPr>
                <w:lang w:eastAsia="fr-FR"/>
              </w:rPr>
              <w:t>h</w:t>
            </w:r>
            <w:r w:rsidR="00206042">
              <w:rPr>
                <w:lang w:eastAsia="fr-FR"/>
              </w:rPr>
              <w:t>ou</w:t>
            </w:r>
            <w:r w:rsidRPr="00712D14">
              <w:rPr>
                <w:lang w:eastAsia="fr-FR"/>
              </w:rPr>
              <w:t>rs</w:t>
            </w:r>
            <w:r w:rsidR="00206042">
              <w:rPr>
                <w:lang w:eastAsia="fr-FR"/>
              </w:rPr>
              <w:t>)</w:t>
            </w:r>
          </w:p>
        </w:tc>
        <w:tc>
          <w:tcPr>
            <w:tcW w:w="2268" w:type="dxa"/>
          </w:tcPr>
          <w:p w14:paraId="6823171E" w14:textId="77777777" w:rsidR="00712D14" w:rsidRPr="00712D14" w:rsidRDefault="00712D14" w:rsidP="00776F0F">
            <w:pPr>
              <w:spacing w:before="0" w:after="0" w:line="240" w:lineRule="auto"/>
              <w:rPr>
                <w:lang w:eastAsia="fr-FR"/>
              </w:rPr>
            </w:pPr>
          </w:p>
        </w:tc>
        <w:tc>
          <w:tcPr>
            <w:tcW w:w="2268" w:type="dxa"/>
          </w:tcPr>
          <w:p w14:paraId="253ABBAF" w14:textId="77777777" w:rsidR="00712D14" w:rsidRPr="00712D14" w:rsidRDefault="00712D14" w:rsidP="00776F0F">
            <w:pPr>
              <w:spacing w:before="0" w:after="0" w:line="240" w:lineRule="auto"/>
              <w:rPr>
                <w:lang w:eastAsia="fr-FR"/>
              </w:rPr>
            </w:pPr>
          </w:p>
        </w:tc>
        <w:tc>
          <w:tcPr>
            <w:tcW w:w="1422" w:type="dxa"/>
          </w:tcPr>
          <w:p w14:paraId="593EDD9F" w14:textId="77777777" w:rsidR="00712D14" w:rsidRPr="00712D14" w:rsidRDefault="00712D14" w:rsidP="00776F0F">
            <w:pPr>
              <w:spacing w:before="0" w:after="0" w:line="240" w:lineRule="auto"/>
              <w:rPr>
                <w:lang w:eastAsia="fr-FR"/>
              </w:rPr>
            </w:pPr>
          </w:p>
        </w:tc>
      </w:tr>
      <w:tr w:rsidR="00712D14" w:rsidRPr="00712D14" w14:paraId="3D35D8C2" w14:textId="77777777" w:rsidTr="00A9335F">
        <w:tc>
          <w:tcPr>
            <w:tcW w:w="3256" w:type="dxa"/>
          </w:tcPr>
          <w:p w14:paraId="4B1E9BC9" w14:textId="77777777" w:rsidR="00712D14" w:rsidRPr="00712D14" w:rsidRDefault="00712D14" w:rsidP="00776F0F">
            <w:pPr>
              <w:spacing w:before="0" w:after="0" w:line="240" w:lineRule="auto"/>
              <w:ind w:left="178"/>
              <w:rPr>
                <w:lang w:eastAsia="fr-FR"/>
              </w:rPr>
            </w:pPr>
            <w:r w:rsidRPr="00712D14">
              <w:rPr>
                <w:lang w:eastAsia="fr-FR"/>
              </w:rPr>
              <w:t>No adverse event</w:t>
            </w:r>
          </w:p>
        </w:tc>
        <w:tc>
          <w:tcPr>
            <w:tcW w:w="2268" w:type="dxa"/>
          </w:tcPr>
          <w:p w14:paraId="704B441C" w14:textId="77777777" w:rsidR="00712D14" w:rsidRPr="00712D14" w:rsidRDefault="00712D14" w:rsidP="00776F0F">
            <w:pPr>
              <w:spacing w:before="0" w:after="0" w:line="240" w:lineRule="auto"/>
              <w:rPr>
                <w:lang w:eastAsia="fr-FR"/>
              </w:rPr>
            </w:pPr>
            <w:r w:rsidRPr="00712D14">
              <w:rPr>
                <w:lang w:eastAsia="fr-FR"/>
              </w:rPr>
              <w:t>3.1 (2.9-3.3)</w:t>
            </w:r>
          </w:p>
        </w:tc>
        <w:tc>
          <w:tcPr>
            <w:tcW w:w="2268" w:type="dxa"/>
          </w:tcPr>
          <w:p w14:paraId="1280DB10" w14:textId="77777777" w:rsidR="00712D14" w:rsidRPr="00712D14" w:rsidRDefault="00712D14" w:rsidP="00776F0F">
            <w:pPr>
              <w:spacing w:before="0" w:after="0" w:line="240" w:lineRule="auto"/>
              <w:rPr>
                <w:lang w:eastAsia="fr-FR"/>
              </w:rPr>
            </w:pPr>
            <w:r w:rsidRPr="00712D14">
              <w:rPr>
                <w:lang w:eastAsia="fr-FR"/>
              </w:rPr>
              <w:t>3.1 (3.0-3.3)</w:t>
            </w:r>
          </w:p>
        </w:tc>
        <w:tc>
          <w:tcPr>
            <w:tcW w:w="1422" w:type="dxa"/>
          </w:tcPr>
          <w:p w14:paraId="7460B612" w14:textId="77777777" w:rsidR="00712D14" w:rsidRPr="00712D14" w:rsidRDefault="00712D14" w:rsidP="00776F0F">
            <w:pPr>
              <w:spacing w:before="0" w:after="0" w:line="240" w:lineRule="auto"/>
              <w:rPr>
                <w:lang w:eastAsia="fr-FR"/>
              </w:rPr>
            </w:pPr>
            <w:r w:rsidRPr="00712D14">
              <w:rPr>
                <w:lang w:eastAsia="fr-FR"/>
              </w:rPr>
              <w:t>0.85</w:t>
            </w:r>
          </w:p>
        </w:tc>
      </w:tr>
      <w:tr w:rsidR="00712D14" w:rsidRPr="00712D14" w14:paraId="7C9D62A0" w14:textId="77777777" w:rsidTr="00206042">
        <w:tc>
          <w:tcPr>
            <w:tcW w:w="3256" w:type="dxa"/>
          </w:tcPr>
          <w:p w14:paraId="55C96D02" w14:textId="77777777" w:rsidR="00712D14" w:rsidRPr="00712D14" w:rsidRDefault="00712D14" w:rsidP="00776F0F">
            <w:pPr>
              <w:spacing w:before="0" w:after="0" w:line="240" w:lineRule="auto"/>
              <w:ind w:left="178"/>
              <w:rPr>
                <w:lang w:eastAsia="fr-FR"/>
              </w:rPr>
            </w:pPr>
            <w:r w:rsidRPr="00712D14">
              <w:rPr>
                <w:lang w:eastAsia="fr-FR"/>
              </w:rPr>
              <w:t>At least one adverse event</w:t>
            </w:r>
          </w:p>
        </w:tc>
        <w:tc>
          <w:tcPr>
            <w:tcW w:w="2268" w:type="dxa"/>
          </w:tcPr>
          <w:p w14:paraId="2B67BA19" w14:textId="77777777" w:rsidR="00712D14" w:rsidRPr="00712D14" w:rsidRDefault="00712D14" w:rsidP="00776F0F">
            <w:pPr>
              <w:spacing w:before="0" w:after="0" w:line="240" w:lineRule="auto"/>
              <w:rPr>
                <w:lang w:eastAsia="fr-FR"/>
              </w:rPr>
            </w:pPr>
            <w:r w:rsidRPr="00712D14">
              <w:rPr>
                <w:lang w:eastAsia="fr-FR"/>
              </w:rPr>
              <w:t>2.9 (2.3-3.2)</w:t>
            </w:r>
          </w:p>
        </w:tc>
        <w:tc>
          <w:tcPr>
            <w:tcW w:w="2268" w:type="dxa"/>
          </w:tcPr>
          <w:p w14:paraId="455B18CA" w14:textId="77777777" w:rsidR="00712D14" w:rsidRPr="00712D14" w:rsidRDefault="00712D14" w:rsidP="00776F0F">
            <w:pPr>
              <w:spacing w:before="0" w:after="0" w:line="240" w:lineRule="auto"/>
              <w:rPr>
                <w:lang w:eastAsia="fr-FR"/>
              </w:rPr>
            </w:pPr>
            <w:r w:rsidRPr="00712D14">
              <w:rPr>
                <w:lang w:eastAsia="fr-FR"/>
              </w:rPr>
              <w:t>3.0 (2.8-3.2)</w:t>
            </w:r>
          </w:p>
        </w:tc>
        <w:tc>
          <w:tcPr>
            <w:tcW w:w="1422" w:type="dxa"/>
          </w:tcPr>
          <w:p w14:paraId="52D2D0B4" w14:textId="77777777" w:rsidR="00712D14" w:rsidRPr="00712D14" w:rsidRDefault="00712D14" w:rsidP="00776F0F">
            <w:pPr>
              <w:spacing w:before="0" w:after="0" w:line="240" w:lineRule="auto"/>
              <w:rPr>
                <w:lang w:eastAsia="fr-FR"/>
              </w:rPr>
            </w:pPr>
            <w:r w:rsidRPr="00712D14">
              <w:rPr>
                <w:lang w:eastAsia="fr-FR"/>
              </w:rPr>
              <w:t>0.052</w:t>
            </w:r>
          </w:p>
        </w:tc>
      </w:tr>
      <w:tr w:rsidR="00712D14" w:rsidRPr="00712D14" w14:paraId="0070AFC9" w14:textId="77777777" w:rsidTr="00206042">
        <w:tc>
          <w:tcPr>
            <w:tcW w:w="3256" w:type="dxa"/>
            <w:tcBorders>
              <w:bottom w:val="single" w:sz="4" w:space="0" w:color="auto"/>
            </w:tcBorders>
          </w:tcPr>
          <w:p w14:paraId="3CDDA124" w14:textId="77777777" w:rsidR="00712D14" w:rsidRPr="00206042" w:rsidRDefault="00712D14" w:rsidP="00776F0F">
            <w:pPr>
              <w:spacing w:before="0" w:after="0" w:line="240" w:lineRule="auto"/>
              <w:rPr>
                <w:i/>
                <w:lang w:eastAsia="fr-FR"/>
              </w:rPr>
            </w:pPr>
            <w:r w:rsidRPr="00206042">
              <w:rPr>
                <w:i/>
                <w:lang w:eastAsia="fr-FR"/>
              </w:rPr>
              <w:t>P-value intra-group comparison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D7BB63A" w14:textId="77777777" w:rsidR="00712D14" w:rsidRPr="00712D14" w:rsidRDefault="00712D14" w:rsidP="00776F0F">
            <w:pPr>
              <w:spacing w:before="0" w:after="0" w:line="240" w:lineRule="auto"/>
              <w:rPr>
                <w:lang w:eastAsia="fr-FR"/>
              </w:rPr>
            </w:pPr>
            <w:r w:rsidRPr="00712D14">
              <w:rPr>
                <w:lang w:eastAsia="fr-FR"/>
              </w:rPr>
              <w:t>&lt;0.001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E0A81E0" w14:textId="77777777" w:rsidR="00712D14" w:rsidRPr="00712D14" w:rsidRDefault="00712D14" w:rsidP="00776F0F">
            <w:pPr>
              <w:spacing w:before="0" w:after="0" w:line="240" w:lineRule="auto"/>
              <w:rPr>
                <w:lang w:eastAsia="fr-FR"/>
              </w:rPr>
            </w:pPr>
            <w:r w:rsidRPr="00712D14">
              <w:rPr>
                <w:lang w:eastAsia="fr-FR"/>
              </w:rPr>
              <w:t>0.007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14:paraId="642527B1" w14:textId="77777777" w:rsidR="00712D14" w:rsidRPr="00712D14" w:rsidRDefault="00712D14" w:rsidP="00776F0F">
            <w:pPr>
              <w:spacing w:before="0" w:after="0" w:line="240" w:lineRule="auto"/>
              <w:rPr>
                <w:lang w:eastAsia="fr-FR"/>
              </w:rPr>
            </w:pPr>
          </w:p>
        </w:tc>
      </w:tr>
    </w:tbl>
    <w:p w14:paraId="7E145682" w14:textId="75469458" w:rsidR="009F3A73" w:rsidRDefault="00206042" w:rsidP="00502BED">
      <w:pPr>
        <w:spacing w:after="0" w:line="240" w:lineRule="auto"/>
        <w:rPr>
          <w:sz w:val="18"/>
        </w:rPr>
      </w:pPr>
      <w:r w:rsidRPr="00206042">
        <w:rPr>
          <w:sz w:val="18"/>
        </w:rPr>
        <w:t>Variables are presented as median (IQR)</w:t>
      </w:r>
    </w:p>
    <w:p w14:paraId="2FB5E244" w14:textId="432FF0C4" w:rsidR="00776F0F" w:rsidRDefault="00776F0F" w:rsidP="00502BED">
      <w:pPr>
        <w:spacing w:after="0" w:line="240" w:lineRule="auto"/>
      </w:pPr>
    </w:p>
    <w:p w14:paraId="52E070C8" w14:textId="75517F5D" w:rsidR="007A08EB" w:rsidRPr="007A08EB" w:rsidRDefault="007A08EB" w:rsidP="007A08EB">
      <w:pPr>
        <w:rPr>
          <w:sz w:val="16"/>
        </w:rPr>
      </w:pPr>
      <w:r w:rsidRPr="007A08EB">
        <w:rPr>
          <w:b/>
        </w:rPr>
        <w:t>Table S</w:t>
      </w:r>
      <w:r>
        <w:rPr>
          <w:b/>
        </w:rPr>
        <w:t>9</w:t>
      </w:r>
      <w:r w:rsidRPr="007A08EB">
        <w:rPr>
          <w:b/>
        </w:rPr>
        <w:t>: Hemoglobin and oxyhemoglobin at start and end of procedures</w:t>
      </w:r>
      <w:r w:rsidR="00FD2E42">
        <w:rPr>
          <w:b/>
        </w:rPr>
        <w:t xml:space="preserve"> in the complete case population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2339"/>
        <w:gridCol w:w="2339"/>
        <w:gridCol w:w="845"/>
      </w:tblGrid>
      <w:tr w:rsidR="00502BED" w:rsidRPr="00FD2E42" w14:paraId="080FE487" w14:textId="77777777" w:rsidTr="00FD2E42">
        <w:trPr>
          <w:trHeight w:val="340"/>
        </w:trPr>
        <w:tc>
          <w:tcPr>
            <w:tcW w:w="3539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75398C1" w14:textId="20AB87E4" w:rsidR="00502BED" w:rsidRPr="00FD2E42" w:rsidRDefault="00502BED" w:rsidP="00FD2E42">
            <w:pPr>
              <w:spacing w:before="0" w:after="0" w:line="240" w:lineRule="auto"/>
              <w:jc w:val="center"/>
              <w:rPr>
                <w:sz w:val="18"/>
              </w:rPr>
            </w:pPr>
          </w:p>
        </w:tc>
        <w:tc>
          <w:tcPr>
            <w:tcW w:w="2339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52F9F1F" w14:textId="49580210" w:rsidR="00502BED" w:rsidRPr="00502BED" w:rsidRDefault="00502BED" w:rsidP="00FD2E42">
            <w:pPr>
              <w:spacing w:before="0" w:after="0" w:line="240" w:lineRule="auto"/>
              <w:jc w:val="center"/>
              <w:rPr>
                <w:b/>
                <w:sz w:val="18"/>
              </w:rPr>
            </w:pPr>
            <w:r w:rsidRPr="00502BED">
              <w:rPr>
                <w:b/>
                <w:sz w:val="18"/>
              </w:rPr>
              <w:t>ARMCHAIR group</w:t>
            </w:r>
          </w:p>
        </w:tc>
        <w:tc>
          <w:tcPr>
            <w:tcW w:w="2339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CFCCDF9" w14:textId="3E80E5A7" w:rsidR="00502BED" w:rsidRPr="00502BED" w:rsidRDefault="00502BED" w:rsidP="00FD2E42">
            <w:pPr>
              <w:spacing w:before="0" w:after="0" w:line="240" w:lineRule="auto"/>
              <w:jc w:val="center"/>
              <w:rPr>
                <w:b/>
                <w:sz w:val="18"/>
              </w:rPr>
            </w:pPr>
            <w:r w:rsidRPr="00502BED">
              <w:rPr>
                <w:b/>
                <w:sz w:val="18"/>
              </w:rPr>
              <w:t>BED group</w:t>
            </w:r>
          </w:p>
        </w:tc>
        <w:tc>
          <w:tcPr>
            <w:tcW w:w="845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976A7CA" w14:textId="77777777" w:rsidR="00502BED" w:rsidRPr="00502BED" w:rsidRDefault="00502BED" w:rsidP="00FD2E42">
            <w:pPr>
              <w:spacing w:before="0" w:after="0" w:line="240" w:lineRule="auto"/>
              <w:jc w:val="center"/>
              <w:rPr>
                <w:b/>
                <w:sz w:val="18"/>
              </w:rPr>
            </w:pPr>
            <w:r w:rsidRPr="00502BED">
              <w:rPr>
                <w:b/>
                <w:sz w:val="18"/>
              </w:rPr>
              <w:t>p-value</w:t>
            </w:r>
          </w:p>
        </w:tc>
      </w:tr>
      <w:tr w:rsidR="00502BED" w:rsidRPr="00FD2E42" w14:paraId="43094CED" w14:textId="77777777" w:rsidTr="00FD2E42">
        <w:trPr>
          <w:trHeight w:val="340"/>
        </w:trPr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7A99122A" w14:textId="77777777" w:rsidR="00502BED" w:rsidRPr="00FD2E42" w:rsidRDefault="00502BED" w:rsidP="00FD2E42">
            <w:pPr>
              <w:spacing w:before="0" w:after="0" w:line="240" w:lineRule="auto"/>
              <w:jc w:val="center"/>
              <w:rPr>
                <w:sz w:val="18"/>
              </w:rPr>
            </w:pPr>
          </w:p>
        </w:tc>
        <w:tc>
          <w:tcPr>
            <w:tcW w:w="2339" w:type="dxa"/>
            <w:shd w:val="clear" w:color="auto" w:fill="F2F2F2" w:themeFill="background1" w:themeFillShade="F2"/>
            <w:vAlign w:val="center"/>
          </w:tcPr>
          <w:p w14:paraId="5D5ACE1E" w14:textId="61D40C6F" w:rsidR="00502BED" w:rsidRPr="00502BED" w:rsidRDefault="00502BED" w:rsidP="00FD2E42">
            <w:pPr>
              <w:spacing w:before="0" w:after="0" w:line="240" w:lineRule="auto"/>
              <w:jc w:val="center"/>
              <w:rPr>
                <w:b/>
                <w:sz w:val="18"/>
              </w:rPr>
            </w:pPr>
            <w:r w:rsidRPr="00502BED">
              <w:rPr>
                <w:b/>
                <w:sz w:val="18"/>
              </w:rPr>
              <w:t>n=135</w:t>
            </w:r>
          </w:p>
        </w:tc>
        <w:tc>
          <w:tcPr>
            <w:tcW w:w="2339" w:type="dxa"/>
            <w:shd w:val="clear" w:color="auto" w:fill="F2F2F2" w:themeFill="background1" w:themeFillShade="F2"/>
            <w:vAlign w:val="center"/>
          </w:tcPr>
          <w:p w14:paraId="7FA22E49" w14:textId="27570093" w:rsidR="00502BED" w:rsidRPr="00502BED" w:rsidRDefault="00502BED" w:rsidP="00FD2E42">
            <w:pPr>
              <w:spacing w:before="0" w:after="0" w:line="240" w:lineRule="auto"/>
              <w:jc w:val="center"/>
              <w:rPr>
                <w:b/>
                <w:sz w:val="18"/>
              </w:rPr>
            </w:pPr>
            <w:r w:rsidRPr="00502BED">
              <w:rPr>
                <w:b/>
                <w:sz w:val="18"/>
              </w:rPr>
              <w:t>n=128</w:t>
            </w:r>
          </w:p>
        </w:tc>
        <w:tc>
          <w:tcPr>
            <w:tcW w:w="845" w:type="dxa"/>
            <w:vMerge/>
            <w:shd w:val="clear" w:color="auto" w:fill="F2F2F2" w:themeFill="background1" w:themeFillShade="F2"/>
            <w:vAlign w:val="center"/>
          </w:tcPr>
          <w:p w14:paraId="0BD69B1D" w14:textId="77777777" w:rsidR="00502BED" w:rsidRPr="00502BED" w:rsidRDefault="00502BED" w:rsidP="00FD2E42">
            <w:pPr>
              <w:spacing w:before="0" w:after="0" w:line="240" w:lineRule="auto"/>
              <w:jc w:val="center"/>
              <w:rPr>
                <w:b/>
                <w:sz w:val="18"/>
              </w:rPr>
            </w:pPr>
          </w:p>
        </w:tc>
      </w:tr>
      <w:tr w:rsidR="007A08EB" w:rsidRPr="00FD2E42" w14:paraId="1C6FDAF1" w14:textId="77777777" w:rsidTr="00FD2E42">
        <w:trPr>
          <w:trHeight w:val="340"/>
        </w:trPr>
        <w:tc>
          <w:tcPr>
            <w:tcW w:w="3539" w:type="dxa"/>
            <w:vAlign w:val="center"/>
          </w:tcPr>
          <w:p w14:paraId="64BEB0FC" w14:textId="77777777" w:rsidR="007A08EB" w:rsidRPr="00FD2E42" w:rsidRDefault="007A08EB" w:rsidP="00FD2E42">
            <w:pPr>
              <w:spacing w:before="0" w:after="0" w:line="240" w:lineRule="auto"/>
              <w:jc w:val="left"/>
              <w:rPr>
                <w:sz w:val="18"/>
              </w:rPr>
            </w:pPr>
            <w:r w:rsidRPr="00FD2E42">
              <w:rPr>
                <w:sz w:val="18"/>
              </w:rPr>
              <w:t>Hemoglobin at start, g/dL</w:t>
            </w:r>
          </w:p>
        </w:tc>
        <w:tc>
          <w:tcPr>
            <w:tcW w:w="2339" w:type="dxa"/>
            <w:vAlign w:val="center"/>
          </w:tcPr>
          <w:p w14:paraId="02989841" w14:textId="77777777" w:rsidR="007A08EB" w:rsidRPr="00FD2E42" w:rsidRDefault="007A08EB" w:rsidP="00FD2E42">
            <w:pPr>
              <w:spacing w:before="0" w:after="0" w:line="240" w:lineRule="auto"/>
              <w:jc w:val="center"/>
              <w:rPr>
                <w:sz w:val="18"/>
              </w:rPr>
            </w:pPr>
            <w:r w:rsidRPr="00FD2E42">
              <w:rPr>
                <w:sz w:val="18"/>
              </w:rPr>
              <w:t>11.8 (9.9; 13.4)</w:t>
            </w:r>
          </w:p>
        </w:tc>
        <w:tc>
          <w:tcPr>
            <w:tcW w:w="2339" w:type="dxa"/>
            <w:vAlign w:val="center"/>
          </w:tcPr>
          <w:p w14:paraId="3315ADE3" w14:textId="77777777" w:rsidR="007A08EB" w:rsidRPr="00FD2E42" w:rsidRDefault="007A08EB" w:rsidP="00FD2E42">
            <w:pPr>
              <w:spacing w:before="0" w:after="0" w:line="240" w:lineRule="auto"/>
              <w:jc w:val="center"/>
              <w:rPr>
                <w:sz w:val="18"/>
              </w:rPr>
            </w:pPr>
            <w:r w:rsidRPr="00FD2E42">
              <w:rPr>
                <w:sz w:val="18"/>
              </w:rPr>
              <w:t>11.6 (9.5; 13.2)</w:t>
            </w:r>
          </w:p>
        </w:tc>
        <w:tc>
          <w:tcPr>
            <w:tcW w:w="845" w:type="dxa"/>
            <w:vAlign w:val="center"/>
          </w:tcPr>
          <w:p w14:paraId="61BCA0C0" w14:textId="77777777" w:rsidR="007A08EB" w:rsidRPr="00FD2E42" w:rsidRDefault="007A08EB" w:rsidP="00FD2E42">
            <w:pPr>
              <w:spacing w:before="0" w:after="0" w:line="240" w:lineRule="auto"/>
              <w:jc w:val="center"/>
              <w:rPr>
                <w:sz w:val="18"/>
              </w:rPr>
            </w:pPr>
            <w:r w:rsidRPr="00FD2E42">
              <w:rPr>
                <w:sz w:val="18"/>
              </w:rPr>
              <w:t>0.6747</w:t>
            </w:r>
          </w:p>
        </w:tc>
      </w:tr>
      <w:tr w:rsidR="007A08EB" w:rsidRPr="00FD2E42" w14:paraId="0AF29CA7" w14:textId="77777777" w:rsidTr="00FD2E42">
        <w:trPr>
          <w:trHeight w:val="340"/>
        </w:trPr>
        <w:tc>
          <w:tcPr>
            <w:tcW w:w="3539" w:type="dxa"/>
            <w:vAlign w:val="center"/>
          </w:tcPr>
          <w:p w14:paraId="0A2F0654" w14:textId="77777777" w:rsidR="007A08EB" w:rsidRPr="00FD2E42" w:rsidRDefault="007A08EB" w:rsidP="00FD2E42">
            <w:pPr>
              <w:spacing w:before="0" w:after="0" w:line="240" w:lineRule="auto"/>
              <w:jc w:val="left"/>
              <w:rPr>
                <w:sz w:val="18"/>
              </w:rPr>
            </w:pPr>
            <w:r w:rsidRPr="00FD2E42">
              <w:rPr>
                <w:sz w:val="18"/>
              </w:rPr>
              <w:t>Hemoglobin at end, g/dL</w:t>
            </w:r>
          </w:p>
        </w:tc>
        <w:tc>
          <w:tcPr>
            <w:tcW w:w="2339" w:type="dxa"/>
            <w:vAlign w:val="center"/>
          </w:tcPr>
          <w:p w14:paraId="49126F86" w14:textId="77777777" w:rsidR="007A08EB" w:rsidRPr="00FD2E42" w:rsidRDefault="007A08EB" w:rsidP="00FD2E42">
            <w:pPr>
              <w:spacing w:before="0" w:after="0" w:line="240" w:lineRule="auto"/>
              <w:jc w:val="center"/>
              <w:rPr>
                <w:sz w:val="18"/>
              </w:rPr>
            </w:pPr>
            <w:r w:rsidRPr="00FD2E42">
              <w:rPr>
                <w:sz w:val="18"/>
              </w:rPr>
              <w:t>12.0 (10.2; 13.8)</w:t>
            </w:r>
          </w:p>
        </w:tc>
        <w:tc>
          <w:tcPr>
            <w:tcW w:w="2339" w:type="dxa"/>
            <w:vAlign w:val="center"/>
          </w:tcPr>
          <w:p w14:paraId="634D4B8F" w14:textId="77777777" w:rsidR="007A08EB" w:rsidRPr="00FD2E42" w:rsidRDefault="007A08EB" w:rsidP="00FD2E42">
            <w:pPr>
              <w:spacing w:before="0" w:after="0" w:line="240" w:lineRule="auto"/>
              <w:jc w:val="center"/>
              <w:rPr>
                <w:sz w:val="18"/>
              </w:rPr>
            </w:pPr>
            <w:r w:rsidRPr="00FD2E42">
              <w:rPr>
                <w:sz w:val="18"/>
              </w:rPr>
              <w:t>11.6 (9.6; 13.3)</w:t>
            </w:r>
          </w:p>
        </w:tc>
        <w:tc>
          <w:tcPr>
            <w:tcW w:w="845" w:type="dxa"/>
            <w:vAlign w:val="center"/>
          </w:tcPr>
          <w:p w14:paraId="27588BA9" w14:textId="77777777" w:rsidR="007A08EB" w:rsidRPr="00FD2E42" w:rsidRDefault="007A08EB" w:rsidP="00FD2E42">
            <w:pPr>
              <w:spacing w:before="0" w:after="0" w:line="240" w:lineRule="auto"/>
              <w:jc w:val="center"/>
              <w:rPr>
                <w:sz w:val="18"/>
              </w:rPr>
            </w:pPr>
            <w:r w:rsidRPr="00FD2E42">
              <w:rPr>
                <w:sz w:val="18"/>
              </w:rPr>
              <w:t>0.1382</w:t>
            </w:r>
          </w:p>
        </w:tc>
      </w:tr>
      <w:tr w:rsidR="007A08EB" w:rsidRPr="00FD2E42" w14:paraId="30331C03" w14:textId="77777777" w:rsidTr="00FD2E42">
        <w:trPr>
          <w:trHeight w:val="340"/>
        </w:trPr>
        <w:tc>
          <w:tcPr>
            <w:tcW w:w="3539" w:type="dxa"/>
            <w:vAlign w:val="center"/>
          </w:tcPr>
          <w:p w14:paraId="1870665F" w14:textId="77777777" w:rsidR="007A08EB" w:rsidRPr="00FD2E42" w:rsidRDefault="007A08EB" w:rsidP="00FD2E42">
            <w:pPr>
              <w:spacing w:before="0" w:after="0" w:line="240" w:lineRule="auto"/>
              <w:jc w:val="left"/>
              <w:rPr>
                <w:sz w:val="18"/>
              </w:rPr>
            </w:pPr>
            <w:r w:rsidRPr="00FD2E42">
              <w:rPr>
                <w:sz w:val="18"/>
              </w:rPr>
              <w:t>Oxyhemoglobin at start, %</w:t>
            </w:r>
          </w:p>
        </w:tc>
        <w:tc>
          <w:tcPr>
            <w:tcW w:w="2339" w:type="dxa"/>
            <w:vAlign w:val="center"/>
          </w:tcPr>
          <w:p w14:paraId="2B140ABA" w14:textId="77777777" w:rsidR="007A08EB" w:rsidRPr="00FD2E42" w:rsidRDefault="007A08EB" w:rsidP="00FD2E42">
            <w:pPr>
              <w:spacing w:before="0" w:after="0" w:line="240" w:lineRule="auto"/>
              <w:jc w:val="center"/>
              <w:rPr>
                <w:sz w:val="18"/>
              </w:rPr>
            </w:pPr>
            <w:r w:rsidRPr="00FD2E42">
              <w:rPr>
                <w:sz w:val="18"/>
              </w:rPr>
              <w:t>95.4 (93.9; 96.6)</w:t>
            </w:r>
          </w:p>
        </w:tc>
        <w:tc>
          <w:tcPr>
            <w:tcW w:w="2339" w:type="dxa"/>
            <w:vAlign w:val="center"/>
          </w:tcPr>
          <w:p w14:paraId="3AEC4E99" w14:textId="77777777" w:rsidR="007A08EB" w:rsidRPr="00FD2E42" w:rsidRDefault="007A08EB" w:rsidP="00FD2E42">
            <w:pPr>
              <w:spacing w:before="0" w:after="0" w:line="240" w:lineRule="auto"/>
              <w:jc w:val="center"/>
              <w:rPr>
                <w:sz w:val="18"/>
              </w:rPr>
            </w:pPr>
            <w:r w:rsidRPr="00FD2E42">
              <w:rPr>
                <w:sz w:val="18"/>
              </w:rPr>
              <w:t>95.1 (93.0; 96.2)</w:t>
            </w:r>
          </w:p>
        </w:tc>
        <w:tc>
          <w:tcPr>
            <w:tcW w:w="845" w:type="dxa"/>
            <w:vAlign w:val="center"/>
          </w:tcPr>
          <w:p w14:paraId="169012EF" w14:textId="77777777" w:rsidR="007A08EB" w:rsidRPr="00FD2E42" w:rsidRDefault="007A08EB" w:rsidP="00FD2E42">
            <w:pPr>
              <w:spacing w:before="0" w:after="0" w:line="240" w:lineRule="auto"/>
              <w:jc w:val="center"/>
              <w:rPr>
                <w:sz w:val="18"/>
              </w:rPr>
            </w:pPr>
            <w:r w:rsidRPr="00FD2E42">
              <w:rPr>
                <w:sz w:val="18"/>
              </w:rPr>
              <w:t>0.0792</w:t>
            </w:r>
          </w:p>
        </w:tc>
      </w:tr>
      <w:tr w:rsidR="007A08EB" w:rsidRPr="00FD2E42" w14:paraId="01909253" w14:textId="77777777" w:rsidTr="00FD2E42">
        <w:trPr>
          <w:trHeight w:val="340"/>
        </w:trPr>
        <w:tc>
          <w:tcPr>
            <w:tcW w:w="3539" w:type="dxa"/>
            <w:tcBorders>
              <w:bottom w:val="single" w:sz="18" w:space="0" w:color="auto"/>
            </w:tcBorders>
            <w:vAlign w:val="center"/>
          </w:tcPr>
          <w:p w14:paraId="33C679FB" w14:textId="77777777" w:rsidR="007A08EB" w:rsidRPr="00FD2E42" w:rsidRDefault="007A08EB" w:rsidP="00FD2E42">
            <w:pPr>
              <w:spacing w:before="0" w:after="0" w:line="240" w:lineRule="auto"/>
              <w:jc w:val="left"/>
              <w:rPr>
                <w:sz w:val="18"/>
              </w:rPr>
            </w:pPr>
            <w:r w:rsidRPr="00FD2E42">
              <w:rPr>
                <w:sz w:val="18"/>
              </w:rPr>
              <w:t>Oxyhemoglobin at end, %</w:t>
            </w:r>
          </w:p>
        </w:tc>
        <w:tc>
          <w:tcPr>
            <w:tcW w:w="2339" w:type="dxa"/>
            <w:tcBorders>
              <w:bottom w:val="single" w:sz="18" w:space="0" w:color="auto"/>
            </w:tcBorders>
            <w:vAlign w:val="center"/>
          </w:tcPr>
          <w:p w14:paraId="60425252" w14:textId="77777777" w:rsidR="007A08EB" w:rsidRPr="00FD2E42" w:rsidRDefault="007A08EB" w:rsidP="00FD2E42">
            <w:pPr>
              <w:spacing w:before="0" w:after="0" w:line="240" w:lineRule="auto"/>
              <w:jc w:val="center"/>
              <w:rPr>
                <w:sz w:val="18"/>
              </w:rPr>
            </w:pPr>
            <w:r w:rsidRPr="00FD2E42">
              <w:rPr>
                <w:sz w:val="18"/>
              </w:rPr>
              <w:t>95.8 (93.7; 96.8)</w:t>
            </w:r>
          </w:p>
        </w:tc>
        <w:tc>
          <w:tcPr>
            <w:tcW w:w="2339" w:type="dxa"/>
            <w:tcBorders>
              <w:bottom w:val="single" w:sz="18" w:space="0" w:color="auto"/>
            </w:tcBorders>
            <w:vAlign w:val="center"/>
          </w:tcPr>
          <w:p w14:paraId="6B5D0035" w14:textId="77777777" w:rsidR="007A08EB" w:rsidRPr="00FD2E42" w:rsidRDefault="007A08EB" w:rsidP="00FD2E42">
            <w:pPr>
              <w:spacing w:before="0" w:after="0" w:line="240" w:lineRule="auto"/>
              <w:jc w:val="center"/>
              <w:rPr>
                <w:sz w:val="18"/>
              </w:rPr>
            </w:pPr>
            <w:r w:rsidRPr="00FD2E42">
              <w:rPr>
                <w:sz w:val="18"/>
              </w:rPr>
              <w:t>95.0 (93.4; 96.3)</w:t>
            </w:r>
          </w:p>
        </w:tc>
        <w:tc>
          <w:tcPr>
            <w:tcW w:w="845" w:type="dxa"/>
            <w:tcBorders>
              <w:bottom w:val="single" w:sz="18" w:space="0" w:color="auto"/>
            </w:tcBorders>
            <w:vAlign w:val="center"/>
          </w:tcPr>
          <w:p w14:paraId="69DDEB16" w14:textId="77777777" w:rsidR="007A08EB" w:rsidRPr="00FD2E42" w:rsidRDefault="007A08EB" w:rsidP="00FD2E42">
            <w:pPr>
              <w:spacing w:before="0" w:after="0" w:line="240" w:lineRule="auto"/>
              <w:jc w:val="center"/>
              <w:rPr>
                <w:sz w:val="18"/>
              </w:rPr>
            </w:pPr>
            <w:r w:rsidRPr="00FD2E42">
              <w:rPr>
                <w:sz w:val="18"/>
              </w:rPr>
              <w:t>0.0058</w:t>
            </w:r>
          </w:p>
        </w:tc>
      </w:tr>
    </w:tbl>
    <w:p w14:paraId="28229CA7" w14:textId="0FD4E7E6" w:rsidR="007A08EB" w:rsidRPr="007A08EB" w:rsidRDefault="007A08EB" w:rsidP="00502BED">
      <w:pPr>
        <w:spacing w:after="0" w:line="240" w:lineRule="auto"/>
        <w:rPr>
          <w:sz w:val="18"/>
        </w:rPr>
      </w:pPr>
      <w:r w:rsidRPr="007A08EB">
        <w:rPr>
          <w:sz w:val="18"/>
        </w:rPr>
        <w:t xml:space="preserve">Values are median </w:t>
      </w:r>
      <w:r>
        <w:rPr>
          <w:sz w:val="18"/>
        </w:rPr>
        <w:t>(</w:t>
      </w:r>
      <w:r w:rsidRPr="007A08EB">
        <w:rPr>
          <w:sz w:val="18"/>
        </w:rPr>
        <w:t>IQR</w:t>
      </w:r>
      <w:r>
        <w:rPr>
          <w:sz w:val="18"/>
        </w:rPr>
        <w:t>)</w:t>
      </w:r>
      <w:r w:rsidRPr="007A08EB">
        <w:rPr>
          <w:sz w:val="18"/>
        </w:rPr>
        <w:t>. Between-group p-values are provided for descriptive purposes (Mann–Whitney U test, two-sided).</w:t>
      </w:r>
    </w:p>
    <w:p w14:paraId="144EEA48" w14:textId="794ECC3E" w:rsidR="00FD2E42" w:rsidRDefault="00FD2E42">
      <w:pPr>
        <w:spacing w:before="0" w:after="160" w:line="259" w:lineRule="auto"/>
        <w:jc w:val="left"/>
        <w:rPr>
          <w:rFonts w:cs="Times New Roman"/>
          <w:bCs/>
          <w:lang w:val="en-GB"/>
        </w:rPr>
      </w:pPr>
    </w:p>
    <w:p w14:paraId="27828026" w14:textId="3A8ED35A" w:rsidR="00776F0F" w:rsidRPr="00776F0F" w:rsidRDefault="00776F0F" w:rsidP="00776F0F">
      <w:pPr>
        <w:rPr>
          <w:rFonts w:cs="Times New Roman"/>
          <w:b/>
          <w:lang w:val="en-GB"/>
        </w:rPr>
      </w:pPr>
      <w:r w:rsidRPr="00776F0F">
        <w:rPr>
          <w:rFonts w:cs="Times New Roman"/>
          <w:b/>
          <w:bCs/>
          <w:lang w:val="en-GB"/>
        </w:rPr>
        <w:t>Table</w:t>
      </w:r>
      <w:r w:rsidR="0032766A">
        <w:rPr>
          <w:rFonts w:cs="Times New Roman"/>
          <w:b/>
          <w:bCs/>
          <w:lang w:val="en-GB"/>
        </w:rPr>
        <w:t xml:space="preserve"> S10</w:t>
      </w:r>
      <w:r w:rsidRPr="00776F0F">
        <w:rPr>
          <w:rFonts w:cs="Times New Roman"/>
          <w:b/>
          <w:bCs/>
          <w:lang w:val="en-GB"/>
        </w:rPr>
        <w:t xml:space="preserve"> :</w:t>
      </w:r>
      <w:r w:rsidRPr="00776F0F">
        <w:rPr>
          <w:rFonts w:cs="Times New Roman"/>
          <w:b/>
          <w:lang w:val="en-GB"/>
        </w:rPr>
        <w:t xml:space="preserve"> </w:t>
      </w:r>
      <w:r w:rsidR="00D729F3">
        <w:rPr>
          <w:rFonts w:cs="Times New Roman"/>
          <w:b/>
          <w:lang w:val="en-GB"/>
        </w:rPr>
        <w:t>W</w:t>
      </w:r>
      <w:r w:rsidR="00B257A1" w:rsidRPr="00B257A1">
        <w:rPr>
          <w:rFonts w:cs="Times New Roman"/>
          <w:b/>
          <w:lang w:val="en-GB"/>
        </w:rPr>
        <w:t xml:space="preserve">ithin-patient change in PaO₂/FiO₂ (after </w:t>
      </w:r>
      <w:r w:rsidR="003D5475">
        <w:rPr>
          <w:rFonts w:cs="Times New Roman"/>
          <w:b/>
          <w:lang w:val="en-GB"/>
        </w:rPr>
        <w:t>-</w:t>
      </w:r>
      <w:r w:rsidR="00B257A1" w:rsidRPr="00B257A1">
        <w:rPr>
          <w:rFonts w:cs="Times New Roman"/>
          <w:b/>
          <w:lang w:val="en-GB"/>
        </w:rPr>
        <w:t xml:space="preserve"> before positioning) in the complete-case population, stratified by respiratory support modality and BMI category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559"/>
        <w:gridCol w:w="2835"/>
        <w:gridCol w:w="2835"/>
      </w:tblGrid>
      <w:tr w:rsidR="00776F0F" w:rsidRPr="00577DE6" w14:paraId="7EDC7039" w14:textId="77777777" w:rsidTr="00402D90">
        <w:trPr>
          <w:trHeight w:val="454"/>
        </w:trPr>
        <w:tc>
          <w:tcPr>
            <w:tcW w:w="212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47B092C" w14:textId="77777777" w:rsidR="00776F0F" w:rsidRPr="00776F0F" w:rsidRDefault="00776F0F" w:rsidP="00776F0F">
            <w:pPr>
              <w:spacing w:before="0" w:after="0" w:line="240" w:lineRule="auto"/>
              <w:rPr>
                <w:rFonts w:eastAsia="Times New Roman" w:cs="Times New Roman"/>
                <w:color w:val="000000"/>
                <w:szCs w:val="20"/>
                <w:lang w:eastAsia="fr-FR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F1BAEE2" w14:textId="77777777" w:rsidR="00776F0F" w:rsidRPr="00776F0F" w:rsidRDefault="00776F0F" w:rsidP="00776F0F">
            <w:pPr>
              <w:spacing w:before="0" w:after="0" w:line="240" w:lineRule="auto"/>
              <w:rPr>
                <w:rFonts w:eastAsia="Times New Roman" w:cs="Times New Roman"/>
                <w:color w:val="000000"/>
                <w:szCs w:val="20"/>
                <w:lang w:eastAsia="fr-FR"/>
              </w:rPr>
            </w:pPr>
          </w:p>
        </w:tc>
        <w:tc>
          <w:tcPr>
            <w:tcW w:w="5670" w:type="dxa"/>
            <w:gridSpan w:val="2"/>
            <w:tcBorders>
              <w:top w:val="single" w:sz="18" w:space="0" w:color="auto"/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D60723" w14:textId="348BE5EC" w:rsidR="00776F0F" w:rsidRPr="00776F0F" w:rsidRDefault="00776F0F" w:rsidP="00EF2D79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lang w:eastAsia="fr-FR"/>
              </w:rPr>
            </w:pPr>
            <w:r w:rsidRPr="00776F0F">
              <w:rPr>
                <w:rFonts w:eastAsia="Times New Roman" w:cs="Times New Roman"/>
                <w:b/>
                <w:bCs/>
                <w:color w:val="000000"/>
                <w:sz w:val="18"/>
                <w:lang w:eastAsia="fr-FR"/>
              </w:rPr>
              <w:t xml:space="preserve">Evolution of P/F ratio, </w:t>
            </w:r>
            <w:r w:rsidRPr="00776F0F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lang w:eastAsia="fr-FR"/>
              </w:rPr>
              <w:t>mmHg</w:t>
            </w:r>
            <w:r w:rsidRPr="00776F0F">
              <w:rPr>
                <w:rFonts w:eastAsia="Times New Roman" w:cs="Times New Roman"/>
                <w:b/>
                <w:bCs/>
                <w:color w:val="000000"/>
                <w:sz w:val="18"/>
                <w:lang w:eastAsia="fr-FR"/>
              </w:rPr>
              <w:t>, mean (95% CI)</w:t>
            </w:r>
          </w:p>
        </w:tc>
      </w:tr>
      <w:tr w:rsidR="00776F0F" w:rsidRPr="00776F0F" w14:paraId="59EAF0C1" w14:textId="77777777" w:rsidTr="00402D90">
        <w:trPr>
          <w:trHeight w:val="3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CA48D8" w14:textId="77777777" w:rsidR="00776F0F" w:rsidRPr="00776F0F" w:rsidRDefault="00776F0F" w:rsidP="00EF2D7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  <w:r w:rsidRPr="00776F0F"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  <w:t>Respiratory support mode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597657" w14:textId="5D5A3ED9" w:rsidR="00776F0F" w:rsidRPr="00776F0F" w:rsidRDefault="00776F0F" w:rsidP="00402D90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  <w:r w:rsidRPr="00776F0F"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  <w:t>BMI</w:t>
            </w:r>
            <w:r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  <w:t xml:space="preserve"> </w:t>
            </w:r>
            <w:r w:rsidRPr="00776F0F"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  <w:t>≥35 kg/m</w:t>
            </w:r>
            <w:r w:rsidRPr="00776F0F">
              <w:rPr>
                <w:rFonts w:eastAsia="Times New Roman" w:cs="Times New Roman"/>
                <w:color w:val="000000"/>
                <w:sz w:val="18"/>
                <w:szCs w:val="20"/>
                <w:vertAlign w:val="superscript"/>
                <w:lang w:eastAsia="fr-FR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1DA259" w14:textId="04F7E596" w:rsidR="00776F0F" w:rsidRPr="00776F0F" w:rsidRDefault="00502BED" w:rsidP="00402D90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lang w:eastAsia="fr-FR"/>
              </w:rPr>
            </w:pPr>
            <w:r w:rsidRPr="00776F0F">
              <w:rPr>
                <w:rFonts w:eastAsia="Times New Roman" w:cs="Times New Roman"/>
                <w:b/>
                <w:bCs/>
                <w:color w:val="000000"/>
                <w:sz w:val="18"/>
                <w:lang w:eastAsia="fr-FR"/>
              </w:rPr>
              <w:t>ARMCHAIR</w:t>
            </w:r>
            <w:r w:rsidR="00776F0F" w:rsidRPr="00776F0F">
              <w:rPr>
                <w:rFonts w:eastAsia="Times New Roman" w:cs="Times New Roman"/>
                <w:b/>
                <w:bCs/>
                <w:color w:val="000000"/>
                <w:sz w:val="18"/>
                <w:lang w:eastAsia="fr-FR"/>
              </w:rPr>
              <w:t xml:space="preserve"> group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2EA19C2" w14:textId="75BCDD5E" w:rsidR="00776F0F" w:rsidRPr="00776F0F" w:rsidRDefault="00502BED" w:rsidP="00402D90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lang w:eastAsia="fr-FR"/>
              </w:rPr>
            </w:pPr>
            <w:r w:rsidRPr="00776F0F">
              <w:rPr>
                <w:rFonts w:eastAsia="Times New Roman" w:cs="Times New Roman"/>
                <w:b/>
                <w:bCs/>
                <w:color w:val="000000"/>
                <w:sz w:val="18"/>
                <w:lang w:eastAsia="fr-FR"/>
              </w:rPr>
              <w:t>BED</w:t>
            </w:r>
            <w:r w:rsidR="00776F0F" w:rsidRPr="00776F0F">
              <w:rPr>
                <w:rFonts w:eastAsia="Times New Roman" w:cs="Times New Roman"/>
                <w:b/>
                <w:bCs/>
                <w:color w:val="000000"/>
                <w:sz w:val="18"/>
                <w:lang w:eastAsia="fr-FR"/>
              </w:rPr>
              <w:t xml:space="preserve"> group</w:t>
            </w:r>
          </w:p>
        </w:tc>
      </w:tr>
      <w:tr w:rsidR="00402D90" w:rsidRPr="00577DE6" w14:paraId="26A9E6AC" w14:textId="77777777" w:rsidTr="00402D90">
        <w:trPr>
          <w:trHeight w:val="320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25230EAE" w14:textId="250AA108" w:rsidR="00402D90" w:rsidRPr="00776F0F" w:rsidRDefault="00402D90" w:rsidP="00402D90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  <w:t>HFNO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4CF6F8A2" w14:textId="5C3DEE38" w:rsidR="00402D90" w:rsidRPr="00776F0F" w:rsidRDefault="00402D90" w:rsidP="00402D90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  <w:r w:rsidRPr="00776F0F"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  <w:t>No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9AD4D5F" w14:textId="414D7206" w:rsidR="00402D90" w:rsidRPr="00EF2D79" w:rsidRDefault="00402D90" w:rsidP="00402D90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20"/>
                <w:lang w:eastAsia="fr-FR"/>
              </w:rPr>
            </w:pPr>
            <w:r w:rsidRPr="00EF2D79">
              <w:rPr>
                <w:rFonts w:eastAsia="Times New Roman" w:cs="Times New Roman"/>
                <w:i/>
                <w:color w:val="000000"/>
                <w:sz w:val="18"/>
                <w:szCs w:val="20"/>
                <w:lang w:eastAsia="fr-FR"/>
              </w:rPr>
              <w:t>n=78</w:t>
            </w:r>
          </w:p>
        </w:tc>
        <w:tc>
          <w:tcPr>
            <w:tcW w:w="2835" w:type="dxa"/>
            <w:vAlign w:val="center"/>
          </w:tcPr>
          <w:p w14:paraId="487E0C47" w14:textId="531C2406" w:rsidR="00402D90" w:rsidRPr="00EF2D79" w:rsidRDefault="00402D90" w:rsidP="00402D90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20"/>
                <w:lang w:eastAsia="fr-FR"/>
              </w:rPr>
            </w:pPr>
            <w:r w:rsidRPr="00EF2D79">
              <w:rPr>
                <w:rFonts w:eastAsia="Times New Roman" w:cs="Times New Roman"/>
                <w:i/>
                <w:color w:val="000000"/>
                <w:sz w:val="18"/>
                <w:szCs w:val="20"/>
                <w:lang w:eastAsia="fr-FR"/>
              </w:rPr>
              <w:t>n=76</w:t>
            </w:r>
          </w:p>
        </w:tc>
      </w:tr>
      <w:tr w:rsidR="00402D90" w:rsidRPr="00577DE6" w14:paraId="1DF62EA6" w14:textId="77777777" w:rsidTr="00402D90">
        <w:trPr>
          <w:trHeight w:val="320"/>
        </w:trPr>
        <w:tc>
          <w:tcPr>
            <w:tcW w:w="2127" w:type="dxa"/>
            <w:vMerge/>
            <w:tcBorders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09CF0069" w14:textId="645F72C8" w:rsidR="00402D90" w:rsidRPr="00776F0F" w:rsidRDefault="00402D90" w:rsidP="00EF2D79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654F6893" w14:textId="7FA9DD8E" w:rsidR="00402D90" w:rsidRPr="00776F0F" w:rsidRDefault="00402D90" w:rsidP="00402D90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326BC497" w14:textId="13A689F8" w:rsidR="00402D90" w:rsidRPr="00776F0F" w:rsidRDefault="00402D90" w:rsidP="00402D90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1"/>
                <w:lang w:eastAsia="fr-FR"/>
              </w:rPr>
            </w:pPr>
            <w:r w:rsidRPr="00776F0F">
              <w:rPr>
                <w:rFonts w:eastAsia="Times New Roman" w:cs="Times New Roman"/>
                <w:color w:val="000000"/>
                <w:sz w:val="18"/>
                <w:szCs w:val="21"/>
                <w:lang w:eastAsia="fr-FR"/>
              </w:rPr>
              <w:t>+17 (+3, +31)</w:t>
            </w:r>
          </w:p>
        </w:tc>
        <w:tc>
          <w:tcPr>
            <w:tcW w:w="2835" w:type="dxa"/>
            <w:tcBorders>
              <w:bottom w:val="single" w:sz="2" w:space="0" w:color="auto"/>
            </w:tcBorders>
            <w:vAlign w:val="center"/>
          </w:tcPr>
          <w:p w14:paraId="6B61B1FD" w14:textId="6A1595D9" w:rsidR="00402D90" w:rsidRPr="00776F0F" w:rsidRDefault="00402D90" w:rsidP="00402D90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  <w:r w:rsidRPr="00776F0F"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  <w:t>-13 (-24, -2)</w:t>
            </w:r>
          </w:p>
        </w:tc>
      </w:tr>
      <w:tr w:rsidR="00402D90" w:rsidRPr="00577DE6" w14:paraId="280AE1C7" w14:textId="77777777" w:rsidTr="00402D90">
        <w:trPr>
          <w:trHeight w:val="320"/>
        </w:trPr>
        <w:tc>
          <w:tcPr>
            <w:tcW w:w="2127" w:type="dxa"/>
            <w:vMerge w:val="restart"/>
            <w:tcBorders>
              <w:top w:val="single" w:sz="2" w:space="0" w:color="auto"/>
              <w:left w:val="nil"/>
              <w:right w:val="nil"/>
            </w:tcBorders>
            <w:noWrap/>
            <w:vAlign w:val="center"/>
          </w:tcPr>
          <w:p w14:paraId="5F031705" w14:textId="6EAD65FF" w:rsidR="00402D90" w:rsidRPr="00577DE6" w:rsidRDefault="00402D90" w:rsidP="00EF2D79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  <w:r w:rsidRPr="00577DE6"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  <w:t>Pressure support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  <w:left w:val="nil"/>
              <w:right w:val="nil"/>
            </w:tcBorders>
            <w:noWrap/>
            <w:vAlign w:val="center"/>
          </w:tcPr>
          <w:p w14:paraId="1497000C" w14:textId="63B58E0E" w:rsidR="00402D90" w:rsidRPr="00577DE6" w:rsidRDefault="00402D90" w:rsidP="00402D90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  <w:r w:rsidRPr="00577DE6"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  <w:t>No</w:t>
            </w:r>
          </w:p>
        </w:tc>
        <w:tc>
          <w:tcPr>
            <w:tcW w:w="2835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98F0B" w14:textId="412E7EF8" w:rsidR="00402D90" w:rsidRPr="00EF2D79" w:rsidRDefault="00402D90" w:rsidP="00402D90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20"/>
                <w:lang w:eastAsia="fr-FR"/>
              </w:rPr>
            </w:pPr>
            <w:r w:rsidRPr="00EF2D79">
              <w:rPr>
                <w:rFonts w:eastAsia="Times New Roman" w:cs="Times New Roman"/>
                <w:i/>
                <w:color w:val="000000"/>
                <w:sz w:val="18"/>
                <w:szCs w:val="20"/>
                <w:lang w:eastAsia="fr-FR"/>
              </w:rPr>
              <w:t>n=28</w:t>
            </w:r>
          </w:p>
        </w:tc>
        <w:tc>
          <w:tcPr>
            <w:tcW w:w="2835" w:type="dxa"/>
            <w:tcBorders>
              <w:top w:val="single" w:sz="2" w:space="0" w:color="auto"/>
            </w:tcBorders>
            <w:vAlign w:val="center"/>
          </w:tcPr>
          <w:p w14:paraId="3E218C29" w14:textId="2FC9C19E" w:rsidR="00402D90" w:rsidRPr="00EF2D79" w:rsidRDefault="00402D90" w:rsidP="00402D90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20"/>
                <w:lang w:eastAsia="fr-FR"/>
              </w:rPr>
            </w:pPr>
            <w:r w:rsidRPr="00EF2D79">
              <w:rPr>
                <w:rFonts w:eastAsia="Times New Roman" w:cs="Times New Roman"/>
                <w:i/>
                <w:color w:val="000000"/>
                <w:sz w:val="18"/>
                <w:szCs w:val="20"/>
                <w:lang w:eastAsia="fr-FR"/>
              </w:rPr>
              <w:t>n=26</w:t>
            </w:r>
          </w:p>
        </w:tc>
      </w:tr>
      <w:tr w:rsidR="00402D90" w:rsidRPr="00577DE6" w14:paraId="0BF3431B" w14:textId="77777777" w:rsidTr="00402D90">
        <w:trPr>
          <w:trHeight w:val="320"/>
        </w:trPr>
        <w:tc>
          <w:tcPr>
            <w:tcW w:w="2127" w:type="dxa"/>
            <w:vMerge/>
            <w:tcBorders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4F5ACABB" w14:textId="3E46F60F" w:rsidR="00402D90" w:rsidRPr="00577DE6" w:rsidRDefault="00402D90" w:rsidP="00EF2D79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69205301" w14:textId="45D76842" w:rsidR="00402D90" w:rsidRPr="00577DE6" w:rsidRDefault="00402D90" w:rsidP="00402D90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181D3CDC" w14:textId="2200944E" w:rsidR="00402D90" w:rsidRPr="00577DE6" w:rsidRDefault="00402D90" w:rsidP="00402D90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  <w:r w:rsidRPr="00577DE6"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  <w:t>+23 (-8, +54)</w:t>
            </w:r>
          </w:p>
        </w:tc>
        <w:tc>
          <w:tcPr>
            <w:tcW w:w="2835" w:type="dxa"/>
            <w:tcBorders>
              <w:bottom w:val="single" w:sz="2" w:space="0" w:color="auto"/>
            </w:tcBorders>
            <w:vAlign w:val="center"/>
          </w:tcPr>
          <w:p w14:paraId="34B48230" w14:textId="6F4371C8" w:rsidR="00402D90" w:rsidRPr="00577DE6" w:rsidRDefault="00402D90" w:rsidP="00402D90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  <w:r w:rsidRPr="00577DE6"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  <w:t>-23 (-49, +3)</w:t>
            </w:r>
          </w:p>
        </w:tc>
      </w:tr>
      <w:tr w:rsidR="0085735C" w:rsidRPr="00577DE6" w14:paraId="41A95463" w14:textId="77777777" w:rsidTr="0085735C">
        <w:trPr>
          <w:trHeight w:val="320"/>
        </w:trPr>
        <w:tc>
          <w:tcPr>
            <w:tcW w:w="2127" w:type="dxa"/>
            <w:vMerge w:val="restart"/>
            <w:tcBorders>
              <w:left w:val="nil"/>
              <w:right w:val="nil"/>
            </w:tcBorders>
            <w:noWrap/>
            <w:vAlign w:val="center"/>
          </w:tcPr>
          <w:p w14:paraId="23CEFA9B" w14:textId="58D65E87" w:rsidR="0085735C" w:rsidRPr="00577DE6" w:rsidRDefault="0085735C" w:rsidP="0085735C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  <w:r w:rsidRPr="00577DE6"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  <w:t>NIV</w:t>
            </w:r>
          </w:p>
        </w:tc>
        <w:tc>
          <w:tcPr>
            <w:tcW w:w="1559" w:type="dxa"/>
            <w:vMerge w:val="restart"/>
            <w:tcBorders>
              <w:left w:val="nil"/>
              <w:right w:val="nil"/>
            </w:tcBorders>
            <w:noWrap/>
            <w:vAlign w:val="center"/>
          </w:tcPr>
          <w:p w14:paraId="5670CC4C" w14:textId="32F534AA" w:rsidR="0085735C" w:rsidRPr="00577DE6" w:rsidRDefault="0085735C" w:rsidP="0085735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  <w:r w:rsidRPr="00577DE6"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  <w:t>No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05A5E18" w14:textId="3CF20D75" w:rsidR="0085735C" w:rsidRPr="0085735C" w:rsidRDefault="0085735C" w:rsidP="0085735C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20"/>
                <w:lang w:eastAsia="fr-FR"/>
              </w:rPr>
            </w:pPr>
            <w:r w:rsidRPr="0085735C">
              <w:rPr>
                <w:rFonts w:eastAsia="Times New Roman" w:cs="Times New Roman"/>
                <w:i/>
                <w:color w:val="000000"/>
                <w:sz w:val="18"/>
                <w:szCs w:val="20"/>
                <w:lang w:eastAsia="fr-FR"/>
              </w:rPr>
              <w:t>n=1</w:t>
            </w:r>
          </w:p>
        </w:tc>
        <w:tc>
          <w:tcPr>
            <w:tcW w:w="2835" w:type="dxa"/>
            <w:vAlign w:val="bottom"/>
          </w:tcPr>
          <w:p w14:paraId="65D89A6E" w14:textId="15539FE7" w:rsidR="0085735C" w:rsidRPr="0085735C" w:rsidRDefault="0085735C" w:rsidP="0085735C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20"/>
                <w:lang w:eastAsia="fr-FR"/>
              </w:rPr>
            </w:pPr>
            <w:r w:rsidRPr="0085735C">
              <w:rPr>
                <w:rFonts w:eastAsia="Times New Roman" w:cs="Times New Roman"/>
                <w:i/>
                <w:color w:val="000000"/>
                <w:sz w:val="18"/>
                <w:szCs w:val="20"/>
                <w:lang w:eastAsia="fr-FR"/>
              </w:rPr>
              <w:t>n=2</w:t>
            </w:r>
          </w:p>
        </w:tc>
      </w:tr>
      <w:tr w:rsidR="0085735C" w:rsidRPr="00577DE6" w14:paraId="4DAFE722" w14:textId="77777777" w:rsidTr="0085735C">
        <w:trPr>
          <w:trHeight w:val="320"/>
        </w:trPr>
        <w:tc>
          <w:tcPr>
            <w:tcW w:w="2127" w:type="dxa"/>
            <w:vMerge/>
            <w:tcBorders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18B7B9B6" w14:textId="77777777" w:rsidR="0085735C" w:rsidRPr="00577DE6" w:rsidRDefault="0085735C" w:rsidP="0085735C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5B5C2992" w14:textId="77777777" w:rsidR="0085735C" w:rsidRPr="00577DE6" w:rsidRDefault="0085735C" w:rsidP="0085735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2835" w:type="dxa"/>
            <w:tcBorders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79B3B78D" w14:textId="033973BB" w:rsidR="0085735C" w:rsidRPr="00577DE6" w:rsidRDefault="0085735C" w:rsidP="0085735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  <w:r w:rsidRPr="00577DE6"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  <w:t>+58 (</w:t>
            </w:r>
            <w:r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  <w:t>N</w:t>
            </w:r>
            <w:r w:rsidRPr="00776F0F"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  <w:t>ot estimable)</w:t>
            </w:r>
          </w:p>
        </w:tc>
        <w:tc>
          <w:tcPr>
            <w:tcW w:w="2835" w:type="dxa"/>
            <w:tcBorders>
              <w:bottom w:val="single" w:sz="2" w:space="0" w:color="auto"/>
            </w:tcBorders>
            <w:vAlign w:val="center"/>
          </w:tcPr>
          <w:p w14:paraId="7E95A38A" w14:textId="1713AA6E" w:rsidR="0085735C" w:rsidRPr="00577DE6" w:rsidRDefault="0085735C" w:rsidP="0085735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  <w:r w:rsidRPr="00776F0F"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  <w:t>+3 (-340, +346)</w:t>
            </w:r>
          </w:p>
        </w:tc>
      </w:tr>
      <w:tr w:rsidR="0085735C" w:rsidRPr="00577DE6" w14:paraId="3F322486" w14:textId="77777777" w:rsidTr="00402D90">
        <w:trPr>
          <w:trHeight w:val="320"/>
        </w:trPr>
        <w:tc>
          <w:tcPr>
            <w:tcW w:w="2127" w:type="dxa"/>
            <w:vMerge w:val="restart"/>
            <w:tcBorders>
              <w:top w:val="single" w:sz="2" w:space="0" w:color="auto"/>
              <w:left w:val="nil"/>
              <w:right w:val="nil"/>
            </w:tcBorders>
            <w:noWrap/>
            <w:vAlign w:val="center"/>
          </w:tcPr>
          <w:p w14:paraId="0BE5B321" w14:textId="3542C4C0" w:rsidR="0085735C" w:rsidRPr="00577DE6" w:rsidRDefault="0085735C" w:rsidP="0085735C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  <w:r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  <w:t>HFNO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  <w:left w:val="nil"/>
              <w:right w:val="nil"/>
            </w:tcBorders>
            <w:noWrap/>
            <w:vAlign w:val="center"/>
          </w:tcPr>
          <w:p w14:paraId="0615A19A" w14:textId="401DFC63" w:rsidR="0085735C" w:rsidRPr="00577DE6" w:rsidRDefault="0085735C" w:rsidP="0085735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  <w:r w:rsidRPr="00577DE6"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  <w:t>Yes</w:t>
            </w:r>
          </w:p>
        </w:tc>
        <w:tc>
          <w:tcPr>
            <w:tcW w:w="2835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555A9" w14:textId="0E10142F" w:rsidR="0085735C" w:rsidRPr="00EF2D79" w:rsidRDefault="0085735C" w:rsidP="0085735C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20"/>
                <w:lang w:eastAsia="fr-FR"/>
              </w:rPr>
            </w:pPr>
            <w:r w:rsidRPr="00EF2D79">
              <w:rPr>
                <w:rFonts w:eastAsia="Times New Roman" w:cs="Times New Roman"/>
                <w:i/>
                <w:color w:val="000000"/>
                <w:sz w:val="18"/>
                <w:szCs w:val="20"/>
                <w:lang w:eastAsia="fr-FR"/>
              </w:rPr>
              <w:t>n=17</w:t>
            </w:r>
          </w:p>
        </w:tc>
        <w:tc>
          <w:tcPr>
            <w:tcW w:w="2835" w:type="dxa"/>
            <w:tcBorders>
              <w:top w:val="single" w:sz="2" w:space="0" w:color="auto"/>
            </w:tcBorders>
            <w:vAlign w:val="center"/>
          </w:tcPr>
          <w:p w14:paraId="2713D72A" w14:textId="34C32E73" w:rsidR="0085735C" w:rsidRPr="00EF2D79" w:rsidRDefault="0085735C" w:rsidP="0085735C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20"/>
                <w:lang w:eastAsia="fr-FR"/>
              </w:rPr>
            </w:pPr>
            <w:r w:rsidRPr="00EF2D79">
              <w:rPr>
                <w:rFonts w:eastAsia="Times New Roman" w:cs="Times New Roman"/>
                <w:i/>
                <w:color w:val="000000"/>
                <w:sz w:val="18"/>
                <w:szCs w:val="20"/>
                <w:lang w:eastAsia="fr-FR"/>
              </w:rPr>
              <w:t>n=18</w:t>
            </w:r>
          </w:p>
        </w:tc>
      </w:tr>
      <w:tr w:rsidR="0085735C" w:rsidRPr="00577DE6" w14:paraId="53210F57" w14:textId="77777777" w:rsidTr="00402D90">
        <w:trPr>
          <w:trHeight w:val="320"/>
        </w:trPr>
        <w:tc>
          <w:tcPr>
            <w:tcW w:w="2127" w:type="dxa"/>
            <w:vMerge/>
            <w:tcBorders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1ABD8EA0" w14:textId="2AD5ED2A" w:rsidR="0085735C" w:rsidRPr="00577DE6" w:rsidRDefault="0085735C" w:rsidP="0085735C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7515501C" w14:textId="5CAAAB4A" w:rsidR="0085735C" w:rsidRPr="00577DE6" w:rsidRDefault="0085735C" w:rsidP="0085735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4DAF4705" w14:textId="3C897A7F" w:rsidR="0085735C" w:rsidRPr="00577DE6" w:rsidRDefault="0085735C" w:rsidP="0085735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  <w:r w:rsidRPr="00577DE6"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  <w:t>-5 (-36, +26)</w:t>
            </w:r>
          </w:p>
        </w:tc>
        <w:tc>
          <w:tcPr>
            <w:tcW w:w="2835" w:type="dxa"/>
            <w:tcBorders>
              <w:bottom w:val="single" w:sz="2" w:space="0" w:color="auto"/>
            </w:tcBorders>
            <w:vAlign w:val="center"/>
          </w:tcPr>
          <w:p w14:paraId="5844669A" w14:textId="6383C987" w:rsidR="0085735C" w:rsidRPr="00577DE6" w:rsidRDefault="0085735C" w:rsidP="0085735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  <w:r w:rsidRPr="00577DE6"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  <w:t>-3 (-36, +30)</w:t>
            </w:r>
          </w:p>
        </w:tc>
      </w:tr>
      <w:tr w:rsidR="0085735C" w:rsidRPr="00577DE6" w14:paraId="2063F2E1" w14:textId="77777777" w:rsidTr="00402D90">
        <w:trPr>
          <w:trHeight w:val="320"/>
        </w:trPr>
        <w:tc>
          <w:tcPr>
            <w:tcW w:w="2127" w:type="dxa"/>
            <w:vMerge w:val="restart"/>
            <w:tcBorders>
              <w:top w:val="single" w:sz="2" w:space="0" w:color="auto"/>
              <w:left w:val="nil"/>
              <w:right w:val="nil"/>
            </w:tcBorders>
            <w:noWrap/>
            <w:vAlign w:val="center"/>
          </w:tcPr>
          <w:p w14:paraId="01B0005A" w14:textId="3E88E375" w:rsidR="0085735C" w:rsidRPr="00577DE6" w:rsidRDefault="0085735C" w:rsidP="0085735C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  <w:r w:rsidRPr="00577DE6"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  <w:t>Pressure support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  <w:left w:val="nil"/>
              <w:right w:val="nil"/>
            </w:tcBorders>
            <w:noWrap/>
            <w:vAlign w:val="center"/>
          </w:tcPr>
          <w:p w14:paraId="580A1DBD" w14:textId="549568E1" w:rsidR="0085735C" w:rsidRPr="00577DE6" w:rsidRDefault="0085735C" w:rsidP="0085735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  <w:r w:rsidRPr="00577DE6"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  <w:t>Yes</w:t>
            </w:r>
          </w:p>
        </w:tc>
        <w:tc>
          <w:tcPr>
            <w:tcW w:w="2835" w:type="dxa"/>
            <w:tcBorders>
              <w:top w:val="single" w:sz="2" w:space="0" w:color="auto"/>
              <w:left w:val="nil"/>
              <w:right w:val="nil"/>
            </w:tcBorders>
            <w:noWrap/>
            <w:vAlign w:val="center"/>
            <w:hideMark/>
          </w:tcPr>
          <w:p w14:paraId="1723B97A" w14:textId="19460663" w:rsidR="0085735C" w:rsidRPr="00EF2D79" w:rsidRDefault="0085735C" w:rsidP="0085735C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20"/>
                <w:lang w:eastAsia="fr-FR"/>
              </w:rPr>
            </w:pPr>
            <w:r w:rsidRPr="00EF2D79">
              <w:rPr>
                <w:rFonts w:eastAsia="Times New Roman" w:cs="Times New Roman"/>
                <w:i/>
                <w:color w:val="000000"/>
                <w:sz w:val="18"/>
                <w:szCs w:val="20"/>
                <w:lang w:eastAsia="fr-FR"/>
              </w:rPr>
              <w:t>n=8</w:t>
            </w:r>
          </w:p>
        </w:tc>
        <w:tc>
          <w:tcPr>
            <w:tcW w:w="2835" w:type="dxa"/>
            <w:tcBorders>
              <w:top w:val="single" w:sz="2" w:space="0" w:color="auto"/>
            </w:tcBorders>
            <w:vAlign w:val="center"/>
          </w:tcPr>
          <w:p w14:paraId="508F3152" w14:textId="5922A2A9" w:rsidR="0085735C" w:rsidRPr="00EF2D79" w:rsidRDefault="0085735C" w:rsidP="0085735C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20"/>
                <w:lang w:eastAsia="fr-FR"/>
              </w:rPr>
            </w:pPr>
            <w:r w:rsidRPr="00EF2D79">
              <w:rPr>
                <w:rFonts w:eastAsia="Times New Roman" w:cs="Times New Roman"/>
                <w:i/>
                <w:color w:val="000000"/>
                <w:sz w:val="18"/>
                <w:szCs w:val="20"/>
                <w:lang w:eastAsia="fr-FR"/>
              </w:rPr>
              <w:t>n=5</w:t>
            </w:r>
          </w:p>
        </w:tc>
      </w:tr>
      <w:tr w:rsidR="0085735C" w:rsidRPr="00577DE6" w14:paraId="533315E7" w14:textId="77777777" w:rsidTr="0085735C">
        <w:trPr>
          <w:trHeight w:val="320"/>
        </w:trPr>
        <w:tc>
          <w:tcPr>
            <w:tcW w:w="2127" w:type="dxa"/>
            <w:vMerge/>
            <w:tcBorders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07ACE0AC" w14:textId="7FA11446" w:rsidR="0085735C" w:rsidRPr="00577DE6" w:rsidRDefault="0085735C" w:rsidP="0085735C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0E33D731" w14:textId="0D46AE80" w:rsidR="0085735C" w:rsidRPr="00577DE6" w:rsidRDefault="0085735C" w:rsidP="0085735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75D328D2" w14:textId="29C3ECD3" w:rsidR="0085735C" w:rsidRPr="00577DE6" w:rsidRDefault="0085735C" w:rsidP="0085735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  <w:r w:rsidRPr="00577DE6"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  <w:t>-3 (-58, +52)</w:t>
            </w:r>
          </w:p>
        </w:tc>
        <w:tc>
          <w:tcPr>
            <w:tcW w:w="2835" w:type="dxa"/>
            <w:tcBorders>
              <w:bottom w:val="single" w:sz="2" w:space="0" w:color="auto"/>
            </w:tcBorders>
            <w:vAlign w:val="center"/>
          </w:tcPr>
          <w:p w14:paraId="40D1FF11" w14:textId="4A33F135" w:rsidR="0085735C" w:rsidRPr="00577DE6" w:rsidRDefault="0085735C" w:rsidP="0085735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  <w:r w:rsidRPr="00577DE6"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  <w:t>-23 (-68, +22)</w:t>
            </w:r>
          </w:p>
        </w:tc>
      </w:tr>
      <w:tr w:rsidR="0085735C" w:rsidRPr="00577DE6" w14:paraId="431929B9" w14:textId="77777777" w:rsidTr="0085735C">
        <w:trPr>
          <w:trHeight w:val="320"/>
        </w:trPr>
        <w:tc>
          <w:tcPr>
            <w:tcW w:w="2127" w:type="dxa"/>
            <w:vMerge w:val="restart"/>
            <w:tcBorders>
              <w:top w:val="single" w:sz="2" w:space="0" w:color="auto"/>
              <w:left w:val="nil"/>
              <w:right w:val="nil"/>
            </w:tcBorders>
            <w:noWrap/>
            <w:vAlign w:val="center"/>
          </w:tcPr>
          <w:p w14:paraId="579E43D1" w14:textId="3ABA2D06" w:rsidR="0085735C" w:rsidRPr="00577DE6" w:rsidRDefault="0085735C" w:rsidP="0085735C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  <w:r w:rsidRPr="00577DE6"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  <w:t>NIV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  <w:left w:val="nil"/>
              <w:right w:val="nil"/>
            </w:tcBorders>
            <w:noWrap/>
            <w:vAlign w:val="center"/>
          </w:tcPr>
          <w:p w14:paraId="6D9C88D5" w14:textId="135E0DB5" w:rsidR="0085735C" w:rsidRPr="00577DE6" w:rsidRDefault="0085735C" w:rsidP="0085735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  <w:r w:rsidRPr="00577DE6"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  <w:t>Yes</w:t>
            </w:r>
          </w:p>
        </w:tc>
        <w:tc>
          <w:tcPr>
            <w:tcW w:w="2835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93A4067" w14:textId="0E003814" w:rsidR="0085735C" w:rsidRPr="0085735C" w:rsidRDefault="0085735C" w:rsidP="0085735C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20"/>
                <w:lang w:eastAsia="fr-FR"/>
              </w:rPr>
            </w:pPr>
            <w:r w:rsidRPr="0085735C">
              <w:rPr>
                <w:rFonts w:eastAsia="Times New Roman" w:cs="Times New Roman"/>
                <w:i/>
                <w:color w:val="000000"/>
                <w:sz w:val="18"/>
                <w:szCs w:val="20"/>
                <w:lang w:eastAsia="fr-FR"/>
              </w:rPr>
              <w:t>n=3</w:t>
            </w:r>
          </w:p>
        </w:tc>
        <w:tc>
          <w:tcPr>
            <w:tcW w:w="2835" w:type="dxa"/>
            <w:tcBorders>
              <w:top w:val="single" w:sz="2" w:space="0" w:color="auto"/>
            </w:tcBorders>
            <w:vAlign w:val="bottom"/>
          </w:tcPr>
          <w:p w14:paraId="3AC56DFC" w14:textId="22240D48" w:rsidR="0085735C" w:rsidRPr="0085735C" w:rsidRDefault="0085735C" w:rsidP="0085735C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20"/>
                <w:lang w:eastAsia="fr-FR"/>
              </w:rPr>
            </w:pPr>
            <w:r w:rsidRPr="0085735C">
              <w:rPr>
                <w:rFonts w:eastAsia="Times New Roman" w:cs="Times New Roman"/>
                <w:i/>
                <w:color w:val="000000"/>
                <w:sz w:val="18"/>
                <w:szCs w:val="20"/>
                <w:lang w:eastAsia="fr-FR"/>
              </w:rPr>
              <w:t>n=1</w:t>
            </w:r>
          </w:p>
        </w:tc>
      </w:tr>
      <w:tr w:rsidR="0085735C" w:rsidRPr="00577DE6" w14:paraId="5E1068F3" w14:textId="77777777" w:rsidTr="00402D90">
        <w:trPr>
          <w:trHeight w:val="320"/>
        </w:trPr>
        <w:tc>
          <w:tcPr>
            <w:tcW w:w="2127" w:type="dxa"/>
            <w:vMerge/>
            <w:tcBorders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7FD66ACB" w14:textId="77777777" w:rsidR="0085735C" w:rsidRPr="00577DE6" w:rsidRDefault="0085735C" w:rsidP="0085735C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5FCBFBE2" w14:textId="77777777" w:rsidR="0085735C" w:rsidRPr="00577DE6" w:rsidRDefault="0085735C" w:rsidP="0085735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2F8AFCF9" w14:textId="30CD6208" w:rsidR="0085735C" w:rsidRPr="00577DE6" w:rsidRDefault="0085735C" w:rsidP="0085735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  <w:r w:rsidRPr="00577DE6"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  <w:t>-11 (-206,+185)</w:t>
            </w:r>
          </w:p>
        </w:tc>
        <w:tc>
          <w:tcPr>
            <w:tcW w:w="2835" w:type="dxa"/>
            <w:tcBorders>
              <w:bottom w:val="single" w:sz="18" w:space="0" w:color="auto"/>
            </w:tcBorders>
            <w:vAlign w:val="center"/>
          </w:tcPr>
          <w:p w14:paraId="02179734" w14:textId="1704A9BB" w:rsidR="0085735C" w:rsidRPr="00577DE6" w:rsidRDefault="0085735C" w:rsidP="0085735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</w:pPr>
            <w:r w:rsidRPr="00577DE6">
              <w:rPr>
                <w:rFonts w:eastAsia="Times New Roman" w:cs="Times New Roman"/>
                <w:color w:val="000000"/>
                <w:sz w:val="18"/>
                <w:szCs w:val="20"/>
                <w:lang w:eastAsia="fr-FR"/>
              </w:rPr>
              <w:t>-9 (Not estimable)</w:t>
            </w:r>
          </w:p>
        </w:tc>
      </w:tr>
    </w:tbl>
    <w:p w14:paraId="1AC14362" w14:textId="1B515387" w:rsidR="008553FB" w:rsidRPr="00F465BE" w:rsidRDefault="008553FB" w:rsidP="00502BED">
      <w:pPr>
        <w:spacing w:after="0" w:line="240" w:lineRule="auto"/>
        <w:rPr>
          <w:rFonts w:cs="Times New Roman"/>
          <w:sz w:val="18"/>
          <w:szCs w:val="20"/>
        </w:rPr>
      </w:pPr>
      <w:r>
        <w:rPr>
          <w:rFonts w:cs="Times New Roman"/>
          <w:i/>
          <w:sz w:val="18"/>
          <w:szCs w:val="20"/>
        </w:rPr>
        <w:t>P/</w:t>
      </w:r>
      <w:r w:rsidRPr="00776F0F">
        <w:rPr>
          <w:rFonts w:cs="Times New Roman"/>
          <w:sz w:val="18"/>
          <w:szCs w:val="20"/>
        </w:rPr>
        <w:t>F</w:t>
      </w:r>
      <w:r>
        <w:rPr>
          <w:rFonts w:cs="Times New Roman"/>
          <w:sz w:val="18"/>
          <w:szCs w:val="20"/>
        </w:rPr>
        <w:t xml:space="preserve"> PaO</w:t>
      </w:r>
      <w:r w:rsidRPr="00776F0F">
        <w:rPr>
          <w:rFonts w:cs="Times New Roman"/>
          <w:sz w:val="18"/>
          <w:szCs w:val="20"/>
          <w:vertAlign w:val="subscript"/>
        </w:rPr>
        <w:t>2</w:t>
      </w:r>
      <w:r>
        <w:rPr>
          <w:rFonts w:cs="Times New Roman"/>
          <w:sz w:val="18"/>
          <w:szCs w:val="20"/>
        </w:rPr>
        <w:t>/</w:t>
      </w:r>
      <w:r w:rsidRPr="00776F0F">
        <w:rPr>
          <w:rFonts w:cs="Times New Roman"/>
          <w:sz w:val="18"/>
          <w:szCs w:val="20"/>
        </w:rPr>
        <w:t>FiO</w:t>
      </w:r>
      <w:r w:rsidRPr="00776F0F">
        <w:rPr>
          <w:rFonts w:cs="Times New Roman"/>
          <w:sz w:val="18"/>
          <w:szCs w:val="20"/>
          <w:vertAlign w:val="subscript"/>
        </w:rPr>
        <w:t>2</w:t>
      </w:r>
      <w:r>
        <w:rPr>
          <w:rFonts w:cs="Times New Roman"/>
          <w:sz w:val="18"/>
          <w:szCs w:val="20"/>
        </w:rPr>
        <w:t xml:space="preserve"> ratio, </w:t>
      </w:r>
      <w:r w:rsidRPr="00776F0F">
        <w:rPr>
          <w:rFonts w:cs="Times New Roman"/>
          <w:i/>
          <w:sz w:val="18"/>
          <w:szCs w:val="20"/>
        </w:rPr>
        <w:t>95%CI</w:t>
      </w:r>
      <w:r>
        <w:rPr>
          <w:rFonts w:cs="Times New Roman"/>
          <w:sz w:val="18"/>
          <w:szCs w:val="20"/>
        </w:rPr>
        <w:t xml:space="preserve"> 95% Confidence Interval, </w:t>
      </w:r>
      <w:r w:rsidRPr="00776F0F">
        <w:rPr>
          <w:rFonts w:cs="Times New Roman"/>
          <w:i/>
          <w:sz w:val="18"/>
          <w:szCs w:val="20"/>
        </w:rPr>
        <w:t>BMI</w:t>
      </w:r>
      <w:r w:rsidRPr="00776F0F">
        <w:rPr>
          <w:rFonts w:cs="Times New Roman"/>
          <w:sz w:val="18"/>
          <w:szCs w:val="20"/>
        </w:rPr>
        <w:t xml:space="preserve"> Body mass index</w:t>
      </w:r>
      <w:r>
        <w:rPr>
          <w:rFonts w:cs="Times New Roman"/>
          <w:sz w:val="18"/>
          <w:szCs w:val="20"/>
        </w:rPr>
        <w:t>,</w:t>
      </w:r>
      <w:r w:rsidRPr="00776F0F">
        <w:rPr>
          <w:rFonts w:cs="Times New Roman"/>
          <w:i/>
          <w:sz w:val="18"/>
          <w:szCs w:val="20"/>
        </w:rPr>
        <w:t xml:space="preserve"> HF</w:t>
      </w:r>
      <w:r w:rsidR="00EF2D79">
        <w:rPr>
          <w:rFonts w:cs="Times New Roman"/>
          <w:i/>
          <w:sz w:val="18"/>
          <w:szCs w:val="20"/>
        </w:rPr>
        <w:t>NO</w:t>
      </w:r>
      <w:r w:rsidRPr="00776F0F">
        <w:rPr>
          <w:rFonts w:cs="Times New Roman"/>
          <w:sz w:val="18"/>
          <w:szCs w:val="20"/>
        </w:rPr>
        <w:t xml:space="preserve"> </w:t>
      </w:r>
      <w:r w:rsidR="00EF2D79">
        <w:rPr>
          <w:rFonts w:cs="Times New Roman"/>
          <w:sz w:val="18"/>
          <w:szCs w:val="20"/>
        </w:rPr>
        <w:t>H</w:t>
      </w:r>
      <w:r w:rsidRPr="00776F0F">
        <w:rPr>
          <w:rFonts w:cs="Times New Roman"/>
          <w:sz w:val="18"/>
          <w:szCs w:val="20"/>
        </w:rPr>
        <w:t xml:space="preserve">igh </w:t>
      </w:r>
      <w:r w:rsidR="00EF2D79">
        <w:rPr>
          <w:rFonts w:cs="Times New Roman"/>
          <w:sz w:val="18"/>
          <w:szCs w:val="20"/>
        </w:rPr>
        <w:t>F</w:t>
      </w:r>
      <w:r w:rsidRPr="00776F0F">
        <w:rPr>
          <w:rFonts w:cs="Times New Roman"/>
          <w:sz w:val="18"/>
          <w:szCs w:val="20"/>
        </w:rPr>
        <w:t>low</w:t>
      </w:r>
      <w:r w:rsidR="00EF2D79">
        <w:rPr>
          <w:rFonts w:cs="Times New Roman"/>
          <w:sz w:val="18"/>
          <w:szCs w:val="20"/>
        </w:rPr>
        <w:t xml:space="preserve"> Nasal Oxygen</w:t>
      </w:r>
      <w:r>
        <w:rPr>
          <w:rFonts w:cs="Times New Roman"/>
          <w:sz w:val="18"/>
          <w:szCs w:val="20"/>
        </w:rPr>
        <w:t xml:space="preserve">, </w:t>
      </w:r>
      <w:r w:rsidRPr="002F318E">
        <w:rPr>
          <w:rFonts w:cs="Times New Roman"/>
          <w:i/>
          <w:sz w:val="18"/>
          <w:szCs w:val="20"/>
        </w:rPr>
        <w:t xml:space="preserve">n </w:t>
      </w:r>
      <w:r w:rsidRPr="00562B5C">
        <w:rPr>
          <w:rFonts w:cs="Times New Roman"/>
          <w:iCs/>
          <w:sz w:val="18"/>
          <w:szCs w:val="20"/>
        </w:rPr>
        <w:t>Number of paired PaO₂/FiO₂ measurements available for calculating within-patient change</w:t>
      </w:r>
      <w:r>
        <w:rPr>
          <w:rFonts w:cs="Times New Roman"/>
          <w:iCs/>
          <w:sz w:val="18"/>
          <w:szCs w:val="20"/>
        </w:rPr>
        <w:t>.</w:t>
      </w:r>
    </w:p>
    <w:p w14:paraId="1CDF258C" w14:textId="76819478" w:rsidR="00F22D46" w:rsidRPr="008373F6" w:rsidRDefault="007E06C0" w:rsidP="008373F6">
      <w:pPr>
        <w:spacing w:after="0" w:line="240" w:lineRule="auto"/>
        <w:rPr>
          <w:rFonts w:cs="Times New Roman"/>
          <w:i/>
          <w:sz w:val="18"/>
          <w:szCs w:val="20"/>
        </w:rPr>
      </w:pPr>
      <w:r w:rsidRPr="007E06C0">
        <w:rPr>
          <w:rFonts w:cs="Times New Roman"/>
          <w:i/>
          <w:sz w:val="18"/>
          <w:szCs w:val="20"/>
        </w:rPr>
        <w:t xml:space="preserve">Values represent the observed within-patient change in PaO₂/FiO₂ (after </w:t>
      </w:r>
      <w:r>
        <w:rPr>
          <w:rFonts w:cs="Times New Roman"/>
          <w:i/>
          <w:sz w:val="18"/>
          <w:szCs w:val="20"/>
        </w:rPr>
        <w:t>-</w:t>
      </w:r>
      <w:r w:rsidRPr="007E06C0">
        <w:rPr>
          <w:rFonts w:cs="Times New Roman"/>
          <w:i/>
          <w:sz w:val="18"/>
          <w:szCs w:val="20"/>
        </w:rPr>
        <w:t xml:space="preserve"> before positioning) summarized as mean (95% CI) within each stratum</w:t>
      </w:r>
      <w:r w:rsidR="00C262F0">
        <w:rPr>
          <w:rFonts w:cs="Times New Roman"/>
          <w:i/>
          <w:sz w:val="18"/>
          <w:szCs w:val="20"/>
        </w:rPr>
        <w:t xml:space="preserve">. </w:t>
      </w:r>
      <w:r w:rsidR="008553FB" w:rsidRPr="008553FB">
        <w:rPr>
          <w:rFonts w:cs="Times New Roman"/>
          <w:i/>
          <w:sz w:val="18"/>
          <w:szCs w:val="20"/>
        </w:rPr>
        <w:t>Linear mixed models incorporating the interaction term between strata, group of randomization and time did not show better fit neither in the imputed ITT population or in the complete-case population (likelihood ratio test p&gt;0.999 and p=0.297, respectively). This indicates no evidence that the treatment effect differed across strata.</w:t>
      </w:r>
      <w:r w:rsidR="008553FB">
        <w:rPr>
          <w:rFonts w:cs="Times New Roman"/>
          <w:i/>
          <w:sz w:val="18"/>
          <w:szCs w:val="20"/>
        </w:rPr>
        <w:t xml:space="preserve"> </w:t>
      </w:r>
      <w:r w:rsidR="008553FB" w:rsidRPr="008553FB">
        <w:rPr>
          <w:rFonts w:cs="Times New Roman"/>
          <w:i/>
          <w:sz w:val="18"/>
          <w:szCs w:val="20"/>
        </w:rPr>
        <w:t>For this reason, we did not include p values for the intervention effect in each stratum</w:t>
      </w:r>
      <w:r w:rsidR="00EF2D79">
        <w:rPr>
          <w:rFonts w:cs="Times New Roman"/>
          <w:i/>
          <w:sz w:val="18"/>
          <w:szCs w:val="20"/>
        </w:rPr>
        <w:t>.</w:t>
      </w:r>
      <w:r w:rsidR="00EF2D79" w:rsidRPr="00EF2D79">
        <w:rPr>
          <w:rFonts w:cs="Times New Roman"/>
          <w:i/>
          <w:sz w:val="18"/>
          <w:szCs w:val="20"/>
        </w:rPr>
        <w:t xml:space="preserve"> </w:t>
      </w:r>
      <w:r w:rsidR="0085735C" w:rsidRPr="00C262F0">
        <w:rPr>
          <w:rFonts w:cs="Times New Roman"/>
          <w:i/>
          <w:sz w:val="18"/>
          <w:szCs w:val="20"/>
        </w:rPr>
        <w:t>N</w:t>
      </w:r>
      <w:r w:rsidR="0085735C">
        <w:rPr>
          <w:rFonts w:cs="Times New Roman"/>
          <w:i/>
          <w:sz w:val="18"/>
          <w:szCs w:val="20"/>
        </w:rPr>
        <w:t xml:space="preserve">on </w:t>
      </w:r>
      <w:r w:rsidR="0085735C" w:rsidRPr="00C262F0">
        <w:rPr>
          <w:rFonts w:cs="Times New Roman"/>
          <w:i/>
          <w:sz w:val="18"/>
          <w:szCs w:val="20"/>
        </w:rPr>
        <w:t>I</w:t>
      </w:r>
      <w:r w:rsidR="0085735C">
        <w:rPr>
          <w:rFonts w:cs="Times New Roman"/>
          <w:i/>
          <w:sz w:val="18"/>
          <w:szCs w:val="20"/>
        </w:rPr>
        <w:t xml:space="preserve">nvasive </w:t>
      </w:r>
      <w:r w:rsidR="0085735C" w:rsidRPr="00C262F0">
        <w:rPr>
          <w:rFonts w:cs="Times New Roman"/>
          <w:i/>
          <w:sz w:val="18"/>
          <w:szCs w:val="20"/>
        </w:rPr>
        <w:t>V</w:t>
      </w:r>
      <w:r w:rsidR="0085735C">
        <w:rPr>
          <w:rFonts w:cs="Times New Roman"/>
          <w:i/>
          <w:sz w:val="18"/>
          <w:szCs w:val="20"/>
        </w:rPr>
        <w:t>entilation</w:t>
      </w:r>
      <w:r w:rsidR="0085735C" w:rsidRPr="00C262F0">
        <w:rPr>
          <w:rFonts w:cs="Times New Roman"/>
          <w:i/>
          <w:sz w:val="18"/>
          <w:szCs w:val="20"/>
        </w:rPr>
        <w:t xml:space="preserve"> strata were very small sample sizes</w:t>
      </w:r>
      <w:r w:rsidR="0085735C">
        <w:rPr>
          <w:rFonts w:cs="Times New Roman"/>
          <w:i/>
          <w:sz w:val="18"/>
          <w:szCs w:val="20"/>
        </w:rPr>
        <w:t xml:space="preserve"> </w:t>
      </w:r>
      <w:r w:rsidR="0085735C" w:rsidRPr="00402D90">
        <w:rPr>
          <w:rFonts w:cs="Times New Roman"/>
          <w:i/>
          <w:sz w:val="18"/>
          <w:szCs w:val="20"/>
        </w:rPr>
        <w:t>(n=4 and n=3 in armchair and bed group, respectively)</w:t>
      </w:r>
      <w:r w:rsidR="0085735C" w:rsidRPr="00C262F0">
        <w:rPr>
          <w:rFonts w:cs="Times New Roman"/>
          <w:i/>
          <w:sz w:val="18"/>
          <w:szCs w:val="20"/>
        </w:rPr>
        <w:t>, precluding meaningful interpretation.</w:t>
      </w:r>
      <w:r w:rsidR="0085735C">
        <w:rPr>
          <w:rFonts w:cs="Times New Roman"/>
          <w:i/>
          <w:sz w:val="18"/>
          <w:szCs w:val="20"/>
        </w:rPr>
        <w:t xml:space="preserve"> </w:t>
      </w:r>
      <w:r w:rsidR="00EF2D79" w:rsidRPr="007E06C0">
        <w:rPr>
          <w:rFonts w:cs="Times New Roman"/>
          <w:i/>
          <w:sz w:val="18"/>
          <w:szCs w:val="20"/>
        </w:rPr>
        <w:t>This table is descriptive and not intended for inferential subgroup conclusions.</w:t>
      </w:r>
      <w:r w:rsidR="00706841">
        <w:br w:type="page"/>
      </w:r>
    </w:p>
    <w:p w14:paraId="61B9B7ED" w14:textId="2EC6E283" w:rsidR="00236F49" w:rsidRDefault="00236F49" w:rsidP="00402D90">
      <w:r>
        <w:rPr>
          <w:b/>
        </w:rPr>
        <w:lastRenderedPageBreak/>
        <w:t>Table S</w:t>
      </w:r>
      <w:r w:rsidR="00470394">
        <w:rPr>
          <w:b/>
        </w:rPr>
        <w:t>11</w:t>
      </w:r>
      <w:r>
        <w:rPr>
          <w:b/>
        </w:rPr>
        <w:t xml:space="preserve">. Crossings of clinically relevant PaO₂/FiO₂ thresholds during the 3-hour procedure </w:t>
      </w:r>
      <w:r w:rsidR="00402D90">
        <w:rPr>
          <w:b/>
        </w:rPr>
        <w:t xml:space="preserve">in the </w:t>
      </w:r>
      <w:r>
        <w:rPr>
          <w:b/>
        </w:rPr>
        <w:t xml:space="preserve">complete </w:t>
      </w:r>
      <w:r w:rsidR="00402D90">
        <w:rPr>
          <w:b/>
        </w:rPr>
        <w:t>case population</w:t>
      </w:r>
    </w:p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2088"/>
        <w:gridCol w:w="2693"/>
        <w:gridCol w:w="2693"/>
      </w:tblGrid>
      <w:tr w:rsidR="00402D90" w:rsidRPr="00402D90" w14:paraId="732C5DF9" w14:textId="77777777" w:rsidTr="00402D90">
        <w:trPr>
          <w:trHeight w:val="454"/>
        </w:trPr>
        <w:tc>
          <w:tcPr>
            <w:tcW w:w="216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CD1DE09" w14:textId="65ABB26E" w:rsidR="00402D90" w:rsidRPr="00402D90" w:rsidRDefault="00402D90" w:rsidP="00402D90">
            <w:pPr>
              <w:spacing w:before="0" w:after="0" w:line="240" w:lineRule="auto"/>
              <w:jc w:val="left"/>
              <w:rPr>
                <w:sz w:val="18"/>
              </w:rPr>
            </w:pPr>
            <w:r w:rsidRPr="00402D90">
              <w:rPr>
                <w:sz w:val="18"/>
              </w:rPr>
              <w:t>P/F Threshold (mmHg)</w:t>
            </w:r>
          </w:p>
        </w:tc>
        <w:tc>
          <w:tcPr>
            <w:tcW w:w="2088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A3FCF12" w14:textId="77777777" w:rsidR="00402D90" w:rsidRPr="00402D90" w:rsidRDefault="00402D90" w:rsidP="00402D90">
            <w:pPr>
              <w:spacing w:before="0" w:after="0" w:line="240" w:lineRule="auto"/>
              <w:jc w:val="left"/>
              <w:rPr>
                <w:sz w:val="18"/>
              </w:rPr>
            </w:pPr>
            <w:r w:rsidRPr="00402D90">
              <w:rPr>
                <w:sz w:val="18"/>
              </w:rPr>
              <w:t>Direction of crossing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CF7AA2C" w14:textId="73619727" w:rsidR="00402D90" w:rsidRPr="00402D90" w:rsidRDefault="00841E85" w:rsidP="00402D90">
            <w:pPr>
              <w:spacing w:before="0" w:after="0" w:line="240" w:lineRule="auto"/>
              <w:jc w:val="center"/>
              <w:rPr>
                <w:b/>
                <w:sz w:val="18"/>
              </w:rPr>
            </w:pPr>
            <w:r w:rsidRPr="00402D90">
              <w:rPr>
                <w:b/>
                <w:sz w:val="18"/>
              </w:rPr>
              <w:t>ARMCHAIR</w:t>
            </w:r>
            <w:r w:rsidR="00402D90" w:rsidRPr="00402D90">
              <w:rPr>
                <w:b/>
                <w:sz w:val="18"/>
              </w:rPr>
              <w:t xml:space="preserve"> group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4484282" w14:textId="0A1295C8" w:rsidR="00402D90" w:rsidRPr="00402D90" w:rsidRDefault="00841E85" w:rsidP="00402D90">
            <w:pPr>
              <w:spacing w:before="0" w:after="0" w:line="240" w:lineRule="auto"/>
              <w:jc w:val="center"/>
              <w:rPr>
                <w:b/>
                <w:sz w:val="18"/>
              </w:rPr>
            </w:pPr>
            <w:r w:rsidRPr="00402D90">
              <w:rPr>
                <w:b/>
                <w:sz w:val="18"/>
              </w:rPr>
              <w:t xml:space="preserve">IN-BED </w:t>
            </w:r>
            <w:r w:rsidR="00402D90" w:rsidRPr="00402D90">
              <w:rPr>
                <w:b/>
                <w:sz w:val="18"/>
              </w:rPr>
              <w:t>group</w:t>
            </w:r>
          </w:p>
        </w:tc>
      </w:tr>
      <w:tr w:rsidR="00402D90" w:rsidRPr="00402D90" w14:paraId="2F6C3BB6" w14:textId="77777777" w:rsidTr="00402D90">
        <w:trPr>
          <w:trHeight w:val="340"/>
        </w:trPr>
        <w:tc>
          <w:tcPr>
            <w:tcW w:w="2160" w:type="dxa"/>
            <w:vMerge/>
            <w:shd w:val="clear" w:color="auto" w:fill="F2F2F2" w:themeFill="background1" w:themeFillShade="F2"/>
          </w:tcPr>
          <w:p w14:paraId="6294884A" w14:textId="77777777" w:rsidR="00402D90" w:rsidRPr="00402D90" w:rsidRDefault="00402D90" w:rsidP="00402D90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088" w:type="dxa"/>
            <w:vMerge/>
            <w:shd w:val="clear" w:color="auto" w:fill="F2F2F2" w:themeFill="background1" w:themeFillShade="F2"/>
          </w:tcPr>
          <w:p w14:paraId="773D5785" w14:textId="77777777" w:rsidR="00402D90" w:rsidRPr="00402D90" w:rsidRDefault="00402D90" w:rsidP="00402D90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075384F4" w14:textId="568BA46F" w:rsidR="00402D90" w:rsidRPr="00402D90" w:rsidRDefault="00402D90" w:rsidP="00402D90">
            <w:pPr>
              <w:spacing w:before="0" w:after="0" w:line="240" w:lineRule="auto"/>
              <w:jc w:val="center"/>
              <w:rPr>
                <w:b/>
                <w:sz w:val="18"/>
              </w:rPr>
            </w:pPr>
            <w:r w:rsidRPr="00402D90">
              <w:rPr>
                <w:b/>
                <w:sz w:val="18"/>
              </w:rPr>
              <w:t>n=135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2A202D07" w14:textId="46301E1A" w:rsidR="00402D90" w:rsidRPr="00402D90" w:rsidRDefault="00402D90" w:rsidP="00402D90">
            <w:pPr>
              <w:spacing w:before="0" w:after="0" w:line="240" w:lineRule="auto"/>
              <w:jc w:val="center"/>
              <w:rPr>
                <w:b/>
                <w:sz w:val="18"/>
              </w:rPr>
            </w:pPr>
            <w:r w:rsidRPr="00402D90">
              <w:rPr>
                <w:b/>
                <w:sz w:val="18"/>
              </w:rPr>
              <w:t>n=128</w:t>
            </w:r>
          </w:p>
        </w:tc>
      </w:tr>
      <w:tr w:rsidR="00402D90" w:rsidRPr="00402D90" w14:paraId="60C9F653" w14:textId="77777777" w:rsidTr="00F008C7">
        <w:trPr>
          <w:trHeight w:val="340"/>
        </w:trPr>
        <w:tc>
          <w:tcPr>
            <w:tcW w:w="2160" w:type="dxa"/>
            <w:vMerge w:val="restart"/>
            <w:vAlign w:val="center"/>
          </w:tcPr>
          <w:p w14:paraId="081E171E" w14:textId="77777777" w:rsidR="00402D90" w:rsidRPr="00402D90" w:rsidRDefault="00402D90" w:rsidP="00402D90">
            <w:pPr>
              <w:spacing w:before="0" w:after="0" w:line="240" w:lineRule="auto"/>
              <w:jc w:val="center"/>
              <w:rPr>
                <w:sz w:val="18"/>
              </w:rPr>
            </w:pPr>
            <w:r w:rsidRPr="00402D90">
              <w:rPr>
                <w:sz w:val="18"/>
              </w:rPr>
              <w:t>100</w:t>
            </w:r>
          </w:p>
        </w:tc>
        <w:tc>
          <w:tcPr>
            <w:tcW w:w="2088" w:type="dxa"/>
            <w:vAlign w:val="center"/>
          </w:tcPr>
          <w:p w14:paraId="05697E8B" w14:textId="77777777" w:rsidR="00402D90" w:rsidRPr="00402D90" w:rsidRDefault="00402D90" w:rsidP="00F008C7">
            <w:pPr>
              <w:spacing w:before="0" w:after="0" w:line="240" w:lineRule="auto"/>
              <w:jc w:val="center"/>
              <w:rPr>
                <w:sz w:val="18"/>
              </w:rPr>
            </w:pPr>
            <w:r w:rsidRPr="00402D90">
              <w:rPr>
                <w:sz w:val="18"/>
              </w:rPr>
              <w:t>≤100 → &gt;100</w:t>
            </w:r>
          </w:p>
        </w:tc>
        <w:tc>
          <w:tcPr>
            <w:tcW w:w="2693" w:type="dxa"/>
            <w:vAlign w:val="center"/>
          </w:tcPr>
          <w:p w14:paraId="3B284727" w14:textId="13A29931" w:rsidR="00402D90" w:rsidRPr="00F008C7" w:rsidRDefault="00402D90" w:rsidP="00402D90">
            <w:pPr>
              <w:spacing w:before="0" w:after="0" w:line="240" w:lineRule="auto"/>
              <w:jc w:val="center"/>
              <w:rPr>
                <w:sz w:val="18"/>
              </w:rPr>
            </w:pPr>
            <w:r w:rsidRPr="00F008C7">
              <w:rPr>
                <w:sz w:val="18"/>
              </w:rPr>
              <w:t>3 (2%)</w:t>
            </w:r>
          </w:p>
        </w:tc>
        <w:tc>
          <w:tcPr>
            <w:tcW w:w="2693" w:type="dxa"/>
            <w:vAlign w:val="center"/>
          </w:tcPr>
          <w:p w14:paraId="133E86E7" w14:textId="38800B7A" w:rsidR="00402D90" w:rsidRPr="00F008C7" w:rsidRDefault="00402D90" w:rsidP="00402D90">
            <w:pPr>
              <w:spacing w:before="0" w:after="0" w:line="240" w:lineRule="auto"/>
              <w:jc w:val="center"/>
              <w:rPr>
                <w:sz w:val="18"/>
              </w:rPr>
            </w:pPr>
            <w:r w:rsidRPr="00F008C7">
              <w:rPr>
                <w:sz w:val="18"/>
              </w:rPr>
              <w:t>4 (3%)</w:t>
            </w:r>
          </w:p>
        </w:tc>
      </w:tr>
      <w:tr w:rsidR="00402D90" w:rsidRPr="00402D90" w14:paraId="533BF1D4" w14:textId="77777777" w:rsidTr="00F008C7">
        <w:trPr>
          <w:trHeight w:val="340"/>
        </w:trPr>
        <w:tc>
          <w:tcPr>
            <w:tcW w:w="2160" w:type="dxa"/>
            <w:vMerge/>
            <w:tcBorders>
              <w:bottom w:val="single" w:sz="2" w:space="0" w:color="auto"/>
            </w:tcBorders>
            <w:vAlign w:val="center"/>
          </w:tcPr>
          <w:p w14:paraId="3EFBC703" w14:textId="0A5C30D1" w:rsidR="00402D90" w:rsidRPr="00402D90" w:rsidRDefault="00402D90" w:rsidP="00402D90">
            <w:pPr>
              <w:spacing w:before="0" w:after="0" w:line="240" w:lineRule="auto"/>
              <w:jc w:val="center"/>
              <w:rPr>
                <w:sz w:val="18"/>
              </w:rPr>
            </w:pPr>
          </w:p>
        </w:tc>
        <w:tc>
          <w:tcPr>
            <w:tcW w:w="2088" w:type="dxa"/>
            <w:tcBorders>
              <w:bottom w:val="single" w:sz="2" w:space="0" w:color="auto"/>
            </w:tcBorders>
            <w:vAlign w:val="center"/>
          </w:tcPr>
          <w:p w14:paraId="5C0E9767" w14:textId="77777777" w:rsidR="00402D90" w:rsidRPr="00402D90" w:rsidRDefault="00402D90" w:rsidP="00F008C7">
            <w:pPr>
              <w:spacing w:before="0" w:after="0" w:line="240" w:lineRule="auto"/>
              <w:jc w:val="center"/>
              <w:rPr>
                <w:sz w:val="18"/>
              </w:rPr>
            </w:pPr>
            <w:r w:rsidRPr="00402D90">
              <w:rPr>
                <w:sz w:val="18"/>
              </w:rPr>
              <w:t>&gt;100 → ≤100</w:t>
            </w:r>
          </w:p>
        </w:tc>
        <w:tc>
          <w:tcPr>
            <w:tcW w:w="2693" w:type="dxa"/>
            <w:tcBorders>
              <w:bottom w:val="single" w:sz="2" w:space="0" w:color="auto"/>
            </w:tcBorders>
            <w:vAlign w:val="center"/>
          </w:tcPr>
          <w:p w14:paraId="36D3380A" w14:textId="1A271647" w:rsidR="00402D90" w:rsidRPr="00F008C7" w:rsidRDefault="00402D90" w:rsidP="00402D90">
            <w:pPr>
              <w:spacing w:before="0" w:after="0" w:line="240" w:lineRule="auto"/>
              <w:jc w:val="center"/>
              <w:rPr>
                <w:sz w:val="18"/>
              </w:rPr>
            </w:pPr>
            <w:r w:rsidRPr="00F008C7">
              <w:rPr>
                <w:sz w:val="18"/>
              </w:rPr>
              <w:t>2 (1%)</w:t>
            </w:r>
          </w:p>
        </w:tc>
        <w:tc>
          <w:tcPr>
            <w:tcW w:w="2693" w:type="dxa"/>
            <w:tcBorders>
              <w:bottom w:val="single" w:sz="2" w:space="0" w:color="auto"/>
            </w:tcBorders>
            <w:vAlign w:val="center"/>
          </w:tcPr>
          <w:p w14:paraId="6019A781" w14:textId="0EE76FB6" w:rsidR="00402D90" w:rsidRPr="00F008C7" w:rsidRDefault="00402D90" w:rsidP="00402D90">
            <w:pPr>
              <w:spacing w:before="0" w:after="0" w:line="240" w:lineRule="auto"/>
              <w:jc w:val="center"/>
              <w:rPr>
                <w:sz w:val="18"/>
              </w:rPr>
            </w:pPr>
            <w:r w:rsidRPr="00F008C7">
              <w:rPr>
                <w:sz w:val="18"/>
              </w:rPr>
              <w:t>1 (</w:t>
            </w:r>
            <w:r w:rsidR="00F008C7" w:rsidRPr="00F008C7">
              <w:rPr>
                <w:sz w:val="18"/>
              </w:rPr>
              <w:t>1</w:t>
            </w:r>
            <w:r w:rsidRPr="00F008C7">
              <w:rPr>
                <w:sz w:val="18"/>
              </w:rPr>
              <w:t>%)</w:t>
            </w:r>
          </w:p>
        </w:tc>
      </w:tr>
      <w:tr w:rsidR="00402D90" w:rsidRPr="00402D90" w14:paraId="1C9CD886" w14:textId="77777777" w:rsidTr="00F008C7">
        <w:trPr>
          <w:trHeight w:val="340"/>
        </w:trPr>
        <w:tc>
          <w:tcPr>
            <w:tcW w:w="2160" w:type="dxa"/>
            <w:vMerge w:val="restart"/>
            <w:tcBorders>
              <w:top w:val="single" w:sz="2" w:space="0" w:color="auto"/>
            </w:tcBorders>
            <w:vAlign w:val="center"/>
          </w:tcPr>
          <w:p w14:paraId="3DB9366C" w14:textId="77777777" w:rsidR="00402D90" w:rsidRPr="00402D90" w:rsidRDefault="00402D90" w:rsidP="00402D90">
            <w:pPr>
              <w:spacing w:before="0" w:after="0" w:line="240" w:lineRule="auto"/>
              <w:jc w:val="center"/>
              <w:rPr>
                <w:sz w:val="18"/>
              </w:rPr>
            </w:pPr>
            <w:r w:rsidRPr="00402D90">
              <w:rPr>
                <w:sz w:val="18"/>
              </w:rPr>
              <w:t>200</w:t>
            </w:r>
          </w:p>
        </w:tc>
        <w:tc>
          <w:tcPr>
            <w:tcW w:w="2088" w:type="dxa"/>
            <w:tcBorders>
              <w:top w:val="single" w:sz="2" w:space="0" w:color="auto"/>
            </w:tcBorders>
            <w:vAlign w:val="center"/>
          </w:tcPr>
          <w:p w14:paraId="05699000" w14:textId="77777777" w:rsidR="00402D90" w:rsidRPr="00402D90" w:rsidRDefault="00402D90" w:rsidP="00F008C7">
            <w:pPr>
              <w:spacing w:before="0" w:after="0" w:line="240" w:lineRule="auto"/>
              <w:jc w:val="center"/>
              <w:rPr>
                <w:sz w:val="18"/>
              </w:rPr>
            </w:pPr>
            <w:r w:rsidRPr="00402D90">
              <w:rPr>
                <w:sz w:val="18"/>
              </w:rPr>
              <w:t>≤200 → &gt;200</w:t>
            </w:r>
          </w:p>
        </w:tc>
        <w:tc>
          <w:tcPr>
            <w:tcW w:w="2693" w:type="dxa"/>
            <w:tcBorders>
              <w:top w:val="single" w:sz="2" w:space="0" w:color="auto"/>
            </w:tcBorders>
            <w:vAlign w:val="center"/>
          </w:tcPr>
          <w:p w14:paraId="3DC5FD68" w14:textId="7BE6BB2A" w:rsidR="00402D90" w:rsidRPr="00F008C7" w:rsidRDefault="00402D90" w:rsidP="00402D90">
            <w:pPr>
              <w:spacing w:before="0" w:after="0" w:line="240" w:lineRule="auto"/>
              <w:jc w:val="center"/>
              <w:rPr>
                <w:sz w:val="18"/>
              </w:rPr>
            </w:pPr>
            <w:r w:rsidRPr="00F008C7">
              <w:rPr>
                <w:sz w:val="18"/>
              </w:rPr>
              <w:t>15 (1</w:t>
            </w:r>
            <w:r w:rsidR="00F008C7" w:rsidRPr="00F008C7">
              <w:rPr>
                <w:sz w:val="18"/>
              </w:rPr>
              <w:t>1</w:t>
            </w:r>
            <w:r w:rsidRPr="00F008C7">
              <w:rPr>
                <w:sz w:val="18"/>
              </w:rPr>
              <w:t>%)</w:t>
            </w:r>
          </w:p>
        </w:tc>
        <w:tc>
          <w:tcPr>
            <w:tcW w:w="2693" w:type="dxa"/>
            <w:tcBorders>
              <w:top w:val="single" w:sz="2" w:space="0" w:color="auto"/>
            </w:tcBorders>
            <w:vAlign w:val="center"/>
          </w:tcPr>
          <w:p w14:paraId="6F975B77" w14:textId="0ABF56E6" w:rsidR="00402D90" w:rsidRPr="00F008C7" w:rsidRDefault="00402D90" w:rsidP="00402D90">
            <w:pPr>
              <w:spacing w:before="0" w:after="0" w:line="240" w:lineRule="auto"/>
              <w:jc w:val="center"/>
              <w:rPr>
                <w:sz w:val="18"/>
              </w:rPr>
            </w:pPr>
            <w:r w:rsidRPr="00F008C7">
              <w:rPr>
                <w:sz w:val="18"/>
              </w:rPr>
              <w:t>2 (</w:t>
            </w:r>
            <w:r w:rsidR="00F008C7" w:rsidRPr="00F008C7">
              <w:rPr>
                <w:sz w:val="18"/>
              </w:rPr>
              <w:t>2</w:t>
            </w:r>
            <w:r w:rsidRPr="00F008C7">
              <w:rPr>
                <w:sz w:val="18"/>
              </w:rPr>
              <w:t>%)</w:t>
            </w:r>
          </w:p>
        </w:tc>
      </w:tr>
      <w:tr w:rsidR="00402D90" w:rsidRPr="00402D90" w14:paraId="0D4B65A5" w14:textId="77777777" w:rsidTr="00F008C7">
        <w:trPr>
          <w:trHeight w:val="340"/>
        </w:trPr>
        <w:tc>
          <w:tcPr>
            <w:tcW w:w="2160" w:type="dxa"/>
            <w:vMerge/>
            <w:tcBorders>
              <w:bottom w:val="single" w:sz="2" w:space="0" w:color="auto"/>
            </w:tcBorders>
            <w:vAlign w:val="center"/>
          </w:tcPr>
          <w:p w14:paraId="482B3C8F" w14:textId="1CC9D159" w:rsidR="00402D90" w:rsidRPr="00402D90" w:rsidRDefault="00402D90" w:rsidP="00402D90">
            <w:pPr>
              <w:spacing w:before="0" w:after="0" w:line="240" w:lineRule="auto"/>
              <w:jc w:val="center"/>
              <w:rPr>
                <w:sz w:val="18"/>
              </w:rPr>
            </w:pPr>
          </w:p>
        </w:tc>
        <w:tc>
          <w:tcPr>
            <w:tcW w:w="2088" w:type="dxa"/>
            <w:tcBorders>
              <w:bottom w:val="single" w:sz="2" w:space="0" w:color="auto"/>
            </w:tcBorders>
            <w:vAlign w:val="center"/>
          </w:tcPr>
          <w:p w14:paraId="3DBF1669" w14:textId="77777777" w:rsidR="00402D90" w:rsidRPr="00402D90" w:rsidRDefault="00402D90" w:rsidP="00F008C7">
            <w:pPr>
              <w:spacing w:before="0" w:after="0" w:line="240" w:lineRule="auto"/>
              <w:jc w:val="center"/>
              <w:rPr>
                <w:sz w:val="18"/>
              </w:rPr>
            </w:pPr>
            <w:r w:rsidRPr="00402D90">
              <w:rPr>
                <w:sz w:val="18"/>
              </w:rPr>
              <w:t>&gt;200 → ≤200</w:t>
            </w:r>
          </w:p>
        </w:tc>
        <w:tc>
          <w:tcPr>
            <w:tcW w:w="2693" w:type="dxa"/>
            <w:tcBorders>
              <w:bottom w:val="single" w:sz="2" w:space="0" w:color="auto"/>
            </w:tcBorders>
            <w:vAlign w:val="center"/>
          </w:tcPr>
          <w:p w14:paraId="66CB9987" w14:textId="69D4D291" w:rsidR="00402D90" w:rsidRPr="00F008C7" w:rsidRDefault="00402D90" w:rsidP="00402D90">
            <w:pPr>
              <w:spacing w:before="0" w:after="0" w:line="240" w:lineRule="auto"/>
              <w:jc w:val="center"/>
              <w:rPr>
                <w:sz w:val="18"/>
              </w:rPr>
            </w:pPr>
            <w:r w:rsidRPr="00F008C7">
              <w:rPr>
                <w:sz w:val="18"/>
              </w:rPr>
              <w:t>10 (7%)</w:t>
            </w:r>
          </w:p>
        </w:tc>
        <w:tc>
          <w:tcPr>
            <w:tcW w:w="2693" w:type="dxa"/>
            <w:tcBorders>
              <w:bottom w:val="single" w:sz="2" w:space="0" w:color="auto"/>
            </w:tcBorders>
            <w:vAlign w:val="center"/>
          </w:tcPr>
          <w:p w14:paraId="2BCDB2A6" w14:textId="4FC5A6B5" w:rsidR="00402D90" w:rsidRPr="00F008C7" w:rsidRDefault="00402D90" w:rsidP="00402D90">
            <w:pPr>
              <w:spacing w:before="0" w:after="0" w:line="240" w:lineRule="auto"/>
              <w:jc w:val="center"/>
              <w:rPr>
                <w:sz w:val="18"/>
              </w:rPr>
            </w:pPr>
            <w:r w:rsidRPr="00F008C7">
              <w:rPr>
                <w:sz w:val="18"/>
              </w:rPr>
              <w:t>15 (1</w:t>
            </w:r>
            <w:r w:rsidR="00F008C7" w:rsidRPr="00F008C7">
              <w:rPr>
                <w:sz w:val="18"/>
              </w:rPr>
              <w:t>2</w:t>
            </w:r>
            <w:r w:rsidRPr="00F008C7">
              <w:rPr>
                <w:sz w:val="18"/>
              </w:rPr>
              <w:t>%)</w:t>
            </w:r>
          </w:p>
        </w:tc>
      </w:tr>
      <w:tr w:rsidR="00402D90" w:rsidRPr="00402D90" w14:paraId="27D61164" w14:textId="77777777" w:rsidTr="00F008C7">
        <w:trPr>
          <w:trHeight w:val="340"/>
        </w:trPr>
        <w:tc>
          <w:tcPr>
            <w:tcW w:w="2160" w:type="dxa"/>
            <w:vMerge w:val="restart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20872E87" w14:textId="77777777" w:rsidR="00402D90" w:rsidRPr="00402D90" w:rsidRDefault="00402D90" w:rsidP="00402D90">
            <w:pPr>
              <w:spacing w:before="0" w:after="0" w:line="240" w:lineRule="auto"/>
              <w:jc w:val="center"/>
              <w:rPr>
                <w:sz w:val="18"/>
              </w:rPr>
            </w:pPr>
            <w:r w:rsidRPr="00402D90">
              <w:rPr>
                <w:sz w:val="18"/>
              </w:rPr>
              <w:t>300</w:t>
            </w:r>
          </w:p>
        </w:tc>
        <w:tc>
          <w:tcPr>
            <w:tcW w:w="2088" w:type="dxa"/>
            <w:tcBorders>
              <w:top w:val="single" w:sz="2" w:space="0" w:color="auto"/>
            </w:tcBorders>
            <w:vAlign w:val="center"/>
          </w:tcPr>
          <w:p w14:paraId="7D10C4BC" w14:textId="77777777" w:rsidR="00402D90" w:rsidRPr="00402D90" w:rsidRDefault="00402D90" w:rsidP="00F008C7">
            <w:pPr>
              <w:spacing w:before="0" w:after="0" w:line="240" w:lineRule="auto"/>
              <w:jc w:val="center"/>
              <w:rPr>
                <w:sz w:val="18"/>
              </w:rPr>
            </w:pPr>
            <w:r w:rsidRPr="00402D90">
              <w:rPr>
                <w:sz w:val="18"/>
              </w:rPr>
              <w:t>≤300 → &gt;300</w:t>
            </w:r>
          </w:p>
        </w:tc>
        <w:tc>
          <w:tcPr>
            <w:tcW w:w="2693" w:type="dxa"/>
            <w:tcBorders>
              <w:top w:val="single" w:sz="2" w:space="0" w:color="auto"/>
            </w:tcBorders>
            <w:vAlign w:val="center"/>
          </w:tcPr>
          <w:p w14:paraId="07585C62" w14:textId="245E4212" w:rsidR="00402D90" w:rsidRPr="00F008C7" w:rsidRDefault="00402D90" w:rsidP="00402D90">
            <w:pPr>
              <w:spacing w:before="0" w:after="0" w:line="240" w:lineRule="auto"/>
              <w:jc w:val="center"/>
              <w:rPr>
                <w:sz w:val="18"/>
              </w:rPr>
            </w:pPr>
            <w:r w:rsidRPr="00F008C7">
              <w:rPr>
                <w:sz w:val="18"/>
              </w:rPr>
              <w:t>14 (10%)</w:t>
            </w:r>
          </w:p>
        </w:tc>
        <w:tc>
          <w:tcPr>
            <w:tcW w:w="2693" w:type="dxa"/>
            <w:tcBorders>
              <w:top w:val="single" w:sz="2" w:space="0" w:color="auto"/>
            </w:tcBorders>
            <w:vAlign w:val="center"/>
          </w:tcPr>
          <w:p w14:paraId="63DCC748" w14:textId="0D0BC859" w:rsidR="00402D90" w:rsidRPr="00F008C7" w:rsidRDefault="00402D90" w:rsidP="00402D90">
            <w:pPr>
              <w:spacing w:before="0" w:after="0" w:line="240" w:lineRule="auto"/>
              <w:jc w:val="center"/>
              <w:rPr>
                <w:sz w:val="18"/>
              </w:rPr>
            </w:pPr>
            <w:r w:rsidRPr="00F008C7">
              <w:rPr>
                <w:sz w:val="18"/>
              </w:rPr>
              <w:t>1 (</w:t>
            </w:r>
            <w:r w:rsidR="00F008C7" w:rsidRPr="00F008C7">
              <w:rPr>
                <w:sz w:val="18"/>
              </w:rPr>
              <w:t>1</w:t>
            </w:r>
            <w:r w:rsidRPr="00F008C7">
              <w:rPr>
                <w:sz w:val="18"/>
              </w:rPr>
              <w:t>%)</w:t>
            </w:r>
          </w:p>
        </w:tc>
      </w:tr>
      <w:tr w:rsidR="00402D90" w:rsidRPr="00402D90" w14:paraId="59997122" w14:textId="77777777" w:rsidTr="00F008C7">
        <w:trPr>
          <w:trHeight w:val="340"/>
        </w:trPr>
        <w:tc>
          <w:tcPr>
            <w:tcW w:w="2160" w:type="dxa"/>
            <w:vMerge/>
            <w:tcBorders>
              <w:bottom w:val="single" w:sz="18" w:space="0" w:color="auto"/>
            </w:tcBorders>
          </w:tcPr>
          <w:p w14:paraId="5A65E2F2" w14:textId="72027D53" w:rsidR="00402D90" w:rsidRPr="00402D90" w:rsidRDefault="00402D90" w:rsidP="00402D90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088" w:type="dxa"/>
            <w:tcBorders>
              <w:bottom w:val="single" w:sz="18" w:space="0" w:color="auto"/>
            </w:tcBorders>
            <w:vAlign w:val="center"/>
          </w:tcPr>
          <w:p w14:paraId="11C051E8" w14:textId="77777777" w:rsidR="00402D90" w:rsidRPr="00402D90" w:rsidRDefault="00402D90" w:rsidP="00F008C7">
            <w:pPr>
              <w:spacing w:before="0" w:after="0" w:line="240" w:lineRule="auto"/>
              <w:jc w:val="center"/>
              <w:rPr>
                <w:sz w:val="18"/>
              </w:rPr>
            </w:pPr>
            <w:r w:rsidRPr="00402D90">
              <w:rPr>
                <w:sz w:val="18"/>
              </w:rPr>
              <w:t>&gt;300 → ≤300</w:t>
            </w:r>
          </w:p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14:paraId="1A12EBA7" w14:textId="404766B5" w:rsidR="00402D90" w:rsidRPr="00F008C7" w:rsidRDefault="00402D90" w:rsidP="00402D90">
            <w:pPr>
              <w:spacing w:before="0" w:after="0" w:line="240" w:lineRule="auto"/>
              <w:jc w:val="center"/>
              <w:rPr>
                <w:sz w:val="18"/>
              </w:rPr>
            </w:pPr>
            <w:r w:rsidRPr="00F008C7">
              <w:rPr>
                <w:sz w:val="18"/>
              </w:rPr>
              <w:t>5 (</w:t>
            </w:r>
            <w:r w:rsidR="00F008C7" w:rsidRPr="00F008C7">
              <w:rPr>
                <w:sz w:val="18"/>
              </w:rPr>
              <w:t>4</w:t>
            </w:r>
            <w:r w:rsidRPr="00F008C7">
              <w:rPr>
                <w:sz w:val="18"/>
              </w:rPr>
              <w:t>%)</w:t>
            </w:r>
          </w:p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14:paraId="62E72C40" w14:textId="14F410C0" w:rsidR="00402D90" w:rsidRPr="00F008C7" w:rsidRDefault="00402D90" w:rsidP="00402D90">
            <w:pPr>
              <w:spacing w:before="0" w:after="0" w:line="240" w:lineRule="auto"/>
              <w:jc w:val="center"/>
              <w:rPr>
                <w:sz w:val="18"/>
              </w:rPr>
            </w:pPr>
            <w:r w:rsidRPr="00F008C7">
              <w:rPr>
                <w:sz w:val="18"/>
              </w:rPr>
              <w:t>9 (7%)</w:t>
            </w:r>
          </w:p>
        </w:tc>
      </w:tr>
    </w:tbl>
    <w:p w14:paraId="1DE81453" w14:textId="326591D9" w:rsidR="00841E85" w:rsidRDefault="00841E85" w:rsidP="00502BED">
      <w:pPr>
        <w:spacing w:after="0" w:line="240" w:lineRule="auto"/>
        <w:rPr>
          <w:rFonts w:cs="Times New Roman"/>
          <w:sz w:val="18"/>
          <w:szCs w:val="18"/>
        </w:rPr>
      </w:pPr>
      <w:r>
        <w:rPr>
          <w:rFonts w:cs="Times New Roman"/>
          <w:i/>
          <w:sz w:val="18"/>
          <w:szCs w:val="20"/>
        </w:rPr>
        <w:t>P/</w:t>
      </w:r>
      <w:r w:rsidRPr="00776F0F">
        <w:rPr>
          <w:rFonts w:cs="Times New Roman"/>
          <w:sz w:val="18"/>
          <w:szCs w:val="20"/>
        </w:rPr>
        <w:t>F</w:t>
      </w:r>
      <w:r>
        <w:rPr>
          <w:rFonts w:cs="Times New Roman"/>
          <w:sz w:val="18"/>
          <w:szCs w:val="20"/>
        </w:rPr>
        <w:t xml:space="preserve"> PaO</w:t>
      </w:r>
      <w:r w:rsidRPr="00776F0F">
        <w:rPr>
          <w:rFonts w:cs="Times New Roman"/>
          <w:sz w:val="18"/>
          <w:szCs w:val="20"/>
          <w:vertAlign w:val="subscript"/>
        </w:rPr>
        <w:t>2</w:t>
      </w:r>
      <w:r>
        <w:rPr>
          <w:rFonts w:cs="Times New Roman"/>
          <w:sz w:val="18"/>
          <w:szCs w:val="20"/>
        </w:rPr>
        <w:t>/</w:t>
      </w:r>
      <w:r w:rsidRPr="00776F0F">
        <w:rPr>
          <w:rFonts w:cs="Times New Roman"/>
          <w:sz w:val="18"/>
          <w:szCs w:val="20"/>
        </w:rPr>
        <w:t>FiO</w:t>
      </w:r>
      <w:r w:rsidRPr="00776F0F">
        <w:rPr>
          <w:rFonts w:cs="Times New Roman"/>
          <w:sz w:val="18"/>
          <w:szCs w:val="20"/>
          <w:vertAlign w:val="subscript"/>
        </w:rPr>
        <w:t>2</w:t>
      </w:r>
      <w:r>
        <w:rPr>
          <w:rFonts w:cs="Times New Roman"/>
          <w:sz w:val="18"/>
          <w:szCs w:val="20"/>
        </w:rPr>
        <w:t xml:space="preserve"> ratio, </w:t>
      </w:r>
      <w:r w:rsidRPr="00F07557">
        <w:rPr>
          <w:i/>
          <w:sz w:val="18"/>
          <w:szCs w:val="18"/>
        </w:rPr>
        <w:t>mmHg</w:t>
      </w:r>
      <w:r w:rsidRPr="00F07557">
        <w:rPr>
          <w:sz w:val="18"/>
          <w:szCs w:val="18"/>
        </w:rPr>
        <w:t xml:space="preserve"> Millimeter of mercury</w:t>
      </w:r>
    </w:p>
    <w:p w14:paraId="3E7FACEE" w14:textId="0BCEF70B" w:rsidR="00A9335F" w:rsidRDefault="00F008C7" w:rsidP="00502BED">
      <w:pPr>
        <w:spacing w:after="0" w:line="240" w:lineRule="auto"/>
        <w:rPr>
          <w:b/>
        </w:rPr>
      </w:pPr>
      <w:r w:rsidRPr="00F008C7">
        <w:rPr>
          <w:rFonts w:cs="Times New Roman"/>
          <w:sz w:val="18"/>
          <w:szCs w:val="18"/>
        </w:rPr>
        <w:t>Values are presented as count (percents</w:t>
      </w:r>
      <w:r w:rsidRPr="00195D12">
        <w:rPr>
          <w:sz w:val="18"/>
          <w:szCs w:val="18"/>
        </w:rPr>
        <w:t>)</w:t>
      </w:r>
    </w:p>
    <w:p w14:paraId="61DCBA58" w14:textId="77777777" w:rsidR="00F008C7" w:rsidRDefault="00F008C7" w:rsidP="00F008C7">
      <w:pPr>
        <w:rPr>
          <w:b/>
        </w:rPr>
      </w:pPr>
    </w:p>
    <w:p w14:paraId="7205F812" w14:textId="7D849111" w:rsidR="00A9335F" w:rsidRDefault="00A9335F" w:rsidP="00F008C7">
      <w:pPr>
        <w:rPr>
          <w:noProof w:val="0"/>
        </w:rPr>
      </w:pPr>
      <w:r>
        <w:rPr>
          <w:b/>
        </w:rPr>
        <w:t>Table S</w:t>
      </w:r>
      <w:r w:rsidR="00470394">
        <w:rPr>
          <w:b/>
        </w:rPr>
        <w:t>12</w:t>
      </w:r>
      <w:r>
        <w:rPr>
          <w:b/>
        </w:rPr>
        <w:t xml:space="preserve">. PaO₂/FiO₂ before and after the 3-hour procedure according to armchair transfer type (passive </w:t>
      </w:r>
      <w:r w:rsidR="00841E85">
        <w:rPr>
          <w:b/>
        </w:rPr>
        <w:t>or</w:t>
      </w:r>
      <w:r>
        <w:rPr>
          <w:b/>
        </w:rPr>
        <w:t xml:space="preserve"> active)</w:t>
      </w:r>
      <w:r w:rsidR="00841E85">
        <w:rPr>
          <w:b/>
        </w:rPr>
        <w:t xml:space="preserve"> in complete case population</w:t>
      </w:r>
    </w:p>
    <w:tbl>
      <w:tblPr>
        <w:tblStyle w:val="TableGrid"/>
        <w:tblW w:w="935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1"/>
        <w:gridCol w:w="2552"/>
        <w:gridCol w:w="1413"/>
      </w:tblGrid>
      <w:tr w:rsidR="00502BED" w:rsidRPr="00502BED" w14:paraId="0E2EBD62" w14:textId="6386C679" w:rsidTr="00502BED">
        <w:trPr>
          <w:trHeight w:val="340"/>
        </w:trPr>
        <w:tc>
          <w:tcPr>
            <w:tcW w:w="2835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3C2D400B" w14:textId="77777777" w:rsidR="00502BED" w:rsidRPr="00502BED" w:rsidRDefault="00502BED" w:rsidP="00502BED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411C806" w14:textId="1FEB788A" w:rsidR="00502BED" w:rsidRPr="00502BED" w:rsidRDefault="00502BED" w:rsidP="00502BED">
            <w:pPr>
              <w:spacing w:before="0" w:after="0" w:line="240" w:lineRule="auto"/>
              <w:jc w:val="center"/>
              <w:rPr>
                <w:b/>
                <w:sz w:val="18"/>
              </w:rPr>
            </w:pPr>
            <w:r w:rsidRPr="00502BED">
              <w:rPr>
                <w:b/>
                <w:sz w:val="18"/>
              </w:rPr>
              <w:t>Passive transfer</w:t>
            </w:r>
          </w:p>
        </w:tc>
        <w:tc>
          <w:tcPr>
            <w:tcW w:w="2552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FEB4F9" w14:textId="1E7706F8" w:rsidR="00502BED" w:rsidRPr="00502BED" w:rsidRDefault="00502BED" w:rsidP="00502BED">
            <w:pPr>
              <w:spacing w:before="0" w:after="0" w:line="240" w:lineRule="auto"/>
              <w:jc w:val="center"/>
              <w:rPr>
                <w:b/>
                <w:sz w:val="18"/>
              </w:rPr>
            </w:pPr>
            <w:r w:rsidRPr="00502BED">
              <w:rPr>
                <w:b/>
                <w:sz w:val="18"/>
              </w:rPr>
              <w:t>Active transfer</w:t>
            </w:r>
          </w:p>
        </w:tc>
        <w:tc>
          <w:tcPr>
            <w:tcW w:w="1413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0BDA76" w14:textId="77777777" w:rsidR="00502BED" w:rsidRPr="00502BED" w:rsidRDefault="00502BED" w:rsidP="00502BED">
            <w:pPr>
              <w:spacing w:before="0" w:after="0" w:line="240" w:lineRule="auto"/>
              <w:jc w:val="center"/>
              <w:rPr>
                <w:i/>
                <w:sz w:val="18"/>
                <w:lang w:eastAsia="fr-FR"/>
              </w:rPr>
            </w:pPr>
            <w:r w:rsidRPr="00502BED">
              <w:rPr>
                <w:i/>
                <w:sz w:val="18"/>
                <w:lang w:eastAsia="fr-FR"/>
              </w:rPr>
              <w:t>P value</w:t>
            </w:r>
          </w:p>
          <w:p w14:paraId="28422FC1" w14:textId="01C8ABA6" w:rsidR="00502BED" w:rsidRPr="00502BED" w:rsidRDefault="00502BED" w:rsidP="00502BED">
            <w:pPr>
              <w:spacing w:before="0" w:after="0" w:line="240" w:lineRule="auto"/>
              <w:jc w:val="center"/>
              <w:rPr>
                <w:i/>
                <w:sz w:val="18"/>
              </w:rPr>
            </w:pPr>
            <w:r w:rsidRPr="00502BED">
              <w:rPr>
                <w:i/>
                <w:sz w:val="18"/>
                <w:lang w:eastAsia="fr-FR"/>
              </w:rPr>
              <w:t>between group comparison</w:t>
            </w:r>
          </w:p>
        </w:tc>
      </w:tr>
      <w:tr w:rsidR="00502BED" w:rsidRPr="00502BED" w14:paraId="2662594D" w14:textId="77777777" w:rsidTr="00502BED">
        <w:trPr>
          <w:trHeight w:val="340"/>
        </w:trPr>
        <w:tc>
          <w:tcPr>
            <w:tcW w:w="2835" w:type="dxa"/>
            <w:shd w:val="clear" w:color="auto" w:fill="F2F2F2" w:themeFill="background1" w:themeFillShade="F2"/>
          </w:tcPr>
          <w:p w14:paraId="32CFA39F" w14:textId="77777777" w:rsidR="00502BED" w:rsidRPr="00502BED" w:rsidRDefault="00502BED" w:rsidP="00502BED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62C4E712" w14:textId="09C3BCE9" w:rsidR="00502BED" w:rsidRPr="00502BED" w:rsidRDefault="00502BED" w:rsidP="00502BED">
            <w:pPr>
              <w:spacing w:before="0" w:after="0" w:line="240" w:lineRule="auto"/>
              <w:jc w:val="center"/>
              <w:rPr>
                <w:b/>
                <w:sz w:val="18"/>
              </w:rPr>
            </w:pPr>
            <w:r w:rsidRPr="00502BED">
              <w:rPr>
                <w:b/>
                <w:sz w:val="18"/>
              </w:rPr>
              <w:t>n=73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36E1955A" w14:textId="7B0AB2ED" w:rsidR="00502BED" w:rsidRPr="00502BED" w:rsidRDefault="00502BED" w:rsidP="00502BED">
            <w:pPr>
              <w:spacing w:before="0" w:after="0" w:line="240" w:lineRule="auto"/>
              <w:jc w:val="center"/>
              <w:rPr>
                <w:b/>
                <w:sz w:val="18"/>
              </w:rPr>
            </w:pPr>
            <w:r w:rsidRPr="00502BED">
              <w:rPr>
                <w:b/>
                <w:sz w:val="18"/>
              </w:rPr>
              <w:t>n=62</w:t>
            </w:r>
          </w:p>
        </w:tc>
        <w:tc>
          <w:tcPr>
            <w:tcW w:w="1413" w:type="dxa"/>
            <w:vMerge/>
            <w:shd w:val="clear" w:color="auto" w:fill="F2F2F2" w:themeFill="background1" w:themeFillShade="F2"/>
            <w:vAlign w:val="center"/>
          </w:tcPr>
          <w:p w14:paraId="072B622F" w14:textId="77777777" w:rsidR="00502BED" w:rsidRPr="00502BED" w:rsidRDefault="00502BED" w:rsidP="00502BED">
            <w:pPr>
              <w:spacing w:before="0" w:after="0" w:line="240" w:lineRule="auto"/>
              <w:jc w:val="center"/>
              <w:rPr>
                <w:i/>
                <w:sz w:val="18"/>
                <w:lang w:eastAsia="fr-FR"/>
              </w:rPr>
            </w:pPr>
          </w:p>
        </w:tc>
      </w:tr>
      <w:tr w:rsidR="00841E85" w:rsidRPr="00502BED" w14:paraId="224BBF72" w14:textId="26F67F53" w:rsidTr="00502BED">
        <w:trPr>
          <w:trHeight w:val="340"/>
        </w:trPr>
        <w:tc>
          <w:tcPr>
            <w:tcW w:w="2835" w:type="dxa"/>
          </w:tcPr>
          <w:p w14:paraId="69075983" w14:textId="66FDD361" w:rsidR="00841E85" w:rsidRPr="00502BED" w:rsidRDefault="00841E85" w:rsidP="00502BED">
            <w:pPr>
              <w:spacing w:before="0" w:after="0" w:line="240" w:lineRule="auto"/>
              <w:rPr>
                <w:sz w:val="18"/>
              </w:rPr>
            </w:pPr>
            <w:r w:rsidRPr="00502BED">
              <w:rPr>
                <w:sz w:val="18"/>
              </w:rPr>
              <w:t>P/F at start (mmHg)</w:t>
            </w:r>
          </w:p>
        </w:tc>
        <w:tc>
          <w:tcPr>
            <w:tcW w:w="2551" w:type="dxa"/>
            <w:vAlign w:val="center"/>
          </w:tcPr>
          <w:p w14:paraId="5A01E8B4" w14:textId="07D74E82" w:rsidR="00841E85" w:rsidRPr="00502BED" w:rsidRDefault="00841E85" w:rsidP="00502BED">
            <w:pPr>
              <w:spacing w:before="0" w:after="0" w:line="240" w:lineRule="auto"/>
              <w:jc w:val="center"/>
              <w:rPr>
                <w:sz w:val="18"/>
              </w:rPr>
            </w:pPr>
            <w:r w:rsidRPr="00502BED">
              <w:rPr>
                <w:sz w:val="18"/>
              </w:rPr>
              <w:t>215 (175</w:t>
            </w:r>
            <w:r w:rsidR="00502BED">
              <w:rPr>
                <w:sz w:val="18"/>
              </w:rPr>
              <w:t>,</w:t>
            </w:r>
            <w:r w:rsidRPr="00502BED">
              <w:rPr>
                <w:sz w:val="18"/>
              </w:rPr>
              <w:t xml:space="preserve"> 280)</w:t>
            </w:r>
          </w:p>
        </w:tc>
        <w:tc>
          <w:tcPr>
            <w:tcW w:w="2552" w:type="dxa"/>
            <w:vAlign w:val="center"/>
          </w:tcPr>
          <w:p w14:paraId="164933BC" w14:textId="03AAA7C9" w:rsidR="00841E85" w:rsidRPr="00502BED" w:rsidRDefault="00841E85" w:rsidP="00502BED">
            <w:pPr>
              <w:spacing w:before="0" w:after="0" w:line="240" w:lineRule="auto"/>
              <w:jc w:val="center"/>
              <w:rPr>
                <w:sz w:val="18"/>
              </w:rPr>
            </w:pPr>
            <w:r w:rsidRPr="00502BED">
              <w:rPr>
                <w:sz w:val="18"/>
              </w:rPr>
              <w:t>201 (155</w:t>
            </w:r>
            <w:r w:rsidR="00502BED">
              <w:rPr>
                <w:sz w:val="18"/>
              </w:rPr>
              <w:t>,</w:t>
            </w:r>
            <w:r w:rsidRPr="00502BED">
              <w:rPr>
                <w:sz w:val="18"/>
              </w:rPr>
              <w:t xml:space="preserve"> 252)</w:t>
            </w:r>
          </w:p>
        </w:tc>
        <w:tc>
          <w:tcPr>
            <w:tcW w:w="1413" w:type="dxa"/>
            <w:vAlign w:val="center"/>
          </w:tcPr>
          <w:p w14:paraId="11526DD2" w14:textId="3F8B1E41" w:rsidR="00841E85" w:rsidRPr="00502BED" w:rsidRDefault="00841E85" w:rsidP="00502BED">
            <w:pPr>
              <w:spacing w:before="0" w:after="0" w:line="240" w:lineRule="auto"/>
              <w:jc w:val="center"/>
              <w:rPr>
                <w:i/>
                <w:sz w:val="18"/>
                <w:lang w:eastAsia="fr-FR"/>
              </w:rPr>
            </w:pPr>
            <w:r w:rsidRPr="00502BED">
              <w:rPr>
                <w:sz w:val="18"/>
              </w:rPr>
              <w:t>0.14</w:t>
            </w:r>
          </w:p>
        </w:tc>
      </w:tr>
      <w:tr w:rsidR="00841E85" w:rsidRPr="00502BED" w14:paraId="236812A1" w14:textId="2ECA2E56" w:rsidTr="00502BED">
        <w:trPr>
          <w:trHeight w:val="340"/>
        </w:trPr>
        <w:tc>
          <w:tcPr>
            <w:tcW w:w="2835" w:type="dxa"/>
          </w:tcPr>
          <w:p w14:paraId="2EDC801A" w14:textId="144749E6" w:rsidR="00841E85" w:rsidRPr="00502BED" w:rsidRDefault="00841E85" w:rsidP="00502BED">
            <w:pPr>
              <w:spacing w:before="0" w:after="0" w:line="240" w:lineRule="auto"/>
              <w:rPr>
                <w:sz w:val="18"/>
              </w:rPr>
            </w:pPr>
            <w:r w:rsidRPr="00502BED">
              <w:rPr>
                <w:sz w:val="18"/>
              </w:rPr>
              <w:t>P/F at end (mmHg)</w:t>
            </w:r>
          </w:p>
        </w:tc>
        <w:tc>
          <w:tcPr>
            <w:tcW w:w="2551" w:type="dxa"/>
            <w:vAlign w:val="center"/>
          </w:tcPr>
          <w:p w14:paraId="5C2B346B" w14:textId="0B90DC17" w:rsidR="00841E85" w:rsidRPr="00502BED" w:rsidRDefault="00841E85" w:rsidP="00502BED">
            <w:pPr>
              <w:spacing w:before="0" w:after="0" w:line="240" w:lineRule="auto"/>
              <w:jc w:val="center"/>
              <w:rPr>
                <w:sz w:val="18"/>
              </w:rPr>
            </w:pPr>
            <w:r w:rsidRPr="00502BED">
              <w:rPr>
                <w:sz w:val="18"/>
              </w:rPr>
              <w:t>231 (175</w:t>
            </w:r>
            <w:r w:rsidR="00502BED">
              <w:rPr>
                <w:sz w:val="18"/>
              </w:rPr>
              <w:t>,</w:t>
            </w:r>
            <w:r w:rsidRPr="00502BED">
              <w:rPr>
                <w:sz w:val="18"/>
              </w:rPr>
              <w:t xml:space="preserve"> 323)</w:t>
            </w:r>
          </w:p>
        </w:tc>
        <w:tc>
          <w:tcPr>
            <w:tcW w:w="2552" w:type="dxa"/>
            <w:vAlign w:val="center"/>
          </w:tcPr>
          <w:p w14:paraId="0086D7F3" w14:textId="4962027E" w:rsidR="00841E85" w:rsidRPr="00502BED" w:rsidRDefault="00841E85" w:rsidP="00502BED">
            <w:pPr>
              <w:spacing w:before="0" w:after="0" w:line="240" w:lineRule="auto"/>
              <w:jc w:val="center"/>
              <w:rPr>
                <w:sz w:val="18"/>
              </w:rPr>
            </w:pPr>
            <w:r w:rsidRPr="00502BED">
              <w:rPr>
                <w:sz w:val="18"/>
              </w:rPr>
              <w:t>225 (170</w:t>
            </w:r>
            <w:r w:rsidR="00502BED">
              <w:rPr>
                <w:sz w:val="18"/>
              </w:rPr>
              <w:t>,</w:t>
            </w:r>
            <w:r w:rsidRPr="00502BED">
              <w:rPr>
                <w:sz w:val="18"/>
              </w:rPr>
              <w:t xml:space="preserve"> 260)</w:t>
            </w:r>
          </w:p>
        </w:tc>
        <w:tc>
          <w:tcPr>
            <w:tcW w:w="1413" w:type="dxa"/>
            <w:vAlign w:val="center"/>
          </w:tcPr>
          <w:p w14:paraId="5017280B" w14:textId="4C4DD5BE" w:rsidR="00841E85" w:rsidRPr="00502BED" w:rsidRDefault="00841E85" w:rsidP="00502BED">
            <w:pPr>
              <w:spacing w:before="0" w:after="0" w:line="240" w:lineRule="auto"/>
              <w:jc w:val="center"/>
              <w:rPr>
                <w:sz w:val="18"/>
              </w:rPr>
            </w:pPr>
            <w:r w:rsidRPr="00502BED">
              <w:rPr>
                <w:sz w:val="18"/>
              </w:rPr>
              <w:t>0.560</w:t>
            </w:r>
          </w:p>
        </w:tc>
      </w:tr>
      <w:tr w:rsidR="00841E85" w:rsidRPr="00502BED" w14:paraId="3FCC7D16" w14:textId="654D5056" w:rsidTr="00502BED">
        <w:trPr>
          <w:trHeight w:val="340"/>
        </w:trPr>
        <w:tc>
          <w:tcPr>
            <w:tcW w:w="2835" w:type="dxa"/>
            <w:tcBorders>
              <w:bottom w:val="single" w:sz="18" w:space="0" w:color="auto"/>
            </w:tcBorders>
          </w:tcPr>
          <w:p w14:paraId="72F5A06F" w14:textId="7437A74C" w:rsidR="00841E85" w:rsidRPr="00502BED" w:rsidRDefault="00841E85" w:rsidP="00502BED">
            <w:pPr>
              <w:spacing w:before="0" w:after="0" w:line="240" w:lineRule="auto"/>
              <w:rPr>
                <w:sz w:val="18"/>
              </w:rPr>
            </w:pPr>
            <w:r w:rsidRPr="00502BED">
              <w:rPr>
                <w:i/>
                <w:sz w:val="18"/>
                <w:lang w:eastAsia="fr-FR"/>
              </w:rPr>
              <w:t>P-value intra-group comparison</w:t>
            </w:r>
          </w:p>
        </w:tc>
        <w:tc>
          <w:tcPr>
            <w:tcW w:w="2551" w:type="dxa"/>
            <w:tcBorders>
              <w:bottom w:val="single" w:sz="18" w:space="0" w:color="auto"/>
            </w:tcBorders>
            <w:vAlign w:val="center"/>
          </w:tcPr>
          <w:p w14:paraId="5418AEF8" w14:textId="00EEEB9D" w:rsidR="00841E85" w:rsidRPr="00502BED" w:rsidRDefault="00841E85" w:rsidP="00502BED">
            <w:pPr>
              <w:spacing w:before="0" w:after="0" w:line="240" w:lineRule="auto"/>
              <w:jc w:val="center"/>
              <w:rPr>
                <w:sz w:val="18"/>
              </w:rPr>
            </w:pPr>
            <w:r w:rsidRPr="00502BED">
              <w:rPr>
                <w:sz w:val="18"/>
              </w:rPr>
              <w:t>0.029</w:t>
            </w:r>
          </w:p>
        </w:tc>
        <w:tc>
          <w:tcPr>
            <w:tcW w:w="2552" w:type="dxa"/>
            <w:tcBorders>
              <w:bottom w:val="single" w:sz="18" w:space="0" w:color="auto"/>
            </w:tcBorders>
            <w:vAlign w:val="center"/>
          </w:tcPr>
          <w:p w14:paraId="51FD489E" w14:textId="76208BF9" w:rsidR="00841E85" w:rsidRPr="00502BED" w:rsidRDefault="00841E85" w:rsidP="00502BED">
            <w:pPr>
              <w:spacing w:before="0" w:after="0" w:line="240" w:lineRule="auto"/>
              <w:jc w:val="center"/>
              <w:rPr>
                <w:sz w:val="18"/>
              </w:rPr>
            </w:pPr>
            <w:r w:rsidRPr="00502BED">
              <w:rPr>
                <w:sz w:val="18"/>
              </w:rPr>
              <w:t>0.104</w:t>
            </w:r>
          </w:p>
        </w:tc>
        <w:tc>
          <w:tcPr>
            <w:tcW w:w="1413" w:type="dxa"/>
            <w:tcBorders>
              <w:bottom w:val="single" w:sz="18" w:space="0" w:color="auto"/>
            </w:tcBorders>
            <w:vAlign w:val="center"/>
          </w:tcPr>
          <w:p w14:paraId="7BA68F18" w14:textId="15BFB21C" w:rsidR="00841E85" w:rsidRPr="00502BED" w:rsidRDefault="00841E85" w:rsidP="00502BED">
            <w:pPr>
              <w:spacing w:before="0" w:after="0" w:line="240" w:lineRule="auto"/>
              <w:jc w:val="center"/>
              <w:rPr>
                <w:sz w:val="18"/>
              </w:rPr>
            </w:pPr>
          </w:p>
        </w:tc>
      </w:tr>
    </w:tbl>
    <w:p w14:paraId="538E73FF" w14:textId="7D9D074B" w:rsidR="00841E85" w:rsidRPr="00841E85" w:rsidRDefault="00841E85" w:rsidP="00502BED">
      <w:pPr>
        <w:spacing w:after="0" w:line="240" w:lineRule="auto"/>
        <w:rPr>
          <w:i/>
          <w:sz w:val="18"/>
        </w:rPr>
      </w:pPr>
      <w:r>
        <w:rPr>
          <w:rFonts w:cs="Times New Roman"/>
          <w:i/>
          <w:sz w:val="18"/>
          <w:szCs w:val="20"/>
        </w:rPr>
        <w:t>P/</w:t>
      </w:r>
      <w:r w:rsidRPr="00776F0F">
        <w:rPr>
          <w:rFonts w:cs="Times New Roman"/>
          <w:sz w:val="18"/>
          <w:szCs w:val="20"/>
        </w:rPr>
        <w:t>F</w:t>
      </w:r>
      <w:r>
        <w:rPr>
          <w:rFonts w:cs="Times New Roman"/>
          <w:sz w:val="18"/>
          <w:szCs w:val="20"/>
        </w:rPr>
        <w:t xml:space="preserve"> PaO</w:t>
      </w:r>
      <w:r w:rsidRPr="00776F0F">
        <w:rPr>
          <w:rFonts w:cs="Times New Roman"/>
          <w:sz w:val="18"/>
          <w:szCs w:val="20"/>
          <w:vertAlign w:val="subscript"/>
        </w:rPr>
        <w:t>2</w:t>
      </w:r>
      <w:r>
        <w:rPr>
          <w:rFonts w:cs="Times New Roman"/>
          <w:sz w:val="18"/>
          <w:szCs w:val="20"/>
        </w:rPr>
        <w:t>/</w:t>
      </w:r>
      <w:r w:rsidRPr="00776F0F">
        <w:rPr>
          <w:rFonts w:cs="Times New Roman"/>
          <w:sz w:val="18"/>
          <w:szCs w:val="20"/>
        </w:rPr>
        <w:t>FiO</w:t>
      </w:r>
      <w:r w:rsidRPr="00776F0F">
        <w:rPr>
          <w:rFonts w:cs="Times New Roman"/>
          <w:sz w:val="18"/>
          <w:szCs w:val="20"/>
          <w:vertAlign w:val="subscript"/>
        </w:rPr>
        <w:t>2</w:t>
      </w:r>
      <w:r>
        <w:rPr>
          <w:rFonts w:cs="Times New Roman"/>
          <w:sz w:val="18"/>
          <w:szCs w:val="20"/>
        </w:rPr>
        <w:t xml:space="preserve"> ratio, </w:t>
      </w:r>
      <w:r w:rsidRPr="00F07557">
        <w:rPr>
          <w:i/>
          <w:sz w:val="18"/>
          <w:szCs w:val="18"/>
        </w:rPr>
        <w:t>mmHg</w:t>
      </w:r>
      <w:r w:rsidRPr="00F07557">
        <w:rPr>
          <w:sz w:val="18"/>
          <w:szCs w:val="18"/>
        </w:rPr>
        <w:t xml:space="preserve"> Millimeter of mercury</w:t>
      </w:r>
    </w:p>
    <w:p w14:paraId="732FE3B4" w14:textId="74604D4E" w:rsidR="00A9335F" w:rsidRPr="00B07D09" w:rsidRDefault="00F008C7" w:rsidP="00502BED">
      <w:pPr>
        <w:spacing w:after="0" w:line="240" w:lineRule="auto"/>
        <w:rPr>
          <w:rFonts w:asciiTheme="minorHAnsi" w:hAnsiTheme="minorHAnsi"/>
        </w:rPr>
      </w:pPr>
      <w:r w:rsidRPr="00B07D09">
        <w:rPr>
          <w:sz w:val="18"/>
        </w:rPr>
        <w:t xml:space="preserve">Values are median </w:t>
      </w:r>
      <w:r w:rsidR="00502BED">
        <w:rPr>
          <w:sz w:val="18"/>
        </w:rPr>
        <w:t>(</w:t>
      </w:r>
      <w:r w:rsidRPr="00B07D09">
        <w:rPr>
          <w:sz w:val="18"/>
        </w:rPr>
        <w:t>IQR</w:t>
      </w:r>
      <w:r w:rsidR="00502BED">
        <w:rPr>
          <w:sz w:val="18"/>
        </w:rPr>
        <w:t>)</w:t>
      </w:r>
    </w:p>
    <w:p w14:paraId="65A8C191" w14:textId="16C71EBF" w:rsidR="00DC106C" w:rsidRPr="00B07D09" w:rsidRDefault="00A9335F" w:rsidP="00502BED">
      <w:pPr>
        <w:spacing w:after="0" w:line="240" w:lineRule="auto"/>
        <w:rPr>
          <w:i/>
          <w:sz w:val="18"/>
        </w:rPr>
      </w:pPr>
      <w:r w:rsidRPr="00B07D09">
        <w:rPr>
          <w:i/>
          <w:sz w:val="18"/>
        </w:rPr>
        <w:t>Passive transfer includes mechanical lift-assisted transfer or manual passive transfer. Active transfer refers to standing/stepping with patient participation. p-values are exploratory (Mann–Whitney U test, two-sided</w:t>
      </w:r>
      <w:r w:rsidR="00502BED">
        <w:rPr>
          <w:i/>
          <w:sz w:val="18"/>
        </w:rPr>
        <w:t xml:space="preserve"> for between group comparison</w:t>
      </w:r>
      <w:r w:rsidR="00FB602F">
        <w:rPr>
          <w:i/>
          <w:sz w:val="18"/>
        </w:rPr>
        <w:t xml:space="preserve"> and Wilcoxon signed rank for pairwise comparisons</w:t>
      </w:r>
      <w:r w:rsidRPr="00B07D09">
        <w:rPr>
          <w:i/>
          <w:sz w:val="18"/>
        </w:rPr>
        <w:t>) comparing passive vs active transfers; transfer type was not randomized.</w:t>
      </w:r>
      <w:bookmarkEnd w:id="0"/>
    </w:p>
    <w:sectPr w:rsidR="00DC106C" w:rsidRPr="00B07D09" w:rsidSect="00F56F46">
      <w:headerReference w:type="default" r:id="rId13"/>
      <w:footerReference w:type="default" r:id="rId14"/>
      <w:pgSz w:w="11906" w:h="16838"/>
      <w:pgMar w:top="1134" w:right="1417" w:bottom="1417" w:left="1417" w:header="709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8E157B2" w16cex:dateUtc="2026-03-15T11:22:00Z"/>
  <w16cex:commentExtensible w16cex:durableId="28A42E8D" w16cex:dateUtc="2026-03-15T11:22:00Z"/>
  <w16cex:commentExtensible w16cex:durableId="7AC6534B" w16cex:dateUtc="2026-03-15T11:14:00Z"/>
  <w16cex:commentExtensible w16cex:durableId="41880A50" w16cex:dateUtc="2026-03-15T11:13:00Z"/>
  <w16cex:commentExtensible w16cex:durableId="42229E5B" w16cex:dateUtc="2026-03-15T11:19:00Z"/>
  <w16cex:commentExtensible w16cex:durableId="7095A529" w16cex:dateUtc="2026-03-15T11:17:00Z"/>
  <w16cex:commentExtensible w16cex:durableId="79354229" w16cex:dateUtc="2026-03-15T07:38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ABE95A" w14:textId="77777777" w:rsidR="008373F6" w:rsidRDefault="008373F6" w:rsidP="000546D0">
      <w:pPr>
        <w:spacing w:after="0" w:line="240" w:lineRule="auto"/>
      </w:pPr>
      <w:r>
        <w:separator/>
      </w:r>
    </w:p>
  </w:endnote>
  <w:endnote w:type="continuationSeparator" w:id="0">
    <w:p w14:paraId="0A313997" w14:textId="77777777" w:rsidR="008373F6" w:rsidRDefault="008373F6" w:rsidP="00054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4448759"/>
      <w:docPartObj>
        <w:docPartGallery w:val="Page Numbers (Bottom of Page)"/>
        <w:docPartUnique/>
      </w:docPartObj>
    </w:sdtPr>
    <w:sdtEndPr/>
    <w:sdtContent>
      <w:p w14:paraId="7BA0EA65" w14:textId="14C6DFF1" w:rsidR="008373F6" w:rsidRDefault="008373F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6F46" w:rsidRPr="00F56F46">
          <w:rPr>
            <w:lang w:val="fr-FR"/>
          </w:rPr>
          <w:t>1</w:t>
        </w:r>
        <w:r>
          <w:fldChar w:fldCharType="end"/>
        </w:r>
      </w:p>
    </w:sdtContent>
  </w:sdt>
  <w:p w14:paraId="1890921E" w14:textId="77777777" w:rsidR="008373F6" w:rsidRDefault="008373F6" w:rsidP="00881CC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6090285"/>
      <w:docPartObj>
        <w:docPartGallery w:val="Page Numbers (Bottom of Page)"/>
        <w:docPartUnique/>
      </w:docPartObj>
    </w:sdtPr>
    <w:sdtEndPr/>
    <w:sdtContent>
      <w:p w14:paraId="088B52ED" w14:textId="77777777" w:rsidR="008373F6" w:rsidRDefault="008373F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6F46" w:rsidRPr="00F56F46">
          <w:rPr>
            <w:lang w:val="fr-FR"/>
          </w:rPr>
          <w:t>6</w:t>
        </w:r>
        <w:r>
          <w:fldChar w:fldCharType="end"/>
        </w:r>
      </w:p>
    </w:sdtContent>
  </w:sdt>
  <w:p w14:paraId="63F8FE80" w14:textId="77777777" w:rsidR="008373F6" w:rsidRDefault="008373F6" w:rsidP="00881C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C5AD8B" w14:textId="77777777" w:rsidR="008373F6" w:rsidRDefault="008373F6" w:rsidP="000546D0">
      <w:pPr>
        <w:spacing w:after="0" w:line="240" w:lineRule="auto"/>
      </w:pPr>
      <w:r>
        <w:separator/>
      </w:r>
    </w:p>
  </w:footnote>
  <w:footnote w:type="continuationSeparator" w:id="0">
    <w:p w14:paraId="2CEFD8BF" w14:textId="77777777" w:rsidR="008373F6" w:rsidRDefault="008373F6" w:rsidP="00054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68C671" w14:textId="77777777" w:rsidR="008373F6" w:rsidRDefault="008373F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354328" w14:textId="77777777" w:rsidR="008373F6" w:rsidRDefault="008373F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91902"/>
    <w:multiLevelType w:val="hybridMultilevel"/>
    <w:tmpl w:val="3A845F50"/>
    <w:lvl w:ilvl="0" w:tplc="750227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93FD1"/>
    <w:multiLevelType w:val="hybridMultilevel"/>
    <w:tmpl w:val="D778A55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F701C"/>
    <w:multiLevelType w:val="hybridMultilevel"/>
    <w:tmpl w:val="B6E4F68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63E4B"/>
    <w:multiLevelType w:val="hybridMultilevel"/>
    <w:tmpl w:val="C5200CE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559E0"/>
    <w:multiLevelType w:val="hybridMultilevel"/>
    <w:tmpl w:val="4CBA01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F3DA1"/>
    <w:multiLevelType w:val="hybridMultilevel"/>
    <w:tmpl w:val="C5200CE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95E04"/>
    <w:multiLevelType w:val="hybridMultilevel"/>
    <w:tmpl w:val="49E8A65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C339F"/>
    <w:multiLevelType w:val="hybridMultilevel"/>
    <w:tmpl w:val="191A6518"/>
    <w:lvl w:ilvl="0" w:tplc="750227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62300"/>
    <w:multiLevelType w:val="hybridMultilevel"/>
    <w:tmpl w:val="C4406BBA"/>
    <w:lvl w:ilvl="0" w:tplc="B162B06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EF7AD3"/>
    <w:multiLevelType w:val="hybridMultilevel"/>
    <w:tmpl w:val="88BC3D6A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7548A7"/>
    <w:multiLevelType w:val="hybridMultilevel"/>
    <w:tmpl w:val="BF3CDF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7D686F"/>
    <w:multiLevelType w:val="hybridMultilevel"/>
    <w:tmpl w:val="B6E4F6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9"/>
  </w:num>
  <w:num w:numId="5">
    <w:abstractNumId w:val="3"/>
  </w:num>
  <w:num w:numId="6">
    <w:abstractNumId w:val="6"/>
  </w:num>
  <w:num w:numId="7">
    <w:abstractNumId w:val="8"/>
  </w:num>
  <w:num w:numId="8">
    <w:abstractNumId w:val="7"/>
  </w:num>
  <w:num w:numId="9">
    <w:abstractNumId w:val="0"/>
  </w:num>
  <w:num w:numId="10">
    <w:abstractNumId w:val="1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D14"/>
    <w:rsid w:val="00003FCD"/>
    <w:rsid w:val="00025D9F"/>
    <w:rsid w:val="00026EC1"/>
    <w:rsid w:val="00043EE0"/>
    <w:rsid w:val="00046830"/>
    <w:rsid w:val="000546D0"/>
    <w:rsid w:val="00064F61"/>
    <w:rsid w:val="0007408A"/>
    <w:rsid w:val="00091CB2"/>
    <w:rsid w:val="000A2A47"/>
    <w:rsid w:val="000D0D71"/>
    <w:rsid w:val="000E2A4B"/>
    <w:rsid w:val="000E465E"/>
    <w:rsid w:val="000F6EFB"/>
    <w:rsid w:val="00102C2A"/>
    <w:rsid w:val="00104BBB"/>
    <w:rsid w:val="001220AE"/>
    <w:rsid w:val="00122D43"/>
    <w:rsid w:val="001244F9"/>
    <w:rsid w:val="001249E2"/>
    <w:rsid w:val="00135188"/>
    <w:rsid w:val="001761A1"/>
    <w:rsid w:val="00195D12"/>
    <w:rsid w:val="001A11C6"/>
    <w:rsid w:val="001A25D7"/>
    <w:rsid w:val="001E38E7"/>
    <w:rsid w:val="001F42C6"/>
    <w:rsid w:val="00206042"/>
    <w:rsid w:val="00236F49"/>
    <w:rsid w:val="0025212D"/>
    <w:rsid w:val="00256CCE"/>
    <w:rsid w:val="00272F1C"/>
    <w:rsid w:val="00294B7E"/>
    <w:rsid w:val="002A493F"/>
    <w:rsid w:val="002B55A4"/>
    <w:rsid w:val="002F06C9"/>
    <w:rsid w:val="002F318E"/>
    <w:rsid w:val="002F3B49"/>
    <w:rsid w:val="002F3CA0"/>
    <w:rsid w:val="002F7735"/>
    <w:rsid w:val="003273B7"/>
    <w:rsid w:val="0032766A"/>
    <w:rsid w:val="003469D9"/>
    <w:rsid w:val="00380BCC"/>
    <w:rsid w:val="00380E7D"/>
    <w:rsid w:val="003B0F80"/>
    <w:rsid w:val="003C48B2"/>
    <w:rsid w:val="003D5475"/>
    <w:rsid w:val="00402D90"/>
    <w:rsid w:val="0040424C"/>
    <w:rsid w:val="00432265"/>
    <w:rsid w:val="00445411"/>
    <w:rsid w:val="00461EF1"/>
    <w:rsid w:val="004645A8"/>
    <w:rsid w:val="00470394"/>
    <w:rsid w:val="00477340"/>
    <w:rsid w:val="00497AEB"/>
    <w:rsid w:val="004A33EC"/>
    <w:rsid w:val="004B34FF"/>
    <w:rsid w:val="00502BED"/>
    <w:rsid w:val="00513B81"/>
    <w:rsid w:val="00520AA5"/>
    <w:rsid w:val="00545C46"/>
    <w:rsid w:val="0055122D"/>
    <w:rsid w:val="00556439"/>
    <w:rsid w:val="00562B5C"/>
    <w:rsid w:val="00567A22"/>
    <w:rsid w:val="00572999"/>
    <w:rsid w:val="00577DE6"/>
    <w:rsid w:val="00587D3E"/>
    <w:rsid w:val="00592F2D"/>
    <w:rsid w:val="005C05E7"/>
    <w:rsid w:val="005D5A08"/>
    <w:rsid w:val="00600A58"/>
    <w:rsid w:val="006234AF"/>
    <w:rsid w:val="00631BE5"/>
    <w:rsid w:val="006332DF"/>
    <w:rsid w:val="006475CF"/>
    <w:rsid w:val="00666778"/>
    <w:rsid w:val="006808C0"/>
    <w:rsid w:val="006956C9"/>
    <w:rsid w:val="006B7233"/>
    <w:rsid w:val="00706841"/>
    <w:rsid w:val="00712D14"/>
    <w:rsid w:val="00724B52"/>
    <w:rsid w:val="0074634C"/>
    <w:rsid w:val="00747A24"/>
    <w:rsid w:val="0075348A"/>
    <w:rsid w:val="00755852"/>
    <w:rsid w:val="0075663F"/>
    <w:rsid w:val="00773E5F"/>
    <w:rsid w:val="00776F0F"/>
    <w:rsid w:val="00781D3F"/>
    <w:rsid w:val="007841A3"/>
    <w:rsid w:val="007927EA"/>
    <w:rsid w:val="007A01FA"/>
    <w:rsid w:val="007A08EB"/>
    <w:rsid w:val="007E06C0"/>
    <w:rsid w:val="007E4C0C"/>
    <w:rsid w:val="007E6E4F"/>
    <w:rsid w:val="008373F6"/>
    <w:rsid w:val="00841E85"/>
    <w:rsid w:val="008553FB"/>
    <w:rsid w:val="0085735C"/>
    <w:rsid w:val="00872E99"/>
    <w:rsid w:val="008743BC"/>
    <w:rsid w:val="00881CCC"/>
    <w:rsid w:val="008B52C6"/>
    <w:rsid w:val="009028FA"/>
    <w:rsid w:val="009040D2"/>
    <w:rsid w:val="009121A2"/>
    <w:rsid w:val="009366E6"/>
    <w:rsid w:val="009427CE"/>
    <w:rsid w:val="00946923"/>
    <w:rsid w:val="009805E2"/>
    <w:rsid w:val="009827FF"/>
    <w:rsid w:val="009955A0"/>
    <w:rsid w:val="009962EC"/>
    <w:rsid w:val="009F3A73"/>
    <w:rsid w:val="00A3734E"/>
    <w:rsid w:val="00A759F0"/>
    <w:rsid w:val="00A77792"/>
    <w:rsid w:val="00A9335F"/>
    <w:rsid w:val="00AA7F5A"/>
    <w:rsid w:val="00AE5489"/>
    <w:rsid w:val="00AE791C"/>
    <w:rsid w:val="00AF3FCE"/>
    <w:rsid w:val="00B0670B"/>
    <w:rsid w:val="00B07D09"/>
    <w:rsid w:val="00B257A1"/>
    <w:rsid w:val="00B56F31"/>
    <w:rsid w:val="00B61470"/>
    <w:rsid w:val="00B845F1"/>
    <w:rsid w:val="00B87839"/>
    <w:rsid w:val="00B9551F"/>
    <w:rsid w:val="00BA10C1"/>
    <w:rsid w:val="00BB7E30"/>
    <w:rsid w:val="00BE1BC4"/>
    <w:rsid w:val="00BE5DC5"/>
    <w:rsid w:val="00C06E0F"/>
    <w:rsid w:val="00C23D5E"/>
    <w:rsid w:val="00C262F0"/>
    <w:rsid w:val="00C46C6E"/>
    <w:rsid w:val="00C72FD9"/>
    <w:rsid w:val="00C8383C"/>
    <w:rsid w:val="00C8468A"/>
    <w:rsid w:val="00CD1F9B"/>
    <w:rsid w:val="00D07962"/>
    <w:rsid w:val="00D12106"/>
    <w:rsid w:val="00D47EB5"/>
    <w:rsid w:val="00D51F43"/>
    <w:rsid w:val="00D71BB8"/>
    <w:rsid w:val="00D729F3"/>
    <w:rsid w:val="00D7429D"/>
    <w:rsid w:val="00D812CF"/>
    <w:rsid w:val="00D9423D"/>
    <w:rsid w:val="00DA0F43"/>
    <w:rsid w:val="00DB0D44"/>
    <w:rsid w:val="00DB7B5F"/>
    <w:rsid w:val="00DC106C"/>
    <w:rsid w:val="00DC699F"/>
    <w:rsid w:val="00E365F9"/>
    <w:rsid w:val="00E4018F"/>
    <w:rsid w:val="00E66F35"/>
    <w:rsid w:val="00E9664A"/>
    <w:rsid w:val="00EF2D79"/>
    <w:rsid w:val="00EF69EF"/>
    <w:rsid w:val="00EF75C2"/>
    <w:rsid w:val="00F008C7"/>
    <w:rsid w:val="00F03978"/>
    <w:rsid w:val="00F07557"/>
    <w:rsid w:val="00F10D5E"/>
    <w:rsid w:val="00F14102"/>
    <w:rsid w:val="00F21DE5"/>
    <w:rsid w:val="00F22D46"/>
    <w:rsid w:val="00F465BE"/>
    <w:rsid w:val="00F56F46"/>
    <w:rsid w:val="00F95250"/>
    <w:rsid w:val="00F97B3A"/>
    <w:rsid w:val="00FA5D33"/>
    <w:rsid w:val="00FA60B5"/>
    <w:rsid w:val="00FB602F"/>
    <w:rsid w:val="00FD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2DBA9"/>
  <w15:chartTrackingRefBased/>
  <w15:docId w15:val="{34407575-5D7C-44D3-9EDC-35C8E4F58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93F"/>
    <w:pPr>
      <w:spacing w:before="120" w:after="120" w:line="360" w:lineRule="auto"/>
      <w:jc w:val="both"/>
    </w:pPr>
    <w:rPr>
      <w:rFonts w:ascii="Times New Roman" w:hAnsi="Times New Roman"/>
      <w:noProof/>
      <w:sz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2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D14"/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712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D14"/>
    <w:rPr>
      <w:rFonts w:ascii="Times New Roman" w:hAnsi="Times New Roman"/>
      <w:sz w:val="20"/>
    </w:rPr>
  </w:style>
  <w:style w:type="table" w:styleId="TableGrid">
    <w:name w:val="Table Grid"/>
    <w:basedOn w:val="TableNormal"/>
    <w:uiPriority w:val="59"/>
    <w:rsid w:val="00712D1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Normal"/>
    <w:next w:val="TableGrid"/>
    <w:uiPriority w:val="39"/>
    <w:rsid w:val="00712D1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F3A7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fr-FR"/>
    </w:rPr>
  </w:style>
  <w:style w:type="character" w:styleId="Strong">
    <w:name w:val="Strong"/>
    <w:basedOn w:val="DefaultParagraphFont"/>
    <w:uiPriority w:val="22"/>
    <w:qFormat/>
    <w:rsid w:val="009F3A73"/>
    <w:rPr>
      <w:b/>
      <w:bCs/>
    </w:rPr>
  </w:style>
  <w:style w:type="character" w:styleId="Hyperlink">
    <w:name w:val="Hyperlink"/>
    <w:basedOn w:val="DefaultParagraphFont"/>
    <w:uiPriority w:val="99"/>
    <w:unhideWhenUsed/>
    <w:rsid w:val="009F3A7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F3A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4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93F"/>
    <w:rPr>
      <w:rFonts w:ascii="Segoe UI" w:hAnsi="Segoe UI" w:cs="Segoe UI"/>
      <w:noProof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946923"/>
    <w:pPr>
      <w:spacing w:after="0" w:line="240" w:lineRule="auto"/>
    </w:pPr>
    <w:rPr>
      <w:rFonts w:ascii="Times New Roman" w:hAnsi="Times New Roman"/>
      <w:noProof/>
      <w:sz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67A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7A22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7A22"/>
    <w:rPr>
      <w:rFonts w:ascii="Times New Roman" w:hAnsi="Times New Roman"/>
      <w:noProof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7A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7A22"/>
    <w:rPr>
      <w:rFonts w:ascii="Times New Roman" w:hAnsi="Times New Roman"/>
      <w:b/>
      <w:bCs/>
      <w:noProof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guillaume.fossat@chu-orleans.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a6a84cb-d566-4115-9718-2a67bee4399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3A04642970B0489DFACB7AF07AC7F8" ma:contentTypeVersion="18" ma:contentTypeDescription="Crée un document." ma:contentTypeScope="" ma:versionID="262799acc14ce41eef3b0f8dc4617bad">
  <xsd:schema xmlns:xsd="http://www.w3.org/2001/XMLSchema" xmlns:xs="http://www.w3.org/2001/XMLSchema" xmlns:p="http://schemas.microsoft.com/office/2006/metadata/properties" xmlns:ns3="1a6a84cb-d566-4115-9718-2a67bee43994" xmlns:ns4="ce6b409c-c642-4b02-9765-16025febb930" targetNamespace="http://schemas.microsoft.com/office/2006/metadata/properties" ma:root="true" ma:fieldsID="8de476740ab2f6c6656458a608286d30" ns3:_="" ns4:_="">
    <xsd:import namespace="1a6a84cb-d566-4115-9718-2a67bee43994"/>
    <xsd:import namespace="ce6b409c-c642-4b02-9765-16025febb9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a84cb-d566-4115-9718-2a67bee43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b409c-c642-4b02-9765-16025febb93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9560C5-6541-4611-B941-7A156EE93BA7}">
  <ds:schemaRefs>
    <ds:schemaRef ds:uri="http://purl.org/dc/terms/"/>
    <ds:schemaRef ds:uri="ce6b409c-c642-4b02-9765-16025febb93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1a6a84cb-d566-4115-9718-2a67bee4399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3E99E71-F5FC-4CCC-8B57-3E8079AF40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331144-19A2-402D-89E5-7C5B83E76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a84cb-d566-4115-9718-2a67bee43994"/>
    <ds:schemaRef ds:uri="ce6b409c-c642-4b02-9765-16025febb9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1177</TotalTime>
  <Pages>6</Pages>
  <Words>1902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Centre hospitalier régional d ORLEANS</Company>
  <LinksUpToDate>false</LinksUpToDate>
  <CharactersWithSpaces>12725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FOSSAT Guillaume</dc:creator>
  <cp:keywords/>
  <dc:description/>
  <cp:lastModifiedBy>Pushpakala S</cp:lastModifiedBy>
  <cp:revision>14</cp:revision>
  <dcterms:created xsi:type="dcterms:W3CDTF">2026-03-16T08:37:00Z</dcterms:created>
  <dcterms:modified xsi:type="dcterms:W3CDTF">2026-04-30T05:10:00Z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0x010100243A04642970B0489DFACB7AF07AC7F8</vt:lpwstr>
  </property>
</Properties>
</file>