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406F2" w14:textId="77777777" w:rsidR="002D2749" w:rsidRPr="002D2749" w:rsidRDefault="002D2749" w:rsidP="002D2749">
      <w:pPr>
        <w:pStyle w:val="Heading1"/>
        <w:rPr>
          <w:color w:val="000000" w:themeColor="text1"/>
          <w:lang w:val="en-GB"/>
        </w:rPr>
      </w:pPr>
      <w:r w:rsidRPr="002D2749">
        <w:rPr>
          <w:color w:val="000000" w:themeColor="text1"/>
          <w:lang w:val="en-GB"/>
        </w:rPr>
        <w:t>Delphi consensus process statements</w:t>
      </w:r>
    </w:p>
    <w:p w14:paraId="7F7B61EE" w14:textId="77777777" w:rsidR="002D2749" w:rsidRDefault="002D2749">
      <w:pPr>
        <w:rPr>
          <w:lang w:val="en-GB"/>
        </w:rPr>
      </w:pPr>
    </w:p>
    <w:p w14:paraId="3B68D695" w14:textId="77777777" w:rsidR="00D87AD3" w:rsidRPr="002D2749" w:rsidRDefault="00D87AD3" w:rsidP="002D2749">
      <w:pPr>
        <w:pStyle w:val="ListParagraph"/>
        <w:numPr>
          <w:ilvl w:val="0"/>
          <w:numId w:val="1"/>
        </w:numPr>
        <w:rPr>
          <w:lang w:val="en-GB"/>
        </w:rPr>
      </w:pPr>
      <w:r w:rsidRPr="002D2749">
        <w:rPr>
          <w:lang w:val="en-GB"/>
        </w:rPr>
        <w:t>Diagnostic tests and imaging</w:t>
      </w:r>
    </w:p>
    <w:p w14:paraId="3FFCD3FE" w14:textId="77777777" w:rsidR="00D87AD3" w:rsidRPr="002D2749" w:rsidRDefault="00D87AD3" w:rsidP="002D2749">
      <w:pPr>
        <w:pStyle w:val="ListParagraph"/>
        <w:numPr>
          <w:ilvl w:val="0"/>
          <w:numId w:val="1"/>
        </w:numPr>
        <w:rPr>
          <w:lang w:val="en-GB"/>
        </w:rPr>
      </w:pPr>
      <w:r w:rsidRPr="002D2749">
        <w:rPr>
          <w:lang w:val="en-GB"/>
        </w:rPr>
        <w:t>Methods for skeletal age assessment</w:t>
      </w:r>
    </w:p>
    <w:p w14:paraId="615D8426" w14:textId="77777777" w:rsidR="00D87AD3" w:rsidRPr="002D2749" w:rsidRDefault="00D87AD3" w:rsidP="002D2749">
      <w:pPr>
        <w:pStyle w:val="ListParagraph"/>
        <w:numPr>
          <w:ilvl w:val="0"/>
          <w:numId w:val="1"/>
        </w:numPr>
        <w:rPr>
          <w:lang w:val="en-GB"/>
        </w:rPr>
      </w:pPr>
      <w:r w:rsidRPr="002D2749">
        <w:rPr>
          <w:lang w:val="en-GB"/>
        </w:rPr>
        <w:t>Surgical techniques (</w:t>
      </w:r>
      <w:proofErr w:type="spellStart"/>
      <w:r w:rsidRPr="002D2749">
        <w:rPr>
          <w:lang w:val="en-GB"/>
        </w:rPr>
        <w:t>transphyseal</w:t>
      </w:r>
      <w:proofErr w:type="spellEnd"/>
      <w:r w:rsidRPr="002D2749">
        <w:rPr>
          <w:lang w:val="en-GB"/>
        </w:rPr>
        <w:t xml:space="preserve"> vs. </w:t>
      </w:r>
      <w:proofErr w:type="spellStart"/>
      <w:r w:rsidRPr="002D2749">
        <w:rPr>
          <w:lang w:val="en-GB"/>
        </w:rPr>
        <w:t>physeal</w:t>
      </w:r>
      <w:proofErr w:type="spellEnd"/>
      <w:r w:rsidRPr="002D2749">
        <w:rPr>
          <w:lang w:val="en-GB"/>
        </w:rPr>
        <w:t>-sparing)</w:t>
      </w:r>
    </w:p>
    <w:p w14:paraId="5BA38D94" w14:textId="77777777" w:rsidR="00D87AD3" w:rsidRPr="002D2749" w:rsidRDefault="00D87AD3" w:rsidP="002D2749">
      <w:pPr>
        <w:pStyle w:val="ListParagraph"/>
        <w:numPr>
          <w:ilvl w:val="0"/>
          <w:numId w:val="1"/>
        </w:numPr>
        <w:rPr>
          <w:lang w:val="en-GB"/>
        </w:rPr>
      </w:pPr>
      <w:r w:rsidRPr="002D2749">
        <w:rPr>
          <w:lang w:val="en-GB"/>
        </w:rPr>
        <w:t>Indications for surgical treatment</w:t>
      </w:r>
    </w:p>
    <w:p w14:paraId="2C7B568F" w14:textId="77777777" w:rsidR="00D87AD3" w:rsidRPr="002D2749" w:rsidRDefault="00D87AD3" w:rsidP="002D2749">
      <w:pPr>
        <w:pStyle w:val="ListParagraph"/>
        <w:numPr>
          <w:ilvl w:val="0"/>
          <w:numId w:val="1"/>
        </w:numPr>
        <w:rPr>
          <w:lang w:val="en-GB"/>
        </w:rPr>
      </w:pPr>
      <w:r w:rsidRPr="002D2749">
        <w:rPr>
          <w:lang w:val="en-GB"/>
        </w:rPr>
        <w:t>Risks associated with surgical treatment (e.g. growth disturbance, joint angulation)</w:t>
      </w:r>
    </w:p>
    <w:p w14:paraId="12B48617" w14:textId="77777777" w:rsidR="00D87AD3" w:rsidRPr="002D2749" w:rsidRDefault="00D87AD3" w:rsidP="002D2749">
      <w:pPr>
        <w:pStyle w:val="ListParagraph"/>
        <w:numPr>
          <w:ilvl w:val="0"/>
          <w:numId w:val="1"/>
        </w:numPr>
        <w:rPr>
          <w:lang w:val="en-GB"/>
        </w:rPr>
      </w:pPr>
      <w:r w:rsidRPr="002D2749">
        <w:rPr>
          <w:lang w:val="en-GB"/>
        </w:rPr>
        <w:t>Uncertainties and limitations regarding the paediatric ACL graft</w:t>
      </w:r>
    </w:p>
    <w:p w14:paraId="3288E78A" w14:textId="77777777" w:rsidR="00D87AD3" w:rsidRPr="002D2749" w:rsidRDefault="00D87AD3" w:rsidP="002D2749">
      <w:pPr>
        <w:pStyle w:val="ListParagraph"/>
        <w:numPr>
          <w:ilvl w:val="0"/>
          <w:numId w:val="1"/>
        </w:numPr>
        <w:rPr>
          <w:lang w:val="en-GB"/>
        </w:rPr>
      </w:pPr>
      <w:r w:rsidRPr="002D2749">
        <w:rPr>
          <w:lang w:val="en-GB"/>
        </w:rPr>
        <w:t>Rationale for non-surgical treatment</w:t>
      </w:r>
    </w:p>
    <w:p w14:paraId="4927620A" w14:textId="77777777" w:rsidR="00D87AD3" w:rsidRPr="002D2749" w:rsidRDefault="00D87AD3" w:rsidP="002D2749">
      <w:pPr>
        <w:pStyle w:val="ListParagraph"/>
        <w:numPr>
          <w:ilvl w:val="0"/>
          <w:numId w:val="1"/>
        </w:numPr>
        <w:rPr>
          <w:lang w:val="en-GB"/>
        </w:rPr>
      </w:pPr>
      <w:r w:rsidRPr="002D2749">
        <w:rPr>
          <w:lang w:val="en-GB"/>
        </w:rPr>
        <w:t>Disadvantages/risks associated with non-surgical treatment (e.g. secondary meniscal injury)</w:t>
      </w:r>
    </w:p>
    <w:p w14:paraId="06E8E95C" w14:textId="77777777" w:rsidR="00D87AD3" w:rsidRPr="002D2749" w:rsidRDefault="00D87AD3" w:rsidP="002D2749">
      <w:pPr>
        <w:pStyle w:val="ListParagraph"/>
        <w:numPr>
          <w:ilvl w:val="0"/>
          <w:numId w:val="1"/>
        </w:numPr>
        <w:rPr>
          <w:lang w:val="en-GB"/>
        </w:rPr>
      </w:pPr>
      <w:r w:rsidRPr="002D2749">
        <w:rPr>
          <w:lang w:val="en-GB"/>
        </w:rPr>
        <w:t>Management of assoc</w:t>
      </w:r>
      <w:bookmarkStart w:id="0" w:name="_GoBack"/>
      <w:bookmarkEnd w:id="0"/>
      <w:r w:rsidRPr="002D2749">
        <w:rPr>
          <w:lang w:val="en-GB"/>
        </w:rPr>
        <w:t>iated injuries</w:t>
      </w:r>
      <w:r w:rsidR="00880D23" w:rsidRPr="002D2749">
        <w:rPr>
          <w:lang w:val="en-GB"/>
        </w:rPr>
        <w:t xml:space="preserve"> (e.g. meniscus, articular cartilage)</w:t>
      </w:r>
    </w:p>
    <w:p w14:paraId="304D2C17" w14:textId="77777777" w:rsidR="00D87AD3" w:rsidRPr="002D2749" w:rsidRDefault="00880D23" w:rsidP="002D2749">
      <w:pPr>
        <w:pStyle w:val="ListParagraph"/>
        <w:numPr>
          <w:ilvl w:val="0"/>
          <w:numId w:val="1"/>
        </w:numPr>
        <w:rPr>
          <w:lang w:val="en-GB"/>
        </w:rPr>
      </w:pPr>
      <w:r w:rsidRPr="002D2749">
        <w:rPr>
          <w:lang w:val="en-GB"/>
        </w:rPr>
        <w:t xml:space="preserve">Rehabilitation guidelines </w:t>
      </w:r>
    </w:p>
    <w:p w14:paraId="1BA134A4" w14:textId="77777777" w:rsidR="00880D23" w:rsidRPr="002D2749" w:rsidRDefault="00880D23" w:rsidP="002D2749">
      <w:pPr>
        <w:pStyle w:val="ListParagraph"/>
        <w:numPr>
          <w:ilvl w:val="0"/>
          <w:numId w:val="1"/>
        </w:numPr>
        <w:rPr>
          <w:lang w:val="en-GB"/>
        </w:rPr>
      </w:pPr>
      <w:r w:rsidRPr="002D2749">
        <w:rPr>
          <w:lang w:val="en-GB"/>
        </w:rPr>
        <w:t>Functional tests for treatment decision making and clearance to return to unrestricted activity</w:t>
      </w:r>
    </w:p>
    <w:p w14:paraId="126D3998" w14:textId="77777777" w:rsidR="00880D23" w:rsidRPr="002D2749" w:rsidRDefault="00880D23" w:rsidP="002D2749">
      <w:pPr>
        <w:pStyle w:val="ListParagraph"/>
        <w:numPr>
          <w:ilvl w:val="0"/>
          <w:numId w:val="1"/>
        </w:numPr>
        <w:rPr>
          <w:lang w:val="en-GB"/>
        </w:rPr>
      </w:pPr>
      <w:r w:rsidRPr="002D2749">
        <w:rPr>
          <w:lang w:val="en-GB"/>
        </w:rPr>
        <w:t>ACL injury prevention</w:t>
      </w:r>
    </w:p>
    <w:p w14:paraId="034730AC" w14:textId="77777777" w:rsidR="00880D23" w:rsidRPr="002D2749" w:rsidRDefault="00880D23" w:rsidP="002D2749">
      <w:pPr>
        <w:pStyle w:val="ListParagraph"/>
        <w:numPr>
          <w:ilvl w:val="0"/>
          <w:numId w:val="1"/>
        </w:numPr>
        <w:rPr>
          <w:lang w:val="en-GB"/>
        </w:rPr>
      </w:pPr>
      <w:r w:rsidRPr="002D2749">
        <w:rPr>
          <w:lang w:val="en-GB"/>
        </w:rPr>
        <w:t>Managing re-injury risk</w:t>
      </w:r>
    </w:p>
    <w:p w14:paraId="5D22EFA7" w14:textId="77777777" w:rsidR="00880D23" w:rsidRPr="002D2749" w:rsidRDefault="00880D23" w:rsidP="002D2749">
      <w:pPr>
        <w:pStyle w:val="ListParagraph"/>
        <w:numPr>
          <w:ilvl w:val="0"/>
          <w:numId w:val="1"/>
        </w:numPr>
        <w:rPr>
          <w:lang w:val="en-GB"/>
        </w:rPr>
      </w:pPr>
      <w:r w:rsidRPr="002D2749">
        <w:rPr>
          <w:lang w:val="en-GB"/>
        </w:rPr>
        <w:t xml:space="preserve">Paediatric </w:t>
      </w:r>
      <w:r w:rsidR="003F65AA" w:rsidRPr="002D2749">
        <w:rPr>
          <w:lang w:val="en-GB"/>
        </w:rPr>
        <w:t>patient-reported outcomes</w:t>
      </w:r>
    </w:p>
    <w:p w14:paraId="2050CA37" w14:textId="77777777" w:rsidR="003F65AA" w:rsidRPr="002D2749" w:rsidRDefault="003F65AA" w:rsidP="002D2749">
      <w:pPr>
        <w:pStyle w:val="ListParagraph"/>
        <w:numPr>
          <w:ilvl w:val="0"/>
          <w:numId w:val="1"/>
        </w:numPr>
        <w:rPr>
          <w:lang w:val="en-GB"/>
        </w:rPr>
      </w:pPr>
      <w:r w:rsidRPr="002D2749">
        <w:rPr>
          <w:lang w:val="en-GB"/>
        </w:rPr>
        <w:t>Guidelines for long-term follow-up</w:t>
      </w:r>
    </w:p>
    <w:p w14:paraId="566A63B7" w14:textId="77777777" w:rsidR="003F65AA" w:rsidRPr="002D2749" w:rsidRDefault="003F65AA" w:rsidP="002D2749">
      <w:pPr>
        <w:pStyle w:val="ListParagraph"/>
        <w:numPr>
          <w:ilvl w:val="0"/>
          <w:numId w:val="1"/>
        </w:numPr>
        <w:rPr>
          <w:lang w:val="en-GB"/>
        </w:rPr>
      </w:pPr>
      <w:r w:rsidRPr="002D2749">
        <w:rPr>
          <w:lang w:val="en-GB"/>
        </w:rPr>
        <w:t>Development of posttraumatic osteoarthritis</w:t>
      </w:r>
    </w:p>
    <w:p w14:paraId="4A80451D" w14:textId="77777777" w:rsidR="003F65AA" w:rsidRPr="002D2749" w:rsidRDefault="003F65AA" w:rsidP="002D2749">
      <w:pPr>
        <w:pStyle w:val="ListParagraph"/>
        <w:numPr>
          <w:ilvl w:val="0"/>
          <w:numId w:val="1"/>
        </w:numPr>
        <w:rPr>
          <w:lang w:val="en-GB"/>
        </w:rPr>
      </w:pPr>
      <w:r w:rsidRPr="002D2749">
        <w:rPr>
          <w:lang w:val="en-GB"/>
        </w:rPr>
        <w:t>Influence of treatment approach on development of posttraumatic osteoarthritis</w:t>
      </w:r>
    </w:p>
    <w:p w14:paraId="35E83703" w14:textId="77777777" w:rsidR="003F65AA" w:rsidRPr="002D2749" w:rsidRDefault="003F65AA" w:rsidP="002D2749">
      <w:pPr>
        <w:pStyle w:val="ListParagraph"/>
        <w:numPr>
          <w:ilvl w:val="0"/>
          <w:numId w:val="1"/>
        </w:numPr>
        <w:rPr>
          <w:lang w:val="en-GB"/>
        </w:rPr>
      </w:pPr>
      <w:r w:rsidRPr="002D2749">
        <w:rPr>
          <w:lang w:val="en-GB"/>
        </w:rPr>
        <w:t>Development of a paediatric ACL treatment outcome registry</w:t>
      </w:r>
    </w:p>
    <w:p w14:paraId="289340E3" w14:textId="77777777" w:rsidR="003F65AA" w:rsidRPr="00D87AD3" w:rsidRDefault="003F65AA">
      <w:pPr>
        <w:rPr>
          <w:lang w:val="en-GB"/>
        </w:rPr>
      </w:pPr>
    </w:p>
    <w:sectPr w:rsidR="003F65AA" w:rsidRPr="00D87AD3" w:rsidSect="00656033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06F4D" w14:textId="77777777" w:rsidR="00A4236E" w:rsidRDefault="00A4236E" w:rsidP="00BD1889">
      <w:r>
        <w:separator/>
      </w:r>
    </w:p>
  </w:endnote>
  <w:endnote w:type="continuationSeparator" w:id="0">
    <w:p w14:paraId="53A2597B" w14:textId="77777777" w:rsidR="00A4236E" w:rsidRDefault="00A4236E" w:rsidP="00BD1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2DB33" w14:textId="77777777" w:rsidR="00A4236E" w:rsidRDefault="00A4236E" w:rsidP="00BD1889">
      <w:r>
        <w:separator/>
      </w:r>
    </w:p>
  </w:footnote>
  <w:footnote w:type="continuationSeparator" w:id="0">
    <w:p w14:paraId="3C0261A7" w14:textId="77777777" w:rsidR="00A4236E" w:rsidRDefault="00A4236E" w:rsidP="00BD188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FBCF1" w14:textId="04695967" w:rsidR="00BD1889" w:rsidRDefault="00BD1889">
    <w:pPr>
      <w:pStyle w:val="Header"/>
    </w:pPr>
    <w:r>
      <w:t>Supplementary file 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3C3C5A"/>
    <w:multiLevelType w:val="hybridMultilevel"/>
    <w:tmpl w:val="FE4A1CD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D3"/>
    <w:rsid w:val="00013E1E"/>
    <w:rsid w:val="0002745D"/>
    <w:rsid w:val="00031880"/>
    <w:rsid w:val="000706E6"/>
    <w:rsid w:val="000763D5"/>
    <w:rsid w:val="00082A08"/>
    <w:rsid w:val="0009238F"/>
    <w:rsid w:val="00113857"/>
    <w:rsid w:val="001174EF"/>
    <w:rsid w:val="00131137"/>
    <w:rsid w:val="001D0FFF"/>
    <w:rsid w:val="001F4A2D"/>
    <w:rsid w:val="00201E2A"/>
    <w:rsid w:val="0020696F"/>
    <w:rsid w:val="00217DF1"/>
    <w:rsid w:val="00226A0B"/>
    <w:rsid w:val="0025730D"/>
    <w:rsid w:val="002900EF"/>
    <w:rsid w:val="002D2749"/>
    <w:rsid w:val="002E2AB2"/>
    <w:rsid w:val="00303D5D"/>
    <w:rsid w:val="0032788B"/>
    <w:rsid w:val="0033082F"/>
    <w:rsid w:val="0034174D"/>
    <w:rsid w:val="00356F45"/>
    <w:rsid w:val="00384EAD"/>
    <w:rsid w:val="003B28AF"/>
    <w:rsid w:val="003F0A42"/>
    <w:rsid w:val="003F3175"/>
    <w:rsid w:val="003F65AA"/>
    <w:rsid w:val="00401069"/>
    <w:rsid w:val="00403342"/>
    <w:rsid w:val="00406BEE"/>
    <w:rsid w:val="00476CE0"/>
    <w:rsid w:val="0048055D"/>
    <w:rsid w:val="00482C49"/>
    <w:rsid w:val="004A0464"/>
    <w:rsid w:val="004A1930"/>
    <w:rsid w:val="004B1F63"/>
    <w:rsid w:val="004E3BC2"/>
    <w:rsid w:val="004F0421"/>
    <w:rsid w:val="00500460"/>
    <w:rsid w:val="00517D9C"/>
    <w:rsid w:val="00532012"/>
    <w:rsid w:val="00553235"/>
    <w:rsid w:val="005B5C4D"/>
    <w:rsid w:val="005D366E"/>
    <w:rsid w:val="005D6BBB"/>
    <w:rsid w:val="005E0E07"/>
    <w:rsid w:val="005F3C03"/>
    <w:rsid w:val="00640259"/>
    <w:rsid w:val="00644ED9"/>
    <w:rsid w:val="00656033"/>
    <w:rsid w:val="0066015D"/>
    <w:rsid w:val="00685B4A"/>
    <w:rsid w:val="006C2700"/>
    <w:rsid w:val="006D2EE8"/>
    <w:rsid w:val="006D5C04"/>
    <w:rsid w:val="00723C4C"/>
    <w:rsid w:val="00735093"/>
    <w:rsid w:val="00772738"/>
    <w:rsid w:val="0079482C"/>
    <w:rsid w:val="00795F7D"/>
    <w:rsid w:val="007A5256"/>
    <w:rsid w:val="007B4AF1"/>
    <w:rsid w:val="007E543C"/>
    <w:rsid w:val="007F5DBE"/>
    <w:rsid w:val="0080274A"/>
    <w:rsid w:val="00812BBB"/>
    <w:rsid w:val="0083436F"/>
    <w:rsid w:val="00836B6D"/>
    <w:rsid w:val="00880D23"/>
    <w:rsid w:val="008B6EE8"/>
    <w:rsid w:val="008C301A"/>
    <w:rsid w:val="008E5AA5"/>
    <w:rsid w:val="008E5F69"/>
    <w:rsid w:val="00925101"/>
    <w:rsid w:val="00973DEA"/>
    <w:rsid w:val="0098302C"/>
    <w:rsid w:val="009A2B8B"/>
    <w:rsid w:val="009D2BD2"/>
    <w:rsid w:val="009F04D8"/>
    <w:rsid w:val="00A04669"/>
    <w:rsid w:val="00A1484C"/>
    <w:rsid w:val="00A3212A"/>
    <w:rsid w:val="00A4236E"/>
    <w:rsid w:val="00A45FFA"/>
    <w:rsid w:val="00A6054D"/>
    <w:rsid w:val="00A62F33"/>
    <w:rsid w:val="00A81736"/>
    <w:rsid w:val="00A9718F"/>
    <w:rsid w:val="00AC0BF7"/>
    <w:rsid w:val="00B21DCA"/>
    <w:rsid w:val="00B455F3"/>
    <w:rsid w:val="00B578F9"/>
    <w:rsid w:val="00B7304B"/>
    <w:rsid w:val="00B77AFC"/>
    <w:rsid w:val="00B82BFD"/>
    <w:rsid w:val="00BA34E9"/>
    <w:rsid w:val="00BA4318"/>
    <w:rsid w:val="00BB0031"/>
    <w:rsid w:val="00BC0FDC"/>
    <w:rsid w:val="00BC1808"/>
    <w:rsid w:val="00BD1889"/>
    <w:rsid w:val="00C308E7"/>
    <w:rsid w:val="00C4463E"/>
    <w:rsid w:val="00C52488"/>
    <w:rsid w:val="00C52C3A"/>
    <w:rsid w:val="00C77961"/>
    <w:rsid w:val="00C8394A"/>
    <w:rsid w:val="00C863ED"/>
    <w:rsid w:val="00CD3F28"/>
    <w:rsid w:val="00CE3BA3"/>
    <w:rsid w:val="00D107FE"/>
    <w:rsid w:val="00D1222D"/>
    <w:rsid w:val="00D40183"/>
    <w:rsid w:val="00D40528"/>
    <w:rsid w:val="00D87AD3"/>
    <w:rsid w:val="00D941FE"/>
    <w:rsid w:val="00D94DB7"/>
    <w:rsid w:val="00DB1D0A"/>
    <w:rsid w:val="00DC34AF"/>
    <w:rsid w:val="00DC45D0"/>
    <w:rsid w:val="00DC570E"/>
    <w:rsid w:val="00DD5882"/>
    <w:rsid w:val="00DE5FFD"/>
    <w:rsid w:val="00DF4108"/>
    <w:rsid w:val="00E23D5B"/>
    <w:rsid w:val="00E46500"/>
    <w:rsid w:val="00E6397F"/>
    <w:rsid w:val="00E8245A"/>
    <w:rsid w:val="00E842D0"/>
    <w:rsid w:val="00E936CF"/>
    <w:rsid w:val="00EA3AD8"/>
    <w:rsid w:val="00EB13CA"/>
    <w:rsid w:val="00EB233D"/>
    <w:rsid w:val="00EB4575"/>
    <w:rsid w:val="00ED35A6"/>
    <w:rsid w:val="00ED3F07"/>
    <w:rsid w:val="00F06C8B"/>
    <w:rsid w:val="00F21118"/>
    <w:rsid w:val="00F579D2"/>
    <w:rsid w:val="00F62B81"/>
    <w:rsid w:val="00FA0BF1"/>
    <w:rsid w:val="00FA57F9"/>
    <w:rsid w:val="00FA6BC4"/>
    <w:rsid w:val="00FC66E4"/>
    <w:rsid w:val="00FE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0FBC2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27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74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274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BD188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889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BD188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889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2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822</Characters>
  <Application>Microsoft Macintosh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Delphi consensus process statements</vt:lpstr>
    </vt:vector>
  </TitlesOfParts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Ardern</dc:creator>
  <cp:keywords/>
  <dc:description/>
  <cp:lastModifiedBy>Clare Ardern</cp:lastModifiedBy>
  <cp:revision>2</cp:revision>
  <dcterms:created xsi:type="dcterms:W3CDTF">2018-01-12T05:47:00Z</dcterms:created>
  <dcterms:modified xsi:type="dcterms:W3CDTF">2018-01-12T13:57:00Z</dcterms:modified>
</cp:coreProperties>
</file>