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2F3DF" w14:textId="1F2581AE" w:rsidR="00987F30" w:rsidRPr="007337BE" w:rsidRDefault="00987F30" w:rsidP="007337BE">
      <w:pPr>
        <w:spacing w:after="0"/>
        <w:rPr>
          <w:b/>
          <w:bCs/>
          <w:noProof/>
          <w:sz w:val="28"/>
          <w:szCs w:val="28"/>
        </w:rPr>
      </w:pPr>
      <w:r w:rsidRPr="007337BE">
        <w:rPr>
          <w:b/>
          <w:bCs/>
          <w:noProof/>
          <w:sz w:val="28"/>
          <w:szCs w:val="28"/>
        </w:rPr>
        <w:t>Supplementary material</w:t>
      </w:r>
    </w:p>
    <w:p w14:paraId="249E11F2" w14:textId="561128BF" w:rsidR="007337BE" w:rsidRPr="00095BF9" w:rsidRDefault="00095BF9" w:rsidP="007337BE">
      <w:pPr>
        <w:pStyle w:val="nonumberheadings"/>
        <w:spacing w:before="120" w:after="0"/>
        <w:rPr>
          <w:b/>
          <w:bCs/>
          <w:color w:val="auto"/>
          <w:szCs w:val="24"/>
        </w:rPr>
      </w:pPr>
      <w:r w:rsidRPr="00095BF9">
        <w:rPr>
          <w:b/>
          <w:bCs/>
          <w:color w:val="auto"/>
          <w:szCs w:val="24"/>
        </w:rPr>
        <w:t xml:space="preserve">Quantitative surface characterisation and stress concentration of additively manufactured </w:t>
      </w:r>
      <w:proofErr w:type="spellStart"/>
      <w:r w:rsidRPr="00095BF9">
        <w:rPr>
          <w:b/>
          <w:bCs/>
          <w:color w:val="auto"/>
          <w:szCs w:val="24"/>
        </w:rPr>
        <w:t>NiTi</w:t>
      </w:r>
      <w:proofErr w:type="spellEnd"/>
      <w:r w:rsidRPr="00095BF9">
        <w:rPr>
          <w:b/>
          <w:bCs/>
          <w:color w:val="auto"/>
          <w:szCs w:val="24"/>
        </w:rPr>
        <w:t xml:space="preserve"> lattice struts</w:t>
      </w:r>
    </w:p>
    <w:p w14:paraId="6403CD4E" w14:textId="0F8CEC15" w:rsidR="007337BE" w:rsidRPr="00DB6C25" w:rsidRDefault="007337BE" w:rsidP="007337BE">
      <w:pPr>
        <w:spacing w:after="0"/>
        <w:rPr>
          <w:rFonts w:cs="Times New Roman"/>
          <w:szCs w:val="24"/>
        </w:rPr>
      </w:pPr>
      <w:bookmarkStart w:id="0" w:name="_Hlk107669422"/>
      <w:r>
        <w:rPr>
          <w:rFonts w:cs="Times New Roman"/>
          <w:szCs w:val="24"/>
        </w:rPr>
        <w:t>M</w:t>
      </w:r>
      <w:r w:rsidRPr="00DB6C25">
        <w:rPr>
          <w:rFonts w:cs="Times New Roman"/>
          <w:szCs w:val="24"/>
        </w:rPr>
        <w:t xml:space="preserve">. </w:t>
      </w:r>
      <w:r>
        <w:rPr>
          <w:rFonts w:cs="Times New Roman"/>
          <w:szCs w:val="24"/>
        </w:rPr>
        <w:t>Zheng</w:t>
      </w:r>
      <w:r w:rsidRPr="00DB6C25">
        <w:rPr>
          <w:rFonts w:cs="Times New Roman"/>
          <w:szCs w:val="24"/>
          <w:vertAlign w:val="superscript"/>
        </w:rPr>
        <w:t>1</w:t>
      </w:r>
      <w:r w:rsidRPr="00DB6C25">
        <w:rPr>
          <w:rFonts w:cs="Times New Roman"/>
          <w:szCs w:val="24"/>
        </w:rPr>
        <w:t xml:space="preserve">, </w:t>
      </w:r>
      <w:r>
        <w:rPr>
          <w:rFonts w:cs="Times New Roman"/>
          <w:szCs w:val="24"/>
        </w:rPr>
        <w:t>K</w:t>
      </w:r>
      <w:r w:rsidRPr="00DB6C25">
        <w:rPr>
          <w:rFonts w:cs="Times New Roman"/>
          <w:szCs w:val="24"/>
        </w:rPr>
        <w:t xml:space="preserve">. </w:t>
      </w:r>
      <w:r>
        <w:rPr>
          <w:rFonts w:cs="Times New Roman"/>
          <w:szCs w:val="24"/>
        </w:rPr>
        <w:t>Ghabraie</w:t>
      </w:r>
      <w:r>
        <w:rPr>
          <w:rFonts w:cs="Times New Roman"/>
          <w:szCs w:val="24"/>
          <w:vertAlign w:val="superscript"/>
        </w:rPr>
        <w:t>1</w:t>
      </w:r>
      <w:r w:rsidRPr="00DB6C25">
        <w:rPr>
          <w:rFonts w:cs="Times New Roman"/>
          <w:szCs w:val="24"/>
        </w:rPr>
        <w:t xml:space="preserve">, </w:t>
      </w:r>
      <w:r>
        <w:rPr>
          <w:rFonts w:hint="eastAsia"/>
          <w:lang w:val="en-US"/>
        </w:rPr>
        <w:t>Y</w:t>
      </w:r>
      <w:r>
        <w:rPr>
          <w:lang w:val="en-US"/>
        </w:rPr>
        <w:t xml:space="preserve">. S. </w:t>
      </w:r>
      <w:r w:rsidRPr="006D1902">
        <w:rPr>
          <w:lang w:val="en-US"/>
        </w:rPr>
        <w:t>Y</w:t>
      </w:r>
      <w:r w:rsidRPr="006D1902">
        <w:rPr>
          <w:rFonts w:hint="eastAsia"/>
          <w:lang w:val="en-US"/>
        </w:rPr>
        <w:t>ang</w:t>
      </w:r>
      <w:r w:rsidRPr="006D1902">
        <w:rPr>
          <w:rFonts w:cs="Times New Roman"/>
          <w:szCs w:val="24"/>
          <w:vertAlign w:val="superscript"/>
        </w:rPr>
        <w:t xml:space="preserve"> 2</w:t>
      </w:r>
      <w:r w:rsidRPr="006D1902">
        <w:rPr>
          <w:rFonts w:cs="Times New Roman"/>
          <w:szCs w:val="24"/>
        </w:rPr>
        <w:t xml:space="preserve">, </w:t>
      </w:r>
      <w:r w:rsidR="003F79FF">
        <w:rPr>
          <w:rFonts w:cs="Times New Roman"/>
          <w:szCs w:val="24"/>
        </w:rPr>
        <w:t xml:space="preserve">J. </w:t>
      </w:r>
      <w:r w:rsidR="003F79FF" w:rsidRPr="008A5CB0">
        <w:rPr>
          <w:rFonts w:cs="Times New Roman"/>
          <w:szCs w:val="24"/>
          <w:shd w:val="clear" w:color="auto" w:fill="FFFFFF"/>
        </w:rPr>
        <w:t>Elambasseril</w:t>
      </w:r>
      <w:r w:rsidR="003F79FF">
        <w:rPr>
          <w:rFonts w:cs="Times New Roman"/>
          <w:szCs w:val="24"/>
          <w:vertAlign w:val="superscript"/>
        </w:rPr>
        <w:t xml:space="preserve"> 3</w:t>
      </w:r>
      <w:r w:rsidRPr="00DB6C25">
        <w:rPr>
          <w:rFonts w:cs="Times New Roman"/>
          <w:szCs w:val="24"/>
        </w:rPr>
        <w:t>, W. Xu</w:t>
      </w:r>
      <w:r w:rsidRPr="00DB6C25">
        <w:rPr>
          <w:rFonts w:cs="Times New Roman"/>
          <w:szCs w:val="24"/>
          <w:vertAlign w:val="superscript"/>
        </w:rPr>
        <w:t>1*</w:t>
      </w:r>
      <w:r w:rsidRPr="00DB6C25">
        <w:rPr>
          <w:rFonts w:cs="Times New Roman"/>
          <w:szCs w:val="24"/>
        </w:rPr>
        <w:t xml:space="preserve">, </w:t>
      </w:r>
      <w:r>
        <w:rPr>
          <w:rFonts w:cs="Times New Roman"/>
          <w:szCs w:val="24"/>
        </w:rPr>
        <w:t>Y</w:t>
      </w:r>
      <w:r w:rsidRPr="00DB6C25">
        <w:rPr>
          <w:rFonts w:cs="Times New Roman"/>
          <w:szCs w:val="24"/>
        </w:rPr>
        <w:t xml:space="preserve">. </w:t>
      </w:r>
      <w:r>
        <w:rPr>
          <w:rFonts w:cs="Times New Roman"/>
          <w:szCs w:val="24"/>
        </w:rPr>
        <w:t>Wang</w:t>
      </w:r>
      <w:r>
        <w:rPr>
          <w:rFonts w:cs="Times New Roman"/>
          <w:szCs w:val="24"/>
          <w:vertAlign w:val="superscript"/>
        </w:rPr>
        <w:t>1</w:t>
      </w:r>
      <w:r w:rsidRPr="00DB6C25">
        <w:rPr>
          <w:rFonts w:cs="Times New Roman"/>
          <w:szCs w:val="24"/>
          <w:vertAlign w:val="superscript"/>
        </w:rPr>
        <w:t>*</w:t>
      </w:r>
    </w:p>
    <w:p w14:paraId="00E821E6" w14:textId="77777777" w:rsidR="007337BE" w:rsidRDefault="007337BE" w:rsidP="007337BE">
      <w:pPr>
        <w:spacing w:after="0"/>
        <w:rPr>
          <w:rFonts w:cs="Times New Roman"/>
          <w:szCs w:val="24"/>
        </w:rPr>
      </w:pPr>
      <w:r w:rsidRPr="00DB6C25">
        <w:rPr>
          <w:rFonts w:cs="Times New Roman"/>
          <w:szCs w:val="24"/>
          <w:vertAlign w:val="superscript"/>
        </w:rPr>
        <w:t>1</w:t>
      </w:r>
      <w:r w:rsidRPr="00DB6C25">
        <w:rPr>
          <w:rFonts w:cs="Times New Roman"/>
          <w:szCs w:val="24"/>
        </w:rPr>
        <w:t xml:space="preserve"> School of Engineering, Deakin University, Victoria 3216, Australia</w:t>
      </w:r>
    </w:p>
    <w:p w14:paraId="646931FE" w14:textId="77777777" w:rsidR="007337BE" w:rsidRPr="00DB6C25" w:rsidRDefault="007337BE" w:rsidP="007337BE">
      <w:pPr>
        <w:spacing w:after="0"/>
        <w:rPr>
          <w:rFonts w:cs="Times New Roman"/>
          <w:szCs w:val="24"/>
        </w:rPr>
      </w:pPr>
      <w:r w:rsidRPr="0009030F">
        <w:rPr>
          <w:rFonts w:cs="Times New Roman"/>
          <w:szCs w:val="24"/>
          <w:vertAlign w:val="superscript"/>
        </w:rPr>
        <w:t>2</w:t>
      </w:r>
      <w:r w:rsidRPr="00F97678">
        <w:rPr>
          <w:rFonts w:cs="Times New Roman"/>
          <w:szCs w:val="24"/>
        </w:rPr>
        <w:t xml:space="preserve"> </w:t>
      </w:r>
      <w:r w:rsidRPr="00D32AED">
        <w:rPr>
          <w:rFonts w:asciiTheme="majorBidi" w:hAnsiTheme="majorBidi" w:cstheme="majorBidi"/>
          <w:color w:val="000000" w:themeColor="text1"/>
          <w:szCs w:val="24"/>
        </w:rPr>
        <w:t xml:space="preserve">CSIRO Manufacturing, </w:t>
      </w:r>
      <w:r w:rsidRPr="00D32AED">
        <w:rPr>
          <w:rFonts w:cs="Times New Roman"/>
          <w:szCs w:val="24"/>
        </w:rPr>
        <w:t>Clayton</w:t>
      </w:r>
      <w:r w:rsidRPr="00D32AED">
        <w:rPr>
          <w:rFonts w:asciiTheme="majorBidi" w:hAnsiTheme="majorBidi" w:cstheme="majorBidi"/>
          <w:color w:val="000000" w:themeColor="text1"/>
          <w:szCs w:val="24"/>
        </w:rPr>
        <w:t>, V</w:t>
      </w:r>
      <w:r w:rsidRPr="00D32AED">
        <w:rPr>
          <w:rFonts w:cs="Times New Roman"/>
          <w:szCs w:val="24"/>
        </w:rPr>
        <w:t>ictoria</w:t>
      </w:r>
      <w:r w:rsidRPr="00D32AED">
        <w:rPr>
          <w:rFonts w:asciiTheme="majorBidi" w:hAnsiTheme="majorBidi" w:cstheme="majorBidi"/>
          <w:color w:val="000000" w:themeColor="text1"/>
          <w:szCs w:val="24"/>
        </w:rPr>
        <w:t xml:space="preserve"> 3169, Australia</w:t>
      </w:r>
    </w:p>
    <w:p w14:paraId="13DF3AA7" w14:textId="6865EC59" w:rsidR="007337BE" w:rsidRDefault="007337BE" w:rsidP="007337BE">
      <w:pPr>
        <w:spacing w:after="240"/>
        <w:rPr>
          <w:noProof/>
        </w:rPr>
      </w:pPr>
      <w:r>
        <w:rPr>
          <w:rFonts w:cs="Times New Roman"/>
          <w:szCs w:val="24"/>
          <w:vertAlign w:val="superscript"/>
        </w:rPr>
        <w:t>3</w:t>
      </w:r>
      <w:r w:rsidRPr="00DB6C25">
        <w:rPr>
          <w:rFonts w:cs="Times New Roman"/>
          <w:szCs w:val="24"/>
        </w:rPr>
        <w:t xml:space="preserve"> Centre for Additive Manufacturing, School of Engineering, RMIT University, Melbourne, Victoria 3000, Australia</w:t>
      </w:r>
      <w:bookmarkEnd w:id="0"/>
    </w:p>
    <w:p w14:paraId="36D7076E" w14:textId="76499C03" w:rsidR="00987F30" w:rsidRDefault="004E06DE" w:rsidP="007337BE">
      <w:pPr>
        <w:jc w:val="center"/>
      </w:pPr>
      <w:r>
        <w:rPr>
          <w:noProof/>
        </w:rPr>
        <w:drawing>
          <wp:inline distT="0" distB="0" distL="0" distR="0" wp14:anchorId="5D0C2C6F" wp14:editId="624534CF">
            <wp:extent cx="3077036" cy="52654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95713" cy="5297380"/>
                    </a:xfrm>
                    <a:prstGeom prst="rect">
                      <a:avLst/>
                    </a:prstGeom>
                    <a:noFill/>
                    <a:ln>
                      <a:noFill/>
                    </a:ln>
                  </pic:spPr>
                </pic:pic>
              </a:graphicData>
            </a:graphic>
          </wp:inline>
        </w:drawing>
      </w:r>
    </w:p>
    <w:p w14:paraId="5994D4BE" w14:textId="4792F571" w:rsidR="00010563" w:rsidRPr="007337BE" w:rsidRDefault="00987F30" w:rsidP="007337BE">
      <w:pPr>
        <w:pStyle w:val="Caption"/>
        <w:spacing w:line="360" w:lineRule="auto"/>
        <w:rPr>
          <w:sz w:val="24"/>
          <w:szCs w:val="24"/>
        </w:rPr>
      </w:pPr>
      <w:bookmarkStart w:id="1" w:name="_Ref126664731"/>
      <w:bookmarkStart w:id="2" w:name="_Ref120524490"/>
      <w:r w:rsidRPr="007337BE">
        <w:rPr>
          <w:sz w:val="24"/>
          <w:szCs w:val="24"/>
        </w:rPr>
        <w:t>Figure S</w:t>
      </w:r>
      <w:r w:rsidRPr="007337BE">
        <w:rPr>
          <w:sz w:val="24"/>
          <w:szCs w:val="24"/>
        </w:rPr>
        <w:fldChar w:fldCharType="begin"/>
      </w:r>
      <w:r w:rsidRPr="007337BE">
        <w:rPr>
          <w:sz w:val="24"/>
          <w:szCs w:val="24"/>
        </w:rPr>
        <w:instrText xml:space="preserve"> SEQ Figure_A- \* ARABIC </w:instrText>
      </w:r>
      <w:r w:rsidRPr="007337BE">
        <w:rPr>
          <w:sz w:val="24"/>
          <w:szCs w:val="24"/>
        </w:rPr>
        <w:fldChar w:fldCharType="separate"/>
      </w:r>
      <w:r w:rsidRPr="007337BE">
        <w:rPr>
          <w:noProof/>
          <w:sz w:val="24"/>
          <w:szCs w:val="24"/>
        </w:rPr>
        <w:t>1</w:t>
      </w:r>
      <w:r w:rsidRPr="007337BE">
        <w:rPr>
          <w:noProof/>
          <w:sz w:val="24"/>
          <w:szCs w:val="24"/>
        </w:rPr>
        <w:fldChar w:fldCharType="end"/>
      </w:r>
      <w:bookmarkEnd w:id="1"/>
      <w:r w:rsidRPr="007337BE">
        <w:rPr>
          <w:sz w:val="24"/>
          <w:szCs w:val="24"/>
        </w:rPr>
        <w:t xml:space="preserve"> </w:t>
      </w:r>
      <w:bookmarkEnd w:id="2"/>
      <w:r w:rsidRPr="007337BE">
        <w:rPr>
          <w:sz w:val="24"/>
          <w:szCs w:val="24"/>
        </w:rPr>
        <w:t>Subtle irregularity present in the acquired Micro-CT data after Gaussian filtration in 60</w:t>
      </w:r>
      <w:r w:rsidR="007337BE">
        <w:rPr>
          <w:sz w:val="24"/>
          <w:szCs w:val="24"/>
        </w:rPr>
        <w:t xml:space="preserve"> </w:t>
      </w:r>
      <w:r w:rsidRPr="007337BE">
        <w:rPr>
          <w:sz w:val="24"/>
          <w:szCs w:val="24"/>
        </w:rPr>
        <w:t>deg 0.3</w:t>
      </w:r>
      <w:r w:rsidR="007337BE">
        <w:rPr>
          <w:sz w:val="24"/>
          <w:szCs w:val="24"/>
        </w:rPr>
        <w:t xml:space="preserve"> </w:t>
      </w:r>
      <w:r w:rsidRPr="007337BE">
        <w:rPr>
          <w:sz w:val="24"/>
          <w:szCs w:val="24"/>
        </w:rPr>
        <w:t>mm strut. The dash lines separate the tomography mapping based on the skin areas, such as downward facing skin (down), lateral skin (side) and upward facing skin (up). The red circle marks the same irregularity regions before filter operation in</w:t>
      </w:r>
      <w:r w:rsidR="008C0291">
        <w:rPr>
          <w:sz w:val="24"/>
          <w:szCs w:val="24"/>
        </w:rPr>
        <w:t xml:space="preserve"> Figure 9</w:t>
      </w:r>
      <w:r w:rsidRPr="007337BE">
        <w:rPr>
          <w:sz w:val="24"/>
          <w:szCs w:val="24"/>
        </w:rPr>
        <w:t>. BD at the bottom stands for build direction during the print.</w:t>
      </w:r>
    </w:p>
    <w:sectPr w:rsidR="00010563" w:rsidRPr="007337BE" w:rsidSect="007337BE">
      <w:pgSz w:w="11906" w:h="16838"/>
      <w:pgMar w:top="1247" w:right="1247" w:bottom="124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zsTQ0MzAwNbQwsDBR0lEKTi0uzszPAykwqgUAjbbUliwAAAA="/>
  </w:docVars>
  <w:rsids>
    <w:rsidRoot w:val="00987F30"/>
    <w:rsid w:val="00010563"/>
    <w:rsid w:val="00095BF9"/>
    <w:rsid w:val="003F79FF"/>
    <w:rsid w:val="004E06DE"/>
    <w:rsid w:val="007337BE"/>
    <w:rsid w:val="008B1BF0"/>
    <w:rsid w:val="008C0291"/>
    <w:rsid w:val="00987F30"/>
    <w:rsid w:val="00E11EFD"/>
    <w:rsid w:val="00F50469"/>
    <w:rsid w:val="00F907F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A1417"/>
  <w15:chartTrackingRefBased/>
  <w15:docId w15:val="{504F583D-F480-4482-9571-1D6551472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F30"/>
    <w:pPr>
      <w:adjustRightInd w:val="0"/>
      <w:snapToGrid w:val="0"/>
      <w:spacing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7337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987F30"/>
    <w:pPr>
      <w:spacing w:after="200" w:line="240" w:lineRule="auto"/>
    </w:pPr>
    <w:rPr>
      <w:iCs/>
      <w:sz w:val="20"/>
      <w:szCs w:val="18"/>
    </w:rPr>
  </w:style>
  <w:style w:type="paragraph" w:customStyle="1" w:styleId="nonumberheadings">
    <w:name w:val="no number headings"/>
    <w:basedOn w:val="Heading1"/>
    <w:next w:val="Normal"/>
    <w:link w:val="nonumberheadingsChar"/>
    <w:qFormat/>
    <w:rsid w:val="007337BE"/>
    <w:pPr>
      <w:keepNext w:val="0"/>
      <w:spacing w:after="165"/>
    </w:pPr>
    <w:rPr>
      <w:rFonts w:ascii="Times New Roman" w:hAnsi="Times New Roman"/>
      <w:sz w:val="24"/>
    </w:rPr>
  </w:style>
  <w:style w:type="character" w:customStyle="1" w:styleId="nonumberheadingsChar">
    <w:name w:val="no number headings Char"/>
    <w:basedOn w:val="Heading1Char"/>
    <w:link w:val="nonumberheadings"/>
    <w:rsid w:val="007337BE"/>
    <w:rPr>
      <w:rFonts w:ascii="Times New Roman" w:eastAsiaTheme="majorEastAsia" w:hAnsi="Times New Roman" w:cstheme="majorBidi"/>
      <w:color w:val="2F5496" w:themeColor="accent1" w:themeShade="BF"/>
      <w:sz w:val="24"/>
      <w:szCs w:val="32"/>
    </w:rPr>
  </w:style>
  <w:style w:type="character" w:customStyle="1" w:styleId="Heading1Char">
    <w:name w:val="Heading 1 Char"/>
    <w:basedOn w:val="DefaultParagraphFont"/>
    <w:link w:val="Heading1"/>
    <w:uiPriority w:val="9"/>
    <w:rsid w:val="007337B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ad1d96-e2d3-4420-9ec1-f8001a1b3787">
      <Terms xmlns="http://schemas.microsoft.com/office/infopath/2007/PartnerControls"/>
    </lcf76f155ced4ddcb4097134ff3c332f>
    <TaxCatchAll xmlns="228706be-74ab-439a-917e-f52cf64dea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8339A893A48C44BACA5891C738244E" ma:contentTypeVersion="17" ma:contentTypeDescription="Create a new document." ma:contentTypeScope="" ma:versionID="c5afc2ae2d017a09fc6ab849e2344694">
  <xsd:schema xmlns:xsd="http://www.w3.org/2001/XMLSchema" xmlns:xs="http://www.w3.org/2001/XMLSchema" xmlns:p="http://schemas.microsoft.com/office/2006/metadata/properties" xmlns:ns2="01ad1d96-e2d3-4420-9ec1-f8001a1b3787" xmlns:ns3="228706be-74ab-439a-917e-f52cf64dea4d" targetNamespace="http://schemas.microsoft.com/office/2006/metadata/properties" ma:root="true" ma:fieldsID="5c5dc9fb7617c08f5caf457dec519c9a" ns2:_="" ns3:_="">
    <xsd:import namespace="01ad1d96-e2d3-4420-9ec1-f8001a1b3787"/>
    <xsd:import namespace="228706be-74ab-439a-917e-f52cf64dea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d1d96-e2d3-4420-9ec1-f8001a1b3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c391430-282c-4efc-a0b4-564a13fcb9c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8706be-74ab-439a-917e-f52cf64dea4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d26eae3-96cc-4b6a-b0f4-d58bdea8ec46}" ma:internalName="TaxCatchAll" ma:showField="CatchAllData" ma:web="228706be-74ab-439a-917e-f52cf64dea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DD0A39-83C4-41FE-A879-3016764E76A4}">
  <ds:schemaRefs>
    <ds:schemaRef ds:uri="http://schemas.microsoft.com/sharepoint/v3/contenttype/forms"/>
  </ds:schemaRefs>
</ds:datastoreItem>
</file>

<file path=customXml/itemProps2.xml><?xml version="1.0" encoding="utf-8"?>
<ds:datastoreItem xmlns:ds="http://schemas.openxmlformats.org/officeDocument/2006/customXml" ds:itemID="{A988EA6D-B7E7-4511-8DFF-F043A58990C9}">
  <ds:schemaRefs>
    <ds:schemaRef ds:uri="http://schemas.microsoft.com/office/2006/metadata/properties"/>
    <ds:schemaRef ds:uri="http://schemas.microsoft.com/office/infopath/2007/PartnerControls"/>
    <ds:schemaRef ds:uri="01ad1d96-e2d3-4420-9ec1-f8001a1b3787"/>
    <ds:schemaRef ds:uri="228706be-74ab-439a-917e-f52cf64dea4d"/>
  </ds:schemaRefs>
</ds:datastoreItem>
</file>

<file path=customXml/itemProps3.xml><?xml version="1.0" encoding="utf-8"?>
<ds:datastoreItem xmlns:ds="http://schemas.openxmlformats.org/officeDocument/2006/customXml" ds:itemID="{7DAA0E0B-5B66-4263-8C19-863FE40DDA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d1d96-e2d3-4420-9ec1-f8001a1b3787"/>
    <ds:schemaRef ds:uri="228706be-74ab-439a-917e-f52cf64de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135</Words>
  <Characters>770</Characters>
  <Application>Microsoft Office Word</Application>
  <DocSecurity>0</DocSecurity>
  <Lines>6</Lines>
  <Paragraphs>1</Paragraphs>
  <ScaleCrop>false</ScaleCrop>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ZHENG</dc:creator>
  <cp:keywords/>
  <dc:description/>
  <cp:lastModifiedBy>Wei Xu</cp:lastModifiedBy>
  <cp:revision>7</cp:revision>
  <dcterms:created xsi:type="dcterms:W3CDTF">2023-02-12T04:19:00Z</dcterms:created>
  <dcterms:modified xsi:type="dcterms:W3CDTF">2023-08-08T05:56:00Z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0x0101005B8339A893A48C44BACA5891C738244E</vt:lpwstr>
  </property>
  <property fmtid="{D5CDD505-2E9C-101B-9397-08002B2CF9AE}" pid="3" name="MediaServiceImageTags">
    <vt:lpwstr/>
  </property>
</Properties>
</file>