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713F9F" w14:textId="77777777" w:rsidR="00A76E08" w:rsidRDefault="00A76E08" w:rsidP="00A76E08">
      <w:pPr>
        <w:spacing w:after="200" w:line="48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bookmarkStart w:id="0" w:name="_Ref36151681"/>
      <w:r w:rsidRPr="00561E75">
        <w:rPr>
          <w:rFonts w:ascii="Times New Roman" w:hAnsi="Times New Roman" w:cs="Times New Roman"/>
          <w:b/>
          <w:bCs/>
          <w:sz w:val="36"/>
          <w:szCs w:val="36"/>
          <w:lang w:val="en-US"/>
        </w:rPr>
        <w:t>Supplementary information for</w:t>
      </w:r>
    </w:p>
    <w:p w14:paraId="55802229" w14:textId="71F38594" w:rsidR="00A76E08" w:rsidRDefault="009F04E1" w:rsidP="009F04E1">
      <w:pPr>
        <w:pStyle w:val="Paragrafoelenco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F04E1">
        <w:rPr>
          <w:rFonts w:ascii="Times New Roman" w:hAnsi="Times New Roman" w:cs="Times New Roman"/>
          <w:b/>
          <w:bCs/>
          <w:sz w:val="36"/>
          <w:szCs w:val="36"/>
          <w:lang w:val="en-US"/>
        </w:rPr>
        <w:t>Advanced Hybrid Laminates: Elastomer Integration for Optimized Mechanical Properties</w:t>
      </w:r>
    </w:p>
    <w:p w14:paraId="2FAB50A5" w14:textId="77777777" w:rsidR="00A76E08" w:rsidRDefault="00A76E08" w:rsidP="00A76E08">
      <w:pPr>
        <w:pStyle w:val="Paragrafoelenco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A4183EF" w14:textId="77777777" w:rsidR="00A76E08" w:rsidRDefault="00A76E08" w:rsidP="00A76E08">
      <w:pPr>
        <w:pStyle w:val="Paragrafoelenco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E6F584B" w14:textId="77777777" w:rsidR="00A76E08" w:rsidRDefault="00A76E08" w:rsidP="00A76E08">
      <w:pPr>
        <w:pStyle w:val="Paragrafoelenco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09B0160" w14:textId="77777777" w:rsidR="00A76E08" w:rsidRDefault="00A76E08" w:rsidP="00A76E08">
      <w:pPr>
        <w:pStyle w:val="Paragrafoelenco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5908855" w14:textId="77777777" w:rsidR="00A76E08" w:rsidRDefault="00A76E08" w:rsidP="00A76E08">
      <w:pPr>
        <w:pStyle w:val="Paragrafoelenco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4CAF128" w14:textId="77777777" w:rsidR="00A76E08" w:rsidRDefault="00A76E08" w:rsidP="00A76E08">
      <w:pPr>
        <w:pStyle w:val="Paragrafoelenco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89261ED" w14:textId="77777777" w:rsidR="00A76E08" w:rsidRDefault="00A76E08" w:rsidP="00A76E08">
      <w:pPr>
        <w:pStyle w:val="Paragrafoelenco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2C38521" w14:textId="77777777" w:rsidR="00A76E08" w:rsidRDefault="00A76E08" w:rsidP="00A76E08">
      <w:pPr>
        <w:pStyle w:val="Paragrafoelenco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1D7407E" w14:textId="77777777" w:rsidR="00A76E08" w:rsidRDefault="00A76E08" w:rsidP="00A76E08">
      <w:pPr>
        <w:pStyle w:val="Paragrafoelenco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9D20534" w14:textId="77777777" w:rsidR="00A76E08" w:rsidRDefault="00A76E08" w:rsidP="00A76E08">
      <w:pPr>
        <w:pStyle w:val="Paragrafoelenco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91E7728" w14:textId="77777777" w:rsidR="00A76E08" w:rsidRDefault="00A76E08" w:rsidP="00A76E08">
      <w:pPr>
        <w:pStyle w:val="Paragrafoelenco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0CDF626" w14:textId="77777777" w:rsidR="00A76E08" w:rsidRDefault="00A76E08" w:rsidP="00A76E08">
      <w:pPr>
        <w:pStyle w:val="Paragrafoelenco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7D5D244" w14:textId="77777777" w:rsidR="009F04E1" w:rsidRDefault="009F04E1" w:rsidP="00A76E08">
      <w:pPr>
        <w:pStyle w:val="Paragrafoelenco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868E79F" w14:textId="77777777" w:rsidR="00A76E08" w:rsidRDefault="00A76E08" w:rsidP="00A76E08">
      <w:pPr>
        <w:pStyle w:val="Paragrafoelenco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B8A941B" w14:textId="77777777" w:rsidR="00A76E08" w:rsidRDefault="00A76E08" w:rsidP="00A76E08">
      <w:pPr>
        <w:pStyle w:val="Paragrafoelenco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E60A560" w14:textId="77777777" w:rsidR="00A76E08" w:rsidRDefault="00A76E08" w:rsidP="00A76E08">
      <w:pPr>
        <w:pStyle w:val="Paragrafoelenco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B53E59" w14:textId="77777777" w:rsidR="00A76E08" w:rsidRDefault="00A76E08" w:rsidP="00A76E08">
      <w:pPr>
        <w:pStyle w:val="Paragrafoelenco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025BA85" w14:textId="77777777" w:rsidR="00A76E08" w:rsidRDefault="00A76E08" w:rsidP="00A76E08">
      <w:pPr>
        <w:pStyle w:val="Paragrafoelenco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2714028" w14:textId="77777777" w:rsidR="00A76E08" w:rsidRDefault="00A76E08" w:rsidP="00A76E08">
      <w:pPr>
        <w:pStyle w:val="Paragrafoelenco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DB70F14" w14:textId="77777777" w:rsidR="00A76E08" w:rsidRDefault="00A76E08" w:rsidP="00A76E08">
      <w:pPr>
        <w:pStyle w:val="Paragrafoelenco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2CA5639" w14:textId="77777777" w:rsidR="00A76E08" w:rsidRDefault="00A76E08" w:rsidP="00A76E08">
      <w:pPr>
        <w:pStyle w:val="Paragrafoelenco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75A8806" w14:textId="77777777" w:rsidR="00A76E08" w:rsidRDefault="00A76E08" w:rsidP="00A76E08">
      <w:pPr>
        <w:pStyle w:val="Paragrafoelenco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7211451" w14:textId="77777777" w:rsidR="00A76E08" w:rsidRDefault="00A76E08" w:rsidP="00A76E08">
      <w:pPr>
        <w:pStyle w:val="Paragrafoelenco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B151B81" w14:textId="77777777" w:rsidR="00A76E08" w:rsidRDefault="00A76E08" w:rsidP="00A76E08">
      <w:pPr>
        <w:pStyle w:val="Paragrafoelenco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3CCE08F" w14:textId="77777777" w:rsidR="00A76E08" w:rsidRDefault="00A76E08" w:rsidP="00A76E08">
      <w:pPr>
        <w:pStyle w:val="Paragrafoelenco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5CF865F" w14:textId="77777777" w:rsidR="00A76E08" w:rsidRDefault="00A76E08" w:rsidP="00A76E08">
      <w:pPr>
        <w:pStyle w:val="Paragrafoelenco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562BBBB" w14:textId="77777777" w:rsidR="00A76E08" w:rsidRDefault="00A76E08" w:rsidP="00A76E08">
      <w:pPr>
        <w:pStyle w:val="Paragrafoelenco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7C8F13D" w14:textId="77777777" w:rsidR="00A76E08" w:rsidRDefault="00A76E08" w:rsidP="00A76E08">
      <w:pPr>
        <w:pStyle w:val="Paragrafoelenco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2DB9830" w14:textId="77777777" w:rsidR="00A76E08" w:rsidRDefault="00A76E08" w:rsidP="00A76E08">
      <w:pPr>
        <w:pStyle w:val="Paragrafoelenco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D6A39E9" w14:textId="77777777" w:rsidR="00A76E08" w:rsidRDefault="00A76E08" w:rsidP="00A76E08">
      <w:pPr>
        <w:pStyle w:val="Paragrafoelenco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F3C7CA1" w14:textId="77777777" w:rsidR="00A76E08" w:rsidRDefault="00A76E08" w:rsidP="00A76E08">
      <w:pPr>
        <w:pStyle w:val="Paragrafoelenco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E861649" w14:textId="77777777" w:rsidR="00A76E08" w:rsidRDefault="00A76E08" w:rsidP="00A76E08">
      <w:pPr>
        <w:pStyle w:val="Paragrafoelenco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911DAA4" w14:textId="77777777" w:rsidR="00A76E08" w:rsidRDefault="00A76E08" w:rsidP="00A76E08">
      <w:pPr>
        <w:pStyle w:val="Paragrafoelenco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630154E" w14:textId="77777777" w:rsidR="00A76E08" w:rsidRDefault="00A76E08" w:rsidP="00B6057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D4AF318" w14:textId="77777777" w:rsidR="00711A78" w:rsidRDefault="00711A78" w:rsidP="00B6057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ABC1ED2" w14:textId="77777777" w:rsidR="00711A78" w:rsidRDefault="00711A78" w:rsidP="00B6057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50803EC" w14:textId="77777777" w:rsidR="00711A78" w:rsidRPr="00B60578" w:rsidRDefault="00711A78" w:rsidP="00B6057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DAE0410" w14:textId="77777777" w:rsidR="00A76E08" w:rsidRDefault="00A76E08" w:rsidP="00A76E08">
      <w:pPr>
        <w:pStyle w:val="Paragrafoelenco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bookmarkEnd w:id="0"/>
    <w:p w14:paraId="27DEB288" w14:textId="68C10F89" w:rsidR="00A76E08" w:rsidRPr="00693B77" w:rsidRDefault="00711A78" w:rsidP="00A76E08">
      <w:pPr>
        <w:pStyle w:val="Paragrafoelenco"/>
        <w:numPr>
          <w:ilvl w:val="0"/>
          <w:numId w:val="1"/>
        </w:numPr>
        <w:ind w:left="425" w:hanging="425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Tensile characterization of the </w:t>
      </w:r>
      <w:r w:rsidR="000214B7" w:rsidRPr="000214B7">
        <w:rPr>
          <w:rFonts w:ascii="Times New Roman" w:hAnsi="Times New Roman" w:cs="Times New Roman"/>
          <w:b/>
          <w:bCs/>
          <w:sz w:val="24"/>
          <w:szCs w:val="24"/>
          <w:lang w:val="en-US"/>
        </w:rPr>
        <w:t>elastomeric</w:t>
      </w:r>
      <w:r w:rsidR="000214B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material</w:t>
      </w:r>
    </w:p>
    <w:p w14:paraId="30740751" w14:textId="4B7408CF" w:rsidR="00C15427" w:rsidRPr="00672D51" w:rsidRDefault="00DC3063" w:rsidP="00A76E08">
      <w:pPr>
        <w:pStyle w:val="Paragrafoelenco"/>
        <w:spacing w:before="240" w:line="360" w:lineRule="auto"/>
        <w:ind w:left="0"/>
        <w:rPr>
          <w:rFonts w:ascii="Times New Roman" w:hAnsi="Times New Roman" w:cs="Times New Roman"/>
          <w:lang w:val="en-US"/>
        </w:rPr>
      </w:pPr>
      <w:r w:rsidRPr="00672D51">
        <w:rPr>
          <w:rFonts w:ascii="Times New Roman" w:hAnsi="Times New Roman" w:cs="Times New Roman"/>
          <w:lang w:val="en-US"/>
        </w:rPr>
        <w:t xml:space="preserve">The elastomeric film was extracted from cold storage </w:t>
      </w:r>
      <w:r w:rsidR="00987DA8" w:rsidRPr="00672D51">
        <w:rPr>
          <w:rFonts w:ascii="Times New Roman" w:hAnsi="Times New Roman" w:cs="Times New Roman"/>
          <w:lang w:val="en-US"/>
        </w:rPr>
        <w:t>and put in a white chamber</w:t>
      </w:r>
      <w:r w:rsidRPr="00672D51">
        <w:rPr>
          <w:rFonts w:ascii="Times New Roman" w:hAnsi="Times New Roman" w:cs="Times New Roman"/>
          <w:lang w:val="en-US"/>
        </w:rPr>
        <w:t xml:space="preserve"> for 3 h before cutting</w:t>
      </w:r>
      <w:r w:rsidR="00987DA8" w:rsidRPr="00672D51">
        <w:rPr>
          <w:rFonts w:ascii="Times New Roman" w:hAnsi="Times New Roman" w:cs="Times New Roman"/>
          <w:lang w:val="en-US"/>
        </w:rPr>
        <w:t>.</w:t>
      </w:r>
      <w:r w:rsidR="00EE7903" w:rsidRPr="00672D51">
        <w:rPr>
          <w:rFonts w:ascii="Times New Roman" w:hAnsi="Times New Roman" w:cs="Times New Roman"/>
          <w:lang w:val="en-US"/>
        </w:rPr>
        <w:t xml:space="preserve"> Two </w:t>
      </w:r>
      <w:r w:rsidR="00751D9D" w:rsidRPr="00672D51">
        <w:rPr>
          <w:rFonts w:ascii="Times New Roman" w:hAnsi="Times New Roman" w:cs="Times New Roman"/>
          <w:lang w:val="en-US"/>
        </w:rPr>
        <w:t xml:space="preserve">190 x 220 mm rectangular patches </w:t>
      </w:r>
      <w:r w:rsidR="00EF005A" w:rsidRPr="00672D51">
        <w:rPr>
          <w:rFonts w:ascii="Times New Roman" w:hAnsi="Times New Roman" w:cs="Times New Roman"/>
          <w:lang w:val="en-US"/>
        </w:rPr>
        <w:t>were</w:t>
      </w:r>
      <w:r w:rsidR="001D1BD9" w:rsidRPr="00672D51">
        <w:rPr>
          <w:rFonts w:ascii="Times New Roman" w:hAnsi="Times New Roman" w:cs="Times New Roman"/>
          <w:lang w:val="en-US"/>
        </w:rPr>
        <w:t xml:space="preserve"> extracted from the roll and stacked together </w:t>
      </w:r>
      <w:r w:rsidR="00472C18" w:rsidRPr="00672D51">
        <w:rPr>
          <w:rFonts w:ascii="Times New Roman" w:hAnsi="Times New Roman" w:cs="Times New Roman"/>
          <w:lang w:val="en-US"/>
        </w:rPr>
        <w:t xml:space="preserve">onto an aluminum plate </w:t>
      </w:r>
      <w:r w:rsidR="00EF005A" w:rsidRPr="00672D51">
        <w:rPr>
          <w:rFonts w:ascii="Times New Roman" w:hAnsi="Times New Roman" w:cs="Times New Roman"/>
          <w:lang w:val="en-US"/>
        </w:rPr>
        <w:t xml:space="preserve">protected by a PTFE release film agent. </w:t>
      </w:r>
      <w:r w:rsidR="00C477ED" w:rsidRPr="00672D51">
        <w:rPr>
          <w:rFonts w:ascii="Times New Roman" w:hAnsi="Times New Roman" w:cs="Times New Roman"/>
          <w:lang w:val="en-US"/>
        </w:rPr>
        <w:t>The samples were cured in an autoclave at a pressure of 3 bar</w:t>
      </w:r>
      <w:r w:rsidR="009E7294" w:rsidRPr="00672D51">
        <w:rPr>
          <w:rFonts w:ascii="Times New Roman" w:hAnsi="Times New Roman" w:cs="Times New Roman"/>
          <w:lang w:val="en-US"/>
        </w:rPr>
        <w:t xml:space="preserve"> </w:t>
      </w:r>
      <w:r w:rsidR="00F1317F" w:rsidRPr="00672D51">
        <w:rPr>
          <w:rFonts w:ascii="Times New Roman" w:hAnsi="Times New Roman" w:cs="Times New Roman"/>
          <w:lang w:val="en-US"/>
        </w:rPr>
        <w:t>using the vacuum bagging technique to prevent the formation of voids and porosity in the rubber material and ensure good compaction between the two layers</w:t>
      </w:r>
      <w:r w:rsidR="00C477ED" w:rsidRPr="00672D51">
        <w:rPr>
          <w:rFonts w:ascii="Times New Roman" w:hAnsi="Times New Roman" w:cs="Times New Roman"/>
          <w:lang w:val="en-US"/>
        </w:rPr>
        <w:t xml:space="preserve">. The cure cycle involved a heat ramp of 2°C/min until the temperature reached 150°C, followed by a 60-minute holding period, and then cooling at a rate of 1°C/min until the temperature reached room temperature. </w:t>
      </w:r>
      <w:r w:rsidR="00470E41" w:rsidRPr="00672D51">
        <w:rPr>
          <w:rFonts w:ascii="Times New Roman" w:hAnsi="Times New Roman" w:cs="Times New Roman"/>
          <w:lang w:val="en-US"/>
        </w:rPr>
        <w:t>Five</w:t>
      </w:r>
      <w:r w:rsidR="00FA30EF" w:rsidRPr="00672D51">
        <w:rPr>
          <w:rFonts w:ascii="Times New Roman" w:hAnsi="Times New Roman" w:cs="Times New Roman"/>
          <w:lang w:val="en-US"/>
        </w:rPr>
        <w:t xml:space="preserve"> </w:t>
      </w:r>
      <w:r w:rsidR="00103F27" w:rsidRPr="00672D51">
        <w:rPr>
          <w:rFonts w:ascii="Times New Roman" w:hAnsi="Times New Roman" w:cs="Times New Roman"/>
          <w:lang w:val="en-US"/>
        </w:rPr>
        <w:t xml:space="preserve">rectangular </w:t>
      </w:r>
      <w:r w:rsidR="00FA30EF" w:rsidRPr="00672D51">
        <w:rPr>
          <w:rFonts w:ascii="Times New Roman" w:hAnsi="Times New Roman" w:cs="Times New Roman"/>
          <w:lang w:val="en-US"/>
        </w:rPr>
        <w:t>samples</w:t>
      </w:r>
      <w:r w:rsidR="00591713" w:rsidRPr="00672D51">
        <w:rPr>
          <w:rFonts w:ascii="Times New Roman" w:hAnsi="Times New Roman" w:cs="Times New Roman"/>
          <w:lang w:val="en-US"/>
        </w:rPr>
        <w:t xml:space="preserve"> measuring 25 x 180 mm were extracted </w:t>
      </w:r>
      <w:r w:rsidR="00AB6DC6" w:rsidRPr="00672D51">
        <w:rPr>
          <w:rFonts w:ascii="Times New Roman" w:hAnsi="Times New Roman" w:cs="Times New Roman"/>
          <w:lang w:val="en-US"/>
        </w:rPr>
        <w:t xml:space="preserve">from the </w:t>
      </w:r>
      <w:r w:rsidR="00DE7C80" w:rsidRPr="00672D51">
        <w:rPr>
          <w:rFonts w:ascii="Times New Roman" w:hAnsi="Times New Roman" w:cs="Times New Roman"/>
          <w:lang w:val="en-US"/>
        </w:rPr>
        <w:t xml:space="preserve">produced plate and </w:t>
      </w:r>
      <w:r w:rsidR="00206942" w:rsidRPr="00672D51">
        <w:rPr>
          <w:rFonts w:ascii="Times New Roman" w:hAnsi="Times New Roman" w:cs="Times New Roman"/>
          <w:lang w:val="en-US"/>
        </w:rPr>
        <w:t>measured</w:t>
      </w:r>
      <w:r w:rsidR="00C65927" w:rsidRPr="00672D51">
        <w:rPr>
          <w:rFonts w:ascii="Times New Roman" w:hAnsi="Times New Roman" w:cs="Times New Roman"/>
          <w:lang w:val="en-US"/>
        </w:rPr>
        <w:t xml:space="preserve"> by </w:t>
      </w:r>
      <w:r w:rsidR="00747319" w:rsidRPr="00672D51">
        <w:rPr>
          <w:rFonts w:ascii="Times New Roman" w:hAnsi="Times New Roman" w:cs="Times New Roman"/>
          <w:lang w:val="en-US"/>
        </w:rPr>
        <w:t>a micrometer</w:t>
      </w:r>
      <w:r w:rsidR="00C0595F" w:rsidRPr="00672D51">
        <w:rPr>
          <w:rFonts w:ascii="Times New Roman" w:hAnsi="Times New Roman" w:cs="Times New Roman"/>
          <w:lang w:val="en-US"/>
        </w:rPr>
        <w:t xml:space="preserve">. </w:t>
      </w:r>
      <w:r w:rsidR="000432DB" w:rsidRPr="00672D51">
        <w:rPr>
          <w:rFonts w:ascii="Times New Roman" w:hAnsi="Times New Roman" w:cs="Times New Roman"/>
          <w:lang w:val="en-US"/>
        </w:rPr>
        <w:t>The average</w:t>
      </w:r>
      <w:r w:rsidR="00C0595F" w:rsidRPr="00672D51">
        <w:rPr>
          <w:rFonts w:ascii="Times New Roman" w:hAnsi="Times New Roman" w:cs="Times New Roman"/>
          <w:lang w:val="en-US"/>
        </w:rPr>
        <w:t xml:space="preserve"> thickness was</w:t>
      </w:r>
      <w:r w:rsidR="00747319" w:rsidRPr="00672D51">
        <w:rPr>
          <w:rFonts w:ascii="Times New Roman" w:hAnsi="Times New Roman" w:cs="Times New Roman"/>
          <w:lang w:val="en-US"/>
        </w:rPr>
        <w:t xml:space="preserve"> </w:t>
      </w:r>
      <w:r w:rsidR="00FA23D7" w:rsidRPr="00672D51">
        <w:rPr>
          <w:rFonts w:ascii="Times New Roman" w:hAnsi="Times New Roman" w:cs="Times New Roman"/>
          <w:lang w:val="en-US"/>
        </w:rPr>
        <w:t xml:space="preserve">668 </w:t>
      </w:r>
      <w:r w:rsidR="00D80E31" w:rsidRPr="00672D51">
        <w:rPr>
          <w:rFonts w:ascii="Times New Roman" w:hAnsi="Times New Roman" w:cs="Times New Roman"/>
          <w:lang w:val="en-US"/>
        </w:rPr>
        <w:t xml:space="preserve">± 9 </w:t>
      </w:r>
      <w:r w:rsidR="00FA23D7" w:rsidRPr="00672D51">
        <w:rPr>
          <w:rFonts w:ascii="Times New Roman" w:hAnsi="Times New Roman" w:cs="Times New Roman"/>
          <w:lang w:val="en-US"/>
        </w:rPr>
        <w:t>μm</w:t>
      </w:r>
      <w:r w:rsidR="00D80E31" w:rsidRPr="00672D51">
        <w:rPr>
          <w:rFonts w:ascii="Times New Roman" w:hAnsi="Times New Roman" w:cs="Times New Roman"/>
          <w:lang w:val="en-US"/>
        </w:rPr>
        <w:t>.</w:t>
      </w:r>
      <w:r w:rsidR="00C0595F" w:rsidRPr="00672D51">
        <w:rPr>
          <w:rFonts w:ascii="Times New Roman" w:hAnsi="Times New Roman" w:cs="Times New Roman"/>
          <w:lang w:val="en-US"/>
        </w:rPr>
        <w:t xml:space="preserve"> </w:t>
      </w:r>
      <w:r w:rsidR="00B94BC3" w:rsidRPr="00672D51">
        <w:rPr>
          <w:rFonts w:ascii="Times New Roman" w:hAnsi="Times New Roman" w:cs="Times New Roman"/>
          <w:lang w:val="en-US"/>
        </w:rPr>
        <w:t xml:space="preserve">A fine random pattern of white </w:t>
      </w:r>
      <w:r w:rsidR="003779E1" w:rsidRPr="00672D51">
        <w:rPr>
          <w:rFonts w:ascii="Times New Roman" w:hAnsi="Times New Roman" w:cs="Times New Roman"/>
          <w:lang w:val="en-US"/>
        </w:rPr>
        <w:t xml:space="preserve">water-based paint was then applied to the specimens with an </w:t>
      </w:r>
      <w:r w:rsidR="00B94BC3" w:rsidRPr="00672D51">
        <w:rPr>
          <w:rFonts w:ascii="Times New Roman" w:hAnsi="Times New Roman" w:cs="Times New Roman"/>
          <w:lang w:val="en-US"/>
        </w:rPr>
        <w:t>AZ3 HTE2 airbrush.</w:t>
      </w:r>
      <w:r w:rsidR="007236FB" w:rsidRPr="00672D51">
        <w:rPr>
          <w:rFonts w:ascii="Times New Roman" w:hAnsi="Times New Roman" w:cs="Times New Roman"/>
          <w:lang w:val="en-US"/>
        </w:rPr>
        <w:t xml:space="preserve"> </w:t>
      </w:r>
      <w:r w:rsidR="00973458" w:rsidRPr="00672D51">
        <w:rPr>
          <w:rFonts w:ascii="Times New Roman" w:hAnsi="Times New Roman" w:cs="Times New Roman"/>
          <w:lang w:val="en-US"/>
        </w:rPr>
        <w:t xml:space="preserve">The tensile tests were performed at room temperature </w:t>
      </w:r>
      <w:r w:rsidR="003E4858" w:rsidRPr="00672D51">
        <w:rPr>
          <w:rFonts w:ascii="Times New Roman" w:hAnsi="Times New Roman" w:cs="Times New Roman"/>
          <w:lang w:val="en-US"/>
        </w:rPr>
        <w:t xml:space="preserve">using </w:t>
      </w:r>
      <w:r w:rsidR="003D44BA" w:rsidRPr="00672D51">
        <w:rPr>
          <w:rFonts w:ascii="Times New Roman" w:hAnsi="Times New Roman" w:cs="Times New Roman"/>
          <w:lang w:val="en-US"/>
        </w:rPr>
        <w:t>a</w:t>
      </w:r>
      <w:r w:rsidR="003E4858" w:rsidRPr="00672D51">
        <w:rPr>
          <w:rFonts w:ascii="Times New Roman" w:hAnsi="Times New Roman" w:cs="Times New Roman"/>
          <w:lang w:val="en-US"/>
        </w:rPr>
        <w:t xml:space="preserve"> universal testing machine</w:t>
      </w:r>
      <w:r w:rsidR="003D44BA" w:rsidRPr="00672D51">
        <w:rPr>
          <w:rFonts w:ascii="Times New Roman" w:hAnsi="Times New Roman" w:cs="Times New Roman"/>
          <w:lang w:val="en-US"/>
        </w:rPr>
        <w:t xml:space="preserve"> (INSTRON 5900) equipped with a </w:t>
      </w:r>
      <w:r w:rsidR="00815CF1" w:rsidRPr="00672D51">
        <w:rPr>
          <w:rFonts w:ascii="Times New Roman" w:hAnsi="Times New Roman" w:cs="Times New Roman"/>
          <w:lang w:val="en-US"/>
        </w:rPr>
        <w:t>10 kN load cell</w:t>
      </w:r>
      <w:r w:rsidR="00485BA0" w:rsidRPr="00672D51">
        <w:rPr>
          <w:rFonts w:ascii="Times New Roman" w:hAnsi="Times New Roman" w:cs="Times New Roman"/>
          <w:lang w:val="en-US"/>
        </w:rPr>
        <w:t xml:space="preserve"> </w:t>
      </w:r>
      <w:r w:rsidR="00625001" w:rsidRPr="00672D51">
        <w:rPr>
          <w:rFonts w:ascii="Times New Roman" w:hAnsi="Times New Roman" w:cs="Times New Roman"/>
          <w:lang w:val="en-US"/>
        </w:rPr>
        <w:t xml:space="preserve">at a test </w:t>
      </w:r>
      <w:r w:rsidR="00E678AC" w:rsidRPr="00672D51">
        <w:rPr>
          <w:rFonts w:ascii="Times New Roman" w:hAnsi="Times New Roman" w:cs="Times New Roman"/>
          <w:lang w:val="en-US"/>
        </w:rPr>
        <w:t>rate</w:t>
      </w:r>
      <w:r w:rsidR="00625001" w:rsidRPr="00672D51">
        <w:rPr>
          <w:rFonts w:ascii="Times New Roman" w:hAnsi="Times New Roman" w:cs="Times New Roman"/>
          <w:lang w:val="en-US"/>
        </w:rPr>
        <w:t xml:space="preserve"> of</w:t>
      </w:r>
      <w:r w:rsidR="00E678AC" w:rsidRPr="00672D51">
        <w:rPr>
          <w:rFonts w:ascii="Times New Roman" w:hAnsi="Times New Roman" w:cs="Times New Roman"/>
          <w:lang w:val="en-US"/>
        </w:rPr>
        <w:t xml:space="preserve"> 10 mm/min, in accordance </w:t>
      </w:r>
      <w:r w:rsidR="00DF6D8C" w:rsidRPr="00672D51">
        <w:rPr>
          <w:rFonts w:ascii="Times New Roman" w:hAnsi="Times New Roman" w:cs="Times New Roman"/>
          <w:lang w:val="en-US"/>
        </w:rPr>
        <w:t xml:space="preserve">with </w:t>
      </w:r>
      <w:r w:rsidR="00485BA0" w:rsidRPr="00672D51">
        <w:rPr>
          <w:rFonts w:ascii="Times New Roman" w:hAnsi="Times New Roman" w:cs="Times New Roman"/>
          <w:lang w:val="en-US"/>
        </w:rPr>
        <w:t>the ASTM D882 standard</w:t>
      </w:r>
      <w:r w:rsidR="00815CF1" w:rsidRPr="00672D51">
        <w:rPr>
          <w:rFonts w:ascii="Times New Roman" w:hAnsi="Times New Roman" w:cs="Times New Roman"/>
          <w:lang w:val="en-US"/>
        </w:rPr>
        <w:t>.</w:t>
      </w:r>
      <w:r w:rsidR="003E4858" w:rsidRPr="00672D51">
        <w:rPr>
          <w:rFonts w:ascii="Times New Roman" w:hAnsi="Times New Roman" w:cs="Times New Roman"/>
          <w:lang w:val="en-US"/>
        </w:rPr>
        <w:t xml:space="preserve"> </w:t>
      </w:r>
      <w:r w:rsidR="0051620E" w:rsidRPr="00672D51">
        <w:rPr>
          <w:rFonts w:ascii="Times New Roman" w:hAnsi="Times New Roman" w:cs="Times New Roman"/>
          <w:lang w:val="en-US"/>
        </w:rPr>
        <w:t>During testing, the elongation of the samples was determined by a contactless optical measurement system (</w:t>
      </w:r>
      <w:r w:rsidR="00040C35" w:rsidRPr="00672D51">
        <w:rPr>
          <w:rFonts w:ascii="Times New Roman" w:hAnsi="Times New Roman" w:cs="Times New Roman"/>
          <w:lang w:val="en-US"/>
        </w:rPr>
        <w:t>Aramis adjustable 12 M by GOM, Germany</w:t>
      </w:r>
      <w:r w:rsidR="0051620E" w:rsidRPr="00672D51">
        <w:rPr>
          <w:rFonts w:ascii="Times New Roman" w:hAnsi="Times New Roman" w:cs="Times New Roman"/>
          <w:lang w:val="en-US"/>
        </w:rPr>
        <w:t>).</w:t>
      </w:r>
      <w:r w:rsidR="00026681" w:rsidRPr="00672D51">
        <w:rPr>
          <w:rFonts w:ascii="Times New Roman" w:hAnsi="Times New Roman" w:cs="Times New Roman"/>
          <w:lang w:val="en-US"/>
        </w:rPr>
        <w:t xml:space="preserve"> </w:t>
      </w:r>
      <w:r w:rsidR="00DE1EF8" w:rsidRPr="00672D51">
        <w:rPr>
          <w:rFonts w:ascii="Times New Roman" w:hAnsi="Times New Roman" w:cs="Times New Roman"/>
          <w:lang w:val="en-US"/>
        </w:rPr>
        <w:t>The experimental</w:t>
      </w:r>
      <w:r w:rsidR="00026681" w:rsidRPr="00672D51">
        <w:rPr>
          <w:rFonts w:ascii="Times New Roman" w:hAnsi="Times New Roman" w:cs="Times New Roman"/>
          <w:lang w:val="en-US"/>
        </w:rPr>
        <w:t xml:space="preserve"> setup is shown in </w:t>
      </w:r>
      <w:r w:rsidR="00026681" w:rsidRPr="00672D51">
        <w:rPr>
          <w:rFonts w:ascii="Times New Roman" w:hAnsi="Times New Roman" w:cs="Times New Roman"/>
          <w:lang w:val="en-US"/>
        </w:rPr>
        <w:fldChar w:fldCharType="begin"/>
      </w:r>
      <w:r w:rsidR="00026681" w:rsidRPr="00672D51">
        <w:rPr>
          <w:rFonts w:ascii="Times New Roman" w:hAnsi="Times New Roman" w:cs="Times New Roman"/>
          <w:lang w:val="en-US"/>
        </w:rPr>
        <w:instrText xml:space="preserve"> REF _Ref161383885 \h  \* MERGEFORMAT </w:instrText>
      </w:r>
      <w:r w:rsidR="00026681" w:rsidRPr="00672D51">
        <w:rPr>
          <w:rFonts w:ascii="Times New Roman" w:hAnsi="Times New Roman" w:cs="Times New Roman"/>
          <w:lang w:val="en-US"/>
        </w:rPr>
      </w:r>
      <w:r w:rsidR="00026681" w:rsidRPr="00672D51">
        <w:rPr>
          <w:rFonts w:ascii="Times New Roman" w:hAnsi="Times New Roman" w:cs="Times New Roman"/>
          <w:lang w:val="en-US"/>
        </w:rPr>
        <w:fldChar w:fldCharType="separate"/>
      </w:r>
      <w:r w:rsidR="00026681" w:rsidRPr="00672D51">
        <w:rPr>
          <w:rFonts w:ascii="Times New Roman" w:hAnsi="Times New Roman" w:cs="Times New Roman"/>
          <w:lang w:val="en-US"/>
        </w:rPr>
        <w:t xml:space="preserve">Figure S </w:t>
      </w:r>
      <w:r w:rsidR="00026681" w:rsidRPr="00672D51">
        <w:rPr>
          <w:rFonts w:ascii="Times New Roman" w:hAnsi="Times New Roman" w:cs="Times New Roman"/>
          <w:noProof/>
          <w:lang w:val="en-US"/>
        </w:rPr>
        <w:t>1</w:t>
      </w:r>
      <w:r w:rsidR="00026681" w:rsidRPr="00672D51">
        <w:rPr>
          <w:rFonts w:ascii="Times New Roman" w:hAnsi="Times New Roman" w:cs="Times New Roman"/>
          <w:lang w:val="en-US"/>
        </w:rPr>
        <w:fldChar w:fldCharType="end"/>
      </w:r>
      <w:r w:rsidR="00026681" w:rsidRPr="00672D51">
        <w:rPr>
          <w:rFonts w:ascii="Times New Roman" w:hAnsi="Times New Roman" w:cs="Times New Roman"/>
          <w:lang w:val="en-US"/>
        </w:rPr>
        <w:t>.</w:t>
      </w:r>
    </w:p>
    <w:p w14:paraId="4DF1C812" w14:textId="77777777" w:rsidR="00DE0D2E" w:rsidRPr="00DE1EF8" w:rsidRDefault="008E376F" w:rsidP="00DE1EF8">
      <w:pPr>
        <w:pStyle w:val="Paragrafoelenco"/>
        <w:keepNext/>
        <w:spacing w:before="24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DE1EF8">
        <w:rPr>
          <w:rFonts w:ascii="Times New Roman" w:eastAsia="CMR12" w:hAnsi="Times New Roman" w:cs="Times New Roman"/>
          <w:noProof/>
          <w:sz w:val="24"/>
          <w:szCs w:val="24"/>
        </w:rPr>
        <w:drawing>
          <wp:inline distT="0" distB="0" distL="0" distR="0" wp14:anchorId="16C59294" wp14:editId="34950145">
            <wp:extent cx="2168550" cy="2880000"/>
            <wp:effectExtent l="0" t="0" r="3175" b="0"/>
            <wp:docPr id="19" name="Immagine 19" descr="Immagine che contiene interni, pare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interni, parete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855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5D1FA" w14:textId="4B8ED1CF" w:rsidR="008E376F" w:rsidRPr="00DE1EF8" w:rsidRDefault="00DE0D2E" w:rsidP="00DE1EF8">
      <w:pPr>
        <w:pStyle w:val="Didascalia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bookmarkStart w:id="1" w:name="_Ref161383885"/>
      <w:r w:rsidRPr="00DE1EF8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Figure S </w:t>
      </w:r>
      <w:r w:rsidRPr="00DE1EF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begin"/>
      </w:r>
      <w:r w:rsidRPr="00DE1EF8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instrText xml:space="preserve"> SEQ Figure_S \* ARABIC </w:instrText>
      </w:r>
      <w:r w:rsidRPr="00DE1EF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separate"/>
      </w:r>
      <w:r w:rsidR="000243F2">
        <w:rPr>
          <w:rFonts w:ascii="Times New Roman" w:hAnsi="Times New Roman" w:cs="Times New Roman"/>
          <w:i w:val="0"/>
          <w:iCs w:val="0"/>
          <w:noProof/>
          <w:color w:val="auto"/>
          <w:sz w:val="24"/>
          <w:szCs w:val="24"/>
          <w:lang w:val="en-US"/>
        </w:rPr>
        <w:t>1</w:t>
      </w:r>
      <w:r w:rsidRPr="00DE1EF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fldChar w:fldCharType="end"/>
      </w:r>
      <w:bookmarkEnd w:id="1"/>
      <w:r w:rsidRPr="00DE1EF8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: Experimental setup</w:t>
      </w:r>
    </w:p>
    <w:p w14:paraId="4EC18332" w14:textId="22066115" w:rsidR="005F5D91" w:rsidRPr="00F12490" w:rsidRDefault="003C55A6" w:rsidP="00A76E08">
      <w:pPr>
        <w:pStyle w:val="Paragrafoelenco"/>
        <w:spacing w:before="240" w:line="360" w:lineRule="auto"/>
        <w:ind w:left="0"/>
        <w:rPr>
          <w:rFonts w:ascii="Times New Roman" w:hAnsi="Times New Roman" w:cs="Times New Roman"/>
          <w:lang w:val="en-US"/>
        </w:rPr>
      </w:pPr>
      <w:r w:rsidRPr="00F12490">
        <w:rPr>
          <w:rFonts w:ascii="Times New Roman" w:hAnsi="Times New Roman" w:cs="Times New Roman"/>
          <w:lang w:val="en-US"/>
        </w:rPr>
        <w:t xml:space="preserve">Good repeatability was found across all samples </w:t>
      </w:r>
      <w:r w:rsidR="00D8780C" w:rsidRPr="00F12490">
        <w:rPr>
          <w:rFonts w:ascii="Times New Roman" w:hAnsi="Times New Roman" w:cs="Times New Roman"/>
          <w:lang w:val="en-US"/>
        </w:rPr>
        <w:t xml:space="preserve">as demonstrated by the </w:t>
      </w:r>
      <w:r w:rsidR="00016E93" w:rsidRPr="00F12490">
        <w:rPr>
          <w:rFonts w:ascii="Times New Roman" w:hAnsi="Times New Roman" w:cs="Times New Roman"/>
          <w:lang w:val="en-US"/>
        </w:rPr>
        <w:t>s</w:t>
      </w:r>
      <w:r w:rsidR="00D8780C" w:rsidRPr="00F12490">
        <w:rPr>
          <w:rFonts w:ascii="Times New Roman" w:hAnsi="Times New Roman" w:cs="Times New Roman"/>
          <w:lang w:val="en-US"/>
        </w:rPr>
        <w:t>tress</w:t>
      </w:r>
      <w:r w:rsidR="00016E93" w:rsidRPr="00F12490">
        <w:rPr>
          <w:rFonts w:ascii="Times New Roman" w:hAnsi="Times New Roman" w:cs="Times New Roman"/>
          <w:lang w:val="en-US"/>
        </w:rPr>
        <w:t xml:space="preserve">-strain curves depicted in </w:t>
      </w:r>
      <w:bookmarkStart w:id="2" w:name="_Hlk161398230"/>
      <w:r w:rsidR="00AA6263" w:rsidRPr="00F12490">
        <w:rPr>
          <w:rFonts w:ascii="Times New Roman" w:hAnsi="Times New Roman" w:cs="Times New Roman"/>
          <w:lang w:val="en-US"/>
        </w:rPr>
        <w:fldChar w:fldCharType="begin"/>
      </w:r>
      <w:r w:rsidR="00AA6263" w:rsidRPr="00F12490">
        <w:rPr>
          <w:rFonts w:ascii="Times New Roman" w:hAnsi="Times New Roman" w:cs="Times New Roman"/>
          <w:lang w:val="en-US"/>
        </w:rPr>
        <w:instrText xml:space="preserve"> REF _Ref161396976 \h  \* MERGEFORMAT </w:instrText>
      </w:r>
      <w:r w:rsidR="00AA6263" w:rsidRPr="00F12490">
        <w:rPr>
          <w:rFonts w:ascii="Times New Roman" w:hAnsi="Times New Roman" w:cs="Times New Roman"/>
          <w:lang w:val="en-US"/>
        </w:rPr>
      </w:r>
      <w:r w:rsidR="00AA6263" w:rsidRPr="00F12490">
        <w:rPr>
          <w:rFonts w:ascii="Times New Roman" w:hAnsi="Times New Roman" w:cs="Times New Roman"/>
          <w:lang w:val="en-US"/>
        </w:rPr>
        <w:fldChar w:fldCharType="separate"/>
      </w:r>
      <w:r w:rsidR="00AA6263" w:rsidRPr="00F12490">
        <w:rPr>
          <w:rFonts w:ascii="Times New Roman" w:hAnsi="Times New Roman" w:cs="Times New Roman"/>
          <w:lang w:val="en-US"/>
        </w:rPr>
        <w:t xml:space="preserve">Figure S </w:t>
      </w:r>
      <w:r w:rsidR="00AA6263" w:rsidRPr="00F12490">
        <w:rPr>
          <w:rFonts w:ascii="Times New Roman" w:hAnsi="Times New Roman" w:cs="Times New Roman"/>
          <w:noProof/>
          <w:lang w:val="en-US"/>
        </w:rPr>
        <w:t>2</w:t>
      </w:r>
      <w:r w:rsidR="00AA6263" w:rsidRPr="00F12490">
        <w:rPr>
          <w:rFonts w:ascii="Times New Roman" w:hAnsi="Times New Roman" w:cs="Times New Roman"/>
          <w:lang w:val="en-US"/>
        </w:rPr>
        <w:fldChar w:fldCharType="end"/>
      </w:r>
      <w:r w:rsidR="00F12490">
        <w:rPr>
          <w:rFonts w:ascii="Times New Roman" w:hAnsi="Times New Roman" w:cs="Times New Roman"/>
          <w:lang w:val="en-US"/>
        </w:rPr>
        <w:t>a</w:t>
      </w:r>
      <w:bookmarkEnd w:id="2"/>
      <w:r w:rsidR="00AA6263" w:rsidRPr="00F12490">
        <w:rPr>
          <w:rFonts w:ascii="Times New Roman" w:hAnsi="Times New Roman" w:cs="Times New Roman"/>
          <w:lang w:val="en-US"/>
        </w:rPr>
        <w:t xml:space="preserve">. </w:t>
      </w:r>
      <w:bookmarkStart w:id="3" w:name="_Hlk161397649"/>
      <w:r w:rsidR="006A5F07">
        <w:rPr>
          <w:rFonts w:ascii="Times New Roman" w:hAnsi="Times New Roman" w:cs="Times New Roman"/>
          <w:lang w:val="en-US"/>
        </w:rPr>
        <w:t xml:space="preserve">Mean failure stress </w:t>
      </w:r>
      <w:r w:rsidR="00005DC2">
        <w:rPr>
          <w:rFonts w:ascii="Times New Roman" w:hAnsi="Times New Roman" w:cs="Times New Roman"/>
          <w:lang w:val="en-US"/>
        </w:rPr>
        <w:t xml:space="preserve">was </w:t>
      </w:r>
      <w:r w:rsidR="00EE218D">
        <w:rPr>
          <w:rFonts w:ascii="Times New Roman" w:hAnsi="Times New Roman" w:cs="Times New Roman"/>
          <w:lang w:val="en-US"/>
        </w:rPr>
        <w:t>5.86</w:t>
      </w:r>
      <w:r w:rsidR="00005DC2">
        <w:rPr>
          <w:rFonts w:ascii="Times New Roman" w:hAnsi="Times New Roman" w:cs="Times New Roman"/>
          <w:lang w:val="en-US"/>
        </w:rPr>
        <w:t xml:space="preserve"> MPa</w:t>
      </w:r>
      <w:r w:rsidR="00EE218D">
        <w:rPr>
          <w:rFonts w:ascii="Times New Roman" w:hAnsi="Times New Roman" w:cs="Times New Roman"/>
          <w:lang w:val="en-US"/>
        </w:rPr>
        <w:t xml:space="preserve"> with a </w:t>
      </w:r>
      <w:r w:rsidR="00373167">
        <w:rPr>
          <w:rFonts w:ascii="Times New Roman" w:hAnsi="Times New Roman" w:cs="Times New Roman"/>
          <w:lang w:val="en-US"/>
        </w:rPr>
        <w:t>CV value below 6%</w:t>
      </w:r>
      <w:r w:rsidR="00C75499">
        <w:rPr>
          <w:rFonts w:ascii="Times New Roman" w:hAnsi="Times New Roman" w:cs="Times New Roman"/>
          <w:lang w:val="en-US"/>
        </w:rPr>
        <w:t>.</w:t>
      </w:r>
      <w:bookmarkEnd w:id="3"/>
      <w:r w:rsidR="00C75499">
        <w:rPr>
          <w:rFonts w:ascii="Times New Roman" w:hAnsi="Times New Roman" w:cs="Times New Roman"/>
          <w:lang w:val="en-US"/>
        </w:rPr>
        <w:t xml:space="preserve"> </w:t>
      </w:r>
      <w:r w:rsidR="00C75499" w:rsidRPr="00C75499">
        <w:rPr>
          <w:rFonts w:ascii="Times New Roman" w:hAnsi="Times New Roman" w:cs="Times New Roman"/>
          <w:lang w:val="en-US"/>
        </w:rPr>
        <w:t xml:space="preserve">Mean failure </w:t>
      </w:r>
      <w:r w:rsidR="00C75499">
        <w:rPr>
          <w:rFonts w:ascii="Times New Roman" w:hAnsi="Times New Roman" w:cs="Times New Roman"/>
          <w:lang w:val="en-US"/>
        </w:rPr>
        <w:t>elongation</w:t>
      </w:r>
      <w:r w:rsidR="00C75499" w:rsidRPr="00C75499">
        <w:rPr>
          <w:rFonts w:ascii="Times New Roman" w:hAnsi="Times New Roman" w:cs="Times New Roman"/>
          <w:lang w:val="en-US"/>
        </w:rPr>
        <w:t xml:space="preserve"> was 5.86 MPa with a CV value below 6%.</w:t>
      </w:r>
      <w:r w:rsidR="00DC52CA">
        <w:rPr>
          <w:rFonts w:ascii="Times New Roman" w:hAnsi="Times New Roman" w:cs="Times New Roman"/>
          <w:lang w:val="en-US"/>
        </w:rPr>
        <w:t xml:space="preserve"> Results </w:t>
      </w:r>
      <w:r w:rsidR="00C522F7">
        <w:rPr>
          <w:rFonts w:ascii="Times New Roman" w:hAnsi="Times New Roman" w:cs="Times New Roman"/>
          <w:lang w:val="en-US"/>
        </w:rPr>
        <w:t xml:space="preserve">from all </w:t>
      </w:r>
      <w:r w:rsidR="00F703EE">
        <w:rPr>
          <w:rFonts w:ascii="Times New Roman" w:hAnsi="Times New Roman" w:cs="Times New Roman"/>
          <w:lang w:val="en-US"/>
        </w:rPr>
        <w:t>specimens</w:t>
      </w:r>
      <w:r w:rsidR="00C522F7">
        <w:rPr>
          <w:rFonts w:ascii="Times New Roman" w:hAnsi="Times New Roman" w:cs="Times New Roman"/>
          <w:lang w:val="en-US"/>
        </w:rPr>
        <w:t xml:space="preserve"> were fitted and averaged in Mat</w:t>
      </w:r>
      <w:r w:rsidR="00F703EE">
        <w:rPr>
          <w:rFonts w:ascii="Times New Roman" w:hAnsi="Times New Roman" w:cs="Times New Roman"/>
          <w:lang w:val="en-US"/>
        </w:rPr>
        <w:t>l</w:t>
      </w:r>
      <w:r w:rsidR="00C522F7">
        <w:rPr>
          <w:rFonts w:ascii="Times New Roman" w:hAnsi="Times New Roman" w:cs="Times New Roman"/>
          <w:lang w:val="en-US"/>
        </w:rPr>
        <w:t>ab</w:t>
      </w:r>
      <w:r w:rsidR="00CB37B5">
        <w:rPr>
          <w:rFonts w:ascii="Times New Roman" w:hAnsi="Times New Roman" w:cs="Times New Roman"/>
          <w:lang w:val="en-US"/>
        </w:rPr>
        <w:t xml:space="preserve"> to provide an av</w:t>
      </w:r>
      <w:r w:rsidR="004C536C">
        <w:rPr>
          <w:rFonts w:ascii="Times New Roman" w:hAnsi="Times New Roman" w:cs="Times New Roman"/>
          <w:lang w:val="en-US"/>
        </w:rPr>
        <w:t xml:space="preserve">eraged </w:t>
      </w:r>
      <w:r w:rsidR="00672D51">
        <w:rPr>
          <w:rFonts w:ascii="Times New Roman" w:hAnsi="Times New Roman" w:cs="Times New Roman"/>
          <w:lang w:val="en-US"/>
        </w:rPr>
        <w:t xml:space="preserve">engineering </w:t>
      </w:r>
      <w:r w:rsidR="004C536C">
        <w:rPr>
          <w:rFonts w:ascii="Times New Roman" w:hAnsi="Times New Roman" w:cs="Times New Roman"/>
          <w:lang w:val="en-US"/>
        </w:rPr>
        <w:t>Stress-Strain curve</w:t>
      </w:r>
      <w:r w:rsidR="00672D51">
        <w:rPr>
          <w:rFonts w:ascii="Times New Roman" w:hAnsi="Times New Roman" w:cs="Times New Roman"/>
          <w:lang w:val="en-US"/>
        </w:rPr>
        <w:t xml:space="preserve"> to be fitted by the numerical model</w:t>
      </w:r>
      <w:r w:rsidR="00D4272E">
        <w:rPr>
          <w:rFonts w:ascii="Times New Roman" w:hAnsi="Times New Roman" w:cs="Times New Roman"/>
          <w:lang w:val="en-US"/>
        </w:rPr>
        <w:t xml:space="preserve"> (</w:t>
      </w:r>
      <w:r w:rsidR="00D4272E" w:rsidRPr="00F12490">
        <w:rPr>
          <w:rFonts w:ascii="Times New Roman" w:hAnsi="Times New Roman" w:cs="Times New Roman"/>
          <w:lang w:val="en-US"/>
        </w:rPr>
        <w:fldChar w:fldCharType="begin"/>
      </w:r>
      <w:r w:rsidR="00D4272E" w:rsidRPr="00F12490">
        <w:rPr>
          <w:rFonts w:ascii="Times New Roman" w:hAnsi="Times New Roman" w:cs="Times New Roman"/>
          <w:lang w:val="en-US"/>
        </w:rPr>
        <w:instrText xml:space="preserve"> REF _Ref161396976 \h  \* MERGEFORMAT </w:instrText>
      </w:r>
      <w:r w:rsidR="00D4272E" w:rsidRPr="00F12490">
        <w:rPr>
          <w:rFonts w:ascii="Times New Roman" w:hAnsi="Times New Roman" w:cs="Times New Roman"/>
          <w:lang w:val="en-US"/>
        </w:rPr>
      </w:r>
      <w:r w:rsidR="00D4272E" w:rsidRPr="00F12490">
        <w:rPr>
          <w:rFonts w:ascii="Times New Roman" w:hAnsi="Times New Roman" w:cs="Times New Roman"/>
          <w:lang w:val="en-US"/>
        </w:rPr>
        <w:fldChar w:fldCharType="separate"/>
      </w:r>
      <w:r w:rsidR="00D4272E" w:rsidRPr="00F12490">
        <w:rPr>
          <w:rFonts w:ascii="Times New Roman" w:hAnsi="Times New Roman" w:cs="Times New Roman"/>
          <w:lang w:val="en-US"/>
        </w:rPr>
        <w:t xml:space="preserve">Figure S </w:t>
      </w:r>
      <w:r w:rsidR="00D4272E" w:rsidRPr="00F12490">
        <w:rPr>
          <w:rFonts w:ascii="Times New Roman" w:hAnsi="Times New Roman" w:cs="Times New Roman"/>
          <w:noProof/>
          <w:lang w:val="en-US"/>
        </w:rPr>
        <w:t>2</w:t>
      </w:r>
      <w:r w:rsidR="00D4272E" w:rsidRPr="00F12490">
        <w:rPr>
          <w:rFonts w:ascii="Times New Roman" w:hAnsi="Times New Roman" w:cs="Times New Roman"/>
          <w:lang w:val="en-US"/>
        </w:rPr>
        <w:fldChar w:fldCharType="end"/>
      </w:r>
      <w:r w:rsidR="00D4272E">
        <w:rPr>
          <w:rFonts w:ascii="Times New Roman" w:hAnsi="Times New Roman" w:cs="Times New Roman"/>
          <w:lang w:val="en-US"/>
        </w:rPr>
        <w:t>b)</w:t>
      </w:r>
      <w:r w:rsidR="00672D51">
        <w:rPr>
          <w:rFonts w:ascii="Times New Roman" w:hAnsi="Times New Roman" w:cs="Times New Roman"/>
          <w:lang w:val="en-US"/>
        </w:rPr>
        <w:t>.</w:t>
      </w:r>
      <w:r w:rsidR="004C536C">
        <w:rPr>
          <w:rFonts w:ascii="Times New Roman" w:hAnsi="Times New Roman" w:cs="Times New Roman"/>
          <w:lang w:val="en-US"/>
        </w:rPr>
        <w:t xml:space="preserve"> </w:t>
      </w:r>
    </w:p>
    <w:p w14:paraId="65A69C5D" w14:textId="1FC3DD6C" w:rsidR="005F5D91" w:rsidRPr="00AA6263" w:rsidRDefault="005F5D91" w:rsidP="00A76E08">
      <w:pPr>
        <w:pStyle w:val="Paragrafoelenco"/>
        <w:spacing w:before="240" w:line="360" w:lineRule="auto"/>
        <w:ind w:left="0"/>
        <w:rPr>
          <w:color w:val="000000" w:themeColor="text1"/>
          <w:kern w:val="24"/>
          <w:lang w:val="en-US"/>
        </w:rPr>
      </w:pPr>
    </w:p>
    <w:p w14:paraId="090DEFFE" w14:textId="77777777" w:rsidR="005F141D" w:rsidRDefault="008B7B1E" w:rsidP="005F141D">
      <w:pPr>
        <w:pStyle w:val="Paragrafoelenco"/>
        <w:keepNext/>
        <w:spacing w:before="240" w:line="360" w:lineRule="auto"/>
        <w:ind w:left="0"/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6DC75704" wp14:editId="425BF308">
            <wp:extent cx="5401310" cy="2457738"/>
            <wp:effectExtent l="0" t="0" r="8890" b="0"/>
            <wp:docPr id="129251549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515491" name="Immagin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2457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96BDB" w14:textId="5444A1B6" w:rsidR="00BD2198" w:rsidRPr="00FC4854" w:rsidRDefault="005F141D" w:rsidP="005F141D">
      <w:pPr>
        <w:pStyle w:val="Didascalia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val="en-US"/>
        </w:rPr>
      </w:pPr>
      <w:bookmarkStart w:id="4" w:name="_Ref161396976"/>
      <w:r w:rsidRPr="00FC4854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Figure S </w:t>
      </w:r>
      <w:r w:rsidRPr="00FC485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FC4854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instrText xml:space="preserve"> SEQ Figure_S \* ARABIC </w:instrText>
      </w:r>
      <w:r w:rsidRPr="00FC485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0243F2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  <w:lang w:val="en-US"/>
        </w:rPr>
        <w:t>2</w:t>
      </w:r>
      <w:r w:rsidRPr="00FC485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bookmarkEnd w:id="4"/>
      <w:r w:rsidR="00FC4854" w:rsidRPr="00FC4854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: Tensile test r</w:t>
      </w:r>
      <w:r w:rsidR="00FC4854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esults. a) experimental curves </w:t>
      </w:r>
      <w:r w:rsidR="004D3B83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for </w:t>
      </w:r>
      <w:r w:rsidR="00FF6849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all tested </w:t>
      </w:r>
      <w:r w:rsidR="004D3B83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samples</w:t>
      </w:r>
      <w:r w:rsidR="00FF6849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(S1÷S5)</w:t>
      </w:r>
      <w:r w:rsidR="004D3B83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AA6263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b) averaged tensile curve obtained from all experimental tests.</w:t>
      </w:r>
    </w:p>
    <w:p w14:paraId="254DF9E9" w14:textId="767A12EA" w:rsidR="00A76E08" w:rsidRDefault="001732A4" w:rsidP="00A76E08">
      <w:pPr>
        <w:rPr>
          <w:lang w:val="en-US"/>
        </w:rPr>
      </w:pPr>
      <w:r>
        <w:rPr>
          <w:lang w:val="en-US"/>
        </w:rPr>
        <w:t xml:space="preserve"> </w:t>
      </w:r>
    </w:p>
    <w:p w14:paraId="3D023E7B" w14:textId="63437D48" w:rsidR="0070190C" w:rsidRPr="00F211D4" w:rsidRDefault="00D14FED" w:rsidP="00A76E08">
      <w:pPr>
        <w:pStyle w:val="Paragrafoelenco"/>
        <w:numPr>
          <w:ilvl w:val="0"/>
          <w:numId w:val="1"/>
        </w:numPr>
        <w:ind w:hanging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5" w:name="_Ref36202649"/>
      <w:bookmarkEnd w:id="5"/>
      <w:r w:rsidRPr="00F211D4">
        <w:rPr>
          <w:rFonts w:ascii="Times New Roman" w:hAnsi="Times New Roman" w:cs="Times New Roman"/>
          <w:b/>
          <w:bCs/>
          <w:sz w:val="24"/>
          <w:szCs w:val="24"/>
          <w:lang w:val="en-US"/>
        </w:rPr>
        <w:t>U</w:t>
      </w:r>
      <w:r w:rsidR="00F211D4" w:rsidRPr="00F211D4">
        <w:rPr>
          <w:rFonts w:ascii="Times New Roman" w:hAnsi="Times New Roman" w:cs="Times New Roman"/>
          <w:b/>
          <w:bCs/>
          <w:sz w:val="24"/>
          <w:szCs w:val="24"/>
          <w:lang w:val="en-US"/>
        </w:rPr>
        <w:t>ser Material Subroutine structure for P</w:t>
      </w:r>
      <w:r w:rsidR="00F211D4">
        <w:rPr>
          <w:rFonts w:ascii="Times New Roman" w:hAnsi="Times New Roman" w:cs="Times New Roman"/>
          <w:b/>
          <w:bCs/>
          <w:sz w:val="24"/>
          <w:szCs w:val="24"/>
          <w:lang w:val="en-US"/>
        </w:rPr>
        <w:t>CM material</w:t>
      </w:r>
    </w:p>
    <w:p w14:paraId="58654428" w14:textId="77777777" w:rsidR="000243F2" w:rsidRDefault="00624576" w:rsidP="000243F2">
      <w:pPr>
        <w:keepNext/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29E989C3" wp14:editId="51F9EC3D">
            <wp:extent cx="5400000" cy="4529954"/>
            <wp:effectExtent l="0" t="0" r="0" b="4445"/>
            <wp:docPr id="128211231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5299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FBBE14" w14:textId="1C41F9B7" w:rsidR="00830D0B" w:rsidRPr="009F04E1" w:rsidRDefault="000243F2" w:rsidP="009F04E1">
      <w:pPr>
        <w:pStyle w:val="Didascalia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</w:pPr>
      <w:r w:rsidRPr="00A91A3A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Figure S </w:t>
      </w:r>
      <w:r w:rsidRPr="00A91A3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A91A3A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instrText xml:space="preserve"> SEQ Figure_S \* ARABIC </w:instrText>
      </w:r>
      <w:r w:rsidRPr="00A91A3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Pr="00A91A3A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  <w:lang w:val="en-US"/>
        </w:rPr>
        <w:t>3</w:t>
      </w:r>
      <w:r w:rsidRPr="00A91A3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A91A3A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 xml:space="preserve">: </w:t>
      </w:r>
      <w:r w:rsidR="00A91A3A" w:rsidRPr="00A91A3A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  <w:t>Flow chart of the progressive damage simulation</w:t>
      </w:r>
    </w:p>
    <w:p w14:paraId="60ACEB60" w14:textId="77777777" w:rsidR="008C015B" w:rsidRPr="00A76E08" w:rsidRDefault="008C015B">
      <w:pPr>
        <w:rPr>
          <w:lang w:val="en-US"/>
        </w:rPr>
      </w:pPr>
    </w:p>
    <w:sectPr w:rsidR="008C015B" w:rsidRPr="00A76E08" w:rsidSect="00F91E88">
      <w:footerReference w:type="default" r:id="rId14"/>
      <w:pgSz w:w="11906" w:h="16838"/>
      <w:pgMar w:top="141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386C18" w14:textId="77777777" w:rsidR="002273A4" w:rsidRDefault="002273A4">
      <w:pPr>
        <w:spacing w:after="0" w:line="240" w:lineRule="auto"/>
      </w:pPr>
      <w:r>
        <w:separator/>
      </w:r>
    </w:p>
  </w:endnote>
  <w:endnote w:type="continuationSeparator" w:id="0">
    <w:p w14:paraId="193805D9" w14:textId="77777777" w:rsidR="002273A4" w:rsidRDefault="00227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MR1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493317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4259E09" w14:textId="77777777" w:rsidR="008A763E" w:rsidRPr="0029338C" w:rsidRDefault="00A76E08">
        <w:pPr>
          <w:pStyle w:val="Pidipagina"/>
          <w:jc w:val="center"/>
          <w:rPr>
            <w:rFonts w:ascii="Times New Roman" w:hAnsi="Times New Roman" w:cs="Times New Roman"/>
          </w:rPr>
        </w:pPr>
        <w:r w:rsidRPr="0029338C">
          <w:rPr>
            <w:rFonts w:ascii="Times New Roman" w:hAnsi="Times New Roman" w:cs="Times New Roman"/>
          </w:rPr>
          <w:fldChar w:fldCharType="begin"/>
        </w:r>
        <w:r w:rsidRPr="0029338C">
          <w:rPr>
            <w:rFonts w:ascii="Times New Roman" w:hAnsi="Times New Roman" w:cs="Times New Roman"/>
          </w:rPr>
          <w:instrText>PAGE   \* MERGEFORMAT</w:instrText>
        </w:r>
        <w:r w:rsidRPr="0029338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29338C">
          <w:rPr>
            <w:rFonts w:ascii="Times New Roman" w:hAnsi="Times New Roman" w:cs="Times New Roman"/>
          </w:rPr>
          <w:fldChar w:fldCharType="end"/>
        </w:r>
      </w:p>
    </w:sdtContent>
  </w:sdt>
  <w:p w14:paraId="022C73A6" w14:textId="77777777" w:rsidR="008A763E" w:rsidRDefault="008A76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EADD8" w14:textId="77777777" w:rsidR="002273A4" w:rsidRDefault="002273A4">
      <w:pPr>
        <w:spacing w:after="0" w:line="240" w:lineRule="auto"/>
      </w:pPr>
      <w:r>
        <w:separator/>
      </w:r>
    </w:p>
  </w:footnote>
  <w:footnote w:type="continuationSeparator" w:id="0">
    <w:p w14:paraId="5ED53CF1" w14:textId="77777777" w:rsidR="002273A4" w:rsidRDefault="002273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C3134"/>
    <w:multiLevelType w:val="hybridMultilevel"/>
    <w:tmpl w:val="A168A7B8"/>
    <w:lvl w:ilvl="0" w:tplc="8D36D6D8">
      <w:start w:val="1"/>
      <w:numFmt w:val="decimal"/>
      <w:lvlText w:val="S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357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MzMjUzsDA1sTS3tDBR0lEKTi0uzszPAykwrAUAgItyLywAAAA="/>
  </w:docVars>
  <w:rsids>
    <w:rsidRoot w:val="00A76E08"/>
    <w:rsid w:val="00005DC2"/>
    <w:rsid w:val="00016E93"/>
    <w:rsid w:val="000214B7"/>
    <w:rsid w:val="000243F2"/>
    <w:rsid w:val="00026681"/>
    <w:rsid w:val="000355B6"/>
    <w:rsid w:val="00040C35"/>
    <w:rsid w:val="000432DB"/>
    <w:rsid w:val="0004572A"/>
    <w:rsid w:val="000B2084"/>
    <w:rsid w:val="00103F27"/>
    <w:rsid w:val="001410D6"/>
    <w:rsid w:val="00142196"/>
    <w:rsid w:val="001732A4"/>
    <w:rsid w:val="00192891"/>
    <w:rsid w:val="001B2398"/>
    <w:rsid w:val="001D1BD9"/>
    <w:rsid w:val="001F3C4A"/>
    <w:rsid w:val="00206942"/>
    <w:rsid w:val="00223FB4"/>
    <w:rsid w:val="002273A4"/>
    <w:rsid w:val="00297633"/>
    <w:rsid w:val="00315987"/>
    <w:rsid w:val="0033555F"/>
    <w:rsid w:val="0033569A"/>
    <w:rsid w:val="00343425"/>
    <w:rsid w:val="00362ED2"/>
    <w:rsid w:val="0037044C"/>
    <w:rsid w:val="00373167"/>
    <w:rsid w:val="003779E1"/>
    <w:rsid w:val="003B60CD"/>
    <w:rsid w:val="003B678B"/>
    <w:rsid w:val="003C55A6"/>
    <w:rsid w:val="003C590B"/>
    <w:rsid w:val="003D44BA"/>
    <w:rsid w:val="003E4858"/>
    <w:rsid w:val="003F139B"/>
    <w:rsid w:val="003F5CBC"/>
    <w:rsid w:val="004425BC"/>
    <w:rsid w:val="00470E41"/>
    <w:rsid w:val="00472C18"/>
    <w:rsid w:val="00473D4C"/>
    <w:rsid w:val="00485BA0"/>
    <w:rsid w:val="004C536C"/>
    <w:rsid w:val="004D3B83"/>
    <w:rsid w:val="0051620E"/>
    <w:rsid w:val="00530DAE"/>
    <w:rsid w:val="00591713"/>
    <w:rsid w:val="005A5038"/>
    <w:rsid w:val="005C37D0"/>
    <w:rsid w:val="005D430C"/>
    <w:rsid w:val="005F141D"/>
    <w:rsid w:val="005F5D91"/>
    <w:rsid w:val="00624576"/>
    <w:rsid w:val="00625001"/>
    <w:rsid w:val="00644EA3"/>
    <w:rsid w:val="00672D51"/>
    <w:rsid w:val="0067494A"/>
    <w:rsid w:val="00687013"/>
    <w:rsid w:val="00696C9B"/>
    <w:rsid w:val="006A5F07"/>
    <w:rsid w:val="006E3B4F"/>
    <w:rsid w:val="006F7DA1"/>
    <w:rsid w:val="0070190C"/>
    <w:rsid w:val="00711A78"/>
    <w:rsid w:val="007236FB"/>
    <w:rsid w:val="00732E4F"/>
    <w:rsid w:val="00735B78"/>
    <w:rsid w:val="00747319"/>
    <w:rsid w:val="00751D9D"/>
    <w:rsid w:val="00787AD1"/>
    <w:rsid w:val="007A030B"/>
    <w:rsid w:val="007A2393"/>
    <w:rsid w:val="007A2FFB"/>
    <w:rsid w:val="00815CF1"/>
    <w:rsid w:val="00830D0B"/>
    <w:rsid w:val="00833A7F"/>
    <w:rsid w:val="00872B13"/>
    <w:rsid w:val="008A763E"/>
    <w:rsid w:val="008B4925"/>
    <w:rsid w:val="008B7B1E"/>
    <w:rsid w:val="008C015B"/>
    <w:rsid w:val="008D0F36"/>
    <w:rsid w:val="008E015A"/>
    <w:rsid w:val="008E376F"/>
    <w:rsid w:val="008F0842"/>
    <w:rsid w:val="00954D1F"/>
    <w:rsid w:val="00967CE8"/>
    <w:rsid w:val="009732F5"/>
    <w:rsid w:val="00973458"/>
    <w:rsid w:val="00987DA8"/>
    <w:rsid w:val="009B7E20"/>
    <w:rsid w:val="009E7294"/>
    <w:rsid w:val="009F04E1"/>
    <w:rsid w:val="00A0299D"/>
    <w:rsid w:val="00A25D1C"/>
    <w:rsid w:val="00A44CCF"/>
    <w:rsid w:val="00A76E08"/>
    <w:rsid w:val="00A91A3A"/>
    <w:rsid w:val="00AA6263"/>
    <w:rsid w:val="00AB4868"/>
    <w:rsid w:val="00AB6DC6"/>
    <w:rsid w:val="00AC3B25"/>
    <w:rsid w:val="00AD717B"/>
    <w:rsid w:val="00B36240"/>
    <w:rsid w:val="00B4124E"/>
    <w:rsid w:val="00B46828"/>
    <w:rsid w:val="00B5040D"/>
    <w:rsid w:val="00B60578"/>
    <w:rsid w:val="00B75AA7"/>
    <w:rsid w:val="00B94BC3"/>
    <w:rsid w:val="00B96A32"/>
    <w:rsid w:val="00BA35A5"/>
    <w:rsid w:val="00BD2198"/>
    <w:rsid w:val="00C0595F"/>
    <w:rsid w:val="00C15427"/>
    <w:rsid w:val="00C477ED"/>
    <w:rsid w:val="00C50526"/>
    <w:rsid w:val="00C522F7"/>
    <w:rsid w:val="00C65927"/>
    <w:rsid w:val="00C75499"/>
    <w:rsid w:val="00C87C97"/>
    <w:rsid w:val="00C97157"/>
    <w:rsid w:val="00CB37B5"/>
    <w:rsid w:val="00CF72EE"/>
    <w:rsid w:val="00D127FA"/>
    <w:rsid w:val="00D14FED"/>
    <w:rsid w:val="00D4272E"/>
    <w:rsid w:val="00D80E31"/>
    <w:rsid w:val="00D8780C"/>
    <w:rsid w:val="00DC3063"/>
    <w:rsid w:val="00DC52CA"/>
    <w:rsid w:val="00DC7A05"/>
    <w:rsid w:val="00DE0D2E"/>
    <w:rsid w:val="00DE18C7"/>
    <w:rsid w:val="00DE1EF8"/>
    <w:rsid w:val="00DE7C80"/>
    <w:rsid w:val="00DF6D8C"/>
    <w:rsid w:val="00E168CB"/>
    <w:rsid w:val="00E678AC"/>
    <w:rsid w:val="00E944F0"/>
    <w:rsid w:val="00EE218D"/>
    <w:rsid w:val="00EE7903"/>
    <w:rsid w:val="00EF005A"/>
    <w:rsid w:val="00F12490"/>
    <w:rsid w:val="00F1317F"/>
    <w:rsid w:val="00F17139"/>
    <w:rsid w:val="00F211D4"/>
    <w:rsid w:val="00F6646C"/>
    <w:rsid w:val="00F703EE"/>
    <w:rsid w:val="00F91E88"/>
    <w:rsid w:val="00F97C4F"/>
    <w:rsid w:val="00FA23D7"/>
    <w:rsid w:val="00FA30EF"/>
    <w:rsid w:val="00FC4854"/>
    <w:rsid w:val="00FE1860"/>
    <w:rsid w:val="00FF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B25665B"/>
  <w15:chartTrackingRefBased/>
  <w15:docId w15:val="{060709C4-35C2-4554-B6C8-0EF33F211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E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76E08"/>
    <w:pPr>
      <w:ind w:left="720"/>
      <w:contextualSpacing/>
    </w:pPr>
  </w:style>
  <w:style w:type="paragraph" w:styleId="Didascalia">
    <w:name w:val="caption"/>
    <w:basedOn w:val="Normale"/>
    <w:next w:val="Normale"/>
    <w:uiPriority w:val="35"/>
    <w:unhideWhenUsed/>
    <w:qFormat/>
    <w:rsid w:val="00A76E0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A76E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6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0C5A350B8B864FA4BB6364DB87AFA5" ma:contentTypeVersion="13" ma:contentTypeDescription="Create a new document." ma:contentTypeScope="" ma:versionID="8a34426761d10f8a797c7c900ceabd43">
  <xsd:schema xmlns:xsd="http://www.w3.org/2001/XMLSchema" xmlns:xs="http://www.w3.org/2001/XMLSchema" xmlns:p="http://schemas.microsoft.com/office/2006/metadata/properties" xmlns:ns3="fe3a730e-302a-4df5-bd37-d9344ad5dd39" xmlns:ns4="59517204-b887-420f-893f-e0f09dd2c946" targetNamespace="http://schemas.microsoft.com/office/2006/metadata/properties" ma:root="true" ma:fieldsID="175d675519d502d9d1e0a230f08c99ea" ns3:_="" ns4:_="">
    <xsd:import namespace="fe3a730e-302a-4df5-bd37-d9344ad5dd39"/>
    <xsd:import namespace="59517204-b887-420f-893f-e0f09dd2c94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3a730e-302a-4df5-bd37-d9344ad5d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517204-b887-420f-893f-e0f09dd2c94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7BFF6B-83D3-4C91-ADF0-ADF1DE7A9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3a730e-302a-4df5-bd37-d9344ad5dd39"/>
    <ds:schemaRef ds:uri="59517204-b887-420f-893f-e0f09dd2c9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2C0807-36C6-4FCF-9C93-4822BB5280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50E3D1-D49F-413E-B390-B1B86F146E8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Raimondi</dc:creator>
  <cp:keywords/>
  <dc:description/>
  <cp:lastModifiedBy>Luca Raimondi</cp:lastModifiedBy>
  <cp:revision>140</cp:revision>
  <dcterms:created xsi:type="dcterms:W3CDTF">2020-10-08T10:14:00Z</dcterms:created>
  <dcterms:modified xsi:type="dcterms:W3CDTF">2024-08-17T07:16:00Z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0x010100E00C5A350B8B864FA4BB6364DB87AFA5</vt:lpwstr>
  </property>
  <property fmtid="{D5CDD505-2E9C-101B-9397-08002B2CF9AE}" pid="3" name="GrammarlyDocumentId">
    <vt:lpwstr>d6dad6e70729f5367121b8c0632bd2aa33a8b7682493fce1ef3f627a4d858d93</vt:lpwstr>
  </property>
</Properties>
</file>