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919"/>
        <w:tblW w:w="9445" w:type="dxa"/>
        <w:tblLook w:val="04A0" w:firstRow="1" w:lastRow="0" w:firstColumn="1" w:lastColumn="0" w:noHBand="0" w:noVBand="1"/>
      </w:tblPr>
      <w:tblGrid>
        <w:gridCol w:w="2447"/>
        <w:gridCol w:w="2275"/>
        <w:gridCol w:w="2023"/>
        <w:gridCol w:w="2700"/>
      </w:tblGrid>
      <w:tr w:rsidR="00972FD1" w:rsidRPr="00972FD1" w:rsidTr="00972FD1">
        <w:trPr>
          <w:trHeight w:val="584"/>
        </w:trPr>
        <w:tc>
          <w:tcPr>
            <w:tcW w:w="2447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Usage\ Type of Lube</w:t>
            </w:r>
          </w:p>
        </w:tc>
        <w:tc>
          <w:tcPr>
            <w:tcW w:w="2275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Water – Based  Lube</w:t>
            </w:r>
          </w:p>
        </w:tc>
        <w:tc>
          <w:tcPr>
            <w:tcW w:w="2023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Oil – Based Lube</w:t>
            </w:r>
          </w:p>
        </w:tc>
        <w:tc>
          <w:tcPr>
            <w:tcW w:w="2700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Silicone – Based Lube</w:t>
            </w:r>
          </w:p>
        </w:tc>
      </w:tr>
      <w:tr w:rsidR="00972FD1" w:rsidRPr="00972FD1" w:rsidTr="00972FD1">
        <w:tc>
          <w:tcPr>
            <w:tcW w:w="2447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Good for sex/masturbation</w:t>
            </w:r>
          </w:p>
        </w:tc>
        <w:tc>
          <w:tcPr>
            <w:tcW w:w="2275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  <w:tc>
          <w:tcPr>
            <w:tcW w:w="2023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  <w:tc>
          <w:tcPr>
            <w:tcW w:w="2700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</w:tr>
      <w:tr w:rsidR="00972FD1" w:rsidRPr="00972FD1" w:rsidTr="00972FD1">
        <w:tc>
          <w:tcPr>
            <w:tcW w:w="2447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Good for actions in a water</w:t>
            </w:r>
          </w:p>
        </w:tc>
        <w:tc>
          <w:tcPr>
            <w:tcW w:w="2275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No</w:t>
            </w:r>
          </w:p>
        </w:tc>
        <w:tc>
          <w:tcPr>
            <w:tcW w:w="2023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  <w:tc>
          <w:tcPr>
            <w:tcW w:w="2700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</w:tr>
      <w:tr w:rsidR="00972FD1" w:rsidRPr="00972FD1" w:rsidTr="00972FD1">
        <w:trPr>
          <w:trHeight w:val="161"/>
        </w:trPr>
        <w:tc>
          <w:tcPr>
            <w:tcW w:w="2447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Good for sensitive skin and vaginas</w:t>
            </w:r>
          </w:p>
        </w:tc>
        <w:tc>
          <w:tcPr>
            <w:tcW w:w="2275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 xml:space="preserve">Yes </w:t>
            </w:r>
          </w:p>
        </w:tc>
        <w:tc>
          <w:tcPr>
            <w:tcW w:w="2023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  <w:tc>
          <w:tcPr>
            <w:tcW w:w="2700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No</w:t>
            </w:r>
          </w:p>
        </w:tc>
      </w:tr>
      <w:tr w:rsidR="00972FD1" w:rsidRPr="00972FD1" w:rsidTr="00972FD1">
        <w:trPr>
          <w:trHeight w:val="161"/>
        </w:trPr>
        <w:tc>
          <w:tcPr>
            <w:tcW w:w="2447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Good with silicone sex toys</w:t>
            </w:r>
          </w:p>
        </w:tc>
        <w:tc>
          <w:tcPr>
            <w:tcW w:w="2275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  <w:tc>
          <w:tcPr>
            <w:tcW w:w="2023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No</w:t>
            </w:r>
          </w:p>
        </w:tc>
        <w:tc>
          <w:tcPr>
            <w:tcW w:w="2700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No</w:t>
            </w:r>
          </w:p>
        </w:tc>
      </w:tr>
      <w:tr w:rsidR="00972FD1" w:rsidRPr="00972FD1" w:rsidTr="00972FD1">
        <w:trPr>
          <w:trHeight w:val="161"/>
        </w:trPr>
        <w:tc>
          <w:tcPr>
            <w:tcW w:w="2447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Good with metal, glass, hard plastic toys</w:t>
            </w:r>
          </w:p>
        </w:tc>
        <w:tc>
          <w:tcPr>
            <w:tcW w:w="2275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  <w:tc>
          <w:tcPr>
            <w:tcW w:w="2023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  <w:tc>
          <w:tcPr>
            <w:tcW w:w="2700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</w:tr>
      <w:tr w:rsidR="00972FD1" w:rsidRPr="00972FD1" w:rsidTr="00972FD1">
        <w:trPr>
          <w:trHeight w:val="161"/>
        </w:trPr>
        <w:tc>
          <w:tcPr>
            <w:tcW w:w="2447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Good with condoms</w:t>
            </w:r>
          </w:p>
        </w:tc>
        <w:tc>
          <w:tcPr>
            <w:tcW w:w="2275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  <w:tc>
          <w:tcPr>
            <w:tcW w:w="2023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No</w:t>
            </w:r>
          </w:p>
        </w:tc>
        <w:tc>
          <w:tcPr>
            <w:tcW w:w="2700" w:type="dxa"/>
          </w:tcPr>
          <w:p w:rsidR="00972FD1" w:rsidRPr="00972FD1" w:rsidRDefault="00972FD1" w:rsidP="00972FD1">
            <w:pPr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72FD1">
              <w:rPr>
                <w:rFonts w:ascii="Arial" w:eastAsia="Times New Roman" w:hAnsi="Arial" w:cs="Arial"/>
                <w:bCs/>
                <w:color w:val="161616"/>
                <w:sz w:val="22"/>
                <w:szCs w:val="22"/>
                <w:bdr w:val="none" w:sz="0" w:space="0" w:color="auto" w:frame="1"/>
                <w:lang w:eastAsia="en-US"/>
              </w:rPr>
              <w:t>Yes</w:t>
            </w:r>
          </w:p>
        </w:tc>
      </w:tr>
    </w:tbl>
    <w:p w:rsidR="00625D86" w:rsidRPr="00972FD1" w:rsidRDefault="00972FD1">
      <w:pPr>
        <w:rPr>
          <w:rFonts w:ascii="Arial" w:hAnsi="Arial" w:cs="Arial"/>
        </w:rPr>
      </w:pPr>
      <w:r w:rsidRPr="00972FD1">
        <w:rPr>
          <w:rFonts w:ascii="Arial" w:hAnsi="Arial" w:cs="Arial"/>
        </w:rPr>
        <w:t xml:space="preserve">Appendix 1: </w:t>
      </w:r>
    </w:p>
    <w:p w:rsidR="00972FD1" w:rsidRPr="00972FD1" w:rsidRDefault="00972FD1">
      <w:pPr>
        <w:rPr>
          <w:rFonts w:ascii="Arial" w:hAnsi="Arial" w:cs="Arial"/>
        </w:rPr>
      </w:pPr>
      <w:r w:rsidRPr="00972FD1">
        <w:rPr>
          <w:rFonts w:ascii="Arial" w:hAnsi="Arial" w:cs="Arial"/>
        </w:rPr>
        <w:t>Different types of lubricants.</w:t>
      </w:r>
      <w:bookmarkStart w:id="0" w:name="_GoBack"/>
      <w:bookmarkEnd w:id="0"/>
    </w:p>
    <w:sectPr w:rsidR="00972FD1" w:rsidRPr="00972FD1" w:rsidSect="007D53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rinda">
    <w:altName w:val="Cambria"/>
    <w:panose1 w:val="020B0604020202020204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D1"/>
    <w:rsid w:val="000547F5"/>
    <w:rsid w:val="001A29E9"/>
    <w:rsid w:val="001D432B"/>
    <w:rsid w:val="0026665C"/>
    <w:rsid w:val="002A0AF3"/>
    <w:rsid w:val="003435F0"/>
    <w:rsid w:val="003B16D3"/>
    <w:rsid w:val="003C5810"/>
    <w:rsid w:val="00441C06"/>
    <w:rsid w:val="00486841"/>
    <w:rsid w:val="004E3817"/>
    <w:rsid w:val="004F244B"/>
    <w:rsid w:val="00654297"/>
    <w:rsid w:val="00704D7B"/>
    <w:rsid w:val="007B7139"/>
    <w:rsid w:val="007D49AE"/>
    <w:rsid w:val="007D5321"/>
    <w:rsid w:val="00813282"/>
    <w:rsid w:val="00853B6D"/>
    <w:rsid w:val="00897B5C"/>
    <w:rsid w:val="008E3A21"/>
    <w:rsid w:val="008F2E22"/>
    <w:rsid w:val="00927593"/>
    <w:rsid w:val="009316CB"/>
    <w:rsid w:val="00972FD1"/>
    <w:rsid w:val="00B33859"/>
    <w:rsid w:val="00BC2FF6"/>
    <w:rsid w:val="00C14C67"/>
    <w:rsid w:val="00C5683F"/>
    <w:rsid w:val="00C71EB4"/>
    <w:rsid w:val="00D619B5"/>
    <w:rsid w:val="00DB3246"/>
    <w:rsid w:val="00DF53A5"/>
    <w:rsid w:val="00E25834"/>
    <w:rsid w:val="00E81812"/>
    <w:rsid w:val="00EA3A39"/>
    <w:rsid w:val="00F151D2"/>
    <w:rsid w:val="00F349A2"/>
    <w:rsid w:val="00F8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642DE"/>
  <w15:chartTrackingRefBased/>
  <w15:docId w15:val="{741E51D5-0FC5-E24A-9E99-E1474EF18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2FD1"/>
    <w:rPr>
      <w:rFonts w:eastAsiaTheme="minorEastAsia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FD1"/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Dubinskaya</dc:creator>
  <cp:keywords/>
  <dc:description/>
  <cp:lastModifiedBy>Alexandra Dubinskaya</cp:lastModifiedBy>
  <cp:revision>1</cp:revision>
  <dcterms:created xsi:type="dcterms:W3CDTF">2023-06-15T21:14:00Z</dcterms:created>
  <dcterms:modified xsi:type="dcterms:W3CDTF">2023-06-15T21:18:00Z</dcterms:modified>
</cp:coreProperties>
</file>