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D9D76" w14:textId="5A9331EC" w:rsidR="00C424EF" w:rsidRPr="003279DF" w:rsidRDefault="001D14BC">
      <w:pPr>
        <w:rPr>
          <w:rFonts w:ascii="Times New Roman" w:hAnsi="Times New Roman" w:cs="Times New Roman"/>
          <w:sz w:val="16"/>
          <w:szCs w:val="16"/>
        </w:rPr>
      </w:pPr>
      <w:r w:rsidRPr="003279DF">
        <w:rPr>
          <w:rFonts w:ascii="Times New Roman" w:hAnsi="Times New Roman" w:cs="Times New Roman"/>
          <w:sz w:val="16"/>
          <w:szCs w:val="16"/>
        </w:rPr>
        <w:t>Supplementa</w:t>
      </w:r>
      <w:r w:rsidR="0045183B" w:rsidRPr="003279DF">
        <w:rPr>
          <w:rFonts w:ascii="Times New Roman" w:hAnsi="Times New Roman" w:cs="Times New Roman"/>
          <w:sz w:val="16"/>
          <w:szCs w:val="16"/>
        </w:rPr>
        <w:t xml:space="preserve">ry File </w:t>
      </w:r>
      <w:r w:rsidRPr="003279DF">
        <w:rPr>
          <w:rFonts w:ascii="Times New Roman" w:hAnsi="Times New Roman" w:cs="Times New Roman"/>
          <w:sz w:val="16"/>
          <w:szCs w:val="16"/>
        </w:rPr>
        <w:t>S</w:t>
      </w:r>
      <w:r w:rsidR="00DA30D8" w:rsidRPr="003279DF">
        <w:rPr>
          <w:rFonts w:ascii="Times New Roman" w:hAnsi="Times New Roman" w:cs="Times New Roman"/>
          <w:sz w:val="16"/>
          <w:szCs w:val="16"/>
        </w:rPr>
        <w:t>5.</w:t>
      </w:r>
      <w:r w:rsidRPr="003279DF">
        <w:rPr>
          <w:rFonts w:ascii="Times New Roman" w:hAnsi="Times New Roman" w:cs="Times New Roman"/>
          <w:sz w:val="16"/>
          <w:szCs w:val="16"/>
        </w:rPr>
        <w:t xml:space="preserve"> Participant</w:t>
      </w:r>
      <w:r w:rsidR="008827ED" w:rsidRPr="003279DF">
        <w:rPr>
          <w:rFonts w:ascii="Times New Roman" w:hAnsi="Times New Roman" w:cs="Times New Roman"/>
          <w:sz w:val="16"/>
          <w:szCs w:val="16"/>
        </w:rPr>
        <w:t xml:space="preserve"> and Study</w:t>
      </w:r>
      <w:r w:rsidRPr="003279DF">
        <w:rPr>
          <w:rFonts w:ascii="Times New Roman" w:hAnsi="Times New Roman" w:cs="Times New Roman"/>
          <w:sz w:val="16"/>
          <w:szCs w:val="16"/>
        </w:rPr>
        <w:t xml:space="preserve"> Characteristics</w:t>
      </w:r>
    </w:p>
    <w:tbl>
      <w:tblPr>
        <w:tblStyle w:val="TableGrid"/>
        <w:tblW w:w="9088" w:type="dxa"/>
        <w:tblInd w:w="-572" w:type="dxa"/>
        <w:tblLook w:val="04A0" w:firstRow="1" w:lastRow="0" w:firstColumn="1" w:lastColumn="0" w:noHBand="0" w:noVBand="1"/>
      </w:tblPr>
      <w:tblGrid>
        <w:gridCol w:w="985"/>
        <w:gridCol w:w="737"/>
        <w:gridCol w:w="621"/>
        <w:gridCol w:w="992"/>
        <w:gridCol w:w="4008"/>
        <w:gridCol w:w="1745"/>
      </w:tblGrid>
      <w:tr w:rsidR="00E64ED4" w:rsidRPr="003279DF" w14:paraId="1A347BD7" w14:textId="77777777" w:rsidTr="008E7CA1">
        <w:trPr>
          <w:trHeight w:val="473"/>
        </w:trPr>
        <w:tc>
          <w:tcPr>
            <w:tcW w:w="992" w:type="dxa"/>
            <w:shd w:val="clear" w:color="auto" w:fill="F6C5AC" w:themeFill="accent2" w:themeFillTint="66"/>
            <w:vAlign w:val="center"/>
          </w:tcPr>
          <w:p w14:paraId="2C6D92E9" w14:textId="121A7847" w:rsidR="00E64ED4" w:rsidRPr="003279DF" w:rsidRDefault="00E64ED4" w:rsidP="00E64ED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bookmarkStart w:id="0" w:name="_Hlk215406672"/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Study ID</w:t>
            </w:r>
          </w:p>
        </w:tc>
        <w:tc>
          <w:tcPr>
            <w:tcW w:w="722" w:type="dxa"/>
            <w:shd w:val="clear" w:color="auto" w:fill="F6C5AC" w:themeFill="accent2" w:themeFillTint="66"/>
            <w:vAlign w:val="center"/>
          </w:tcPr>
          <w:p w14:paraId="3D1FE01E" w14:textId="182ECB51" w:rsidR="00E64ED4" w:rsidRPr="003279DF" w:rsidRDefault="00E64ED4" w:rsidP="00E64ED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Country</w:t>
            </w:r>
          </w:p>
        </w:tc>
        <w:tc>
          <w:tcPr>
            <w:tcW w:w="554" w:type="dxa"/>
            <w:shd w:val="clear" w:color="auto" w:fill="F6C5AC" w:themeFill="accent2" w:themeFillTint="66"/>
            <w:vAlign w:val="center"/>
          </w:tcPr>
          <w:p w14:paraId="02A9CECA" w14:textId="6E974ADD" w:rsidR="00E64ED4" w:rsidRPr="003279DF" w:rsidRDefault="00E64ED4" w:rsidP="00E64ED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Study Design</w:t>
            </w:r>
          </w:p>
        </w:tc>
        <w:tc>
          <w:tcPr>
            <w:tcW w:w="993" w:type="dxa"/>
            <w:shd w:val="clear" w:color="auto" w:fill="F6C5AC" w:themeFill="accent2" w:themeFillTint="66"/>
            <w:vAlign w:val="center"/>
          </w:tcPr>
          <w:p w14:paraId="28980F4A" w14:textId="4BD50B9E" w:rsidR="00E64ED4" w:rsidRPr="003279DF" w:rsidRDefault="00E64ED4" w:rsidP="008E7CA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Intervention Aim</w:t>
            </w:r>
          </w:p>
        </w:tc>
        <w:tc>
          <w:tcPr>
            <w:tcW w:w="4069" w:type="dxa"/>
            <w:shd w:val="clear" w:color="auto" w:fill="F6C5AC" w:themeFill="accent2" w:themeFillTint="66"/>
            <w:vAlign w:val="center"/>
          </w:tcPr>
          <w:p w14:paraId="476EBC34" w14:textId="61056F9F" w:rsidR="00E64ED4" w:rsidRPr="003279DF" w:rsidRDefault="00E64ED4" w:rsidP="00E64ED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Population Characteristics at Baseline</w:t>
            </w:r>
          </w:p>
        </w:tc>
        <w:tc>
          <w:tcPr>
            <w:tcW w:w="1758" w:type="dxa"/>
            <w:shd w:val="clear" w:color="auto" w:fill="F6C5AC" w:themeFill="accent2" w:themeFillTint="66"/>
            <w:vAlign w:val="center"/>
          </w:tcPr>
          <w:p w14:paraId="7E36DFCB" w14:textId="77777777" w:rsidR="00E64ED4" w:rsidRPr="003279DF" w:rsidRDefault="00E64ED4" w:rsidP="00DB670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Population Characteristics at Outcome Assessment</w:t>
            </w:r>
          </w:p>
        </w:tc>
      </w:tr>
      <w:bookmarkEnd w:id="0"/>
      <w:tr w:rsidR="00E64ED4" w:rsidRPr="003279DF" w14:paraId="0408114B" w14:textId="6EC0CFE8" w:rsidTr="00E64ED4">
        <w:trPr>
          <w:trHeight w:val="564"/>
        </w:trPr>
        <w:tc>
          <w:tcPr>
            <w:tcW w:w="992" w:type="dxa"/>
          </w:tcPr>
          <w:p w14:paraId="407151EE" w14:textId="345B00F1" w:rsidR="00E64ED4" w:rsidRPr="003279DF" w:rsidRDefault="00E64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Löjdahl 2022</w:t>
            </w:r>
          </w:p>
        </w:tc>
        <w:tc>
          <w:tcPr>
            <w:tcW w:w="722" w:type="dxa"/>
          </w:tcPr>
          <w:p w14:paraId="065B916E" w14:textId="77777777" w:rsidR="00E64ED4" w:rsidRPr="003279DF" w:rsidRDefault="00435B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Sweden</w:t>
            </w:r>
          </w:p>
          <w:p w14:paraId="2B46E531" w14:textId="77777777" w:rsidR="00435BA5" w:rsidRPr="003279DF" w:rsidRDefault="00435B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Norway</w:t>
            </w:r>
          </w:p>
          <w:p w14:paraId="5E46BF48" w14:textId="77777777" w:rsidR="00435BA5" w:rsidRPr="003279DF" w:rsidRDefault="00435B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Denmark</w:t>
            </w:r>
          </w:p>
          <w:p w14:paraId="0C3ED81B" w14:textId="77777777" w:rsidR="00435BA5" w:rsidRPr="003279DF" w:rsidRDefault="00D03B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Finland</w:t>
            </w:r>
          </w:p>
          <w:p w14:paraId="4370E189" w14:textId="77777777" w:rsidR="00D03BE1" w:rsidRPr="003279DF" w:rsidRDefault="00D03B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Iceland</w:t>
            </w:r>
          </w:p>
          <w:p w14:paraId="41A7E08C" w14:textId="127638B1" w:rsidR="00D03BE1" w:rsidRPr="003279DF" w:rsidRDefault="00D03B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Other</w:t>
            </w:r>
          </w:p>
        </w:tc>
        <w:tc>
          <w:tcPr>
            <w:tcW w:w="554" w:type="dxa"/>
          </w:tcPr>
          <w:p w14:paraId="41AF9290" w14:textId="2135E85F" w:rsidR="00E64ED4" w:rsidRPr="003279DF" w:rsidRDefault="00E64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Cohort</w:t>
            </w:r>
          </w:p>
        </w:tc>
        <w:tc>
          <w:tcPr>
            <w:tcW w:w="993" w:type="dxa"/>
          </w:tcPr>
          <w:p w14:paraId="5012869E" w14:textId="6C6A2AAA" w:rsidR="00E64ED4" w:rsidRPr="003279DF" w:rsidRDefault="00E64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Prevention and Treatment</w:t>
            </w:r>
          </w:p>
        </w:tc>
        <w:tc>
          <w:tcPr>
            <w:tcW w:w="4069" w:type="dxa"/>
          </w:tcPr>
          <w:p w14:paraId="7C86BEA5" w14:textId="1EF8F66D" w:rsidR="00E64ED4" w:rsidRPr="003279DF" w:rsidRDefault="00E64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23, 977</w:t>
            </w:r>
          </w:p>
          <w:p w14:paraId="03641F4D" w14:textId="5820D5AF" w:rsidR="00E64ED4" w:rsidRPr="003279DF" w:rsidRDefault="00E64ED4" w:rsidP="00393F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 (mean, SD): prenatal: 30.74 (4.25), postpartum: 31.45 (4.41)</w:t>
            </w:r>
          </w:p>
          <w:p w14:paraId="46DC50F3" w14:textId="206DA991" w:rsidR="00E64ED4" w:rsidRPr="003279DF" w:rsidRDefault="00E64ED4" w:rsidP="000E1C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Gestational week: 0-13 (n= 2218), 14-26 (n= 4513), 27+ (n= 3576)</w:t>
            </w:r>
          </w:p>
          <w:p w14:paraId="333216F0" w14:textId="6DB7EEF9" w:rsidR="00E64ED4" w:rsidRPr="003279DF" w:rsidRDefault="00E64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Baseline symptom status UI at baseline that completed follow up:</w:t>
            </w:r>
          </w:p>
          <w:p w14:paraId="5660E5E9" w14:textId="6B5DF2A9" w:rsidR="00E64ED4" w:rsidRPr="003279DF" w:rsidRDefault="00E64ED4" w:rsidP="009508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prenatal: 826/4508 (18%), postnatal: 982/7139 (14%)</w:t>
            </w:r>
          </w:p>
        </w:tc>
        <w:tc>
          <w:tcPr>
            <w:tcW w:w="1758" w:type="dxa"/>
          </w:tcPr>
          <w:p w14:paraId="7A2F1E03" w14:textId="77777777" w:rsidR="00E64ED4" w:rsidRPr="003279DF" w:rsidRDefault="00E64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3680</w:t>
            </w:r>
          </w:p>
          <w:p w14:paraId="183C4FC6" w14:textId="04DB62BD" w:rsidR="00E64ED4" w:rsidRPr="003279DF" w:rsidRDefault="00E64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Gestational Weeks (n):</w:t>
            </w:r>
          </w:p>
          <w:p w14:paraId="596142C8" w14:textId="740483DB" w:rsidR="00E64ED4" w:rsidRPr="003279DF" w:rsidRDefault="00E64ED4" w:rsidP="00AB78E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0-13 (n= 401)</w:t>
            </w:r>
          </w:p>
          <w:p w14:paraId="034BDEB5" w14:textId="6CB0CC48" w:rsidR="00E64ED4" w:rsidRPr="003279DF" w:rsidRDefault="00E64ED4" w:rsidP="00AB78E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14-26 (n= 804)</w:t>
            </w:r>
          </w:p>
          <w:p w14:paraId="565BB3A7" w14:textId="34067FA7" w:rsidR="00E64ED4" w:rsidRPr="003279DF" w:rsidRDefault="00E64ED4" w:rsidP="00AB78E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27+ (n= 692)</w:t>
            </w:r>
          </w:p>
        </w:tc>
      </w:tr>
      <w:tr w:rsidR="00E64ED4" w:rsidRPr="003279DF" w14:paraId="336B9024" w14:textId="00EDB782" w:rsidTr="00E64ED4">
        <w:trPr>
          <w:trHeight w:val="564"/>
        </w:trPr>
        <w:tc>
          <w:tcPr>
            <w:tcW w:w="992" w:type="dxa"/>
          </w:tcPr>
          <w:p w14:paraId="448C0F69" w14:textId="20C6B7F0" w:rsidR="00E64ED4" w:rsidRPr="003279DF" w:rsidRDefault="00E64ED4" w:rsidP="00A4546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Chen 2023</w:t>
            </w:r>
          </w:p>
        </w:tc>
        <w:tc>
          <w:tcPr>
            <w:tcW w:w="722" w:type="dxa"/>
          </w:tcPr>
          <w:p w14:paraId="5C556F4C" w14:textId="621430B8" w:rsidR="00E64ED4" w:rsidRPr="003279DF" w:rsidRDefault="00E64ED4" w:rsidP="00A4546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China</w:t>
            </w:r>
          </w:p>
        </w:tc>
        <w:tc>
          <w:tcPr>
            <w:tcW w:w="554" w:type="dxa"/>
          </w:tcPr>
          <w:p w14:paraId="0BD42713" w14:textId="51D7BC08" w:rsidR="00E64ED4" w:rsidRPr="003279DF" w:rsidRDefault="00E64ED4" w:rsidP="00A4546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RCT</w:t>
            </w:r>
          </w:p>
        </w:tc>
        <w:tc>
          <w:tcPr>
            <w:tcW w:w="993" w:type="dxa"/>
          </w:tcPr>
          <w:p w14:paraId="013B084D" w14:textId="2D599A90" w:rsidR="00E64ED4" w:rsidRPr="003279DF" w:rsidRDefault="00E64ED4" w:rsidP="00A4546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Treatment</w:t>
            </w:r>
          </w:p>
        </w:tc>
        <w:tc>
          <w:tcPr>
            <w:tcW w:w="4069" w:type="dxa"/>
          </w:tcPr>
          <w:p w14:paraId="53682807" w14:textId="0C38FC7D" w:rsidR="00E64ED4" w:rsidRPr="003279DF" w:rsidRDefault="00E64ED4" w:rsidP="00A4546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126</w:t>
            </w:r>
          </w:p>
          <w:p w14:paraId="663FDDC2" w14:textId="1005976B" w:rsidR="00E64ED4" w:rsidRPr="003279DF" w:rsidRDefault="00E64ED4" w:rsidP="00A4546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 (mean, SD): 28.75 (3.33)</w:t>
            </w:r>
          </w:p>
          <w:p w14:paraId="0950E2C0" w14:textId="463B4C51" w:rsidR="00E64ED4" w:rsidRPr="003279DF" w:rsidRDefault="00E64ED4" w:rsidP="006B6A7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Gestational weeks (n): 24-28</w:t>
            </w:r>
          </w:p>
          <w:p w14:paraId="4C380C94" w14:textId="2E1ACA9D" w:rsidR="00E64ED4" w:rsidRPr="003279DF" w:rsidRDefault="00E64ED4" w:rsidP="00B7629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Baseline symptom status (UI at baseline): intervention: 46 (73%</w:t>
            </w:r>
            <w:r w:rsidR="008E7CA1" w:rsidRPr="003279DF">
              <w:rPr>
                <w:rFonts w:ascii="Times New Roman" w:hAnsi="Times New Roman" w:cs="Times New Roman"/>
                <w:sz w:val="14"/>
                <w:szCs w:val="14"/>
              </w:rPr>
              <w:t>),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control: 41 (65%)</w:t>
            </w:r>
          </w:p>
        </w:tc>
        <w:tc>
          <w:tcPr>
            <w:tcW w:w="1758" w:type="dxa"/>
          </w:tcPr>
          <w:p w14:paraId="31FF6EE2" w14:textId="77777777" w:rsidR="00E64ED4" w:rsidRPr="003279DF" w:rsidRDefault="00E64ED4" w:rsidP="005016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126</w:t>
            </w:r>
          </w:p>
          <w:p w14:paraId="7116B442" w14:textId="31461396" w:rsidR="00E64ED4" w:rsidRPr="003279DF" w:rsidRDefault="00E64ED4" w:rsidP="005016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Gestational weeks: 32-36</w:t>
            </w:r>
          </w:p>
          <w:p w14:paraId="51271054" w14:textId="43041438" w:rsidR="00E64ED4" w:rsidRPr="003279DF" w:rsidRDefault="00E64ED4" w:rsidP="00CB253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Weeks postpartum: 6 </w:t>
            </w:r>
          </w:p>
        </w:tc>
      </w:tr>
      <w:tr w:rsidR="00E64ED4" w:rsidRPr="003279DF" w14:paraId="4013EA7E" w14:textId="79F30561" w:rsidTr="00E64ED4">
        <w:trPr>
          <w:trHeight w:val="528"/>
        </w:trPr>
        <w:tc>
          <w:tcPr>
            <w:tcW w:w="992" w:type="dxa"/>
          </w:tcPr>
          <w:p w14:paraId="40858447" w14:textId="51055D14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Wang 2020</w:t>
            </w:r>
          </w:p>
        </w:tc>
        <w:tc>
          <w:tcPr>
            <w:tcW w:w="722" w:type="dxa"/>
          </w:tcPr>
          <w:p w14:paraId="0333D5C7" w14:textId="6049D31B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China</w:t>
            </w:r>
          </w:p>
        </w:tc>
        <w:tc>
          <w:tcPr>
            <w:tcW w:w="554" w:type="dxa"/>
          </w:tcPr>
          <w:p w14:paraId="716E24AD" w14:textId="4B547C5D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RCT</w:t>
            </w:r>
          </w:p>
        </w:tc>
        <w:tc>
          <w:tcPr>
            <w:tcW w:w="993" w:type="dxa"/>
          </w:tcPr>
          <w:p w14:paraId="167ADA4A" w14:textId="7C3B5D8B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Treatment</w:t>
            </w:r>
          </w:p>
        </w:tc>
        <w:tc>
          <w:tcPr>
            <w:tcW w:w="4069" w:type="dxa"/>
          </w:tcPr>
          <w:p w14:paraId="2546FF5E" w14:textId="2BCA99CB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108</w:t>
            </w:r>
          </w:p>
          <w:p w14:paraId="342AAC2F" w14:textId="7C86B3F8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 (mean, SD): 29.1 (2.8)</w:t>
            </w:r>
          </w:p>
          <w:p w14:paraId="61285139" w14:textId="49D34ADF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Gestational weeks (n): 30-32</w:t>
            </w:r>
          </w:p>
          <w:p w14:paraId="49365059" w14:textId="34E1BBD5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Baseline symptom status:</w:t>
            </w:r>
          </w:p>
          <w:p w14:paraId="7EA3FA32" w14:textId="166BDF03" w:rsidR="00E64ED4" w:rsidRPr="003279DF" w:rsidRDefault="00E64ED4" w:rsidP="000F5F2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Mild UI (n): intervention: 48 (88.9%), control: 46 (85.2%)</w:t>
            </w:r>
          </w:p>
          <w:p w14:paraId="5D307168" w14:textId="336C8F1B" w:rsidR="00E64ED4" w:rsidRPr="003279DF" w:rsidRDefault="00E64ED4" w:rsidP="00B7629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Moderate UI (n): intervention: 6 (11.1%), control: 8 (14.8%)</w:t>
            </w:r>
          </w:p>
        </w:tc>
        <w:tc>
          <w:tcPr>
            <w:tcW w:w="1758" w:type="dxa"/>
          </w:tcPr>
          <w:p w14:paraId="76D6D72F" w14:textId="77777777" w:rsidR="00E64ED4" w:rsidRPr="003279DF" w:rsidRDefault="00E64ED4" w:rsidP="00A04D8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108</w:t>
            </w:r>
          </w:p>
          <w:p w14:paraId="72230651" w14:textId="77777777" w:rsidR="00E64ED4" w:rsidRPr="003279DF" w:rsidRDefault="00E64ED4" w:rsidP="00C1705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Weeks postpartum: </w:t>
            </w:r>
          </w:p>
          <w:p w14:paraId="114FEC1B" w14:textId="2858CFA7" w:rsidR="00E64ED4" w:rsidRPr="003279DF" w:rsidRDefault="00E64ED4" w:rsidP="00C1705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6 weeks, 3 months, 6 months</w:t>
            </w:r>
          </w:p>
          <w:p w14:paraId="14C89561" w14:textId="77777777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64ED4" w:rsidRPr="003279DF" w14:paraId="227450CC" w14:textId="4266CBB3" w:rsidTr="00E64ED4">
        <w:trPr>
          <w:trHeight w:val="528"/>
        </w:trPr>
        <w:tc>
          <w:tcPr>
            <w:tcW w:w="992" w:type="dxa"/>
          </w:tcPr>
          <w:p w14:paraId="32835C89" w14:textId="4ED48A36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Wang 2023</w:t>
            </w:r>
          </w:p>
        </w:tc>
        <w:tc>
          <w:tcPr>
            <w:tcW w:w="722" w:type="dxa"/>
          </w:tcPr>
          <w:p w14:paraId="2D4D3D6F" w14:textId="467515E6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China</w:t>
            </w:r>
          </w:p>
        </w:tc>
        <w:tc>
          <w:tcPr>
            <w:tcW w:w="554" w:type="dxa"/>
          </w:tcPr>
          <w:p w14:paraId="366CDF9B" w14:textId="7E8E1F21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RCT</w:t>
            </w:r>
          </w:p>
        </w:tc>
        <w:tc>
          <w:tcPr>
            <w:tcW w:w="993" w:type="dxa"/>
          </w:tcPr>
          <w:p w14:paraId="7BCFD6C2" w14:textId="0C809AC8" w:rsidR="00E64ED4" w:rsidRPr="003279DF" w:rsidRDefault="00E64ED4" w:rsidP="00E0223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Treatment</w:t>
            </w:r>
          </w:p>
        </w:tc>
        <w:tc>
          <w:tcPr>
            <w:tcW w:w="4069" w:type="dxa"/>
          </w:tcPr>
          <w:p w14:paraId="2B59B2AB" w14:textId="65C96FB8" w:rsidR="00E64ED4" w:rsidRPr="003279DF" w:rsidRDefault="00E64ED4" w:rsidP="00E0223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49</w:t>
            </w:r>
          </w:p>
          <w:p w14:paraId="1FFE41DB" w14:textId="09830B15" w:rsidR="00E64ED4" w:rsidRPr="003279DF" w:rsidRDefault="00E64ED4" w:rsidP="00794B8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 (mean, SD): Group A: 29.43 (5.01), Group B:  29.17 (4.57), Group C**: 28.58 (4.34)</w:t>
            </w:r>
          </w:p>
          <w:p w14:paraId="13948D90" w14:textId="3668FBE8" w:rsidR="00E64ED4" w:rsidRPr="003279DF" w:rsidRDefault="00E64ED4" w:rsidP="00E0223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Weeks postpartum: 6 </w:t>
            </w:r>
          </w:p>
          <w:p w14:paraId="7481BF38" w14:textId="1DF590F6" w:rsidR="00E64ED4" w:rsidRPr="003279DF" w:rsidRDefault="00E64ED4" w:rsidP="00DA0C2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Baseline symptom status: UI: 100%</w:t>
            </w:r>
          </w:p>
        </w:tc>
        <w:tc>
          <w:tcPr>
            <w:tcW w:w="1758" w:type="dxa"/>
          </w:tcPr>
          <w:p w14:paraId="629AAE03" w14:textId="77777777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26</w:t>
            </w:r>
          </w:p>
          <w:p w14:paraId="3C49499D" w14:textId="1CC4A3B1" w:rsidR="00E64ED4" w:rsidRPr="003279DF" w:rsidRDefault="00E64ED4" w:rsidP="007C710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Weeks postpartum: 10, 14 </w:t>
            </w:r>
          </w:p>
        </w:tc>
      </w:tr>
      <w:tr w:rsidR="00E64ED4" w:rsidRPr="003279DF" w14:paraId="3CAF7552" w14:textId="1F101547" w:rsidTr="00E64ED4">
        <w:trPr>
          <w:trHeight w:val="528"/>
        </w:trPr>
        <w:tc>
          <w:tcPr>
            <w:tcW w:w="992" w:type="dxa"/>
          </w:tcPr>
          <w:p w14:paraId="634C6D8F" w14:textId="5CAB0060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Chu 2024</w:t>
            </w:r>
          </w:p>
        </w:tc>
        <w:tc>
          <w:tcPr>
            <w:tcW w:w="722" w:type="dxa"/>
          </w:tcPr>
          <w:p w14:paraId="5FCC4D91" w14:textId="4D8B6E9C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China</w:t>
            </w:r>
          </w:p>
        </w:tc>
        <w:tc>
          <w:tcPr>
            <w:tcW w:w="554" w:type="dxa"/>
          </w:tcPr>
          <w:p w14:paraId="7329DDB8" w14:textId="06B16DC2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RCT</w:t>
            </w:r>
          </w:p>
        </w:tc>
        <w:tc>
          <w:tcPr>
            <w:tcW w:w="993" w:type="dxa"/>
          </w:tcPr>
          <w:p w14:paraId="568206DF" w14:textId="3CBE92BE" w:rsidR="00E64ED4" w:rsidRPr="003279DF" w:rsidRDefault="00E64ED4" w:rsidP="00A37DD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Treatment</w:t>
            </w:r>
          </w:p>
        </w:tc>
        <w:tc>
          <w:tcPr>
            <w:tcW w:w="4069" w:type="dxa"/>
          </w:tcPr>
          <w:p w14:paraId="25E1382C" w14:textId="380FF04A" w:rsidR="00E64ED4" w:rsidRPr="003279DF" w:rsidRDefault="00E64ED4" w:rsidP="00A37DD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158</w:t>
            </w:r>
          </w:p>
          <w:p w14:paraId="4D2ACCD0" w14:textId="7D129E9E" w:rsidR="00E64ED4" w:rsidRPr="003279DF" w:rsidRDefault="00E64ED4" w:rsidP="001B42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Age (mean, SD): Intervention: 26.0 (3.6), Control: 25.3 (3.8) </w:t>
            </w:r>
          </w:p>
          <w:p w14:paraId="061403C9" w14:textId="6BE1B7D4" w:rsidR="00E64ED4" w:rsidRPr="003279DF" w:rsidRDefault="00E64ED4" w:rsidP="00A37DD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Weeks postpartum: 6 weeks</w:t>
            </w:r>
          </w:p>
        </w:tc>
        <w:tc>
          <w:tcPr>
            <w:tcW w:w="1758" w:type="dxa"/>
          </w:tcPr>
          <w:p w14:paraId="01D492B9" w14:textId="1B7B2FD0" w:rsidR="00E64ED4" w:rsidRPr="003279DF" w:rsidRDefault="00E64ED4" w:rsidP="00B00F8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148</w:t>
            </w:r>
          </w:p>
          <w:p w14:paraId="52E9B751" w14:textId="16C77C15" w:rsidR="00E64ED4" w:rsidRPr="003279DF" w:rsidRDefault="00E64ED4" w:rsidP="00B00F8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Weeks postpartum: 18</w:t>
            </w:r>
          </w:p>
        </w:tc>
      </w:tr>
      <w:tr w:rsidR="00E64ED4" w:rsidRPr="003279DF" w14:paraId="4ECDAAE3" w14:textId="0DACB0E6" w:rsidTr="00E64ED4">
        <w:trPr>
          <w:trHeight w:val="528"/>
        </w:trPr>
        <w:tc>
          <w:tcPr>
            <w:tcW w:w="992" w:type="dxa"/>
          </w:tcPr>
          <w:p w14:paraId="3234A41B" w14:textId="7A7AF8B9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Vargas 2024</w:t>
            </w:r>
          </w:p>
        </w:tc>
        <w:tc>
          <w:tcPr>
            <w:tcW w:w="722" w:type="dxa"/>
          </w:tcPr>
          <w:p w14:paraId="471ED24B" w14:textId="5D279765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Brazil</w:t>
            </w:r>
          </w:p>
        </w:tc>
        <w:tc>
          <w:tcPr>
            <w:tcW w:w="554" w:type="dxa"/>
          </w:tcPr>
          <w:p w14:paraId="1286D008" w14:textId="154D0754" w:rsidR="00E64ED4" w:rsidRPr="003279DF" w:rsidRDefault="00E64ED4" w:rsidP="00FB1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RCT</w:t>
            </w:r>
          </w:p>
        </w:tc>
        <w:tc>
          <w:tcPr>
            <w:tcW w:w="993" w:type="dxa"/>
          </w:tcPr>
          <w:p w14:paraId="7899366D" w14:textId="761063AE" w:rsidR="00E64ED4" w:rsidRPr="003279DF" w:rsidRDefault="00E64ED4" w:rsidP="00B271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Treatment</w:t>
            </w:r>
          </w:p>
        </w:tc>
        <w:tc>
          <w:tcPr>
            <w:tcW w:w="4069" w:type="dxa"/>
          </w:tcPr>
          <w:p w14:paraId="1F4D7043" w14:textId="62EB5142" w:rsidR="00E64ED4" w:rsidRPr="003279DF" w:rsidRDefault="00E64ED4" w:rsidP="00B271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35</w:t>
            </w:r>
          </w:p>
          <w:p w14:paraId="57DEF08A" w14:textId="2C1509A4" w:rsidR="00E64ED4" w:rsidRPr="003279DF" w:rsidRDefault="00E64ED4" w:rsidP="00B271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Age (mean, SD): </w:t>
            </w:r>
            <w:r w:rsidR="00A9168F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PFMT: 27.45 (6.78), Control: 27.90 (4.12), LPF **: 26.90 (6.93)</w:t>
            </w:r>
          </w:p>
          <w:p w14:paraId="08DE7F23" w14:textId="75B84904" w:rsidR="00E64ED4" w:rsidRPr="003279DF" w:rsidRDefault="00E64ED4" w:rsidP="00B271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Weeks postpartum: 45 days (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sym w:font="Symbol" w:char="F07E"/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6.5 weeks)</w:t>
            </w:r>
          </w:p>
          <w:p w14:paraId="28886711" w14:textId="109899A5" w:rsidR="00E64ED4" w:rsidRPr="003279DF" w:rsidRDefault="00E64ED4" w:rsidP="00C1663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Baseline symptom status: 100% included women had discomfort related to PFM</w:t>
            </w:r>
          </w:p>
        </w:tc>
        <w:tc>
          <w:tcPr>
            <w:tcW w:w="1758" w:type="dxa"/>
          </w:tcPr>
          <w:p w14:paraId="1256078C" w14:textId="740CFA76" w:rsidR="00E64ED4" w:rsidRPr="003279DF" w:rsidRDefault="00E64ED4" w:rsidP="0036759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Sample size:32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Weeks postpartum: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sym w:font="Symbol" w:char="F07E"/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12.5,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sym w:font="Symbol" w:char="F07E"/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18.5</w:t>
            </w:r>
          </w:p>
        </w:tc>
      </w:tr>
      <w:tr w:rsidR="00E64ED4" w:rsidRPr="003279DF" w14:paraId="0D61111C" w14:textId="41777C3B" w:rsidTr="00E64ED4">
        <w:trPr>
          <w:trHeight w:val="528"/>
        </w:trPr>
        <w:tc>
          <w:tcPr>
            <w:tcW w:w="992" w:type="dxa"/>
          </w:tcPr>
          <w:p w14:paraId="3F65B9E5" w14:textId="6EEA01C7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br w:type="page"/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br w:type="page"/>
              <w:t>He 2025</w:t>
            </w:r>
          </w:p>
        </w:tc>
        <w:tc>
          <w:tcPr>
            <w:tcW w:w="722" w:type="dxa"/>
          </w:tcPr>
          <w:p w14:paraId="18541AC9" w14:textId="539D0533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China</w:t>
            </w:r>
          </w:p>
        </w:tc>
        <w:tc>
          <w:tcPr>
            <w:tcW w:w="554" w:type="dxa"/>
          </w:tcPr>
          <w:p w14:paraId="1BAED376" w14:textId="4ECC8D43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RCT</w:t>
            </w:r>
          </w:p>
        </w:tc>
        <w:tc>
          <w:tcPr>
            <w:tcW w:w="993" w:type="dxa"/>
          </w:tcPr>
          <w:p w14:paraId="01E32A6A" w14:textId="6DCCF030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Treatment</w:t>
            </w:r>
          </w:p>
        </w:tc>
        <w:tc>
          <w:tcPr>
            <w:tcW w:w="4069" w:type="dxa"/>
          </w:tcPr>
          <w:p w14:paraId="3FED4987" w14:textId="7018C8FB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72</w:t>
            </w:r>
          </w:p>
          <w:p w14:paraId="47B7A877" w14:textId="68406BD5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Age (mean, SD): Intervention: 30.33 (2.86), Control: 30.23 (3.56) </w:t>
            </w:r>
          </w:p>
          <w:p w14:paraId="3C9956AA" w14:textId="5FB8DADF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Weeks postpartum: 2 weeks</w:t>
            </w:r>
          </w:p>
        </w:tc>
        <w:tc>
          <w:tcPr>
            <w:tcW w:w="1758" w:type="dxa"/>
          </w:tcPr>
          <w:p w14:paraId="78DC1F56" w14:textId="77777777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72</w:t>
            </w:r>
          </w:p>
          <w:p w14:paraId="318049F5" w14:textId="06CA5A2A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Weeks postpartum: 6 weeks</w:t>
            </w:r>
          </w:p>
          <w:p w14:paraId="72171276" w14:textId="77777777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64ED4" w:rsidRPr="003279DF" w14:paraId="3A9EC146" w14:textId="77777777" w:rsidTr="00E64ED4">
        <w:trPr>
          <w:trHeight w:val="528"/>
        </w:trPr>
        <w:tc>
          <w:tcPr>
            <w:tcW w:w="992" w:type="dxa"/>
          </w:tcPr>
          <w:p w14:paraId="1CCE58C3" w14:textId="41AAE0E4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Zhu 2025</w:t>
            </w:r>
          </w:p>
        </w:tc>
        <w:tc>
          <w:tcPr>
            <w:tcW w:w="722" w:type="dxa"/>
          </w:tcPr>
          <w:p w14:paraId="0D659765" w14:textId="55B19BEB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China</w:t>
            </w:r>
          </w:p>
        </w:tc>
        <w:tc>
          <w:tcPr>
            <w:tcW w:w="554" w:type="dxa"/>
          </w:tcPr>
          <w:p w14:paraId="332FE165" w14:textId="51FDB716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RCT</w:t>
            </w:r>
          </w:p>
        </w:tc>
        <w:tc>
          <w:tcPr>
            <w:tcW w:w="993" w:type="dxa"/>
          </w:tcPr>
          <w:p w14:paraId="763A872D" w14:textId="6A274384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Treatment</w:t>
            </w:r>
          </w:p>
        </w:tc>
        <w:tc>
          <w:tcPr>
            <w:tcW w:w="4069" w:type="dxa"/>
          </w:tcPr>
          <w:p w14:paraId="790B0688" w14:textId="0D61A66E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295</w:t>
            </w:r>
          </w:p>
          <w:p w14:paraId="0D6A2FC3" w14:textId="77777777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 (mean, SD): Intervention: 28.97 (5.10) Control: 29.05 (5.08)</w:t>
            </w:r>
          </w:p>
          <w:p w14:paraId="690D7543" w14:textId="77777777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Gestational Weeks: 24-26</w:t>
            </w:r>
          </w:p>
          <w:p w14:paraId="4EE6AE24" w14:textId="6145A1DA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Baseline symptom status (UI at baseline): intervention: 73 (49.3%), control: 64 (43.5%)</w:t>
            </w:r>
          </w:p>
        </w:tc>
        <w:tc>
          <w:tcPr>
            <w:tcW w:w="1758" w:type="dxa"/>
          </w:tcPr>
          <w:p w14:paraId="4A6D5257" w14:textId="77777777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267</w:t>
            </w:r>
          </w:p>
          <w:p w14:paraId="02B37BBD" w14:textId="62418058" w:rsidR="00E64ED4" w:rsidRPr="003279DF" w:rsidRDefault="00E64ED4" w:rsidP="00FB7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Weeks postpartum: 6-8</w:t>
            </w:r>
          </w:p>
        </w:tc>
      </w:tr>
    </w:tbl>
    <w:p w14:paraId="1170AD4C" w14:textId="509C7828" w:rsidR="007F5973" w:rsidRPr="003279DF" w:rsidRDefault="007F5973">
      <w:pPr>
        <w:rPr>
          <w:rFonts w:ascii="Times New Roman" w:hAnsi="Times New Roman" w:cs="Times New Roman"/>
          <w:sz w:val="16"/>
          <w:szCs w:val="16"/>
        </w:rPr>
      </w:pPr>
    </w:p>
    <w:p w14:paraId="5858BD63" w14:textId="239F507E" w:rsidR="00A9168F" w:rsidRPr="003279DF" w:rsidRDefault="00A9168F" w:rsidP="00A9168F">
      <w:pPr>
        <w:rPr>
          <w:rFonts w:ascii="Times New Roman" w:hAnsi="Times New Roman" w:cs="Times New Roman"/>
          <w:sz w:val="16"/>
          <w:szCs w:val="16"/>
        </w:rPr>
      </w:pPr>
      <w:r w:rsidRPr="003279DF">
        <w:rPr>
          <w:rFonts w:ascii="Times New Roman" w:hAnsi="Times New Roman" w:cs="Times New Roman"/>
          <w:sz w:val="16"/>
          <w:szCs w:val="16"/>
        </w:rPr>
        <w:t>**not included in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B81B37">
        <w:rPr>
          <w:rFonts w:ascii="Times New Roman" w:hAnsi="Times New Roman" w:cs="Times New Roman"/>
          <w:sz w:val="16"/>
          <w:szCs w:val="16"/>
        </w:rPr>
        <w:t>analysis or</w:t>
      </w:r>
      <w:r w:rsidRPr="003279DF">
        <w:rPr>
          <w:rFonts w:ascii="Times New Roman" w:hAnsi="Times New Roman" w:cs="Times New Roman"/>
          <w:sz w:val="16"/>
          <w:szCs w:val="16"/>
        </w:rPr>
        <w:t xml:space="preserve"> meta-analysis</w:t>
      </w:r>
    </w:p>
    <w:p w14:paraId="0DE91C69" w14:textId="77777777" w:rsidR="00A9168F" w:rsidRDefault="00A9168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UI = urinary incontinence</w:t>
      </w:r>
    </w:p>
    <w:p w14:paraId="1CCC6249" w14:textId="77777777" w:rsidR="00A9168F" w:rsidRDefault="00A9168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SD = standard deviation</w:t>
      </w:r>
    </w:p>
    <w:p w14:paraId="7ECB2E9B" w14:textId="3452E190" w:rsidR="00A9168F" w:rsidRDefault="00A9168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PFM = pelvic floor muscle</w:t>
      </w:r>
    </w:p>
    <w:p w14:paraId="1F8C1FFD" w14:textId="77777777" w:rsidR="00A9168F" w:rsidRDefault="00A9168F" w:rsidP="00A9168F">
      <w:pPr>
        <w:rPr>
          <w:rFonts w:ascii="Times New Roman" w:hAnsi="Times New Roman" w:cs="Times New Roman"/>
          <w:sz w:val="16"/>
          <w:szCs w:val="16"/>
        </w:rPr>
      </w:pPr>
      <w:r w:rsidRPr="003279DF">
        <w:rPr>
          <w:rFonts w:ascii="Times New Roman" w:hAnsi="Times New Roman" w:cs="Times New Roman"/>
          <w:sz w:val="16"/>
          <w:szCs w:val="16"/>
        </w:rPr>
        <w:t>PFMT = pelvic floor muscle training</w:t>
      </w:r>
    </w:p>
    <w:p w14:paraId="67E34A95" w14:textId="10581E39" w:rsidR="00A9168F" w:rsidRPr="003279DF" w:rsidRDefault="00A9168F" w:rsidP="00A9168F">
      <w:pPr>
        <w:rPr>
          <w:rFonts w:ascii="Times New Roman" w:hAnsi="Times New Roman" w:cs="Times New Roman"/>
          <w:sz w:val="16"/>
          <w:szCs w:val="16"/>
        </w:rPr>
      </w:pPr>
      <w:r w:rsidRPr="003279DF">
        <w:rPr>
          <w:rFonts w:ascii="Times New Roman" w:hAnsi="Times New Roman" w:cs="Times New Roman"/>
          <w:sz w:val="16"/>
          <w:szCs w:val="16"/>
        </w:rPr>
        <w:t>LPF= low pressure fitness</w:t>
      </w:r>
    </w:p>
    <w:p w14:paraId="1DBA82F4" w14:textId="1FC9D3BB" w:rsidR="007F5973" w:rsidRPr="003279DF" w:rsidRDefault="007F5973">
      <w:pPr>
        <w:rPr>
          <w:rFonts w:ascii="Times New Roman" w:hAnsi="Times New Roman" w:cs="Times New Roman"/>
          <w:sz w:val="16"/>
          <w:szCs w:val="16"/>
        </w:rPr>
      </w:pPr>
      <w:r w:rsidRPr="003279DF"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778"/>
        <w:gridCol w:w="971"/>
        <w:gridCol w:w="1511"/>
        <w:gridCol w:w="992"/>
        <w:gridCol w:w="1417"/>
        <w:gridCol w:w="1135"/>
        <w:gridCol w:w="2977"/>
      </w:tblGrid>
      <w:tr w:rsidR="00EB3A29" w:rsidRPr="003279DF" w14:paraId="4C66B3E7" w14:textId="77777777" w:rsidTr="000C3615">
        <w:trPr>
          <w:trHeight w:val="172"/>
        </w:trPr>
        <w:tc>
          <w:tcPr>
            <w:tcW w:w="10632" w:type="dxa"/>
            <w:gridSpan w:val="8"/>
            <w:shd w:val="clear" w:color="auto" w:fill="F6C5AC" w:themeFill="accent2" w:themeFillTint="66"/>
          </w:tcPr>
          <w:p w14:paraId="0436FBCE" w14:textId="47DCCBE8" w:rsidR="00EB3A29" w:rsidRPr="003279DF" w:rsidRDefault="00EB3A29" w:rsidP="00B71B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lastRenderedPageBreak/>
              <w:t>QUALITATIVE STUDIES</w:t>
            </w:r>
          </w:p>
        </w:tc>
      </w:tr>
      <w:tr w:rsidR="00EB3A29" w:rsidRPr="003279DF" w14:paraId="4513B090" w14:textId="77777777" w:rsidTr="000C3615">
        <w:trPr>
          <w:trHeight w:val="473"/>
        </w:trPr>
        <w:tc>
          <w:tcPr>
            <w:tcW w:w="851" w:type="dxa"/>
            <w:shd w:val="clear" w:color="auto" w:fill="FAE2D5" w:themeFill="accent2" w:themeFillTint="33"/>
            <w:vAlign w:val="center"/>
          </w:tcPr>
          <w:p w14:paraId="1B1079E1" w14:textId="31CDCAB4" w:rsidR="00EB3A29" w:rsidRPr="003279DF" w:rsidRDefault="00EB3A29" w:rsidP="000027D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Study ID</w:t>
            </w:r>
          </w:p>
        </w:tc>
        <w:tc>
          <w:tcPr>
            <w:tcW w:w="778" w:type="dxa"/>
            <w:shd w:val="clear" w:color="auto" w:fill="FAE2D5" w:themeFill="accent2" w:themeFillTint="33"/>
            <w:vAlign w:val="center"/>
          </w:tcPr>
          <w:p w14:paraId="535C1CD1" w14:textId="6E2EDBB7" w:rsidR="00EB3A29" w:rsidRPr="003279DF" w:rsidRDefault="00EB3A29" w:rsidP="00EB3A2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Country</w:t>
            </w:r>
          </w:p>
        </w:tc>
        <w:tc>
          <w:tcPr>
            <w:tcW w:w="971" w:type="dxa"/>
            <w:shd w:val="clear" w:color="auto" w:fill="FAE2D5" w:themeFill="accent2" w:themeFillTint="33"/>
            <w:vAlign w:val="center"/>
          </w:tcPr>
          <w:p w14:paraId="6220768A" w14:textId="3A972465" w:rsidR="00EB3A29" w:rsidRPr="003279DF" w:rsidRDefault="00EB3A29" w:rsidP="000027D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Study Design</w:t>
            </w:r>
          </w:p>
        </w:tc>
        <w:tc>
          <w:tcPr>
            <w:tcW w:w="1511" w:type="dxa"/>
            <w:shd w:val="clear" w:color="auto" w:fill="FAE2D5" w:themeFill="accent2" w:themeFillTint="33"/>
            <w:vAlign w:val="center"/>
          </w:tcPr>
          <w:p w14:paraId="1270891E" w14:textId="0E9F0772" w:rsidR="00EB3A29" w:rsidRPr="003279DF" w:rsidRDefault="00EB3A29" w:rsidP="000027D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Study Objective</w:t>
            </w:r>
          </w:p>
        </w:tc>
        <w:tc>
          <w:tcPr>
            <w:tcW w:w="992" w:type="dxa"/>
            <w:shd w:val="clear" w:color="auto" w:fill="FAE2D5" w:themeFill="accent2" w:themeFillTint="33"/>
            <w:vAlign w:val="center"/>
          </w:tcPr>
          <w:p w14:paraId="0D715734" w14:textId="77777777" w:rsidR="00EB3A29" w:rsidRPr="003279DF" w:rsidRDefault="00EB3A29" w:rsidP="00A8615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Data Collection </w:t>
            </w:r>
          </w:p>
          <w:p w14:paraId="0A91399E" w14:textId="4EF08EEA" w:rsidR="00EB3A29" w:rsidRPr="003279DF" w:rsidRDefault="00EB3A29" w:rsidP="00A8615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shd w:val="clear" w:color="auto" w:fill="FAE2D5" w:themeFill="accent2" w:themeFillTint="33"/>
          </w:tcPr>
          <w:p w14:paraId="0E7831BC" w14:textId="06FE643F" w:rsidR="00EB3A29" w:rsidRPr="003279DF" w:rsidRDefault="00EB3A29" w:rsidP="000027D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Data analysis</w:t>
            </w:r>
          </w:p>
        </w:tc>
        <w:tc>
          <w:tcPr>
            <w:tcW w:w="1135" w:type="dxa"/>
            <w:shd w:val="clear" w:color="auto" w:fill="FAE2D5" w:themeFill="accent2" w:themeFillTint="33"/>
            <w:vAlign w:val="center"/>
          </w:tcPr>
          <w:p w14:paraId="740C2847" w14:textId="77777777" w:rsidR="00D31007" w:rsidRDefault="00D31007" w:rsidP="000027D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</w:t>
            </w:r>
            <w:r w:rsidR="00EB3A29"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etting</w:t>
            </w:r>
          </w:p>
          <w:p w14:paraId="0248F67B" w14:textId="28A243B4" w:rsidR="00EB3A29" w:rsidRPr="003279DF" w:rsidRDefault="00D31007" w:rsidP="000027D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Context</w:t>
            </w:r>
          </w:p>
        </w:tc>
        <w:tc>
          <w:tcPr>
            <w:tcW w:w="2977" w:type="dxa"/>
            <w:shd w:val="clear" w:color="auto" w:fill="FAE2D5" w:themeFill="accent2" w:themeFillTint="33"/>
            <w:vAlign w:val="center"/>
          </w:tcPr>
          <w:p w14:paraId="44247119" w14:textId="77777777" w:rsidR="00EB3A29" w:rsidRPr="003279DF" w:rsidRDefault="00EB3A29" w:rsidP="000027D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Population Characteristics at Baseline</w:t>
            </w:r>
          </w:p>
        </w:tc>
      </w:tr>
      <w:tr w:rsidR="00EB3A29" w:rsidRPr="003279DF" w14:paraId="21D5EA66" w14:textId="77777777" w:rsidTr="000C3615">
        <w:trPr>
          <w:trHeight w:val="528"/>
        </w:trPr>
        <w:tc>
          <w:tcPr>
            <w:tcW w:w="851" w:type="dxa"/>
          </w:tcPr>
          <w:p w14:paraId="1F69650C" w14:textId="0EED274B" w:rsidR="00EB3A29" w:rsidRPr="003279DF" w:rsidRDefault="00EB3A29" w:rsidP="00B71B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279DF">
              <w:rPr>
                <w:rFonts w:ascii="Times New Roman" w:hAnsi="Times New Roman" w:cs="Times New Roman"/>
                <w:sz w:val="12"/>
                <w:szCs w:val="12"/>
              </w:rPr>
              <w:t>Terry 2020</w:t>
            </w:r>
          </w:p>
        </w:tc>
        <w:tc>
          <w:tcPr>
            <w:tcW w:w="778" w:type="dxa"/>
          </w:tcPr>
          <w:p w14:paraId="0D2E7E3F" w14:textId="7452289E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UK</w:t>
            </w:r>
          </w:p>
        </w:tc>
        <w:tc>
          <w:tcPr>
            <w:tcW w:w="971" w:type="dxa"/>
          </w:tcPr>
          <w:p w14:paraId="2F1A4658" w14:textId="00DF2F84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Ethnographic</w:t>
            </w:r>
          </w:p>
          <w:p w14:paraId="295643F2" w14:textId="27319F72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Approach</w:t>
            </w:r>
          </w:p>
        </w:tc>
        <w:tc>
          <w:tcPr>
            <w:tcW w:w="1511" w:type="dxa"/>
          </w:tcPr>
          <w:p w14:paraId="6D79526F" w14:textId="12D178A4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To explore challenges, opportunities and concerns for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women…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related to the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i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mplementation of PFME training for women in current antenatal care</w:t>
            </w:r>
          </w:p>
        </w:tc>
        <w:tc>
          <w:tcPr>
            <w:tcW w:w="992" w:type="dxa"/>
          </w:tcPr>
          <w:p w14:paraId="24877981" w14:textId="77777777" w:rsidR="00C14637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emi-structured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1:1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interviews</w:t>
            </w:r>
            <w:r w:rsidR="00C14637">
              <w:rPr>
                <w:rFonts w:ascii="Times New Roman" w:hAnsi="Times New Roman" w:cs="Times New Roman"/>
                <w:sz w:val="14"/>
                <w:szCs w:val="14"/>
              </w:rPr>
              <w:t>,</w:t>
            </w:r>
          </w:p>
          <w:p w14:paraId="15A1ADC6" w14:textId="6D42536D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30-60 mins</w:t>
            </w:r>
          </w:p>
          <w:p w14:paraId="2F617E29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F521971" w14:textId="3E11CF76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</w:tcPr>
          <w:p w14:paraId="08D90344" w14:textId="27F7B077" w:rsidR="00EB3A29" w:rsidRPr="003279DF" w:rsidRDefault="00EB3A29" w:rsidP="000B466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1.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Thematic analysis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35308B" w:rsidRPr="003279DF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Braun and Clark</w:t>
            </w:r>
            <w:r w:rsidR="0035308B" w:rsidRPr="003279DF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2C6F8829" w14:textId="4B29892E" w:rsidR="00EB3A29" w:rsidRPr="003279DF" w:rsidRDefault="00EB3A29" w:rsidP="000B466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2. C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onstant comparative method</w:t>
            </w:r>
          </w:p>
          <w:p w14:paraId="75EB09E6" w14:textId="77777777" w:rsidR="00EB3A29" w:rsidRPr="003279DF" w:rsidRDefault="00EB3A29" w:rsidP="000B466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BCFCB1C" w14:textId="1A0527F6" w:rsidR="00EB3A29" w:rsidRPr="003279DF" w:rsidRDefault="00EB3A29" w:rsidP="006E47E3">
            <w:pPr>
              <w:ind w:right="-110"/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Inductive and deductive</w:t>
            </w:r>
          </w:p>
        </w:tc>
        <w:tc>
          <w:tcPr>
            <w:tcW w:w="1135" w:type="dxa"/>
          </w:tcPr>
          <w:p w14:paraId="625C5D04" w14:textId="71F33F49" w:rsidR="00EB3A29" w:rsidRPr="003279DF" w:rsidRDefault="00EB3A29" w:rsidP="000B466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Women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interviewed in their own homes or other place convenient</w:t>
            </w:r>
          </w:p>
        </w:tc>
        <w:tc>
          <w:tcPr>
            <w:tcW w:w="2977" w:type="dxa"/>
          </w:tcPr>
          <w:p w14:paraId="0C69437D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15 prenatal women, 12 also interviewed postpartum</w:t>
            </w:r>
          </w:p>
          <w:p w14:paraId="3D4ECE81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Age: 20-42</w:t>
            </w:r>
          </w:p>
          <w:p w14:paraId="1354F844" w14:textId="4CCE0F2D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Gestational Weeks: 19-3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(mean 31)</w:t>
            </w:r>
          </w:p>
          <w:p w14:paraId="52852EEF" w14:textId="4465A8CF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7/12 primipar</w:t>
            </w:r>
            <w:r w:rsidR="00AF1A1B">
              <w:rPr>
                <w:rFonts w:ascii="Times New Roman" w:hAnsi="Times New Roman" w:cs="Times New Roman"/>
                <w:sz w:val="14"/>
                <w:szCs w:val="14"/>
              </w:rPr>
              <w:t>ous</w:t>
            </w:r>
          </w:p>
          <w:p w14:paraId="4F62F175" w14:textId="4DA8205B" w:rsidR="00EB3A29" w:rsidRPr="003279DF" w:rsidRDefault="00EB3A29" w:rsidP="00B71BE4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Ethnicity: 11/15 white, 4/15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Asian</w:t>
            </w:r>
          </w:p>
        </w:tc>
      </w:tr>
      <w:tr w:rsidR="00EB3A29" w:rsidRPr="003279DF" w14:paraId="38960B87" w14:textId="77777777" w:rsidTr="000C3615">
        <w:trPr>
          <w:trHeight w:val="528"/>
        </w:trPr>
        <w:tc>
          <w:tcPr>
            <w:tcW w:w="851" w:type="dxa"/>
          </w:tcPr>
          <w:p w14:paraId="268E1D2E" w14:textId="3B091F52" w:rsidR="00EB3A29" w:rsidRPr="003279DF" w:rsidRDefault="00EB3A29" w:rsidP="00B71B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279DF">
              <w:rPr>
                <w:rFonts w:ascii="Times New Roman" w:hAnsi="Times New Roman" w:cs="Times New Roman"/>
                <w:sz w:val="12"/>
                <w:szCs w:val="12"/>
              </w:rPr>
              <w:t>Xu 2023</w:t>
            </w:r>
          </w:p>
        </w:tc>
        <w:tc>
          <w:tcPr>
            <w:tcW w:w="778" w:type="dxa"/>
          </w:tcPr>
          <w:p w14:paraId="7AE90EF3" w14:textId="191106C9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China</w:t>
            </w:r>
          </w:p>
        </w:tc>
        <w:tc>
          <w:tcPr>
            <w:tcW w:w="971" w:type="dxa"/>
          </w:tcPr>
          <w:p w14:paraId="3502242F" w14:textId="3D5B8423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Qualitative Descriptive</w:t>
            </w:r>
          </w:p>
        </w:tc>
        <w:tc>
          <w:tcPr>
            <w:tcW w:w="1511" w:type="dxa"/>
          </w:tcPr>
          <w:p w14:paraId="5C15C90A" w14:textId="29B376A5" w:rsidR="00EB3A29" w:rsidRPr="004208A8" w:rsidRDefault="00EB3A29" w:rsidP="004208A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T</w:t>
            </w:r>
            <w:r w:rsidRPr="004208A8">
              <w:rPr>
                <w:rFonts w:ascii="Times New Roman" w:hAnsi="Times New Roman" w:cs="Times New Roman"/>
                <w:sz w:val="14"/>
                <w:szCs w:val="14"/>
              </w:rPr>
              <w:t>o identify barriers and enablers of</w:t>
            </w:r>
          </w:p>
          <w:p w14:paraId="2E32FAF0" w14:textId="090DF2FD" w:rsidR="00EB3A29" w:rsidRPr="003279DF" w:rsidRDefault="00EB3A29" w:rsidP="004208A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pelvic floor rehabilitation behaviours in pregnant women with stress urinary incontinence</w:t>
            </w:r>
          </w:p>
        </w:tc>
        <w:tc>
          <w:tcPr>
            <w:tcW w:w="992" w:type="dxa"/>
          </w:tcPr>
          <w:p w14:paraId="293A156F" w14:textId="14C3266E" w:rsidR="00EB3A29" w:rsidRPr="003279DF" w:rsidRDefault="00EB3A29" w:rsidP="00CA74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Semi-structured 1:1 interviews, 19-52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mins</w:t>
            </w:r>
          </w:p>
          <w:p w14:paraId="5D8C4B6A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</w:tcPr>
          <w:p w14:paraId="2EF09571" w14:textId="245A05E8" w:rsidR="00EB3A29" w:rsidRPr="003279DF" w:rsidRDefault="00EB3A29" w:rsidP="006E47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1. Thematic analysis </w:t>
            </w:r>
            <w:r w:rsidR="0035308B" w:rsidRPr="003279DF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Braun and Clark</w:t>
            </w:r>
            <w:r w:rsidR="0035308B" w:rsidRPr="003279DF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51A15D0E" w14:textId="58D28A20" w:rsidR="00EB3A29" w:rsidRPr="003279DF" w:rsidRDefault="00EB3A29" w:rsidP="006E47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2. D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eductive mapping of themes to the relevant TDF domains</w:t>
            </w:r>
          </w:p>
          <w:p w14:paraId="367BD494" w14:textId="77777777" w:rsidR="00EB3A29" w:rsidRPr="003279DF" w:rsidRDefault="00EB3A29" w:rsidP="006E47E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48ED84D" w14:textId="3CC21A75" w:rsidR="00EB3A29" w:rsidRPr="003279DF" w:rsidRDefault="00EB3A29" w:rsidP="006E47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Inductive and deductive</w:t>
            </w:r>
          </w:p>
        </w:tc>
        <w:tc>
          <w:tcPr>
            <w:tcW w:w="1135" w:type="dxa"/>
          </w:tcPr>
          <w:p w14:paraId="74D1972F" w14:textId="0766C4CA" w:rsidR="00EB3A29" w:rsidRPr="003279DF" w:rsidRDefault="00D31007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Women interviewed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in h</w:t>
            </w:r>
            <w:r w:rsidR="00EB3A29" w:rsidRPr="003279DF">
              <w:rPr>
                <w:rFonts w:ascii="Times New Roman" w:hAnsi="Times New Roman" w:cs="Times New Roman"/>
                <w:sz w:val="14"/>
                <w:szCs w:val="14"/>
              </w:rPr>
              <w:t>ospital room</w:t>
            </w:r>
          </w:p>
        </w:tc>
        <w:tc>
          <w:tcPr>
            <w:tcW w:w="2977" w:type="dxa"/>
          </w:tcPr>
          <w:p w14:paraId="27A1E9A6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20</w:t>
            </w:r>
          </w:p>
          <w:p w14:paraId="098D5DA6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 (mean, SD): 30.9 (4.2)</w:t>
            </w:r>
          </w:p>
          <w:p w14:paraId="0F4E62B4" w14:textId="77777777" w:rsidR="00EB3A29" w:rsidRPr="005A6351" w:rsidRDefault="00EB3A29" w:rsidP="00B71BE4">
            <w:pPr>
              <w:rPr>
                <w:rFonts w:ascii="Times New Roman" w:hAnsi="Times New Roman" w:cs="Times New Roman"/>
                <w:sz w:val="14"/>
                <w:szCs w:val="14"/>
                <w:lang w:val="sv-SE"/>
              </w:rPr>
            </w:pPr>
            <w:r w:rsidRPr="005A6351">
              <w:rPr>
                <w:rFonts w:ascii="Times New Roman" w:hAnsi="Times New Roman" w:cs="Times New Roman"/>
                <w:sz w:val="14"/>
                <w:szCs w:val="14"/>
                <w:lang w:val="sv-SE"/>
              </w:rPr>
              <w:t>Gestational Weeks: 20-40 (mean 30)</w:t>
            </w:r>
          </w:p>
          <w:p w14:paraId="4FC24FA1" w14:textId="05D07901" w:rsidR="00EB3A29" w:rsidRPr="005A6351" w:rsidRDefault="00EB3A29" w:rsidP="00B71BE4">
            <w:pPr>
              <w:rPr>
                <w:rFonts w:ascii="Times New Roman" w:hAnsi="Times New Roman" w:cs="Times New Roman"/>
                <w:sz w:val="14"/>
                <w:szCs w:val="14"/>
                <w:lang w:val="sv-SE"/>
              </w:rPr>
            </w:pPr>
            <w:r w:rsidRPr="005A6351">
              <w:rPr>
                <w:rFonts w:ascii="Times New Roman" w:hAnsi="Times New Roman" w:cs="Times New Roman"/>
                <w:sz w:val="14"/>
                <w:szCs w:val="14"/>
                <w:lang w:val="sv-SE"/>
              </w:rPr>
              <w:t>Primigravida: 14/20</w:t>
            </w:r>
            <w:r w:rsidR="005A6351" w:rsidRPr="005A6351">
              <w:rPr>
                <w:rFonts w:ascii="Times New Roman" w:hAnsi="Times New Roman" w:cs="Times New Roman"/>
                <w:sz w:val="14"/>
                <w:szCs w:val="14"/>
                <w:lang w:val="sv-SE"/>
              </w:rPr>
              <w:t xml:space="preserve"> (70%)</w:t>
            </w:r>
          </w:p>
          <w:p w14:paraId="5C6CEE63" w14:textId="2003CA4F" w:rsidR="00EB3A29" w:rsidRPr="005A6351" w:rsidRDefault="00EB3A29" w:rsidP="00B71BE4">
            <w:pPr>
              <w:rPr>
                <w:rFonts w:ascii="Times New Roman" w:hAnsi="Times New Roman" w:cs="Times New Roman"/>
                <w:sz w:val="14"/>
                <w:szCs w:val="14"/>
                <w:lang w:val="sv-SE"/>
              </w:rPr>
            </w:pPr>
            <w:r w:rsidRPr="005A6351">
              <w:rPr>
                <w:rFonts w:ascii="Times New Roman" w:hAnsi="Times New Roman" w:cs="Times New Roman"/>
                <w:sz w:val="14"/>
                <w:szCs w:val="14"/>
                <w:lang w:val="sv-SE"/>
              </w:rPr>
              <w:t>Multigravida: 6/20</w:t>
            </w:r>
            <w:r w:rsidR="005A6351" w:rsidRPr="005A6351">
              <w:rPr>
                <w:rFonts w:ascii="Times New Roman" w:hAnsi="Times New Roman" w:cs="Times New Roman"/>
                <w:sz w:val="14"/>
                <w:szCs w:val="14"/>
                <w:lang w:val="sv-SE"/>
              </w:rPr>
              <w:t xml:space="preserve"> (30%)</w:t>
            </w:r>
          </w:p>
          <w:p w14:paraId="20ECBEBD" w14:textId="7D057315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Baseline symptom status: 40% mild UI, 50% moderate UI, 10% severe UI</w:t>
            </w:r>
          </w:p>
          <w:p w14:paraId="5DCDBB44" w14:textId="77777777" w:rsidR="00EB3A29" w:rsidRPr="003279DF" w:rsidRDefault="00EB3A29" w:rsidP="00B71BE4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Ethnicity: N/A</w:t>
            </w:r>
          </w:p>
        </w:tc>
      </w:tr>
      <w:tr w:rsidR="00EB3A29" w:rsidRPr="003279DF" w14:paraId="00C0B440" w14:textId="77777777" w:rsidTr="000C3615">
        <w:trPr>
          <w:trHeight w:val="528"/>
        </w:trPr>
        <w:tc>
          <w:tcPr>
            <w:tcW w:w="851" w:type="dxa"/>
          </w:tcPr>
          <w:p w14:paraId="6F44FC21" w14:textId="4FF00CD4" w:rsidR="00EB3A29" w:rsidRPr="003279DF" w:rsidRDefault="00EB3A29" w:rsidP="00B71B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279DF">
              <w:rPr>
                <w:rFonts w:ascii="Times New Roman" w:hAnsi="Times New Roman" w:cs="Times New Roman"/>
                <w:sz w:val="12"/>
                <w:szCs w:val="12"/>
              </w:rPr>
              <w:t>Yount-Tavener 2024</w:t>
            </w:r>
          </w:p>
        </w:tc>
        <w:tc>
          <w:tcPr>
            <w:tcW w:w="778" w:type="dxa"/>
          </w:tcPr>
          <w:p w14:paraId="160C7038" w14:textId="59E56211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USA</w:t>
            </w:r>
          </w:p>
        </w:tc>
        <w:tc>
          <w:tcPr>
            <w:tcW w:w="971" w:type="dxa"/>
          </w:tcPr>
          <w:p w14:paraId="44895FC5" w14:textId="3923309B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Qualitative Descriptive</w:t>
            </w:r>
          </w:p>
        </w:tc>
        <w:tc>
          <w:tcPr>
            <w:tcW w:w="1511" w:type="dxa"/>
          </w:tcPr>
          <w:p w14:paraId="652BE40D" w14:textId="5AFEC9EA" w:rsidR="00EB3A29" w:rsidRPr="003279DF" w:rsidRDefault="00987CF1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To answer the question: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What prevents women from performing PFMT long term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?</w:t>
            </w:r>
          </w:p>
        </w:tc>
        <w:tc>
          <w:tcPr>
            <w:tcW w:w="992" w:type="dxa"/>
          </w:tcPr>
          <w:p w14:paraId="6C68AB95" w14:textId="0F7B9256" w:rsidR="00EB3A29" w:rsidRPr="003279DF" w:rsidRDefault="00ED5762" w:rsidP="00CE32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Responses to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BD1413"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open ended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question </w:t>
            </w:r>
            <w:r w:rsidR="00BD1413"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in questionnaire </w:t>
            </w:r>
            <w:r w:rsidR="00CE3218" w:rsidRPr="003279DF">
              <w:rPr>
                <w:rFonts w:ascii="Times New Roman" w:hAnsi="Times New Roman" w:cs="Times New Roman"/>
                <w:sz w:val="14"/>
                <w:szCs w:val="14"/>
              </w:rPr>
              <w:t>i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nterpreted: “What things would keep you from doing</w:t>
            </w:r>
            <w:r w:rsidR="00CE3218"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Kegels daily (10 </w:t>
            </w:r>
            <w:r w:rsidR="00CE3218" w:rsidRPr="003279DF">
              <w:rPr>
                <w:rFonts w:ascii="Times New Roman" w:hAnsi="Times New Roman" w:cs="Times New Roman"/>
                <w:sz w:val="14"/>
                <w:szCs w:val="14"/>
              </w:rPr>
              <w:t>K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egels, 3 times a day) for the rest of your</w:t>
            </w:r>
            <w:r w:rsidR="00CE3218"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life?”</w:t>
            </w:r>
          </w:p>
        </w:tc>
        <w:tc>
          <w:tcPr>
            <w:tcW w:w="1417" w:type="dxa"/>
          </w:tcPr>
          <w:p w14:paraId="2B584471" w14:textId="64C12563" w:rsidR="0035308B" w:rsidRPr="003279DF" w:rsidRDefault="0035308B" w:rsidP="0035308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Thematic Analysis (Braun and Clark) </w:t>
            </w:r>
          </w:p>
          <w:p w14:paraId="7446734C" w14:textId="77777777" w:rsidR="0035308B" w:rsidRPr="003279DF" w:rsidRDefault="0035308B" w:rsidP="0035308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6F8C905" w14:textId="4DC2190E" w:rsidR="00EB3A29" w:rsidRPr="003279DF" w:rsidRDefault="0035308B" w:rsidP="0035308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Inductive</w:t>
            </w:r>
          </w:p>
        </w:tc>
        <w:tc>
          <w:tcPr>
            <w:tcW w:w="1135" w:type="dxa"/>
          </w:tcPr>
          <w:p w14:paraId="5FD8BE9B" w14:textId="505FE622" w:rsidR="00EB3A29" w:rsidRPr="003279DF" w:rsidRDefault="00ED391B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Questionnaire filled in at the hospital </w:t>
            </w:r>
            <w:r w:rsidR="00603C8F">
              <w:rPr>
                <w:rFonts w:ascii="Times New Roman" w:hAnsi="Times New Roman" w:cs="Times New Roman"/>
                <w:sz w:val="14"/>
                <w:szCs w:val="14"/>
              </w:rPr>
              <w:t xml:space="preserve">post-birth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before discharge</w:t>
            </w:r>
            <w:r w:rsidR="00E570D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E570DA" w:rsidRPr="00E570DA">
              <w:rPr>
                <w:rFonts w:ascii="Times New Roman" w:hAnsi="Times New Roman" w:cs="Times New Roman"/>
                <w:sz w:val="14"/>
                <w:szCs w:val="14"/>
              </w:rPr>
              <w:t>or at their 2- or 6- week follow-up</w:t>
            </w:r>
          </w:p>
        </w:tc>
        <w:tc>
          <w:tcPr>
            <w:tcW w:w="2977" w:type="dxa"/>
          </w:tcPr>
          <w:p w14:paraId="19153221" w14:textId="70A37A24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Sample Size: </w:t>
            </w:r>
            <w:r w:rsidR="006A6A83">
              <w:rPr>
                <w:rFonts w:ascii="Times New Roman" w:hAnsi="Times New Roman" w:cs="Times New Roman"/>
                <w:sz w:val="14"/>
                <w:szCs w:val="14"/>
              </w:rPr>
              <w:t>367</w:t>
            </w:r>
          </w:p>
          <w:p w14:paraId="5D30CC17" w14:textId="082DC5A5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 (mean, SD</w:t>
            </w:r>
            <w:r w:rsidR="00376F39" w:rsidRPr="003279DF">
              <w:rPr>
                <w:rFonts w:ascii="Times New Roman" w:hAnsi="Times New Roman" w:cs="Times New Roman"/>
                <w:sz w:val="14"/>
                <w:szCs w:val="14"/>
              </w:rPr>
              <w:t>):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31.35 (0.45)</w:t>
            </w:r>
          </w:p>
          <w:p w14:paraId="34127FB9" w14:textId="0AA10931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Weeks Postpartum:</w:t>
            </w:r>
            <w:r w:rsidR="003279DF"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742FD3" w:rsidRPr="003279DF">
              <w:rPr>
                <w:rFonts w:ascii="Times New Roman" w:hAnsi="Times New Roman" w:cs="Times New Roman"/>
                <w:sz w:val="14"/>
                <w:szCs w:val="14"/>
              </w:rPr>
              <w:t>Immediately</w:t>
            </w:r>
            <w:r w:rsidR="003279DF"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post-birth</w:t>
            </w:r>
          </w:p>
          <w:p w14:paraId="2E78E55F" w14:textId="7AE645ED" w:rsidR="00AF1A1B" w:rsidRDefault="00527A47" w:rsidP="000C3615">
            <w:pPr>
              <w:ind w:right="-101"/>
              <w:rPr>
                <w:rFonts w:ascii="Times New Roman" w:hAnsi="Times New Roman" w:cs="Times New Roman"/>
                <w:sz w:val="14"/>
                <w:szCs w:val="14"/>
              </w:rPr>
            </w:pPr>
            <w:r w:rsidRPr="000C3615">
              <w:rPr>
                <w:rFonts w:ascii="Times New Roman" w:hAnsi="Times New Roman" w:cs="Times New Roman"/>
                <w:sz w:val="14"/>
                <w:szCs w:val="14"/>
              </w:rPr>
              <w:t>210/367</w:t>
            </w:r>
            <w:r w:rsidR="002F0F54">
              <w:rPr>
                <w:rFonts w:ascii="Times New Roman" w:hAnsi="Times New Roman" w:cs="Times New Roman"/>
                <w:sz w:val="14"/>
                <w:szCs w:val="14"/>
              </w:rPr>
              <w:t xml:space="preserve"> (57.2%)</w:t>
            </w:r>
            <w:r w:rsidR="00000C5A">
              <w:rPr>
                <w:rFonts w:ascii="Times New Roman" w:hAnsi="Times New Roman" w:cs="Times New Roman"/>
                <w:sz w:val="14"/>
                <w:szCs w:val="14"/>
              </w:rPr>
              <w:t xml:space="preserve"> multiparous</w:t>
            </w:r>
          </w:p>
          <w:p w14:paraId="2D54CDA2" w14:textId="3091E3B5" w:rsidR="00000C5A" w:rsidRDefault="000C3615" w:rsidP="000C3615">
            <w:pPr>
              <w:ind w:right="-101"/>
              <w:rPr>
                <w:rFonts w:ascii="Times New Roman" w:hAnsi="Times New Roman" w:cs="Times New Roman"/>
                <w:sz w:val="14"/>
                <w:szCs w:val="14"/>
              </w:rPr>
            </w:pPr>
            <w:r w:rsidRPr="000C3615">
              <w:rPr>
                <w:rFonts w:ascii="Times New Roman" w:hAnsi="Times New Roman" w:cs="Times New Roman"/>
                <w:sz w:val="14"/>
                <w:szCs w:val="14"/>
              </w:rPr>
              <w:t>157/367</w:t>
            </w:r>
            <w:r w:rsidR="002F0F54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5A6351">
              <w:rPr>
                <w:rFonts w:ascii="Times New Roman" w:hAnsi="Times New Roman" w:cs="Times New Roman"/>
                <w:sz w:val="14"/>
                <w:szCs w:val="14"/>
              </w:rPr>
              <w:t>(42.8%)</w:t>
            </w:r>
            <w:r w:rsidRPr="000C3615">
              <w:rPr>
                <w:rFonts w:ascii="Times New Roman" w:hAnsi="Times New Roman" w:cs="Times New Roman"/>
                <w:sz w:val="14"/>
                <w:szCs w:val="14"/>
              </w:rPr>
              <w:t xml:space="preserve"> nulliparous</w:t>
            </w:r>
          </w:p>
          <w:p w14:paraId="4B1D07D3" w14:textId="22533817" w:rsidR="009B3596" w:rsidRPr="000C3615" w:rsidRDefault="009B3596" w:rsidP="000C3615">
            <w:pPr>
              <w:ind w:right="-101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Baseline symptom status: UI during pregnancy </w:t>
            </w:r>
            <w:r w:rsidRPr="009B3596">
              <w:rPr>
                <w:rFonts w:ascii="Times New Roman" w:hAnsi="Times New Roman" w:cs="Times New Roman"/>
                <w:sz w:val="14"/>
                <w:szCs w:val="14"/>
              </w:rPr>
              <w:t>231/368 (62.8%)</w:t>
            </w:r>
          </w:p>
          <w:p w14:paraId="48E127CD" w14:textId="0400F168" w:rsidR="00EB3A29" w:rsidRPr="003279DF" w:rsidRDefault="00EB3A29" w:rsidP="00B71BE4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Ethnicity: White, non-</w:t>
            </w:r>
            <w:r w:rsidR="009B3596" w:rsidRPr="003279DF">
              <w:rPr>
                <w:rFonts w:ascii="Times New Roman" w:hAnsi="Times New Roman" w:cs="Times New Roman"/>
                <w:sz w:val="14"/>
                <w:szCs w:val="14"/>
              </w:rPr>
              <w:t>Hispanic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86%</w:t>
            </w:r>
          </w:p>
        </w:tc>
      </w:tr>
      <w:tr w:rsidR="00EB3A29" w:rsidRPr="003279DF" w14:paraId="5DADAC6E" w14:textId="77777777" w:rsidTr="000C3615">
        <w:trPr>
          <w:trHeight w:val="528"/>
        </w:trPr>
        <w:tc>
          <w:tcPr>
            <w:tcW w:w="851" w:type="dxa"/>
          </w:tcPr>
          <w:p w14:paraId="7BCFA761" w14:textId="019599B7" w:rsidR="00EB3A29" w:rsidRPr="003279DF" w:rsidRDefault="00EB3A29" w:rsidP="00B71B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279DF">
              <w:rPr>
                <w:rFonts w:ascii="Times New Roman" w:hAnsi="Times New Roman" w:cs="Times New Roman"/>
                <w:sz w:val="12"/>
                <w:szCs w:val="12"/>
              </w:rPr>
              <w:t>Li 2023</w:t>
            </w:r>
          </w:p>
        </w:tc>
        <w:tc>
          <w:tcPr>
            <w:tcW w:w="778" w:type="dxa"/>
          </w:tcPr>
          <w:p w14:paraId="6E5A9370" w14:textId="6336A30C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China</w:t>
            </w:r>
          </w:p>
        </w:tc>
        <w:tc>
          <w:tcPr>
            <w:tcW w:w="971" w:type="dxa"/>
          </w:tcPr>
          <w:p w14:paraId="685533EA" w14:textId="51B02A7B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Qualitative Descriptive</w:t>
            </w:r>
          </w:p>
        </w:tc>
        <w:tc>
          <w:tcPr>
            <w:tcW w:w="1511" w:type="dxa"/>
          </w:tcPr>
          <w:p w14:paraId="32F4CDFA" w14:textId="16B0A272" w:rsidR="008216B1" w:rsidRPr="008216B1" w:rsidRDefault="008216B1" w:rsidP="008216B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</w:t>
            </w:r>
            <w:r w:rsidRPr="008216B1">
              <w:rPr>
                <w:rFonts w:ascii="Times New Roman" w:hAnsi="Times New Roman" w:cs="Times New Roman"/>
                <w:sz w:val="14"/>
                <w:szCs w:val="14"/>
              </w:rPr>
              <w:t>o explore the motivations,</w:t>
            </w:r>
          </w:p>
          <w:p w14:paraId="27B5912B" w14:textId="20E020FB" w:rsidR="00EB3A29" w:rsidRPr="003279DF" w:rsidRDefault="008216B1" w:rsidP="008216B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216B1">
              <w:rPr>
                <w:rFonts w:ascii="Times New Roman" w:hAnsi="Times New Roman" w:cs="Times New Roman"/>
                <w:sz w:val="14"/>
                <w:szCs w:val="14"/>
              </w:rPr>
              <w:t>psychosocial burdens, and decision-making modes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216B1">
              <w:rPr>
                <w:rFonts w:ascii="Times New Roman" w:hAnsi="Times New Roman" w:cs="Times New Roman"/>
                <w:sz w:val="14"/>
                <w:szCs w:val="14"/>
              </w:rPr>
              <w:t xml:space="preserve">of postpartum women with UI engaging in </w:t>
            </w:r>
            <w:r w:rsidR="00866F09">
              <w:rPr>
                <w:rFonts w:ascii="Times New Roman" w:hAnsi="Times New Roman" w:cs="Times New Roman"/>
                <w:sz w:val="14"/>
                <w:szCs w:val="14"/>
              </w:rPr>
              <w:t>PFMT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216B1">
              <w:rPr>
                <w:rFonts w:ascii="Times New Roman" w:hAnsi="Times New Roman" w:cs="Times New Roman"/>
                <w:sz w:val="14"/>
                <w:szCs w:val="14"/>
              </w:rPr>
              <w:t>to improve the quality of decision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216B1">
              <w:rPr>
                <w:rFonts w:ascii="Times New Roman" w:hAnsi="Times New Roman" w:cs="Times New Roman"/>
                <w:sz w:val="14"/>
                <w:szCs w:val="14"/>
              </w:rPr>
              <w:t>making and clinical outcomes.</w:t>
            </w:r>
          </w:p>
        </w:tc>
        <w:tc>
          <w:tcPr>
            <w:tcW w:w="992" w:type="dxa"/>
          </w:tcPr>
          <w:p w14:paraId="77B2A5C9" w14:textId="0DF4B8C6" w:rsidR="00EB3A29" w:rsidRPr="003279DF" w:rsidRDefault="002C6F07" w:rsidP="00F174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Semi</w:t>
            </w:r>
            <w:r w:rsidR="00F17466" w:rsidRPr="00F17466">
              <w:rPr>
                <w:rFonts w:ascii="Times New Roman" w:hAnsi="Times New Roman" w:cs="Times New Roman"/>
                <w:sz w:val="14"/>
                <w:szCs w:val="14"/>
              </w:rPr>
              <w:t xml:space="preserve">-structured </w:t>
            </w:r>
            <w:r w:rsidR="00C14637">
              <w:rPr>
                <w:rFonts w:ascii="Times New Roman" w:hAnsi="Times New Roman" w:cs="Times New Roman"/>
                <w:sz w:val="14"/>
                <w:szCs w:val="14"/>
              </w:rPr>
              <w:t xml:space="preserve">1:1 </w:t>
            </w:r>
            <w:r w:rsidR="00F17466" w:rsidRPr="00F17466">
              <w:rPr>
                <w:rFonts w:ascii="Times New Roman" w:hAnsi="Times New Roman" w:cs="Times New Roman"/>
                <w:sz w:val="14"/>
                <w:szCs w:val="14"/>
              </w:rPr>
              <w:t>interviews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, </w:t>
            </w:r>
            <w:r w:rsidRPr="002C6F07">
              <w:rPr>
                <w:rFonts w:ascii="Times New Roman" w:hAnsi="Times New Roman" w:cs="Times New Roman"/>
                <w:sz w:val="14"/>
                <w:szCs w:val="14"/>
                <w:lang w:val="sv-SE"/>
              </w:rPr>
              <w:t>17–34</w:t>
            </w:r>
            <w:r>
              <w:rPr>
                <w:rFonts w:ascii="Times New Roman" w:hAnsi="Times New Roman" w:cs="Times New Roman"/>
                <w:sz w:val="14"/>
                <w:szCs w:val="14"/>
                <w:lang w:val="sv-SE"/>
              </w:rPr>
              <w:t xml:space="preserve"> mins</w:t>
            </w:r>
          </w:p>
        </w:tc>
        <w:tc>
          <w:tcPr>
            <w:tcW w:w="1417" w:type="dxa"/>
          </w:tcPr>
          <w:p w14:paraId="4C2D705A" w14:textId="30A29AAB" w:rsidR="00FE7293" w:rsidRPr="00FE7293" w:rsidRDefault="00FE7293" w:rsidP="00FE7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E7293">
              <w:rPr>
                <w:rFonts w:ascii="Times New Roman" w:hAnsi="Times New Roman" w:cs="Times New Roman"/>
                <w:sz w:val="14"/>
                <w:szCs w:val="14"/>
              </w:rPr>
              <w:t xml:space="preserve">Thematic Analysis (Braun and Clark) </w:t>
            </w:r>
          </w:p>
          <w:p w14:paraId="063C01E5" w14:textId="77777777" w:rsidR="00FE7293" w:rsidRPr="00FE7293" w:rsidRDefault="00FE7293" w:rsidP="00FE7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B360CD8" w14:textId="47214F76" w:rsidR="00EB3A29" w:rsidRPr="003279DF" w:rsidRDefault="00FE7293" w:rsidP="00FE7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E7293">
              <w:rPr>
                <w:rFonts w:ascii="Times New Roman" w:hAnsi="Times New Roman" w:cs="Times New Roman"/>
                <w:sz w:val="14"/>
                <w:szCs w:val="14"/>
              </w:rPr>
              <w:t>Inductive</w:t>
            </w:r>
          </w:p>
        </w:tc>
        <w:tc>
          <w:tcPr>
            <w:tcW w:w="1135" w:type="dxa"/>
          </w:tcPr>
          <w:p w14:paraId="7B8EED71" w14:textId="2DA749EB" w:rsidR="00EB3A29" w:rsidRPr="003279DF" w:rsidRDefault="00D31007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Women interviewed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in</w:t>
            </w:r>
            <w:r w:rsidR="00411DC4">
              <w:rPr>
                <w:rFonts w:ascii="Times New Roman" w:hAnsi="Times New Roman" w:cs="Times New Roman"/>
                <w:sz w:val="14"/>
                <w:szCs w:val="14"/>
              </w:rPr>
              <w:t xml:space="preserve"> a separate treatment room </w:t>
            </w:r>
            <w:r w:rsidR="00F17466">
              <w:rPr>
                <w:rFonts w:ascii="Times New Roman" w:hAnsi="Times New Roman" w:cs="Times New Roman"/>
                <w:sz w:val="14"/>
                <w:szCs w:val="14"/>
              </w:rPr>
              <w:t>in the hospital</w:t>
            </w:r>
          </w:p>
        </w:tc>
        <w:tc>
          <w:tcPr>
            <w:tcW w:w="2977" w:type="dxa"/>
          </w:tcPr>
          <w:p w14:paraId="35380B8D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22</w:t>
            </w:r>
          </w:p>
          <w:p w14:paraId="421FF1AB" w14:textId="09668886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Age: </w:t>
            </w:r>
            <w:r w:rsidR="00A20A04">
              <w:rPr>
                <w:rFonts w:ascii="Times New Roman" w:hAnsi="Times New Roman" w:cs="Times New Roman"/>
                <w:sz w:val="14"/>
                <w:szCs w:val="14"/>
              </w:rPr>
              <w:t>25-39</w:t>
            </w:r>
          </w:p>
          <w:p w14:paraId="5E8717F8" w14:textId="14C23BE3" w:rsidR="00EB3A29" w:rsidRPr="00A03A93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03A93">
              <w:rPr>
                <w:rFonts w:ascii="Times New Roman" w:hAnsi="Times New Roman" w:cs="Times New Roman"/>
                <w:sz w:val="14"/>
                <w:szCs w:val="14"/>
              </w:rPr>
              <w:t>Weeks Postpartum:</w:t>
            </w:r>
            <w:r w:rsidR="00A03A93" w:rsidRPr="00A03A93">
              <w:rPr>
                <w:rFonts w:ascii="Times New Roman" w:hAnsi="Times New Roman" w:cs="Times New Roman"/>
                <w:kern w:val="0"/>
                <w:sz w:val="14"/>
                <w:szCs w:val="14"/>
              </w:rPr>
              <w:t xml:space="preserve"> between </w:t>
            </w:r>
            <w:r w:rsidR="0086341C" w:rsidRPr="00A03A93">
              <w:rPr>
                <w:rFonts w:ascii="Times New Roman" w:hAnsi="Times New Roman" w:cs="Times New Roman"/>
                <w:sz w:val="14"/>
                <w:szCs w:val="14"/>
              </w:rPr>
              <w:t>6 weeks and 1 year postpartum</w:t>
            </w:r>
          </w:p>
          <w:p w14:paraId="3D837748" w14:textId="1633B952" w:rsidR="00AF1A1B" w:rsidRDefault="00737A4F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10/22 (45%) multiparous</w:t>
            </w:r>
          </w:p>
          <w:p w14:paraId="30997F29" w14:textId="72109B85" w:rsidR="00CB1F94" w:rsidRPr="003279DF" w:rsidRDefault="00CB1F94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B1F94">
              <w:rPr>
                <w:rFonts w:ascii="Times New Roman" w:hAnsi="Times New Roman" w:cs="Times New Roman"/>
                <w:sz w:val="14"/>
                <w:szCs w:val="14"/>
              </w:rPr>
              <w:t>12/22 (55%)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CB1F94">
              <w:rPr>
                <w:rFonts w:ascii="Times New Roman" w:hAnsi="Times New Roman" w:cs="Times New Roman"/>
                <w:sz w:val="14"/>
                <w:szCs w:val="14"/>
              </w:rPr>
              <w:t>primiparous</w:t>
            </w:r>
          </w:p>
          <w:p w14:paraId="3D6ECE60" w14:textId="0F1C0F2A" w:rsidR="00737A4F" w:rsidRPr="00737A4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Baseline symptom status:</w:t>
            </w:r>
            <w:r w:rsidR="008201A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866F09">
              <w:rPr>
                <w:rFonts w:ascii="Times New Roman" w:hAnsi="Times New Roman" w:cs="Times New Roman"/>
                <w:sz w:val="14"/>
                <w:szCs w:val="14"/>
              </w:rPr>
              <w:t>UI</w:t>
            </w:r>
            <w:r w:rsidRPr="008201A5">
              <w:rPr>
                <w:rFonts w:ascii="Times New Roman" w:hAnsi="Times New Roman" w:cs="Times New Roman"/>
                <w:sz w:val="14"/>
                <w:szCs w:val="14"/>
              </w:rPr>
              <w:t xml:space="preserve"> 100</w:t>
            </w:r>
            <w:r w:rsidR="008201A5" w:rsidRPr="008201A5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05F68735" w14:textId="77777777" w:rsidR="00EB3A29" w:rsidRPr="003279DF" w:rsidRDefault="00EB3A29" w:rsidP="00B71BE4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Ethnicity: Asian</w:t>
            </w:r>
          </w:p>
        </w:tc>
      </w:tr>
      <w:tr w:rsidR="00EB3A29" w:rsidRPr="003279DF" w14:paraId="6DE3936A" w14:textId="77777777" w:rsidTr="000C3615">
        <w:trPr>
          <w:trHeight w:val="528"/>
        </w:trPr>
        <w:tc>
          <w:tcPr>
            <w:tcW w:w="851" w:type="dxa"/>
          </w:tcPr>
          <w:p w14:paraId="6ABCF04B" w14:textId="4EDE8CCA" w:rsidR="00EB3A29" w:rsidRPr="003279DF" w:rsidRDefault="00EB3A29" w:rsidP="00B71B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279DF">
              <w:rPr>
                <w:rFonts w:ascii="Times New Roman" w:hAnsi="Times New Roman" w:cs="Times New Roman"/>
                <w:sz w:val="12"/>
                <w:szCs w:val="12"/>
              </w:rPr>
              <w:t>Stensdotter 202</w:t>
            </w:r>
            <w:r w:rsidRPr="003279DF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778" w:type="dxa"/>
          </w:tcPr>
          <w:p w14:paraId="4CC5D6E6" w14:textId="4ACBFAEC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Nepal</w:t>
            </w:r>
          </w:p>
        </w:tc>
        <w:tc>
          <w:tcPr>
            <w:tcW w:w="971" w:type="dxa"/>
          </w:tcPr>
          <w:p w14:paraId="6D5B6282" w14:textId="3718C838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Qualitative Descriptive</w:t>
            </w:r>
          </w:p>
        </w:tc>
        <w:tc>
          <w:tcPr>
            <w:tcW w:w="1511" w:type="dxa"/>
          </w:tcPr>
          <w:p w14:paraId="27CFE200" w14:textId="5828D7D9" w:rsidR="00D75F4B" w:rsidRPr="00D75F4B" w:rsidRDefault="00D75F4B" w:rsidP="00D75F4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75F4B">
              <w:rPr>
                <w:rFonts w:ascii="Times New Roman" w:hAnsi="Times New Roman" w:cs="Times New Roman"/>
                <w:sz w:val="14"/>
                <w:szCs w:val="14"/>
              </w:rPr>
              <w:t>To learn about how PFMT was received by the participating women,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D75F4B">
              <w:rPr>
                <w:rFonts w:ascii="Times New Roman" w:hAnsi="Times New Roman" w:cs="Times New Roman"/>
                <w:sz w:val="14"/>
                <w:szCs w:val="14"/>
              </w:rPr>
              <w:t>their understanding of the importance of doing the exercises, and the constraints of daily life</w:t>
            </w:r>
          </w:p>
          <w:p w14:paraId="65DEF954" w14:textId="6D1DE9CC" w:rsidR="00EB3A29" w:rsidRPr="003279DF" w:rsidRDefault="00D75F4B" w:rsidP="00D75F4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75F4B">
              <w:rPr>
                <w:rFonts w:ascii="Times New Roman" w:hAnsi="Times New Roman" w:cs="Times New Roman"/>
                <w:sz w:val="14"/>
                <w:szCs w:val="14"/>
              </w:rPr>
              <w:t>for performing the program.</w:t>
            </w:r>
          </w:p>
        </w:tc>
        <w:tc>
          <w:tcPr>
            <w:tcW w:w="992" w:type="dxa"/>
          </w:tcPr>
          <w:p w14:paraId="2C582F3C" w14:textId="0376D4EF" w:rsidR="00EB3A29" w:rsidRPr="003279DF" w:rsidRDefault="003C4014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Semi</w:t>
            </w:r>
            <w:r w:rsidRPr="00F17466">
              <w:rPr>
                <w:rFonts w:ascii="Times New Roman" w:hAnsi="Times New Roman" w:cs="Times New Roman"/>
                <w:sz w:val="14"/>
                <w:szCs w:val="14"/>
              </w:rPr>
              <w:t>-structured</w:t>
            </w:r>
            <w:r w:rsidR="00C14637">
              <w:rPr>
                <w:rFonts w:ascii="Times New Roman" w:hAnsi="Times New Roman" w:cs="Times New Roman"/>
                <w:sz w:val="14"/>
                <w:szCs w:val="14"/>
              </w:rPr>
              <w:t xml:space="preserve"> 1:1</w:t>
            </w:r>
            <w:r w:rsidRPr="00F1746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C14637" w:rsidRPr="00F17466">
              <w:rPr>
                <w:rFonts w:ascii="Times New Roman" w:hAnsi="Times New Roman" w:cs="Times New Roman"/>
                <w:sz w:val="14"/>
                <w:szCs w:val="14"/>
              </w:rPr>
              <w:t>interview</w:t>
            </w:r>
          </w:p>
        </w:tc>
        <w:tc>
          <w:tcPr>
            <w:tcW w:w="1417" w:type="dxa"/>
          </w:tcPr>
          <w:p w14:paraId="6A7337B4" w14:textId="51E09510" w:rsidR="00EB3A29" w:rsidRPr="003279DF" w:rsidRDefault="00A93DF6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93DF6">
              <w:rPr>
                <w:rFonts w:ascii="Times New Roman" w:hAnsi="Times New Roman" w:cs="Times New Roman"/>
                <w:sz w:val="14"/>
                <w:szCs w:val="14"/>
              </w:rPr>
              <w:t>Meaning-based thematic analysis grounded in Brinkmann &amp; Kvale’s Interpretative phenomenological analysis</w:t>
            </w:r>
          </w:p>
        </w:tc>
        <w:tc>
          <w:tcPr>
            <w:tcW w:w="1135" w:type="dxa"/>
          </w:tcPr>
          <w:p w14:paraId="2EAE9712" w14:textId="77777777" w:rsidR="00AD698C" w:rsidRPr="00AD698C" w:rsidRDefault="00AD698C" w:rsidP="00AD698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98C">
              <w:rPr>
                <w:rFonts w:ascii="Times New Roman" w:hAnsi="Times New Roman" w:cs="Times New Roman"/>
                <w:sz w:val="14"/>
                <w:szCs w:val="14"/>
              </w:rPr>
              <w:t>All interviews occurred in a private room at</w:t>
            </w:r>
          </w:p>
          <w:p w14:paraId="360FFF22" w14:textId="40D1BB16" w:rsidR="00EB3A29" w:rsidRPr="003279DF" w:rsidRDefault="00AD698C" w:rsidP="00AD698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98C">
              <w:rPr>
                <w:rFonts w:ascii="Times New Roman" w:hAnsi="Times New Roman" w:cs="Times New Roman"/>
                <w:sz w:val="14"/>
                <w:szCs w:val="14"/>
              </w:rPr>
              <w:t>the perinatal clinic, except two that were conducted</w:t>
            </w:r>
            <w:r w:rsidRPr="00AD698C">
              <w:rPr>
                <w:rFonts w:ascii="Times New Roman" w:hAnsi="Times New Roman" w:cs="Times New Roman"/>
                <w:sz w:val="14"/>
                <w:szCs w:val="14"/>
              </w:rPr>
              <w:cr/>
              <w:t>in the home of the informant</w:t>
            </w:r>
          </w:p>
        </w:tc>
        <w:tc>
          <w:tcPr>
            <w:tcW w:w="2977" w:type="dxa"/>
          </w:tcPr>
          <w:p w14:paraId="1EBB793F" w14:textId="5598CDDE" w:rsidR="00EB3A29" w:rsidRPr="003279DF" w:rsidRDefault="00EB3A29" w:rsidP="0061272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Sample Size: </w:t>
            </w:r>
            <w:r w:rsidR="0061272A" w:rsidRPr="0061272A">
              <w:rPr>
                <w:rFonts w:ascii="Times New Roman" w:hAnsi="Times New Roman" w:cs="Times New Roman"/>
                <w:sz w:val="14"/>
                <w:szCs w:val="14"/>
              </w:rPr>
              <w:t>(n = 10</w:t>
            </w:r>
            <w:r w:rsidR="0061272A">
              <w:rPr>
                <w:rFonts w:ascii="Times New Roman" w:hAnsi="Times New Roman" w:cs="Times New Roman"/>
                <w:sz w:val="14"/>
                <w:szCs w:val="14"/>
              </w:rPr>
              <w:t xml:space="preserve">, </w:t>
            </w:r>
            <w:r w:rsidR="0061272A" w:rsidRPr="003279DF">
              <w:rPr>
                <w:rFonts w:ascii="Times New Roman" w:hAnsi="Times New Roman" w:cs="Times New Roman"/>
                <w:sz w:val="14"/>
                <w:szCs w:val="14"/>
              </w:rPr>
              <w:t>missing data n= 2</w:t>
            </w:r>
            <w:r w:rsidR="0061272A" w:rsidRPr="0061272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  <w:r w:rsidR="005F287F">
              <w:rPr>
                <w:rFonts w:ascii="Times New Roman" w:hAnsi="Times New Roman" w:cs="Times New Roman"/>
                <w:sz w:val="14"/>
                <w:szCs w:val="14"/>
              </w:rPr>
              <w:t xml:space="preserve"> Note: </w:t>
            </w:r>
            <w:r w:rsidR="0061272A" w:rsidRPr="0061272A">
              <w:rPr>
                <w:rFonts w:ascii="Times New Roman" w:hAnsi="Times New Roman" w:cs="Times New Roman"/>
                <w:sz w:val="14"/>
                <w:szCs w:val="14"/>
              </w:rPr>
              <w:t>a subsample recruited postpartum among participants</w:t>
            </w:r>
            <w:r w:rsidR="0061272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61272A" w:rsidRPr="0061272A">
              <w:rPr>
                <w:rFonts w:ascii="Times New Roman" w:hAnsi="Times New Roman" w:cs="Times New Roman"/>
                <w:sz w:val="14"/>
                <w:szCs w:val="14"/>
              </w:rPr>
              <w:t>in a sample of 253 women who had</w:t>
            </w:r>
            <w:r w:rsidR="0061272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61272A" w:rsidRPr="0061272A">
              <w:rPr>
                <w:rFonts w:ascii="Times New Roman" w:hAnsi="Times New Roman" w:cs="Times New Roman"/>
                <w:sz w:val="14"/>
                <w:szCs w:val="14"/>
              </w:rPr>
              <w:t>completed a PFMT-program for pregnant women</w:t>
            </w:r>
          </w:p>
          <w:p w14:paraId="19271AB7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 (mean, SD): 25 (4)</w:t>
            </w:r>
          </w:p>
          <w:p w14:paraId="0C389422" w14:textId="3D0D3BC2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Weeks </w:t>
            </w:r>
            <w:r w:rsidRPr="0091366E">
              <w:rPr>
                <w:rFonts w:ascii="Times New Roman" w:hAnsi="Times New Roman" w:cs="Times New Roman"/>
                <w:sz w:val="14"/>
                <w:szCs w:val="14"/>
              </w:rPr>
              <w:t>Postpartum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="0091366E">
              <w:rPr>
                <w:rFonts w:ascii="Times New Roman" w:hAnsi="Times New Roman" w:cs="Times New Roman"/>
                <w:sz w:val="14"/>
                <w:szCs w:val="14"/>
              </w:rPr>
              <w:t xml:space="preserve"> within the first year postpartum</w:t>
            </w:r>
          </w:p>
          <w:p w14:paraId="5EC60611" w14:textId="77777777" w:rsidR="00EB3A29" w:rsidRPr="003279DF" w:rsidRDefault="00EB3A29" w:rsidP="00B71BE4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Ethnicity: Asian</w:t>
            </w:r>
          </w:p>
        </w:tc>
      </w:tr>
      <w:tr w:rsidR="00EB3A29" w:rsidRPr="003279DF" w14:paraId="29FCAFE5" w14:textId="77777777" w:rsidTr="000C3615">
        <w:trPr>
          <w:trHeight w:val="528"/>
        </w:trPr>
        <w:tc>
          <w:tcPr>
            <w:tcW w:w="851" w:type="dxa"/>
          </w:tcPr>
          <w:p w14:paraId="4E9B3029" w14:textId="00D65927" w:rsidR="00EB3A29" w:rsidRPr="003279DF" w:rsidRDefault="00EB3A29" w:rsidP="00B71B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279DF">
              <w:rPr>
                <w:rFonts w:ascii="Times New Roman" w:hAnsi="Times New Roman" w:cs="Times New Roman"/>
                <w:sz w:val="12"/>
                <w:szCs w:val="12"/>
              </w:rPr>
              <w:t>Snyder 2022</w:t>
            </w:r>
          </w:p>
        </w:tc>
        <w:tc>
          <w:tcPr>
            <w:tcW w:w="778" w:type="dxa"/>
          </w:tcPr>
          <w:p w14:paraId="6AB684CB" w14:textId="3A26E032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USA</w:t>
            </w:r>
          </w:p>
        </w:tc>
        <w:tc>
          <w:tcPr>
            <w:tcW w:w="971" w:type="dxa"/>
          </w:tcPr>
          <w:p w14:paraId="3293690A" w14:textId="3DCC892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Qualitative Descriptive</w:t>
            </w:r>
          </w:p>
        </w:tc>
        <w:tc>
          <w:tcPr>
            <w:tcW w:w="1511" w:type="dxa"/>
          </w:tcPr>
          <w:p w14:paraId="000FB12A" w14:textId="6FE84D07" w:rsidR="00DE3AE7" w:rsidRPr="00DE3AE7" w:rsidRDefault="00DE3AE7" w:rsidP="00DE3A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</w:t>
            </w:r>
            <w:r w:rsidRPr="00DE3AE7">
              <w:rPr>
                <w:rFonts w:ascii="Times New Roman" w:hAnsi="Times New Roman" w:cs="Times New Roman"/>
                <w:sz w:val="14"/>
                <w:szCs w:val="14"/>
              </w:rPr>
              <w:t>o explore perceptions and experiences related to pelvic health</w:t>
            </w:r>
          </w:p>
          <w:p w14:paraId="5C317DCC" w14:textId="750C4A88" w:rsidR="00EB3A29" w:rsidRPr="003279DF" w:rsidRDefault="00DE3AE7" w:rsidP="00DE3A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3AE7">
              <w:rPr>
                <w:rFonts w:ascii="Times New Roman" w:hAnsi="Times New Roman" w:cs="Times New Roman"/>
                <w:sz w:val="14"/>
                <w:szCs w:val="14"/>
              </w:rPr>
              <w:t>in the postpartum period among a cohort of women residing in communities with less than 50,000 residents.</w:t>
            </w:r>
          </w:p>
        </w:tc>
        <w:tc>
          <w:tcPr>
            <w:tcW w:w="992" w:type="dxa"/>
          </w:tcPr>
          <w:p w14:paraId="06483CEF" w14:textId="1B9901F7" w:rsidR="00DD6777" w:rsidRPr="003279DF" w:rsidRDefault="00C14637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Semi</w:t>
            </w:r>
            <w:r w:rsidRPr="00F17466">
              <w:rPr>
                <w:rFonts w:ascii="Times New Roman" w:hAnsi="Times New Roman" w:cs="Times New Roman"/>
                <w:sz w:val="14"/>
                <w:szCs w:val="14"/>
              </w:rPr>
              <w:t>-structured</w:t>
            </w:r>
            <w:r w:rsidR="00FE41D4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FE41D4">
              <w:rPr>
                <w:rFonts w:ascii="Times New Roman" w:hAnsi="Times New Roman" w:cs="Times New Roman"/>
                <w:sz w:val="14"/>
                <w:szCs w:val="14"/>
              </w:rPr>
              <w:t>1:1</w:t>
            </w:r>
            <w:r w:rsidR="00FE41D4" w:rsidRPr="00F1746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F17466">
              <w:rPr>
                <w:rFonts w:ascii="Times New Roman" w:hAnsi="Times New Roman" w:cs="Times New Roman"/>
                <w:sz w:val="14"/>
                <w:szCs w:val="14"/>
              </w:rPr>
              <w:t>interviews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via telephone</w:t>
            </w:r>
            <w:r w:rsidR="00484506">
              <w:rPr>
                <w:rFonts w:ascii="Times New Roman" w:hAnsi="Times New Roman" w:cs="Times New Roman"/>
                <w:sz w:val="14"/>
                <w:szCs w:val="14"/>
              </w:rPr>
              <w:t xml:space="preserve">, </w:t>
            </w:r>
            <w:r w:rsidR="00514E26">
              <w:rPr>
                <w:rFonts w:ascii="Times New Roman" w:hAnsi="Times New Roman" w:cs="Times New Roman"/>
                <w:sz w:val="14"/>
                <w:szCs w:val="14"/>
              </w:rPr>
              <w:sym w:font="Symbol" w:char="F07E"/>
            </w:r>
            <w:r w:rsidR="00484506">
              <w:rPr>
                <w:rFonts w:ascii="Times New Roman" w:hAnsi="Times New Roman" w:cs="Times New Roman"/>
                <w:sz w:val="14"/>
                <w:szCs w:val="14"/>
              </w:rPr>
              <w:t>30 mins</w:t>
            </w:r>
          </w:p>
        </w:tc>
        <w:tc>
          <w:tcPr>
            <w:tcW w:w="1417" w:type="dxa"/>
          </w:tcPr>
          <w:p w14:paraId="6772F969" w14:textId="51353F76" w:rsidR="00583A39" w:rsidRPr="00583A39" w:rsidRDefault="00583A39" w:rsidP="00583A3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583A3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583A39">
              <w:rPr>
                <w:rFonts w:ascii="Times New Roman" w:hAnsi="Times New Roman" w:cs="Times New Roman"/>
                <w:sz w:val="14"/>
                <w:szCs w:val="14"/>
              </w:rPr>
              <w:t xml:space="preserve"> open coding, constant comparative method was employed for initial data analysis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83A39">
              <w:rPr>
                <w:rFonts w:ascii="Times New Roman" w:hAnsi="Times New Roman" w:cs="Times New Roman"/>
                <w:sz w:val="14"/>
                <w:szCs w:val="14"/>
              </w:rPr>
              <w:t>(Glaser)</w:t>
            </w:r>
          </w:p>
          <w:p w14:paraId="40D71B05" w14:textId="101FD7AC" w:rsidR="00583A39" w:rsidRPr="00583A39" w:rsidRDefault="00583A39" w:rsidP="00583A3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583A3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583A39">
              <w:rPr>
                <w:rFonts w:ascii="Times New Roman" w:hAnsi="Times New Roman" w:cs="Times New Roman"/>
                <w:sz w:val="14"/>
                <w:szCs w:val="14"/>
              </w:rPr>
              <w:t xml:space="preserve"> axial coding</w:t>
            </w:r>
          </w:p>
          <w:p w14:paraId="0CBEEB04" w14:textId="41E249C9" w:rsidR="00EB3A29" w:rsidRPr="003279DF" w:rsidRDefault="00583A39" w:rsidP="00583A3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583A39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583A39">
              <w:rPr>
                <w:rFonts w:ascii="Times New Roman" w:hAnsi="Times New Roman" w:cs="Times New Roman"/>
                <w:sz w:val="14"/>
                <w:szCs w:val="14"/>
              </w:rPr>
              <w:t xml:space="preserve"> selective categorical comparison</w:t>
            </w:r>
          </w:p>
        </w:tc>
        <w:tc>
          <w:tcPr>
            <w:tcW w:w="1135" w:type="dxa"/>
          </w:tcPr>
          <w:p w14:paraId="71B3DACA" w14:textId="58DF758C" w:rsidR="00EB3A29" w:rsidRPr="003279DF" w:rsidRDefault="00D70018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Interview </w:t>
            </w:r>
            <w:r w:rsidRPr="00D70018">
              <w:rPr>
                <w:rFonts w:ascii="Times New Roman" w:hAnsi="Times New Roman" w:cs="Times New Roman"/>
                <w:sz w:val="14"/>
                <w:szCs w:val="14"/>
              </w:rPr>
              <w:t>via telephone, alone or in an environment that allowed them to speak comfortably</w:t>
            </w:r>
          </w:p>
        </w:tc>
        <w:tc>
          <w:tcPr>
            <w:tcW w:w="2977" w:type="dxa"/>
          </w:tcPr>
          <w:p w14:paraId="1BDD75DD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25</w:t>
            </w:r>
          </w:p>
          <w:p w14:paraId="19FF6A24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 (mean, SD): 31.28 (2.1)</w:t>
            </w:r>
          </w:p>
          <w:p w14:paraId="7697AC29" w14:textId="0C87219A" w:rsidR="00EB3A29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13E1E">
              <w:rPr>
                <w:rFonts w:ascii="Times New Roman" w:hAnsi="Times New Roman" w:cs="Times New Roman"/>
                <w:sz w:val="14"/>
                <w:szCs w:val="14"/>
              </w:rPr>
              <w:t>Weeks Postpartum:</w:t>
            </w:r>
            <w:r w:rsidR="00A13E1E">
              <w:rPr>
                <w:rFonts w:ascii="Times New Roman" w:hAnsi="Times New Roman" w:cs="Times New Roman"/>
                <w:sz w:val="14"/>
                <w:szCs w:val="14"/>
              </w:rPr>
              <w:t xml:space="preserve"> within 6 months postpartum</w:t>
            </w:r>
          </w:p>
          <w:p w14:paraId="075F8FDF" w14:textId="14FCA7C6" w:rsidR="00120F50" w:rsidRPr="00120F50" w:rsidRDefault="00120F50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Age of youngest child (mean, SD): </w:t>
            </w:r>
            <w:r w:rsidRPr="00120F50">
              <w:rPr>
                <w:rFonts w:ascii="Times New Roman" w:hAnsi="Times New Roman" w:cs="Times New Roman"/>
                <w:sz w:val="14"/>
                <w:szCs w:val="14"/>
              </w:rPr>
              <w:t xml:space="preserve">2.8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120F50">
              <w:rPr>
                <w:rFonts w:ascii="Times New Roman" w:hAnsi="Times New Roman" w:cs="Times New Roman"/>
                <w:sz w:val="14"/>
                <w:szCs w:val="14"/>
              </w:rPr>
              <w:t>1.1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33B48CDE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Baseline symptom status: PFIQ-7 mean: 125.5 (SD 0.87); PFDI-20 mean: 146.2 (SD 1.10)</w:t>
            </w:r>
          </w:p>
          <w:p w14:paraId="308CF0C0" w14:textId="20561507" w:rsidR="00EB3A29" w:rsidRPr="003279DF" w:rsidRDefault="00EB3A29" w:rsidP="00B71BE4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Ethnicity: White 16</w:t>
            </w:r>
            <w:r w:rsidR="002645CA">
              <w:rPr>
                <w:rFonts w:ascii="Times New Roman" w:hAnsi="Times New Roman" w:cs="Times New Roman"/>
                <w:sz w:val="14"/>
                <w:szCs w:val="14"/>
              </w:rPr>
              <w:t>/25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(64%), Black/African American 7</w:t>
            </w:r>
            <w:r w:rsidR="002645CA">
              <w:rPr>
                <w:rFonts w:ascii="Times New Roman" w:hAnsi="Times New Roman" w:cs="Times New Roman"/>
                <w:sz w:val="14"/>
                <w:szCs w:val="14"/>
              </w:rPr>
              <w:t>/25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(28%), Asian 1</w:t>
            </w:r>
            <w:r w:rsidR="002645CA">
              <w:rPr>
                <w:rFonts w:ascii="Times New Roman" w:hAnsi="Times New Roman" w:cs="Times New Roman"/>
                <w:sz w:val="14"/>
                <w:szCs w:val="14"/>
              </w:rPr>
              <w:t xml:space="preserve">/25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(4%), two or more races 1</w:t>
            </w:r>
            <w:r w:rsidR="002645CA">
              <w:rPr>
                <w:rFonts w:ascii="Times New Roman" w:hAnsi="Times New Roman" w:cs="Times New Roman"/>
                <w:sz w:val="14"/>
                <w:szCs w:val="14"/>
              </w:rPr>
              <w:t>/25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 (4%)</w:t>
            </w:r>
          </w:p>
        </w:tc>
      </w:tr>
      <w:tr w:rsidR="00EB3A29" w:rsidRPr="003279DF" w14:paraId="69771D10" w14:textId="77777777" w:rsidTr="000C3615">
        <w:trPr>
          <w:trHeight w:val="528"/>
        </w:trPr>
        <w:tc>
          <w:tcPr>
            <w:tcW w:w="851" w:type="dxa"/>
          </w:tcPr>
          <w:p w14:paraId="5DF4BC3B" w14:textId="5FE80484" w:rsidR="00EB3A29" w:rsidRPr="003279DF" w:rsidRDefault="00EB3A29" w:rsidP="00B71B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279DF">
              <w:rPr>
                <w:rFonts w:ascii="Times New Roman" w:hAnsi="Times New Roman" w:cs="Times New Roman"/>
                <w:sz w:val="12"/>
                <w:szCs w:val="12"/>
              </w:rPr>
              <w:t>Johannesson 2022</w:t>
            </w:r>
          </w:p>
        </w:tc>
        <w:tc>
          <w:tcPr>
            <w:tcW w:w="778" w:type="dxa"/>
          </w:tcPr>
          <w:p w14:paraId="77471819" w14:textId="5DE46113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Sweden</w:t>
            </w:r>
          </w:p>
        </w:tc>
        <w:tc>
          <w:tcPr>
            <w:tcW w:w="971" w:type="dxa"/>
          </w:tcPr>
          <w:p w14:paraId="10E60DAF" w14:textId="3B062F08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Qualitative Descriptive</w:t>
            </w:r>
          </w:p>
        </w:tc>
        <w:tc>
          <w:tcPr>
            <w:tcW w:w="1511" w:type="dxa"/>
          </w:tcPr>
          <w:p w14:paraId="64A7BBC7" w14:textId="0447B1B4" w:rsidR="00EB3A29" w:rsidRPr="003279DF" w:rsidRDefault="0084649B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4649B">
              <w:rPr>
                <w:rFonts w:ascii="Times New Roman" w:hAnsi="Times New Roman" w:cs="Times New Roman"/>
                <w:sz w:val="14"/>
                <w:szCs w:val="14"/>
              </w:rPr>
              <w:t>To describe women's experiences of OASIS and the physical therapy rehabilitation process.</w:t>
            </w:r>
          </w:p>
        </w:tc>
        <w:tc>
          <w:tcPr>
            <w:tcW w:w="992" w:type="dxa"/>
          </w:tcPr>
          <w:p w14:paraId="0C26BB9D" w14:textId="3F914B61" w:rsidR="00EB3A29" w:rsidRPr="003279DF" w:rsidRDefault="003D2938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Semi-structured </w:t>
            </w:r>
            <w:r w:rsidR="00FE41D4">
              <w:rPr>
                <w:rFonts w:ascii="Times New Roman" w:hAnsi="Times New Roman" w:cs="Times New Roman"/>
                <w:sz w:val="14"/>
                <w:szCs w:val="14"/>
              </w:rPr>
              <w:t>1:1</w:t>
            </w:r>
            <w:r w:rsidR="00FE41D4" w:rsidRPr="00F1746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interviews, </w:t>
            </w:r>
            <w:r w:rsidRPr="003D2938">
              <w:rPr>
                <w:rFonts w:ascii="Times New Roman" w:hAnsi="Times New Roman" w:cs="Times New Roman"/>
                <w:sz w:val="14"/>
                <w:szCs w:val="14"/>
              </w:rPr>
              <w:t>35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3D2938">
              <w:rPr>
                <w:rFonts w:ascii="Times New Roman" w:hAnsi="Times New Roman" w:cs="Times New Roman"/>
                <w:sz w:val="14"/>
                <w:szCs w:val="14"/>
              </w:rPr>
              <w:t>66 min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s</w:t>
            </w:r>
          </w:p>
        </w:tc>
        <w:tc>
          <w:tcPr>
            <w:tcW w:w="1417" w:type="dxa"/>
          </w:tcPr>
          <w:p w14:paraId="3A5BD23C" w14:textId="58FE3967" w:rsidR="00EB3A29" w:rsidRDefault="007D1685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D1685">
              <w:rPr>
                <w:rFonts w:ascii="Times New Roman" w:hAnsi="Times New Roman" w:cs="Times New Roman"/>
                <w:sz w:val="14"/>
                <w:szCs w:val="14"/>
              </w:rPr>
              <w:t xml:space="preserve">Graneheim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&amp; </w:t>
            </w:r>
            <w:r w:rsidRPr="007D1685">
              <w:rPr>
                <w:rFonts w:ascii="Times New Roman" w:hAnsi="Times New Roman" w:cs="Times New Roman"/>
                <w:sz w:val="14"/>
                <w:szCs w:val="14"/>
              </w:rPr>
              <w:t xml:space="preserve">Lundman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q</w:t>
            </w:r>
            <w:r w:rsidRPr="007D1685">
              <w:rPr>
                <w:rFonts w:ascii="Times New Roman" w:hAnsi="Times New Roman" w:cs="Times New Roman"/>
                <w:sz w:val="14"/>
                <w:szCs w:val="14"/>
              </w:rPr>
              <w:t>ualitative content analysis</w:t>
            </w:r>
            <w:r w:rsidR="007071C5">
              <w:rPr>
                <w:rFonts w:ascii="Times New Roman" w:hAnsi="Times New Roman" w:cs="Times New Roman"/>
                <w:sz w:val="14"/>
                <w:szCs w:val="14"/>
              </w:rPr>
              <w:t>, focus on manifest content</w:t>
            </w:r>
          </w:p>
          <w:p w14:paraId="783D519C" w14:textId="77777777" w:rsidR="007071C5" w:rsidRDefault="007071C5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F5410F1" w14:textId="11508836" w:rsidR="007071C5" w:rsidRPr="003279DF" w:rsidRDefault="007071C5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Inductive</w:t>
            </w:r>
          </w:p>
        </w:tc>
        <w:tc>
          <w:tcPr>
            <w:tcW w:w="1135" w:type="dxa"/>
          </w:tcPr>
          <w:p w14:paraId="30A38404" w14:textId="77777777" w:rsidR="00431255" w:rsidRPr="00431255" w:rsidRDefault="00431255" w:rsidP="004312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31255">
              <w:rPr>
                <w:rFonts w:ascii="Times New Roman" w:hAnsi="Times New Roman" w:cs="Times New Roman"/>
                <w:sz w:val="14"/>
                <w:szCs w:val="14"/>
              </w:rPr>
              <w:t>The interviews were conducted either at the participant's</w:t>
            </w:r>
          </w:p>
          <w:p w14:paraId="11DBACE5" w14:textId="658D50B5" w:rsidR="00EB3A29" w:rsidRPr="003279DF" w:rsidRDefault="00431255" w:rsidP="004312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31255">
              <w:rPr>
                <w:rFonts w:ascii="Times New Roman" w:hAnsi="Times New Roman" w:cs="Times New Roman"/>
                <w:sz w:val="14"/>
                <w:szCs w:val="14"/>
              </w:rPr>
              <w:t>home or in the hospital, based on the participant’s choice</w:t>
            </w:r>
          </w:p>
        </w:tc>
        <w:tc>
          <w:tcPr>
            <w:tcW w:w="2977" w:type="dxa"/>
          </w:tcPr>
          <w:p w14:paraId="33847A60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14</w:t>
            </w:r>
          </w:p>
          <w:p w14:paraId="7C577CA7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 (mean, SD): 32.1 (4.9)</w:t>
            </w:r>
          </w:p>
          <w:p w14:paraId="43561352" w14:textId="06654D14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D1685">
              <w:rPr>
                <w:rFonts w:ascii="Times New Roman" w:hAnsi="Times New Roman" w:cs="Times New Roman"/>
                <w:sz w:val="14"/>
                <w:szCs w:val="14"/>
              </w:rPr>
              <w:t>Weeks Postpartum:</w:t>
            </w:r>
            <w:r w:rsidR="007D1685">
              <w:rPr>
                <w:rFonts w:ascii="Times New Roman" w:hAnsi="Times New Roman" w:cs="Times New Roman"/>
                <w:sz w:val="14"/>
                <w:szCs w:val="14"/>
              </w:rPr>
              <w:t xml:space="preserve"> 2-11 months after delivery</w:t>
            </w:r>
          </w:p>
          <w:p w14:paraId="583005FB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Baseline symptom status: N/A</w:t>
            </w:r>
          </w:p>
          <w:p w14:paraId="45625C2E" w14:textId="77777777" w:rsidR="00EB3A29" w:rsidRPr="003279DF" w:rsidRDefault="00EB3A29" w:rsidP="00B71BE4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Ethnicity: </w:t>
            </w:r>
            <w:r w:rsidRPr="007D1685">
              <w:rPr>
                <w:rFonts w:ascii="Times New Roman" w:hAnsi="Times New Roman" w:cs="Times New Roman"/>
                <w:sz w:val="14"/>
                <w:szCs w:val="14"/>
              </w:rPr>
              <w:t>Swedish</w:t>
            </w:r>
          </w:p>
        </w:tc>
      </w:tr>
      <w:tr w:rsidR="00EB3A29" w:rsidRPr="003279DF" w14:paraId="3A850090" w14:textId="77777777" w:rsidTr="000C3615">
        <w:trPr>
          <w:trHeight w:val="528"/>
        </w:trPr>
        <w:tc>
          <w:tcPr>
            <w:tcW w:w="851" w:type="dxa"/>
          </w:tcPr>
          <w:p w14:paraId="19A2CC2D" w14:textId="63021F62" w:rsidR="00EB3A29" w:rsidRPr="003279DF" w:rsidRDefault="00EB3A29" w:rsidP="00B71B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279DF">
              <w:rPr>
                <w:rFonts w:ascii="Times New Roman" w:hAnsi="Times New Roman" w:cs="Times New Roman"/>
                <w:sz w:val="12"/>
                <w:szCs w:val="12"/>
              </w:rPr>
              <w:t>Daremark 2022</w:t>
            </w:r>
          </w:p>
        </w:tc>
        <w:tc>
          <w:tcPr>
            <w:tcW w:w="778" w:type="dxa"/>
          </w:tcPr>
          <w:p w14:paraId="3A7822F1" w14:textId="1D6D034D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Sweden</w:t>
            </w:r>
          </w:p>
        </w:tc>
        <w:tc>
          <w:tcPr>
            <w:tcW w:w="971" w:type="dxa"/>
          </w:tcPr>
          <w:p w14:paraId="157F9A44" w14:textId="09631DBA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Qualitative Descriptive</w:t>
            </w:r>
          </w:p>
        </w:tc>
        <w:tc>
          <w:tcPr>
            <w:tcW w:w="1511" w:type="dxa"/>
          </w:tcPr>
          <w:p w14:paraId="3D1F0037" w14:textId="6EFE8033" w:rsidR="002C56BF" w:rsidRPr="002C56BF" w:rsidRDefault="002C56BF" w:rsidP="002C56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</w:t>
            </w:r>
            <w:r w:rsidRPr="002C56BF">
              <w:rPr>
                <w:rFonts w:ascii="Times New Roman" w:hAnsi="Times New Roman" w:cs="Times New Roman"/>
                <w:sz w:val="14"/>
                <w:szCs w:val="14"/>
              </w:rPr>
              <w:t>o investigate the</w:t>
            </w:r>
          </w:p>
          <w:p w14:paraId="5B4DD3DB" w14:textId="695818A4" w:rsidR="00EB3A29" w:rsidRPr="003279DF" w:rsidRDefault="002C56BF" w:rsidP="002C56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C56BF">
              <w:rPr>
                <w:rFonts w:ascii="Times New Roman" w:hAnsi="Times New Roman" w:cs="Times New Roman"/>
                <w:sz w:val="14"/>
                <w:szCs w:val="14"/>
              </w:rPr>
              <w:t>experiences of a second-degree vaginal tear regarding aspects of the recovery and need for healthcare and rehabilitation</w:t>
            </w:r>
          </w:p>
        </w:tc>
        <w:tc>
          <w:tcPr>
            <w:tcW w:w="992" w:type="dxa"/>
          </w:tcPr>
          <w:p w14:paraId="57188130" w14:textId="27C5C3D4" w:rsidR="00EB3A29" w:rsidRPr="003279DF" w:rsidRDefault="00B353F3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Semi-structured </w:t>
            </w:r>
            <w:r w:rsidR="00FE41D4">
              <w:rPr>
                <w:rFonts w:ascii="Times New Roman" w:hAnsi="Times New Roman" w:cs="Times New Roman"/>
                <w:sz w:val="14"/>
                <w:szCs w:val="14"/>
              </w:rPr>
              <w:t>1:1</w:t>
            </w:r>
            <w:r w:rsidR="00FE41D4" w:rsidRPr="00F1746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interviews, </w:t>
            </w:r>
            <w:r w:rsidR="00D7696D">
              <w:rPr>
                <w:rFonts w:ascii="Times New Roman" w:hAnsi="Times New Roman" w:cs="Times New Roman"/>
                <w:sz w:val="14"/>
                <w:szCs w:val="14"/>
              </w:rPr>
              <w:t>15-30</w:t>
            </w:r>
            <w:r w:rsidRPr="003D2938">
              <w:rPr>
                <w:rFonts w:ascii="Times New Roman" w:hAnsi="Times New Roman" w:cs="Times New Roman"/>
                <w:sz w:val="14"/>
                <w:szCs w:val="14"/>
              </w:rPr>
              <w:t xml:space="preserve"> min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s</w:t>
            </w:r>
          </w:p>
        </w:tc>
        <w:tc>
          <w:tcPr>
            <w:tcW w:w="1417" w:type="dxa"/>
          </w:tcPr>
          <w:p w14:paraId="4F06F38D" w14:textId="77777777" w:rsidR="00EB3A29" w:rsidRDefault="00D7696D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D1685">
              <w:rPr>
                <w:rFonts w:ascii="Times New Roman" w:hAnsi="Times New Roman" w:cs="Times New Roman"/>
                <w:sz w:val="14"/>
                <w:szCs w:val="14"/>
              </w:rPr>
              <w:t xml:space="preserve">Graneheim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&amp; </w:t>
            </w:r>
            <w:r w:rsidRPr="007D1685">
              <w:rPr>
                <w:rFonts w:ascii="Times New Roman" w:hAnsi="Times New Roman" w:cs="Times New Roman"/>
                <w:sz w:val="14"/>
                <w:szCs w:val="14"/>
              </w:rPr>
              <w:t xml:space="preserve">Lundman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q</w:t>
            </w:r>
            <w:r w:rsidRPr="007D1685">
              <w:rPr>
                <w:rFonts w:ascii="Times New Roman" w:hAnsi="Times New Roman" w:cs="Times New Roman"/>
                <w:sz w:val="14"/>
                <w:szCs w:val="14"/>
              </w:rPr>
              <w:t>ualitative content analysis</w:t>
            </w:r>
          </w:p>
          <w:p w14:paraId="7BF29814" w14:textId="77777777" w:rsidR="003E4BEC" w:rsidRDefault="003E4BEC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CA8D647" w14:textId="04C30974" w:rsidR="003E4BEC" w:rsidRPr="003279DF" w:rsidRDefault="003E4BEC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Inductive</w:t>
            </w:r>
          </w:p>
        </w:tc>
        <w:tc>
          <w:tcPr>
            <w:tcW w:w="1135" w:type="dxa"/>
          </w:tcPr>
          <w:p w14:paraId="78354475" w14:textId="71C51979" w:rsidR="00445E80" w:rsidRPr="00445E80" w:rsidRDefault="00445E80" w:rsidP="00445E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31255">
              <w:rPr>
                <w:rFonts w:ascii="Times New Roman" w:hAnsi="Times New Roman" w:cs="Times New Roman"/>
                <w:sz w:val="14"/>
                <w:szCs w:val="14"/>
              </w:rPr>
              <w:t xml:space="preserve">The interviews were conducted </w:t>
            </w:r>
            <w:r w:rsidRPr="00445E80">
              <w:rPr>
                <w:rFonts w:ascii="Times New Roman" w:hAnsi="Times New Roman" w:cs="Times New Roman"/>
                <w:sz w:val="14"/>
                <w:szCs w:val="14"/>
              </w:rPr>
              <w:t>at the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45E80">
              <w:rPr>
                <w:rFonts w:ascii="Times New Roman" w:hAnsi="Times New Roman" w:cs="Times New Roman"/>
                <w:sz w:val="14"/>
                <w:szCs w:val="14"/>
              </w:rPr>
              <w:t>participants’ chosen location, in the hospital or at the home of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53C55864" w14:textId="0F933507" w:rsidR="00EB3A29" w:rsidRPr="003279DF" w:rsidRDefault="00445E80" w:rsidP="00445E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45E80">
              <w:rPr>
                <w:rFonts w:ascii="Times New Roman" w:hAnsi="Times New Roman" w:cs="Times New Roman"/>
                <w:sz w:val="14"/>
                <w:szCs w:val="14"/>
              </w:rPr>
              <w:t>the participants.</w:t>
            </w:r>
          </w:p>
        </w:tc>
        <w:tc>
          <w:tcPr>
            <w:tcW w:w="2977" w:type="dxa"/>
          </w:tcPr>
          <w:p w14:paraId="54DCDA61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18</w:t>
            </w:r>
          </w:p>
          <w:p w14:paraId="37B2A437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Age: 26-39</w:t>
            </w:r>
          </w:p>
          <w:p w14:paraId="5B5297D0" w14:textId="7E9459D9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Weeks Postpartum:</w:t>
            </w:r>
            <w:r w:rsidR="003E4BEC">
              <w:rPr>
                <w:rFonts w:ascii="Times New Roman" w:hAnsi="Times New Roman" w:cs="Times New Roman"/>
                <w:sz w:val="14"/>
                <w:szCs w:val="14"/>
              </w:rPr>
              <w:t xml:space="preserve"> 3-4 months after delivery</w:t>
            </w:r>
          </w:p>
          <w:p w14:paraId="5AD50DF3" w14:textId="77777777" w:rsidR="00EB3A29" w:rsidRPr="003279DF" w:rsidRDefault="00EB3A29" w:rsidP="00B71BE4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Ethnicity: Swedish</w:t>
            </w:r>
          </w:p>
        </w:tc>
      </w:tr>
      <w:tr w:rsidR="00EB3A29" w:rsidRPr="003279DF" w14:paraId="172C212B" w14:textId="77777777" w:rsidTr="000C3615">
        <w:trPr>
          <w:trHeight w:val="528"/>
        </w:trPr>
        <w:tc>
          <w:tcPr>
            <w:tcW w:w="851" w:type="dxa"/>
          </w:tcPr>
          <w:p w14:paraId="1B7373A0" w14:textId="06B75A86" w:rsidR="00EB3A29" w:rsidRPr="003279DF" w:rsidRDefault="00EB3A29" w:rsidP="00B71B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279D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Wagg 2017</w:t>
            </w:r>
          </w:p>
        </w:tc>
        <w:tc>
          <w:tcPr>
            <w:tcW w:w="778" w:type="dxa"/>
          </w:tcPr>
          <w:p w14:paraId="38F96E71" w14:textId="79387A43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UK</w:t>
            </w:r>
          </w:p>
        </w:tc>
        <w:tc>
          <w:tcPr>
            <w:tcW w:w="971" w:type="dxa"/>
          </w:tcPr>
          <w:p w14:paraId="37277666" w14:textId="2DBFFA7E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Grounded Theory</w:t>
            </w:r>
          </w:p>
        </w:tc>
        <w:tc>
          <w:tcPr>
            <w:tcW w:w="1511" w:type="dxa"/>
          </w:tcPr>
          <w:p w14:paraId="08CDD7B7" w14:textId="3285DCA5" w:rsidR="001128C1" w:rsidRPr="001128C1" w:rsidRDefault="001128C1" w:rsidP="001128C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To</w:t>
            </w:r>
            <w:r w:rsidRPr="001128C1">
              <w:rPr>
                <w:rFonts w:ascii="Times New Roman" w:hAnsi="Times New Roman" w:cs="Times New Roman"/>
                <w:sz w:val="14"/>
                <w:szCs w:val="14"/>
              </w:rPr>
              <w:t xml:space="preserve"> explore, describe and enhance understanding of women’s experiences,</w:t>
            </w:r>
          </w:p>
          <w:p w14:paraId="7FF60682" w14:textId="546E6D46" w:rsidR="00EB3A29" w:rsidRPr="003279DF" w:rsidRDefault="001128C1" w:rsidP="001128C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128C1">
              <w:rPr>
                <w:rFonts w:ascii="Times New Roman" w:hAnsi="Times New Roman" w:cs="Times New Roman"/>
                <w:sz w:val="14"/>
                <w:szCs w:val="14"/>
              </w:rPr>
              <w:t>beliefs and knowledge of urinary symptoms in the postpartum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1128C1">
              <w:rPr>
                <w:rFonts w:ascii="Times New Roman" w:hAnsi="Times New Roman" w:cs="Times New Roman"/>
                <w:sz w:val="14"/>
                <w:szCs w:val="14"/>
              </w:rPr>
              <w:t>period</w:t>
            </w:r>
          </w:p>
        </w:tc>
        <w:tc>
          <w:tcPr>
            <w:tcW w:w="992" w:type="dxa"/>
          </w:tcPr>
          <w:p w14:paraId="23F4704A" w14:textId="4CCA4124" w:rsidR="004E6645" w:rsidRDefault="004E6645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Semi-structured </w:t>
            </w:r>
            <w:r w:rsidR="00FE41D4">
              <w:rPr>
                <w:rFonts w:ascii="Times New Roman" w:hAnsi="Times New Roman" w:cs="Times New Roman"/>
                <w:sz w:val="14"/>
                <w:szCs w:val="14"/>
              </w:rPr>
              <w:t>1:1</w:t>
            </w:r>
            <w:r w:rsidR="00FE41D4" w:rsidRPr="00F1746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interviews, </w:t>
            </w:r>
          </w:p>
          <w:p w14:paraId="5D419436" w14:textId="738481C6" w:rsidR="00EB3A29" w:rsidRPr="003279DF" w:rsidRDefault="004E6645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sym w:font="Symbol" w:char="F07E"/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45 </w:t>
            </w:r>
            <w:r w:rsidRPr="003D2938">
              <w:rPr>
                <w:rFonts w:ascii="Times New Roman" w:hAnsi="Times New Roman" w:cs="Times New Roman"/>
                <w:sz w:val="14"/>
                <w:szCs w:val="14"/>
              </w:rPr>
              <w:t>min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s</w:t>
            </w:r>
          </w:p>
        </w:tc>
        <w:tc>
          <w:tcPr>
            <w:tcW w:w="1417" w:type="dxa"/>
          </w:tcPr>
          <w:p w14:paraId="4A2BEE5C" w14:textId="77777777" w:rsidR="00EB3A29" w:rsidRDefault="00057096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Constant comparative </w:t>
            </w:r>
            <w:r w:rsidR="00826809">
              <w:rPr>
                <w:rFonts w:ascii="Times New Roman" w:hAnsi="Times New Roman" w:cs="Times New Roman"/>
                <w:sz w:val="14"/>
                <w:szCs w:val="14"/>
              </w:rPr>
              <w:t>method (Charmaz)</w:t>
            </w:r>
          </w:p>
          <w:p w14:paraId="25D38962" w14:textId="77777777" w:rsidR="00826809" w:rsidRDefault="0082680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CA5C602" w14:textId="4DCDF1EE" w:rsidR="00826809" w:rsidRPr="003279DF" w:rsidRDefault="0082680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Inductive</w:t>
            </w:r>
          </w:p>
        </w:tc>
        <w:tc>
          <w:tcPr>
            <w:tcW w:w="1135" w:type="dxa"/>
          </w:tcPr>
          <w:p w14:paraId="1C64B92B" w14:textId="30759F9E" w:rsidR="00EB3A29" w:rsidRPr="003279DF" w:rsidRDefault="004E246C" w:rsidP="004E246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E246C">
              <w:rPr>
                <w:rFonts w:ascii="Times New Roman" w:hAnsi="Times New Roman" w:cs="Times New Roman"/>
                <w:sz w:val="14"/>
                <w:szCs w:val="14"/>
              </w:rPr>
              <w:t>The interviews were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E246C">
              <w:rPr>
                <w:rFonts w:ascii="Times New Roman" w:hAnsi="Times New Roman" w:cs="Times New Roman"/>
                <w:sz w:val="14"/>
                <w:szCs w:val="14"/>
              </w:rPr>
              <w:t xml:space="preserve">undertaken in the privacy </w:t>
            </w:r>
            <w:r w:rsidR="00FE41D4" w:rsidRPr="004E246C">
              <w:rPr>
                <w:rFonts w:ascii="Times New Roman" w:hAnsi="Times New Roman" w:cs="Times New Roman"/>
                <w:sz w:val="14"/>
                <w:szCs w:val="14"/>
              </w:rPr>
              <w:t xml:space="preserve">of </w:t>
            </w:r>
            <w:r w:rsidR="00FE41D4">
              <w:rPr>
                <w:rFonts w:ascii="Times New Roman" w:hAnsi="Times New Roman" w:cs="Times New Roman"/>
                <w:sz w:val="14"/>
                <w:szCs w:val="14"/>
              </w:rPr>
              <w:t>the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p</w:t>
            </w:r>
            <w:r w:rsidR="0041517F">
              <w:rPr>
                <w:rFonts w:ascii="Times New Roman" w:hAnsi="Times New Roman" w:cs="Times New Roman"/>
                <w:sz w:val="14"/>
                <w:szCs w:val="14"/>
              </w:rPr>
              <w:t xml:space="preserve">articipants’ </w:t>
            </w:r>
            <w:r w:rsidRPr="004E246C">
              <w:rPr>
                <w:rFonts w:ascii="Times New Roman" w:hAnsi="Times New Roman" w:cs="Times New Roman"/>
                <w:sz w:val="14"/>
                <w:szCs w:val="14"/>
              </w:rPr>
              <w:t>home</w:t>
            </w:r>
            <w:r w:rsidR="0041517F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2977" w:type="dxa"/>
          </w:tcPr>
          <w:p w14:paraId="5F20578C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15</w:t>
            </w:r>
          </w:p>
          <w:p w14:paraId="76CB8726" w14:textId="57FFE8DA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Age:</w:t>
            </w:r>
            <w:r w:rsidR="007D235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23-41</w:t>
            </w:r>
          </w:p>
          <w:p w14:paraId="68288518" w14:textId="3C5E98FB" w:rsidR="0041517F" w:rsidRPr="0041517F" w:rsidRDefault="00EB3A29" w:rsidP="0041517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Weeks </w:t>
            </w:r>
            <w:r w:rsidRPr="0041517F">
              <w:rPr>
                <w:rFonts w:ascii="Times New Roman" w:hAnsi="Times New Roman" w:cs="Times New Roman"/>
                <w:sz w:val="14"/>
                <w:szCs w:val="14"/>
              </w:rPr>
              <w:t>Postpartum</w:t>
            </w: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="0041517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41517F" w:rsidRPr="0041517F">
              <w:rPr>
                <w:rFonts w:ascii="Times New Roman" w:hAnsi="Times New Roman" w:cs="Times New Roman"/>
                <w:sz w:val="14"/>
                <w:szCs w:val="14"/>
              </w:rPr>
              <w:t xml:space="preserve"> ~ 12 weeks</w:t>
            </w:r>
          </w:p>
          <w:p w14:paraId="14443183" w14:textId="5194E41C" w:rsidR="00EB3A29" w:rsidRPr="007D2359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Baseline symptom status: </w:t>
            </w:r>
            <w:r w:rsidR="0041552F" w:rsidRPr="0041552F">
              <w:rPr>
                <w:rFonts w:ascii="Times New Roman" w:hAnsi="Times New Roman" w:cs="Times New Roman"/>
                <w:sz w:val="14"/>
                <w:szCs w:val="14"/>
              </w:rPr>
              <w:t>female urinary symptom score</w:t>
            </w:r>
            <w:r w:rsidR="007D235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41552F">
              <w:rPr>
                <w:rFonts w:ascii="Times New Roman" w:hAnsi="Times New Roman" w:cs="Times New Roman"/>
                <w:sz w:val="14"/>
                <w:szCs w:val="14"/>
              </w:rPr>
              <w:t xml:space="preserve">range: </w:t>
            </w:r>
            <w:r w:rsidR="007D2359">
              <w:rPr>
                <w:rFonts w:ascii="Times New Roman" w:hAnsi="Times New Roman" w:cs="Times New Roman"/>
                <w:sz w:val="14"/>
                <w:szCs w:val="14"/>
              </w:rPr>
              <w:t>1-18</w:t>
            </w:r>
          </w:p>
        </w:tc>
      </w:tr>
      <w:tr w:rsidR="00EB3A29" w:rsidRPr="003279DF" w14:paraId="15297DA5" w14:textId="77777777" w:rsidTr="000C3615">
        <w:trPr>
          <w:trHeight w:val="528"/>
        </w:trPr>
        <w:tc>
          <w:tcPr>
            <w:tcW w:w="851" w:type="dxa"/>
          </w:tcPr>
          <w:p w14:paraId="13013967" w14:textId="1C66A9F7" w:rsidR="00EB3A29" w:rsidRPr="003279DF" w:rsidRDefault="00EB3A29" w:rsidP="00B71B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279DF">
              <w:rPr>
                <w:rFonts w:ascii="Times New Roman" w:hAnsi="Times New Roman" w:cs="Times New Roman"/>
                <w:sz w:val="12"/>
                <w:szCs w:val="12"/>
              </w:rPr>
              <w:t>Yang 2024</w:t>
            </w:r>
          </w:p>
        </w:tc>
        <w:tc>
          <w:tcPr>
            <w:tcW w:w="778" w:type="dxa"/>
          </w:tcPr>
          <w:p w14:paraId="00CD1D60" w14:textId="1A626CE3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China</w:t>
            </w:r>
          </w:p>
        </w:tc>
        <w:tc>
          <w:tcPr>
            <w:tcW w:w="971" w:type="dxa"/>
          </w:tcPr>
          <w:p w14:paraId="3103E289" w14:textId="22145351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Mixed Methods</w:t>
            </w:r>
          </w:p>
        </w:tc>
        <w:tc>
          <w:tcPr>
            <w:tcW w:w="1511" w:type="dxa"/>
          </w:tcPr>
          <w:p w14:paraId="29EDD8B2" w14:textId="261A876E" w:rsidR="00C723D5" w:rsidRPr="00C723D5" w:rsidRDefault="00C723D5" w:rsidP="00C723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To</w:t>
            </w:r>
            <w:r w:rsidRPr="00C723D5">
              <w:rPr>
                <w:rFonts w:ascii="Times New Roman" w:hAnsi="Times New Roman" w:cs="Times New Roman"/>
                <w:sz w:val="14"/>
                <w:szCs w:val="14"/>
              </w:rPr>
              <w:t xml:space="preserve"> test the feasibility and acceptability of a group-based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C723D5">
              <w:rPr>
                <w:rFonts w:ascii="Times New Roman" w:hAnsi="Times New Roman" w:cs="Times New Roman"/>
                <w:sz w:val="14"/>
                <w:szCs w:val="14"/>
              </w:rPr>
              <w:t>pelvic</w:t>
            </w:r>
          </w:p>
          <w:p w14:paraId="249EE04F" w14:textId="77777777" w:rsidR="00C723D5" w:rsidRPr="00C723D5" w:rsidRDefault="00C723D5" w:rsidP="00C723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723D5">
              <w:rPr>
                <w:rFonts w:ascii="Times New Roman" w:hAnsi="Times New Roman" w:cs="Times New Roman"/>
                <w:sz w:val="14"/>
                <w:szCs w:val="14"/>
              </w:rPr>
              <w:t>floor muscle training for pregnant women in China and facilitate women's adherence</w:t>
            </w:r>
          </w:p>
          <w:p w14:paraId="7D166B7F" w14:textId="7E1000A6" w:rsidR="00EB3A29" w:rsidRPr="003279DF" w:rsidRDefault="00C723D5" w:rsidP="00C723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723D5">
              <w:rPr>
                <w:rFonts w:ascii="Times New Roman" w:hAnsi="Times New Roman" w:cs="Times New Roman"/>
                <w:sz w:val="14"/>
                <w:szCs w:val="14"/>
              </w:rPr>
              <w:t>to the pelvic floor muscle training programme</w:t>
            </w:r>
          </w:p>
        </w:tc>
        <w:tc>
          <w:tcPr>
            <w:tcW w:w="992" w:type="dxa"/>
          </w:tcPr>
          <w:p w14:paraId="4CF9EB31" w14:textId="6546B2FD" w:rsidR="00FC2BD4" w:rsidRDefault="00FC2BD4" w:rsidP="00FC2B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Semi-structured </w:t>
            </w:r>
            <w:r w:rsidR="00FE41D4">
              <w:rPr>
                <w:rFonts w:ascii="Times New Roman" w:hAnsi="Times New Roman" w:cs="Times New Roman"/>
                <w:sz w:val="14"/>
                <w:szCs w:val="14"/>
              </w:rPr>
              <w:t xml:space="preserve">group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interviews, </w:t>
            </w:r>
          </w:p>
          <w:p w14:paraId="63A5D906" w14:textId="2AC09AFB" w:rsidR="00EB3A29" w:rsidRPr="003279DF" w:rsidRDefault="00FC2BD4" w:rsidP="00FC2B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sym w:font="Symbol" w:char="F07E"/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45 </w:t>
            </w:r>
            <w:r w:rsidRPr="003D2938">
              <w:rPr>
                <w:rFonts w:ascii="Times New Roman" w:hAnsi="Times New Roman" w:cs="Times New Roman"/>
                <w:sz w:val="14"/>
                <w:szCs w:val="14"/>
              </w:rPr>
              <w:t>min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s</w:t>
            </w:r>
          </w:p>
        </w:tc>
        <w:tc>
          <w:tcPr>
            <w:tcW w:w="1417" w:type="dxa"/>
          </w:tcPr>
          <w:p w14:paraId="351D7678" w14:textId="5494980B" w:rsidR="00EB3A29" w:rsidRPr="003279DF" w:rsidRDefault="00846F11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Thematic analysis (Braun &amp; Clark)</w:t>
            </w:r>
          </w:p>
        </w:tc>
        <w:tc>
          <w:tcPr>
            <w:tcW w:w="1135" w:type="dxa"/>
          </w:tcPr>
          <w:p w14:paraId="6026DD26" w14:textId="73D2611D" w:rsidR="00EB3A29" w:rsidRPr="003279DF" w:rsidRDefault="00A9168F" w:rsidP="00A9168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Group interview </w:t>
            </w:r>
            <w:r w:rsidRPr="00A9168F">
              <w:rPr>
                <w:rFonts w:ascii="Times New Roman" w:hAnsi="Times New Roman" w:cs="Times New Roman"/>
                <w:sz w:val="14"/>
                <w:szCs w:val="14"/>
              </w:rPr>
              <w:t>conducted by the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A9168F">
              <w:rPr>
                <w:rFonts w:ascii="Times New Roman" w:hAnsi="Times New Roman" w:cs="Times New Roman"/>
                <w:sz w:val="14"/>
                <w:szCs w:val="14"/>
              </w:rPr>
              <w:t>principal researcher with the research midwife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2977" w:type="dxa"/>
          </w:tcPr>
          <w:p w14:paraId="4DFED7F1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Sample Size: 6</w:t>
            </w:r>
          </w:p>
          <w:p w14:paraId="44AF09EC" w14:textId="24633DA5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Age: 24-3</w:t>
            </w:r>
            <w:r w:rsidR="00F90605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  <w:p w14:paraId="0A1C869E" w14:textId="074EC40A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 xml:space="preserve">Gestational Weeks: </w:t>
            </w:r>
            <w:r w:rsidR="006C46EB">
              <w:rPr>
                <w:rFonts w:ascii="Times New Roman" w:hAnsi="Times New Roman" w:cs="Times New Roman"/>
                <w:sz w:val="14"/>
                <w:szCs w:val="14"/>
              </w:rPr>
              <w:t>37 weeks</w:t>
            </w:r>
          </w:p>
          <w:p w14:paraId="036513C0" w14:textId="77777777" w:rsidR="00EB3A29" w:rsidRPr="003279DF" w:rsidRDefault="00EB3A29" w:rsidP="00B71B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Baseline symptom status: UI: 1/6 (16.7%)</w:t>
            </w:r>
          </w:p>
          <w:p w14:paraId="57B350A4" w14:textId="77777777" w:rsidR="00EB3A29" w:rsidRPr="003279DF" w:rsidRDefault="00EB3A29" w:rsidP="00B71BE4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279DF">
              <w:rPr>
                <w:rFonts w:ascii="Times New Roman" w:hAnsi="Times New Roman" w:cs="Times New Roman"/>
                <w:sz w:val="14"/>
                <w:szCs w:val="14"/>
              </w:rPr>
              <w:t>Ethnicity: Asian</w:t>
            </w:r>
          </w:p>
        </w:tc>
      </w:tr>
    </w:tbl>
    <w:p w14:paraId="73C5E327" w14:textId="77777777" w:rsidR="007F5973" w:rsidRPr="003279DF" w:rsidRDefault="007F5973" w:rsidP="007F5973">
      <w:pPr>
        <w:rPr>
          <w:rFonts w:ascii="Times New Roman" w:hAnsi="Times New Roman" w:cs="Times New Roman"/>
          <w:sz w:val="16"/>
          <w:szCs w:val="16"/>
        </w:rPr>
      </w:pPr>
    </w:p>
    <w:p w14:paraId="170E374D" w14:textId="4E0B3A56" w:rsidR="007F5973" w:rsidRPr="003279DF" w:rsidRDefault="007F5973" w:rsidP="007F5973">
      <w:pPr>
        <w:rPr>
          <w:rFonts w:ascii="Times New Roman" w:hAnsi="Times New Roman" w:cs="Times New Roman"/>
          <w:sz w:val="16"/>
          <w:szCs w:val="16"/>
        </w:rPr>
      </w:pPr>
    </w:p>
    <w:p w14:paraId="0261FD17" w14:textId="77777777" w:rsidR="007F5973" w:rsidRPr="003279DF" w:rsidRDefault="007F5973">
      <w:pPr>
        <w:rPr>
          <w:rFonts w:ascii="Times New Roman" w:hAnsi="Times New Roman" w:cs="Times New Roman"/>
          <w:sz w:val="16"/>
          <w:szCs w:val="16"/>
        </w:rPr>
      </w:pPr>
    </w:p>
    <w:sectPr w:rsidR="007F5973" w:rsidRPr="003279DF" w:rsidSect="009B1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F1"/>
    <w:rsid w:val="00000C5A"/>
    <w:rsid w:val="000027D3"/>
    <w:rsid w:val="00057096"/>
    <w:rsid w:val="000B3094"/>
    <w:rsid w:val="000B4665"/>
    <w:rsid w:val="000B619E"/>
    <w:rsid w:val="000C3615"/>
    <w:rsid w:val="000D1CA8"/>
    <w:rsid w:val="000D4BC6"/>
    <w:rsid w:val="000E1C12"/>
    <w:rsid w:val="000E6F33"/>
    <w:rsid w:val="000F5F2A"/>
    <w:rsid w:val="001128C1"/>
    <w:rsid w:val="00114607"/>
    <w:rsid w:val="00120F50"/>
    <w:rsid w:val="00124D35"/>
    <w:rsid w:val="00146334"/>
    <w:rsid w:val="0016629C"/>
    <w:rsid w:val="00172C61"/>
    <w:rsid w:val="00182C56"/>
    <w:rsid w:val="001A6907"/>
    <w:rsid w:val="001B15E9"/>
    <w:rsid w:val="001B42F5"/>
    <w:rsid w:val="001D14BC"/>
    <w:rsid w:val="001E30BF"/>
    <w:rsid w:val="001F0110"/>
    <w:rsid w:val="001F3163"/>
    <w:rsid w:val="001F6F65"/>
    <w:rsid w:val="0020003A"/>
    <w:rsid w:val="00205ADC"/>
    <w:rsid w:val="00211F46"/>
    <w:rsid w:val="00215B92"/>
    <w:rsid w:val="00215F98"/>
    <w:rsid w:val="00221A42"/>
    <w:rsid w:val="0023670E"/>
    <w:rsid w:val="002376F2"/>
    <w:rsid w:val="0025109A"/>
    <w:rsid w:val="002645CA"/>
    <w:rsid w:val="00285F90"/>
    <w:rsid w:val="002C56BF"/>
    <w:rsid w:val="002C6F07"/>
    <w:rsid w:val="002D6D7F"/>
    <w:rsid w:val="002F0F54"/>
    <w:rsid w:val="003218AD"/>
    <w:rsid w:val="003279DF"/>
    <w:rsid w:val="00331C6D"/>
    <w:rsid w:val="003458A4"/>
    <w:rsid w:val="0035308B"/>
    <w:rsid w:val="003552E2"/>
    <w:rsid w:val="00356363"/>
    <w:rsid w:val="00367591"/>
    <w:rsid w:val="00374C1A"/>
    <w:rsid w:val="00376F39"/>
    <w:rsid w:val="003809CF"/>
    <w:rsid w:val="00393FCD"/>
    <w:rsid w:val="003949BF"/>
    <w:rsid w:val="003A4651"/>
    <w:rsid w:val="003B3DFD"/>
    <w:rsid w:val="003B6299"/>
    <w:rsid w:val="003C4014"/>
    <w:rsid w:val="003D2938"/>
    <w:rsid w:val="003E0717"/>
    <w:rsid w:val="003E4BEC"/>
    <w:rsid w:val="003F1CD2"/>
    <w:rsid w:val="003F5E74"/>
    <w:rsid w:val="00407146"/>
    <w:rsid w:val="00411DC4"/>
    <w:rsid w:val="0041517F"/>
    <w:rsid w:val="0041552F"/>
    <w:rsid w:val="004208A8"/>
    <w:rsid w:val="00422898"/>
    <w:rsid w:val="0042343C"/>
    <w:rsid w:val="00425774"/>
    <w:rsid w:val="00431255"/>
    <w:rsid w:val="00435BA5"/>
    <w:rsid w:val="004407C4"/>
    <w:rsid w:val="00445E80"/>
    <w:rsid w:val="0045183B"/>
    <w:rsid w:val="00462807"/>
    <w:rsid w:val="00463084"/>
    <w:rsid w:val="00467F5A"/>
    <w:rsid w:val="004736C6"/>
    <w:rsid w:val="00484506"/>
    <w:rsid w:val="00484EEA"/>
    <w:rsid w:val="00485CAB"/>
    <w:rsid w:val="00491816"/>
    <w:rsid w:val="004A475D"/>
    <w:rsid w:val="004B65F7"/>
    <w:rsid w:val="004C1EE5"/>
    <w:rsid w:val="004D053C"/>
    <w:rsid w:val="004E246C"/>
    <w:rsid w:val="004E6645"/>
    <w:rsid w:val="004F64AC"/>
    <w:rsid w:val="00500CB8"/>
    <w:rsid w:val="005016FB"/>
    <w:rsid w:val="00514E26"/>
    <w:rsid w:val="0051589F"/>
    <w:rsid w:val="00527A47"/>
    <w:rsid w:val="00531406"/>
    <w:rsid w:val="00540F59"/>
    <w:rsid w:val="00544472"/>
    <w:rsid w:val="005817EC"/>
    <w:rsid w:val="00583A39"/>
    <w:rsid w:val="00590B80"/>
    <w:rsid w:val="005A6351"/>
    <w:rsid w:val="005B3F58"/>
    <w:rsid w:val="005D20A2"/>
    <w:rsid w:val="005D3675"/>
    <w:rsid w:val="005F287F"/>
    <w:rsid w:val="00603C8F"/>
    <w:rsid w:val="00607DAD"/>
    <w:rsid w:val="0061272A"/>
    <w:rsid w:val="00617DF1"/>
    <w:rsid w:val="00632E0E"/>
    <w:rsid w:val="00640AD2"/>
    <w:rsid w:val="0066269D"/>
    <w:rsid w:val="00681368"/>
    <w:rsid w:val="006902F1"/>
    <w:rsid w:val="006A339E"/>
    <w:rsid w:val="006A6A83"/>
    <w:rsid w:val="006B02C0"/>
    <w:rsid w:val="006B49E3"/>
    <w:rsid w:val="006B6A72"/>
    <w:rsid w:val="006C21C3"/>
    <w:rsid w:val="006C40EA"/>
    <w:rsid w:val="006C46EB"/>
    <w:rsid w:val="006C519B"/>
    <w:rsid w:val="006C7B1F"/>
    <w:rsid w:val="006E47E3"/>
    <w:rsid w:val="006E50B3"/>
    <w:rsid w:val="007063B5"/>
    <w:rsid w:val="007071C5"/>
    <w:rsid w:val="00713892"/>
    <w:rsid w:val="007261C1"/>
    <w:rsid w:val="007266BB"/>
    <w:rsid w:val="00730A2B"/>
    <w:rsid w:val="00737A4F"/>
    <w:rsid w:val="00742FD3"/>
    <w:rsid w:val="0079379C"/>
    <w:rsid w:val="00793B78"/>
    <w:rsid w:val="00794B86"/>
    <w:rsid w:val="007B04F3"/>
    <w:rsid w:val="007B33FD"/>
    <w:rsid w:val="007C4025"/>
    <w:rsid w:val="007C710D"/>
    <w:rsid w:val="007D1685"/>
    <w:rsid w:val="007D1DE8"/>
    <w:rsid w:val="007D2359"/>
    <w:rsid w:val="007D2C08"/>
    <w:rsid w:val="007F5973"/>
    <w:rsid w:val="0080285A"/>
    <w:rsid w:val="008201A5"/>
    <w:rsid w:val="008216B1"/>
    <w:rsid w:val="00824830"/>
    <w:rsid w:val="008253EE"/>
    <w:rsid w:val="00826809"/>
    <w:rsid w:val="0084649B"/>
    <w:rsid w:val="00846F11"/>
    <w:rsid w:val="0086341C"/>
    <w:rsid w:val="00864330"/>
    <w:rsid w:val="008648EC"/>
    <w:rsid w:val="00866F09"/>
    <w:rsid w:val="0086757A"/>
    <w:rsid w:val="008827ED"/>
    <w:rsid w:val="0088632B"/>
    <w:rsid w:val="0089598B"/>
    <w:rsid w:val="008A62C7"/>
    <w:rsid w:val="008C084B"/>
    <w:rsid w:val="008C5FED"/>
    <w:rsid w:val="008D7D18"/>
    <w:rsid w:val="008E7B0B"/>
    <w:rsid w:val="008E7CA1"/>
    <w:rsid w:val="0091366E"/>
    <w:rsid w:val="00915B77"/>
    <w:rsid w:val="009208BB"/>
    <w:rsid w:val="0095084A"/>
    <w:rsid w:val="00956603"/>
    <w:rsid w:val="00957A4D"/>
    <w:rsid w:val="009633D3"/>
    <w:rsid w:val="0096496A"/>
    <w:rsid w:val="00982293"/>
    <w:rsid w:val="00987CF1"/>
    <w:rsid w:val="00990977"/>
    <w:rsid w:val="0099123A"/>
    <w:rsid w:val="00994808"/>
    <w:rsid w:val="009970FF"/>
    <w:rsid w:val="009B15A2"/>
    <w:rsid w:val="009B3596"/>
    <w:rsid w:val="009B5F63"/>
    <w:rsid w:val="009C10A6"/>
    <w:rsid w:val="009D45FE"/>
    <w:rsid w:val="009E6471"/>
    <w:rsid w:val="009F1D4E"/>
    <w:rsid w:val="00A03A93"/>
    <w:rsid w:val="00A04D8B"/>
    <w:rsid w:val="00A13E1E"/>
    <w:rsid w:val="00A20A04"/>
    <w:rsid w:val="00A2625B"/>
    <w:rsid w:val="00A37DD2"/>
    <w:rsid w:val="00A45469"/>
    <w:rsid w:val="00A67F83"/>
    <w:rsid w:val="00A7221A"/>
    <w:rsid w:val="00A86150"/>
    <w:rsid w:val="00A9168F"/>
    <w:rsid w:val="00A93DF6"/>
    <w:rsid w:val="00A959C4"/>
    <w:rsid w:val="00AA18CF"/>
    <w:rsid w:val="00AA5733"/>
    <w:rsid w:val="00AB78EF"/>
    <w:rsid w:val="00AC110B"/>
    <w:rsid w:val="00AC32DB"/>
    <w:rsid w:val="00AD698C"/>
    <w:rsid w:val="00AD7E4E"/>
    <w:rsid w:val="00AE78AD"/>
    <w:rsid w:val="00AF1A1B"/>
    <w:rsid w:val="00B00F8D"/>
    <w:rsid w:val="00B0214E"/>
    <w:rsid w:val="00B03814"/>
    <w:rsid w:val="00B04179"/>
    <w:rsid w:val="00B259F6"/>
    <w:rsid w:val="00B27156"/>
    <w:rsid w:val="00B27CA7"/>
    <w:rsid w:val="00B33A27"/>
    <w:rsid w:val="00B353F3"/>
    <w:rsid w:val="00B50596"/>
    <w:rsid w:val="00B52375"/>
    <w:rsid w:val="00B76290"/>
    <w:rsid w:val="00B81B37"/>
    <w:rsid w:val="00B853CC"/>
    <w:rsid w:val="00B96FA6"/>
    <w:rsid w:val="00BB6B8C"/>
    <w:rsid w:val="00BC569C"/>
    <w:rsid w:val="00BD1413"/>
    <w:rsid w:val="00BE45E4"/>
    <w:rsid w:val="00BF4862"/>
    <w:rsid w:val="00C123FA"/>
    <w:rsid w:val="00C13D28"/>
    <w:rsid w:val="00C14637"/>
    <w:rsid w:val="00C16631"/>
    <w:rsid w:val="00C17058"/>
    <w:rsid w:val="00C178F1"/>
    <w:rsid w:val="00C22A9E"/>
    <w:rsid w:val="00C25627"/>
    <w:rsid w:val="00C32DE9"/>
    <w:rsid w:val="00C37EA7"/>
    <w:rsid w:val="00C424EF"/>
    <w:rsid w:val="00C52B1E"/>
    <w:rsid w:val="00C55DD0"/>
    <w:rsid w:val="00C565D6"/>
    <w:rsid w:val="00C61C11"/>
    <w:rsid w:val="00C6326C"/>
    <w:rsid w:val="00C723D5"/>
    <w:rsid w:val="00C8524F"/>
    <w:rsid w:val="00CA74B2"/>
    <w:rsid w:val="00CB0B43"/>
    <w:rsid w:val="00CB1F94"/>
    <w:rsid w:val="00CB253F"/>
    <w:rsid w:val="00CB5005"/>
    <w:rsid w:val="00CC5951"/>
    <w:rsid w:val="00CD3909"/>
    <w:rsid w:val="00CD6DA7"/>
    <w:rsid w:val="00CE0EF1"/>
    <w:rsid w:val="00CE25D4"/>
    <w:rsid w:val="00CE3218"/>
    <w:rsid w:val="00D03BE1"/>
    <w:rsid w:val="00D06AD7"/>
    <w:rsid w:val="00D22DB5"/>
    <w:rsid w:val="00D31007"/>
    <w:rsid w:val="00D33238"/>
    <w:rsid w:val="00D44679"/>
    <w:rsid w:val="00D70018"/>
    <w:rsid w:val="00D75F4B"/>
    <w:rsid w:val="00D7696D"/>
    <w:rsid w:val="00D94BD9"/>
    <w:rsid w:val="00DA0C27"/>
    <w:rsid w:val="00DA30D8"/>
    <w:rsid w:val="00DA39D8"/>
    <w:rsid w:val="00DB6700"/>
    <w:rsid w:val="00DC2013"/>
    <w:rsid w:val="00DD1769"/>
    <w:rsid w:val="00DD2F04"/>
    <w:rsid w:val="00DD6777"/>
    <w:rsid w:val="00DE3AE7"/>
    <w:rsid w:val="00DE57B1"/>
    <w:rsid w:val="00DF13F1"/>
    <w:rsid w:val="00DF26C9"/>
    <w:rsid w:val="00DF5E3F"/>
    <w:rsid w:val="00E02236"/>
    <w:rsid w:val="00E308BD"/>
    <w:rsid w:val="00E357C2"/>
    <w:rsid w:val="00E570DA"/>
    <w:rsid w:val="00E64ED4"/>
    <w:rsid w:val="00E66D09"/>
    <w:rsid w:val="00E73844"/>
    <w:rsid w:val="00E8174B"/>
    <w:rsid w:val="00EB3A29"/>
    <w:rsid w:val="00EB61AF"/>
    <w:rsid w:val="00EC4BD5"/>
    <w:rsid w:val="00ED391B"/>
    <w:rsid w:val="00ED5762"/>
    <w:rsid w:val="00F17466"/>
    <w:rsid w:val="00F26FCE"/>
    <w:rsid w:val="00F31C2B"/>
    <w:rsid w:val="00F51852"/>
    <w:rsid w:val="00F60CD2"/>
    <w:rsid w:val="00F70B8D"/>
    <w:rsid w:val="00F84C79"/>
    <w:rsid w:val="00F90605"/>
    <w:rsid w:val="00FA4DBB"/>
    <w:rsid w:val="00FA7ADA"/>
    <w:rsid w:val="00FB14B2"/>
    <w:rsid w:val="00FB43AF"/>
    <w:rsid w:val="00FB74A7"/>
    <w:rsid w:val="00FC2BD4"/>
    <w:rsid w:val="00FD3246"/>
    <w:rsid w:val="00FD5306"/>
    <w:rsid w:val="00FE41D4"/>
    <w:rsid w:val="00FE7293"/>
    <w:rsid w:val="00FF2F5F"/>
    <w:rsid w:val="00FF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5C36F"/>
  <w15:chartTrackingRefBased/>
  <w15:docId w15:val="{6DE5F071-3B2F-45D6-871C-C28B9788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B1E"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D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D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D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D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3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3817</TotalTime>
  <Pages>3</Pages>
  <Words>1370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Sónia Marie Coelho Cristóvão</dc:creator>
  <cp:keywords/>
  <dc:description/>
  <cp:lastModifiedBy>Sónia Marie Coelho Cristóvão</cp:lastModifiedBy>
  <cp:revision>313</cp:revision>
  <dcterms:created xsi:type="dcterms:W3CDTF">2025-11-21T09:08:00Z</dcterms:created>
  <dcterms:modified xsi:type="dcterms:W3CDTF">2026-01-23T07:45:00Z</dcterms:modified>
</cp:coreProperties>
</file>