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2C1A9" w14:textId="7481CD0E" w:rsidR="00A779B7" w:rsidRPr="00774151" w:rsidRDefault="050E4831" w:rsidP="0D00E6E4">
      <w:pPr>
        <w:rPr>
          <w:rFonts w:eastAsia="Arial" w:cs="Times New Roman"/>
          <w:color w:val="000000" w:themeColor="text1"/>
          <w:sz w:val="32"/>
          <w:szCs w:val="32"/>
        </w:rPr>
      </w:pPr>
      <w:r w:rsidRPr="00774151">
        <w:rPr>
          <w:rFonts w:eastAsia="Arial" w:cs="Times New Roman"/>
          <w:b/>
          <w:bCs/>
          <w:color w:val="000000" w:themeColor="text1"/>
          <w:sz w:val="32"/>
          <w:szCs w:val="32"/>
        </w:rPr>
        <w:t>A</w:t>
      </w:r>
      <w:r w:rsidR="001B2C7A" w:rsidRPr="00774151">
        <w:rPr>
          <w:rFonts w:eastAsia="Arial" w:cs="Times New Roman"/>
          <w:b/>
          <w:bCs/>
          <w:color w:val="000000" w:themeColor="text1"/>
          <w:sz w:val="32"/>
          <w:szCs w:val="32"/>
        </w:rPr>
        <w:t xml:space="preserve">ppendix </w:t>
      </w:r>
      <w:r w:rsidR="009D2922">
        <w:rPr>
          <w:rFonts w:eastAsia="Arial" w:cs="Times New Roman"/>
          <w:b/>
          <w:bCs/>
          <w:color w:val="000000" w:themeColor="text1"/>
          <w:sz w:val="32"/>
          <w:szCs w:val="32"/>
        </w:rPr>
        <w:t>3</w:t>
      </w:r>
      <w:r w:rsidRPr="00774151">
        <w:rPr>
          <w:rFonts w:eastAsia="Arial" w:cs="Times New Roman"/>
          <w:b/>
          <w:bCs/>
          <w:color w:val="000000" w:themeColor="text1"/>
          <w:sz w:val="32"/>
          <w:szCs w:val="32"/>
        </w:rPr>
        <w:t>: Measurement definitions</w:t>
      </w:r>
    </w:p>
    <w:p w14:paraId="7AF19605" w14:textId="77777777" w:rsidR="0086767B" w:rsidRDefault="0086767B" w:rsidP="0D00E6E4">
      <w:pPr>
        <w:rPr>
          <w:rFonts w:eastAsia="Arial" w:cs="Times New Roman"/>
          <w:b/>
          <w:bCs/>
          <w:color w:val="000000" w:themeColor="text1"/>
        </w:rPr>
      </w:pPr>
    </w:p>
    <w:p w14:paraId="074137CC" w14:textId="334DD645" w:rsidR="00A779B7" w:rsidRPr="00774151" w:rsidRDefault="00A779B7" w:rsidP="0D00E6E4">
      <w:pPr>
        <w:rPr>
          <w:rFonts w:cs="Times New Roman"/>
          <w:b/>
          <w:bCs/>
          <w:sz w:val="32"/>
          <w:szCs w:val="32"/>
        </w:rPr>
      </w:pPr>
    </w:p>
    <w:p w14:paraId="1DA190D4" w14:textId="590E2D2D" w:rsidR="0055674B" w:rsidRPr="00774151" w:rsidRDefault="00A779B7" w:rsidP="00774151">
      <w:pPr>
        <w:pStyle w:val="C-Heading1"/>
      </w:pPr>
      <w:r w:rsidRPr="00774151">
        <w:t>Measurements</w:t>
      </w:r>
    </w:p>
    <w:p w14:paraId="056460E9" w14:textId="2A6155FD" w:rsidR="00F931FB" w:rsidRPr="00774151" w:rsidRDefault="00F931FB" w:rsidP="00F931FB">
      <w:pPr>
        <w:rPr>
          <w:rFonts w:cs="Times New Roman"/>
          <w:szCs w:val="24"/>
        </w:rPr>
      </w:pPr>
      <w:r w:rsidRPr="00774151">
        <w:rPr>
          <w:rFonts w:cs="Times New Roman"/>
          <w:szCs w:val="24"/>
        </w:rPr>
        <w:t xml:space="preserve">The variables </w:t>
      </w:r>
      <w:r w:rsidR="008416B6" w:rsidRPr="00774151">
        <w:rPr>
          <w:rFonts w:cs="Times New Roman"/>
          <w:szCs w:val="24"/>
        </w:rPr>
        <w:t xml:space="preserve">provided in </w:t>
      </w:r>
      <w:r w:rsidR="00CB7957">
        <w:t>Table 1</w:t>
      </w:r>
      <w:r w:rsidR="008E2C6A">
        <w:t xml:space="preserve"> </w:t>
      </w:r>
      <w:r w:rsidRPr="00774151">
        <w:rPr>
          <w:rFonts w:cs="Times New Roman"/>
          <w:szCs w:val="24"/>
        </w:rPr>
        <w:t>were assessed using measurements recorded in the respective databases</w:t>
      </w:r>
      <w:r w:rsidR="008416B6" w:rsidRPr="00774151">
        <w:rPr>
          <w:rFonts w:cs="Times New Roman"/>
          <w:szCs w:val="24"/>
        </w:rPr>
        <w:t>.</w:t>
      </w:r>
    </w:p>
    <w:p w14:paraId="22A37C94" w14:textId="5A3DD4C7" w:rsidR="00F931FB" w:rsidRDefault="008416B6" w:rsidP="00F931FB">
      <w:pPr>
        <w:rPr>
          <w:rFonts w:cs="Times New Roman"/>
          <w:szCs w:val="24"/>
        </w:rPr>
      </w:pPr>
      <w:r w:rsidRPr="00774151">
        <w:rPr>
          <w:rFonts w:cs="Times New Roman"/>
          <w:szCs w:val="24"/>
        </w:rPr>
        <w:t>With the use of different datasets from a variety of countries, measurements may be recorded in different units. For this study, measurements were converted to a standard unit for each measurements type</w:t>
      </w:r>
      <w:r w:rsidR="0055674B" w:rsidRPr="00774151">
        <w:rPr>
          <w:rFonts w:cs="Times New Roman"/>
          <w:szCs w:val="24"/>
        </w:rPr>
        <w:t>.</w:t>
      </w:r>
    </w:p>
    <w:p w14:paraId="67FC7277" w14:textId="77777777" w:rsidR="00774151" w:rsidRPr="00774151" w:rsidRDefault="00774151" w:rsidP="00F931FB">
      <w:pPr>
        <w:rPr>
          <w:rFonts w:cs="Times New Roman"/>
          <w:szCs w:val="24"/>
        </w:rPr>
      </w:pPr>
    </w:p>
    <w:p w14:paraId="00A5087F" w14:textId="6A891A87" w:rsidR="0055674B" w:rsidRPr="00774151" w:rsidRDefault="001A5687" w:rsidP="001A5687">
      <w:pPr>
        <w:pStyle w:val="Caption"/>
      </w:pPr>
      <w:bookmarkStart w:id="0" w:name="_Ref111809258"/>
      <w:r>
        <w:t>Table </w:t>
      </w:r>
      <w:r w:rsidR="007D01CB">
        <w:t>S</w:t>
      </w:r>
      <w:r w:rsidR="007D01CB">
        <w:fldChar w:fldCharType="begin"/>
      </w:r>
      <w:r w:rsidR="007D01CB">
        <w:instrText xml:space="preserve"> SEQ Table \* ARABIC \* MERGEFORMAT </w:instrText>
      </w:r>
      <w:r w:rsidR="007D01CB">
        <w:fldChar w:fldCharType="separate"/>
      </w:r>
      <w:r w:rsidR="00061C16">
        <w:rPr>
          <w:noProof/>
        </w:rPr>
        <w:t>1</w:t>
      </w:r>
      <w:r w:rsidR="007D01CB">
        <w:rPr>
          <w:noProof/>
        </w:rPr>
        <w:fldChar w:fldCharType="end"/>
      </w:r>
      <w:bookmarkEnd w:id="0"/>
      <w:r>
        <w:t>:</w:t>
      </w:r>
      <w:r>
        <w:tab/>
      </w:r>
      <w:r w:rsidR="0055674B" w:rsidRPr="00774151">
        <w:t>Measurements</w:t>
      </w:r>
    </w:p>
    <w:tbl>
      <w:tblPr>
        <w:tblStyle w:val="C-Table"/>
        <w:tblW w:w="9809" w:type="dxa"/>
        <w:tblLayout w:type="fixed"/>
        <w:tblLook w:val="04A0" w:firstRow="1" w:lastRow="0" w:firstColumn="1" w:lastColumn="0" w:noHBand="0" w:noVBand="1"/>
      </w:tblPr>
      <w:tblGrid>
        <w:gridCol w:w="1759"/>
        <w:gridCol w:w="4195"/>
        <w:gridCol w:w="3855"/>
      </w:tblGrid>
      <w:tr w:rsidR="008416B6" w:rsidRPr="00774151" w14:paraId="70D4B3BB" w14:textId="51650F2E" w:rsidTr="00CA2484">
        <w:trPr>
          <w:cantSplit w:val="0"/>
          <w:trHeight w:val="20"/>
          <w:tblHeader/>
        </w:trPr>
        <w:tc>
          <w:tcPr>
            <w:tcW w:w="1759" w:type="dxa"/>
          </w:tcPr>
          <w:p w14:paraId="72BD3A5A" w14:textId="77777777" w:rsidR="008416B6" w:rsidRPr="00774151" w:rsidRDefault="008416B6" w:rsidP="00CA2484">
            <w:pPr>
              <w:pStyle w:val="C-TableHeader"/>
            </w:pPr>
            <w:r w:rsidRPr="00774151">
              <w:t>Label</w:t>
            </w:r>
          </w:p>
        </w:tc>
        <w:tc>
          <w:tcPr>
            <w:tcW w:w="4195" w:type="dxa"/>
          </w:tcPr>
          <w:p w14:paraId="6074830F" w14:textId="77777777" w:rsidR="008416B6" w:rsidRPr="00774151" w:rsidRDefault="008416B6" w:rsidP="00CA2484">
            <w:pPr>
              <w:pStyle w:val="C-TableHeader"/>
            </w:pPr>
            <w:r w:rsidRPr="00774151">
              <w:t>Description</w:t>
            </w:r>
          </w:p>
        </w:tc>
        <w:tc>
          <w:tcPr>
            <w:tcW w:w="3855" w:type="dxa"/>
          </w:tcPr>
          <w:p w14:paraId="2D04287C" w14:textId="1511B943" w:rsidR="008416B6" w:rsidRPr="00774151" w:rsidRDefault="008416B6" w:rsidP="00CA2484">
            <w:pPr>
              <w:pStyle w:val="C-TableHeader"/>
            </w:pPr>
            <w:r w:rsidRPr="00774151">
              <w:t>Definition/Unit</w:t>
            </w:r>
          </w:p>
        </w:tc>
      </w:tr>
      <w:tr w:rsidR="008416B6" w:rsidRPr="00774151" w14:paraId="22658736" w14:textId="1391EF8C" w:rsidTr="00CA2484">
        <w:trPr>
          <w:cantSplit w:val="0"/>
          <w:trHeight w:val="20"/>
        </w:trPr>
        <w:tc>
          <w:tcPr>
            <w:tcW w:w="1759" w:type="dxa"/>
          </w:tcPr>
          <w:p w14:paraId="3CD69FF2" w14:textId="77777777" w:rsidR="008416B6" w:rsidRPr="00774151" w:rsidRDefault="008416B6" w:rsidP="00CA2484">
            <w:pPr>
              <w:pStyle w:val="C-TableText"/>
            </w:pPr>
            <w:r w:rsidRPr="00774151">
              <w:t>ALCOHOL</w:t>
            </w:r>
          </w:p>
        </w:tc>
        <w:tc>
          <w:tcPr>
            <w:tcW w:w="4195" w:type="dxa"/>
          </w:tcPr>
          <w:p w14:paraId="200CB417" w14:textId="5B722580" w:rsidR="008416B6" w:rsidRPr="00774151" w:rsidRDefault="008416B6" w:rsidP="00CA2484">
            <w:pPr>
              <w:pStyle w:val="C-TableText"/>
            </w:pPr>
            <w:r w:rsidRPr="00774151">
              <w:t>Heavy alcohol drinking</w:t>
            </w:r>
          </w:p>
        </w:tc>
        <w:tc>
          <w:tcPr>
            <w:tcW w:w="3855" w:type="dxa"/>
          </w:tcPr>
          <w:p w14:paraId="581C2044" w14:textId="77777777" w:rsidR="008416B6" w:rsidRPr="00CA2484" w:rsidRDefault="008416B6" w:rsidP="00CA2484">
            <w:pPr>
              <w:pStyle w:val="C-TableText"/>
              <w:rPr>
                <w:color w:val="000000"/>
              </w:rPr>
            </w:pPr>
            <w:r w:rsidRPr="00774151">
              <w:t xml:space="preserve">Binary: Can be either 0 or 1. </w:t>
            </w:r>
            <w:r w:rsidRPr="00CA2484">
              <w:rPr>
                <w:color w:val="000000"/>
              </w:rPr>
              <w:t xml:space="preserve">Heavy is considered as ≥21 units per week. </w:t>
            </w:r>
          </w:p>
          <w:p w14:paraId="609F80CF" w14:textId="00765EB6" w:rsidR="008416B6" w:rsidRPr="00774151" w:rsidRDefault="008416B6" w:rsidP="00CA2484">
            <w:pPr>
              <w:pStyle w:val="C-TableText"/>
            </w:pPr>
            <w:r w:rsidRPr="00774151">
              <w:t>Missing values will be coded as 0.</w:t>
            </w:r>
          </w:p>
        </w:tc>
      </w:tr>
      <w:tr w:rsidR="008416B6" w:rsidRPr="00774151" w14:paraId="44D116AD" w14:textId="621D72D1" w:rsidTr="00CA2484">
        <w:trPr>
          <w:cantSplit w:val="0"/>
          <w:trHeight w:val="20"/>
        </w:trPr>
        <w:tc>
          <w:tcPr>
            <w:tcW w:w="1759" w:type="dxa"/>
          </w:tcPr>
          <w:p w14:paraId="399A8BF1" w14:textId="77777777" w:rsidR="008416B6" w:rsidRPr="00774151" w:rsidRDefault="008416B6" w:rsidP="00CA2484">
            <w:pPr>
              <w:pStyle w:val="C-TableText"/>
            </w:pPr>
            <w:r w:rsidRPr="00774151">
              <w:t>SMOKER</w:t>
            </w:r>
          </w:p>
        </w:tc>
        <w:tc>
          <w:tcPr>
            <w:tcW w:w="4195" w:type="dxa"/>
          </w:tcPr>
          <w:p w14:paraId="78F75DA9" w14:textId="40452DF1" w:rsidR="008416B6" w:rsidRPr="00774151" w:rsidRDefault="008416B6" w:rsidP="00CA2484">
            <w:pPr>
              <w:pStyle w:val="C-TableText"/>
            </w:pPr>
            <w:r w:rsidRPr="00774151">
              <w:t>Current smoker</w:t>
            </w:r>
          </w:p>
        </w:tc>
        <w:tc>
          <w:tcPr>
            <w:tcW w:w="3855" w:type="dxa"/>
          </w:tcPr>
          <w:p w14:paraId="1ECAB22A" w14:textId="1C22DC9E" w:rsidR="008416B6" w:rsidRPr="00774151" w:rsidRDefault="008416B6" w:rsidP="00CA2484">
            <w:pPr>
              <w:pStyle w:val="C-TableText"/>
            </w:pPr>
            <w:r w:rsidRPr="00774151">
              <w:t>Binary: Can be either 0 or 1. Missing values will be coded as 0.</w:t>
            </w:r>
          </w:p>
        </w:tc>
      </w:tr>
      <w:tr w:rsidR="008416B6" w:rsidRPr="00774151" w14:paraId="1D8BC076" w14:textId="6121C0DC" w:rsidTr="00CA2484">
        <w:trPr>
          <w:cantSplit w:val="0"/>
          <w:trHeight w:val="20"/>
        </w:trPr>
        <w:tc>
          <w:tcPr>
            <w:tcW w:w="1759" w:type="dxa"/>
          </w:tcPr>
          <w:p w14:paraId="0B8D48A5" w14:textId="77777777" w:rsidR="008416B6" w:rsidRPr="00774151" w:rsidRDefault="008416B6" w:rsidP="00CA2484">
            <w:pPr>
              <w:pStyle w:val="C-TableText"/>
            </w:pPr>
            <w:r w:rsidRPr="00774151">
              <w:t>SES</w:t>
            </w:r>
          </w:p>
        </w:tc>
        <w:tc>
          <w:tcPr>
            <w:tcW w:w="4195" w:type="dxa"/>
          </w:tcPr>
          <w:p w14:paraId="2C7CB441" w14:textId="77777777" w:rsidR="008416B6" w:rsidRPr="00774151" w:rsidRDefault="008416B6" w:rsidP="00CA2484">
            <w:pPr>
              <w:pStyle w:val="C-TableText"/>
            </w:pPr>
            <w:r w:rsidRPr="00774151">
              <w:t xml:space="preserve">Socioeconomic status </w:t>
            </w:r>
          </w:p>
          <w:p w14:paraId="46289292" w14:textId="3AE98AC0" w:rsidR="008416B6" w:rsidRPr="00774151" w:rsidRDefault="008416B6" w:rsidP="00CA2484">
            <w:pPr>
              <w:pStyle w:val="C-TableText"/>
            </w:pPr>
            <w:r w:rsidRPr="00774151">
              <w:t>NOTE: not available in IPCI, HSD</w:t>
            </w:r>
          </w:p>
        </w:tc>
        <w:tc>
          <w:tcPr>
            <w:tcW w:w="3855" w:type="dxa"/>
          </w:tcPr>
          <w:p w14:paraId="66F09C53" w14:textId="18B8B840" w:rsidR="008416B6" w:rsidRPr="00774151" w:rsidRDefault="1590F476" w:rsidP="00CA2484">
            <w:pPr>
              <w:pStyle w:val="C-TableText"/>
            </w:pPr>
            <w:r w:rsidRPr="00774151">
              <w:t>For CPRD: 5 categories, most to least deprived</w:t>
            </w:r>
          </w:p>
        </w:tc>
      </w:tr>
      <w:tr w:rsidR="008416B6" w:rsidRPr="00774151" w14:paraId="1934EE9F" w14:textId="37AA0547" w:rsidTr="00CA2484">
        <w:trPr>
          <w:cantSplit w:val="0"/>
          <w:trHeight w:val="20"/>
        </w:trPr>
        <w:tc>
          <w:tcPr>
            <w:tcW w:w="1759" w:type="dxa"/>
          </w:tcPr>
          <w:p w14:paraId="1790D6FD" w14:textId="77777777" w:rsidR="008416B6" w:rsidRPr="00774151" w:rsidRDefault="008416B6" w:rsidP="00CA2484">
            <w:pPr>
              <w:pStyle w:val="C-TableText"/>
              <w:rPr>
                <w:i/>
              </w:rPr>
            </w:pPr>
            <w:r w:rsidRPr="00774151">
              <w:t>BMD</w:t>
            </w:r>
          </w:p>
        </w:tc>
        <w:tc>
          <w:tcPr>
            <w:tcW w:w="4195" w:type="dxa"/>
          </w:tcPr>
          <w:p w14:paraId="2A946008" w14:textId="631D55B2" w:rsidR="008416B6" w:rsidRPr="00774151" w:rsidRDefault="008416B6" w:rsidP="00CA2484">
            <w:pPr>
              <w:pStyle w:val="C-TableText"/>
            </w:pPr>
            <w:r w:rsidRPr="00774151">
              <w:t xml:space="preserve">Bone Mineral Density </w:t>
            </w:r>
          </w:p>
        </w:tc>
        <w:tc>
          <w:tcPr>
            <w:tcW w:w="3855" w:type="dxa"/>
          </w:tcPr>
          <w:p w14:paraId="10994891" w14:textId="50DEE729" w:rsidR="008416B6" w:rsidRPr="00774151" w:rsidRDefault="008416B6" w:rsidP="00CA2484">
            <w:pPr>
              <w:pStyle w:val="C-TableText"/>
            </w:pPr>
            <w:r w:rsidRPr="00774151">
              <w:t>SD or g/cm</w:t>
            </w:r>
            <w:r w:rsidRPr="00774151">
              <w:rPr>
                <w:vertAlign w:val="superscript"/>
              </w:rPr>
              <w:t>2</w:t>
            </w:r>
          </w:p>
        </w:tc>
      </w:tr>
      <w:tr w:rsidR="008416B6" w:rsidRPr="00774151" w14:paraId="04DF77DC" w14:textId="638198FF" w:rsidTr="00CA2484">
        <w:trPr>
          <w:cantSplit w:val="0"/>
          <w:trHeight w:val="20"/>
        </w:trPr>
        <w:tc>
          <w:tcPr>
            <w:tcW w:w="1759" w:type="dxa"/>
          </w:tcPr>
          <w:p w14:paraId="558CC91B" w14:textId="77777777" w:rsidR="008416B6" w:rsidRPr="00774151" w:rsidRDefault="008416B6" w:rsidP="00CA2484">
            <w:pPr>
              <w:pStyle w:val="C-TableText"/>
            </w:pPr>
            <w:r w:rsidRPr="00774151">
              <w:t>BMI</w:t>
            </w:r>
          </w:p>
        </w:tc>
        <w:tc>
          <w:tcPr>
            <w:tcW w:w="4195" w:type="dxa"/>
          </w:tcPr>
          <w:p w14:paraId="150BE867" w14:textId="6083B5C3" w:rsidR="008416B6" w:rsidRPr="00774151" w:rsidRDefault="008416B6" w:rsidP="00CA2484">
            <w:pPr>
              <w:pStyle w:val="C-TableText"/>
              <w:rPr>
                <w:b/>
                <w:vertAlign w:val="superscript"/>
              </w:rPr>
            </w:pPr>
            <w:r w:rsidRPr="00774151">
              <w:t xml:space="preserve">Body Mass Index </w:t>
            </w:r>
          </w:p>
        </w:tc>
        <w:tc>
          <w:tcPr>
            <w:tcW w:w="3855" w:type="dxa"/>
          </w:tcPr>
          <w:p w14:paraId="7DD762EC" w14:textId="75E5DD7B" w:rsidR="008416B6" w:rsidRPr="00774151" w:rsidRDefault="008416B6" w:rsidP="00CA2484">
            <w:pPr>
              <w:pStyle w:val="C-TableText"/>
            </w:pPr>
            <w:r w:rsidRPr="00774151">
              <w:t>kg/m</w:t>
            </w:r>
            <w:r w:rsidRPr="00774151">
              <w:rPr>
                <w:b/>
                <w:bCs/>
                <w:vertAlign w:val="superscript"/>
              </w:rPr>
              <w:t>2</w:t>
            </w:r>
          </w:p>
        </w:tc>
      </w:tr>
      <w:tr w:rsidR="008416B6" w:rsidRPr="00774151" w14:paraId="408E417E" w14:textId="4AFAF457" w:rsidTr="00CA2484">
        <w:trPr>
          <w:cantSplit w:val="0"/>
          <w:trHeight w:val="20"/>
        </w:trPr>
        <w:tc>
          <w:tcPr>
            <w:tcW w:w="1759" w:type="dxa"/>
          </w:tcPr>
          <w:p w14:paraId="5A9B1AC2" w14:textId="77777777" w:rsidR="008416B6" w:rsidRPr="00774151" w:rsidRDefault="008416B6" w:rsidP="00CA2484">
            <w:pPr>
              <w:pStyle w:val="C-TableText"/>
            </w:pPr>
            <w:r w:rsidRPr="00774151">
              <w:t>WEIGHT</w:t>
            </w:r>
          </w:p>
        </w:tc>
        <w:tc>
          <w:tcPr>
            <w:tcW w:w="4195" w:type="dxa"/>
          </w:tcPr>
          <w:p w14:paraId="0B5E6D28" w14:textId="177FCF9A" w:rsidR="008416B6" w:rsidRPr="00774151" w:rsidRDefault="008416B6" w:rsidP="00CA2484">
            <w:pPr>
              <w:pStyle w:val="C-TableText"/>
            </w:pPr>
            <w:r w:rsidRPr="00774151">
              <w:t xml:space="preserve">Body weight </w:t>
            </w:r>
          </w:p>
        </w:tc>
        <w:tc>
          <w:tcPr>
            <w:tcW w:w="3855" w:type="dxa"/>
          </w:tcPr>
          <w:p w14:paraId="187C8A25" w14:textId="789E642F" w:rsidR="008416B6" w:rsidRPr="00774151" w:rsidRDefault="008416B6" w:rsidP="00CA2484">
            <w:pPr>
              <w:pStyle w:val="C-TableText"/>
            </w:pPr>
            <w:r w:rsidRPr="00774151">
              <w:t>kg</w:t>
            </w:r>
          </w:p>
        </w:tc>
      </w:tr>
      <w:tr w:rsidR="008416B6" w:rsidRPr="00774151" w14:paraId="5C228177" w14:textId="7CCC6D6D" w:rsidTr="00CA2484">
        <w:trPr>
          <w:cantSplit w:val="0"/>
          <w:trHeight w:val="20"/>
        </w:trPr>
        <w:tc>
          <w:tcPr>
            <w:tcW w:w="1759" w:type="dxa"/>
          </w:tcPr>
          <w:p w14:paraId="5E7D6354" w14:textId="77777777" w:rsidR="008416B6" w:rsidRPr="00774151" w:rsidRDefault="008416B6" w:rsidP="00CA2484">
            <w:pPr>
              <w:pStyle w:val="C-TableText"/>
            </w:pPr>
            <w:r w:rsidRPr="00774151">
              <w:t>HEIGHT</w:t>
            </w:r>
          </w:p>
        </w:tc>
        <w:tc>
          <w:tcPr>
            <w:tcW w:w="4195" w:type="dxa"/>
          </w:tcPr>
          <w:p w14:paraId="0B5878E4" w14:textId="68D4F816" w:rsidR="008416B6" w:rsidRPr="00774151" w:rsidRDefault="008416B6" w:rsidP="00CA2484">
            <w:pPr>
              <w:pStyle w:val="C-TableText"/>
            </w:pPr>
            <w:r w:rsidRPr="00774151">
              <w:t xml:space="preserve">Body height </w:t>
            </w:r>
          </w:p>
        </w:tc>
        <w:tc>
          <w:tcPr>
            <w:tcW w:w="3855" w:type="dxa"/>
          </w:tcPr>
          <w:p w14:paraId="498EF372" w14:textId="733EE491" w:rsidR="008416B6" w:rsidRPr="00774151" w:rsidRDefault="008416B6" w:rsidP="00CA2484">
            <w:pPr>
              <w:pStyle w:val="C-TableText"/>
            </w:pPr>
            <w:r w:rsidRPr="00774151">
              <w:t>m</w:t>
            </w:r>
          </w:p>
        </w:tc>
      </w:tr>
      <w:tr w:rsidR="008416B6" w:rsidRPr="00774151" w14:paraId="35FB2C66" w14:textId="59CB803A" w:rsidTr="00CA2484">
        <w:trPr>
          <w:cantSplit w:val="0"/>
          <w:trHeight w:val="20"/>
        </w:trPr>
        <w:tc>
          <w:tcPr>
            <w:tcW w:w="1759" w:type="dxa"/>
          </w:tcPr>
          <w:p w14:paraId="00549DA8" w14:textId="77777777" w:rsidR="008416B6" w:rsidRPr="00774151" w:rsidRDefault="008416B6" w:rsidP="00CA2484">
            <w:pPr>
              <w:pStyle w:val="C-TableText"/>
            </w:pPr>
            <w:r w:rsidRPr="00774151">
              <w:t>SERCALCIUM</w:t>
            </w:r>
          </w:p>
        </w:tc>
        <w:tc>
          <w:tcPr>
            <w:tcW w:w="4195" w:type="dxa"/>
          </w:tcPr>
          <w:p w14:paraId="4930D4E7" w14:textId="7177D49E" w:rsidR="008416B6" w:rsidRPr="00774151" w:rsidRDefault="008416B6" w:rsidP="00CA2484">
            <w:pPr>
              <w:pStyle w:val="C-TableText"/>
            </w:pPr>
            <w:r w:rsidRPr="00774151">
              <w:t xml:space="preserve">Serum calcium </w:t>
            </w:r>
          </w:p>
          <w:p w14:paraId="71647576" w14:textId="77777777" w:rsidR="008416B6" w:rsidRPr="00774151" w:rsidRDefault="008416B6" w:rsidP="00CA2484">
            <w:pPr>
              <w:pStyle w:val="C-TableText"/>
            </w:pPr>
            <w:r w:rsidRPr="00774151">
              <w:t>NOTE: Not available in all data sources</w:t>
            </w:r>
          </w:p>
        </w:tc>
        <w:tc>
          <w:tcPr>
            <w:tcW w:w="3855" w:type="dxa"/>
          </w:tcPr>
          <w:p w14:paraId="6F0320A3" w14:textId="7FDF6B68" w:rsidR="008416B6" w:rsidRPr="00774151" w:rsidRDefault="008416B6" w:rsidP="00CA2484">
            <w:pPr>
              <w:pStyle w:val="C-TableText"/>
            </w:pPr>
            <w:r w:rsidRPr="00774151">
              <w:t>mmol/L or mg/dL</w:t>
            </w:r>
          </w:p>
        </w:tc>
      </w:tr>
      <w:tr w:rsidR="008416B6" w:rsidRPr="00774151" w14:paraId="3FD2F276" w14:textId="6607F8CF" w:rsidTr="00CA2484">
        <w:trPr>
          <w:cantSplit w:val="0"/>
          <w:trHeight w:val="20"/>
        </w:trPr>
        <w:tc>
          <w:tcPr>
            <w:tcW w:w="1759" w:type="dxa"/>
          </w:tcPr>
          <w:p w14:paraId="4684101B" w14:textId="77777777" w:rsidR="008416B6" w:rsidRPr="00774151" w:rsidRDefault="008416B6" w:rsidP="00CA2484">
            <w:pPr>
              <w:pStyle w:val="C-TableText"/>
            </w:pPr>
            <w:r w:rsidRPr="00774151">
              <w:t>TOTCHOL</w:t>
            </w:r>
          </w:p>
        </w:tc>
        <w:tc>
          <w:tcPr>
            <w:tcW w:w="4195" w:type="dxa"/>
          </w:tcPr>
          <w:p w14:paraId="536AB5F2" w14:textId="353DBB53" w:rsidR="008416B6" w:rsidRPr="00774151" w:rsidRDefault="008416B6" w:rsidP="00CA2484">
            <w:pPr>
              <w:pStyle w:val="C-TableText"/>
            </w:pPr>
            <w:r w:rsidRPr="00774151">
              <w:t xml:space="preserve">Total cholesterol </w:t>
            </w:r>
          </w:p>
        </w:tc>
        <w:tc>
          <w:tcPr>
            <w:tcW w:w="3855" w:type="dxa"/>
          </w:tcPr>
          <w:p w14:paraId="5AE1171B" w14:textId="7F9E00DC" w:rsidR="008416B6" w:rsidRPr="00774151" w:rsidRDefault="008416B6" w:rsidP="00CA2484">
            <w:pPr>
              <w:pStyle w:val="C-TableText"/>
            </w:pPr>
            <w:r w:rsidRPr="00774151">
              <w:t>mmol/L or mg/dL</w:t>
            </w:r>
          </w:p>
        </w:tc>
      </w:tr>
      <w:tr w:rsidR="008416B6" w:rsidRPr="00774151" w14:paraId="32F91350" w14:textId="084054F5" w:rsidTr="00CA2484">
        <w:trPr>
          <w:cantSplit w:val="0"/>
          <w:trHeight w:val="20"/>
        </w:trPr>
        <w:tc>
          <w:tcPr>
            <w:tcW w:w="1759" w:type="dxa"/>
          </w:tcPr>
          <w:p w14:paraId="622FB8A7" w14:textId="77777777" w:rsidR="008416B6" w:rsidRPr="00774151" w:rsidRDefault="008416B6" w:rsidP="00CA2484">
            <w:pPr>
              <w:pStyle w:val="C-TableText"/>
            </w:pPr>
            <w:r w:rsidRPr="00774151">
              <w:t>LDLCHOL</w:t>
            </w:r>
          </w:p>
        </w:tc>
        <w:tc>
          <w:tcPr>
            <w:tcW w:w="4195" w:type="dxa"/>
          </w:tcPr>
          <w:p w14:paraId="5BCBC2B2" w14:textId="58BF91D7" w:rsidR="008416B6" w:rsidRPr="00774151" w:rsidRDefault="008416B6" w:rsidP="00CA2484">
            <w:pPr>
              <w:pStyle w:val="C-TableText"/>
            </w:pPr>
            <w:r w:rsidRPr="00774151">
              <w:t xml:space="preserve">Low-density lipoprotein cholesterol </w:t>
            </w:r>
          </w:p>
        </w:tc>
        <w:tc>
          <w:tcPr>
            <w:tcW w:w="3855" w:type="dxa"/>
          </w:tcPr>
          <w:p w14:paraId="2707EEEE" w14:textId="07616081" w:rsidR="008416B6" w:rsidRPr="00774151" w:rsidRDefault="008416B6" w:rsidP="00CA2484">
            <w:pPr>
              <w:pStyle w:val="C-TableText"/>
            </w:pPr>
            <w:r w:rsidRPr="00774151">
              <w:t>mmol/L or mg/dL</w:t>
            </w:r>
          </w:p>
        </w:tc>
      </w:tr>
      <w:tr w:rsidR="008416B6" w:rsidRPr="00774151" w14:paraId="5524C8A2" w14:textId="7665F594" w:rsidTr="00CA2484">
        <w:trPr>
          <w:cantSplit w:val="0"/>
          <w:trHeight w:val="20"/>
        </w:trPr>
        <w:tc>
          <w:tcPr>
            <w:tcW w:w="1759" w:type="dxa"/>
          </w:tcPr>
          <w:p w14:paraId="34FE01B7" w14:textId="77777777" w:rsidR="008416B6" w:rsidRPr="00774151" w:rsidRDefault="008416B6" w:rsidP="00CA2484">
            <w:pPr>
              <w:pStyle w:val="C-TableText"/>
            </w:pPr>
            <w:r w:rsidRPr="00774151">
              <w:t>TRIGLYC</w:t>
            </w:r>
          </w:p>
        </w:tc>
        <w:tc>
          <w:tcPr>
            <w:tcW w:w="4195" w:type="dxa"/>
          </w:tcPr>
          <w:p w14:paraId="0F94A904" w14:textId="7A58BB2D" w:rsidR="008416B6" w:rsidRPr="00774151" w:rsidRDefault="008416B6" w:rsidP="00CA2484">
            <w:pPr>
              <w:pStyle w:val="C-TableText"/>
            </w:pPr>
            <w:r w:rsidRPr="00774151">
              <w:t xml:space="preserve">Triglycerides </w:t>
            </w:r>
          </w:p>
        </w:tc>
        <w:tc>
          <w:tcPr>
            <w:tcW w:w="3855" w:type="dxa"/>
          </w:tcPr>
          <w:p w14:paraId="408B15CB" w14:textId="5F373789" w:rsidR="008416B6" w:rsidRPr="00774151" w:rsidRDefault="008416B6" w:rsidP="00CA2484">
            <w:pPr>
              <w:pStyle w:val="C-TableText"/>
            </w:pPr>
            <w:r w:rsidRPr="00774151">
              <w:t>mmol/L or mg/dL</w:t>
            </w:r>
          </w:p>
        </w:tc>
      </w:tr>
      <w:tr w:rsidR="008416B6" w:rsidRPr="00774151" w14:paraId="43FF3CCF" w14:textId="32CFDD4C" w:rsidTr="00CA2484">
        <w:trPr>
          <w:cantSplit w:val="0"/>
          <w:trHeight w:val="20"/>
        </w:trPr>
        <w:tc>
          <w:tcPr>
            <w:tcW w:w="1759" w:type="dxa"/>
          </w:tcPr>
          <w:p w14:paraId="32EA4B9D" w14:textId="77777777" w:rsidR="008416B6" w:rsidRPr="00774151" w:rsidRDefault="008416B6" w:rsidP="00CA2484">
            <w:pPr>
              <w:pStyle w:val="C-TableText"/>
            </w:pPr>
            <w:r w:rsidRPr="00774151">
              <w:t>HBA1C</w:t>
            </w:r>
          </w:p>
        </w:tc>
        <w:tc>
          <w:tcPr>
            <w:tcW w:w="4195" w:type="dxa"/>
          </w:tcPr>
          <w:p w14:paraId="616392AF" w14:textId="4457ABDC" w:rsidR="008416B6" w:rsidRPr="00774151" w:rsidRDefault="008416B6" w:rsidP="00CA2484">
            <w:pPr>
              <w:pStyle w:val="C-TableText"/>
            </w:pPr>
            <w:r w:rsidRPr="00774151">
              <w:t xml:space="preserve">Glycated hemoglobin </w:t>
            </w:r>
          </w:p>
        </w:tc>
        <w:tc>
          <w:tcPr>
            <w:tcW w:w="3855" w:type="dxa"/>
          </w:tcPr>
          <w:p w14:paraId="6B696A33" w14:textId="2A1D0853" w:rsidR="008416B6" w:rsidRPr="00774151" w:rsidRDefault="008416B6" w:rsidP="00CA2484">
            <w:pPr>
              <w:pStyle w:val="C-TableText"/>
            </w:pPr>
            <w:r w:rsidRPr="00774151">
              <w:t>%</w:t>
            </w:r>
          </w:p>
        </w:tc>
      </w:tr>
      <w:tr w:rsidR="008416B6" w:rsidRPr="00774151" w14:paraId="73F177D8" w14:textId="461C0C34" w:rsidTr="00CA2484">
        <w:trPr>
          <w:cantSplit w:val="0"/>
          <w:trHeight w:val="20"/>
        </w:trPr>
        <w:tc>
          <w:tcPr>
            <w:tcW w:w="1759" w:type="dxa"/>
          </w:tcPr>
          <w:p w14:paraId="132F374B" w14:textId="77777777" w:rsidR="008416B6" w:rsidRPr="00774151" w:rsidRDefault="008416B6" w:rsidP="00CA2484">
            <w:pPr>
              <w:pStyle w:val="C-TableText"/>
            </w:pPr>
            <w:r w:rsidRPr="00774151">
              <w:t>EGFR</w:t>
            </w:r>
          </w:p>
        </w:tc>
        <w:tc>
          <w:tcPr>
            <w:tcW w:w="4195" w:type="dxa"/>
          </w:tcPr>
          <w:p w14:paraId="1568E3A2" w14:textId="33419EF9" w:rsidR="008416B6" w:rsidRPr="00774151" w:rsidRDefault="008416B6" w:rsidP="00CA2484">
            <w:pPr>
              <w:pStyle w:val="C-TableText"/>
            </w:pPr>
            <w:r w:rsidRPr="00774151">
              <w:t xml:space="preserve">Estimated glomerular filtration rate </w:t>
            </w:r>
          </w:p>
        </w:tc>
        <w:tc>
          <w:tcPr>
            <w:tcW w:w="3855" w:type="dxa"/>
          </w:tcPr>
          <w:p w14:paraId="3D0D1376" w14:textId="502719FF" w:rsidR="008416B6" w:rsidRPr="00774151" w:rsidRDefault="008416B6" w:rsidP="00CA2484">
            <w:pPr>
              <w:pStyle w:val="C-TableText"/>
            </w:pPr>
            <w:r w:rsidRPr="00774151">
              <w:rPr>
                <w:rFonts w:eastAsiaTheme="minorEastAsia"/>
                <w:lang w:val="en-SG" w:eastAsia="es-ES"/>
              </w:rPr>
              <w:t>mL/min/1.73m</w:t>
            </w:r>
            <w:r w:rsidRPr="00774151">
              <w:rPr>
                <w:rFonts w:eastAsiaTheme="minorEastAsia"/>
                <w:vertAlign w:val="superscript"/>
                <w:lang w:val="en-SG" w:eastAsia="es-ES"/>
              </w:rPr>
              <w:t>2</w:t>
            </w:r>
          </w:p>
        </w:tc>
      </w:tr>
      <w:tr w:rsidR="008416B6" w:rsidRPr="00774151" w14:paraId="507A3B45" w14:textId="39B07746" w:rsidTr="00CA2484">
        <w:trPr>
          <w:cantSplit w:val="0"/>
          <w:trHeight w:val="20"/>
        </w:trPr>
        <w:tc>
          <w:tcPr>
            <w:tcW w:w="1759" w:type="dxa"/>
          </w:tcPr>
          <w:p w14:paraId="4AAB8864" w14:textId="77777777" w:rsidR="008416B6" w:rsidRPr="00774151" w:rsidRDefault="008416B6" w:rsidP="00CA2484">
            <w:pPr>
              <w:pStyle w:val="C-TableText"/>
            </w:pPr>
            <w:r w:rsidRPr="00774151">
              <w:t>CREAT</w:t>
            </w:r>
          </w:p>
        </w:tc>
        <w:tc>
          <w:tcPr>
            <w:tcW w:w="4195" w:type="dxa"/>
          </w:tcPr>
          <w:p w14:paraId="319C33C1" w14:textId="77777777" w:rsidR="008416B6" w:rsidRPr="00774151" w:rsidRDefault="008416B6" w:rsidP="00CA2484">
            <w:pPr>
              <w:pStyle w:val="C-TableText"/>
            </w:pPr>
            <w:r w:rsidRPr="00774151">
              <w:t>Serum creatinine</w:t>
            </w:r>
          </w:p>
        </w:tc>
        <w:tc>
          <w:tcPr>
            <w:tcW w:w="3855" w:type="dxa"/>
          </w:tcPr>
          <w:p w14:paraId="41DC975D" w14:textId="480DA756" w:rsidR="008416B6" w:rsidRPr="00774151" w:rsidRDefault="4DCF4343" w:rsidP="00CA2484">
            <w:pPr>
              <w:pStyle w:val="C-TableText"/>
              <w:rPr>
                <w:color w:val="000000" w:themeColor="text1"/>
              </w:rPr>
            </w:pPr>
            <w:r w:rsidRPr="00774151">
              <w:t xml:space="preserve">mg/dl or </w:t>
            </w:r>
            <w:r w:rsidRPr="00774151">
              <w:rPr>
                <w:color w:val="000000" w:themeColor="text1"/>
                <w:lang w:eastAsia="en-GB"/>
              </w:rPr>
              <w:t>µmol/L</w:t>
            </w:r>
          </w:p>
        </w:tc>
      </w:tr>
      <w:tr w:rsidR="008416B6" w:rsidRPr="00774151" w14:paraId="5B79747F" w14:textId="1CE64CBD" w:rsidTr="00CA2484">
        <w:trPr>
          <w:cantSplit w:val="0"/>
          <w:trHeight w:val="20"/>
        </w:trPr>
        <w:tc>
          <w:tcPr>
            <w:tcW w:w="1759" w:type="dxa"/>
          </w:tcPr>
          <w:p w14:paraId="5D39F7D3" w14:textId="77777777" w:rsidR="008416B6" w:rsidRPr="00CA2484" w:rsidRDefault="008416B6" w:rsidP="00CA2484">
            <w:pPr>
              <w:pStyle w:val="C-TableText"/>
              <w:rPr>
                <w:color w:val="000000"/>
              </w:rPr>
            </w:pPr>
            <w:r w:rsidRPr="00CA2484">
              <w:rPr>
                <w:color w:val="000000"/>
              </w:rPr>
              <w:t>ETHB</w:t>
            </w:r>
          </w:p>
        </w:tc>
        <w:tc>
          <w:tcPr>
            <w:tcW w:w="4195" w:type="dxa"/>
          </w:tcPr>
          <w:p w14:paraId="13E536F1" w14:textId="5BB1C3D6" w:rsidR="008416B6" w:rsidRPr="00CA2484" w:rsidRDefault="008416B6" w:rsidP="00CA2484">
            <w:pPr>
              <w:pStyle w:val="C-TableText"/>
              <w:rPr>
                <w:color w:val="000000"/>
              </w:rPr>
            </w:pPr>
            <w:r w:rsidRPr="00CA2484">
              <w:rPr>
                <w:color w:val="000000"/>
              </w:rPr>
              <w:t xml:space="preserve">Black ethnicity </w:t>
            </w:r>
          </w:p>
        </w:tc>
        <w:tc>
          <w:tcPr>
            <w:tcW w:w="3855" w:type="dxa"/>
          </w:tcPr>
          <w:p w14:paraId="4A1AB11F" w14:textId="7A244900" w:rsidR="008416B6" w:rsidRPr="00CA2484" w:rsidRDefault="008416B6" w:rsidP="00CA2484">
            <w:pPr>
              <w:pStyle w:val="C-TableText"/>
              <w:rPr>
                <w:color w:val="000000"/>
              </w:rPr>
            </w:pPr>
            <w:r w:rsidRPr="00CA2484">
              <w:rPr>
                <w:color w:val="000000"/>
              </w:rPr>
              <w:t>Binary: 0 if missing or any other ethnicity, 1 if black – this will only be used for CKD Epi formula</w:t>
            </w:r>
          </w:p>
        </w:tc>
      </w:tr>
    </w:tbl>
    <w:p w14:paraId="78B0FF74" w14:textId="77777777" w:rsidR="00F931FB" w:rsidRPr="00774151" w:rsidRDefault="00F931FB" w:rsidP="00F931FB">
      <w:pPr>
        <w:rPr>
          <w:rFonts w:cs="Times New Roman"/>
          <w:sz w:val="28"/>
          <w:szCs w:val="28"/>
        </w:rPr>
      </w:pPr>
    </w:p>
    <w:p w14:paraId="4E6A340F" w14:textId="6E8F851C" w:rsidR="00F931FB" w:rsidRPr="00774151" w:rsidRDefault="00F931FB" w:rsidP="00F931FB">
      <w:pPr>
        <w:rPr>
          <w:rFonts w:cs="Times New Roman"/>
          <w:szCs w:val="24"/>
        </w:rPr>
      </w:pPr>
      <w:r w:rsidRPr="00774151">
        <w:rPr>
          <w:rFonts w:cs="Times New Roman"/>
          <w:szCs w:val="24"/>
        </w:rPr>
        <w:t xml:space="preserve">For BMD two units are allowed (SD or g/cm2) which </w:t>
      </w:r>
      <w:r w:rsidR="0055674B" w:rsidRPr="00774151">
        <w:rPr>
          <w:rFonts w:cs="Times New Roman"/>
          <w:szCs w:val="24"/>
        </w:rPr>
        <w:t>was specified in a “u</w:t>
      </w:r>
      <w:r w:rsidRPr="00774151">
        <w:rPr>
          <w:rFonts w:cs="Times New Roman"/>
          <w:szCs w:val="24"/>
        </w:rPr>
        <w:t>nit</w:t>
      </w:r>
      <w:r w:rsidR="0055674B" w:rsidRPr="00774151">
        <w:rPr>
          <w:rFonts w:cs="Times New Roman"/>
          <w:szCs w:val="24"/>
        </w:rPr>
        <w:t>”</w:t>
      </w:r>
      <w:r w:rsidRPr="00774151">
        <w:rPr>
          <w:rFonts w:cs="Times New Roman"/>
          <w:szCs w:val="24"/>
        </w:rPr>
        <w:t xml:space="preserve"> field</w:t>
      </w:r>
      <w:r w:rsidR="0055674B" w:rsidRPr="00774151">
        <w:rPr>
          <w:rFonts w:cs="Times New Roman"/>
          <w:szCs w:val="24"/>
        </w:rPr>
        <w:t xml:space="preserve"> in the data input files</w:t>
      </w:r>
      <w:r w:rsidRPr="00774151">
        <w:rPr>
          <w:rFonts w:cs="Times New Roman"/>
          <w:szCs w:val="24"/>
        </w:rPr>
        <w:t>. For serum calcium, total cholesterol, low density lipoprotein (LDL) (mmol/L or mg/dL)</w:t>
      </w:r>
      <w:r w:rsidR="0055674B" w:rsidRPr="00774151">
        <w:rPr>
          <w:rFonts w:cs="Times New Roman"/>
          <w:szCs w:val="24"/>
        </w:rPr>
        <w:t xml:space="preserve"> were accepted,</w:t>
      </w:r>
      <w:r w:rsidRPr="00774151">
        <w:rPr>
          <w:rFonts w:cs="Times New Roman"/>
          <w:szCs w:val="24"/>
        </w:rPr>
        <w:t xml:space="preserve"> which </w:t>
      </w:r>
      <w:r w:rsidR="0055674B" w:rsidRPr="00774151">
        <w:rPr>
          <w:rFonts w:cs="Times New Roman"/>
          <w:szCs w:val="24"/>
        </w:rPr>
        <w:t>was</w:t>
      </w:r>
      <w:r w:rsidRPr="00774151">
        <w:rPr>
          <w:rFonts w:cs="Times New Roman"/>
          <w:szCs w:val="24"/>
        </w:rPr>
        <w:t xml:space="preserve"> specified in the </w:t>
      </w:r>
      <w:r w:rsidR="0055674B" w:rsidRPr="00774151">
        <w:rPr>
          <w:rFonts w:cs="Times New Roman"/>
          <w:szCs w:val="24"/>
        </w:rPr>
        <w:t>“u</w:t>
      </w:r>
      <w:r w:rsidRPr="00774151">
        <w:rPr>
          <w:rFonts w:cs="Times New Roman"/>
          <w:szCs w:val="24"/>
        </w:rPr>
        <w:t>nit</w:t>
      </w:r>
      <w:r w:rsidR="0055674B" w:rsidRPr="00774151">
        <w:rPr>
          <w:rFonts w:cs="Times New Roman"/>
          <w:szCs w:val="24"/>
        </w:rPr>
        <w:t>”</w:t>
      </w:r>
      <w:r w:rsidRPr="00774151">
        <w:rPr>
          <w:rFonts w:cs="Times New Roman"/>
          <w:szCs w:val="24"/>
        </w:rPr>
        <w:t xml:space="preserve"> field. </w:t>
      </w:r>
    </w:p>
    <w:p w14:paraId="6ABBEA83" w14:textId="77777777" w:rsidR="00A779B7" w:rsidRPr="00774151" w:rsidRDefault="00A779B7" w:rsidP="00F931FB">
      <w:pPr>
        <w:rPr>
          <w:rFonts w:cs="Times New Roman"/>
          <w:szCs w:val="24"/>
        </w:rPr>
      </w:pPr>
    </w:p>
    <w:p w14:paraId="44E04392" w14:textId="6E991B6D" w:rsidR="00A779B7" w:rsidRPr="00774151" w:rsidRDefault="00A779B7" w:rsidP="00CA2484">
      <w:pPr>
        <w:pStyle w:val="C-Heading1"/>
      </w:pPr>
      <w:r w:rsidRPr="00774151">
        <w:t>Conversion charts</w:t>
      </w:r>
    </w:p>
    <w:p w14:paraId="2F2D5FC0" w14:textId="7EADDAD7" w:rsidR="0055674B" w:rsidRPr="00774151" w:rsidRDefault="0055674B" w:rsidP="00F931FB">
      <w:pPr>
        <w:rPr>
          <w:rFonts w:cs="Times New Roman"/>
          <w:szCs w:val="24"/>
        </w:rPr>
      </w:pPr>
      <w:r w:rsidRPr="00774151">
        <w:rPr>
          <w:rFonts w:cs="Times New Roman"/>
          <w:szCs w:val="24"/>
        </w:rPr>
        <w:t xml:space="preserve">The following conversion chart was applied where necessary: </w:t>
      </w:r>
    </w:p>
    <w:p w14:paraId="2ACD25E1" w14:textId="77777777" w:rsidR="00CA2484" w:rsidRDefault="00CA2484" w:rsidP="00F931FB">
      <w:pPr>
        <w:rPr>
          <w:rFonts w:cs="Times New Roman"/>
          <w:b/>
          <w:bCs/>
          <w:szCs w:val="24"/>
        </w:rPr>
      </w:pPr>
    </w:p>
    <w:p w14:paraId="75D6D19C" w14:textId="28CB92F2" w:rsidR="00F931FB" w:rsidRPr="00774151" w:rsidRDefault="002B27A8" w:rsidP="002B27A8">
      <w:pPr>
        <w:pStyle w:val="Caption"/>
      </w:pPr>
      <w:r>
        <w:lastRenderedPageBreak/>
        <w:t>Table </w:t>
      </w:r>
      <w:r w:rsidR="007D01CB">
        <w:t>S</w:t>
      </w:r>
      <w:r w:rsidR="007D01CB">
        <w:fldChar w:fldCharType="begin"/>
      </w:r>
      <w:r w:rsidR="007D01CB">
        <w:instrText xml:space="preserve"> SEQ Table \* ARABIC \* MERGEFORMAT </w:instrText>
      </w:r>
      <w:r w:rsidR="007D01CB">
        <w:fldChar w:fldCharType="separate"/>
      </w:r>
      <w:r w:rsidR="00061C16">
        <w:rPr>
          <w:noProof/>
        </w:rPr>
        <w:t>2</w:t>
      </w:r>
      <w:r w:rsidR="007D01CB">
        <w:rPr>
          <w:noProof/>
        </w:rPr>
        <w:fldChar w:fldCharType="end"/>
      </w:r>
      <w:r>
        <w:t>:</w:t>
      </w:r>
      <w:r>
        <w:tab/>
      </w:r>
      <w:r w:rsidR="00F931FB" w:rsidRPr="00774151">
        <w:t>Conversion chart for all measurements</w:t>
      </w:r>
    </w:p>
    <w:tbl>
      <w:tblPr>
        <w:tblStyle w:val="C-Table"/>
        <w:tblW w:w="5000" w:type="pct"/>
        <w:tblLook w:val="04A0" w:firstRow="1" w:lastRow="0" w:firstColumn="1" w:lastColumn="0" w:noHBand="0" w:noVBand="1"/>
      </w:tblPr>
      <w:tblGrid>
        <w:gridCol w:w="1787"/>
        <w:gridCol w:w="1856"/>
        <w:gridCol w:w="2089"/>
        <w:gridCol w:w="3278"/>
      </w:tblGrid>
      <w:tr w:rsidR="00F931FB" w:rsidRPr="00774151" w14:paraId="06F73808" w14:textId="77777777" w:rsidTr="002B27A8">
        <w:trPr>
          <w:cantSplit w:val="0"/>
          <w:trHeight w:val="20"/>
          <w:tblHeader/>
        </w:trPr>
        <w:tc>
          <w:tcPr>
            <w:tcW w:w="992" w:type="pct"/>
            <w:hideMark/>
          </w:tcPr>
          <w:p w14:paraId="5CC6AA41" w14:textId="2ADD0C89" w:rsidR="00F931FB" w:rsidRPr="00774151" w:rsidRDefault="00F931FB" w:rsidP="002B27A8">
            <w:pPr>
              <w:pStyle w:val="C-TableHeader"/>
              <w:tabs>
                <w:tab w:val="left" w:pos="1440"/>
              </w:tabs>
              <w:rPr>
                <w:lang w:eastAsia="en-GB"/>
              </w:rPr>
            </w:pPr>
            <w:r w:rsidRPr="00774151">
              <w:rPr>
                <w:lang w:eastAsia="en-GB"/>
              </w:rPr>
              <w:t>Label</w:t>
            </w:r>
          </w:p>
        </w:tc>
        <w:tc>
          <w:tcPr>
            <w:tcW w:w="1030" w:type="pct"/>
            <w:hideMark/>
          </w:tcPr>
          <w:p w14:paraId="4C7E5867" w14:textId="77777777" w:rsidR="00F931FB" w:rsidRPr="002B27A8" w:rsidRDefault="00F931FB" w:rsidP="002B27A8">
            <w:pPr>
              <w:pStyle w:val="C-TableHeader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From</w:t>
            </w:r>
          </w:p>
        </w:tc>
        <w:tc>
          <w:tcPr>
            <w:tcW w:w="1159" w:type="pct"/>
            <w:hideMark/>
          </w:tcPr>
          <w:p w14:paraId="26124AA0" w14:textId="77777777" w:rsidR="00F931FB" w:rsidRPr="002B27A8" w:rsidRDefault="00F931FB" w:rsidP="002B27A8">
            <w:pPr>
              <w:pStyle w:val="C-TableHeader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To</w:t>
            </w:r>
          </w:p>
        </w:tc>
        <w:tc>
          <w:tcPr>
            <w:tcW w:w="1819" w:type="pct"/>
            <w:hideMark/>
          </w:tcPr>
          <w:p w14:paraId="26C5A27C" w14:textId="77777777" w:rsidR="00F931FB" w:rsidRPr="002B27A8" w:rsidRDefault="00F931FB" w:rsidP="002B27A8">
            <w:pPr>
              <w:pStyle w:val="C-TableHeader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Equation</w:t>
            </w:r>
          </w:p>
        </w:tc>
      </w:tr>
      <w:tr w:rsidR="00F931FB" w:rsidRPr="00774151" w14:paraId="753A555B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552D3B3C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ALCOHOL</w:t>
            </w:r>
          </w:p>
        </w:tc>
        <w:tc>
          <w:tcPr>
            <w:tcW w:w="1030" w:type="pct"/>
            <w:hideMark/>
          </w:tcPr>
          <w:p w14:paraId="43464CB5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NA</w:t>
            </w:r>
          </w:p>
        </w:tc>
        <w:tc>
          <w:tcPr>
            <w:tcW w:w="1159" w:type="pct"/>
            <w:hideMark/>
          </w:tcPr>
          <w:p w14:paraId="7AF98268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NA</w:t>
            </w:r>
          </w:p>
        </w:tc>
        <w:tc>
          <w:tcPr>
            <w:tcW w:w="1819" w:type="pct"/>
          </w:tcPr>
          <w:p w14:paraId="510CDAFF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</w:p>
        </w:tc>
      </w:tr>
      <w:tr w:rsidR="00F931FB" w:rsidRPr="00774151" w14:paraId="21515486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59E97367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SMOKER</w:t>
            </w:r>
          </w:p>
        </w:tc>
        <w:tc>
          <w:tcPr>
            <w:tcW w:w="1030" w:type="pct"/>
            <w:hideMark/>
          </w:tcPr>
          <w:p w14:paraId="6BFD0D42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NA</w:t>
            </w:r>
          </w:p>
        </w:tc>
        <w:tc>
          <w:tcPr>
            <w:tcW w:w="1159" w:type="pct"/>
            <w:hideMark/>
          </w:tcPr>
          <w:p w14:paraId="65F28AD2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NA</w:t>
            </w:r>
          </w:p>
        </w:tc>
        <w:tc>
          <w:tcPr>
            <w:tcW w:w="1819" w:type="pct"/>
          </w:tcPr>
          <w:p w14:paraId="24C47F38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</w:p>
        </w:tc>
      </w:tr>
      <w:tr w:rsidR="00F931FB" w:rsidRPr="00774151" w14:paraId="753A3D60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42CD5D65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BMI</w:t>
            </w:r>
          </w:p>
        </w:tc>
        <w:tc>
          <w:tcPr>
            <w:tcW w:w="1030" w:type="pct"/>
          </w:tcPr>
          <w:p w14:paraId="5B84D39E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NA</w:t>
            </w:r>
          </w:p>
        </w:tc>
        <w:tc>
          <w:tcPr>
            <w:tcW w:w="1159" w:type="pct"/>
          </w:tcPr>
          <w:p w14:paraId="11B72BC5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NA</w:t>
            </w:r>
          </w:p>
        </w:tc>
        <w:tc>
          <w:tcPr>
            <w:tcW w:w="1819" w:type="pct"/>
            <w:hideMark/>
          </w:tcPr>
          <w:p w14:paraId="3B16D01A" w14:textId="31B7444C" w:rsidR="00F931FB" w:rsidRPr="002B27A8" w:rsidRDefault="007D01CB" w:rsidP="002B27A8">
            <w:pPr>
              <w:pStyle w:val="C-TableText"/>
              <w:rPr>
                <w:i/>
                <w:color w:val="000000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eastAsia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lang w:eastAsia="en-GB"/>
                      </w:rPr>
                      <m:t>WEIGHT (kg)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lang w:eastAsia="en-GB"/>
                      </w:rPr>
                      <m:t xml:space="preserve">HEIGHT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eastAsia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lang w:eastAsia="en-GB"/>
                          </w:rPr>
                          <m:t>m</m:t>
                        </m:r>
                      </m:e>
                    </m:d>
                    <m:r>
                      <w:rPr>
                        <w:rFonts w:ascii="Cambria Math" w:hAnsi="Cambria Math"/>
                        <w:color w:val="000000"/>
                        <w:lang w:eastAsia="en-GB"/>
                      </w:rPr>
                      <m:t>*HEIGHT(m)</m:t>
                    </m:r>
                  </m:den>
                </m:f>
              </m:oMath>
            </m:oMathPara>
          </w:p>
        </w:tc>
      </w:tr>
      <w:tr w:rsidR="00F931FB" w:rsidRPr="00774151" w14:paraId="0F02D127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56517419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WEIGHT</w:t>
            </w:r>
          </w:p>
        </w:tc>
        <w:tc>
          <w:tcPr>
            <w:tcW w:w="1030" w:type="pct"/>
            <w:hideMark/>
          </w:tcPr>
          <w:p w14:paraId="0DDFD666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NA</w:t>
            </w:r>
          </w:p>
        </w:tc>
        <w:tc>
          <w:tcPr>
            <w:tcW w:w="1159" w:type="pct"/>
            <w:hideMark/>
          </w:tcPr>
          <w:p w14:paraId="5F30CF6F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NA</w:t>
            </w:r>
          </w:p>
        </w:tc>
        <w:tc>
          <w:tcPr>
            <w:tcW w:w="1819" w:type="pct"/>
          </w:tcPr>
          <w:p w14:paraId="6E92C0FE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</w:p>
        </w:tc>
      </w:tr>
      <w:tr w:rsidR="00F931FB" w:rsidRPr="00774151" w14:paraId="6921C76D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7A1E88D3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HEIGHT</w:t>
            </w:r>
          </w:p>
        </w:tc>
        <w:tc>
          <w:tcPr>
            <w:tcW w:w="1030" w:type="pct"/>
            <w:hideMark/>
          </w:tcPr>
          <w:p w14:paraId="007407AF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NA</w:t>
            </w:r>
          </w:p>
        </w:tc>
        <w:tc>
          <w:tcPr>
            <w:tcW w:w="1159" w:type="pct"/>
            <w:hideMark/>
          </w:tcPr>
          <w:p w14:paraId="7E576FF4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NA</w:t>
            </w:r>
          </w:p>
        </w:tc>
        <w:tc>
          <w:tcPr>
            <w:tcW w:w="1819" w:type="pct"/>
          </w:tcPr>
          <w:p w14:paraId="7B6EEA5C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</w:p>
        </w:tc>
      </w:tr>
      <w:tr w:rsidR="00F931FB" w:rsidRPr="00774151" w14:paraId="17B2D886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42BBB0DD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SERCALCIUM</w:t>
            </w:r>
          </w:p>
        </w:tc>
        <w:tc>
          <w:tcPr>
            <w:tcW w:w="1030" w:type="pct"/>
            <w:hideMark/>
          </w:tcPr>
          <w:p w14:paraId="357CF58A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mg/dL</w:t>
            </w:r>
          </w:p>
        </w:tc>
        <w:tc>
          <w:tcPr>
            <w:tcW w:w="1159" w:type="pct"/>
            <w:hideMark/>
          </w:tcPr>
          <w:p w14:paraId="15E46E27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mmol/L</w:t>
            </w:r>
          </w:p>
        </w:tc>
        <w:tc>
          <w:tcPr>
            <w:tcW w:w="1819" w:type="pct"/>
            <w:hideMark/>
          </w:tcPr>
          <w:p w14:paraId="7762786D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Conversion factor = 0.2495</w:t>
            </w:r>
          </w:p>
        </w:tc>
      </w:tr>
      <w:tr w:rsidR="00F931FB" w:rsidRPr="00774151" w14:paraId="182945BB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432947F3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TOTCHOL</w:t>
            </w:r>
          </w:p>
        </w:tc>
        <w:tc>
          <w:tcPr>
            <w:tcW w:w="1030" w:type="pct"/>
            <w:hideMark/>
          </w:tcPr>
          <w:p w14:paraId="21BA02C1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mg/dL</w:t>
            </w:r>
          </w:p>
        </w:tc>
        <w:tc>
          <w:tcPr>
            <w:tcW w:w="1159" w:type="pct"/>
            <w:hideMark/>
          </w:tcPr>
          <w:p w14:paraId="780878E8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mmol/L</w:t>
            </w:r>
          </w:p>
        </w:tc>
        <w:tc>
          <w:tcPr>
            <w:tcW w:w="1819" w:type="pct"/>
            <w:hideMark/>
          </w:tcPr>
          <w:p w14:paraId="78135177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Conversion factor = 0.0259</w:t>
            </w:r>
          </w:p>
        </w:tc>
      </w:tr>
      <w:tr w:rsidR="00F931FB" w:rsidRPr="00774151" w14:paraId="5A70C964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0264E862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LDLCHOL</w:t>
            </w:r>
          </w:p>
        </w:tc>
        <w:tc>
          <w:tcPr>
            <w:tcW w:w="1030" w:type="pct"/>
            <w:hideMark/>
          </w:tcPr>
          <w:p w14:paraId="7433BC15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mg/dL</w:t>
            </w:r>
          </w:p>
        </w:tc>
        <w:tc>
          <w:tcPr>
            <w:tcW w:w="1159" w:type="pct"/>
            <w:hideMark/>
          </w:tcPr>
          <w:p w14:paraId="7FC37294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mmol/L</w:t>
            </w:r>
          </w:p>
        </w:tc>
        <w:tc>
          <w:tcPr>
            <w:tcW w:w="1819" w:type="pct"/>
            <w:hideMark/>
          </w:tcPr>
          <w:p w14:paraId="080F9FC4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Conversion factor = 0.0259</w:t>
            </w:r>
          </w:p>
        </w:tc>
      </w:tr>
      <w:tr w:rsidR="00F931FB" w:rsidRPr="00774151" w14:paraId="7D7EB281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33EADB18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TRIGLYC</w:t>
            </w:r>
          </w:p>
        </w:tc>
        <w:tc>
          <w:tcPr>
            <w:tcW w:w="1030" w:type="pct"/>
            <w:hideMark/>
          </w:tcPr>
          <w:p w14:paraId="53E3F26C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mg/dL</w:t>
            </w:r>
          </w:p>
        </w:tc>
        <w:tc>
          <w:tcPr>
            <w:tcW w:w="1159" w:type="pct"/>
            <w:hideMark/>
          </w:tcPr>
          <w:p w14:paraId="6AD7F6BE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mmol/L</w:t>
            </w:r>
          </w:p>
        </w:tc>
        <w:tc>
          <w:tcPr>
            <w:tcW w:w="1819" w:type="pct"/>
            <w:hideMark/>
          </w:tcPr>
          <w:p w14:paraId="7A21CB3C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Conversion factor = 0.0113</w:t>
            </w:r>
          </w:p>
        </w:tc>
      </w:tr>
      <w:tr w:rsidR="00F931FB" w:rsidRPr="00774151" w14:paraId="0836BAD4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00930CDB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HBA1C</w:t>
            </w:r>
          </w:p>
        </w:tc>
        <w:tc>
          <w:tcPr>
            <w:tcW w:w="1030" w:type="pct"/>
            <w:hideMark/>
          </w:tcPr>
          <w:p w14:paraId="2460E921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NA</w:t>
            </w:r>
          </w:p>
        </w:tc>
        <w:tc>
          <w:tcPr>
            <w:tcW w:w="1159" w:type="pct"/>
            <w:hideMark/>
          </w:tcPr>
          <w:p w14:paraId="34DC59FA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NA</w:t>
            </w:r>
          </w:p>
        </w:tc>
        <w:tc>
          <w:tcPr>
            <w:tcW w:w="1819" w:type="pct"/>
          </w:tcPr>
          <w:p w14:paraId="047499A3" w14:textId="77777777" w:rsidR="00F931FB" w:rsidRPr="002B27A8" w:rsidRDefault="00F931FB" w:rsidP="002B27A8">
            <w:pPr>
              <w:pStyle w:val="C-TableText"/>
              <w:rPr>
                <w:color w:val="000000"/>
                <w:lang w:eastAsia="en-GB"/>
              </w:rPr>
            </w:pPr>
          </w:p>
        </w:tc>
      </w:tr>
      <w:tr w:rsidR="00F931FB" w:rsidRPr="00774151" w14:paraId="71BE90CC" w14:textId="77777777" w:rsidTr="002B27A8">
        <w:trPr>
          <w:cantSplit w:val="0"/>
          <w:trHeight w:val="20"/>
        </w:trPr>
        <w:tc>
          <w:tcPr>
            <w:tcW w:w="992" w:type="pct"/>
            <w:hideMark/>
          </w:tcPr>
          <w:p w14:paraId="0B29B8E2" w14:textId="77777777" w:rsidR="00F931FB" w:rsidRPr="002B27A8" w:rsidRDefault="00F931FB" w:rsidP="002B27A8">
            <w:pPr>
              <w:pStyle w:val="C-TableText"/>
              <w:rPr>
                <w:b/>
                <w:bCs/>
                <w:color w:val="000000"/>
              </w:rPr>
            </w:pPr>
            <w:r w:rsidRPr="002B27A8">
              <w:rPr>
                <w:color w:val="000000"/>
              </w:rPr>
              <w:t>CREAT</w:t>
            </w:r>
          </w:p>
        </w:tc>
        <w:tc>
          <w:tcPr>
            <w:tcW w:w="1030" w:type="pct"/>
            <w:hideMark/>
          </w:tcPr>
          <w:p w14:paraId="5AA6775D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mg/dL</w:t>
            </w:r>
          </w:p>
        </w:tc>
        <w:tc>
          <w:tcPr>
            <w:tcW w:w="1159" w:type="pct"/>
            <w:hideMark/>
          </w:tcPr>
          <w:p w14:paraId="3F3E0CA4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  <w:lang w:eastAsia="en-GB"/>
              </w:rPr>
              <w:t>µmol/L</w:t>
            </w:r>
          </w:p>
        </w:tc>
        <w:tc>
          <w:tcPr>
            <w:tcW w:w="1819" w:type="pct"/>
            <w:hideMark/>
          </w:tcPr>
          <w:p w14:paraId="4A77D1F5" w14:textId="77777777" w:rsidR="00F931FB" w:rsidRPr="002B27A8" w:rsidRDefault="00F931FB" w:rsidP="002B27A8">
            <w:pPr>
              <w:pStyle w:val="C-TableText"/>
              <w:rPr>
                <w:color w:val="000000"/>
              </w:rPr>
            </w:pPr>
            <w:r w:rsidRPr="002B27A8">
              <w:rPr>
                <w:color w:val="000000"/>
              </w:rPr>
              <w:t>Conversion factor = 88.42</w:t>
            </w:r>
          </w:p>
        </w:tc>
      </w:tr>
    </w:tbl>
    <w:p w14:paraId="677A6020" w14:textId="1E07C0F7" w:rsidR="00F931FB" w:rsidRPr="00774151" w:rsidRDefault="00F931FB" w:rsidP="00F931FB">
      <w:pPr>
        <w:rPr>
          <w:rFonts w:cs="Times New Roman"/>
          <w:sz w:val="28"/>
          <w:szCs w:val="28"/>
        </w:rPr>
      </w:pPr>
    </w:p>
    <w:p w14:paraId="2A8272F0" w14:textId="24D128F4" w:rsidR="0055674B" w:rsidRPr="00774151" w:rsidRDefault="002B27A8" w:rsidP="002B27A8">
      <w:pPr>
        <w:pStyle w:val="Caption"/>
      </w:pPr>
      <w:r>
        <w:t>Table </w:t>
      </w:r>
      <w:r w:rsidR="007D01CB">
        <w:t>S</w:t>
      </w:r>
      <w:r w:rsidR="007D01CB">
        <w:fldChar w:fldCharType="begin"/>
      </w:r>
      <w:r w:rsidR="007D01CB">
        <w:instrText xml:space="preserve"> SEQ Table \* ARABIC \* MERGEFORMAT </w:instrText>
      </w:r>
      <w:r w:rsidR="007D01CB">
        <w:fldChar w:fldCharType="separate"/>
      </w:r>
      <w:r w:rsidR="00061C16">
        <w:rPr>
          <w:noProof/>
        </w:rPr>
        <w:t>3</w:t>
      </w:r>
      <w:r w:rsidR="007D01CB">
        <w:rPr>
          <w:noProof/>
        </w:rPr>
        <w:fldChar w:fldCharType="end"/>
      </w:r>
      <w:r>
        <w:t>:</w:t>
      </w:r>
      <w:r>
        <w:tab/>
      </w:r>
      <w:r w:rsidR="0055674B" w:rsidRPr="00774151">
        <w:t>Calculation of eGFR based on creatinine measurements</w:t>
      </w:r>
    </w:p>
    <w:tbl>
      <w:tblPr>
        <w:tblStyle w:val="C-Table"/>
        <w:tblW w:w="5000" w:type="pct"/>
        <w:tblLook w:val="04A0" w:firstRow="1" w:lastRow="0" w:firstColumn="1" w:lastColumn="0" w:noHBand="0" w:noVBand="1"/>
      </w:tblPr>
      <w:tblGrid>
        <w:gridCol w:w="1726"/>
        <w:gridCol w:w="7284"/>
      </w:tblGrid>
      <w:tr w:rsidR="0055674B" w:rsidRPr="00774151" w14:paraId="4768E436" w14:textId="77777777" w:rsidTr="002B27A8">
        <w:trPr>
          <w:cantSplit w:val="0"/>
          <w:trHeight w:val="20"/>
          <w:tblHeader/>
        </w:trPr>
        <w:tc>
          <w:tcPr>
            <w:tcW w:w="958" w:type="pct"/>
            <w:hideMark/>
          </w:tcPr>
          <w:p w14:paraId="5218BDDA" w14:textId="77777777" w:rsidR="0055674B" w:rsidRPr="002B27A8" w:rsidRDefault="0055674B" w:rsidP="002B27A8">
            <w:pPr>
              <w:pStyle w:val="C-TableHeader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Label</w:t>
            </w:r>
          </w:p>
        </w:tc>
        <w:tc>
          <w:tcPr>
            <w:tcW w:w="4042" w:type="pct"/>
            <w:hideMark/>
          </w:tcPr>
          <w:p w14:paraId="6B661CB9" w14:textId="77777777" w:rsidR="0055674B" w:rsidRPr="002B27A8" w:rsidRDefault="0055674B" w:rsidP="002B27A8">
            <w:pPr>
              <w:pStyle w:val="C-TableHeader"/>
              <w:rPr>
                <w:color w:val="000000"/>
                <w:lang w:eastAsia="en-GB"/>
              </w:rPr>
            </w:pPr>
            <w:r w:rsidRPr="002B27A8">
              <w:rPr>
                <w:color w:val="000000"/>
                <w:lang w:eastAsia="en-GB"/>
              </w:rPr>
              <w:t>Equation</w:t>
            </w:r>
          </w:p>
        </w:tc>
      </w:tr>
      <w:tr w:rsidR="0055674B" w:rsidRPr="00774151" w14:paraId="35F918D4" w14:textId="77777777" w:rsidTr="002B27A8">
        <w:trPr>
          <w:cantSplit w:val="0"/>
          <w:trHeight w:val="20"/>
        </w:trPr>
        <w:tc>
          <w:tcPr>
            <w:tcW w:w="958" w:type="pct"/>
          </w:tcPr>
          <w:p w14:paraId="76409FF0" w14:textId="3F46A8FA" w:rsidR="0055674B" w:rsidRPr="002B27A8" w:rsidRDefault="0055674B" w:rsidP="002B27A8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2B27A8">
              <w:rPr>
                <w:color w:val="000000"/>
              </w:rPr>
              <w:t>EGFR </w:t>
            </w:r>
          </w:p>
        </w:tc>
        <w:tc>
          <w:tcPr>
            <w:tcW w:w="4042" w:type="pct"/>
          </w:tcPr>
          <w:p w14:paraId="226380C2" w14:textId="27B07476" w:rsidR="0055674B" w:rsidRPr="00774151" w:rsidRDefault="0055674B" w:rsidP="002B27A8">
            <w:pPr>
              <w:pStyle w:val="C-TableText"/>
            </w:pPr>
            <w:r w:rsidRPr="00774151">
              <w:t>For each creatinine measurement eGFR is calculated as:</w:t>
            </w:r>
          </w:p>
          <w:p w14:paraId="3770A451" w14:textId="77777777" w:rsidR="0055674B" w:rsidRPr="00774151" w:rsidRDefault="0055674B" w:rsidP="002B27A8">
            <w:pPr>
              <w:pStyle w:val="C-TableText"/>
            </w:pPr>
          </w:p>
          <w:p w14:paraId="7F66A640" w14:textId="33B6FE32" w:rsidR="0055674B" w:rsidRPr="00774151" w:rsidRDefault="002B27A8" w:rsidP="002B27A8">
            <w:pPr>
              <w:pStyle w:val="C-TableText"/>
            </w:pPr>
            <m:oMathPara>
              <m:oMath>
                <m:r>
                  <w:rPr>
                    <w:rFonts w:ascii="Cambria Math" w:hAnsi="Cambria Math"/>
                  </w:rPr>
                  <m:t>141*(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CREAT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, 1</m:t>
                            </m:r>
                          </m:e>
                        </m:d>
                      </m:e>
                    </m:func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  <m:r>
                  <w:rPr>
                    <w:rFonts w:ascii="Cambria Math" w:hAnsi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max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CREAT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, 1</m:t>
                            </m:r>
                          </m:e>
                        </m:d>
                      </m:e>
                    </m:func>
                  </m:e>
                  <m:sup>
                    <m:r>
                      <w:rPr>
                        <w:rFonts w:ascii="Cambria Math" w:hAnsi="Cambria Math"/>
                      </w:rPr>
                      <m:t>-1.209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*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0.993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Age</m:t>
                    </m:r>
                  </m:sup>
                </m:sSup>
              </m:oMath>
            </m:oMathPara>
          </w:p>
          <w:p w14:paraId="76A707AD" w14:textId="77777777" w:rsidR="0055674B" w:rsidRPr="00774151" w:rsidRDefault="0055674B" w:rsidP="002B27A8">
            <w:pPr>
              <w:pStyle w:val="C-TableText"/>
            </w:pPr>
          </w:p>
          <w:p w14:paraId="5121DA17" w14:textId="0867D8FD" w:rsidR="0055674B" w:rsidRPr="002B27A8" w:rsidRDefault="002B27A8" w:rsidP="002B27A8">
            <w:pPr>
              <w:pStyle w:val="C-TableText"/>
              <w:rPr>
                <w:rFonts w:eastAsiaTheme="minorEastAsia"/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*1.018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if female</m:t>
                    </m:r>
                  </m:e>
                </m:d>
                <m:r>
                  <w:rPr>
                    <w:rFonts w:ascii="Cambria Math" w:hAnsi="Cambria Math"/>
                  </w:rPr>
                  <m:t>*1.159[if Black ethnicity]</m:t>
                </m:r>
              </m:oMath>
            </m:oMathPara>
          </w:p>
          <w:p w14:paraId="6F6E9689" w14:textId="775C7BE8" w:rsidR="0055674B" w:rsidRPr="00774151" w:rsidRDefault="0055674B" w:rsidP="002B27A8">
            <w:pPr>
              <w:pStyle w:val="C-TableText"/>
              <w:rPr>
                <w:rFonts w:eastAsiaTheme="minorEastAsia"/>
              </w:rPr>
            </w:pPr>
          </w:p>
          <w:p w14:paraId="320A743C" w14:textId="77777777" w:rsidR="0055674B" w:rsidRPr="002B27A8" w:rsidRDefault="0055674B" w:rsidP="002B27A8">
            <w:pPr>
              <w:pStyle w:val="C-TableText"/>
              <w:rPr>
                <w:rFonts w:eastAsiaTheme="minorEastAsia"/>
                <w:sz w:val="4"/>
              </w:rPr>
            </w:pPr>
          </w:p>
          <w:p w14:paraId="2350A6C1" w14:textId="426834D3" w:rsidR="0055674B" w:rsidRPr="00774151" w:rsidRDefault="0055674B" w:rsidP="002B27A8">
            <w:pPr>
              <w:pStyle w:val="C-TableText"/>
            </w:pPr>
            <w:r w:rsidRPr="00774151">
              <w:t xml:space="preserve">Where    k = 0.7 (if female), 0.9 (if male) </w:t>
            </w:r>
          </w:p>
          <w:p w14:paraId="18635679" w14:textId="524E390A" w:rsidR="0055674B" w:rsidRPr="00774151" w:rsidRDefault="0055674B" w:rsidP="002B27A8">
            <w:pPr>
              <w:pStyle w:val="C-TableText"/>
            </w:pPr>
            <w:r w:rsidRPr="00774151">
              <w:t xml:space="preserve">               a = -0.329 (if female), -0.411 (if male)</w:t>
            </w:r>
          </w:p>
        </w:tc>
      </w:tr>
    </w:tbl>
    <w:p w14:paraId="5E53720E" w14:textId="5E8F48B1" w:rsidR="0055674B" w:rsidRDefault="0055674B" w:rsidP="0055674B">
      <w:pPr>
        <w:rPr>
          <w:rFonts w:cs="Times New Roman"/>
          <w:szCs w:val="24"/>
        </w:rPr>
      </w:pPr>
    </w:p>
    <w:p w14:paraId="1E549499" w14:textId="77777777" w:rsidR="00774151" w:rsidRPr="00774151" w:rsidRDefault="00774151" w:rsidP="0055674B">
      <w:pPr>
        <w:rPr>
          <w:rFonts w:cs="Times New Roman"/>
          <w:szCs w:val="24"/>
        </w:rPr>
      </w:pPr>
    </w:p>
    <w:p w14:paraId="23EDC473" w14:textId="74A81A62" w:rsidR="00A779B7" w:rsidRPr="00774151" w:rsidRDefault="00A779B7" w:rsidP="00061C16">
      <w:pPr>
        <w:pStyle w:val="C-Heading1"/>
        <w:rPr>
          <w:rFonts w:eastAsiaTheme="minorEastAsia"/>
        </w:rPr>
      </w:pPr>
      <w:r w:rsidRPr="00774151">
        <w:rPr>
          <w:rFonts w:eastAsiaTheme="minorEastAsia"/>
        </w:rPr>
        <w:t>Realistic values for measurements</w:t>
      </w:r>
    </w:p>
    <w:p w14:paraId="63F036F6" w14:textId="2D41D5D3" w:rsidR="0055674B" w:rsidRDefault="0055674B" w:rsidP="0055674B">
      <w:pPr>
        <w:rPr>
          <w:rFonts w:eastAsiaTheme="minorEastAsia" w:cs="Times New Roman"/>
          <w:szCs w:val="24"/>
        </w:rPr>
      </w:pPr>
      <w:r w:rsidRPr="00774151">
        <w:rPr>
          <w:rFonts w:eastAsiaTheme="minorEastAsia" w:cs="Times New Roman"/>
          <w:szCs w:val="24"/>
        </w:rPr>
        <w:t>Measurement values were expected to be within a realistic range</w:t>
      </w:r>
      <w:r w:rsidR="00EC2D6F" w:rsidRPr="00774151">
        <w:rPr>
          <w:rFonts w:eastAsiaTheme="minorEastAsia" w:cs="Times New Roman"/>
          <w:szCs w:val="24"/>
        </w:rPr>
        <w:t>. Pre-specified upper and lower bounds for each measurement type are provided in</w:t>
      </w:r>
      <w:r w:rsidR="00061C16">
        <w:rPr>
          <w:rFonts w:eastAsiaTheme="minorEastAsia" w:cs="Times New Roman"/>
          <w:szCs w:val="24"/>
        </w:rPr>
        <w:t xml:space="preserve"> </w:t>
      </w:r>
      <w:r w:rsidR="00061C16" w:rsidRPr="00061C16">
        <w:rPr>
          <w:rStyle w:val="C-Hyperlink"/>
          <w:rFonts w:eastAsiaTheme="minorEastAsia"/>
        </w:rPr>
        <w:fldChar w:fldCharType="begin"/>
      </w:r>
      <w:r w:rsidR="00061C16" w:rsidRPr="00061C16">
        <w:rPr>
          <w:rStyle w:val="C-Hyperlink"/>
          <w:rFonts w:eastAsiaTheme="minorEastAsia"/>
        </w:rPr>
        <w:instrText xml:space="preserve"> REF _Ref111809379 \h \* MERGEFORMAT </w:instrText>
      </w:r>
      <w:r w:rsidR="00061C16" w:rsidRPr="00061C16">
        <w:rPr>
          <w:rStyle w:val="C-Hyperlink"/>
          <w:rFonts w:eastAsiaTheme="minorEastAsia"/>
        </w:rPr>
      </w:r>
      <w:r w:rsidR="00061C16" w:rsidRPr="00061C16">
        <w:rPr>
          <w:rStyle w:val="C-Hyperlink"/>
          <w:rFonts w:eastAsiaTheme="minorEastAsia"/>
        </w:rPr>
        <w:fldChar w:fldCharType="separate"/>
      </w:r>
      <w:r w:rsidR="00061C16" w:rsidRPr="00061C16">
        <w:rPr>
          <w:rStyle w:val="C-Hyperlink"/>
        </w:rPr>
        <w:t>Table 4</w:t>
      </w:r>
      <w:r w:rsidR="00061C16" w:rsidRPr="00061C16">
        <w:rPr>
          <w:rStyle w:val="C-Hyperlink"/>
          <w:rFonts w:eastAsiaTheme="minorEastAsia"/>
        </w:rPr>
        <w:fldChar w:fldCharType="end"/>
      </w:r>
      <w:r w:rsidR="00061C16" w:rsidRPr="00061C16">
        <w:rPr>
          <w:rFonts w:eastAsiaTheme="minorEastAsia"/>
        </w:rPr>
        <w:t xml:space="preserve"> </w:t>
      </w:r>
      <w:r w:rsidR="00EC2D6F" w:rsidRPr="00774151">
        <w:rPr>
          <w:rFonts w:eastAsiaTheme="minorEastAsia" w:cs="Times New Roman"/>
          <w:szCs w:val="24"/>
        </w:rPr>
        <w:t>:</w:t>
      </w:r>
    </w:p>
    <w:p w14:paraId="29FB06A8" w14:textId="77777777" w:rsidR="00061C16" w:rsidRPr="00774151" w:rsidRDefault="00061C16" w:rsidP="0055674B">
      <w:pPr>
        <w:rPr>
          <w:rFonts w:eastAsiaTheme="minorEastAsia" w:cs="Times New Roman"/>
          <w:szCs w:val="24"/>
        </w:rPr>
      </w:pPr>
    </w:p>
    <w:p w14:paraId="3F8D48D4" w14:textId="071CE6B8" w:rsidR="00EC2D6F" w:rsidRPr="00774151" w:rsidRDefault="00061C16" w:rsidP="00061C16">
      <w:pPr>
        <w:pStyle w:val="Caption"/>
      </w:pPr>
      <w:bookmarkStart w:id="1" w:name="_Ref111809379"/>
      <w:r>
        <w:t>Table </w:t>
      </w:r>
      <w:r w:rsidR="007D01CB">
        <w:t>S</w:t>
      </w:r>
      <w:r w:rsidR="007D01CB">
        <w:fldChar w:fldCharType="begin"/>
      </w:r>
      <w:r w:rsidR="007D01CB">
        <w:instrText xml:space="preserve"> SEQ Table \* ARABIC \* MERGEFORMAT </w:instrText>
      </w:r>
      <w:r w:rsidR="007D01CB">
        <w:fldChar w:fldCharType="separate"/>
      </w:r>
      <w:r>
        <w:rPr>
          <w:noProof/>
        </w:rPr>
        <w:t>4</w:t>
      </w:r>
      <w:r w:rsidR="007D01CB">
        <w:rPr>
          <w:noProof/>
        </w:rPr>
        <w:fldChar w:fldCharType="end"/>
      </w:r>
      <w:bookmarkEnd w:id="1"/>
      <w:r>
        <w:t>:</w:t>
      </w:r>
      <w:r>
        <w:tab/>
      </w:r>
      <w:r w:rsidR="00EC2D6F" w:rsidRPr="00774151">
        <w:t>Realistic values for all measurements</w:t>
      </w:r>
    </w:p>
    <w:tbl>
      <w:tblPr>
        <w:tblStyle w:val="C-Table"/>
        <w:tblW w:w="5000" w:type="pct"/>
        <w:tblLook w:val="04A0" w:firstRow="1" w:lastRow="0" w:firstColumn="1" w:lastColumn="0" w:noHBand="0" w:noVBand="1"/>
      </w:tblPr>
      <w:tblGrid>
        <w:gridCol w:w="3255"/>
        <w:gridCol w:w="3255"/>
        <w:gridCol w:w="2500"/>
      </w:tblGrid>
      <w:tr w:rsidR="00EC2D6F" w:rsidRPr="00774151" w14:paraId="6572157D" w14:textId="77777777" w:rsidTr="00061C16">
        <w:trPr>
          <w:cantSplit w:val="0"/>
          <w:trHeight w:val="20"/>
          <w:tblHeader/>
        </w:trPr>
        <w:tc>
          <w:tcPr>
            <w:tcW w:w="1806" w:type="pct"/>
            <w:hideMark/>
          </w:tcPr>
          <w:p w14:paraId="451016D7" w14:textId="77777777" w:rsidR="00EC2D6F" w:rsidRPr="00061C16" w:rsidRDefault="00EC2D6F" w:rsidP="00061C16">
            <w:pPr>
              <w:pStyle w:val="C-TableHeader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Label</w:t>
            </w:r>
          </w:p>
        </w:tc>
        <w:tc>
          <w:tcPr>
            <w:tcW w:w="1806" w:type="pct"/>
            <w:hideMark/>
          </w:tcPr>
          <w:p w14:paraId="15490D7A" w14:textId="77777777" w:rsidR="00EC2D6F" w:rsidRPr="00061C16" w:rsidRDefault="00EC2D6F" w:rsidP="00061C16">
            <w:pPr>
              <w:pStyle w:val="C-TableHeader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Lower bound</w:t>
            </w:r>
          </w:p>
        </w:tc>
        <w:tc>
          <w:tcPr>
            <w:tcW w:w="1387" w:type="pct"/>
            <w:hideMark/>
          </w:tcPr>
          <w:p w14:paraId="2E96ACDB" w14:textId="77777777" w:rsidR="00EC2D6F" w:rsidRPr="00061C16" w:rsidRDefault="00EC2D6F" w:rsidP="00061C16">
            <w:pPr>
              <w:pStyle w:val="C-TableHeader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Upper bound</w:t>
            </w:r>
          </w:p>
        </w:tc>
      </w:tr>
      <w:tr w:rsidR="00EC2D6F" w:rsidRPr="00774151" w14:paraId="5FF771C8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64AF44A2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ALCOHOL</w:t>
            </w:r>
          </w:p>
        </w:tc>
        <w:tc>
          <w:tcPr>
            <w:tcW w:w="1806" w:type="pct"/>
            <w:hideMark/>
          </w:tcPr>
          <w:p w14:paraId="32E8EE18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NA</w:t>
            </w:r>
          </w:p>
        </w:tc>
        <w:tc>
          <w:tcPr>
            <w:tcW w:w="1387" w:type="pct"/>
            <w:hideMark/>
          </w:tcPr>
          <w:p w14:paraId="2D02D022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NA</w:t>
            </w:r>
          </w:p>
        </w:tc>
      </w:tr>
      <w:tr w:rsidR="00EC2D6F" w:rsidRPr="00774151" w14:paraId="59CF11E4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32D4DFCC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SMOKER</w:t>
            </w:r>
          </w:p>
        </w:tc>
        <w:tc>
          <w:tcPr>
            <w:tcW w:w="1806" w:type="pct"/>
            <w:hideMark/>
          </w:tcPr>
          <w:p w14:paraId="2B9A5C4B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NA</w:t>
            </w:r>
          </w:p>
        </w:tc>
        <w:tc>
          <w:tcPr>
            <w:tcW w:w="1387" w:type="pct"/>
            <w:hideMark/>
          </w:tcPr>
          <w:p w14:paraId="5BD37226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NA</w:t>
            </w:r>
          </w:p>
        </w:tc>
      </w:tr>
      <w:tr w:rsidR="00EC2D6F" w:rsidRPr="00774151" w14:paraId="6630DE85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39032E0F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 xml:space="preserve">BMI </w:t>
            </w:r>
          </w:p>
        </w:tc>
        <w:tc>
          <w:tcPr>
            <w:tcW w:w="1806" w:type="pct"/>
            <w:hideMark/>
          </w:tcPr>
          <w:p w14:paraId="4A0ACEEA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10</w:t>
            </w:r>
          </w:p>
        </w:tc>
        <w:tc>
          <w:tcPr>
            <w:tcW w:w="1387" w:type="pct"/>
            <w:hideMark/>
          </w:tcPr>
          <w:p w14:paraId="1BB0BC34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60</w:t>
            </w:r>
          </w:p>
        </w:tc>
      </w:tr>
      <w:tr w:rsidR="00EC2D6F" w:rsidRPr="00774151" w14:paraId="715D6570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7BD58707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</w:rPr>
              <w:t>WEIGHT</w:t>
            </w:r>
          </w:p>
        </w:tc>
        <w:tc>
          <w:tcPr>
            <w:tcW w:w="1806" w:type="pct"/>
            <w:hideMark/>
          </w:tcPr>
          <w:p w14:paraId="49AA1B44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20</w:t>
            </w:r>
          </w:p>
        </w:tc>
        <w:tc>
          <w:tcPr>
            <w:tcW w:w="1387" w:type="pct"/>
            <w:hideMark/>
          </w:tcPr>
          <w:p w14:paraId="1DE4E622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250</w:t>
            </w:r>
          </w:p>
        </w:tc>
      </w:tr>
      <w:tr w:rsidR="00EC2D6F" w:rsidRPr="00774151" w14:paraId="32D7C0DD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270977A5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HEIGHT</w:t>
            </w:r>
          </w:p>
        </w:tc>
        <w:tc>
          <w:tcPr>
            <w:tcW w:w="1806" w:type="pct"/>
            <w:hideMark/>
          </w:tcPr>
          <w:p w14:paraId="313FB575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1.3</w:t>
            </w:r>
          </w:p>
        </w:tc>
        <w:tc>
          <w:tcPr>
            <w:tcW w:w="1387" w:type="pct"/>
            <w:hideMark/>
          </w:tcPr>
          <w:p w14:paraId="74210C0A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3.0</w:t>
            </w:r>
          </w:p>
        </w:tc>
      </w:tr>
      <w:tr w:rsidR="00EC2D6F" w:rsidRPr="00774151" w14:paraId="22DF55C6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1A0EA10D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lastRenderedPageBreak/>
              <w:t>SYSTBP</w:t>
            </w:r>
          </w:p>
        </w:tc>
        <w:tc>
          <w:tcPr>
            <w:tcW w:w="1806" w:type="pct"/>
            <w:hideMark/>
          </w:tcPr>
          <w:p w14:paraId="3E451D21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80</w:t>
            </w:r>
          </w:p>
        </w:tc>
        <w:tc>
          <w:tcPr>
            <w:tcW w:w="1387" w:type="pct"/>
            <w:hideMark/>
          </w:tcPr>
          <w:p w14:paraId="7C7B57AC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230</w:t>
            </w:r>
          </w:p>
        </w:tc>
      </w:tr>
      <w:tr w:rsidR="00EC2D6F" w:rsidRPr="00774151" w14:paraId="6920DB87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6CEA632B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DIASTBP</w:t>
            </w:r>
          </w:p>
        </w:tc>
        <w:tc>
          <w:tcPr>
            <w:tcW w:w="1806" w:type="pct"/>
            <w:hideMark/>
          </w:tcPr>
          <w:p w14:paraId="76EB6B71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30</w:t>
            </w:r>
          </w:p>
        </w:tc>
        <w:tc>
          <w:tcPr>
            <w:tcW w:w="1387" w:type="pct"/>
            <w:hideMark/>
          </w:tcPr>
          <w:p w14:paraId="4085D3F3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150</w:t>
            </w:r>
          </w:p>
        </w:tc>
      </w:tr>
      <w:tr w:rsidR="00EC2D6F" w:rsidRPr="00774151" w14:paraId="12DE5771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2C92CA79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SERCALCIUM (mmol/L)</w:t>
            </w:r>
          </w:p>
        </w:tc>
        <w:tc>
          <w:tcPr>
            <w:tcW w:w="1806" w:type="pct"/>
            <w:hideMark/>
          </w:tcPr>
          <w:p w14:paraId="166E442C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1.5</w:t>
            </w:r>
          </w:p>
        </w:tc>
        <w:tc>
          <w:tcPr>
            <w:tcW w:w="1387" w:type="pct"/>
            <w:hideMark/>
          </w:tcPr>
          <w:p w14:paraId="1F3A1903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3.5</w:t>
            </w:r>
          </w:p>
        </w:tc>
      </w:tr>
      <w:tr w:rsidR="00EC2D6F" w:rsidRPr="00774151" w14:paraId="66161C36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76CD4B3C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TOTCHOL</w:t>
            </w:r>
          </w:p>
        </w:tc>
        <w:tc>
          <w:tcPr>
            <w:tcW w:w="1806" w:type="pct"/>
            <w:hideMark/>
          </w:tcPr>
          <w:p w14:paraId="3CCC3E0C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None</w:t>
            </w:r>
          </w:p>
        </w:tc>
        <w:tc>
          <w:tcPr>
            <w:tcW w:w="1387" w:type="pct"/>
            <w:hideMark/>
          </w:tcPr>
          <w:p w14:paraId="027538F1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</w:rPr>
              <w:t>None</w:t>
            </w:r>
          </w:p>
        </w:tc>
      </w:tr>
      <w:tr w:rsidR="00EC2D6F" w:rsidRPr="00774151" w14:paraId="00519EB3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79453954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LDLCHOL</w:t>
            </w:r>
          </w:p>
        </w:tc>
        <w:tc>
          <w:tcPr>
            <w:tcW w:w="1806" w:type="pct"/>
            <w:hideMark/>
          </w:tcPr>
          <w:p w14:paraId="6FB54A11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None</w:t>
            </w:r>
          </w:p>
        </w:tc>
        <w:tc>
          <w:tcPr>
            <w:tcW w:w="1387" w:type="pct"/>
            <w:hideMark/>
          </w:tcPr>
          <w:p w14:paraId="18E76670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</w:rPr>
              <w:t>None</w:t>
            </w:r>
          </w:p>
        </w:tc>
      </w:tr>
      <w:tr w:rsidR="00EC2D6F" w:rsidRPr="00774151" w14:paraId="160B6B44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5641DB7E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TRIGLYC</w:t>
            </w:r>
          </w:p>
        </w:tc>
        <w:tc>
          <w:tcPr>
            <w:tcW w:w="1806" w:type="pct"/>
            <w:hideMark/>
          </w:tcPr>
          <w:p w14:paraId="378E5FE5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None</w:t>
            </w:r>
          </w:p>
        </w:tc>
        <w:tc>
          <w:tcPr>
            <w:tcW w:w="1387" w:type="pct"/>
            <w:hideMark/>
          </w:tcPr>
          <w:p w14:paraId="6C01A45D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</w:rPr>
              <w:t>None</w:t>
            </w:r>
          </w:p>
        </w:tc>
      </w:tr>
      <w:tr w:rsidR="00EC2D6F" w:rsidRPr="00774151" w14:paraId="6FEC8BAE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4F1EBD55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HBA1C</w:t>
            </w:r>
          </w:p>
        </w:tc>
        <w:tc>
          <w:tcPr>
            <w:tcW w:w="1806" w:type="pct"/>
            <w:hideMark/>
          </w:tcPr>
          <w:p w14:paraId="69525778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3</w:t>
            </w:r>
          </w:p>
        </w:tc>
        <w:tc>
          <w:tcPr>
            <w:tcW w:w="1387" w:type="pct"/>
            <w:hideMark/>
          </w:tcPr>
          <w:p w14:paraId="16F27E86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20</w:t>
            </w:r>
          </w:p>
        </w:tc>
      </w:tr>
      <w:tr w:rsidR="00EC2D6F" w:rsidRPr="00774151" w14:paraId="5A311C11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60B78A78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  <w:lang w:eastAsia="en-GB"/>
              </w:rPr>
            </w:pPr>
            <w:r w:rsidRPr="00061C16">
              <w:rPr>
                <w:color w:val="000000"/>
              </w:rPr>
              <w:t>EGFR </w:t>
            </w:r>
          </w:p>
        </w:tc>
        <w:tc>
          <w:tcPr>
            <w:tcW w:w="1806" w:type="pct"/>
            <w:hideMark/>
          </w:tcPr>
          <w:p w14:paraId="7C480BF6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0</w:t>
            </w:r>
          </w:p>
        </w:tc>
        <w:tc>
          <w:tcPr>
            <w:tcW w:w="1387" w:type="pct"/>
            <w:hideMark/>
          </w:tcPr>
          <w:p w14:paraId="72FFCB8F" w14:textId="77777777" w:rsidR="00EC2D6F" w:rsidRPr="00061C16" w:rsidRDefault="00EC2D6F" w:rsidP="00061C16">
            <w:pPr>
              <w:pStyle w:val="C-TableText"/>
              <w:rPr>
                <w:color w:val="000000"/>
                <w:lang w:eastAsia="en-GB"/>
              </w:rPr>
            </w:pPr>
            <w:r w:rsidRPr="00061C16">
              <w:rPr>
                <w:color w:val="000000"/>
                <w:lang w:eastAsia="en-GB"/>
              </w:rPr>
              <w:t>90 (set &gt;90 to 90)</w:t>
            </w:r>
          </w:p>
        </w:tc>
      </w:tr>
      <w:tr w:rsidR="00EC2D6F" w:rsidRPr="00774151" w14:paraId="08115C9D" w14:textId="77777777" w:rsidTr="00061C16">
        <w:trPr>
          <w:cantSplit w:val="0"/>
          <w:trHeight w:val="20"/>
        </w:trPr>
        <w:tc>
          <w:tcPr>
            <w:tcW w:w="1806" w:type="pct"/>
            <w:hideMark/>
          </w:tcPr>
          <w:p w14:paraId="290EA067" w14:textId="77777777" w:rsidR="00EC2D6F" w:rsidRPr="00061C16" w:rsidRDefault="00EC2D6F" w:rsidP="00061C16">
            <w:pPr>
              <w:pStyle w:val="C-TableText"/>
              <w:rPr>
                <w:b/>
                <w:bCs/>
                <w:color w:val="000000"/>
              </w:rPr>
            </w:pPr>
            <w:r w:rsidRPr="00061C16">
              <w:rPr>
                <w:color w:val="000000"/>
              </w:rPr>
              <w:t>CREAT (</w:t>
            </w:r>
            <w:r w:rsidRPr="00061C16">
              <w:rPr>
                <w:color w:val="000000"/>
                <w:lang w:eastAsia="en-GB"/>
              </w:rPr>
              <w:t>µmol/L)</w:t>
            </w:r>
          </w:p>
        </w:tc>
        <w:tc>
          <w:tcPr>
            <w:tcW w:w="1806" w:type="pct"/>
            <w:hideMark/>
          </w:tcPr>
          <w:p w14:paraId="312C5C4C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30</w:t>
            </w:r>
          </w:p>
        </w:tc>
        <w:tc>
          <w:tcPr>
            <w:tcW w:w="1387" w:type="pct"/>
            <w:hideMark/>
          </w:tcPr>
          <w:p w14:paraId="0DDD9106" w14:textId="77777777" w:rsidR="00EC2D6F" w:rsidRPr="00061C16" w:rsidRDefault="00EC2D6F" w:rsidP="00061C16">
            <w:pPr>
              <w:pStyle w:val="C-TableText"/>
              <w:rPr>
                <w:color w:val="000000"/>
              </w:rPr>
            </w:pPr>
            <w:r w:rsidRPr="00061C16">
              <w:rPr>
                <w:color w:val="000000"/>
              </w:rPr>
              <w:t>None</w:t>
            </w:r>
          </w:p>
        </w:tc>
      </w:tr>
    </w:tbl>
    <w:p w14:paraId="0A5F7818" w14:textId="0B8EE792" w:rsidR="0055674B" w:rsidRPr="00774151" w:rsidRDefault="0055674B" w:rsidP="0055674B">
      <w:pPr>
        <w:rPr>
          <w:rFonts w:eastAsiaTheme="minorEastAsia" w:cs="Times New Roman"/>
          <w:b/>
          <w:bCs/>
        </w:rPr>
      </w:pPr>
    </w:p>
    <w:p w14:paraId="04567E05" w14:textId="482E95DA" w:rsidR="0055674B" w:rsidRPr="00774151" w:rsidRDefault="00A779B7" w:rsidP="0086767B">
      <w:pPr>
        <w:pStyle w:val="C-Heading1"/>
        <w:rPr>
          <w:rFonts w:eastAsiaTheme="minorEastAsia"/>
        </w:rPr>
      </w:pPr>
      <w:r w:rsidRPr="00774151">
        <w:rPr>
          <w:rFonts w:eastAsiaTheme="minorEastAsia"/>
        </w:rPr>
        <w:t>Combination of measurements and events for variable definition</w:t>
      </w:r>
    </w:p>
    <w:p w14:paraId="37086616" w14:textId="4FBF544A" w:rsidR="00A779B7" w:rsidRPr="00774151" w:rsidRDefault="00A779B7" w:rsidP="00A779B7">
      <w:pPr>
        <w:rPr>
          <w:rFonts w:cs="Times New Roman"/>
          <w:szCs w:val="24"/>
          <w:lang w:val="fr-FR" w:eastAsia="es-ES"/>
        </w:rPr>
      </w:pPr>
      <w:r w:rsidRPr="00774151">
        <w:rPr>
          <w:rFonts w:cs="Times New Roman"/>
          <w:szCs w:val="24"/>
          <w:lang w:val="fr-FR" w:eastAsia="es-ES"/>
        </w:rPr>
        <w:t xml:space="preserve">The table </w:t>
      </w:r>
      <w:proofErr w:type="spellStart"/>
      <w:r w:rsidRPr="00774151">
        <w:rPr>
          <w:rFonts w:cs="Times New Roman"/>
          <w:szCs w:val="24"/>
          <w:lang w:val="fr-FR" w:eastAsia="es-ES"/>
        </w:rPr>
        <w:t>below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describes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which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measurements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, </w:t>
      </w:r>
      <w:proofErr w:type="spellStart"/>
      <w:r w:rsidRPr="00774151">
        <w:rPr>
          <w:rFonts w:cs="Times New Roman"/>
          <w:szCs w:val="24"/>
          <w:lang w:val="fr-FR" w:eastAsia="es-ES"/>
        </w:rPr>
        <w:t>events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and prescriptions </w:t>
      </w:r>
      <w:proofErr w:type="spellStart"/>
      <w:r w:rsidRPr="00774151">
        <w:rPr>
          <w:rFonts w:cs="Times New Roman"/>
          <w:szCs w:val="24"/>
          <w:lang w:val="fr-FR" w:eastAsia="es-ES"/>
        </w:rPr>
        <w:t>inform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the </w:t>
      </w:r>
      <w:proofErr w:type="spellStart"/>
      <w:r w:rsidRPr="00774151">
        <w:rPr>
          <w:rFonts w:cs="Times New Roman"/>
          <w:szCs w:val="24"/>
          <w:lang w:val="fr-FR" w:eastAsia="es-ES"/>
        </w:rPr>
        <w:t>creation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of </w:t>
      </w:r>
      <w:proofErr w:type="spellStart"/>
      <w:r w:rsidRPr="00774151">
        <w:rPr>
          <w:rFonts w:cs="Times New Roman"/>
          <w:szCs w:val="24"/>
          <w:lang w:val="fr-FR" w:eastAsia="es-ES"/>
        </w:rPr>
        <w:t>different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covariates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. All options </w:t>
      </w:r>
      <w:proofErr w:type="spellStart"/>
      <w:r w:rsidRPr="00774151">
        <w:rPr>
          <w:rFonts w:cs="Times New Roman"/>
          <w:szCs w:val="24"/>
          <w:lang w:val="fr-FR" w:eastAsia="es-ES"/>
        </w:rPr>
        <w:t>hold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equal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weighting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. i.e. a patient </w:t>
      </w:r>
      <w:proofErr w:type="spellStart"/>
      <w:r w:rsidRPr="00774151">
        <w:rPr>
          <w:rFonts w:cs="Times New Roman"/>
          <w:szCs w:val="24"/>
          <w:lang w:val="fr-FR" w:eastAsia="es-ES"/>
        </w:rPr>
        <w:t>is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a </w:t>
      </w:r>
      <w:proofErr w:type="spellStart"/>
      <w:r w:rsidRPr="00774151">
        <w:rPr>
          <w:rFonts w:cs="Times New Roman"/>
          <w:szCs w:val="24"/>
          <w:lang w:val="fr-FR" w:eastAsia="es-ES"/>
        </w:rPr>
        <w:t>smoker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if </w:t>
      </w:r>
      <w:proofErr w:type="spellStart"/>
      <w:r w:rsidRPr="00774151">
        <w:rPr>
          <w:rFonts w:cs="Times New Roman"/>
          <w:szCs w:val="24"/>
          <w:lang w:val="fr-FR" w:eastAsia="es-ES"/>
        </w:rPr>
        <w:t>they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meet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the </w:t>
      </w:r>
      <w:proofErr w:type="spellStart"/>
      <w:r w:rsidRPr="00774151">
        <w:rPr>
          <w:rFonts w:cs="Times New Roman"/>
          <w:szCs w:val="24"/>
          <w:lang w:val="fr-FR" w:eastAsia="es-ES"/>
        </w:rPr>
        <w:t>criteria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using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r w:rsidRPr="00774151">
        <w:rPr>
          <w:rFonts w:cs="Times New Roman"/>
          <w:i/>
          <w:iCs/>
          <w:szCs w:val="24"/>
          <w:lang w:val="fr-FR" w:eastAsia="es-ES"/>
        </w:rPr>
        <w:t>Measurements.txt</w:t>
      </w:r>
      <w:r w:rsidRPr="00774151">
        <w:rPr>
          <w:rFonts w:cs="Times New Roman"/>
          <w:szCs w:val="24"/>
          <w:lang w:val="fr-FR" w:eastAsia="es-ES"/>
        </w:rPr>
        <w:t xml:space="preserve"> </w:t>
      </w:r>
      <w:proofErr w:type="spellStart"/>
      <w:r w:rsidRPr="00774151">
        <w:rPr>
          <w:rFonts w:cs="Times New Roman"/>
          <w:szCs w:val="24"/>
          <w:lang w:val="fr-FR" w:eastAsia="es-ES"/>
        </w:rPr>
        <w:t>or</w:t>
      </w:r>
      <w:proofErr w:type="spellEnd"/>
      <w:r w:rsidRPr="00774151">
        <w:rPr>
          <w:rFonts w:cs="Times New Roman"/>
          <w:szCs w:val="24"/>
          <w:lang w:val="fr-FR" w:eastAsia="es-ES"/>
        </w:rPr>
        <w:t xml:space="preserve"> </w:t>
      </w:r>
      <w:r w:rsidRPr="00774151">
        <w:rPr>
          <w:rFonts w:cs="Times New Roman"/>
          <w:i/>
          <w:iCs/>
          <w:szCs w:val="24"/>
          <w:lang w:val="fr-FR" w:eastAsia="es-ES"/>
        </w:rPr>
        <w:t>Events.txt</w:t>
      </w:r>
      <w:r w:rsidRPr="00774151">
        <w:rPr>
          <w:rFonts w:cs="Times New Roman"/>
          <w:szCs w:val="24"/>
          <w:lang w:val="fr-FR" w:eastAsia="es-ES"/>
        </w:rPr>
        <w:t xml:space="preserve">. </w:t>
      </w:r>
    </w:p>
    <w:p w14:paraId="38A5A2F6" w14:textId="77777777" w:rsidR="00A779B7" w:rsidRPr="00774151" w:rsidRDefault="00A779B7" w:rsidP="0055674B">
      <w:pPr>
        <w:rPr>
          <w:rFonts w:eastAsiaTheme="minorEastAsia" w:cs="Times New Roman"/>
        </w:rPr>
      </w:pPr>
    </w:p>
    <w:tbl>
      <w:tblPr>
        <w:tblStyle w:val="C-Table"/>
        <w:tblW w:w="0" w:type="auto"/>
        <w:tblLook w:val="04A0" w:firstRow="1" w:lastRow="0" w:firstColumn="1" w:lastColumn="0" w:noHBand="0" w:noVBand="1"/>
      </w:tblPr>
      <w:tblGrid>
        <w:gridCol w:w="2071"/>
        <w:gridCol w:w="4268"/>
        <w:gridCol w:w="2671"/>
      </w:tblGrid>
      <w:tr w:rsidR="00A779B7" w:rsidRPr="00774151" w14:paraId="64D7FBFC" w14:textId="77777777" w:rsidTr="0086767B">
        <w:trPr>
          <w:cantSplit w:val="0"/>
          <w:tblHeader/>
        </w:trPr>
        <w:tc>
          <w:tcPr>
            <w:tcW w:w="0" w:type="auto"/>
          </w:tcPr>
          <w:p w14:paraId="7559CBF2" w14:textId="77777777" w:rsidR="00A779B7" w:rsidRPr="00774151" w:rsidRDefault="00A779B7" w:rsidP="0086767B">
            <w:pPr>
              <w:pStyle w:val="C-TableHeader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Variable </w:t>
            </w:r>
            <w:proofErr w:type="spellStart"/>
            <w:r w:rsidRPr="00774151">
              <w:rPr>
                <w:lang w:val="fr-FR" w:eastAsia="es-ES"/>
              </w:rPr>
              <w:t>name</w:t>
            </w:r>
            <w:proofErr w:type="spellEnd"/>
          </w:p>
        </w:tc>
        <w:tc>
          <w:tcPr>
            <w:tcW w:w="0" w:type="auto"/>
          </w:tcPr>
          <w:p w14:paraId="10F20405" w14:textId="387ECEA9" w:rsidR="00A779B7" w:rsidRPr="00774151" w:rsidRDefault="00A779B7" w:rsidP="0086767B">
            <w:pPr>
              <w:pStyle w:val="C-TableHeader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Measurements</w:t>
            </w:r>
            <w:proofErr w:type="spellEnd"/>
          </w:p>
        </w:tc>
        <w:tc>
          <w:tcPr>
            <w:tcW w:w="0" w:type="auto"/>
          </w:tcPr>
          <w:p w14:paraId="2F90E618" w14:textId="21E77411" w:rsidR="00A779B7" w:rsidRPr="00774151" w:rsidRDefault="00A779B7" w:rsidP="0086767B">
            <w:pPr>
              <w:pStyle w:val="C-TableHeader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Events</w:t>
            </w:r>
          </w:p>
        </w:tc>
      </w:tr>
      <w:tr w:rsidR="00A779B7" w:rsidRPr="00774151" w14:paraId="09F2FAF0" w14:textId="77777777" w:rsidTr="0086767B">
        <w:trPr>
          <w:cantSplit w:val="0"/>
        </w:trPr>
        <w:tc>
          <w:tcPr>
            <w:tcW w:w="0" w:type="auto"/>
          </w:tcPr>
          <w:p w14:paraId="4CEAE782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Smoking</w:t>
            </w:r>
          </w:p>
        </w:tc>
        <w:tc>
          <w:tcPr>
            <w:tcW w:w="0" w:type="auto"/>
          </w:tcPr>
          <w:p w14:paraId="6AC054D2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Current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smoker</w:t>
            </w:r>
            <w:proofErr w:type="spellEnd"/>
            <w:r w:rsidRPr="00774151">
              <w:rPr>
                <w:lang w:val="fr-FR" w:eastAsia="es-ES"/>
              </w:rPr>
              <w:t xml:space="preserve"> as </w:t>
            </w:r>
            <w:proofErr w:type="spellStart"/>
            <w:r w:rsidRPr="00774151">
              <w:rPr>
                <w:lang w:val="fr-FR" w:eastAsia="es-ES"/>
              </w:rPr>
              <w:t>recorded</w:t>
            </w:r>
            <w:proofErr w:type="spellEnd"/>
            <w:r w:rsidRPr="00774151">
              <w:rPr>
                <w:lang w:val="fr-FR" w:eastAsia="es-ES"/>
              </w:rPr>
              <w:t xml:space="preserve"> ≤ 5 </w:t>
            </w:r>
            <w:proofErr w:type="spellStart"/>
            <w:r w:rsidRPr="00774151">
              <w:rPr>
                <w:lang w:val="fr-FR" w:eastAsia="es-ES"/>
              </w:rPr>
              <w:t>years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</w:tc>
        <w:tc>
          <w:tcPr>
            <w:tcW w:w="0" w:type="auto"/>
          </w:tcPr>
          <w:p w14:paraId="6F82DA06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SMOKE (code up to 5 </w:t>
            </w:r>
            <w:proofErr w:type="spellStart"/>
            <w:r w:rsidRPr="00774151">
              <w:rPr>
                <w:lang w:val="fr-FR" w:eastAsia="es-ES"/>
              </w:rPr>
              <w:t>years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date)</w:t>
            </w:r>
          </w:p>
        </w:tc>
      </w:tr>
      <w:tr w:rsidR="00A779B7" w:rsidRPr="00774151" w14:paraId="5588A52B" w14:textId="77777777" w:rsidTr="0086767B">
        <w:trPr>
          <w:cantSplit w:val="0"/>
        </w:trPr>
        <w:tc>
          <w:tcPr>
            <w:tcW w:w="0" w:type="auto"/>
          </w:tcPr>
          <w:p w14:paraId="49918C40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Alcohol</w:t>
            </w:r>
            <w:proofErr w:type="spellEnd"/>
          </w:p>
        </w:tc>
        <w:tc>
          <w:tcPr>
            <w:tcW w:w="0" w:type="auto"/>
          </w:tcPr>
          <w:p w14:paraId="6FBE3C87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Current</w:t>
            </w:r>
            <w:proofErr w:type="spellEnd"/>
            <w:r w:rsidRPr="00774151">
              <w:rPr>
                <w:lang w:val="fr-FR" w:eastAsia="es-ES"/>
              </w:rPr>
              <w:t xml:space="preserve"> drinker </w:t>
            </w:r>
            <w:proofErr w:type="spellStart"/>
            <w:r w:rsidRPr="00774151">
              <w:rPr>
                <w:lang w:val="fr-FR" w:eastAsia="es-ES"/>
              </w:rPr>
              <w:t>with</w:t>
            </w:r>
            <w:proofErr w:type="spellEnd"/>
            <w:r w:rsidRPr="00774151">
              <w:rPr>
                <w:lang w:val="fr-FR" w:eastAsia="es-ES"/>
              </w:rPr>
              <w:t xml:space="preserve"> ≥ 21 </w:t>
            </w:r>
            <w:proofErr w:type="spellStart"/>
            <w:r w:rsidRPr="00774151">
              <w:rPr>
                <w:lang w:val="fr-FR" w:eastAsia="es-ES"/>
              </w:rPr>
              <w:t>units</w:t>
            </w:r>
            <w:proofErr w:type="spellEnd"/>
            <w:r w:rsidRPr="00774151">
              <w:rPr>
                <w:lang w:val="fr-FR" w:eastAsia="es-ES"/>
              </w:rPr>
              <w:t xml:space="preserve"> per </w:t>
            </w:r>
            <w:proofErr w:type="spellStart"/>
            <w:r w:rsidRPr="00774151">
              <w:rPr>
                <w:lang w:val="fr-FR" w:eastAsia="es-ES"/>
              </w:rPr>
              <w:t>week</w:t>
            </w:r>
            <w:proofErr w:type="spellEnd"/>
            <w:r w:rsidRPr="00774151">
              <w:rPr>
                <w:lang w:val="fr-FR" w:eastAsia="es-ES"/>
              </w:rPr>
              <w:t xml:space="preserve"> as </w:t>
            </w:r>
            <w:proofErr w:type="spellStart"/>
            <w:r w:rsidRPr="00774151">
              <w:rPr>
                <w:lang w:val="fr-FR" w:eastAsia="es-ES"/>
              </w:rPr>
              <w:t>recorded</w:t>
            </w:r>
            <w:proofErr w:type="spellEnd"/>
            <w:r w:rsidRPr="00774151">
              <w:rPr>
                <w:lang w:val="fr-FR" w:eastAsia="es-ES"/>
              </w:rPr>
              <w:t xml:space="preserve"> ≤ 5 </w:t>
            </w:r>
            <w:proofErr w:type="spellStart"/>
            <w:r w:rsidRPr="00774151">
              <w:rPr>
                <w:lang w:val="fr-FR" w:eastAsia="es-ES"/>
              </w:rPr>
              <w:t>years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</w:tc>
        <w:tc>
          <w:tcPr>
            <w:tcW w:w="0" w:type="auto"/>
          </w:tcPr>
          <w:p w14:paraId="7024F99B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ALCH (code up to 5 </w:t>
            </w:r>
            <w:proofErr w:type="spellStart"/>
            <w:r w:rsidRPr="00774151">
              <w:rPr>
                <w:lang w:val="fr-FR" w:eastAsia="es-ES"/>
              </w:rPr>
              <w:t>years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date)</w:t>
            </w:r>
          </w:p>
        </w:tc>
      </w:tr>
      <w:tr w:rsidR="00A779B7" w:rsidRPr="00774151" w14:paraId="7B584B6E" w14:textId="77777777" w:rsidTr="0086767B">
        <w:trPr>
          <w:cantSplit w:val="0"/>
        </w:trPr>
        <w:tc>
          <w:tcPr>
            <w:tcW w:w="0" w:type="auto"/>
          </w:tcPr>
          <w:p w14:paraId="7635582E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Hypertension</w:t>
            </w:r>
          </w:p>
        </w:tc>
        <w:tc>
          <w:tcPr>
            <w:tcW w:w="0" w:type="auto"/>
          </w:tcPr>
          <w:p w14:paraId="7784DCAF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2+ </w:t>
            </w:r>
            <w:proofErr w:type="spellStart"/>
            <w:r w:rsidRPr="00774151">
              <w:rPr>
                <w:lang w:val="fr-FR" w:eastAsia="es-ES"/>
              </w:rPr>
              <w:t>recorded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measures</w:t>
            </w:r>
            <w:proofErr w:type="spellEnd"/>
            <w:r w:rsidRPr="00774151">
              <w:rPr>
                <w:lang w:val="fr-FR" w:eastAsia="es-ES"/>
              </w:rPr>
              <w:t xml:space="preserve"> of </w:t>
            </w:r>
            <w:proofErr w:type="spellStart"/>
            <w:r w:rsidRPr="00774151">
              <w:rPr>
                <w:lang w:val="fr-FR" w:eastAsia="es-ES"/>
              </w:rPr>
              <w:t>systolic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blood</w:t>
            </w:r>
            <w:proofErr w:type="spellEnd"/>
            <w:r w:rsidRPr="00774151">
              <w:rPr>
                <w:lang w:val="fr-FR" w:eastAsia="es-ES"/>
              </w:rPr>
              <w:t xml:space="preserve"> pressure &gt;140 up to 1 </w:t>
            </w:r>
            <w:proofErr w:type="spellStart"/>
            <w:r w:rsidRPr="00774151">
              <w:rPr>
                <w:lang w:val="fr-FR" w:eastAsia="es-ES"/>
              </w:rPr>
              <w:t>year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  <w:p w14:paraId="3F132F11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2+ </w:t>
            </w:r>
            <w:proofErr w:type="spellStart"/>
            <w:r w:rsidRPr="00774151">
              <w:rPr>
                <w:lang w:val="fr-FR" w:eastAsia="es-ES"/>
              </w:rPr>
              <w:t>recorded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measures</w:t>
            </w:r>
            <w:proofErr w:type="spellEnd"/>
            <w:r w:rsidRPr="00774151">
              <w:rPr>
                <w:lang w:val="fr-FR" w:eastAsia="es-ES"/>
              </w:rPr>
              <w:t xml:space="preserve"> of </w:t>
            </w:r>
            <w:proofErr w:type="spellStart"/>
            <w:r w:rsidRPr="00774151">
              <w:rPr>
                <w:lang w:val="fr-FR" w:eastAsia="es-ES"/>
              </w:rPr>
              <w:t>diastolic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blood</w:t>
            </w:r>
            <w:proofErr w:type="spellEnd"/>
            <w:r w:rsidRPr="00774151">
              <w:rPr>
                <w:lang w:val="fr-FR" w:eastAsia="es-ES"/>
              </w:rPr>
              <w:t xml:space="preserve"> pressure &gt;90 up to 1 </w:t>
            </w:r>
            <w:proofErr w:type="spellStart"/>
            <w:r w:rsidRPr="00774151">
              <w:rPr>
                <w:lang w:val="fr-FR" w:eastAsia="es-ES"/>
              </w:rPr>
              <w:t>year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</w:tc>
        <w:tc>
          <w:tcPr>
            <w:tcW w:w="0" w:type="auto"/>
          </w:tcPr>
          <w:p w14:paraId="5E018500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HYPERTEN (</w:t>
            </w:r>
            <w:proofErr w:type="spellStart"/>
            <w:r w:rsidRPr="00774151">
              <w:rPr>
                <w:lang w:val="fr-FR" w:eastAsia="es-ES"/>
              </w:rPr>
              <w:t>any</w:t>
            </w:r>
            <w:proofErr w:type="spellEnd"/>
            <w:r w:rsidRPr="00774151">
              <w:rPr>
                <w:lang w:val="fr-FR" w:eastAsia="es-ES"/>
              </w:rPr>
              <w:t xml:space="preserve"> time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date)</w:t>
            </w:r>
          </w:p>
        </w:tc>
      </w:tr>
      <w:tr w:rsidR="00A779B7" w:rsidRPr="00774151" w14:paraId="1AD441F4" w14:textId="77777777" w:rsidTr="0086767B">
        <w:trPr>
          <w:cantSplit w:val="0"/>
        </w:trPr>
        <w:tc>
          <w:tcPr>
            <w:tcW w:w="0" w:type="auto"/>
          </w:tcPr>
          <w:p w14:paraId="0552B386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Hypercholesterolaemia</w:t>
            </w:r>
            <w:proofErr w:type="spellEnd"/>
          </w:p>
          <w:p w14:paraId="50BDD932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/</w:t>
            </w:r>
            <w:proofErr w:type="spellStart"/>
            <w:r w:rsidRPr="00774151">
              <w:rPr>
                <w:lang w:val="fr-FR" w:eastAsia="es-ES"/>
              </w:rPr>
              <w:t>dyslipidaemia</w:t>
            </w:r>
            <w:proofErr w:type="spellEnd"/>
          </w:p>
        </w:tc>
        <w:tc>
          <w:tcPr>
            <w:tcW w:w="0" w:type="auto"/>
          </w:tcPr>
          <w:p w14:paraId="1E4231E0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1+ Total </w:t>
            </w:r>
            <w:proofErr w:type="spellStart"/>
            <w:r w:rsidRPr="00774151">
              <w:rPr>
                <w:lang w:val="fr-FR" w:eastAsia="es-ES"/>
              </w:rPr>
              <w:t>cholesterol</w:t>
            </w:r>
            <w:proofErr w:type="spellEnd"/>
            <w:r w:rsidRPr="00774151">
              <w:rPr>
                <w:lang w:val="fr-FR" w:eastAsia="es-ES"/>
              </w:rPr>
              <w:t xml:space="preserve"> &gt; 5 </w:t>
            </w:r>
            <w:proofErr w:type="spellStart"/>
            <w:r w:rsidRPr="00774151">
              <w:rPr>
                <w:lang w:val="fr-FR" w:eastAsia="es-ES"/>
              </w:rPr>
              <w:t>mmol</w:t>
            </w:r>
            <w:proofErr w:type="spellEnd"/>
            <w:r w:rsidRPr="00774151">
              <w:rPr>
                <w:lang w:val="fr-FR" w:eastAsia="es-ES"/>
              </w:rPr>
              <w:t xml:space="preserve">/L up to 1 </w:t>
            </w:r>
            <w:proofErr w:type="spellStart"/>
            <w:r w:rsidRPr="00774151">
              <w:rPr>
                <w:lang w:val="fr-FR" w:eastAsia="es-ES"/>
              </w:rPr>
              <w:t>year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  <w:p w14:paraId="6C8028A0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 xml:space="preserve">1+ LDL </w:t>
            </w:r>
            <w:proofErr w:type="spellStart"/>
            <w:r w:rsidRPr="00774151">
              <w:rPr>
                <w:lang w:val="fr-FR" w:eastAsia="es-ES"/>
              </w:rPr>
              <w:t>cholesterol</w:t>
            </w:r>
            <w:proofErr w:type="spellEnd"/>
            <w:r w:rsidRPr="00774151">
              <w:rPr>
                <w:lang w:val="fr-FR" w:eastAsia="es-ES"/>
              </w:rPr>
              <w:t xml:space="preserve"> &gt; 3 </w:t>
            </w:r>
            <w:proofErr w:type="spellStart"/>
            <w:r w:rsidRPr="00774151">
              <w:rPr>
                <w:lang w:val="fr-FR" w:eastAsia="es-ES"/>
              </w:rPr>
              <w:t>mmol</w:t>
            </w:r>
            <w:proofErr w:type="spellEnd"/>
            <w:r w:rsidRPr="00774151">
              <w:rPr>
                <w:lang w:val="fr-FR" w:eastAsia="es-ES"/>
              </w:rPr>
              <w:t xml:space="preserve">/L up to 1 </w:t>
            </w:r>
            <w:proofErr w:type="spellStart"/>
            <w:r w:rsidRPr="00774151">
              <w:rPr>
                <w:lang w:val="fr-FR" w:eastAsia="es-ES"/>
              </w:rPr>
              <w:t>year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</w:tc>
        <w:tc>
          <w:tcPr>
            <w:tcW w:w="0" w:type="auto"/>
          </w:tcPr>
          <w:p w14:paraId="0BA3828E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HLD (</w:t>
            </w:r>
            <w:proofErr w:type="spellStart"/>
            <w:r w:rsidRPr="00774151">
              <w:rPr>
                <w:lang w:val="fr-FR" w:eastAsia="es-ES"/>
              </w:rPr>
              <w:t>any</w:t>
            </w:r>
            <w:proofErr w:type="spellEnd"/>
            <w:r w:rsidRPr="00774151">
              <w:rPr>
                <w:lang w:val="fr-FR" w:eastAsia="es-ES"/>
              </w:rPr>
              <w:t xml:space="preserve"> time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date)</w:t>
            </w:r>
          </w:p>
        </w:tc>
      </w:tr>
      <w:tr w:rsidR="00A779B7" w:rsidRPr="00774151" w14:paraId="38EA5160" w14:textId="77777777" w:rsidTr="0086767B">
        <w:trPr>
          <w:cantSplit w:val="0"/>
        </w:trPr>
        <w:tc>
          <w:tcPr>
            <w:tcW w:w="0" w:type="auto"/>
          </w:tcPr>
          <w:p w14:paraId="5BF2E23D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Hypo/</w:t>
            </w:r>
            <w:proofErr w:type="spellStart"/>
            <w:r w:rsidRPr="00774151">
              <w:rPr>
                <w:lang w:val="fr-FR" w:eastAsia="es-ES"/>
              </w:rPr>
              <w:t>hypercalcaemia</w:t>
            </w:r>
            <w:proofErr w:type="spellEnd"/>
          </w:p>
        </w:tc>
        <w:tc>
          <w:tcPr>
            <w:tcW w:w="0" w:type="auto"/>
          </w:tcPr>
          <w:p w14:paraId="0FDE2BA2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Serum</w:t>
            </w:r>
            <w:proofErr w:type="spellEnd"/>
            <w:r w:rsidRPr="00774151">
              <w:rPr>
                <w:lang w:val="fr-FR" w:eastAsia="es-ES"/>
              </w:rPr>
              <w:t xml:space="preserve"> calcium </w:t>
            </w:r>
            <w:proofErr w:type="spellStart"/>
            <w:r w:rsidRPr="00774151">
              <w:rPr>
                <w:lang w:val="fr-FR" w:eastAsia="es-ES"/>
              </w:rPr>
              <w:t>measurement</w:t>
            </w:r>
            <w:proofErr w:type="spellEnd"/>
            <w:r w:rsidRPr="00774151">
              <w:rPr>
                <w:lang w:val="fr-FR" w:eastAsia="es-ES"/>
              </w:rPr>
              <w:t xml:space="preserve"> &lt;2.2 </w:t>
            </w:r>
            <w:proofErr w:type="spellStart"/>
            <w:r w:rsidRPr="00774151">
              <w:rPr>
                <w:lang w:val="fr-FR" w:eastAsia="es-ES"/>
              </w:rPr>
              <w:t>mmol</w:t>
            </w:r>
            <w:proofErr w:type="spellEnd"/>
            <w:r w:rsidRPr="00774151">
              <w:rPr>
                <w:lang w:val="fr-FR" w:eastAsia="es-ES"/>
              </w:rPr>
              <w:t xml:space="preserve">/L up to 1 </w:t>
            </w:r>
            <w:proofErr w:type="spellStart"/>
            <w:r w:rsidRPr="00774151">
              <w:rPr>
                <w:lang w:val="fr-FR" w:eastAsia="es-ES"/>
              </w:rPr>
              <w:t>year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  <w:p w14:paraId="593CA7CA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proofErr w:type="spellStart"/>
            <w:r w:rsidRPr="00774151">
              <w:rPr>
                <w:lang w:val="fr-FR" w:eastAsia="es-ES"/>
              </w:rPr>
              <w:t>Serum</w:t>
            </w:r>
            <w:proofErr w:type="spellEnd"/>
            <w:r w:rsidRPr="00774151">
              <w:rPr>
                <w:lang w:val="fr-FR" w:eastAsia="es-ES"/>
              </w:rPr>
              <w:t xml:space="preserve"> calcium </w:t>
            </w:r>
            <w:proofErr w:type="spellStart"/>
            <w:r w:rsidRPr="00774151">
              <w:rPr>
                <w:lang w:val="fr-FR" w:eastAsia="es-ES"/>
              </w:rPr>
              <w:t>measurement</w:t>
            </w:r>
            <w:proofErr w:type="spellEnd"/>
            <w:r w:rsidRPr="00774151">
              <w:rPr>
                <w:lang w:val="fr-FR" w:eastAsia="es-ES"/>
              </w:rPr>
              <w:t xml:space="preserve"> &gt;2.6 </w:t>
            </w:r>
            <w:proofErr w:type="spellStart"/>
            <w:r w:rsidRPr="00774151">
              <w:rPr>
                <w:lang w:val="fr-FR" w:eastAsia="es-ES"/>
              </w:rPr>
              <w:t>mmol</w:t>
            </w:r>
            <w:proofErr w:type="spellEnd"/>
            <w:r w:rsidRPr="00774151">
              <w:rPr>
                <w:lang w:val="fr-FR" w:eastAsia="es-ES"/>
              </w:rPr>
              <w:t xml:space="preserve">/L up to 1 </w:t>
            </w:r>
            <w:proofErr w:type="spellStart"/>
            <w:r w:rsidRPr="00774151">
              <w:rPr>
                <w:lang w:val="fr-FR" w:eastAsia="es-ES"/>
              </w:rPr>
              <w:t>year</w:t>
            </w:r>
            <w:proofErr w:type="spellEnd"/>
            <w:r w:rsidRPr="00774151">
              <w:rPr>
                <w:lang w:val="fr-FR" w:eastAsia="es-ES"/>
              </w:rPr>
              <w:t xml:space="preserve">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</w:t>
            </w:r>
          </w:p>
        </w:tc>
        <w:tc>
          <w:tcPr>
            <w:tcW w:w="0" w:type="auto"/>
          </w:tcPr>
          <w:p w14:paraId="06FDC43B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  <w:r w:rsidRPr="00774151">
              <w:rPr>
                <w:lang w:val="fr-FR" w:eastAsia="es-ES"/>
              </w:rPr>
              <w:t>HYPCAL (</w:t>
            </w:r>
            <w:proofErr w:type="spellStart"/>
            <w:r w:rsidRPr="00774151">
              <w:rPr>
                <w:lang w:val="fr-FR" w:eastAsia="es-ES"/>
              </w:rPr>
              <w:t>any</w:t>
            </w:r>
            <w:proofErr w:type="spellEnd"/>
            <w:r w:rsidRPr="00774151">
              <w:rPr>
                <w:lang w:val="fr-FR" w:eastAsia="es-ES"/>
              </w:rPr>
              <w:t xml:space="preserve"> time </w:t>
            </w:r>
            <w:proofErr w:type="spellStart"/>
            <w:r w:rsidRPr="00774151">
              <w:rPr>
                <w:lang w:val="fr-FR" w:eastAsia="es-ES"/>
              </w:rPr>
              <w:t>prior</w:t>
            </w:r>
            <w:proofErr w:type="spellEnd"/>
            <w:r w:rsidRPr="00774151">
              <w:rPr>
                <w:lang w:val="fr-FR" w:eastAsia="es-ES"/>
              </w:rPr>
              <w:t xml:space="preserve"> to index date)</w:t>
            </w:r>
          </w:p>
          <w:p w14:paraId="505DC8B9" w14:textId="77777777" w:rsidR="00A779B7" w:rsidRPr="00774151" w:rsidRDefault="00A779B7" w:rsidP="0086767B">
            <w:pPr>
              <w:pStyle w:val="C-TableText"/>
              <w:rPr>
                <w:lang w:val="fr-FR" w:eastAsia="es-ES"/>
              </w:rPr>
            </w:pPr>
          </w:p>
        </w:tc>
      </w:tr>
    </w:tbl>
    <w:p w14:paraId="61644261" w14:textId="453FD40E" w:rsidR="0055674B" w:rsidRPr="00774151" w:rsidRDefault="0055674B" w:rsidP="00F931FB">
      <w:pPr>
        <w:rPr>
          <w:rFonts w:cs="Times New Roman"/>
        </w:rPr>
      </w:pPr>
    </w:p>
    <w:sectPr w:rsidR="0055674B" w:rsidRPr="007741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82E3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1F0CC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9AF8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AC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9E0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DA98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846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A6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34C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D63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45AA7"/>
    <w:multiLevelType w:val="hybridMultilevel"/>
    <w:tmpl w:val="A9BE7986"/>
    <w:name w:val="C-Number List Template"/>
    <w:lvl w:ilvl="0" w:tplc="17D0C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8B7C34"/>
    <w:multiLevelType w:val="hybridMultilevel"/>
    <w:tmpl w:val="F1A28F24"/>
    <w:lvl w:ilvl="0" w:tplc="CB2A84AA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90120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3" w15:restartNumberingAfterBreak="0">
    <w:nsid w:val="0CA70CE5"/>
    <w:multiLevelType w:val="multilevel"/>
    <w:tmpl w:val="3322F334"/>
    <w:styleLink w:val="UCBBullets"/>
    <w:lvl w:ilvl="0">
      <w:start w:val="1"/>
      <w:numFmt w:val="bullet"/>
      <w:pStyle w:val="C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C-BulletIndented2"/>
      <w:lvlText w:val="◦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DBD3D4B"/>
    <w:multiLevelType w:val="hybridMultilevel"/>
    <w:tmpl w:val="AAC004AE"/>
    <w:lvl w:ilvl="0" w:tplc="064002EA">
      <w:start w:val="1"/>
      <w:numFmt w:val="upperLetter"/>
      <w:pStyle w:val="C-Alphabetic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0468F2"/>
    <w:multiLevelType w:val="multilevel"/>
    <w:tmpl w:val="016AAAE6"/>
    <w:lvl w:ilvl="0">
      <w:start w:val="1"/>
      <w:numFmt w:val="decimal"/>
      <w:lvlText w:val="Appendix 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19B913DE"/>
    <w:multiLevelType w:val="multilevel"/>
    <w:tmpl w:val="08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EAF6535"/>
    <w:multiLevelType w:val="multilevel"/>
    <w:tmpl w:val="C7E673E0"/>
    <w:styleLink w:val="UCBHeadings"/>
    <w:lvl w:ilvl="0">
      <w:start w:val="1"/>
      <w:numFmt w:val="decimal"/>
      <w:pStyle w:val="C-Heading1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pStyle w:val="C-Heading2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C-Heading3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pStyle w:val="C-Heading4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pStyle w:val="C-Heading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C-Heading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C-Heading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C-Heading8"/>
      <w:lvlText w:val="%1.%2.%3.%4.%5.%6.%7.%8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8">
      <w:start w:val="1"/>
      <w:numFmt w:val="decimal"/>
      <w:pStyle w:val="C-Heading9"/>
      <w:lvlText w:val="%1.%2.%3.%4.%5.%6.%7.%8.%9"/>
      <w:lvlJc w:val="left"/>
      <w:pPr>
        <w:tabs>
          <w:tab w:val="num" w:pos="1728"/>
        </w:tabs>
        <w:ind w:left="1728" w:hanging="1728"/>
      </w:pPr>
      <w:rPr>
        <w:rFonts w:hint="default"/>
      </w:rPr>
    </w:lvl>
  </w:abstractNum>
  <w:abstractNum w:abstractNumId="18" w15:restartNumberingAfterBreak="0">
    <w:nsid w:val="20897012"/>
    <w:multiLevelType w:val="multilevel"/>
    <w:tmpl w:val="DF3C8946"/>
    <w:styleLink w:val="UCBAlphaLists"/>
    <w:lvl w:ilvl="0">
      <w:start w:val="1"/>
      <w:numFmt w:val="lowerLetter"/>
      <w:pStyle w:val="C-Alphabetic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497758C"/>
    <w:multiLevelType w:val="multilevel"/>
    <w:tmpl w:val="3E4AEABE"/>
    <w:lvl w:ilvl="0">
      <w:start w:val="1"/>
      <w:numFmt w:val="decimal"/>
      <w:pStyle w:val="C-AppendixNumbered"/>
      <w:lvlText w:val="Appendix 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0" w:hanging="180"/>
      </w:pPr>
      <w:rPr>
        <w:rFonts w:hint="default"/>
      </w:rPr>
    </w:lvl>
  </w:abstractNum>
  <w:abstractNum w:abstractNumId="20" w15:restartNumberingAfterBreak="0">
    <w:nsid w:val="25055B50"/>
    <w:multiLevelType w:val="hybridMultilevel"/>
    <w:tmpl w:val="5D9C8314"/>
    <w:lvl w:ilvl="0" w:tplc="BFB07B0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0380B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36D90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F18FAE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69C24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77ACD8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C06928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F0BF9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8C7C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B072C0"/>
    <w:multiLevelType w:val="multilevel"/>
    <w:tmpl w:val="F3D606A4"/>
    <w:lvl w:ilvl="0">
      <w:start w:val="1"/>
      <w:numFmt w:val="upperLetter"/>
      <w:lvlText w:val="Appendix %1."/>
      <w:lvlJc w:val="left"/>
      <w:pPr>
        <w:tabs>
          <w:tab w:val="num" w:pos="2160"/>
        </w:tabs>
        <w:ind w:left="1440" w:hanging="1440"/>
      </w:pPr>
      <w:rPr>
        <w:rFonts w:ascii="Arial" w:hAnsi="Arial" w:hint="default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0A37A97"/>
    <w:multiLevelType w:val="hybridMultilevel"/>
    <w:tmpl w:val="77B6E4AE"/>
    <w:lvl w:ilvl="0" w:tplc="42784AB4">
      <w:start w:val="1"/>
      <w:numFmt w:val="bullet"/>
      <w:pStyle w:val="C-PLR-BulletIndented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F51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563356E"/>
    <w:multiLevelType w:val="multilevel"/>
    <w:tmpl w:val="DA824D72"/>
    <w:styleLink w:val="UCBNumLists"/>
    <w:lvl w:ilvl="0">
      <w:start w:val="1"/>
      <w:numFmt w:val="decimal"/>
      <w:pStyle w:val="C-Numbered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6EF10F7"/>
    <w:multiLevelType w:val="multilevel"/>
    <w:tmpl w:val="5D9C83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8E042B"/>
    <w:multiLevelType w:val="multilevel"/>
    <w:tmpl w:val="B9385206"/>
    <w:styleLink w:val="UCBAppendix"/>
    <w:lvl w:ilvl="0">
      <w:start w:val="1"/>
      <w:numFmt w:val="decimal"/>
      <w:lvlText w:val="Appendix %1"/>
      <w:lvlJc w:val="left"/>
      <w:pPr>
        <w:tabs>
          <w:tab w:val="num" w:pos="2160"/>
        </w:tabs>
        <w:ind w:left="1440" w:hanging="1440"/>
      </w:pPr>
      <w:rPr>
        <w:rFonts w:ascii="Arial" w:hAnsi="Arial" w:hint="default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0D0080E"/>
    <w:multiLevelType w:val="multilevel"/>
    <w:tmpl w:val="F2F66A26"/>
    <w:styleLink w:val="SPNumberedTabs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1CD67E6"/>
    <w:multiLevelType w:val="multilevel"/>
    <w:tmpl w:val="0FC8E5A8"/>
    <w:lvl w:ilvl="0">
      <w:start w:val="1"/>
      <w:numFmt w:val="decimal"/>
      <w:pStyle w:val="C-PLR-Heading1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C-PLR-Heading2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pStyle w:val="C-PLR-Heading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C-PLR-Heading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C-PLR-Heading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C-PLR-Heading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  <w:rPr>
        <w:rFonts w:hint="default"/>
      </w:rPr>
    </w:lvl>
  </w:abstractNum>
  <w:abstractNum w:abstractNumId="29" w15:restartNumberingAfterBreak="0">
    <w:nsid w:val="539D6478"/>
    <w:multiLevelType w:val="multilevel"/>
    <w:tmpl w:val="88DCF0C0"/>
    <w:styleLink w:val="SPBulletTabs"/>
    <w:lvl w:ilvl="0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</w:abstractNum>
  <w:abstractNum w:abstractNumId="30" w15:restartNumberingAfterBreak="0">
    <w:nsid w:val="69E42151"/>
    <w:multiLevelType w:val="hybridMultilevel"/>
    <w:tmpl w:val="935CB0C6"/>
    <w:lvl w:ilvl="0" w:tplc="62D29A18">
      <w:start w:val="1"/>
      <w:numFmt w:val="bullet"/>
      <w:pStyle w:val="C-PLR-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B75DA"/>
    <w:multiLevelType w:val="hybridMultilevel"/>
    <w:tmpl w:val="15023650"/>
    <w:lvl w:ilvl="0" w:tplc="8856ED3E">
      <w:start w:val="1"/>
      <w:numFmt w:val="decimal"/>
      <w:pStyle w:val="C-PLR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1035A3"/>
    <w:multiLevelType w:val="multilevel"/>
    <w:tmpl w:val="51DE486A"/>
    <w:lvl w:ilvl="0">
      <w:start w:val="1"/>
      <w:numFmt w:val="upperLetter"/>
      <w:pStyle w:val="C-Appendix"/>
      <w:lvlText w:val="Appendix %1."/>
      <w:lvlJc w:val="left"/>
      <w:pPr>
        <w:tabs>
          <w:tab w:val="num" w:pos="1987"/>
        </w:tabs>
        <w:ind w:left="1987" w:hanging="198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73C35349"/>
    <w:multiLevelType w:val="hybridMultilevel"/>
    <w:tmpl w:val="A9F0D58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F75C57"/>
    <w:multiLevelType w:val="hybridMultilevel"/>
    <w:tmpl w:val="AC246424"/>
    <w:lvl w:ilvl="0" w:tplc="C5001C28">
      <w:start w:val="1"/>
      <w:numFmt w:val="lowerLetter"/>
      <w:pStyle w:val="C-PLR-Alphabetic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1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180"/>
      </w:pPr>
      <w:rPr>
        <w:rFonts w:ascii="Wingdings" w:hAnsi="Wingdings" w:hint="default"/>
      </w:rPr>
    </w:lvl>
  </w:abstractNum>
  <w:abstractNum w:abstractNumId="35" w15:restartNumberingAfterBreak="0">
    <w:nsid w:val="7C7D0C64"/>
    <w:multiLevelType w:val="multilevel"/>
    <w:tmpl w:val="95985B00"/>
    <w:styleLink w:val="UCBHeadings2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FA537EB"/>
    <w:multiLevelType w:val="multilevel"/>
    <w:tmpl w:val="5D9C83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1"/>
  </w:num>
  <w:num w:numId="3">
    <w:abstractNumId w:val="25"/>
  </w:num>
  <w:num w:numId="4">
    <w:abstractNumId w:val="36"/>
  </w:num>
  <w:num w:numId="5">
    <w:abstractNumId w:val="20"/>
  </w:num>
  <w:num w:numId="6">
    <w:abstractNumId w:val="33"/>
  </w:num>
  <w:num w:numId="7">
    <w:abstractNumId w:val="19"/>
  </w:num>
  <w:num w:numId="8">
    <w:abstractNumId w:val="27"/>
  </w:num>
  <w:num w:numId="9">
    <w:abstractNumId w:val="29"/>
  </w:num>
  <w:num w:numId="10">
    <w:abstractNumId w:val="14"/>
  </w:num>
  <w:num w:numId="11">
    <w:abstractNumId w:val="34"/>
  </w:num>
  <w:num w:numId="12">
    <w:abstractNumId w:val="30"/>
  </w:num>
  <w:num w:numId="13">
    <w:abstractNumId w:val="22"/>
  </w:num>
  <w:num w:numId="14">
    <w:abstractNumId w:val="28"/>
  </w:num>
  <w:num w:numId="15">
    <w:abstractNumId w:val="31"/>
  </w:num>
  <w:num w:numId="16">
    <w:abstractNumId w:val="12"/>
  </w:num>
  <w:num w:numId="17">
    <w:abstractNumId w:val="18"/>
  </w:num>
  <w:num w:numId="18">
    <w:abstractNumId w:val="26"/>
  </w:num>
  <w:num w:numId="19">
    <w:abstractNumId w:val="13"/>
  </w:num>
  <w:num w:numId="20">
    <w:abstractNumId w:val="17"/>
  </w:num>
  <w:num w:numId="21">
    <w:abstractNumId w:val="35"/>
  </w:num>
  <w:num w:numId="22">
    <w:abstractNumId w:val="24"/>
  </w:num>
  <w:num w:numId="23">
    <w:abstractNumId w:val="16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0"/>
  </w:num>
  <w:num w:numId="35">
    <w:abstractNumId w:val="21"/>
  </w:num>
  <w:num w:numId="36">
    <w:abstractNumId w:val="15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5D"/>
    <w:rsid w:val="0002277D"/>
    <w:rsid w:val="00061C16"/>
    <w:rsid w:val="00142ECC"/>
    <w:rsid w:val="001A5687"/>
    <w:rsid w:val="001B2C7A"/>
    <w:rsid w:val="002B27A8"/>
    <w:rsid w:val="0032765D"/>
    <w:rsid w:val="00371683"/>
    <w:rsid w:val="003764F9"/>
    <w:rsid w:val="00493041"/>
    <w:rsid w:val="0055674B"/>
    <w:rsid w:val="005F2DD5"/>
    <w:rsid w:val="006533DD"/>
    <w:rsid w:val="00774151"/>
    <w:rsid w:val="007D01CB"/>
    <w:rsid w:val="008416B6"/>
    <w:rsid w:val="0086767B"/>
    <w:rsid w:val="008E2C6A"/>
    <w:rsid w:val="009D2922"/>
    <w:rsid w:val="00A560DC"/>
    <w:rsid w:val="00A779B7"/>
    <w:rsid w:val="00AB6427"/>
    <w:rsid w:val="00CA2484"/>
    <w:rsid w:val="00CB493B"/>
    <w:rsid w:val="00CB7957"/>
    <w:rsid w:val="00EC2D6F"/>
    <w:rsid w:val="00F11222"/>
    <w:rsid w:val="00F931FB"/>
    <w:rsid w:val="00FF1187"/>
    <w:rsid w:val="050E4831"/>
    <w:rsid w:val="0D00E6E4"/>
    <w:rsid w:val="0F42ABB7"/>
    <w:rsid w:val="1590F476"/>
    <w:rsid w:val="1B78D59D"/>
    <w:rsid w:val="1F607153"/>
    <w:rsid w:val="2365F9C8"/>
    <w:rsid w:val="47CA57F4"/>
    <w:rsid w:val="4DCF4343"/>
    <w:rsid w:val="4F0C4688"/>
    <w:rsid w:val="507E0EBF"/>
    <w:rsid w:val="52EF1CE1"/>
    <w:rsid w:val="7776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CF7B"/>
  <w15:chartTrackingRefBased/>
  <w15:docId w15:val="{08DF6E93-D755-4A5F-8B89-6C43574F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151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74151"/>
    <w:pPr>
      <w:keepNext/>
      <w:numPr>
        <w:numId w:val="16"/>
      </w:numPr>
      <w:spacing w:before="480" w:after="240"/>
      <w:outlineLvl w:val="0"/>
    </w:pPr>
    <w:rPr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774151"/>
    <w:pPr>
      <w:keepNext/>
      <w:numPr>
        <w:ilvl w:val="1"/>
        <w:numId w:val="16"/>
      </w:numPr>
      <w:spacing w:before="120" w:after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74151"/>
    <w:pPr>
      <w:keepNext/>
      <w:numPr>
        <w:ilvl w:val="2"/>
        <w:numId w:val="16"/>
      </w:numPr>
      <w:spacing w:after="1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774151"/>
    <w:pPr>
      <w:keepNext/>
      <w:numPr>
        <w:ilvl w:val="3"/>
        <w:numId w:val="16"/>
      </w:numPr>
      <w:spacing w:after="120"/>
      <w:outlineLvl w:val="3"/>
    </w:pPr>
    <w:rPr>
      <w:rFonts w:cs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774151"/>
    <w:pPr>
      <w:keepNext/>
      <w:numPr>
        <w:ilvl w:val="4"/>
        <w:numId w:val="16"/>
      </w:numPr>
      <w:spacing w:after="120"/>
      <w:outlineLvl w:val="4"/>
    </w:pPr>
    <w:rPr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774151"/>
    <w:pPr>
      <w:keepNext/>
      <w:numPr>
        <w:ilvl w:val="5"/>
        <w:numId w:val="16"/>
      </w:numPr>
      <w:spacing w:after="120"/>
      <w:outlineLvl w:val="5"/>
    </w:pPr>
    <w:rPr>
      <w:rFonts w:cs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774151"/>
    <w:pPr>
      <w:numPr>
        <w:ilvl w:val="6"/>
        <w:numId w:val="16"/>
      </w:numPr>
      <w:spacing w:before="240" w:after="6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774151"/>
    <w:pPr>
      <w:numPr>
        <w:ilvl w:val="7"/>
        <w:numId w:val="16"/>
      </w:num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774151"/>
    <w:pPr>
      <w:numPr>
        <w:ilvl w:val="8"/>
        <w:numId w:val="1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31F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rsid w:val="00774151"/>
    <w:rPr>
      <w:rFonts w:ascii="Times New Roman" w:eastAsia="Times New Roman" w:hAnsi="Times New Roman" w:cs="Arial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rsid w:val="00774151"/>
    <w:rPr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F931F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F931FB"/>
    <w:rPr>
      <w:sz w:val="16"/>
      <w:szCs w:val="16"/>
    </w:rPr>
  </w:style>
  <w:style w:type="paragraph" w:styleId="BalloonText">
    <w:name w:val="Balloon Text"/>
    <w:basedOn w:val="Normal"/>
    <w:link w:val="BalloonTextChar"/>
    <w:rsid w:val="007741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74151"/>
    <w:rPr>
      <w:rFonts w:ascii="Tahoma" w:eastAsia="Times New Roman" w:hAnsi="Tahoma" w:cs="Tahoma"/>
      <w:sz w:val="16"/>
      <w:szCs w:val="16"/>
      <w:lang w:val="en-US"/>
    </w:rPr>
  </w:style>
  <w:style w:type="table" w:styleId="PlainTable2">
    <w:name w:val="Plain Table 2"/>
    <w:basedOn w:val="TableNormal"/>
    <w:uiPriority w:val="42"/>
    <w:rsid w:val="00F931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6Char">
    <w:name w:val="Heading 6 Char"/>
    <w:basedOn w:val="DefaultParagraphFont"/>
    <w:link w:val="Heading6"/>
    <w:rsid w:val="00F931FB"/>
    <w:rPr>
      <w:rFonts w:ascii="Times New Roman" w:eastAsia="Times New Roman" w:hAnsi="Times New Roman" w:cs="Times New Roman"/>
      <w:b/>
      <w:bCs/>
      <w:sz w:val="24"/>
      <w:lang w:val="en-US"/>
    </w:rPr>
  </w:style>
  <w:style w:type="table" w:styleId="TableGrid">
    <w:name w:val="Table Grid"/>
    <w:basedOn w:val="TableNormal"/>
    <w:uiPriority w:val="39"/>
    <w:rsid w:val="00F931FB"/>
    <w:pPr>
      <w:spacing w:after="0" w:line="240" w:lineRule="auto"/>
    </w:pPr>
    <w:rPr>
      <w:rFonts w:asciiTheme="majorHAnsi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F931FB"/>
  </w:style>
  <w:style w:type="paragraph" w:styleId="Caption">
    <w:name w:val="caption"/>
    <w:next w:val="C-BodyText"/>
    <w:qFormat/>
    <w:rsid w:val="00774151"/>
    <w:pPr>
      <w:keepNext/>
      <w:keepLines/>
      <w:tabs>
        <w:tab w:val="left" w:pos="1440"/>
      </w:tabs>
      <w:spacing w:before="120" w:after="120" w:line="280" w:lineRule="atLeast"/>
      <w:ind w:left="1440" w:hanging="1440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774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4151"/>
    <w:rPr>
      <w:rFonts w:ascii="Times New Roman" w:eastAsia="Times New Roman" w:hAnsi="Times New Roman" w:cs="Arial"/>
      <w:b/>
      <w:bCs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779B7"/>
  </w:style>
  <w:style w:type="table" w:styleId="TableGridLight">
    <w:name w:val="Grid Table Light"/>
    <w:basedOn w:val="TableNormal"/>
    <w:uiPriority w:val="40"/>
    <w:rsid w:val="00CB49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774151"/>
    <w:rPr>
      <w:rFonts w:ascii="Times New Roman" w:eastAsia="Times New Roman" w:hAnsi="Times New Roman" w:cs="Arial"/>
      <w:b/>
      <w:bCs/>
      <w:caps/>
      <w:kern w:val="32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774151"/>
    <w:rPr>
      <w:rFonts w:ascii="Times New Roman" w:eastAsia="Times New Roman" w:hAnsi="Times New Roman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774151"/>
    <w:rPr>
      <w:rFonts w:ascii="Times New Roman" w:eastAsia="Times New Roman" w:hAnsi="Times New Roman" w:cs="Arial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774151"/>
    <w:rPr>
      <w:rFonts w:ascii="Times New Roman" w:eastAsia="Times New Roman" w:hAnsi="Times New Roman" w:cs="Times New Roman"/>
      <w:b/>
      <w:bCs/>
      <w:sz w:val="24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774151"/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character" w:customStyle="1" w:styleId="Heading7Char">
    <w:name w:val="Heading 7 Char"/>
    <w:basedOn w:val="DefaultParagraphFont"/>
    <w:link w:val="Heading7"/>
    <w:rsid w:val="0077415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774151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774151"/>
    <w:rPr>
      <w:rFonts w:ascii="Arial" w:eastAsia="Times New Roman" w:hAnsi="Arial" w:cs="Arial"/>
      <w:lang w:val="en-US"/>
    </w:rPr>
  </w:style>
  <w:style w:type="paragraph" w:customStyle="1" w:styleId="C-BodyText">
    <w:name w:val="C-Body Text"/>
    <w:rsid w:val="00774151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1">
    <w:name w:val="toc 1"/>
    <w:next w:val="C-BodyText"/>
    <w:uiPriority w:val="39"/>
    <w:rsid w:val="00774151"/>
    <w:pPr>
      <w:tabs>
        <w:tab w:val="left" w:pos="475"/>
        <w:tab w:val="right" w:leader="dot" w:pos="9029"/>
      </w:tabs>
      <w:spacing w:before="60" w:after="0" w:line="240" w:lineRule="auto"/>
      <w:ind w:left="475" w:right="360" w:hanging="475"/>
    </w:pPr>
    <w:rPr>
      <w:rFonts w:ascii="Times New Roman" w:eastAsia="Times New Roman" w:hAnsi="Times New Roman" w:cs="Arial"/>
      <w:caps/>
      <w:color w:val="0000FF"/>
      <w:sz w:val="24"/>
      <w:szCs w:val="24"/>
      <w:lang w:val="en-US"/>
    </w:rPr>
  </w:style>
  <w:style w:type="paragraph" w:styleId="TOC2">
    <w:name w:val="toc 2"/>
    <w:basedOn w:val="TOC1"/>
    <w:next w:val="C-BodyText"/>
    <w:uiPriority w:val="39"/>
    <w:rsid w:val="00774151"/>
    <w:pPr>
      <w:tabs>
        <w:tab w:val="clear" w:pos="475"/>
        <w:tab w:val="left" w:pos="1080"/>
      </w:tabs>
      <w:ind w:left="720" w:hanging="720"/>
    </w:pPr>
    <w:rPr>
      <w:caps w:val="0"/>
    </w:rPr>
  </w:style>
  <w:style w:type="paragraph" w:styleId="TOC3">
    <w:name w:val="toc 3"/>
    <w:basedOn w:val="TOC1"/>
    <w:next w:val="C-BodyText"/>
    <w:uiPriority w:val="39"/>
    <w:rsid w:val="00774151"/>
    <w:pPr>
      <w:tabs>
        <w:tab w:val="clear" w:pos="475"/>
        <w:tab w:val="left" w:pos="1685"/>
      </w:tabs>
      <w:ind w:left="1210" w:hanging="965"/>
    </w:pPr>
    <w:rPr>
      <w:caps w:val="0"/>
    </w:rPr>
  </w:style>
  <w:style w:type="paragraph" w:styleId="TOC4">
    <w:name w:val="toc 4"/>
    <w:basedOn w:val="TOC1"/>
    <w:next w:val="C-BodyText"/>
    <w:uiPriority w:val="39"/>
    <w:rsid w:val="00774151"/>
    <w:pPr>
      <w:tabs>
        <w:tab w:val="clear" w:pos="475"/>
        <w:tab w:val="left" w:pos="2275"/>
      </w:tabs>
      <w:ind w:left="1829" w:hanging="1224"/>
    </w:pPr>
    <w:rPr>
      <w:caps w:val="0"/>
    </w:rPr>
  </w:style>
  <w:style w:type="paragraph" w:customStyle="1" w:styleId="C-Heading1">
    <w:name w:val="C-Heading 1"/>
    <w:next w:val="C-BodyText"/>
    <w:link w:val="C-Heading1Char"/>
    <w:rsid w:val="00774151"/>
    <w:pPr>
      <w:keepNext/>
      <w:keepLines/>
      <w:numPr>
        <w:numId w:val="20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caps/>
      <w:kern w:val="32"/>
      <w:sz w:val="28"/>
      <w:szCs w:val="20"/>
      <w:lang w:val="en-US"/>
    </w:rPr>
  </w:style>
  <w:style w:type="paragraph" w:customStyle="1" w:styleId="C-Heading2">
    <w:name w:val="C-Heading 2"/>
    <w:next w:val="C-BodyText"/>
    <w:rsid w:val="00774151"/>
    <w:pPr>
      <w:keepNext/>
      <w:keepLines/>
      <w:numPr>
        <w:ilvl w:val="1"/>
        <w:numId w:val="20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sz w:val="26"/>
      <w:szCs w:val="20"/>
      <w:lang w:val="en-US"/>
    </w:rPr>
  </w:style>
  <w:style w:type="paragraph" w:customStyle="1" w:styleId="C-Heading3">
    <w:name w:val="C-Heading 3"/>
    <w:next w:val="C-BodyText"/>
    <w:rsid w:val="00774151"/>
    <w:pPr>
      <w:keepNext/>
      <w:keepLines/>
      <w:numPr>
        <w:ilvl w:val="2"/>
        <w:numId w:val="20"/>
      </w:numPr>
      <w:spacing w:before="120" w:after="120" w:line="240" w:lineRule="auto"/>
      <w:outlineLvl w:val="2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C-Heading4">
    <w:name w:val="C-Heading 4"/>
    <w:next w:val="C-BodyText"/>
    <w:rsid w:val="00774151"/>
    <w:pPr>
      <w:keepNext/>
      <w:keepLines/>
      <w:numPr>
        <w:ilvl w:val="3"/>
        <w:numId w:val="20"/>
      </w:numPr>
      <w:spacing w:before="120" w:after="120" w:line="240" w:lineRule="auto"/>
      <w:outlineLvl w:val="3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C-Heading5">
    <w:name w:val="C-Heading 5"/>
    <w:next w:val="C-BodyText"/>
    <w:rsid w:val="00774151"/>
    <w:pPr>
      <w:keepNext/>
      <w:keepLines/>
      <w:numPr>
        <w:ilvl w:val="4"/>
        <w:numId w:val="20"/>
      </w:numPr>
      <w:spacing w:before="120" w:after="120" w:line="240" w:lineRule="auto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C-Heading6">
    <w:name w:val="C-Heading 6"/>
    <w:next w:val="C-BodyText"/>
    <w:rsid w:val="00774151"/>
    <w:pPr>
      <w:keepNext/>
      <w:keepLines/>
      <w:numPr>
        <w:ilvl w:val="5"/>
        <w:numId w:val="20"/>
      </w:numPr>
      <w:spacing w:before="120" w:after="120" w:line="240" w:lineRule="auto"/>
      <w:outlineLvl w:val="5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C-BodyTextIndent">
    <w:name w:val="C-Body Text Indent"/>
    <w:rsid w:val="00774151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Bullet">
    <w:name w:val="C-Bullet"/>
    <w:rsid w:val="00774151"/>
    <w:pPr>
      <w:numPr>
        <w:numId w:val="19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BulletIndented">
    <w:name w:val="C-Bullet Indented"/>
    <w:rsid w:val="00774151"/>
    <w:pPr>
      <w:numPr>
        <w:ilvl w:val="1"/>
        <w:numId w:val="19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  <w:lang w:val="en-US"/>
    </w:rPr>
  </w:style>
  <w:style w:type="paragraph" w:customStyle="1" w:styleId="C-TableHeader">
    <w:name w:val="C-Table Header"/>
    <w:next w:val="C-TableText"/>
    <w:rsid w:val="00774151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C-TableText">
    <w:name w:val="C-Table Text"/>
    <w:rsid w:val="00774151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-TableFootnote">
    <w:name w:val="C-Table Footnote"/>
    <w:next w:val="C-TableText"/>
    <w:rsid w:val="00774151"/>
    <w:pPr>
      <w:tabs>
        <w:tab w:val="left" w:pos="144"/>
      </w:tabs>
      <w:spacing w:after="0" w:line="240" w:lineRule="auto"/>
      <w:ind w:left="144" w:hanging="144"/>
    </w:pPr>
    <w:rPr>
      <w:rFonts w:ascii="Times New Roman" w:eastAsia="Times New Roman" w:hAnsi="Times New Roman" w:cs="Arial"/>
      <w:sz w:val="20"/>
      <w:szCs w:val="20"/>
      <w:lang w:val="en-US"/>
    </w:rPr>
  </w:style>
  <w:style w:type="paragraph" w:styleId="TOC5">
    <w:name w:val="toc 5"/>
    <w:basedOn w:val="TOC1"/>
    <w:next w:val="C-BodyText"/>
    <w:rsid w:val="00774151"/>
    <w:pPr>
      <w:tabs>
        <w:tab w:val="clear" w:pos="475"/>
        <w:tab w:val="left" w:pos="2880"/>
      </w:tabs>
      <w:ind w:left="2880" w:hanging="1440"/>
    </w:pPr>
    <w:rPr>
      <w:caps w:val="0"/>
    </w:rPr>
  </w:style>
  <w:style w:type="paragraph" w:styleId="TOC6">
    <w:name w:val="toc 6"/>
    <w:basedOn w:val="TOC1"/>
    <w:next w:val="C-BodyText"/>
    <w:rsid w:val="00774151"/>
    <w:pPr>
      <w:tabs>
        <w:tab w:val="clear" w:pos="475"/>
        <w:tab w:val="left" w:pos="3485"/>
      </w:tabs>
      <w:ind w:left="3485" w:hanging="1685"/>
    </w:pPr>
    <w:rPr>
      <w:caps w:val="0"/>
    </w:rPr>
  </w:style>
  <w:style w:type="paragraph" w:styleId="TOC7">
    <w:name w:val="toc 7"/>
    <w:basedOn w:val="TOC1"/>
    <w:next w:val="C-BodyText"/>
    <w:rsid w:val="00774151"/>
    <w:rPr>
      <w:caps w:val="0"/>
    </w:rPr>
  </w:style>
  <w:style w:type="paragraph" w:styleId="TOC8">
    <w:name w:val="toc 8"/>
    <w:basedOn w:val="TOC1"/>
    <w:next w:val="C-BodyText"/>
    <w:rsid w:val="00774151"/>
    <w:rPr>
      <w:caps w:val="0"/>
    </w:rPr>
  </w:style>
  <w:style w:type="paragraph" w:styleId="TOC9">
    <w:name w:val="toc 9"/>
    <w:basedOn w:val="TOC1"/>
    <w:next w:val="C-BodyText"/>
    <w:rsid w:val="00774151"/>
    <w:rPr>
      <w:caps w:val="0"/>
    </w:rPr>
  </w:style>
  <w:style w:type="paragraph" w:styleId="TableofFigures">
    <w:name w:val="table of figures"/>
    <w:next w:val="C-BodyText"/>
    <w:uiPriority w:val="99"/>
    <w:rsid w:val="00774151"/>
    <w:pPr>
      <w:tabs>
        <w:tab w:val="left" w:pos="1440"/>
        <w:tab w:val="right" w:leader="dot" w:pos="9029"/>
      </w:tabs>
      <w:spacing w:before="120" w:after="0" w:line="280" w:lineRule="atLeast"/>
      <w:ind w:left="1440" w:right="792" w:hanging="1440"/>
    </w:pPr>
    <w:rPr>
      <w:rFonts w:ascii="Times New Roman" w:eastAsia="Times New Roman" w:hAnsi="Times New Roman" w:cs="Arial"/>
      <w:color w:val="0000FF"/>
      <w:sz w:val="24"/>
      <w:szCs w:val="20"/>
      <w:lang w:val="en-US"/>
    </w:rPr>
  </w:style>
  <w:style w:type="paragraph" w:customStyle="1" w:styleId="C-TOCTitle">
    <w:name w:val="C-TOC Title"/>
    <w:next w:val="C-BodyText"/>
    <w:rsid w:val="00774151"/>
    <w:pPr>
      <w:spacing w:after="120" w:line="240" w:lineRule="auto"/>
      <w:jc w:val="center"/>
    </w:pPr>
    <w:rPr>
      <w:rFonts w:ascii="Arial" w:eastAsia="Times New Roman" w:hAnsi="Arial" w:cs="Times New Roman"/>
      <w:b/>
      <w:caps/>
      <w:sz w:val="28"/>
      <w:szCs w:val="28"/>
      <w:lang w:val="en-US"/>
    </w:rPr>
  </w:style>
  <w:style w:type="paragraph" w:customStyle="1" w:styleId="C-CaptionContinued">
    <w:name w:val="C-Caption Continued"/>
    <w:next w:val="C-BodyText"/>
    <w:rsid w:val="00774151"/>
    <w:pPr>
      <w:keepNext/>
      <w:spacing w:before="120" w:after="120" w:line="280" w:lineRule="atLeast"/>
      <w:ind w:left="1440" w:hanging="1440"/>
    </w:pPr>
    <w:rPr>
      <w:rFonts w:ascii="Arial" w:eastAsia="Times New Roman" w:hAnsi="Arial" w:cs="Arial"/>
      <w:b/>
      <w:sz w:val="24"/>
      <w:szCs w:val="20"/>
      <w:lang w:val="en-US"/>
    </w:rPr>
  </w:style>
  <w:style w:type="paragraph" w:customStyle="1" w:styleId="C-NumberedList">
    <w:name w:val="C-Numbered List"/>
    <w:rsid w:val="00774151"/>
    <w:pPr>
      <w:numPr>
        <w:numId w:val="22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InstructionText">
    <w:name w:val="C-Instruction Text"/>
    <w:rsid w:val="00774151"/>
    <w:pPr>
      <w:spacing w:before="120" w:after="120" w:line="280" w:lineRule="atLeast"/>
    </w:pPr>
    <w:rPr>
      <w:rFonts w:ascii="Times New Roman" w:eastAsia="Times New Roman" w:hAnsi="Times New Roman" w:cs="Times New Roman"/>
      <w:i/>
      <w:vanish/>
      <w:color w:val="008080"/>
      <w:sz w:val="24"/>
      <w:szCs w:val="24"/>
      <w:lang w:val="en-US"/>
    </w:rPr>
  </w:style>
  <w:style w:type="paragraph" w:styleId="TOAHeading">
    <w:name w:val="toa heading"/>
    <w:basedOn w:val="Normal"/>
    <w:next w:val="Normal"/>
    <w:rsid w:val="00774151"/>
    <w:pPr>
      <w:spacing w:before="120"/>
    </w:pPr>
    <w:rPr>
      <w:rFonts w:ascii="Arial" w:hAnsi="Arial"/>
      <w:b/>
      <w:bCs/>
      <w:szCs w:val="24"/>
    </w:rPr>
  </w:style>
  <w:style w:type="paragraph" w:customStyle="1" w:styleId="C-Title">
    <w:name w:val="C-Title"/>
    <w:next w:val="C-BodyText"/>
    <w:rsid w:val="00774151"/>
    <w:pPr>
      <w:spacing w:before="240" w:after="240" w:line="240" w:lineRule="auto"/>
      <w:jc w:val="center"/>
    </w:pPr>
    <w:rPr>
      <w:rFonts w:ascii="Arial" w:eastAsia="Times New Roman" w:hAnsi="Arial" w:cs="Times New Roman"/>
      <w:b/>
      <w:caps/>
      <w:kern w:val="28"/>
      <w:sz w:val="32"/>
      <w:szCs w:val="20"/>
      <w:lang w:val="en-US"/>
    </w:rPr>
  </w:style>
  <w:style w:type="paragraph" w:customStyle="1" w:styleId="C-Header">
    <w:name w:val="C-Header"/>
    <w:rsid w:val="0077415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-Footer">
    <w:name w:val="C-Footer"/>
    <w:rsid w:val="0077415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-Heading1non-numbered">
    <w:name w:val="C-Heading 1 (non-numbered)"/>
    <w:basedOn w:val="C-Heading1"/>
    <w:next w:val="C-BodyText"/>
    <w:rsid w:val="00774151"/>
    <w:pPr>
      <w:numPr>
        <w:numId w:val="0"/>
      </w:numPr>
      <w:tabs>
        <w:tab w:val="left" w:pos="1440"/>
      </w:tabs>
      <w:ind w:left="1440" w:hanging="1440"/>
    </w:pPr>
  </w:style>
  <w:style w:type="paragraph" w:customStyle="1" w:styleId="C-Heading2non-numbered">
    <w:name w:val="C-Heading 2 (non-numbered)"/>
    <w:basedOn w:val="C-Heading2"/>
    <w:next w:val="C-BodyText"/>
    <w:rsid w:val="00774151"/>
    <w:pPr>
      <w:numPr>
        <w:ilvl w:val="0"/>
        <w:numId w:val="0"/>
      </w:numPr>
      <w:tabs>
        <w:tab w:val="left" w:pos="1440"/>
      </w:tabs>
      <w:ind w:left="1440" w:hanging="1440"/>
    </w:pPr>
  </w:style>
  <w:style w:type="paragraph" w:customStyle="1" w:styleId="C-Heading3non-numbered">
    <w:name w:val="C-Heading 3 (non-numbered)"/>
    <w:basedOn w:val="C-Heading3"/>
    <w:next w:val="C-BodyText"/>
    <w:rsid w:val="00774151"/>
    <w:pPr>
      <w:numPr>
        <w:ilvl w:val="0"/>
        <w:numId w:val="0"/>
      </w:numPr>
      <w:tabs>
        <w:tab w:val="left" w:pos="1440"/>
      </w:tabs>
      <w:ind w:left="1440" w:hanging="1440"/>
    </w:pPr>
  </w:style>
  <w:style w:type="paragraph" w:customStyle="1" w:styleId="C-Heading4non-numbered">
    <w:name w:val="C-Heading 4 (non-numbered)"/>
    <w:basedOn w:val="C-Heading4"/>
    <w:next w:val="C-BodyText"/>
    <w:rsid w:val="00774151"/>
    <w:pPr>
      <w:numPr>
        <w:ilvl w:val="0"/>
        <w:numId w:val="0"/>
      </w:numPr>
      <w:tabs>
        <w:tab w:val="left" w:pos="1440"/>
      </w:tabs>
      <w:ind w:left="1440" w:hanging="1440"/>
    </w:pPr>
  </w:style>
  <w:style w:type="paragraph" w:customStyle="1" w:styleId="C-Heading5non-numbered">
    <w:name w:val="C-Heading 5 (non-numbered)"/>
    <w:basedOn w:val="C-Heading5"/>
    <w:next w:val="C-BodyText"/>
    <w:rsid w:val="00774151"/>
    <w:pPr>
      <w:numPr>
        <w:ilvl w:val="0"/>
        <w:numId w:val="0"/>
      </w:numPr>
      <w:tabs>
        <w:tab w:val="left" w:pos="1440"/>
      </w:tabs>
      <w:ind w:left="1440" w:hanging="1440"/>
    </w:pPr>
  </w:style>
  <w:style w:type="paragraph" w:customStyle="1" w:styleId="C-Heading6non-numbered">
    <w:name w:val="C-Heading 6 (non-numbered)"/>
    <w:basedOn w:val="C-Heading6"/>
    <w:next w:val="C-BodyText"/>
    <w:rsid w:val="00774151"/>
    <w:pPr>
      <w:numPr>
        <w:ilvl w:val="0"/>
        <w:numId w:val="0"/>
      </w:numPr>
      <w:tabs>
        <w:tab w:val="left" w:pos="1440"/>
      </w:tabs>
      <w:ind w:left="1440" w:hanging="1440"/>
    </w:pPr>
  </w:style>
  <w:style w:type="character" w:styleId="Hyperlink">
    <w:name w:val="Hyperlink"/>
    <w:uiPriority w:val="99"/>
    <w:rsid w:val="00774151"/>
    <w:rPr>
      <w:color w:val="0000FF"/>
      <w:u w:val="single"/>
    </w:rPr>
  </w:style>
  <w:style w:type="paragraph" w:customStyle="1" w:styleId="C-Heading1NoPageBreak">
    <w:name w:val="C-Heading 1 (No Page Break)"/>
    <w:basedOn w:val="C-Heading1"/>
    <w:next w:val="C-BodyText"/>
    <w:qFormat/>
    <w:rsid w:val="00774151"/>
  </w:style>
  <w:style w:type="paragraph" w:customStyle="1" w:styleId="C-Heading1nopagebreak0">
    <w:name w:val="C-Heading 1 (no page break"/>
    <w:aliases w:val="non-numbered)"/>
    <w:basedOn w:val="C-Heading1"/>
    <w:next w:val="C-BodyText"/>
    <w:rsid w:val="00774151"/>
    <w:pPr>
      <w:numPr>
        <w:numId w:val="0"/>
      </w:numPr>
      <w:tabs>
        <w:tab w:val="left" w:pos="1440"/>
      </w:tabs>
      <w:ind w:left="1440" w:hanging="1440"/>
    </w:pPr>
  </w:style>
  <w:style w:type="character" w:styleId="HTMLKeyboard">
    <w:name w:val="HTML Keyboard"/>
    <w:rsid w:val="00774151"/>
    <w:rPr>
      <w:rFonts w:ascii="Courier New" w:hAnsi="Courier New"/>
      <w:sz w:val="20"/>
      <w:szCs w:val="20"/>
    </w:rPr>
  </w:style>
  <w:style w:type="paragraph" w:customStyle="1" w:styleId="C-AlphabeticList">
    <w:name w:val="C-Alphabetic List"/>
    <w:rsid w:val="00774151"/>
    <w:pPr>
      <w:numPr>
        <w:numId w:val="17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Appendix">
    <w:name w:val="C-Appendix"/>
    <w:next w:val="C-BodyText"/>
    <w:rsid w:val="00774151"/>
    <w:pPr>
      <w:keepNext/>
      <w:pageBreakBefore/>
      <w:numPr>
        <w:numId w:val="37"/>
      </w:numPr>
      <w:spacing w:before="480" w:after="12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  <w:lang w:val="en-US"/>
    </w:rPr>
  </w:style>
  <w:style w:type="paragraph" w:customStyle="1" w:styleId="C-PLR-NumberedList">
    <w:name w:val="C-PLR-Numbered List"/>
    <w:rsid w:val="00774151"/>
    <w:pPr>
      <w:numPr>
        <w:numId w:val="15"/>
      </w:numPr>
      <w:spacing w:after="0" w:line="240" w:lineRule="auto"/>
      <w:ind w:left="1080" w:hanging="720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C-PLR-BodyText">
    <w:name w:val="C-PLR-Body Text"/>
    <w:rsid w:val="00774151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C-PLR-BodyTextIndent">
    <w:name w:val="C-PLR-Body Text Indent"/>
    <w:rsid w:val="00774151"/>
    <w:pPr>
      <w:spacing w:after="0" w:line="240" w:lineRule="auto"/>
      <w:ind w:left="360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C-PLR-Bullet">
    <w:name w:val="C-PLR-Bullet"/>
    <w:rsid w:val="00774151"/>
    <w:pPr>
      <w:numPr>
        <w:numId w:val="12"/>
      </w:numPr>
      <w:spacing w:before="120" w:after="0" w:line="240" w:lineRule="auto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C-PLR-BulletIndented">
    <w:name w:val="C-PLR-Bullet Indented"/>
    <w:rsid w:val="00774151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C-PLR-Caption">
    <w:name w:val="C-PLR-Caption"/>
    <w:next w:val="C-PLR-BodyText"/>
    <w:rsid w:val="00774151"/>
    <w:pPr>
      <w:keepNext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16"/>
      <w:szCs w:val="20"/>
      <w:lang w:val="en-US"/>
    </w:rPr>
  </w:style>
  <w:style w:type="paragraph" w:customStyle="1" w:styleId="C-PLR-Heading1nopagebreaknon-numbered">
    <w:name w:val="C-PLR-Heading 1 (no page break.non-numbered)"/>
    <w:basedOn w:val="C-PLR-Heading1non-numbered"/>
    <w:next w:val="C-PLR-BodyText"/>
    <w:rsid w:val="00774151"/>
  </w:style>
  <w:style w:type="paragraph" w:customStyle="1" w:styleId="C-PLR-Heading2non-numbered">
    <w:name w:val="C-PLR-Heading 2 (non-numbered)"/>
    <w:basedOn w:val="C-PLR-Heading2"/>
    <w:next w:val="C-PLR-BodyText"/>
    <w:rsid w:val="00774151"/>
    <w:pPr>
      <w:numPr>
        <w:ilvl w:val="0"/>
        <w:numId w:val="0"/>
      </w:numPr>
      <w:ind w:left="720" w:hanging="720"/>
    </w:pPr>
  </w:style>
  <w:style w:type="paragraph" w:customStyle="1" w:styleId="C-PLR-TableHeader">
    <w:name w:val="C-PLR-Table Header"/>
    <w:next w:val="Normal"/>
    <w:rsid w:val="00774151"/>
    <w:pPr>
      <w:keepNext/>
      <w:spacing w:after="0" w:line="240" w:lineRule="auto"/>
    </w:pPr>
    <w:rPr>
      <w:rFonts w:ascii="Times New Roman" w:eastAsia="Times New Roman" w:hAnsi="Times New Roman" w:cs="Times New Roman"/>
      <w:b/>
      <w:sz w:val="16"/>
      <w:szCs w:val="20"/>
      <w:lang w:val="en-US"/>
    </w:rPr>
  </w:style>
  <w:style w:type="paragraph" w:customStyle="1" w:styleId="C-PLR-TableText">
    <w:name w:val="C-PLR-Table Text"/>
    <w:rsid w:val="00774151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C-PLR-Title">
    <w:name w:val="C-PLR-Title"/>
    <w:next w:val="C-PLR-BodyText"/>
    <w:rsid w:val="0077415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16"/>
      <w:szCs w:val="20"/>
      <w:lang w:val="en-US"/>
    </w:rPr>
  </w:style>
  <w:style w:type="paragraph" w:customStyle="1" w:styleId="C-PLR-TOCTitle">
    <w:name w:val="C-PLR-TOC Title"/>
    <w:next w:val="C-PLR-BodyText"/>
    <w:rsid w:val="00774151"/>
    <w:pPr>
      <w:tabs>
        <w:tab w:val="center" w:leader="underscore" w:pos="2520"/>
        <w:tab w:val="right" w:leader="underscore" w:pos="50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16"/>
      <w:szCs w:val="20"/>
      <w:lang w:val="en-US"/>
    </w:rPr>
  </w:style>
  <w:style w:type="paragraph" w:customStyle="1" w:styleId="C-PLR-TOC1">
    <w:name w:val="C-PLR-TOC 1"/>
    <w:next w:val="C-PLR-BodyText"/>
    <w:rsid w:val="00774151"/>
    <w:pPr>
      <w:spacing w:after="0" w:line="240" w:lineRule="auto"/>
      <w:ind w:left="432" w:hanging="432"/>
    </w:pPr>
    <w:rPr>
      <w:rFonts w:ascii="Times New Roman Bold" w:eastAsia="Times New Roman" w:hAnsi="Times New Roman Bold" w:cs="Times New Roman"/>
      <w:b/>
      <w:caps/>
      <w:color w:val="0000FF"/>
      <w:sz w:val="16"/>
      <w:szCs w:val="20"/>
      <w:lang w:val="en-US"/>
    </w:rPr>
  </w:style>
  <w:style w:type="paragraph" w:customStyle="1" w:styleId="C-PLR-TOC2">
    <w:name w:val="C-PLR-TOC 2"/>
    <w:basedOn w:val="C-PLR-TOC1"/>
    <w:next w:val="C-PLR-BodyText"/>
    <w:rsid w:val="00774151"/>
    <w:pPr>
      <w:ind w:left="864"/>
    </w:pPr>
    <w:rPr>
      <w:rFonts w:ascii="Times New Roman" w:hAnsi="Times New Roman"/>
      <w:b w:val="0"/>
      <w:caps w:val="0"/>
    </w:rPr>
  </w:style>
  <w:style w:type="paragraph" w:customStyle="1" w:styleId="C-PLR-TableFootnote">
    <w:name w:val="C-PLR-Table Footnote"/>
    <w:next w:val="C-PLR-BodyText"/>
    <w:rsid w:val="00774151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C-Hyperlink">
    <w:name w:val="C-Hyperlink"/>
    <w:basedOn w:val="DefaultParagraphFont"/>
    <w:rsid w:val="00774151"/>
    <w:rPr>
      <w:color w:val="0000FF"/>
    </w:rPr>
  </w:style>
  <w:style w:type="table" w:customStyle="1" w:styleId="C-Table">
    <w:name w:val="C-Table"/>
    <w:basedOn w:val="TableNormal"/>
    <w:rsid w:val="0077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Callout">
    <w:name w:val="C-Table Callout"/>
    <w:basedOn w:val="DefaultParagraphFont"/>
    <w:rsid w:val="00774151"/>
    <w:rPr>
      <w:rFonts w:ascii="Times New Roman" w:hAnsi="Times New Roman"/>
      <w:dstrike w:val="0"/>
      <w:color w:val="auto"/>
      <w:spacing w:val="0"/>
      <w:w w:val="100"/>
      <w:position w:val="0"/>
      <w:sz w:val="22"/>
      <w:szCs w:val="22"/>
      <w:u w:val="none"/>
      <w:effect w:val="none"/>
      <w:vertAlign w:val="superscript"/>
      <w:em w:val="none"/>
    </w:rPr>
  </w:style>
  <w:style w:type="paragraph" w:customStyle="1" w:styleId="C-PLR-AlphabeticList">
    <w:name w:val="C-PLR-Alphabetic List"/>
    <w:rsid w:val="00774151"/>
    <w:pPr>
      <w:numPr>
        <w:numId w:val="11"/>
      </w:numPr>
      <w:spacing w:after="0" w:line="240" w:lineRule="auto"/>
    </w:pPr>
    <w:rPr>
      <w:rFonts w:ascii="Times New Roman" w:eastAsia="Times New Roman" w:hAnsi="Times New Roman" w:cs="Arial"/>
      <w:sz w:val="16"/>
      <w:szCs w:val="20"/>
      <w:lang w:val="en-US"/>
    </w:rPr>
  </w:style>
  <w:style w:type="paragraph" w:customStyle="1" w:styleId="C-PLR-CaptionContinued">
    <w:name w:val="C-PLR-Caption Continued"/>
    <w:next w:val="C-PLR-BodyText"/>
    <w:rsid w:val="00774151"/>
    <w:pPr>
      <w:keepNext/>
      <w:spacing w:after="0" w:line="240" w:lineRule="auto"/>
      <w:ind w:left="360" w:hanging="360"/>
    </w:pPr>
    <w:rPr>
      <w:rFonts w:ascii="Times New Roman Bold" w:eastAsia="Times New Roman" w:hAnsi="Times New Roman Bold" w:cs="Arial"/>
      <w:b/>
      <w:sz w:val="16"/>
      <w:szCs w:val="20"/>
      <w:lang w:val="en-US"/>
    </w:rPr>
  </w:style>
  <w:style w:type="paragraph" w:customStyle="1" w:styleId="C-PLR-Heading1">
    <w:name w:val="C-PLR-Heading 1"/>
    <w:next w:val="C-PLR-BodyText"/>
    <w:rsid w:val="00774151"/>
    <w:pPr>
      <w:keepNext/>
      <w:numPr>
        <w:numId w:val="14"/>
      </w:numPr>
      <w:tabs>
        <w:tab w:val="left" w:pos="720"/>
      </w:tabs>
      <w:spacing w:after="0" w:line="240" w:lineRule="auto"/>
      <w:ind w:left="720" w:hanging="720"/>
      <w:outlineLvl w:val="0"/>
    </w:pPr>
    <w:rPr>
      <w:rFonts w:ascii="Times New Roman Bold" w:eastAsia="Times New Roman" w:hAnsi="Times New Roman Bold" w:cs="Times New Roman"/>
      <w:caps/>
      <w:sz w:val="16"/>
      <w:szCs w:val="20"/>
      <w:lang w:val="en-US"/>
    </w:rPr>
  </w:style>
  <w:style w:type="paragraph" w:customStyle="1" w:styleId="C-PLR-Heading1nopagebreak">
    <w:name w:val="C-PLR-Heading 1 (no page break)"/>
    <w:basedOn w:val="C-PLR-Heading1"/>
    <w:next w:val="C-PLR-BodyText"/>
    <w:rsid w:val="00774151"/>
    <w:pPr>
      <w:numPr>
        <w:numId w:val="0"/>
      </w:numPr>
      <w:ind w:left="720" w:hanging="720"/>
    </w:pPr>
  </w:style>
  <w:style w:type="paragraph" w:customStyle="1" w:styleId="C-PLR-Heading2">
    <w:name w:val="C-PLR-Heading 2"/>
    <w:next w:val="C-PLR-BodyText"/>
    <w:rsid w:val="00774151"/>
    <w:pPr>
      <w:numPr>
        <w:ilvl w:val="1"/>
        <w:numId w:val="14"/>
      </w:numPr>
      <w:tabs>
        <w:tab w:val="left" w:pos="720"/>
      </w:tabs>
      <w:spacing w:after="0" w:line="240" w:lineRule="auto"/>
      <w:outlineLvl w:val="1"/>
    </w:pPr>
    <w:rPr>
      <w:rFonts w:ascii="Times New Roman Bold" w:eastAsia="Times New Roman" w:hAnsi="Times New Roman Bold" w:cs="Arial"/>
      <w:sz w:val="16"/>
      <w:szCs w:val="20"/>
      <w:lang w:val="en-US"/>
    </w:rPr>
  </w:style>
  <w:style w:type="paragraph" w:customStyle="1" w:styleId="C-PLR-Heading3">
    <w:name w:val="C-PLR-Heading 3"/>
    <w:next w:val="C-PLR-BodyText"/>
    <w:rsid w:val="00774151"/>
    <w:pPr>
      <w:numPr>
        <w:ilvl w:val="2"/>
        <w:numId w:val="14"/>
      </w:numPr>
      <w:tabs>
        <w:tab w:val="left" w:pos="720"/>
      </w:tabs>
      <w:spacing w:after="0" w:line="240" w:lineRule="auto"/>
      <w:outlineLvl w:val="2"/>
    </w:pPr>
    <w:rPr>
      <w:rFonts w:ascii="Times New Roman Bold" w:eastAsia="Times New Roman" w:hAnsi="Times New Roman Bold" w:cs="Arial"/>
      <w:sz w:val="16"/>
      <w:szCs w:val="20"/>
      <w:lang w:val="en-US"/>
    </w:rPr>
  </w:style>
  <w:style w:type="paragraph" w:customStyle="1" w:styleId="C-PLR-Heading3non-numbered">
    <w:name w:val="C-PLR-Heading 3 (non-numbered)"/>
    <w:basedOn w:val="C-PLR-Heading3"/>
    <w:next w:val="C-PLR-BodyText"/>
    <w:rsid w:val="00774151"/>
    <w:pPr>
      <w:numPr>
        <w:ilvl w:val="0"/>
        <w:numId w:val="0"/>
      </w:numPr>
      <w:ind w:left="720" w:hanging="720"/>
    </w:pPr>
  </w:style>
  <w:style w:type="paragraph" w:customStyle="1" w:styleId="C-PLR-Heading4">
    <w:name w:val="C-PLR-Heading 4"/>
    <w:next w:val="C-PLR-BodyText"/>
    <w:rsid w:val="00774151"/>
    <w:pPr>
      <w:numPr>
        <w:ilvl w:val="3"/>
        <w:numId w:val="14"/>
      </w:numPr>
      <w:tabs>
        <w:tab w:val="left" w:pos="720"/>
      </w:tabs>
      <w:spacing w:after="0" w:line="240" w:lineRule="auto"/>
      <w:outlineLvl w:val="3"/>
    </w:pPr>
    <w:rPr>
      <w:rFonts w:ascii="Times New Roman Bold" w:eastAsia="Times New Roman" w:hAnsi="Times New Roman Bold" w:cs="Arial"/>
      <w:sz w:val="16"/>
      <w:szCs w:val="20"/>
      <w:lang w:val="en-US"/>
    </w:rPr>
  </w:style>
  <w:style w:type="paragraph" w:customStyle="1" w:styleId="C-PLR-Heading4non-numbered">
    <w:name w:val="C-PLR-Heading 4 (non-numbered)"/>
    <w:basedOn w:val="C-PLR-Heading4"/>
    <w:next w:val="C-PLR-BodyText"/>
    <w:rsid w:val="00774151"/>
    <w:pPr>
      <w:numPr>
        <w:ilvl w:val="0"/>
        <w:numId w:val="0"/>
      </w:numPr>
      <w:ind w:left="720" w:hanging="720"/>
    </w:pPr>
  </w:style>
  <w:style w:type="paragraph" w:customStyle="1" w:styleId="C-PLR-Heading5">
    <w:name w:val="C-PLR-Heading 5"/>
    <w:next w:val="C-PLR-BodyText"/>
    <w:rsid w:val="00774151"/>
    <w:pPr>
      <w:numPr>
        <w:ilvl w:val="4"/>
        <w:numId w:val="14"/>
      </w:numPr>
      <w:tabs>
        <w:tab w:val="left" w:pos="720"/>
      </w:tabs>
      <w:spacing w:after="0" w:line="240" w:lineRule="auto"/>
      <w:outlineLvl w:val="4"/>
    </w:pPr>
    <w:rPr>
      <w:rFonts w:ascii="Times New Roman Bold" w:eastAsia="Times New Roman" w:hAnsi="Times New Roman Bold" w:cs="Arial"/>
      <w:sz w:val="16"/>
      <w:szCs w:val="20"/>
      <w:lang w:val="en-US"/>
    </w:rPr>
  </w:style>
  <w:style w:type="paragraph" w:customStyle="1" w:styleId="C-PLR-Heading5non-numbered">
    <w:name w:val="C-PLR-Heading 5 (non-numbered)"/>
    <w:basedOn w:val="C-PLR-Heading5"/>
    <w:next w:val="C-PLR-BodyText"/>
    <w:rsid w:val="00774151"/>
    <w:pPr>
      <w:numPr>
        <w:ilvl w:val="0"/>
        <w:numId w:val="0"/>
      </w:numPr>
      <w:ind w:left="720" w:hanging="720"/>
    </w:pPr>
  </w:style>
  <w:style w:type="paragraph" w:customStyle="1" w:styleId="C-PLR-Heading6">
    <w:name w:val="C-PLR-Heading 6"/>
    <w:next w:val="C-PLR-BodyText"/>
    <w:rsid w:val="00774151"/>
    <w:pPr>
      <w:numPr>
        <w:ilvl w:val="5"/>
        <w:numId w:val="14"/>
      </w:numPr>
      <w:tabs>
        <w:tab w:val="left" w:pos="864"/>
      </w:tabs>
      <w:spacing w:after="0" w:line="240" w:lineRule="auto"/>
      <w:outlineLvl w:val="5"/>
    </w:pPr>
    <w:rPr>
      <w:rFonts w:ascii="Times New Roman Bold" w:eastAsia="Times New Roman" w:hAnsi="Times New Roman Bold" w:cs="Arial"/>
      <w:sz w:val="16"/>
      <w:szCs w:val="20"/>
      <w:lang w:val="en-US"/>
    </w:rPr>
  </w:style>
  <w:style w:type="paragraph" w:customStyle="1" w:styleId="C-PLR-Heading6non-numbered">
    <w:name w:val="C-PLR-Heading 6 (non-numbered)"/>
    <w:basedOn w:val="C-PLR-Heading6"/>
    <w:next w:val="C-PLR-BodyText"/>
    <w:rsid w:val="00774151"/>
    <w:pPr>
      <w:numPr>
        <w:ilvl w:val="0"/>
        <w:numId w:val="0"/>
      </w:numPr>
      <w:ind w:left="864" w:hanging="864"/>
    </w:pPr>
  </w:style>
  <w:style w:type="paragraph" w:customStyle="1" w:styleId="C-PLR-InstructionText">
    <w:name w:val="C-PLR-Instruction Text"/>
    <w:rsid w:val="00774151"/>
    <w:pPr>
      <w:spacing w:after="0" w:line="240" w:lineRule="auto"/>
    </w:pPr>
    <w:rPr>
      <w:rFonts w:ascii="Times New Roman Bold" w:eastAsia="Times New Roman" w:hAnsi="Times New Roman Bold" w:cs="Arial"/>
      <w:vanish/>
      <w:color w:val="FF0000"/>
      <w:sz w:val="16"/>
      <w:szCs w:val="20"/>
      <w:lang w:val="en-US"/>
    </w:rPr>
  </w:style>
  <w:style w:type="paragraph" w:customStyle="1" w:styleId="C-PLR-TOC3">
    <w:name w:val="C-PLR-TOC 3"/>
    <w:basedOn w:val="C-PLR-TOC1"/>
    <w:next w:val="C-PLR-BodyText"/>
    <w:rsid w:val="00774151"/>
    <w:pPr>
      <w:tabs>
        <w:tab w:val="left" w:pos="432"/>
      </w:tabs>
      <w:ind w:left="864"/>
    </w:pPr>
    <w:rPr>
      <w:rFonts w:ascii="Times New Roman" w:hAnsi="Times New Roman"/>
      <w:b w:val="0"/>
      <w:caps w:val="0"/>
    </w:rPr>
  </w:style>
  <w:style w:type="paragraph" w:customStyle="1" w:styleId="C-PLR-TOC4">
    <w:name w:val="C-PLR-TOC 4"/>
    <w:basedOn w:val="C-PLR-TOC1"/>
    <w:next w:val="C-PLR-BodyText"/>
    <w:rsid w:val="00774151"/>
    <w:pPr>
      <w:tabs>
        <w:tab w:val="left" w:pos="432"/>
      </w:tabs>
      <w:ind w:left="864"/>
    </w:pPr>
    <w:rPr>
      <w:rFonts w:ascii="Times New Roman" w:hAnsi="Times New Roman"/>
      <w:b w:val="0"/>
      <w:caps w:val="0"/>
    </w:rPr>
  </w:style>
  <w:style w:type="paragraph" w:styleId="BodyTextIndent">
    <w:name w:val="Body Text Indent"/>
    <w:basedOn w:val="Normal"/>
    <w:link w:val="BodyTextIndentChar"/>
    <w:rsid w:val="0077415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74151"/>
    <w:rPr>
      <w:rFonts w:ascii="Times New Roman" w:eastAsia="Times New Roman" w:hAnsi="Times New Roman" w:cs="Arial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rsid w:val="0077415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774151"/>
    <w:rPr>
      <w:rFonts w:ascii="Times New Roman" w:eastAsia="Times New Roman" w:hAnsi="Times New Roman" w:cs="Arial"/>
      <w:sz w:val="24"/>
      <w:szCs w:val="20"/>
      <w:lang w:val="en-US"/>
    </w:rPr>
  </w:style>
  <w:style w:type="paragraph" w:customStyle="1" w:styleId="C-PLR-Heading1non-numbered">
    <w:name w:val="C-PLR-Heading 1 (non-numbered)"/>
    <w:basedOn w:val="C-PLR-Heading1"/>
    <w:next w:val="C-PLR-BodyText"/>
    <w:rsid w:val="00774151"/>
    <w:pPr>
      <w:numPr>
        <w:numId w:val="0"/>
      </w:numPr>
      <w:ind w:left="720" w:hanging="720"/>
    </w:pPr>
  </w:style>
  <w:style w:type="paragraph" w:customStyle="1" w:styleId="C-AppendixNumbered">
    <w:name w:val="C-Appendix (Numbered)"/>
    <w:basedOn w:val="C-Appendix"/>
    <w:next w:val="C-BodyText"/>
    <w:rsid w:val="00774151"/>
    <w:pPr>
      <w:numPr>
        <w:numId w:val="7"/>
      </w:numPr>
      <w:tabs>
        <w:tab w:val="left" w:pos="1987"/>
      </w:tabs>
      <w:ind w:left="1987" w:hanging="1987"/>
    </w:pPr>
  </w:style>
  <w:style w:type="numbering" w:customStyle="1" w:styleId="SPNumberedTabs">
    <w:name w:val="SP Numbered Tabs"/>
    <w:rsid w:val="00774151"/>
    <w:pPr>
      <w:numPr>
        <w:numId w:val="8"/>
      </w:numPr>
    </w:pPr>
  </w:style>
  <w:style w:type="numbering" w:customStyle="1" w:styleId="SPBulletTabs">
    <w:name w:val="SP Bullet Tabs"/>
    <w:rsid w:val="00774151"/>
    <w:pPr>
      <w:numPr>
        <w:numId w:val="9"/>
      </w:numPr>
    </w:pPr>
  </w:style>
  <w:style w:type="paragraph" w:customStyle="1" w:styleId="C-Alphabetic">
    <w:name w:val="C-Alphabetic"/>
    <w:basedOn w:val="C-Heading1"/>
    <w:next w:val="C-BodyText"/>
    <w:link w:val="C-AlphabeticChar"/>
    <w:qFormat/>
    <w:rsid w:val="00774151"/>
    <w:pPr>
      <w:numPr>
        <w:numId w:val="10"/>
      </w:numPr>
      <w:tabs>
        <w:tab w:val="left" w:pos="1080"/>
      </w:tabs>
      <w:ind w:left="1080" w:hanging="1080"/>
    </w:pPr>
  </w:style>
  <w:style w:type="paragraph" w:customStyle="1" w:styleId="C-Footnote">
    <w:name w:val="C-Footnote"/>
    <w:basedOn w:val="C-TableFootnote"/>
    <w:qFormat/>
    <w:rsid w:val="00774151"/>
    <w:pPr>
      <w:ind w:left="0" w:firstLine="0"/>
    </w:pPr>
  </w:style>
  <w:style w:type="character" w:customStyle="1" w:styleId="C-Heading1Char">
    <w:name w:val="C-Heading 1 Char"/>
    <w:link w:val="C-Heading1"/>
    <w:rsid w:val="00774151"/>
    <w:rPr>
      <w:rFonts w:ascii="Arial" w:eastAsia="Times New Roman" w:hAnsi="Arial" w:cs="Times New Roman"/>
      <w:b/>
      <w:caps/>
      <w:kern w:val="32"/>
      <w:sz w:val="28"/>
      <w:szCs w:val="20"/>
      <w:lang w:val="en-US"/>
    </w:rPr>
  </w:style>
  <w:style w:type="character" w:customStyle="1" w:styleId="C-AlphabeticChar">
    <w:name w:val="C-Alphabetic Char"/>
    <w:basedOn w:val="C-Heading1Char"/>
    <w:link w:val="C-Alphabetic"/>
    <w:rsid w:val="00774151"/>
    <w:rPr>
      <w:rFonts w:ascii="Arial" w:eastAsia="Times New Roman" w:hAnsi="Arial" w:cs="Times New Roman"/>
      <w:b/>
      <w:caps/>
      <w:kern w:val="32"/>
      <w:sz w:val="28"/>
      <w:szCs w:val="20"/>
      <w:lang w:val="en-US"/>
    </w:rPr>
  </w:style>
  <w:style w:type="paragraph" w:customStyle="1" w:styleId="C-BulletIndented2">
    <w:name w:val="C-Bullet Indented 2"/>
    <w:rsid w:val="00774151"/>
    <w:pPr>
      <w:numPr>
        <w:ilvl w:val="2"/>
        <w:numId w:val="19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  <w:lang w:val="en-US"/>
    </w:rPr>
  </w:style>
  <w:style w:type="paragraph" w:customStyle="1" w:styleId="C-Heading7">
    <w:name w:val="C-Heading 7"/>
    <w:next w:val="C-BodyText"/>
    <w:qFormat/>
    <w:rsid w:val="00774151"/>
    <w:pPr>
      <w:keepNext/>
      <w:keepLines/>
      <w:numPr>
        <w:ilvl w:val="6"/>
        <w:numId w:val="20"/>
      </w:numPr>
      <w:spacing w:before="120" w:after="120" w:line="240" w:lineRule="auto"/>
      <w:outlineLvl w:val="6"/>
    </w:pPr>
    <w:rPr>
      <w:rFonts w:ascii="Arial" w:eastAsia="Times New Roman" w:hAnsi="Arial" w:cs="Times New Roman"/>
      <w:i/>
      <w:sz w:val="24"/>
      <w:szCs w:val="20"/>
      <w:lang w:val="en-US"/>
    </w:rPr>
  </w:style>
  <w:style w:type="paragraph" w:customStyle="1" w:styleId="C-Heading8">
    <w:name w:val="C-Heading 8"/>
    <w:next w:val="C-BodyText"/>
    <w:qFormat/>
    <w:rsid w:val="00774151"/>
    <w:pPr>
      <w:keepNext/>
      <w:keepLines/>
      <w:numPr>
        <w:ilvl w:val="7"/>
        <w:numId w:val="20"/>
      </w:numPr>
      <w:spacing w:before="120" w:after="120" w:line="240" w:lineRule="auto"/>
      <w:outlineLvl w:val="7"/>
    </w:pPr>
    <w:rPr>
      <w:rFonts w:ascii="Arial" w:eastAsia="Times New Roman" w:hAnsi="Arial" w:cs="Times New Roman"/>
      <w:i/>
      <w:sz w:val="24"/>
      <w:szCs w:val="20"/>
      <w:lang w:val="en-US"/>
    </w:rPr>
  </w:style>
  <w:style w:type="paragraph" w:customStyle="1" w:styleId="C-Heading9">
    <w:name w:val="C-Heading 9"/>
    <w:next w:val="C-BodyText"/>
    <w:qFormat/>
    <w:rsid w:val="00774151"/>
    <w:pPr>
      <w:keepNext/>
      <w:keepLines/>
      <w:numPr>
        <w:ilvl w:val="8"/>
        <w:numId w:val="20"/>
      </w:numPr>
      <w:spacing w:before="120" w:after="120" w:line="240" w:lineRule="auto"/>
      <w:outlineLvl w:val="8"/>
    </w:pPr>
    <w:rPr>
      <w:rFonts w:ascii="Arial" w:eastAsia="Times New Roman" w:hAnsi="Arial" w:cs="Times New Roman"/>
      <w:i/>
      <w:sz w:val="24"/>
      <w:szCs w:val="20"/>
      <w:lang w:val="en-US"/>
    </w:rPr>
  </w:style>
  <w:style w:type="paragraph" w:customStyle="1" w:styleId="C-TitleBookmarked">
    <w:name w:val="C-Title Bookmarked"/>
    <w:next w:val="C-BodyText"/>
    <w:qFormat/>
    <w:rsid w:val="00774151"/>
    <w:pPr>
      <w:keepNext/>
      <w:keepLines/>
      <w:spacing w:before="240" w:after="240" w:line="240" w:lineRule="auto"/>
      <w:jc w:val="center"/>
    </w:pPr>
    <w:rPr>
      <w:rFonts w:ascii="Arial" w:eastAsia="Times New Roman" w:hAnsi="Arial" w:cs="Times New Roman"/>
      <w:b/>
      <w:bCs/>
      <w:caps/>
      <w:kern w:val="28"/>
      <w:sz w:val="32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4151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774151"/>
    <w:rPr>
      <w:rFonts w:ascii="Times New Roman" w:eastAsia="Times New Roman" w:hAnsi="Times New Roman" w:cs="Arial"/>
      <w:sz w:val="20"/>
      <w:szCs w:val="20"/>
      <w:lang w:val="en-US"/>
    </w:rPr>
  </w:style>
  <w:style w:type="paragraph" w:styleId="Header">
    <w:name w:val="header"/>
    <w:basedOn w:val="Normal"/>
    <w:link w:val="HeaderChar"/>
    <w:rsid w:val="00774151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rsid w:val="00774151"/>
    <w:rPr>
      <w:rFonts w:ascii="Times New Roman" w:eastAsia="Times New Roman" w:hAnsi="Times New Roman" w:cs="Arial"/>
      <w:sz w:val="20"/>
      <w:szCs w:val="20"/>
      <w:lang w:val="en-US"/>
    </w:rPr>
  </w:style>
  <w:style w:type="numbering" w:customStyle="1" w:styleId="UCBAlphaLists">
    <w:name w:val="UCB Alpha Lists"/>
    <w:rsid w:val="00774151"/>
    <w:pPr>
      <w:numPr>
        <w:numId w:val="17"/>
      </w:numPr>
    </w:pPr>
  </w:style>
  <w:style w:type="numbering" w:customStyle="1" w:styleId="UCBAppendix">
    <w:name w:val="UCB Appendix"/>
    <w:rsid w:val="00774151"/>
    <w:pPr>
      <w:numPr>
        <w:numId w:val="18"/>
      </w:numPr>
    </w:pPr>
  </w:style>
  <w:style w:type="numbering" w:customStyle="1" w:styleId="UCBBullets">
    <w:name w:val="UCB Bullets"/>
    <w:rsid w:val="00774151"/>
    <w:pPr>
      <w:numPr>
        <w:numId w:val="19"/>
      </w:numPr>
    </w:pPr>
  </w:style>
  <w:style w:type="numbering" w:customStyle="1" w:styleId="UCBHeadings">
    <w:name w:val="UCB Headings"/>
    <w:rsid w:val="00774151"/>
    <w:pPr>
      <w:numPr>
        <w:numId w:val="20"/>
      </w:numPr>
    </w:pPr>
  </w:style>
  <w:style w:type="numbering" w:customStyle="1" w:styleId="UCBHeadings2">
    <w:name w:val="UCB Headings 2"/>
    <w:basedOn w:val="NoList"/>
    <w:uiPriority w:val="99"/>
    <w:rsid w:val="00774151"/>
    <w:pPr>
      <w:numPr>
        <w:numId w:val="21"/>
      </w:numPr>
    </w:pPr>
  </w:style>
  <w:style w:type="numbering" w:customStyle="1" w:styleId="UCBNumLists">
    <w:name w:val="UCB Num Lists"/>
    <w:rsid w:val="00774151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tartingPoint%20Templates\Autho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a330af-a086-4437-8d59-01f25f6efc7f">
      <Terms xmlns="http://schemas.microsoft.com/office/infopath/2007/PartnerControls"/>
    </lcf76f155ced4ddcb4097134ff3c332f>
    <TaxCatchAll xmlns="dc50ed37-fc5d-48ad-9fbc-c80eb8d3f7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1D6F9C78F114EBBD5BB9BD3060A15" ma:contentTypeVersion="15" ma:contentTypeDescription="Create a new document." ma:contentTypeScope="" ma:versionID="8e335a7627cf416c5ed98af68bdb8538">
  <xsd:schema xmlns:xsd="http://www.w3.org/2001/XMLSchema" xmlns:xs="http://www.w3.org/2001/XMLSchema" xmlns:p="http://schemas.microsoft.com/office/2006/metadata/properties" xmlns:ns2="05a330af-a086-4437-8d59-01f25f6efc7f" xmlns:ns3="dc50ed37-fc5d-48ad-9fbc-c80eb8d3f74e" targetNamespace="http://schemas.microsoft.com/office/2006/metadata/properties" ma:root="true" ma:fieldsID="90aa39577728454fed0b89d1ad3238f8" ns2:_="" ns3:_="">
    <xsd:import namespace="05a330af-a086-4437-8d59-01f25f6efc7f"/>
    <xsd:import namespace="dc50ed37-fc5d-48ad-9fbc-c80eb8d3f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330af-a086-4437-8d59-01f25f6ef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e7e227-7c23-4ec6-a52b-8b2a517ec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0ed37-fc5d-48ad-9fbc-c80eb8d3f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eac09bf-2718-476d-a675-c332d0d9cb28}" ma:internalName="TaxCatchAll" ma:showField="CatchAllData" ma:web="dc50ed37-fc5d-48ad-9fbc-c80eb8d3f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1BE4C-9189-4A49-A6D2-EF473A84EEC4}">
  <ds:schemaRefs>
    <ds:schemaRef ds:uri="http://purl.org/dc/terms/"/>
    <ds:schemaRef ds:uri="05a330af-a086-4437-8d59-01f25f6efc7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c50ed37-fc5d-48ad-9fbc-c80eb8d3f74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BC9DA2-E191-448F-94B4-3911DDB54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330af-a086-4437-8d59-01f25f6efc7f"/>
    <ds:schemaRef ds:uri="dc50ed37-fc5d-48ad-9fbc-c80eb8d3f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5813AD-83F7-4242-BD09-1FAA336372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Author.dotm</Template>
  <TotalTime>4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Jodicke</dc:creator>
  <cp:keywords/>
  <dc:description/>
  <cp:lastModifiedBy>Cheryl Tan</cp:lastModifiedBy>
  <cp:revision>8</cp:revision>
  <dcterms:created xsi:type="dcterms:W3CDTF">2022-10-06T13:17:00Z</dcterms:created>
  <dcterms:modified xsi:type="dcterms:W3CDTF">2022-10-06T13:22:00Z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0x0101002D71D6F9C78F114EBBD5BB9BD3060A15</vt:lpwstr>
  </property>
  <property fmtid="{D5CDD505-2E9C-101B-9397-08002B2CF9AE}" pid="3" name="MediaServiceImageTags">
    <vt:lpwstr/>
  </property>
  <property fmtid="{D5CDD505-2E9C-101B-9397-08002B2CF9AE}" pid="4" name="Table and figure numbering style">
    <vt:lpwstr>Document</vt:lpwstr>
  </property>
</Properties>
</file>