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93323" w14:textId="7D7CECB1" w:rsidR="00CE03E8" w:rsidRPr="00CE03E8" w:rsidRDefault="00CE03E8" w:rsidP="0007389F">
      <w:pPr>
        <w:contextualSpacing/>
        <w:jc w:val="both"/>
        <w:rPr>
          <w:rFonts w:ascii="Times New Roman" w:hAnsi="Times New Roman" w:cs="Times New Roman"/>
          <w:b/>
          <w:sz w:val="24"/>
          <w:szCs w:val="20"/>
          <w:u w:val="single"/>
          <w:lang w:val="en-US"/>
        </w:rPr>
      </w:pPr>
      <w:r w:rsidRPr="00CE03E8">
        <w:rPr>
          <w:rFonts w:ascii="Times New Roman" w:hAnsi="Times New Roman" w:cs="Times New Roman"/>
          <w:b/>
          <w:sz w:val="24"/>
          <w:szCs w:val="20"/>
          <w:u w:val="single"/>
          <w:lang w:val="en-US"/>
        </w:rPr>
        <w:t xml:space="preserve">Online Resource </w:t>
      </w:r>
      <w:r w:rsidR="001D171B">
        <w:rPr>
          <w:rFonts w:ascii="Times New Roman" w:hAnsi="Times New Roman" w:cs="Times New Roman"/>
          <w:b/>
          <w:sz w:val="24"/>
          <w:szCs w:val="20"/>
          <w:u w:val="single"/>
          <w:lang w:val="en-US"/>
        </w:rPr>
        <w:t>2</w:t>
      </w:r>
    </w:p>
    <w:p w14:paraId="2B9B85C8" w14:textId="77777777" w:rsidR="00CE03E8" w:rsidRDefault="00CE03E8" w:rsidP="0007389F">
      <w:pPr>
        <w:contextualSpacing/>
        <w:jc w:val="both"/>
        <w:rPr>
          <w:rFonts w:ascii="Times New Roman" w:hAnsi="Times New Roman" w:cs="Times New Roman"/>
          <w:b/>
          <w:szCs w:val="20"/>
          <w:lang w:val="en-US"/>
        </w:rPr>
      </w:pPr>
    </w:p>
    <w:p w14:paraId="086808C0" w14:textId="6E22D7E7" w:rsidR="0007389F" w:rsidRPr="0048301F" w:rsidRDefault="0007389F" w:rsidP="0007389F">
      <w:pPr>
        <w:contextualSpacing/>
        <w:jc w:val="both"/>
        <w:rPr>
          <w:rFonts w:ascii="Times New Roman" w:hAnsi="Times New Roman" w:cs="Times New Roman"/>
          <w:szCs w:val="20"/>
          <w:lang w:val="en-US"/>
        </w:rPr>
      </w:pPr>
      <w:r w:rsidRPr="0048301F">
        <w:rPr>
          <w:rFonts w:ascii="Times New Roman" w:hAnsi="Times New Roman" w:cs="Times New Roman"/>
          <w:b/>
          <w:szCs w:val="20"/>
          <w:lang w:val="en-US"/>
        </w:rPr>
        <w:t xml:space="preserve">Supplementary Table </w:t>
      </w:r>
      <w:r w:rsidR="00D07A87">
        <w:rPr>
          <w:rFonts w:ascii="Times New Roman" w:hAnsi="Times New Roman" w:cs="Times New Roman"/>
          <w:b/>
          <w:szCs w:val="20"/>
          <w:lang w:val="en-US"/>
        </w:rPr>
        <w:t>A</w:t>
      </w:r>
      <w:r w:rsidR="001D171B">
        <w:rPr>
          <w:rFonts w:ascii="Times New Roman" w:hAnsi="Times New Roman" w:cs="Times New Roman"/>
          <w:b/>
          <w:szCs w:val="20"/>
          <w:lang w:val="en-US"/>
        </w:rPr>
        <w:t>2</w:t>
      </w:r>
      <w:r w:rsidRPr="0048301F">
        <w:rPr>
          <w:rFonts w:ascii="Times New Roman" w:hAnsi="Times New Roman" w:cs="Times New Roman"/>
          <w:b/>
          <w:szCs w:val="20"/>
          <w:lang w:val="en-US"/>
        </w:rPr>
        <w:t>.</w:t>
      </w:r>
      <w:r w:rsidRPr="0048301F">
        <w:rPr>
          <w:rFonts w:ascii="Times New Roman" w:hAnsi="Times New Roman" w:cs="Times New Roman"/>
          <w:szCs w:val="20"/>
          <w:lang w:val="en-US"/>
        </w:rPr>
        <w:t xml:space="preserve"> Prognostic factors of subjects (n = 4778)</w:t>
      </w:r>
    </w:p>
    <w:tbl>
      <w:tblPr>
        <w:tblStyle w:val="TableGrid"/>
        <w:tblW w:w="6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440"/>
        <w:gridCol w:w="1505"/>
        <w:gridCol w:w="745"/>
        <w:gridCol w:w="720"/>
      </w:tblGrid>
      <w:tr w:rsidR="0007389F" w:rsidRPr="00753389" w14:paraId="1E089FAE" w14:textId="77777777" w:rsidTr="00B1234A">
        <w:trPr>
          <w:trHeight w:val="224"/>
        </w:trPr>
        <w:tc>
          <w:tcPr>
            <w:tcW w:w="2070" w:type="dxa"/>
            <w:tcBorders>
              <w:top w:val="single" w:sz="8" w:space="0" w:color="000000"/>
              <w:left w:val="nil"/>
              <w:bottom w:val="single" w:sz="8" w:space="0" w:color="000000"/>
              <w:right w:val="nil"/>
            </w:tcBorders>
            <w:shd w:val="clear" w:color="auto" w:fill="auto"/>
            <w:vAlign w:val="center"/>
          </w:tcPr>
          <w:p w14:paraId="1A245EFB" w14:textId="77777777" w:rsidR="0007389F" w:rsidRPr="0008087F" w:rsidRDefault="0007389F" w:rsidP="00B1234A">
            <w:pPr>
              <w:rPr>
                <w:rFonts w:ascii="Times New Roman" w:hAnsi="Times New Roman" w:cs="Times New Roman"/>
                <w:b/>
                <w:sz w:val="20"/>
                <w:szCs w:val="20"/>
              </w:rPr>
            </w:pPr>
            <w:r w:rsidRPr="0008087F">
              <w:rPr>
                <w:rFonts w:ascii="Times New Roman" w:eastAsia="Calibri" w:hAnsi="Times New Roman" w:cs="Times New Roman"/>
                <w:b/>
                <w:bCs/>
                <w:color w:val="000000" w:themeColor="text1"/>
                <w:kern w:val="24"/>
                <w:sz w:val="20"/>
                <w:szCs w:val="20"/>
              </w:rPr>
              <w:t>Prognostic factor</w:t>
            </w:r>
          </w:p>
        </w:tc>
        <w:tc>
          <w:tcPr>
            <w:tcW w:w="1440" w:type="dxa"/>
            <w:tcBorders>
              <w:top w:val="single" w:sz="8" w:space="0" w:color="000000"/>
              <w:left w:val="nil"/>
              <w:bottom w:val="single" w:sz="8" w:space="0" w:color="000000"/>
              <w:right w:val="nil"/>
            </w:tcBorders>
            <w:shd w:val="clear" w:color="auto" w:fill="auto"/>
            <w:vAlign w:val="center"/>
          </w:tcPr>
          <w:p w14:paraId="005C83A0" w14:textId="77777777" w:rsidR="0007389F" w:rsidRPr="0008087F" w:rsidRDefault="0007389F" w:rsidP="00B1234A">
            <w:pPr>
              <w:rPr>
                <w:rFonts w:ascii="Times New Roman" w:hAnsi="Times New Roman" w:cs="Times New Roman"/>
                <w:b/>
                <w:sz w:val="20"/>
                <w:szCs w:val="20"/>
              </w:rPr>
            </w:pPr>
            <w:r w:rsidRPr="0008087F">
              <w:rPr>
                <w:rFonts w:ascii="Times New Roman" w:eastAsia="Calibri" w:hAnsi="Times New Roman" w:cs="Times New Roman"/>
                <w:b/>
                <w:bCs/>
                <w:color w:val="000000" w:themeColor="text1"/>
                <w:kern w:val="24"/>
                <w:sz w:val="20"/>
                <w:szCs w:val="20"/>
              </w:rPr>
              <w:t> Group</w:t>
            </w:r>
          </w:p>
        </w:tc>
        <w:tc>
          <w:tcPr>
            <w:tcW w:w="1505" w:type="dxa"/>
            <w:tcBorders>
              <w:top w:val="single" w:sz="8" w:space="0" w:color="000000"/>
              <w:left w:val="nil"/>
              <w:bottom w:val="single" w:sz="8" w:space="0" w:color="000000"/>
              <w:right w:val="nil"/>
            </w:tcBorders>
            <w:shd w:val="clear" w:color="auto" w:fill="auto"/>
            <w:vAlign w:val="center"/>
          </w:tcPr>
          <w:p w14:paraId="78324CB1" w14:textId="77777777" w:rsidR="0007389F" w:rsidRPr="0008087F" w:rsidRDefault="0007389F" w:rsidP="00B1234A">
            <w:pPr>
              <w:rPr>
                <w:rFonts w:ascii="Times New Roman" w:hAnsi="Times New Roman" w:cs="Times New Roman"/>
                <w:b/>
                <w:sz w:val="20"/>
                <w:szCs w:val="20"/>
              </w:rPr>
            </w:pPr>
            <w:r w:rsidRPr="0008087F">
              <w:rPr>
                <w:rFonts w:ascii="Times New Roman" w:eastAsia="Calibri" w:hAnsi="Times New Roman" w:cs="Times New Roman"/>
                <w:b/>
                <w:bCs/>
                <w:color w:val="000000" w:themeColor="text1"/>
                <w:kern w:val="24"/>
                <w:sz w:val="20"/>
                <w:szCs w:val="20"/>
                <w:lang w:val="en-US"/>
              </w:rPr>
              <w:t>Threshold</w:t>
            </w:r>
          </w:p>
        </w:tc>
        <w:tc>
          <w:tcPr>
            <w:tcW w:w="745" w:type="dxa"/>
            <w:tcBorders>
              <w:top w:val="single" w:sz="8" w:space="0" w:color="000000"/>
              <w:left w:val="nil"/>
              <w:bottom w:val="single" w:sz="8" w:space="0" w:color="000000"/>
              <w:right w:val="nil"/>
            </w:tcBorders>
            <w:shd w:val="clear" w:color="auto" w:fill="auto"/>
            <w:vAlign w:val="center"/>
          </w:tcPr>
          <w:p w14:paraId="3CB50BA7" w14:textId="77777777" w:rsidR="0007389F" w:rsidRPr="0008087F" w:rsidRDefault="0007389F" w:rsidP="00B1234A">
            <w:pPr>
              <w:jc w:val="right"/>
              <w:rPr>
                <w:rFonts w:ascii="Times New Roman" w:hAnsi="Times New Roman" w:cs="Times New Roman"/>
                <w:b/>
                <w:sz w:val="20"/>
                <w:szCs w:val="20"/>
              </w:rPr>
            </w:pPr>
            <w:r w:rsidRPr="0008087F">
              <w:rPr>
                <w:rFonts w:ascii="Times New Roman" w:eastAsia="Calibri" w:hAnsi="Times New Roman" w:cs="Times New Roman"/>
                <w:b/>
                <w:bCs/>
                <w:color w:val="000000" w:themeColor="text1"/>
                <w:kern w:val="24"/>
                <w:sz w:val="20"/>
                <w:szCs w:val="20"/>
              </w:rPr>
              <w:t>n</w:t>
            </w:r>
          </w:p>
        </w:tc>
        <w:tc>
          <w:tcPr>
            <w:tcW w:w="720" w:type="dxa"/>
            <w:tcBorders>
              <w:top w:val="single" w:sz="8" w:space="0" w:color="000000"/>
              <w:left w:val="nil"/>
              <w:bottom w:val="single" w:sz="8" w:space="0" w:color="000000"/>
              <w:right w:val="nil"/>
            </w:tcBorders>
            <w:shd w:val="clear" w:color="auto" w:fill="auto"/>
            <w:vAlign w:val="center"/>
          </w:tcPr>
          <w:p w14:paraId="088CD65F" w14:textId="77777777" w:rsidR="0007389F" w:rsidRPr="0008087F" w:rsidRDefault="0007389F" w:rsidP="00B1234A">
            <w:pPr>
              <w:rPr>
                <w:rFonts w:ascii="Times New Roman" w:hAnsi="Times New Roman" w:cs="Times New Roman"/>
                <w:b/>
                <w:sz w:val="20"/>
                <w:szCs w:val="20"/>
              </w:rPr>
            </w:pPr>
            <w:r w:rsidRPr="0008087F">
              <w:rPr>
                <w:rFonts w:ascii="Times New Roman" w:eastAsia="Calibri" w:hAnsi="Times New Roman" w:cs="Times New Roman"/>
                <w:b/>
                <w:bCs/>
                <w:color w:val="000000" w:themeColor="text1"/>
                <w:kern w:val="24"/>
                <w:sz w:val="20"/>
                <w:szCs w:val="20"/>
              </w:rPr>
              <w:t>(%)</w:t>
            </w:r>
          </w:p>
        </w:tc>
      </w:tr>
      <w:tr w:rsidR="0007389F" w:rsidRPr="00753389" w14:paraId="7FCF20A7" w14:textId="77777777" w:rsidTr="00B1234A">
        <w:trPr>
          <w:trHeight w:val="449"/>
        </w:trPr>
        <w:tc>
          <w:tcPr>
            <w:tcW w:w="2070" w:type="dxa"/>
            <w:tcBorders>
              <w:top w:val="single" w:sz="8" w:space="0" w:color="000000"/>
              <w:left w:val="nil"/>
              <w:bottom w:val="nil"/>
              <w:right w:val="nil"/>
            </w:tcBorders>
            <w:shd w:val="clear" w:color="auto" w:fill="auto"/>
            <w:vAlign w:val="center"/>
          </w:tcPr>
          <w:p w14:paraId="4BE28D48" w14:textId="60B407A2" w:rsidR="0007389F" w:rsidRPr="0008087F" w:rsidRDefault="00EB6CBB" w:rsidP="00B1234A">
            <w:pPr>
              <w:pStyle w:val="NormalWeb"/>
              <w:spacing w:before="0" w:beforeAutospacing="0" w:after="0" w:afterAutospacing="0"/>
              <w:rPr>
                <w:sz w:val="20"/>
                <w:szCs w:val="20"/>
              </w:rPr>
            </w:pPr>
            <w:r w:rsidRPr="0008087F">
              <w:rPr>
                <w:sz w:val="20"/>
                <w:szCs w:val="20"/>
              </w:rPr>
              <w:t>Sex</w:t>
            </w:r>
          </w:p>
        </w:tc>
        <w:tc>
          <w:tcPr>
            <w:tcW w:w="1440" w:type="dxa"/>
            <w:tcBorders>
              <w:top w:val="single" w:sz="8" w:space="0" w:color="000000"/>
              <w:left w:val="nil"/>
              <w:bottom w:val="nil"/>
              <w:right w:val="nil"/>
            </w:tcBorders>
            <w:shd w:val="clear" w:color="auto" w:fill="auto"/>
            <w:vAlign w:val="center"/>
          </w:tcPr>
          <w:p w14:paraId="4D52F067"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Men</w:t>
            </w:r>
          </w:p>
          <w:p w14:paraId="01DD72D1" w14:textId="77777777" w:rsidR="0007389F" w:rsidRPr="0008087F" w:rsidRDefault="0007389F" w:rsidP="00B1234A">
            <w:pPr>
              <w:pStyle w:val="NormalWeb"/>
              <w:spacing w:before="0" w:beforeAutospacing="0" w:after="0" w:afterAutospacing="0"/>
              <w:rPr>
                <w:color w:val="000000" w:themeColor="text1"/>
                <w:kern w:val="24"/>
                <w:sz w:val="20"/>
                <w:szCs w:val="20"/>
                <w:lang w:val="en-US"/>
              </w:rPr>
            </w:pPr>
            <w:r w:rsidRPr="0008087F">
              <w:rPr>
                <w:color w:val="000000" w:themeColor="text1"/>
                <w:kern w:val="24"/>
                <w:sz w:val="20"/>
                <w:szCs w:val="20"/>
                <w:lang w:val="en-US"/>
              </w:rPr>
              <w:t>Women</w:t>
            </w:r>
          </w:p>
        </w:tc>
        <w:tc>
          <w:tcPr>
            <w:tcW w:w="1505" w:type="dxa"/>
            <w:tcBorders>
              <w:top w:val="single" w:sz="8" w:space="0" w:color="000000"/>
              <w:left w:val="nil"/>
              <w:bottom w:val="nil"/>
              <w:right w:val="nil"/>
            </w:tcBorders>
            <w:shd w:val="clear" w:color="auto" w:fill="auto"/>
            <w:vAlign w:val="center"/>
          </w:tcPr>
          <w:p w14:paraId="278A75C6" w14:textId="77777777" w:rsidR="0007389F" w:rsidRPr="0008087F" w:rsidRDefault="0007389F" w:rsidP="00B1234A">
            <w:pPr>
              <w:rPr>
                <w:rFonts w:ascii="Times New Roman" w:hAnsi="Times New Roman" w:cs="Times New Roman"/>
                <w:color w:val="000000" w:themeColor="text1"/>
                <w:sz w:val="20"/>
                <w:szCs w:val="20"/>
              </w:rPr>
            </w:pPr>
            <w:r w:rsidRPr="0008087F">
              <w:rPr>
                <w:rFonts w:ascii="Times New Roman" w:hAnsi="Times New Roman" w:cs="Times New Roman"/>
                <w:color w:val="000000" w:themeColor="text1"/>
                <w:kern w:val="24"/>
                <w:sz w:val="20"/>
                <w:szCs w:val="20"/>
                <w:lang w:val="en-US"/>
              </w:rPr>
              <w:t>-</w:t>
            </w:r>
          </w:p>
        </w:tc>
        <w:tc>
          <w:tcPr>
            <w:tcW w:w="745" w:type="dxa"/>
            <w:tcBorders>
              <w:top w:val="single" w:sz="8" w:space="0" w:color="000000"/>
              <w:left w:val="nil"/>
              <w:bottom w:val="nil"/>
              <w:right w:val="nil"/>
            </w:tcBorders>
            <w:shd w:val="clear" w:color="auto" w:fill="auto"/>
            <w:vAlign w:val="center"/>
          </w:tcPr>
          <w:p w14:paraId="05D4E91A" w14:textId="77777777" w:rsidR="0007389F" w:rsidRPr="0008087F" w:rsidRDefault="0007389F" w:rsidP="00B1234A">
            <w:pPr>
              <w:pStyle w:val="NormalWeb"/>
              <w:spacing w:before="0" w:beforeAutospacing="0" w:after="0" w:afterAutospacing="0" w:line="256" w:lineRule="auto"/>
              <w:jc w:val="right"/>
              <w:rPr>
                <w:sz w:val="20"/>
                <w:szCs w:val="20"/>
              </w:rPr>
            </w:pPr>
            <w:r w:rsidRPr="0008087F">
              <w:rPr>
                <w:rFonts w:eastAsia="Calibri"/>
                <w:color w:val="000000"/>
                <w:kern w:val="24"/>
                <w:sz w:val="20"/>
                <w:szCs w:val="20"/>
                <w:lang w:val="en-GB"/>
              </w:rPr>
              <w:t xml:space="preserve">2102 </w:t>
            </w:r>
          </w:p>
          <w:p w14:paraId="53FF4F74" w14:textId="77777777" w:rsidR="0007389F" w:rsidRPr="0008087F" w:rsidRDefault="0007389F" w:rsidP="00B1234A">
            <w:pPr>
              <w:jc w:val="right"/>
              <w:rPr>
                <w:rFonts w:ascii="Times New Roman" w:hAnsi="Times New Roman" w:cs="Times New Roman"/>
                <w:color w:val="000000" w:themeColor="text1"/>
                <w:sz w:val="20"/>
                <w:szCs w:val="20"/>
              </w:rPr>
            </w:pPr>
            <w:r w:rsidRPr="0008087F">
              <w:rPr>
                <w:rFonts w:ascii="Times New Roman" w:eastAsia="Calibri" w:hAnsi="Times New Roman" w:cs="Times New Roman"/>
                <w:color w:val="000000"/>
                <w:kern w:val="24"/>
                <w:sz w:val="20"/>
                <w:szCs w:val="20"/>
              </w:rPr>
              <w:t>2676</w:t>
            </w:r>
          </w:p>
        </w:tc>
        <w:tc>
          <w:tcPr>
            <w:tcW w:w="720" w:type="dxa"/>
            <w:tcBorders>
              <w:top w:val="single" w:sz="8" w:space="0" w:color="000000"/>
              <w:left w:val="nil"/>
              <w:bottom w:val="nil"/>
              <w:right w:val="nil"/>
            </w:tcBorders>
            <w:shd w:val="clear" w:color="auto" w:fill="auto"/>
            <w:vAlign w:val="center"/>
          </w:tcPr>
          <w:p w14:paraId="0497FA26" w14:textId="77777777" w:rsidR="0007389F" w:rsidRPr="0008087F" w:rsidRDefault="0007389F" w:rsidP="00B1234A">
            <w:pPr>
              <w:pStyle w:val="NormalWeb"/>
              <w:spacing w:before="0" w:beforeAutospacing="0" w:after="0" w:afterAutospacing="0" w:line="256" w:lineRule="auto"/>
              <w:rPr>
                <w:sz w:val="20"/>
                <w:szCs w:val="20"/>
              </w:rPr>
            </w:pPr>
            <w:r w:rsidRPr="0008087F">
              <w:rPr>
                <w:rFonts w:eastAsia="Calibri"/>
                <w:color w:val="000000"/>
                <w:kern w:val="24"/>
                <w:sz w:val="20"/>
                <w:szCs w:val="20"/>
                <w:lang w:val="en-GB"/>
              </w:rPr>
              <w:t>(44)</w:t>
            </w:r>
          </w:p>
          <w:p w14:paraId="55643196" w14:textId="77777777" w:rsidR="0007389F" w:rsidRPr="0008087F" w:rsidRDefault="0007389F" w:rsidP="00B1234A">
            <w:pPr>
              <w:rPr>
                <w:rFonts w:ascii="Times New Roman" w:hAnsi="Times New Roman" w:cs="Times New Roman"/>
                <w:color w:val="000000" w:themeColor="text1"/>
                <w:sz w:val="20"/>
                <w:szCs w:val="20"/>
              </w:rPr>
            </w:pPr>
            <w:r w:rsidRPr="0008087F">
              <w:rPr>
                <w:rFonts w:ascii="Times New Roman" w:eastAsia="Calibri" w:hAnsi="Times New Roman" w:cs="Times New Roman"/>
                <w:color w:val="000000"/>
                <w:kern w:val="24"/>
                <w:sz w:val="20"/>
                <w:szCs w:val="20"/>
              </w:rPr>
              <w:t>(56)</w:t>
            </w:r>
          </w:p>
        </w:tc>
      </w:tr>
      <w:tr w:rsidR="0007389F" w:rsidRPr="00753389" w14:paraId="2E3527C3" w14:textId="77777777" w:rsidTr="00B1234A">
        <w:trPr>
          <w:trHeight w:val="689"/>
        </w:trPr>
        <w:tc>
          <w:tcPr>
            <w:tcW w:w="2070" w:type="dxa"/>
            <w:tcBorders>
              <w:top w:val="nil"/>
              <w:left w:val="nil"/>
              <w:bottom w:val="nil"/>
              <w:right w:val="nil"/>
            </w:tcBorders>
            <w:shd w:val="clear" w:color="auto" w:fill="F2F2F2" w:themeFill="background1" w:themeFillShade="F2"/>
            <w:vAlign w:val="center"/>
          </w:tcPr>
          <w:p w14:paraId="4824ACB7"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 xml:space="preserve">Age (years) </w:t>
            </w:r>
          </w:p>
        </w:tc>
        <w:tc>
          <w:tcPr>
            <w:tcW w:w="1440" w:type="dxa"/>
            <w:tcBorders>
              <w:top w:val="nil"/>
              <w:left w:val="nil"/>
              <w:bottom w:val="nil"/>
              <w:right w:val="nil"/>
            </w:tcBorders>
            <w:shd w:val="clear" w:color="auto" w:fill="F2F2F2" w:themeFill="background1" w:themeFillShade="F2"/>
            <w:vAlign w:val="center"/>
          </w:tcPr>
          <w:p w14:paraId="4202C0AC" w14:textId="77777777" w:rsidR="0007389F" w:rsidRPr="0008087F" w:rsidRDefault="0007389F" w:rsidP="00B1234A">
            <w:pPr>
              <w:pStyle w:val="NormalWeb"/>
              <w:spacing w:before="0" w:beforeAutospacing="0" w:after="0" w:afterAutospacing="0"/>
              <w:rPr>
                <w:color w:val="000000" w:themeColor="text1"/>
                <w:kern w:val="24"/>
                <w:sz w:val="20"/>
                <w:szCs w:val="20"/>
                <w:lang w:val="en-US"/>
              </w:rPr>
            </w:pPr>
            <w:r w:rsidRPr="0008087F">
              <w:rPr>
                <w:color w:val="000000" w:themeColor="text1"/>
                <w:kern w:val="24"/>
                <w:sz w:val="20"/>
                <w:szCs w:val="20"/>
                <w:lang w:val="en-US"/>
              </w:rPr>
              <w:t>Young-old</w:t>
            </w:r>
          </w:p>
          <w:p w14:paraId="7EA6584D" w14:textId="77777777" w:rsidR="0007389F" w:rsidRPr="0008087F" w:rsidRDefault="0007389F" w:rsidP="00B1234A">
            <w:pPr>
              <w:pStyle w:val="NormalWeb"/>
              <w:spacing w:before="0" w:beforeAutospacing="0" w:after="0" w:afterAutospacing="0"/>
              <w:rPr>
                <w:color w:val="000000" w:themeColor="text1"/>
                <w:kern w:val="24"/>
                <w:sz w:val="20"/>
                <w:szCs w:val="20"/>
                <w:lang w:val="en-US"/>
              </w:rPr>
            </w:pPr>
            <w:r w:rsidRPr="0008087F">
              <w:rPr>
                <w:color w:val="000000" w:themeColor="text1"/>
                <w:kern w:val="24"/>
                <w:sz w:val="20"/>
                <w:szCs w:val="20"/>
                <w:lang w:val="en-US"/>
              </w:rPr>
              <w:t>Middle-old</w:t>
            </w:r>
          </w:p>
          <w:p w14:paraId="4E968FA9" w14:textId="77777777" w:rsidR="0007389F" w:rsidRPr="0008087F" w:rsidRDefault="0007389F" w:rsidP="00B1234A">
            <w:pPr>
              <w:pStyle w:val="NormalWeb"/>
              <w:spacing w:before="0" w:beforeAutospacing="0" w:after="0" w:afterAutospacing="0"/>
              <w:rPr>
                <w:sz w:val="20"/>
                <w:szCs w:val="20"/>
              </w:rPr>
            </w:pPr>
            <w:r w:rsidRPr="0008087F">
              <w:rPr>
                <w:color w:val="000000" w:themeColor="text1"/>
                <w:kern w:val="24"/>
                <w:sz w:val="20"/>
                <w:szCs w:val="20"/>
                <w:lang w:val="en-US"/>
              </w:rPr>
              <w:t>Old-old</w:t>
            </w:r>
          </w:p>
        </w:tc>
        <w:tc>
          <w:tcPr>
            <w:tcW w:w="1505" w:type="dxa"/>
            <w:tcBorders>
              <w:top w:val="nil"/>
              <w:left w:val="nil"/>
              <w:bottom w:val="nil"/>
              <w:right w:val="nil"/>
            </w:tcBorders>
            <w:shd w:val="clear" w:color="auto" w:fill="F2F2F2" w:themeFill="background1" w:themeFillShade="F2"/>
            <w:vAlign w:val="center"/>
          </w:tcPr>
          <w:p w14:paraId="011232D2"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&lt; 75</w:t>
            </w:r>
          </w:p>
          <w:p w14:paraId="32344F66"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75 – 79</w:t>
            </w:r>
          </w:p>
          <w:p w14:paraId="1BD6BCDF" w14:textId="77777777" w:rsidR="0007389F" w:rsidRPr="0008087F" w:rsidRDefault="0007389F" w:rsidP="00B1234A">
            <w:pPr>
              <w:rPr>
                <w:rFonts w:ascii="Times New Roman" w:hAnsi="Times New Roman" w:cs="Times New Roman"/>
                <w:color w:val="000000" w:themeColor="text1"/>
                <w:sz w:val="20"/>
                <w:szCs w:val="20"/>
              </w:rPr>
            </w:pPr>
            <w:r w:rsidRPr="0008087F">
              <w:rPr>
                <w:rFonts w:ascii="Times New Roman" w:hAnsi="Times New Roman" w:cs="Times New Roman"/>
                <w:color w:val="000000" w:themeColor="text1"/>
                <w:kern w:val="24"/>
                <w:sz w:val="20"/>
                <w:szCs w:val="20"/>
                <w:lang w:val="en-US"/>
              </w:rPr>
              <w:t>&gt; 79</w:t>
            </w:r>
          </w:p>
        </w:tc>
        <w:tc>
          <w:tcPr>
            <w:tcW w:w="745" w:type="dxa"/>
            <w:tcBorders>
              <w:top w:val="nil"/>
              <w:left w:val="nil"/>
              <w:bottom w:val="nil"/>
              <w:right w:val="nil"/>
            </w:tcBorders>
            <w:shd w:val="clear" w:color="auto" w:fill="F2F2F2" w:themeFill="background1" w:themeFillShade="F2"/>
            <w:vAlign w:val="center"/>
          </w:tcPr>
          <w:p w14:paraId="18187A90" w14:textId="77777777" w:rsidR="0007389F" w:rsidRPr="0008087F" w:rsidRDefault="0007389F" w:rsidP="00B1234A">
            <w:pPr>
              <w:pStyle w:val="NormalWeb"/>
              <w:spacing w:before="0" w:beforeAutospacing="0" w:after="0" w:afterAutospacing="0" w:line="256" w:lineRule="auto"/>
              <w:jc w:val="right"/>
              <w:rPr>
                <w:sz w:val="20"/>
                <w:szCs w:val="20"/>
              </w:rPr>
            </w:pPr>
            <w:r w:rsidRPr="0008087F">
              <w:rPr>
                <w:rFonts w:eastAsia="Calibri"/>
                <w:color w:val="000000"/>
                <w:kern w:val="24"/>
                <w:sz w:val="20"/>
                <w:szCs w:val="20"/>
                <w:lang w:val="en-GB"/>
              </w:rPr>
              <w:t xml:space="preserve">1953 </w:t>
            </w:r>
          </w:p>
          <w:p w14:paraId="7E22A357" w14:textId="77777777" w:rsidR="0007389F" w:rsidRPr="0008087F" w:rsidRDefault="0007389F" w:rsidP="00B1234A">
            <w:pPr>
              <w:pStyle w:val="NormalWeb"/>
              <w:spacing w:before="0" w:beforeAutospacing="0" w:after="0" w:afterAutospacing="0" w:line="256" w:lineRule="auto"/>
              <w:jc w:val="right"/>
              <w:rPr>
                <w:sz w:val="20"/>
                <w:szCs w:val="20"/>
              </w:rPr>
            </w:pPr>
            <w:r w:rsidRPr="0008087F">
              <w:rPr>
                <w:rFonts w:eastAsia="Calibri"/>
                <w:color w:val="000000"/>
                <w:kern w:val="24"/>
                <w:sz w:val="20"/>
                <w:szCs w:val="20"/>
                <w:lang w:val="en-GB"/>
              </w:rPr>
              <w:t xml:space="preserve">1402 </w:t>
            </w:r>
          </w:p>
          <w:p w14:paraId="11E12B92" w14:textId="77777777" w:rsidR="0007389F" w:rsidRPr="0008087F" w:rsidRDefault="0007389F" w:rsidP="00B1234A">
            <w:pPr>
              <w:jc w:val="right"/>
              <w:rPr>
                <w:rFonts w:ascii="Times New Roman" w:hAnsi="Times New Roman" w:cs="Times New Roman"/>
                <w:color w:val="000000" w:themeColor="text1"/>
                <w:sz w:val="20"/>
                <w:szCs w:val="20"/>
              </w:rPr>
            </w:pPr>
            <w:r w:rsidRPr="0008087F">
              <w:rPr>
                <w:rFonts w:ascii="Times New Roman" w:eastAsia="Calibri" w:hAnsi="Times New Roman" w:cs="Times New Roman"/>
                <w:color w:val="000000"/>
                <w:kern w:val="24"/>
                <w:sz w:val="20"/>
                <w:szCs w:val="20"/>
              </w:rPr>
              <w:t>1423</w:t>
            </w:r>
          </w:p>
        </w:tc>
        <w:tc>
          <w:tcPr>
            <w:tcW w:w="720" w:type="dxa"/>
            <w:tcBorders>
              <w:top w:val="nil"/>
              <w:left w:val="nil"/>
              <w:bottom w:val="nil"/>
              <w:right w:val="nil"/>
            </w:tcBorders>
            <w:shd w:val="clear" w:color="auto" w:fill="F2F2F2" w:themeFill="background1" w:themeFillShade="F2"/>
            <w:vAlign w:val="center"/>
          </w:tcPr>
          <w:p w14:paraId="06512B94" w14:textId="77777777" w:rsidR="0007389F" w:rsidRPr="0008087F" w:rsidRDefault="0007389F" w:rsidP="00B1234A">
            <w:pPr>
              <w:pStyle w:val="NormalWeb"/>
              <w:spacing w:before="0" w:beforeAutospacing="0" w:after="0" w:afterAutospacing="0" w:line="256" w:lineRule="auto"/>
              <w:rPr>
                <w:sz w:val="20"/>
                <w:szCs w:val="20"/>
              </w:rPr>
            </w:pPr>
            <w:r w:rsidRPr="0008087F">
              <w:rPr>
                <w:rFonts w:eastAsia="Calibri"/>
                <w:color w:val="000000"/>
                <w:kern w:val="24"/>
                <w:sz w:val="20"/>
                <w:szCs w:val="20"/>
                <w:lang w:val="en-GB"/>
              </w:rPr>
              <w:t>(41)</w:t>
            </w:r>
          </w:p>
          <w:p w14:paraId="73016E55" w14:textId="77777777" w:rsidR="0007389F" w:rsidRPr="0008087F" w:rsidRDefault="0007389F" w:rsidP="00B1234A">
            <w:pPr>
              <w:pStyle w:val="NormalWeb"/>
              <w:spacing w:before="0" w:beforeAutospacing="0" w:after="0" w:afterAutospacing="0" w:line="256" w:lineRule="auto"/>
              <w:rPr>
                <w:sz w:val="20"/>
                <w:szCs w:val="20"/>
              </w:rPr>
            </w:pPr>
            <w:r w:rsidRPr="0008087F">
              <w:rPr>
                <w:rFonts w:eastAsia="Calibri"/>
                <w:color w:val="000000"/>
                <w:kern w:val="24"/>
                <w:sz w:val="20"/>
                <w:szCs w:val="20"/>
                <w:lang w:val="en-GB"/>
              </w:rPr>
              <w:t>(29)</w:t>
            </w:r>
          </w:p>
          <w:p w14:paraId="18F29B1B" w14:textId="77777777" w:rsidR="0007389F" w:rsidRPr="0008087F" w:rsidRDefault="0007389F" w:rsidP="00B1234A">
            <w:pPr>
              <w:rPr>
                <w:rFonts w:ascii="Times New Roman" w:hAnsi="Times New Roman" w:cs="Times New Roman"/>
                <w:color w:val="000000" w:themeColor="text1"/>
                <w:sz w:val="20"/>
                <w:szCs w:val="20"/>
              </w:rPr>
            </w:pPr>
            <w:r w:rsidRPr="0008087F">
              <w:rPr>
                <w:rFonts w:ascii="Times New Roman" w:eastAsia="Calibri" w:hAnsi="Times New Roman" w:cs="Times New Roman"/>
                <w:color w:val="000000"/>
                <w:kern w:val="24"/>
                <w:sz w:val="20"/>
                <w:szCs w:val="20"/>
              </w:rPr>
              <w:t>(30)</w:t>
            </w:r>
          </w:p>
        </w:tc>
      </w:tr>
      <w:tr w:rsidR="0007389F" w:rsidRPr="00753389" w14:paraId="6008053F" w14:textId="77777777" w:rsidTr="00B1234A">
        <w:trPr>
          <w:trHeight w:val="684"/>
        </w:trPr>
        <w:tc>
          <w:tcPr>
            <w:tcW w:w="2070" w:type="dxa"/>
            <w:tcBorders>
              <w:top w:val="nil"/>
              <w:left w:val="nil"/>
              <w:bottom w:val="nil"/>
              <w:right w:val="nil"/>
            </w:tcBorders>
            <w:shd w:val="clear" w:color="auto" w:fill="auto"/>
            <w:vAlign w:val="center"/>
          </w:tcPr>
          <w:p w14:paraId="48432C38"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BMI (kg/m</w:t>
            </w:r>
            <w:r w:rsidRPr="0008087F">
              <w:rPr>
                <w:color w:val="000000"/>
                <w:kern w:val="24"/>
                <w:position w:val="10"/>
                <w:sz w:val="20"/>
                <w:szCs w:val="20"/>
                <w:vertAlign w:val="superscript"/>
                <w:lang w:val="en-US"/>
              </w:rPr>
              <w:t>2</w:t>
            </w:r>
            <w:r w:rsidRPr="0008087F">
              <w:rPr>
                <w:color w:val="000000"/>
                <w:kern w:val="24"/>
                <w:sz w:val="20"/>
                <w:szCs w:val="20"/>
                <w:lang w:val="en-US"/>
              </w:rPr>
              <w:t>)</w:t>
            </w:r>
          </w:p>
        </w:tc>
        <w:tc>
          <w:tcPr>
            <w:tcW w:w="1440" w:type="dxa"/>
            <w:tcBorders>
              <w:top w:val="nil"/>
              <w:left w:val="nil"/>
              <w:bottom w:val="nil"/>
              <w:right w:val="nil"/>
            </w:tcBorders>
            <w:shd w:val="clear" w:color="auto" w:fill="auto"/>
            <w:vAlign w:val="center"/>
          </w:tcPr>
          <w:p w14:paraId="54044C04"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Normal</w:t>
            </w:r>
          </w:p>
          <w:p w14:paraId="43E50FF7"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Underweight</w:t>
            </w:r>
          </w:p>
          <w:p w14:paraId="45A260C1"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Overweight</w:t>
            </w:r>
          </w:p>
        </w:tc>
        <w:tc>
          <w:tcPr>
            <w:tcW w:w="1505" w:type="dxa"/>
            <w:tcBorders>
              <w:top w:val="nil"/>
              <w:left w:val="nil"/>
              <w:bottom w:val="nil"/>
              <w:right w:val="nil"/>
            </w:tcBorders>
            <w:shd w:val="clear" w:color="auto" w:fill="auto"/>
            <w:vAlign w:val="center"/>
          </w:tcPr>
          <w:p w14:paraId="0166A6C8" w14:textId="77777777" w:rsidR="0007389F" w:rsidRPr="0008087F" w:rsidRDefault="0007389F" w:rsidP="00B1234A">
            <w:pPr>
              <w:pStyle w:val="NormalWeb"/>
              <w:spacing w:before="0" w:beforeAutospacing="0" w:after="0" w:afterAutospacing="0"/>
              <w:rPr>
                <w:sz w:val="20"/>
                <w:szCs w:val="20"/>
              </w:rPr>
            </w:pPr>
            <w:r w:rsidRPr="0008087F">
              <w:rPr>
                <w:color w:val="000000" w:themeColor="text1"/>
                <w:kern w:val="24"/>
                <w:sz w:val="20"/>
                <w:szCs w:val="20"/>
                <w:lang w:val="en-US"/>
              </w:rPr>
              <w:t>&lt; 24.0</w:t>
            </w:r>
          </w:p>
          <w:p w14:paraId="5A18F1E3" w14:textId="77777777" w:rsidR="0007389F" w:rsidRPr="0008087F" w:rsidRDefault="0007389F" w:rsidP="00B1234A">
            <w:pPr>
              <w:pStyle w:val="NormalWeb"/>
              <w:spacing w:before="0" w:beforeAutospacing="0" w:after="0" w:afterAutospacing="0"/>
              <w:rPr>
                <w:sz w:val="20"/>
                <w:szCs w:val="20"/>
              </w:rPr>
            </w:pPr>
            <w:r w:rsidRPr="0008087F">
              <w:rPr>
                <w:color w:val="000000" w:themeColor="text1"/>
                <w:kern w:val="24"/>
                <w:sz w:val="20"/>
                <w:szCs w:val="20"/>
                <w:lang w:val="en-US"/>
              </w:rPr>
              <w:t>24.0 – 30.9</w:t>
            </w:r>
          </w:p>
          <w:p w14:paraId="0A048A41" w14:textId="77777777" w:rsidR="0007389F" w:rsidRPr="0008087F" w:rsidRDefault="0007389F" w:rsidP="00B1234A">
            <w:pPr>
              <w:pStyle w:val="NormalWeb"/>
              <w:spacing w:before="0" w:beforeAutospacing="0" w:after="0" w:afterAutospacing="0"/>
              <w:rPr>
                <w:sz w:val="20"/>
                <w:szCs w:val="20"/>
              </w:rPr>
            </w:pPr>
            <w:r w:rsidRPr="0008087F">
              <w:rPr>
                <w:color w:val="000000" w:themeColor="text1"/>
                <w:kern w:val="24"/>
                <w:sz w:val="20"/>
                <w:szCs w:val="20"/>
                <w:lang w:val="en-US"/>
              </w:rPr>
              <w:t>30.9 – 37.0</w:t>
            </w:r>
          </w:p>
        </w:tc>
        <w:tc>
          <w:tcPr>
            <w:tcW w:w="745" w:type="dxa"/>
            <w:tcBorders>
              <w:top w:val="nil"/>
              <w:left w:val="nil"/>
              <w:bottom w:val="nil"/>
              <w:right w:val="nil"/>
            </w:tcBorders>
            <w:shd w:val="clear" w:color="auto" w:fill="auto"/>
            <w:vAlign w:val="center"/>
          </w:tcPr>
          <w:p w14:paraId="6B38970F" w14:textId="77777777" w:rsidR="0007389F" w:rsidRPr="0008087F" w:rsidRDefault="0007389F" w:rsidP="00B1234A">
            <w:pPr>
              <w:pStyle w:val="NormalWeb"/>
              <w:spacing w:before="0" w:beforeAutospacing="0" w:after="0" w:afterAutospacing="0" w:line="256" w:lineRule="auto"/>
              <w:jc w:val="right"/>
              <w:rPr>
                <w:sz w:val="20"/>
                <w:szCs w:val="20"/>
              </w:rPr>
            </w:pPr>
            <w:r w:rsidRPr="0008087F">
              <w:rPr>
                <w:rFonts w:eastAsia="Calibri"/>
                <w:color w:val="000000"/>
                <w:kern w:val="24"/>
                <w:sz w:val="20"/>
                <w:szCs w:val="20"/>
                <w:lang w:val="en-GB"/>
              </w:rPr>
              <w:t xml:space="preserve">2826 </w:t>
            </w:r>
          </w:p>
          <w:p w14:paraId="7508042C" w14:textId="77777777" w:rsidR="0007389F" w:rsidRPr="0008087F" w:rsidRDefault="0007389F" w:rsidP="00B1234A">
            <w:pPr>
              <w:pStyle w:val="NormalWeb"/>
              <w:spacing w:before="0" w:beforeAutospacing="0" w:after="0" w:afterAutospacing="0" w:line="256" w:lineRule="auto"/>
              <w:jc w:val="right"/>
              <w:rPr>
                <w:sz w:val="20"/>
                <w:szCs w:val="20"/>
              </w:rPr>
            </w:pPr>
            <w:r w:rsidRPr="0008087F">
              <w:rPr>
                <w:rFonts w:eastAsia="Calibri"/>
                <w:color w:val="000000"/>
                <w:kern w:val="24"/>
                <w:sz w:val="20"/>
                <w:szCs w:val="20"/>
                <w:lang w:val="en-GB"/>
              </w:rPr>
              <w:t xml:space="preserve">1160 </w:t>
            </w:r>
          </w:p>
          <w:p w14:paraId="4F94F136" w14:textId="77777777" w:rsidR="0007389F" w:rsidRPr="0008087F" w:rsidRDefault="0007389F" w:rsidP="00B1234A">
            <w:pPr>
              <w:pStyle w:val="NormalWeb"/>
              <w:spacing w:before="0" w:beforeAutospacing="0" w:after="0" w:afterAutospacing="0" w:line="256" w:lineRule="auto"/>
              <w:jc w:val="right"/>
              <w:rPr>
                <w:sz w:val="20"/>
                <w:szCs w:val="20"/>
              </w:rPr>
            </w:pPr>
            <w:r w:rsidRPr="0008087F">
              <w:rPr>
                <w:rFonts w:eastAsia="Calibri"/>
                <w:color w:val="000000"/>
                <w:kern w:val="24"/>
                <w:sz w:val="20"/>
                <w:szCs w:val="20"/>
                <w:lang w:val="en-GB"/>
              </w:rPr>
              <w:t xml:space="preserve">792 </w:t>
            </w:r>
          </w:p>
        </w:tc>
        <w:tc>
          <w:tcPr>
            <w:tcW w:w="720" w:type="dxa"/>
            <w:tcBorders>
              <w:top w:val="nil"/>
              <w:left w:val="nil"/>
              <w:bottom w:val="nil"/>
              <w:right w:val="nil"/>
            </w:tcBorders>
            <w:shd w:val="clear" w:color="auto" w:fill="auto"/>
            <w:vAlign w:val="center"/>
          </w:tcPr>
          <w:p w14:paraId="1FF68DBE" w14:textId="77777777" w:rsidR="0007389F" w:rsidRPr="0008087F" w:rsidRDefault="0007389F" w:rsidP="00B1234A">
            <w:pPr>
              <w:pStyle w:val="NormalWeb"/>
              <w:spacing w:before="0" w:beforeAutospacing="0" w:after="0" w:afterAutospacing="0" w:line="256" w:lineRule="auto"/>
              <w:rPr>
                <w:sz w:val="20"/>
                <w:szCs w:val="20"/>
              </w:rPr>
            </w:pPr>
            <w:r w:rsidRPr="0008087F">
              <w:rPr>
                <w:rFonts w:eastAsia="Calibri"/>
                <w:color w:val="000000"/>
                <w:kern w:val="24"/>
                <w:sz w:val="20"/>
                <w:szCs w:val="20"/>
                <w:lang w:val="en-GB"/>
              </w:rPr>
              <w:t>(59)</w:t>
            </w:r>
          </w:p>
          <w:p w14:paraId="50A885CB" w14:textId="77777777" w:rsidR="0007389F" w:rsidRPr="0008087F" w:rsidRDefault="0007389F" w:rsidP="00B1234A">
            <w:pPr>
              <w:pStyle w:val="NormalWeb"/>
              <w:spacing w:before="0" w:beforeAutospacing="0" w:after="0" w:afterAutospacing="0" w:line="256" w:lineRule="auto"/>
              <w:rPr>
                <w:sz w:val="20"/>
                <w:szCs w:val="20"/>
              </w:rPr>
            </w:pPr>
            <w:r w:rsidRPr="0008087F">
              <w:rPr>
                <w:rFonts w:eastAsia="Calibri"/>
                <w:color w:val="000000"/>
                <w:kern w:val="24"/>
                <w:sz w:val="20"/>
                <w:szCs w:val="20"/>
                <w:lang w:val="en-GB"/>
              </w:rPr>
              <w:t>(24)</w:t>
            </w:r>
          </w:p>
          <w:p w14:paraId="6C21996E" w14:textId="77777777" w:rsidR="0007389F" w:rsidRPr="0008087F" w:rsidRDefault="0007389F" w:rsidP="00B1234A">
            <w:pPr>
              <w:pStyle w:val="NormalWeb"/>
              <w:spacing w:before="0" w:beforeAutospacing="0" w:after="0" w:afterAutospacing="0" w:line="256" w:lineRule="auto"/>
              <w:rPr>
                <w:sz w:val="20"/>
                <w:szCs w:val="20"/>
              </w:rPr>
            </w:pPr>
            <w:r w:rsidRPr="0008087F">
              <w:rPr>
                <w:rFonts w:eastAsia="Calibri"/>
                <w:color w:val="000000"/>
                <w:kern w:val="24"/>
                <w:sz w:val="20"/>
                <w:szCs w:val="20"/>
                <w:lang w:val="en-GB"/>
              </w:rPr>
              <w:t>(17)</w:t>
            </w:r>
          </w:p>
        </w:tc>
      </w:tr>
      <w:tr w:rsidR="0007389F" w:rsidRPr="00753389" w14:paraId="4C21EC63" w14:textId="77777777" w:rsidTr="00B1234A">
        <w:trPr>
          <w:trHeight w:val="689"/>
        </w:trPr>
        <w:tc>
          <w:tcPr>
            <w:tcW w:w="2070" w:type="dxa"/>
            <w:tcBorders>
              <w:top w:val="nil"/>
              <w:left w:val="nil"/>
              <w:bottom w:val="nil"/>
              <w:right w:val="nil"/>
            </w:tcBorders>
            <w:shd w:val="clear" w:color="auto" w:fill="F2F2F2" w:themeFill="background1" w:themeFillShade="F2"/>
            <w:vAlign w:val="center"/>
          </w:tcPr>
          <w:p w14:paraId="2EBE3E7E"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vBMD (g/cm</w:t>
            </w:r>
            <w:r w:rsidRPr="0008087F">
              <w:rPr>
                <w:color w:val="000000"/>
                <w:kern w:val="24"/>
                <w:position w:val="10"/>
                <w:sz w:val="20"/>
                <w:szCs w:val="20"/>
                <w:vertAlign w:val="superscript"/>
                <w:lang w:val="en-US"/>
              </w:rPr>
              <w:t>3</w:t>
            </w:r>
            <w:r w:rsidRPr="0008087F">
              <w:rPr>
                <w:color w:val="000000"/>
                <w:kern w:val="24"/>
                <w:sz w:val="20"/>
                <w:szCs w:val="20"/>
                <w:lang w:val="en-US"/>
              </w:rPr>
              <w:t>)</w:t>
            </w:r>
          </w:p>
        </w:tc>
        <w:tc>
          <w:tcPr>
            <w:tcW w:w="1440" w:type="dxa"/>
            <w:tcBorders>
              <w:top w:val="nil"/>
              <w:left w:val="nil"/>
              <w:bottom w:val="nil"/>
              <w:right w:val="nil"/>
            </w:tcBorders>
            <w:shd w:val="clear" w:color="auto" w:fill="F2F2F2" w:themeFill="background1" w:themeFillShade="F2"/>
            <w:vAlign w:val="center"/>
          </w:tcPr>
          <w:p w14:paraId="5370443C"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Low</w:t>
            </w:r>
          </w:p>
          <w:p w14:paraId="14F6912F"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Moderate</w:t>
            </w:r>
          </w:p>
          <w:p w14:paraId="522C7451"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High</w:t>
            </w:r>
          </w:p>
        </w:tc>
        <w:tc>
          <w:tcPr>
            <w:tcW w:w="1505" w:type="dxa"/>
            <w:tcBorders>
              <w:top w:val="nil"/>
              <w:left w:val="nil"/>
              <w:bottom w:val="nil"/>
              <w:right w:val="nil"/>
            </w:tcBorders>
            <w:shd w:val="clear" w:color="auto" w:fill="F2F2F2" w:themeFill="background1" w:themeFillShade="F2"/>
            <w:vAlign w:val="center"/>
          </w:tcPr>
          <w:p w14:paraId="0E7722C4" w14:textId="77777777" w:rsidR="0007389F" w:rsidRPr="0008087F" w:rsidRDefault="0007389F" w:rsidP="00B1234A">
            <w:pPr>
              <w:pStyle w:val="NormalWeb"/>
              <w:spacing w:before="0" w:beforeAutospacing="0" w:after="0" w:afterAutospacing="0"/>
              <w:rPr>
                <w:sz w:val="20"/>
                <w:szCs w:val="20"/>
              </w:rPr>
            </w:pPr>
            <w:r w:rsidRPr="0008087F">
              <w:rPr>
                <w:color w:val="000000" w:themeColor="text1"/>
                <w:kern w:val="24"/>
                <w:sz w:val="20"/>
                <w:szCs w:val="20"/>
                <w:lang w:val="en-US"/>
              </w:rPr>
              <w:t>&lt; 0.225</w:t>
            </w:r>
          </w:p>
          <w:p w14:paraId="0B7D7CCB" w14:textId="3C16A4A2" w:rsidR="0007389F" w:rsidRPr="0008087F" w:rsidRDefault="0007389F" w:rsidP="00B1234A">
            <w:pPr>
              <w:pStyle w:val="NormalWeb"/>
              <w:spacing w:before="0" w:beforeAutospacing="0" w:after="0" w:afterAutospacing="0"/>
              <w:rPr>
                <w:sz w:val="20"/>
                <w:szCs w:val="20"/>
              </w:rPr>
            </w:pPr>
            <w:r w:rsidRPr="0008087F">
              <w:rPr>
                <w:color w:val="000000" w:themeColor="text1"/>
                <w:kern w:val="24"/>
                <w:sz w:val="20"/>
                <w:szCs w:val="20"/>
                <w:lang w:val="en-US"/>
              </w:rPr>
              <w:t>0.225 – 0.2</w:t>
            </w:r>
            <w:r w:rsidR="00982AB5">
              <w:rPr>
                <w:color w:val="000000" w:themeColor="text1"/>
                <w:kern w:val="24"/>
                <w:sz w:val="20"/>
                <w:szCs w:val="20"/>
                <w:lang w:val="en-US"/>
              </w:rPr>
              <w:t>50</w:t>
            </w:r>
          </w:p>
          <w:p w14:paraId="68292513" w14:textId="509356D3" w:rsidR="0007389F" w:rsidRPr="0008087F" w:rsidRDefault="0007389F" w:rsidP="00B1234A">
            <w:pPr>
              <w:rPr>
                <w:rFonts w:ascii="Times New Roman" w:hAnsi="Times New Roman" w:cs="Times New Roman"/>
                <w:color w:val="000000" w:themeColor="text1"/>
                <w:sz w:val="20"/>
                <w:szCs w:val="20"/>
              </w:rPr>
            </w:pPr>
            <w:r w:rsidRPr="0008087F">
              <w:rPr>
                <w:rFonts w:ascii="Times New Roman" w:hAnsi="Times New Roman" w:cs="Times New Roman"/>
                <w:color w:val="000000" w:themeColor="text1"/>
                <w:kern w:val="24"/>
                <w:sz w:val="20"/>
                <w:szCs w:val="20"/>
                <w:lang w:val="en-US"/>
              </w:rPr>
              <w:t>&gt; 0.2</w:t>
            </w:r>
            <w:r w:rsidR="00982AB5">
              <w:rPr>
                <w:rFonts w:ascii="Times New Roman" w:hAnsi="Times New Roman" w:cs="Times New Roman"/>
                <w:color w:val="000000" w:themeColor="text1"/>
                <w:kern w:val="24"/>
                <w:sz w:val="20"/>
                <w:szCs w:val="20"/>
                <w:lang w:val="en-US"/>
              </w:rPr>
              <w:t>50</w:t>
            </w:r>
          </w:p>
        </w:tc>
        <w:tc>
          <w:tcPr>
            <w:tcW w:w="745" w:type="dxa"/>
            <w:tcBorders>
              <w:top w:val="nil"/>
              <w:left w:val="nil"/>
              <w:bottom w:val="nil"/>
              <w:right w:val="nil"/>
            </w:tcBorders>
            <w:shd w:val="clear" w:color="auto" w:fill="F2F2F2" w:themeFill="background1" w:themeFillShade="F2"/>
            <w:vAlign w:val="center"/>
          </w:tcPr>
          <w:p w14:paraId="0D8045FD" w14:textId="5F34767A" w:rsidR="0007389F" w:rsidRPr="0008087F" w:rsidRDefault="0007389F" w:rsidP="00B1234A">
            <w:pPr>
              <w:pStyle w:val="NormalWeb"/>
              <w:spacing w:before="0" w:beforeAutospacing="0" w:after="0" w:afterAutospacing="0" w:line="256" w:lineRule="auto"/>
              <w:jc w:val="right"/>
              <w:rPr>
                <w:sz w:val="20"/>
                <w:szCs w:val="20"/>
              </w:rPr>
            </w:pPr>
            <w:r w:rsidRPr="0008087F">
              <w:rPr>
                <w:rFonts w:eastAsia="Calibri"/>
                <w:color w:val="000000"/>
                <w:kern w:val="24"/>
                <w:sz w:val="20"/>
                <w:szCs w:val="20"/>
                <w:lang w:val="en-GB"/>
              </w:rPr>
              <w:t>1</w:t>
            </w:r>
            <w:r w:rsidR="0013681F" w:rsidRPr="0008087F">
              <w:rPr>
                <w:rFonts w:eastAsia="Calibri"/>
                <w:color w:val="000000"/>
                <w:kern w:val="24"/>
                <w:sz w:val="20"/>
                <w:szCs w:val="20"/>
                <w:lang w:val="en-GB"/>
              </w:rPr>
              <w:t>987</w:t>
            </w:r>
          </w:p>
          <w:p w14:paraId="0D09A699" w14:textId="1662EC7A" w:rsidR="0007389F" w:rsidRPr="0008087F" w:rsidRDefault="00982AB5" w:rsidP="00B1234A">
            <w:pPr>
              <w:pStyle w:val="NormalWeb"/>
              <w:spacing w:before="0" w:beforeAutospacing="0" w:after="0" w:afterAutospacing="0" w:line="256" w:lineRule="auto"/>
              <w:jc w:val="right"/>
              <w:rPr>
                <w:sz w:val="20"/>
                <w:szCs w:val="20"/>
              </w:rPr>
            </w:pPr>
            <w:r>
              <w:rPr>
                <w:sz w:val="20"/>
                <w:szCs w:val="20"/>
              </w:rPr>
              <w:t>1020</w:t>
            </w:r>
          </w:p>
          <w:p w14:paraId="4648EB16" w14:textId="335D20A2" w:rsidR="0007389F" w:rsidRPr="0008087F" w:rsidRDefault="00982AB5" w:rsidP="00B1234A">
            <w:pPr>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1771</w:t>
            </w:r>
          </w:p>
        </w:tc>
        <w:tc>
          <w:tcPr>
            <w:tcW w:w="720" w:type="dxa"/>
            <w:tcBorders>
              <w:top w:val="nil"/>
              <w:left w:val="nil"/>
              <w:bottom w:val="nil"/>
              <w:right w:val="nil"/>
            </w:tcBorders>
            <w:shd w:val="clear" w:color="auto" w:fill="F2F2F2" w:themeFill="background1" w:themeFillShade="F2"/>
            <w:vAlign w:val="center"/>
          </w:tcPr>
          <w:p w14:paraId="766F8AF9" w14:textId="1117A97E" w:rsidR="0007389F" w:rsidRPr="0008087F" w:rsidRDefault="0007389F" w:rsidP="00B1234A">
            <w:pPr>
              <w:pStyle w:val="NormalWeb"/>
              <w:spacing w:before="0" w:beforeAutospacing="0" w:after="0" w:afterAutospacing="0" w:line="256" w:lineRule="auto"/>
              <w:rPr>
                <w:sz w:val="20"/>
                <w:szCs w:val="20"/>
              </w:rPr>
            </w:pPr>
            <w:r w:rsidRPr="0008087F">
              <w:rPr>
                <w:rFonts w:eastAsia="Calibri"/>
                <w:color w:val="000000"/>
                <w:kern w:val="24"/>
                <w:sz w:val="20"/>
                <w:szCs w:val="20"/>
                <w:lang w:val="en-GB"/>
              </w:rPr>
              <w:t>(</w:t>
            </w:r>
            <w:r w:rsidR="0013681F" w:rsidRPr="0008087F">
              <w:rPr>
                <w:rFonts w:eastAsia="Calibri"/>
                <w:color w:val="000000"/>
                <w:kern w:val="24"/>
                <w:sz w:val="20"/>
                <w:szCs w:val="20"/>
                <w:lang w:val="en-GB"/>
              </w:rPr>
              <w:t>4</w:t>
            </w:r>
            <w:r w:rsidRPr="0008087F">
              <w:rPr>
                <w:rFonts w:eastAsia="Calibri"/>
                <w:color w:val="000000"/>
                <w:kern w:val="24"/>
                <w:sz w:val="20"/>
                <w:szCs w:val="20"/>
                <w:lang w:val="en-GB"/>
              </w:rPr>
              <w:t>2)</w:t>
            </w:r>
          </w:p>
          <w:p w14:paraId="30336673" w14:textId="010C0396" w:rsidR="0007389F" w:rsidRPr="0008087F" w:rsidRDefault="0007389F" w:rsidP="00B1234A">
            <w:pPr>
              <w:pStyle w:val="NormalWeb"/>
              <w:spacing w:before="0" w:beforeAutospacing="0" w:after="0" w:afterAutospacing="0" w:line="256" w:lineRule="auto"/>
              <w:rPr>
                <w:sz w:val="20"/>
                <w:szCs w:val="20"/>
              </w:rPr>
            </w:pPr>
            <w:r w:rsidRPr="0008087F">
              <w:rPr>
                <w:rFonts w:eastAsia="Calibri"/>
                <w:color w:val="000000"/>
                <w:kern w:val="24"/>
                <w:sz w:val="20"/>
                <w:szCs w:val="20"/>
                <w:lang w:val="en-GB"/>
              </w:rPr>
              <w:t>(</w:t>
            </w:r>
            <w:r w:rsidR="0013681F" w:rsidRPr="0008087F">
              <w:rPr>
                <w:rFonts w:eastAsia="Calibri"/>
                <w:color w:val="000000"/>
                <w:kern w:val="24"/>
                <w:sz w:val="20"/>
                <w:szCs w:val="20"/>
                <w:lang w:val="en-GB"/>
              </w:rPr>
              <w:t>2</w:t>
            </w:r>
            <w:r w:rsidR="00982AB5">
              <w:rPr>
                <w:rFonts w:eastAsia="Calibri"/>
                <w:color w:val="000000"/>
                <w:kern w:val="24"/>
                <w:sz w:val="20"/>
                <w:szCs w:val="20"/>
                <w:lang w:val="en-GB"/>
              </w:rPr>
              <w:t>1</w:t>
            </w:r>
            <w:r w:rsidRPr="0008087F">
              <w:rPr>
                <w:rFonts w:eastAsia="Calibri"/>
                <w:color w:val="000000"/>
                <w:kern w:val="24"/>
                <w:sz w:val="20"/>
                <w:szCs w:val="20"/>
                <w:lang w:val="en-GB"/>
              </w:rPr>
              <w:t>)</w:t>
            </w:r>
          </w:p>
          <w:p w14:paraId="3EEE0426" w14:textId="0D6B5BF5" w:rsidR="0007389F" w:rsidRPr="0008087F" w:rsidRDefault="0007389F" w:rsidP="00B1234A">
            <w:pPr>
              <w:rPr>
                <w:rFonts w:ascii="Times New Roman" w:hAnsi="Times New Roman" w:cs="Times New Roman"/>
                <w:color w:val="000000" w:themeColor="text1"/>
                <w:sz w:val="20"/>
                <w:szCs w:val="20"/>
              </w:rPr>
            </w:pPr>
            <w:r w:rsidRPr="0008087F">
              <w:rPr>
                <w:rFonts w:ascii="Times New Roman" w:eastAsia="Calibri" w:hAnsi="Times New Roman" w:cs="Times New Roman"/>
                <w:color w:val="000000"/>
                <w:kern w:val="24"/>
                <w:sz w:val="20"/>
                <w:szCs w:val="20"/>
              </w:rPr>
              <w:t>(</w:t>
            </w:r>
            <w:r w:rsidR="0013681F" w:rsidRPr="0008087F">
              <w:rPr>
                <w:rFonts w:ascii="Times New Roman" w:eastAsia="Calibri" w:hAnsi="Times New Roman" w:cs="Times New Roman"/>
                <w:color w:val="000000"/>
                <w:kern w:val="24"/>
                <w:sz w:val="20"/>
                <w:szCs w:val="20"/>
              </w:rPr>
              <w:t>3</w:t>
            </w:r>
            <w:r w:rsidR="00982AB5">
              <w:rPr>
                <w:rFonts w:ascii="Times New Roman" w:eastAsia="Calibri" w:hAnsi="Times New Roman" w:cs="Times New Roman"/>
                <w:color w:val="000000"/>
                <w:kern w:val="24"/>
                <w:sz w:val="20"/>
                <w:szCs w:val="20"/>
              </w:rPr>
              <w:t>7</w:t>
            </w:r>
            <w:r w:rsidRPr="0008087F">
              <w:rPr>
                <w:rFonts w:ascii="Times New Roman" w:eastAsia="Calibri" w:hAnsi="Times New Roman" w:cs="Times New Roman"/>
                <w:color w:val="000000"/>
                <w:kern w:val="24"/>
                <w:sz w:val="20"/>
                <w:szCs w:val="20"/>
              </w:rPr>
              <w:t>)</w:t>
            </w:r>
          </w:p>
        </w:tc>
      </w:tr>
      <w:tr w:rsidR="0007389F" w:rsidRPr="00753389" w14:paraId="48171D0B" w14:textId="77777777" w:rsidTr="00B1234A">
        <w:trPr>
          <w:trHeight w:val="449"/>
        </w:trPr>
        <w:tc>
          <w:tcPr>
            <w:tcW w:w="2070" w:type="dxa"/>
            <w:tcBorders>
              <w:top w:val="nil"/>
              <w:left w:val="nil"/>
              <w:bottom w:val="single" w:sz="8" w:space="0" w:color="000000"/>
              <w:right w:val="nil"/>
            </w:tcBorders>
            <w:shd w:val="clear" w:color="auto" w:fill="auto"/>
            <w:vAlign w:val="center"/>
          </w:tcPr>
          <w:p w14:paraId="4C766FD9"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Prior fracture</w:t>
            </w:r>
          </w:p>
        </w:tc>
        <w:tc>
          <w:tcPr>
            <w:tcW w:w="1440" w:type="dxa"/>
            <w:tcBorders>
              <w:top w:val="nil"/>
              <w:left w:val="nil"/>
              <w:bottom w:val="single" w:sz="8" w:space="0" w:color="000000"/>
              <w:right w:val="nil"/>
            </w:tcBorders>
            <w:shd w:val="clear" w:color="auto" w:fill="auto"/>
            <w:vAlign w:val="center"/>
          </w:tcPr>
          <w:p w14:paraId="76ADC885"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No</w:t>
            </w:r>
          </w:p>
          <w:p w14:paraId="03F29DB7" w14:textId="77777777" w:rsidR="0007389F" w:rsidRPr="0008087F" w:rsidRDefault="0007389F" w:rsidP="00B1234A">
            <w:pPr>
              <w:pStyle w:val="NormalWeb"/>
              <w:spacing w:before="0" w:beforeAutospacing="0" w:after="0" w:afterAutospacing="0"/>
              <w:rPr>
                <w:sz w:val="20"/>
                <w:szCs w:val="20"/>
              </w:rPr>
            </w:pPr>
            <w:r w:rsidRPr="0008087F">
              <w:rPr>
                <w:color w:val="000000"/>
                <w:kern w:val="24"/>
                <w:sz w:val="20"/>
                <w:szCs w:val="20"/>
                <w:lang w:val="en-US"/>
              </w:rPr>
              <w:t>Yes</w:t>
            </w:r>
          </w:p>
        </w:tc>
        <w:tc>
          <w:tcPr>
            <w:tcW w:w="1505" w:type="dxa"/>
            <w:tcBorders>
              <w:top w:val="nil"/>
              <w:left w:val="nil"/>
              <w:bottom w:val="single" w:sz="8" w:space="0" w:color="000000"/>
              <w:right w:val="nil"/>
            </w:tcBorders>
            <w:shd w:val="clear" w:color="auto" w:fill="auto"/>
            <w:vAlign w:val="center"/>
          </w:tcPr>
          <w:p w14:paraId="0D9931A7" w14:textId="77777777" w:rsidR="0007389F" w:rsidRPr="0008087F" w:rsidRDefault="0007389F" w:rsidP="00B1234A">
            <w:pPr>
              <w:rPr>
                <w:rFonts w:ascii="Times New Roman" w:hAnsi="Times New Roman" w:cs="Times New Roman"/>
                <w:color w:val="000000" w:themeColor="text1"/>
                <w:sz w:val="20"/>
                <w:szCs w:val="20"/>
              </w:rPr>
            </w:pPr>
            <w:r w:rsidRPr="0008087F">
              <w:rPr>
                <w:rFonts w:ascii="Times New Roman" w:hAnsi="Times New Roman" w:cs="Times New Roman"/>
                <w:color w:val="000000" w:themeColor="text1"/>
                <w:kern w:val="24"/>
                <w:sz w:val="20"/>
                <w:szCs w:val="20"/>
                <w:lang w:val="en-US"/>
              </w:rPr>
              <w:t>-</w:t>
            </w:r>
          </w:p>
        </w:tc>
        <w:tc>
          <w:tcPr>
            <w:tcW w:w="745" w:type="dxa"/>
            <w:tcBorders>
              <w:top w:val="nil"/>
              <w:left w:val="nil"/>
              <w:bottom w:val="single" w:sz="8" w:space="0" w:color="000000"/>
              <w:right w:val="nil"/>
            </w:tcBorders>
            <w:shd w:val="clear" w:color="auto" w:fill="auto"/>
            <w:vAlign w:val="center"/>
          </w:tcPr>
          <w:p w14:paraId="491281AC" w14:textId="55BC5943" w:rsidR="0007389F" w:rsidRPr="0008087F" w:rsidRDefault="0013681F" w:rsidP="00B1234A">
            <w:pPr>
              <w:pStyle w:val="NormalWeb"/>
              <w:spacing w:before="0" w:beforeAutospacing="0" w:after="0" w:afterAutospacing="0" w:line="256" w:lineRule="auto"/>
              <w:jc w:val="right"/>
              <w:rPr>
                <w:sz w:val="20"/>
                <w:szCs w:val="20"/>
              </w:rPr>
            </w:pPr>
            <w:r w:rsidRPr="0008087F">
              <w:rPr>
                <w:rFonts w:eastAsia="Calibri"/>
                <w:color w:val="000000"/>
                <w:kern w:val="24"/>
                <w:sz w:val="20"/>
                <w:szCs w:val="20"/>
                <w:lang w:val="en-GB"/>
              </w:rPr>
              <w:t>3</w:t>
            </w:r>
            <w:r w:rsidR="009E584A">
              <w:rPr>
                <w:rFonts w:eastAsia="Calibri"/>
                <w:color w:val="000000"/>
                <w:kern w:val="24"/>
                <w:sz w:val="20"/>
                <w:szCs w:val="20"/>
                <w:lang w:val="en-GB"/>
              </w:rPr>
              <w:t>516</w:t>
            </w:r>
            <w:r w:rsidR="0007389F" w:rsidRPr="0008087F">
              <w:rPr>
                <w:rFonts w:eastAsia="Calibri"/>
                <w:color w:val="000000"/>
                <w:kern w:val="24"/>
                <w:sz w:val="20"/>
                <w:szCs w:val="20"/>
                <w:lang w:val="en-GB"/>
              </w:rPr>
              <w:t xml:space="preserve"> </w:t>
            </w:r>
          </w:p>
          <w:p w14:paraId="6605918D" w14:textId="7C89E604" w:rsidR="0007389F" w:rsidRPr="0008087F" w:rsidRDefault="0007389F" w:rsidP="00B1234A">
            <w:pPr>
              <w:jc w:val="right"/>
              <w:rPr>
                <w:rFonts w:ascii="Times New Roman" w:hAnsi="Times New Roman" w:cs="Times New Roman"/>
                <w:color w:val="000000" w:themeColor="text1"/>
                <w:sz w:val="20"/>
                <w:szCs w:val="20"/>
              </w:rPr>
            </w:pPr>
            <w:r w:rsidRPr="0008087F">
              <w:rPr>
                <w:rFonts w:ascii="Times New Roman" w:eastAsia="Calibri" w:hAnsi="Times New Roman" w:cs="Times New Roman"/>
                <w:color w:val="000000"/>
                <w:kern w:val="24"/>
                <w:sz w:val="20"/>
                <w:szCs w:val="20"/>
              </w:rPr>
              <w:t>1</w:t>
            </w:r>
            <w:r w:rsidR="009E584A">
              <w:rPr>
                <w:rFonts w:ascii="Times New Roman" w:eastAsia="Calibri" w:hAnsi="Times New Roman" w:cs="Times New Roman"/>
                <w:color w:val="000000"/>
                <w:kern w:val="24"/>
                <w:sz w:val="20"/>
                <w:szCs w:val="20"/>
              </w:rPr>
              <w:t>262</w:t>
            </w:r>
          </w:p>
        </w:tc>
        <w:tc>
          <w:tcPr>
            <w:tcW w:w="720" w:type="dxa"/>
            <w:tcBorders>
              <w:top w:val="nil"/>
              <w:left w:val="nil"/>
              <w:bottom w:val="single" w:sz="8" w:space="0" w:color="000000"/>
              <w:right w:val="nil"/>
            </w:tcBorders>
            <w:shd w:val="clear" w:color="auto" w:fill="auto"/>
            <w:vAlign w:val="center"/>
          </w:tcPr>
          <w:p w14:paraId="7EADC7E7" w14:textId="252AE66B" w:rsidR="0007389F" w:rsidRPr="0008087F" w:rsidRDefault="0007389F" w:rsidP="00B1234A">
            <w:pPr>
              <w:pStyle w:val="NormalWeb"/>
              <w:spacing w:before="0" w:beforeAutospacing="0" w:after="0" w:afterAutospacing="0" w:line="256" w:lineRule="auto"/>
              <w:rPr>
                <w:sz w:val="20"/>
                <w:szCs w:val="20"/>
              </w:rPr>
            </w:pPr>
            <w:r w:rsidRPr="0008087F">
              <w:rPr>
                <w:rFonts w:eastAsia="Calibri"/>
                <w:color w:val="000000"/>
                <w:kern w:val="24"/>
                <w:sz w:val="20"/>
                <w:szCs w:val="20"/>
                <w:lang w:val="en-GB"/>
              </w:rPr>
              <w:t>(</w:t>
            </w:r>
            <w:r w:rsidR="0013681F" w:rsidRPr="0008087F">
              <w:rPr>
                <w:rFonts w:eastAsia="Calibri"/>
                <w:color w:val="000000"/>
                <w:kern w:val="24"/>
                <w:sz w:val="20"/>
                <w:szCs w:val="20"/>
                <w:lang w:val="en-GB"/>
              </w:rPr>
              <w:t>7</w:t>
            </w:r>
            <w:r w:rsidR="009E584A">
              <w:rPr>
                <w:rFonts w:eastAsia="Calibri"/>
                <w:color w:val="000000"/>
                <w:kern w:val="24"/>
                <w:sz w:val="20"/>
                <w:szCs w:val="20"/>
                <w:lang w:val="en-GB"/>
              </w:rPr>
              <w:t>4</w:t>
            </w:r>
            <w:r w:rsidRPr="0008087F">
              <w:rPr>
                <w:rFonts w:eastAsia="Calibri"/>
                <w:color w:val="000000"/>
                <w:kern w:val="24"/>
                <w:sz w:val="20"/>
                <w:szCs w:val="20"/>
                <w:lang w:val="en-GB"/>
              </w:rPr>
              <w:t>)</w:t>
            </w:r>
          </w:p>
          <w:p w14:paraId="6BDAE885" w14:textId="2F19D10C" w:rsidR="0007389F" w:rsidRPr="0008087F" w:rsidRDefault="0007389F" w:rsidP="00B1234A">
            <w:pPr>
              <w:rPr>
                <w:rFonts w:ascii="Times New Roman" w:hAnsi="Times New Roman" w:cs="Times New Roman"/>
                <w:color w:val="000000" w:themeColor="text1"/>
                <w:sz w:val="20"/>
                <w:szCs w:val="20"/>
              </w:rPr>
            </w:pPr>
            <w:r w:rsidRPr="0008087F">
              <w:rPr>
                <w:rFonts w:ascii="Times New Roman" w:eastAsia="Calibri" w:hAnsi="Times New Roman" w:cs="Times New Roman"/>
                <w:color w:val="000000"/>
                <w:kern w:val="24"/>
                <w:sz w:val="20"/>
                <w:szCs w:val="20"/>
              </w:rPr>
              <w:t>(</w:t>
            </w:r>
            <w:r w:rsidR="0013681F" w:rsidRPr="0008087F">
              <w:rPr>
                <w:rFonts w:ascii="Times New Roman" w:eastAsia="Calibri" w:hAnsi="Times New Roman" w:cs="Times New Roman"/>
                <w:color w:val="000000"/>
                <w:kern w:val="24"/>
                <w:sz w:val="20"/>
                <w:szCs w:val="20"/>
              </w:rPr>
              <w:t>2</w:t>
            </w:r>
            <w:r w:rsidR="009E584A">
              <w:rPr>
                <w:rFonts w:ascii="Times New Roman" w:eastAsia="Calibri" w:hAnsi="Times New Roman" w:cs="Times New Roman"/>
                <w:color w:val="000000"/>
                <w:kern w:val="24"/>
                <w:sz w:val="20"/>
                <w:szCs w:val="20"/>
              </w:rPr>
              <w:t>6</w:t>
            </w:r>
            <w:r w:rsidRPr="0008087F">
              <w:rPr>
                <w:rFonts w:ascii="Times New Roman" w:eastAsia="Calibri" w:hAnsi="Times New Roman" w:cs="Times New Roman"/>
                <w:color w:val="000000"/>
                <w:kern w:val="24"/>
                <w:sz w:val="20"/>
                <w:szCs w:val="20"/>
              </w:rPr>
              <w:t>)</w:t>
            </w:r>
          </w:p>
        </w:tc>
      </w:tr>
    </w:tbl>
    <w:p w14:paraId="39C20A09" w14:textId="77777777" w:rsidR="0007389F" w:rsidRPr="004E25BA" w:rsidRDefault="0007389F" w:rsidP="0007389F">
      <w:pPr>
        <w:contextualSpacing/>
        <w:jc w:val="both"/>
        <w:rPr>
          <w:rFonts w:ascii="Times New Roman" w:hAnsi="Times New Roman" w:cs="Times New Roman"/>
          <w:b/>
          <w:sz w:val="20"/>
          <w:szCs w:val="20"/>
          <w:lang w:val="en-US"/>
        </w:rPr>
      </w:pPr>
    </w:p>
    <w:p w14:paraId="6407C958" w14:textId="6F3094B5" w:rsidR="00336E3B" w:rsidRPr="0048301F" w:rsidRDefault="00D07A87" w:rsidP="00336E3B">
      <w:pPr>
        <w:contextualSpacing/>
        <w:rPr>
          <w:rFonts w:ascii="Times New Roman" w:hAnsi="Times New Roman" w:cs="Times New Roman"/>
          <w:szCs w:val="20"/>
          <w:lang w:val="en-US"/>
        </w:rPr>
      </w:pPr>
      <w:r>
        <w:rPr>
          <w:rFonts w:ascii="Times New Roman" w:hAnsi="Times New Roman" w:cs="Times New Roman"/>
          <w:b/>
          <w:szCs w:val="20"/>
          <w:lang w:val="en-US"/>
        </w:rPr>
        <w:t>Supplementary Table A</w:t>
      </w:r>
      <w:r w:rsidR="001D171B">
        <w:rPr>
          <w:rFonts w:ascii="Times New Roman" w:hAnsi="Times New Roman" w:cs="Times New Roman"/>
          <w:b/>
          <w:szCs w:val="20"/>
          <w:lang w:val="en-US"/>
        </w:rPr>
        <w:t>3</w:t>
      </w:r>
      <w:r w:rsidR="00B70EA7" w:rsidRPr="0048301F">
        <w:rPr>
          <w:rFonts w:ascii="Times New Roman" w:hAnsi="Times New Roman" w:cs="Times New Roman"/>
          <w:b/>
          <w:szCs w:val="20"/>
          <w:lang w:val="en-US"/>
        </w:rPr>
        <w:t xml:space="preserve">. </w:t>
      </w:r>
      <w:r w:rsidR="00B70EA7" w:rsidRPr="0048301F">
        <w:rPr>
          <w:rFonts w:ascii="Times New Roman" w:hAnsi="Times New Roman" w:cs="Times New Roman"/>
          <w:szCs w:val="20"/>
          <w:lang w:val="en-US"/>
        </w:rPr>
        <w:t xml:space="preserve">Baseline characteristics of subjects </w:t>
      </w:r>
      <w:r>
        <w:rPr>
          <w:rFonts w:ascii="Times New Roman" w:hAnsi="Times New Roman" w:cs="Times New Roman"/>
          <w:szCs w:val="20"/>
          <w:lang w:val="en-US"/>
        </w:rPr>
        <w:t xml:space="preserve">according to </w:t>
      </w:r>
      <w:r w:rsidR="00EB6CBB">
        <w:rPr>
          <w:rFonts w:ascii="Times New Roman" w:hAnsi="Times New Roman" w:cs="Times New Roman"/>
          <w:szCs w:val="20"/>
          <w:lang w:val="en-US"/>
        </w:rPr>
        <w:t>sex</w:t>
      </w:r>
      <w:r w:rsidR="00FE42D1">
        <w:rPr>
          <w:rFonts w:ascii="Times New Roman" w:hAnsi="Times New Roman" w:cs="Times New Roman"/>
          <w:szCs w:val="20"/>
          <w:lang w:val="en-US"/>
        </w:rPr>
        <w:t xml:space="preserve">, </w:t>
      </w:r>
      <w:r w:rsidR="001537CE">
        <w:rPr>
          <w:rFonts w:ascii="Times New Roman" w:hAnsi="Times New Roman" w:cs="Times New Roman"/>
          <w:szCs w:val="20"/>
          <w:lang w:val="en-US"/>
        </w:rPr>
        <w:t xml:space="preserve">fracture </w:t>
      </w:r>
      <w:r w:rsidR="00FE42D1">
        <w:rPr>
          <w:rFonts w:ascii="Times New Roman" w:hAnsi="Times New Roman" w:cs="Times New Roman"/>
          <w:szCs w:val="20"/>
          <w:lang w:val="en-US"/>
        </w:rPr>
        <w:t xml:space="preserve">status </w:t>
      </w:r>
      <w:r w:rsidR="001537CE">
        <w:rPr>
          <w:rFonts w:ascii="Times New Roman" w:hAnsi="Times New Roman" w:cs="Times New Roman"/>
          <w:szCs w:val="20"/>
          <w:lang w:val="en-US"/>
        </w:rPr>
        <w:t xml:space="preserve">and </w:t>
      </w:r>
      <w:r>
        <w:rPr>
          <w:rFonts w:ascii="Times New Roman" w:hAnsi="Times New Roman" w:cs="Times New Roman"/>
          <w:szCs w:val="20"/>
          <w:lang w:val="en-US"/>
        </w:rPr>
        <w:t>survival status</w:t>
      </w:r>
      <w:r w:rsidR="00B70EA7" w:rsidRPr="0048301F">
        <w:rPr>
          <w:rFonts w:ascii="Times New Roman" w:hAnsi="Times New Roman" w:cs="Times New Roman"/>
          <w:szCs w:val="20"/>
          <w:lang w:val="en-US"/>
        </w:rPr>
        <w:t>.</w:t>
      </w:r>
    </w:p>
    <w:tbl>
      <w:tblPr>
        <w:tblpPr w:leftFromText="180" w:rightFromText="180" w:vertAnchor="text" w:tblpY="1"/>
        <w:tblOverlap w:val="never"/>
        <w:tblW w:w="0" w:type="auto"/>
        <w:tblLayout w:type="fixed"/>
        <w:tblCellMar>
          <w:left w:w="0" w:type="dxa"/>
          <w:right w:w="0" w:type="dxa"/>
        </w:tblCellMar>
        <w:tblLook w:val="0420" w:firstRow="1" w:lastRow="0" w:firstColumn="0" w:lastColumn="0" w:noHBand="0" w:noVBand="1"/>
      </w:tblPr>
      <w:tblGrid>
        <w:gridCol w:w="2330"/>
        <w:gridCol w:w="1156"/>
        <w:gridCol w:w="1157"/>
        <w:gridCol w:w="1157"/>
        <w:gridCol w:w="1156"/>
        <w:gridCol w:w="1157"/>
        <w:gridCol w:w="1157"/>
      </w:tblGrid>
      <w:tr w:rsidR="00336E3B" w:rsidRPr="001C1D5F" w14:paraId="476DC79D" w14:textId="77777777" w:rsidTr="00986474">
        <w:trPr>
          <w:trHeight w:val="20"/>
        </w:trPr>
        <w:tc>
          <w:tcPr>
            <w:tcW w:w="2330" w:type="dxa"/>
            <w:tcBorders>
              <w:top w:val="single" w:sz="4" w:space="0" w:color="auto"/>
            </w:tcBorders>
            <w:shd w:val="clear" w:color="auto" w:fill="auto"/>
            <w:tcMar>
              <w:top w:w="72" w:type="dxa"/>
              <w:left w:w="144" w:type="dxa"/>
              <w:bottom w:w="72" w:type="dxa"/>
              <w:right w:w="144" w:type="dxa"/>
            </w:tcMar>
            <w:vAlign w:val="center"/>
            <w:hideMark/>
          </w:tcPr>
          <w:p w14:paraId="19C41927" w14:textId="77777777" w:rsidR="00336E3B" w:rsidRPr="001C1D5F" w:rsidRDefault="00336E3B" w:rsidP="00986474">
            <w:pPr>
              <w:spacing w:after="0" w:line="240" w:lineRule="auto"/>
              <w:contextualSpacing/>
              <w:jc w:val="both"/>
              <w:rPr>
                <w:rFonts w:ascii="Times New Roman" w:hAnsi="Times New Roman" w:cs="Times New Roman"/>
                <w:sz w:val="20"/>
                <w:szCs w:val="20"/>
                <w:lang w:val="en-SG"/>
              </w:rPr>
            </w:pPr>
          </w:p>
        </w:tc>
        <w:tc>
          <w:tcPr>
            <w:tcW w:w="2313" w:type="dxa"/>
            <w:gridSpan w:val="2"/>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3059B07" w14:textId="77777777" w:rsidR="00336E3B" w:rsidRPr="001C1D5F" w:rsidRDefault="00336E3B" w:rsidP="00986474">
            <w:pPr>
              <w:spacing w:after="0" w:line="240" w:lineRule="auto"/>
              <w:contextualSpacing/>
              <w:jc w:val="center"/>
              <w:rPr>
                <w:rFonts w:ascii="Times New Roman" w:hAnsi="Times New Roman" w:cs="Times New Roman"/>
                <w:sz w:val="20"/>
                <w:szCs w:val="20"/>
                <w:lang w:val="en-SG"/>
              </w:rPr>
            </w:pPr>
            <w:r w:rsidRPr="001C1D5F">
              <w:rPr>
                <w:rFonts w:ascii="Times New Roman" w:hAnsi="Times New Roman" w:cs="Times New Roman"/>
                <w:b/>
                <w:bCs/>
                <w:sz w:val="20"/>
                <w:szCs w:val="20"/>
                <w:lang w:val="en-US"/>
              </w:rPr>
              <w:t>No fracture</w:t>
            </w:r>
          </w:p>
        </w:tc>
        <w:tc>
          <w:tcPr>
            <w:tcW w:w="2313" w:type="dxa"/>
            <w:gridSpan w:val="2"/>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59191550" w14:textId="77777777" w:rsidR="00336E3B" w:rsidRPr="001C1D5F" w:rsidRDefault="00336E3B" w:rsidP="00986474">
            <w:pPr>
              <w:spacing w:after="0" w:line="240" w:lineRule="auto"/>
              <w:contextualSpacing/>
              <w:jc w:val="center"/>
              <w:rPr>
                <w:rFonts w:ascii="Times New Roman" w:hAnsi="Times New Roman" w:cs="Times New Roman"/>
                <w:sz w:val="20"/>
                <w:szCs w:val="20"/>
                <w:lang w:val="en-SG"/>
              </w:rPr>
            </w:pPr>
            <w:r>
              <w:rPr>
                <w:rFonts w:ascii="Times New Roman" w:hAnsi="Times New Roman" w:cs="Times New Roman"/>
                <w:b/>
                <w:bCs/>
                <w:sz w:val="20"/>
                <w:szCs w:val="20"/>
                <w:lang w:val="en-US"/>
              </w:rPr>
              <w:t>Index</w:t>
            </w:r>
            <w:r w:rsidRPr="001C1D5F">
              <w:rPr>
                <w:rFonts w:ascii="Times New Roman" w:hAnsi="Times New Roman" w:cs="Times New Roman"/>
                <w:b/>
                <w:bCs/>
                <w:sz w:val="20"/>
                <w:szCs w:val="20"/>
                <w:lang w:val="en-US"/>
              </w:rPr>
              <w:t xml:space="preserve"> fracture</w:t>
            </w:r>
          </w:p>
        </w:tc>
        <w:tc>
          <w:tcPr>
            <w:tcW w:w="2314" w:type="dxa"/>
            <w:gridSpan w:val="2"/>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325379A0" w14:textId="77777777" w:rsidR="00336E3B" w:rsidRPr="001C1D5F" w:rsidRDefault="00336E3B" w:rsidP="00986474">
            <w:pPr>
              <w:spacing w:after="0" w:line="240" w:lineRule="auto"/>
              <w:contextualSpacing/>
              <w:jc w:val="center"/>
              <w:rPr>
                <w:rFonts w:ascii="Times New Roman" w:hAnsi="Times New Roman" w:cs="Times New Roman"/>
                <w:sz w:val="20"/>
                <w:szCs w:val="20"/>
                <w:lang w:val="en-SG"/>
              </w:rPr>
            </w:pPr>
            <w:r w:rsidRPr="001C1D5F">
              <w:rPr>
                <w:rFonts w:ascii="Times New Roman" w:hAnsi="Times New Roman" w:cs="Times New Roman"/>
                <w:b/>
                <w:bCs/>
                <w:sz w:val="20"/>
                <w:szCs w:val="20"/>
                <w:lang w:val="en-US"/>
              </w:rPr>
              <w:t>Refracture</w:t>
            </w:r>
          </w:p>
        </w:tc>
      </w:tr>
      <w:tr w:rsidR="00336E3B" w:rsidRPr="001C1D5F" w14:paraId="1C8B6659" w14:textId="77777777" w:rsidTr="00986474">
        <w:trPr>
          <w:trHeight w:val="20"/>
        </w:trPr>
        <w:tc>
          <w:tcPr>
            <w:tcW w:w="2330" w:type="dxa"/>
            <w:tcBorders>
              <w:bottom w:val="single" w:sz="4" w:space="0" w:color="auto"/>
            </w:tcBorders>
            <w:shd w:val="clear" w:color="auto" w:fill="auto"/>
            <w:tcMar>
              <w:top w:w="72" w:type="dxa"/>
              <w:left w:w="144" w:type="dxa"/>
              <w:bottom w:w="72" w:type="dxa"/>
              <w:right w:w="144" w:type="dxa"/>
            </w:tcMar>
            <w:vAlign w:val="center"/>
            <w:hideMark/>
          </w:tcPr>
          <w:p w14:paraId="598FBFBB" w14:textId="77777777" w:rsidR="00336E3B" w:rsidRPr="001C1D5F" w:rsidRDefault="00336E3B" w:rsidP="00986474">
            <w:pPr>
              <w:spacing w:after="0" w:line="240" w:lineRule="auto"/>
              <w:contextualSpacing/>
              <w:rPr>
                <w:rFonts w:ascii="Times New Roman" w:hAnsi="Times New Roman" w:cs="Times New Roman"/>
                <w:sz w:val="20"/>
                <w:szCs w:val="20"/>
                <w:lang w:val="en-SG"/>
              </w:rPr>
            </w:pPr>
            <w:r w:rsidRPr="001C1D5F">
              <w:rPr>
                <w:rFonts w:ascii="Times New Roman" w:hAnsi="Times New Roman" w:cs="Times New Roman"/>
                <w:b/>
                <w:bCs/>
                <w:sz w:val="20"/>
                <w:szCs w:val="20"/>
                <w:lang w:val="en-US"/>
              </w:rPr>
              <w:t>Baseline characteristics</w:t>
            </w:r>
          </w:p>
        </w:tc>
        <w:tc>
          <w:tcPr>
            <w:tcW w:w="1156"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7ABB3FC6" w14:textId="77777777" w:rsidR="00336E3B" w:rsidRPr="001C1D5F" w:rsidRDefault="00336E3B" w:rsidP="00986474">
            <w:pPr>
              <w:spacing w:after="0" w:line="240" w:lineRule="auto"/>
              <w:contextualSpacing/>
              <w:jc w:val="center"/>
              <w:rPr>
                <w:rFonts w:ascii="Times New Roman" w:hAnsi="Times New Roman" w:cs="Times New Roman"/>
                <w:sz w:val="20"/>
                <w:szCs w:val="20"/>
                <w:lang w:val="en-SG"/>
              </w:rPr>
            </w:pPr>
            <w:r w:rsidRPr="001C1D5F">
              <w:rPr>
                <w:rFonts w:ascii="Times New Roman" w:hAnsi="Times New Roman" w:cs="Times New Roman"/>
                <w:b/>
                <w:bCs/>
                <w:i/>
                <w:iCs/>
                <w:sz w:val="20"/>
                <w:szCs w:val="20"/>
                <w:lang w:val="en-US"/>
              </w:rPr>
              <w:t>Alive</w:t>
            </w:r>
          </w:p>
        </w:tc>
        <w:tc>
          <w:tcPr>
            <w:tcW w:w="115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7C8A7CC5" w14:textId="77777777" w:rsidR="00336E3B" w:rsidRPr="001C1D5F" w:rsidRDefault="00336E3B" w:rsidP="00986474">
            <w:pPr>
              <w:spacing w:after="0" w:line="240" w:lineRule="auto"/>
              <w:contextualSpacing/>
              <w:jc w:val="center"/>
              <w:rPr>
                <w:rFonts w:ascii="Times New Roman" w:hAnsi="Times New Roman" w:cs="Times New Roman"/>
                <w:sz w:val="20"/>
                <w:szCs w:val="20"/>
                <w:lang w:val="en-SG"/>
              </w:rPr>
            </w:pPr>
            <w:r w:rsidRPr="001C1D5F">
              <w:rPr>
                <w:rFonts w:ascii="Times New Roman" w:hAnsi="Times New Roman" w:cs="Times New Roman"/>
                <w:b/>
                <w:bCs/>
                <w:i/>
                <w:iCs/>
                <w:sz w:val="20"/>
                <w:szCs w:val="20"/>
                <w:lang w:val="en-US"/>
              </w:rPr>
              <w:t>Dead</w:t>
            </w:r>
          </w:p>
        </w:tc>
        <w:tc>
          <w:tcPr>
            <w:tcW w:w="115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67E19CDB" w14:textId="77777777" w:rsidR="00336E3B" w:rsidRPr="001C1D5F" w:rsidRDefault="00336E3B" w:rsidP="00986474">
            <w:pPr>
              <w:spacing w:after="0" w:line="240" w:lineRule="auto"/>
              <w:contextualSpacing/>
              <w:jc w:val="center"/>
              <w:rPr>
                <w:rFonts w:ascii="Times New Roman" w:hAnsi="Times New Roman" w:cs="Times New Roman"/>
                <w:sz w:val="20"/>
                <w:szCs w:val="20"/>
                <w:lang w:val="en-SG"/>
              </w:rPr>
            </w:pPr>
            <w:r w:rsidRPr="001C1D5F">
              <w:rPr>
                <w:rFonts w:ascii="Times New Roman" w:hAnsi="Times New Roman" w:cs="Times New Roman"/>
                <w:b/>
                <w:bCs/>
                <w:i/>
                <w:iCs/>
                <w:sz w:val="20"/>
                <w:szCs w:val="20"/>
                <w:lang w:val="en-US"/>
              </w:rPr>
              <w:t>Alive</w:t>
            </w:r>
          </w:p>
        </w:tc>
        <w:tc>
          <w:tcPr>
            <w:tcW w:w="1156"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554B712C" w14:textId="77777777" w:rsidR="00336E3B" w:rsidRPr="001C1D5F" w:rsidRDefault="00336E3B" w:rsidP="00986474">
            <w:pPr>
              <w:spacing w:after="0" w:line="240" w:lineRule="auto"/>
              <w:contextualSpacing/>
              <w:jc w:val="center"/>
              <w:rPr>
                <w:rFonts w:ascii="Times New Roman" w:hAnsi="Times New Roman" w:cs="Times New Roman"/>
                <w:sz w:val="20"/>
                <w:szCs w:val="20"/>
                <w:lang w:val="en-SG"/>
              </w:rPr>
            </w:pPr>
            <w:r w:rsidRPr="001C1D5F">
              <w:rPr>
                <w:rFonts w:ascii="Times New Roman" w:hAnsi="Times New Roman" w:cs="Times New Roman"/>
                <w:b/>
                <w:bCs/>
                <w:i/>
                <w:iCs/>
                <w:sz w:val="20"/>
                <w:szCs w:val="20"/>
                <w:lang w:val="en-US"/>
              </w:rPr>
              <w:t>Dead</w:t>
            </w:r>
          </w:p>
        </w:tc>
        <w:tc>
          <w:tcPr>
            <w:tcW w:w="115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4A41893D" w14:textId="77777777" w:rsidR="00336E3B" w:rsidRPr="001C1D5F" w:rsidRDefault="00336E3B" w:rsidP="00986474">
            <w:pPr>
              <w:spacing w:after="0" w:line="240" w:lineRule="auto"/>
              <w:contextualSpacing/>
              <w:jc w:val="center"/>
              <w:rPr>
                <w:rFonts w:ascii="Times New Roman" w:hAnsi="Times New Roman" w:cs="Times New Roman"/>
                <w:sz w:val="20"/>
                <w:szCs w:val="20"/>
                <w:lang w:val="en-SG"/>
              </w:rPr>
            </w:pPr>
            <w:r w:rsidRPr="001C1D5F">
              <w:rPr>
                <w:rFonts w:ascii="Times New Roman" w:hAnsi="Times New Roman" w:cs="Times New Roman"/>
                <w:b/>
                <w:bCs/>
                <w:i/>
                <w:iCs/>
                <w:sz w:val="20"/>
                <w:szCs w:val="20"/>
                <w:lang w:val="en-US"/>
              </w:rPr>
              <w:t>Alive</w:t>
            </w:r>
          </w:p>
        </w:tc>
        <w:tc>
          <w:tcPr>
            <w:tcW w:w="115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4F3AC459" w14:textId="77777777" w:rsidR="00336E3B" w:rsidRPr="001C1D5F" w:rsidRDefault="00336E3B" w:rsidP="00986474">
            <w:pPr>
              <w:spacing w:after="0" w:line="240" w:lineRule="auto"/>
              <w:contextualSpacing/>
              <w:jc w:val="center"/>
              <w:rPr>
                <w:rFonts w:ascii="Times New Roman" w:hAnsi="Times New Roman" w:cs="Times New Roman"/>
                <w:sz w:val="20"/>
                <w:szCs w:val="20"/>
                <w:lang w:val="en-SG"/>
              </w:rPr>
            </w:pPr>
            <w:r w:rsidRPr="001C1D5F">
              <w:rPr>
                <w:rFonts w:ascii="Times New Roman" w:hAnsi="Times New Roman" w:cs="Times New Roman"/>
                <w:b/>
                <w:bCs/>
                <w:i/>
                <w:iCs/>
                <w:sz w:val="20"/>
                <w:szCs w:val="20"/>
                <w:lang w:val="en-US"/>
              </w:rPr>
              <w:t>Dead</w:t>
            </w:r>
          </w:p>
        </w:tc>
      </w:tr>
      <w:tr w:rsidR="00336E3B" w:rsidRPr="001C1D5F" w14:paraId="5652561F" w14:textId="77777777" w:rsidTr="00986474">
        <w:trPr>
          <w:trHeight w:val="20"/>
        </w:trPr>
        <w:tc>
          <w:tcPr>
            <w:tcW w:w="233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2AE219E8" w14:textId="77777777" w:rsidR="00336E3B" w:rsidRPr="00EF22AC" w:rsidRDefault="00336E3B" w:rsidP="00986474">
            <w:pPr>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b/>
                <w:bCs/>
                <w:i/>
                <w:iCs/>
                <w:sz w:val="20"/>
                <w:szCs w:val="20"/>
                <w:lang w:val="en-US"/>
              </w:rPr>
              <w:t>Women</w:t>
            </w:r>
          </w:p>
        </w:tc>
        <w:tc>
          <w:tcPr>
            <w:tcW w:w="1156"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3F08AE40" w14:textId="778FBE41"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 xml:space="preserve">n = </w:t>
            </w:r>
            <w:r w:rsidR="006B2F57" w:rsidRPr="00EF22AC">
              <w:rPr>
                <w:rFonts w:ascii="Times New Roman" w:hAnsi="Times New Roman" w:cs="Times New Roman"/>
                <w:sz w:val="20"/>
                <w:szCs w:val="20"/>
                <w:lang w:val="en-US"/>
              </w:rPr>
              <w:t>720</w:t>
            </w:r>
          </w:p>
        </w:tc>
        <w:tc>
          <w:tcPr>
            <w:tcW w:w="115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4B11A657" w14:textId="7704F415"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 xml:space="preserve">n = </w:t>
            </w:r>
            <w:r w:rsidR="006B2F57" w:rsidRPr="00EF22AC">
              <w:rPr>
                <w:rFonts w:ascii="Times New Roman" w:hAnsi="Times New Roman" w:cs="Times New Roman"/>
                <w:sz w:val="20"/>
                <w:szCs w:val="20"/>
                <w:lang w:val="en-US"/>
              </w:rPr>
              <w:t>939</w:t>
            </w:r>
          </w:p>
        </w:tc>
        <w:tc>
          <w:tcPr>
            <w:tcW w:w="115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7F273051" w14:textId="70F7B413"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 xml:space="preserve">n = </w:t>
            </w:r>
            <w:r w:rsidR="006B2F57" w:rsidRPr="00EF22AC">
              <w:rPr>
                <w:rFonts w:ascii="Times New Roman" w:hAnsi="Times New Roman" w:cs="Times New Roman"/>
                <w:sz w:val="20"/>
                <w:szCs w:val="20"/>
                <w:lang w:val="en-US"/>
              </w:rPr>
              <w:t>397</w:t>
            </w:r>
          </w:p>
        </w:tc>
        <w:tc>
          <w:tcPr>
            <w:tcW w:w="1156"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D759607" w14:textId="0FAFAD06"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 xml:space="preserve">n = </w:t>
            </w:r>
            <w:r w:rsidR="006B2F57" w:rsidRPr="00EF22AC">
              <w:rPr>
                <w:rFonts w:ascii="Times New Roman" w:hAnsi="Times New Roman" w:cs="Times New Roman"/>
                <w:sz w:val="20"/>
                <w:szCs w:val="20"/>
                <w:lang w:val="en-US"/>
              </w:rPr>
              <w:t>620</w:t>
            </w:r>
          </w:p>
        </w:tc>
        <w:tc>
          <w:tcPr>
            <w:tcW w:w="115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43095519" w14:textId="1ECD7846"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 xml:space="preserve">n = </w:t>
            </w:r>
            <w:r w:rsidR="006B2F57" w:rsidRPr="00EF22AC">
              <w:rPr>
                <w:rFonts w:ascii="Times New Roman" w:hAnsi="Times New Roman" w:cs="Times New Roman"/>
                <w:sz w:val="20"/>
                <w:szCs w:val="20"/>
                <w:lang w:val="en-US"/>
              </w:rPr>
              <w:t>178</w:t>
            </w:r>
          </w:p>
        </w:tc>
        <w:tc>
          <w:tcPr>
            <w:tcW w:w="115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58126FA8" w14:textId="678AE03B"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 xml:space="preserve">n = </w:t>
            </w:r>
            <w:r w:rsidR="006B2F57" w:rsidRPr="00EF22AC">
              <w:rPr>
                <w:rFonts w:ascii="Times New Roman" w:hAnsi="Times New Roman" w:cs="Times New Roman"/>
                <w:sz w:val="20"/>
                <w:szCs w:val="20"/>
                <w:lang w:val="en-US"/>
              </w:rPr>
              <w:t>262</w:t>
            </w:r>
          </w:p>
        </w:tc>
      </w:tr>
      <w:tr w:rsidR="00336E3B" w:rsidRPr="001C1D5F" w14:paraId="310B8FC8" w14:textId="77777777" w:rsidTr="00986474">
        <w:trPr>
          <w:trHeight w:val="144"/>
        </w:trPr>
        <w:tc>
          <w:tcPr>
            <w:tcW w:w="2330" w:type="dxa"/>
            <w:tcBorders>
              <w:top w:val="single" w:sz="4" w:space="0" w:color="auto"/>
            </w:tcBorders>
            <w:shd w:val="clear" w:color="auto" w:fill="auto"/>
            <w:tcMar>
              <w:top w:w="72" w:type="dxa"/>
              <w:left w:w="144" w:type="dxa"/>
              <w:bottom w:w="72" w:type="dxa"/>
              <w:right w:w="144" w:type="dxa"/>
            </w:tcMar>
            <w:vAlign w:val="center"/>
            <w:hideMark/>
          </w:tcPr>
          <w:p w14:paraId="2FBED827" w14:textId="77777777" w:rsidR="00336E3B" w:rsidRPr="00EF22AC" w:rsidRDefault="00336E3B" w:rsidP="00986474">
            <w:pPr>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sz w:val="20"/>
                <w:szCs w:val="20"/>
                <w:lang w:val="en-US"/>
              </w:rPr>
              <w:t>Age (years), mean ± SD</w:t>
            </w:r>
          </w:p>
        </w:tc>
        <w:tc>
          <w:tcPr>
            <w:tcW w:w="1156" w:type="dxa"/>
            <w:tcBorders>
              <w:top w:val="single" w:sz="4" w:space="0" w:color="auto"/>
            </w:tcBorders>
            <w:shd w:val="clear" w:color="auto" w:fill="auto"/>
            <w:tcMar>
              <w:top w:w="72" w:type="dxa"/>
              <w:left w:w="144" w:type="dxa"/>
              <w:bottom w:w="72" w:type="dxa"/>
              <w:right w:w="144" w:type="dxa"/>
            </w:tcMar>
            <w:vAlign w:val="center"/>
            <w:hideMark/>
          </w:tcPr>
          <w:p w14:paraId="4777116E"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p>
        </w:tc>
        <w:tc>
          <w:tcPr>
            <w:tcW w:w="1157" w:type="dxa"/>
            <w:tcBorders>
              <w:top w:val="single" w:sz="4" w:space="0" w:color="auto"/>
            </w:tcBorders>
            <w:shd w:val="clear" w:color="auto" w:fill="auto"/>
            <w:tcMar>
              <w:top w:w="72" w:type="dxa"/>
              <w:left w:w="144" w:type="dxa"/>
              <w:bottom w:w="72" w:type="dxa"/>
              <w:right w:w="144" w:type="dxa"/>
            </w:tcMar>
            <w:vAlign w:val="center"/>
            <w:hideMark/>
          </w:tcPr>
          <w:p w14:paraId="3DE48AD1"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p>
        </w:tc>
        <w:tc>
          <w:tcPr>
            <w:tcW w:w="1157" w:type="dxa"/>
            <w:tcBorders>
              <w:top w:val="single" w:sz="4" w:space="0" w:color="auto"/>
            </w:tcBorders>
            <w:shd w:val="clear" w:color="auto" w:fill="auto"/>
            <w:tcMar>
              <w:top w:w="72" w:type="dxa"/>
              <w:left w:w="144" w:type="dxa"/>
              <w:bottom w:w="72" w:type="dxa"/>
              <w:right w:w="144" w:type="dxa"/>
            </w:tcMar>
            <w:vAlign w:val="center"/>
            <w:hideMark/>
          </w:tcPr>
          <w:p w14:paraId="03AE5650"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p>
        </w:tc>
        <w:tc>
          <w:tcPr>
            <w:tcW w:w="1156" w:type="dxa"/>
            <w:tcBorders>
              <w:top w:val="single" w:sz="4" w:space="0" w:color="auto"/>
            </w:tcBorders>
            <w:shd w:val="clear" w:color="auto" w:fill="auto"/>
            <w:tcMar>
              <w:top w:w="72" w:type="dxa"/>
              <w:left w:w="144" w:type="dxa"/>
              <w:bottom w:w="72" w:type="dxa"/>
              <w:right w:w="144" w:type="dxa"/>
            </w:tcMar>
            <w:vAlign w:val="center"/>
            <w:hideMark/>
          </w:tcPr>
          <w:p w14:paraId="5231DB22"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p>
        </w:tc>
        <w:tc>
          <w:tcPr>
            <w:tcW w:w="1157" w:type="dxa"/>
            <w:tcBorders>
              <w:top w:val="single" w:sz="4" w:space="0" w:color="auto"/>
            </w:tcBorders>
            <w:shd w:val="clear" w:color="auto" w:fill="auto"/>
            <w:tcMar>
              <w:top w:w="72" w:type="dxa"/>
              <w:left w:w="144" w:type="dxa"/>
              <w:bottom w:w="72" w:type="dxa"/>
              <w:right w:w="144" w:type="dxa"/>
            </w:tcMar>
            <w:vAlign w:val="center"/>
            <w:hideMark/>
          </w:tcPr>
          <w:p w14:paraId="5DB0774C"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p>
        </w:tc>
        <w:tc>
          <w:tcPr>
            <w:tcW w:w="1157" w:type="dxa"/>
            <w:tcBorders>
              <w:top w:val="single" w:sz="4" w:space="0" w:color="auto"/>
            </w:tcBorders>
            <w:shd w:val="clear" w:color="auto" w:fill="auto"/>
            <w:tcMar>
              <w:top w:w="72" w:type="dxa"/>
              <w:left w:w="144" w:type="dxa"/>
              <w:bottom w:w="72" w:type="dxa"/>
              <w:right w:w="144" w:type="dxa"/>
            </w:tcMar>
            <w:vAlign w:val="center"/>
            <w:hideMark/>
          </w:tcPr>
          <w:p w14:paraId="55DD978B"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p>
        </w:tc>
      </w:tr>
      <w:tr w:rsidR="00336E3B" w:rsidRPr="001C1D5F" w14:paraId="5A47E61F" w14:textId="77777777" w:rsidTr="00986474">
        <w:trPr>
          <w:trHeight w:val="144"/>
        </w:trPr>
        <w:tc>
          <w:tcPr>
            <w:tcW w:w="2330" w:type="dxa"/>
            <w:shd w:val="clear" w:color="auto" w:fill="F2F2F2" w:themeFill="background1" w:themeFillShade="F2"/>
            <w:tcMar>
              <w:top w:w="72" w:type="dxa"/>
              <w:left w:w="144" w:type="dxa"/>
              <w:bottom w:w="72" w:type="dxa"/>
              <w:right w:w="144" w:type="dxa"/>
            </w:tcMar>
            <w:vAlign w:val="center"/>
            <w:hideMark/>
          </w:tcPr>
          <w:p w14:paraId="2397AECB" w14:textId="77777777" w:rsidR="00336E3B" w:rsidRPr="00EF22AC" w:rsidRDefault="00336E3B" w:rsidP="00336E3B">
            <w:pPr>
              <w:numPr>
                <w:ilvl w:val="0"/>
                <w:numId w:val="2"/>
              </w:numPr>
              <w:tabs>
                <w:tab w:val="clear" w:pos="360"/>
                <w:tab w:val="num" w:pos="720"/>
              </w:tabs>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sz w:val="20"/>
                <w:szCs w:val="20"/>
                <w:lang w:val="en-US"/>
              </w:rPr>
              <w:t>At entry</w:t>
            </w:r>
          </w:p>
        </w:tc>
        <w:tc>
          <w:tcPr>
            <w:tcW w:w="1156" w:type="dxa"/>
            <w:shd w:val="clear" w:color="auto" w:fill="F2F2F2" w:themeFill="background1" w:themeFillShade="F2"/>
            <w:tcMar>
              <w:top w:w="72" w:type="dxa"/>
              <w:left w:w="144" w:type="dxa"/>
              <w:bottom w:w="72" w:type="dxa"/>
              <w:right w:w="144" w:type="dxa"/>
            </w:tcMar>
            <w:vAlign w:val="center"/>
            <w:hideMark/>
          </w:tcPr>
          <w:p w14:paraId="0D1971FF" w14:textId="7824505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72.</w:t>
            </w:r>
            <w:r w:rsidR="00E73C82" w:rsidRPr="00EF22AC">
              <w:rPr>
                <w:rFonts w:ascii="Times New Roman" w:hAnsi="Times New Roman" w:cs="Times New Roman"/>
                <w:sz w:val="20"/>
                <w:szCs w:val="20"/>
                <w:lang w:val="en-US"/>
              </w:rPr>
              <w:t>9</w:t>
            </w:r>
            <w:r w:rsidRPr="00EF22AC">
              <w:rPr>
                <w:rFonts w:ascii="Times New Roman" w:hAnsi="Times New Roman" w:cs="Times New Roman"/>
                <w:sz w:val="20"/>
                <w:szCs w:val="20"/>
                <w:lang w:val="en-US"/>
              </w:rPr>
              <w:t xml:space="preserve"> ± </w:t>
            </w:r>
            <w:r w:rsidR="00E73C82" w:rsidRPr="00EF22AC">
              <w:rPr>
                <w:rFonts w:ascii="Times New Roman" w:hAnsi="Times New Roman" w:cs="Times New Roman"/>
                <w:sz w:val="20"/>
                <w:szCs w:val="20"/>
                <w:lang w:val="en-US"/>
              </w:rPr>
              <w:t>4.0</w:t>
            </w:r>
          </w:p>
        </w:tc>
        <w:tc>
          <w:tcPr>
            <w:tcW w:w="1157" w:type="dxa"/>
            <w:shd w:val="clear" w:color="auto" w:fill="F2F2F2" w:themeFill="background1" w:themeFillShade="F2"/>
            <w:tcMar>
              <w:top w:w="72" w:type="dxa"/>
              <w:left w:w="144" w:type="dxa"/>
              <w:bottom w:w="72" w:type="dxa"/>
              <w:right w:w="144" w:type="dxa"/>
            </w:tcMar>
            <w:vAlign w:val="center"/>
            <w:hideMark/>
          </w:tcPr>
          <w:p w14:paraId="24370BB8" w14:textId="6BCF9F2D"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77.</w:t>
            </w:r>
            <w:r w:rsidR="00E73C82" w:rsidRPr="00EF22AC">
              <w:rPr>
                <w:rFonts w:ascii="Times New Roman" w:hAnsi="Times New Roman" w:cs="Times New Roman"/>
                <w:sz w:val="20"/>
                <w:szCs w:val="20"/>
                <w:lang w:val="en-US"/>
              </w:rPr>
              <w:t>9</w:t>
            </w:r>
            <w:r w:rsidRPr="00EF22AC">
              <w:rPr>
                <w:rFonts w:ascii="Times New Roman" w:hAnsi="Times New Roman" w:cs="Times New Roman"/>
                <w:sz w:val="20"/>
                <w:szCs w:val="20"/>
                <w:lang w:val="en-US"/>
              </w:rPr>
              <w:t xml:space="preserve"> ± 5.</w:t>
            </w:r>
            <w:r w:rsidR="00965983" w:rsidRPr="00EF22AC">
              <w:rPr>
                <w:rFonts w:ascii="Times New Roman" w:hAnsi="Times New Roman" w:cs="Times New Roman"/>
                <w:sz w:val="20"/>
                <w:szCs w:val="20"/>
                <w:lang w:val="en-US"/>
              </w:rPr>
              <w:t>7</w:t>
            </w:r>
          </w:p>
        </w:tc>
        <w:tc>
          <w:tcPr>
            <w:tcW w:w="1157" w:type="dxa"/>
            <w:shd w:val="clear" w:color="auto" w:fill="F2F2F2" w:themeFill="background1" w:themeFillShade="F2"/>
            <w:tcMar>
              <w:top w:w="72" w:type="dxa"/>
              <w:left w:w="144" w:type="dxa"/>
              <w:bottom w:w="72" w:type="dxa"/>
              <w:right w:w="144" w:type="dxa"/>
            </w:tcMar>
            <w:vAlign w:val="center"/>
            <w:hideMark/>
          </w:tcPr>
          <w:p w14:paraId="6EC961A4" w14:textId="4E11A952"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7</w:t>
            </w:r>
            <w:r w:rsidR="00551B53" w:rsidRPr="00EF22AC">
              <w:rPr>
                <w:rFonts w:ascii="Times New Roman" w:hAnsi="Times New Roman" w:cs="Times New Roman"/>
                <w:sz w:val="20"/>
                <w:szCs w:val="20"/>
                <w:lang w:val="en-US"/>
              </w:rPr>
              <w:t>4</w:t>
            </w:r>
            <w:r w:rsidR="00C560B4"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1</w:t>
            </w:r>
            <w:r w:rsidRPr="00EF22AC">
              <w:rPr>
                <w:rFonts w:ascii="Times New Roman" w:hAnsi="Times New Roman" w:cs="Times New Roman"/>
                <w:sz w:val="20"/>
                <w:szCs w:val="20"/>
                <w:lang w:val="en-US"/>
              </w:rPr>
              <w:t xml:space="preserve"> ± </w:t>
            </w:r>
            <w:r w:rsidR="00551B53" w:rsidRPr="00EF22AC">
              <w:rPr>
                <w:rFonts w:ascii="Times New Roman" w:hAnsi="Times New Roman" w:cs="Times New Roman"/>
                <w:sz w:val="20"/>
                <w:szCs w:val="20"/>
                <w:lang w:val="en-US"/>
              </w:rPr>
              <w:t>4.3</w:t>
            </w:r>
          </w:p>
        </w:tc>
        <w:tc>
          <w:tcPr>
            <w:tcW w:w="1156" w:type="dxa"/>
            <w:shd w:val="clear" w:color="auto" w:fill="F2F2F2" w:themeFill="background1" w:themeFillShade="F2"/>
            <w:tcMar>
              <w:top w:w="72" w:type="dxa"/>
              <w:left w:w="144" w:type="dxa"/>
              <w:bottom w:w="72" w:type="dxa"/>
              <w:right w:w="144" w:type="dxa"/>
            </w:tcMar>
            <w:vAlign w:val="center"/>
            <w:hideMark/>
          </w:tcPr>
          <w:p w14:paraId="3EB3BB93" w14:textId="5154AD29"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7</w:t>
            </w:r>
            <w:r w:rsidR="00551B53" w:rsidRPr="00EF22AC">
              <w:rPr>
                <w:rFonts w:ascii="Times New Roman" w:hAnsi="Times New Roman" w:cs="Times New Roman"/>
                <w:sz w:val="20"/>
                <w:szCs w:val="20"/>
                <w:lang w:val="en-US"/>
              </w:rPr>
              <w:t>8</w:t>
            </w:r>
            <w:r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6</w:t>
            </w:r>
            <w:r w:rsidRPr="00EF22AC">
              <w:rPr>
                <w:rFonts w:ascii="Times New Roman" w:hAnsi="Times New Roman" w:cs="Times New Roman"/>
                <w:sz w:val="20"/>
                <w:szCs w:val="20"/>
                <w:lang w:val="en-US"/>
              </w:rPr>
              <w:t xml:space="preserve"> ± 5.</w:t>
            </w:r>
            <w:r w:rsidR="00965983" w:rsidRPr="00EF22AC">
              <w:rPr>
                <w:rFonts w:ascii="Times New Roman" w:hAnsi="Times New Roman" w:cs="Times New Roman"/>
                <w:sz w:val="20"/>
                <w:szCs w:val="20"/>
                <w:lang w:val="en-US"/>
              </w:rPr>
              <w:t>2</w:t>
            </w:r>
          </w:p>
        </w:tc>
        <w:tc>
          <w:tcPr>
            <w:tcW w:w="1157" w:type="dxa"/>
            <w:shd w:val="clear" w:color="auto" w:fill="F2F2F2" w:themeFill="background1" w:themeFillShade="F2"/>
            <w:tcMar>
              <w:top w:w="72" w:type="dxa"/>
              <w:left w:w="144" w:type="dxa"/>
              <w:bottom w:w="72" w:type="dxa"/>
              <w:right w:w="144" w:type="dxa"/>
            </w:tcMar>
            <w:vAlign w:val="center"/>
            <w:hideMark/>
          </w:tcPr>
          <w:p w14:paraId="102FDEEE" w14:textId="200A9B36"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7</w:t>
            </w:r>
            <w:r w:rsidR="00551B53" w:rsidRPr="00EF22AC">
              <w:rPr>
                <w:rFonts w:ascii="Times New Roman" w:hAnsi="Times New Roman" w:cs="Times New Roman"/>
                <w:sz w:val="20"/>
                <w:szCs w:val="20"/>
                <w:lang w:val="en-US"/>
              </w:rPr>
              <w:t>4</w:t>
            </w:r>
            <w:r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4</w:t>
            </w:r>
            <w:r w:rsidRPr="00EF22AC">
              <w:rPr>
                <w:rFonts w:ascii="Times New Roman" w:hAnsi="Times New Roman" w:cs="Times New Roman"/>
                <w:sz w:val="20"/>
                <w:szCs w:val="20"/>
                <w:lang w:val="en-US"/>
              </w:rPr>
              <w:t xml:space="preserve"> ± </w:t>
            </w:r>
            <w:r w:rsidR="00551B53" w:rsidRPr="00EF22AC">
              <w:rPr>
                <w:rFonts w:ascii="Times New Roman" w:hAnsi="Times New Roman" w:cs="Times New Roman"/>
                <w:sz w:val="20"/>
                <w:szCs w:val="20"/>
                <w:lang w:val="en-US"/>
              </w:rPr>
              <w:t>4</w:t>
            </w:r>
            <w:r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1</w:t>
            </w:r>
          </w:p>
        </w:tc>
        <w:tc>
          <w:tcPr>
            <w:tcW w:w="1157" w:type="dxa"/>
            <w:shd w:val="clear" w:color="auto" w:fill="F2F2F2" w:themeFill="background1" w:themeFillShade="F2"/>
            <w:tcMar>
              <w:top w:w="72" w:type="dxa"/>
              <w:left w:w="144" w:type="dxa"/>
              <w:bottom w:w="72" w:type="dxa"/>
              <w:right w:w="144" w:type="dxa"/>
            </w:tcMar>
            <w:vAlign w:val="center"/>
            <w:hideMark/>
          </w:tcPr>
          <w:p w14:paraId="178812DA" w14:textId="7A884624" w:rsidR="00336E3B" w:rsidRPr="00EF22AC" w:rsidRDefault="00551B53"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78.6</w:t>
            </w:r>
            <w:r w:rsidR="00336E3B" w:rsidRPr="00EF22AC">
              <w:rPr>
                <w:rFonts w:ascii="Times New Roman" w:hAnsi="Times New Roman" w:cs="Times New Roman"/>
                <w:sz w:val="20"/>
                <w:szCs w:val="20"/>
                <w:lang w:val="en-US"/>
              </w:rPr>
              <w:t xml:space="preserve"> ± </w:t>
            </w:r>
            <w:r w:rsidRPr="00EF22AC">
              <w:rPr>
                <w:rFonts w:ascii="Times New Roman" w:hAnsi="Times New Roman" w:cs="Times New Roman"/>
                <w:sz w:val="20"/>
                <w:szCs w:val="20"/>
                <w:lang w:val="en-US"/>
              </w:rPr>
              <w:t>5.0</w:t>
            </w:r>
          </w:p>
        </w:tc>
      </w:tr>
      <w:tr w:rsidR="00336E3B" w:rsidRPr="001C1D5F" w14:paraId="5D0D9357" w14:textId="77777777" w:rsidTr="00986474">
        <w:trPr>
          <w:trHeight w:val="144"/>
        </w:trPr>
        <w:tc>
          <w:tcPr>
            <w:tcW w:w="2330" w:type="dxa"/>
            <w:shd w:val="clear" w:color="auto" w:fill="auto"/>
            <w:tcMar>
              <w:top w:w="72" w:type="dxa"/>
              <w:left w:w="144" w:type="dxa"/>
              <w:bottom w:w="72" w:type="dxa"/>
              <w:right w:w="144" w:type="dxa"/>
            </w:tcMar>
            <w:vAlign w:val="center"/>
            <w:hideMark/>
          </w:tcPr>
          <w:p w14:paraId="1354248E" w14:textId="77777777" w:rsidR="00336E3B" w:rsidRPr="00EF22AC" w:rsidRDefault="00336E3B" w:rsidP="00336E3B">
            <w:pPr>
              <w:numPr>
                <w:ilvl w:val="0"/>
                <w:numId w:val="3"/>
              </w:numPr>
              <w:tabs>
                <w:tab w:val="clear" w:pos="360"/>
                <w:tab w:val="num" w:pos="720"/>
              </w:tabs>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sz w:val="20"/>
                <w:szCs w:val="20"/>
                <w:lang w:val="en-US"/>
              </w:rPr>
              <w:t>At index fracture</w:t>
            </w:r>
          </w:p>
        </w:tc>
        <w:tc>
          <w:tcPr>
            <w:tcW w:w="1156" w:type="dxa"/>
            <w:shd w:val="clear" w:color="auto" w:fill="auto"/>
            <w:tcMar>
              <w:top w:w="72" w:type="dxa"/>
              <w:left w:w="144" w:type="dxa"/>
              <w:bottom w:w="72" w:type="dxa"/>
              <w:right w:w="144" w:type="dxa"/>
            </w:tcMar>
            <w:vAlign w:val="center"/>
            <w:hideMark/>
          </w:tcPr>
          <w:p w14:paraId="1E0B27A4"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p>
        </w:tc>
        <w:tc>
          <w:tcPr>
            <w:tcW w:w="1157" w:type="dxa"/>
            <w:shd w:val="clear" w:color="auto" w:fill="auto"/>
            <w:tcMar>
              <w:top w:w="72" w:type="dxa"/>
              <w:left w:w="144" w:type="dxa"/>
              <w:bottom w:w="72" w:type="dxa"/>
              <w:right w:w="144" w:type="dxa"/>
            </w:tcMar>
            <w:vAlign w:val="center"/>
            <w:hideMark/>
          </w:tcPr>
          <w:p w14:paraId="2CFC8011"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p>
        </w:tc>
        <w:tc>
          <w:tcPr>
            <w:tcW w:w="1157" w:type="dxa"/>
            <w:shd w:val="clear" w:color="auto" w:fill="auto"/>
            <w:tcMar>
              <w:top w:w="72" w:type="dxa"/>
              <w:left w:w="144" w:type="dxa"/>
              <w:bottom w:w="72" w:type="dxa"/>
              <w:right w:w="144" w:type="dxa"/>
            </w:tcMar>
            <w:vAlign w:val="center"/>
            <w:hideMark/>
          </w:tcPr>
          <w:p w14:paraId="6DC9DC92" w14:textId="5619154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8</w:t>
            </w:r>
            <w:r w:rsidR="00551B53" w:rsidRPr="00EF22AC">
              <w:rPr>
                <w:rFonts w:ascii="Times New Roman" w:hAnsi="Times New Roman" w:cs="Times New Roman"/>
                <w:sz w:val="20"/>
                <w:szCs w:val="20"/>
                <w:lang w:val="en-US"/>
              </w:rPr>
              <w:t>2</w:t>
            </w:r>
            <w:r w:rsidR="00965983"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7</w:t>
            </w:r>
            <w:r w:rsidRPr="00EF22AC">
              <w:rPr>
                <w:rFonts w:ascii="Times New Roman" w:hAnsi="Times New Roman" w:cs="Times New Roman"/>
                <w:sz w:val="20"/>
                <w:szCs w:val="20"/>
                <w:lang w:val="en-US"/>
              </w:rPr>
              <w:t xml:space="preserve"> ± 5.</w:t>
            </w:r>
            <w:r w:rsidR="00551B53" w:rsidRPr="00EF22AC">
              <w:rPr>
                <w:rFonts w:ascii="Times New Roman" w:hAnsi="Times New Roman" w:cs="Times New Roman"/>
                <w:sz w:val="20"/>
                <w:szCs w:val="20"/>
                <w:lang w:val="en-US"/>
              </w:rPr>
              <w:t>9</w:t>
            </w:r>
          </w:p>
        </w:tc>
        <w:tc>
          <w:tcPr>
            <w:tcW w:w="1156" w:type="dxa"/>
            <w:shd w:val="clear" w:color="auto" w:fill="auto"/>
            <w:tcMar>
              <w:top w:w="72" w:type="dxa"/>
              <w:left w:w="144" w:type="dxa"/>
              <w:bottom w:w="72" w:type="dxa"/>
              <w:right w:w="144" w:type="dxa"/>
            </w:tcMar>
            <w:vAlign w:val="center"/>
            <w:hideMark/>
          </w:tcPr>
          <w:p w14:paraId="741FC96B" w14:textId="6554FD10"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8</w:t>
            </w:r>
            <w:r w:rsidR="00965983" w:rsidRPr="00EF22AC">
              <w:rPr>
                <w:rFonts w:ascii="Times New Roman" w:hAnsi="Times New Roman" w:cs="Times New Roman"/>
                <w:sz w:val="20"/>
                <w:szCs w:val="20"/>
                <w:lang w:val="en-US"/>
              </w:rPr>
              <w:t>4.</w:t>
            </w:r>
            <w:r w:rsidR="00551B53" w:rsidRPr="00EF22AC">
              <w:rPr>
                <w:rFonts w:ascii="Times New Roman" w:hAnsi="Times New Roman" w:cs="Times New Roman"/>
                <w:sz w:val="20"/>
                <w:szCs w:val="20"/>
                <w:lang w:val="en-US"/>
              </w:rPr>
              <w:t>5</w:t>
            </w:r>
            <w:r w:rsidRPr="00EF22AC">
              <w:rPr>
                <w:rFonts w:ascii="Times New Roman" w:hAnsi="Times New Roman" w:cs="Times New Roman"/>
                <w:sz w:val="20"/>
                <w:szCs w:val="20"/>
                <w:lang w:val="en-US"/>
              </w:rPr>
              <w:t xml:space="preserve"> ± </w:t>
            </w:r>
            <w:r w:rsidR="00551B53" w:rsidRPr="00EF22AC">
              <w:rPr>
                <w:rFonts w:ascii="Times New Roman" w:hAnsi="Times New Roman" w:cs="Times New Roman"/>
                <w:sz w:val="20"/>
                <w:szCs w:val="20"/>
                <w:lang w:val="en-US"/>
              </w:rPr>
              <w:t>6</w:t>
            </w:r>
            <w:r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0</w:t>
            </w:r>
          </w:p>
        </w:tc>
        <w:tc>
          <w:tcPr>
            <w:tcW w:w="1157" w:type="dxa"/>
            <w:shd w:val="clear" w:color="auto" w:fill="auto"/>
            <w:tcMar>
              <w:top w:w="72" w:type="dxa"/>
              <w:left w:w="144" w:type="dxa"/>
              <w:bottom w:w="72" w:type="dxa"/>
              <w:right w:w="144" w:type="dxa"/>
            </w:tcMar>
            <w:vAlign w:val="center"/>
            <w:hideMark/>
          </w:tcPr>
          <w:p w14:paraId="027EFBCC" w14:textId="7CE0242B"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8</w:t>
            </w:r>
            <w:r w:rsidR="00551B53" w:rsidRPr="00EF22AC">
              <w:rPr>
                <w:rFonts w:ascii="Times New Roman" w:hAnsi="Times New Roman" w:cs="Times New Roman"/>
                <w:sz w:val="20"/>
                <w:szCs w:val="20"/>
                <w:lang w:val="en-US"/>
              </w:rPr>
              <w:t>2</w:t>
            </w:r>
            <w:r w:rsidR="00965983"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2</w:t>
            </w:r>
            <w:r w:rsidRPr="00EF22AC">
              <w:rPr>
                <w:rFonts w:ascii="Times New Roman" w:hAnsi="Times New Roman" w:cs="Times New Roman"/>
                <w:sz w:val="20"/>
                <w:szCs w:val="20"/>
                <w:lang w:val="en-US"/>
              </w:rPr>
              <w:t xml:space="preserve"> ± 5.</w:t>
            </w:r>
            <w:r w:rsidR="00965983" w:rsidRPr="00EF22AC">
              <w:rPr>
                <w:rFonts w:ascii="Times New Roman" w:hAnsi="Times New Roman" w:cs="Times New Roman"/>
                <w:sz w:val="20"/>
                <w:szCs w:val="20"/>
                <w:lang w:val="en-US"/>
              </w:rPr>
              <w:t>6</w:t>
            </w:r>
          </w:p>
        </w:tc>
        <w:tc>
          <w:tcPr>
            <w:tcW w:w="1157" w:type="dxa"/>
            <w:shd w:val="clear" w:color="auto" w:fill="auto"/>
            <w:tcMar>
              <w:top w:w="72" w:type="dxa"/>
              <w:left w:w="144" w:type="dxa"/>
              <w:bottom w:w="72" w:type="dxa"/>
              <w:right w:w="144" w:type="dxa"/>
            </w:tcMar>
            <w:vAlign w:val="center"/>
            <w:hideMark/>
          </w:tcPr>
          <w:p w14:paraId="5C8E6034" w14:textId="1FCABFD9"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8</w:t>
            </w:r>
            <w:r w:rsidR="00965983" w:rsidRPr="00EF22AC">
              <w:rPr>
                <w:rFonts w:ascii="Times New Roman" w:hAnsi="Times New Roman" w:cs="Times New Roman"/>
                <w:sz w:val="20"/>
                <w:szCs w:val="20"/>
                <w:lang w:val="en-US"/>
              </w:rPr>
              <w:t>3</w:t>
            </w:r>
            <w:r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6</w:t>
            </w:r>
            <w:r w:rsidRPr="00EF22AC">
              <w:rPr>
                <w:rFonts w:ascii="Times New Roman" w:hAnsi="Times New Roman" w:cs="Times New Roman"/>
                <w:sz w:val="20"/>
                <w:szCs w:val="20"/>
                <w:lang w:val="en-US"/>
              </w:rPr>
              <w:t xml:space="preserve"> ± 5.</w:t>
            </w:r>
            <w:r w:rsidR="00551B53" w:rsidRPr="00EF22AC">
              <w:rPr>
                <w:rFonts w:ascii="Times New Roman" w:hAnsi="Times New Roman" w:cs="Times New Roman"/>
                <w:sz w:val="20"/>
                <w:szCs w:val="20"/>
                <w:lang w:val="en-US"/>
              </w:rPr>
              <w:t>6</w:t>
            </w:r>
          </w:p>
        </w:tc>
      </w:tr>
      <w:tr w:rsidR="00336E3B" w:rsidRPr="001C1D5F" w14:paraId="0081B2E9" w14:textId="77777777" w:rsidTr="00986474">
        <w:trPr>
          <w:trHeight w:val="144"/>
        </w:trPr>
        <w:tc>
          <w:tcPr>
            <w:tcW w:w="2330" w:type="dxa"/>
            <w:shd w:val="clear" w:color="auto" w:fill="F2F2F2" w:themeFill="background1" w:themeFillShade="F2"/>
            <w:tcMar>
              <w:top w:w="72" w:type="dxa"/>
              <w:left w:w="144" w:type="dxa"/>
              <w:bottom w:w="72" w:type="dxa"/>
              <w:right w:w="144" w:type="dxa"/>
            </w:tcMar>
            <w:vAlign w:val="center"/>
            <w:hideMark/>
          </w:tcPr>
          <w:p w14:paraId="6CDA6963" w14:textId="77777777" w:rsidR="00336E3B" w:rsidRPr="00EF22AC" w:rsidRDefault="00336E3B" w:rsidP="00336E3B">
            <w:pPr>
              <w:numPr>
                <w:ilvl w:val="0"/>
                <w:numId w:val="4"/>
              </w:numPr>
              <w:tabs>
                <w:tab w:val="clear" w:pos="360"/>
                <w:tab w:val="num" w:pos="720"/>
              </w:tabs>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sz w:val="20"/>
                <w:szCs w:val="20"/>
                <w:lang w:val="en-US"/>
              </w:rPr>
              <w:t>At refracture</w:t>
            </w:r>
          </w:p>
        </w:tc>
        <w:tc>
          <w:tcPr>
            <w:tcW w:w="1156" w:type="dxa"/>
            <w:shd w:val="clear" w:color="auto" w:fill="F2F2F2" w:themeFill="background1" w:themeFillShade="F2"/>
            <w:tcMar>
              <w:top w:w="72" w:type="dxa"/>
              <w:left w:w="144" w:type="dxa"/>
              <w:bottom w:w="72" w:type="dxa"/>
              <w:right w:w="144" w:type="dxa"/>
            </w:tcMar>
            <w:vAlign w:val="center"/>
            <w:hideMark/>
          </w:tcPr>
          <w:p w14:paraId="1209F3AD"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p>
        </w:tc>
        <w:tc>
          <w:tcPr>
            <w:tcW w:w="1157" w:type="dxa"/>
            <w:shd w:val="clear" w:color="auto" w:fill="F2F2F2" w:themeFill="background1" w:themeFillShade="F2"/>
            <w:tcMar>
              <w:top w:w="72" w:type="dxa"/>
              <w:left w:w="144" w:type="dxa"/>
              <w:bottom w:w="72" w:type="dxa"/>
              <w:right w:w="144" w:type="dxa"/>
            </w:tcMar>
            <w:vAlign w:val="center"/>
            <w:hideMark/>
          </w:tcPr>
          <w:p w14:paraId="22D5FF4D"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p>
        </w:tc>
        <w:tc>
          <w:tcPr>
            <w:tcW w:w="1157" w:type="dxa"/>
            <w:shd w:val="clear" w:color="auto" w:fill="F2F2F2" w:themeFill="background1" w:themeFillShade="F2"/>
            <w:tcMar>
              <w:top w:w="72" w:type="dxa"/>
              <w:left w:w="144" w:type="dxa"/>
              <w:bottom w:w="72" w:type="dxa"/>
              <w:right w:w="144" w:type="dxa"/>
            </w:tcMar>
            <w:vAlign w:val="center"/>
            <w:hideMark/>
          </w:tcPr>
          <w:p w14:paraId="06B00372"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p>
        </w:tc>
        <w:tc>
          <w:tcPr>
            <w:tcW w:w="1156" w:type="dxa"/>
            <w:shd w:val="clear" w:color="auto" w:fill="F2F2F2" w:themeFill="background1" w:themeFillShade="F2"/>
            <w:tcMar>
              <w:top w:w="72" w:type="dxa"/>
              <w:left w:w="144" w:type="dxa"/>
              <w:bottom w:w="72" w:type="dxa"/>
              <w:right w:w="144" w:type="dxa"/>
            </w:tcMar>
            <w:vAlign w:val="center"/>
            <w:hideMark/>
          </w:tcPr>
          <w:p w14:paraId="2980D10E"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p>
        </w:tc>
        <w:tc>
          <w:tcPr>
            <w:tcW w:w="1157" w:type="dxa"/>
            <w:shd w:val="clear" w:color="auto" w:fill="F2F2F2" w:themeFill="background1" w:themeFillShade="F2"/>
            <w:tcMar>
              <w:top w:w="72" w:type="dxa"/>
              <w:left w:w="144" w:type="dxa"/>
              <w:bottom w:w="72" w:type="dxa"/>
              <w:right w:w="144" w:type="dxa"/>
            </w:tcMar>
            <w:vAlign w:val="center"/>
            <w:hideMark/>
          </w:tcPr>
          <w:p w14:paraId="4DE0D91B" w14:textId="24A56BC0"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8</w:t>
            </w:r>
            <w:r w:rsidR="00551B53" w:rsidRPr="00EF22AC">
              <w:rPr>
                <w:rFonts w:ascii="Times New Roman" w:hAnsi="Times New Roman" w:cs="Times New Roman"/>
                <w:sz w:val="20"/>
                <w:szCs w:val="20"/>
                <w:lang w:val="en-US"/>
              </w:rPr>
              <w:t>5</w:t>
            </w:r>
            <w:r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2</w:t>
            </w:r>
            <w:r w:rsidRPr="00EF22AC">
              <w:rPr>
                <w:rFonts w:ascii="Times New Roman" w:hAnsi="Times New Roman" w:cs="Times New Roman"/>
                <w:sz w:val="20"/>
                <w:szCs w:val="20"/>
                <w:lang w:val="en-US"/>
              </w:rPr>
              <w:t xml:space="preserve"> ± 5.</w:t>
            </w:r>
            <w:r w:rsidR="00551B53" w:rsidRPr="00EF22AC">
              <w:rPr>
                <w:rFonts w:ascii="Times New Roman" w:hAnsi="Times New Roman" w:cs="Times New Roman"/>
                <w:sz w:val="20"/>
                <w:szCs w:val="20"/>
                <w:lang w:val="en-US"/>
              </w:rPr>
              <w:t>0</w:t>
            </w:r>
          </w:p>
        </w:tc>
        <w:tc>
          <w:tcPr>
            <w:tcW w:w="1157" w:type="dxa"/>
            <w:shd w:val="clear" w:color="auto" w:fill="F2F2F2" w:themeFill="background1" w:themeFillShade="F2"/>
            <w:tcMar>
              <w:top w:w="72" w:type="dxa"/>
              <w:left w:w="144" w:type="dxa"/>
              <w:bottom w:w="72" w:type="dxa"/>
              <w:right w:w="144" w:type="dxa"/>
            </w:tcMar>
            <w:vAlign w:val="center"/>
            <w:hideMark/>
          </w:tcPr>
          <w:p w14:paraId="45F5C48A" w14:textId="68F15376"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8</w:t>
            </w:r>
            <w:r w:rsidR="00551B53" w:rsidRPr="00EF22AC">
              <w:rPr>
                <w:rFonts w:ascii="Times New Roman" w:hAnsi="Times New Roman" w:cs="Times New Roman"/>
                <w:sz w:val="20"/>
                <w:szCs w:val="20"/>
                <w:lang w:val="en-US"/>
              </w:rPr>
              <w:t>5</w:t>
            </w:r>
            <w:r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9</w:t>
            </w:r>
            <w:r w:rsidRPr="00EF22AC">
              <w:rPr>
                <w:rFonts w:ascii="Times New Roman" w:hAnsi="Times New Roman" w:cs="Times New Roman"/>
                <w:sz w:val="20"/>
                <w:szCs w:val="20"/>
                <w:lang w:val="en-US"/>
              </w:rPr>
              <w:t xml:space="preserve"> ± 5.</w:t>
            </w:r>
            <w:r w:rsidR="00551B53" w:rsidRPr="00EF22AC">
              <w:rPr>
                <w:rFonts w:ascii="Times New Roman" w:hAnsi="Times New Roman" w:cs="Times New Roman"/>
                <w:sz w:val="20"/>
                <w:szCs w:val="20"/>
                <w:lang w:val="en-US"/>
              </w:rPr>
              <w:t>5</w:t>
            </w:r>
          </w:p>
        </w:tc>
      </w:tr>
      <w:tr w:rsidR="00336E3B" w:rsidRPr="001C1D5F" w14:paraId="02B68B55" w14:textId="77777777" w:rsidTr="00986474">
        <w:trPr>
          <w:trHeight w:val="144"/>
        </w:trPr>
        <w:tc>
          <w:tcPr>
            <w:tcW w:w="2330" w:type="dxa"/>
            <w:shd w:val="clear" w:color="auto" w:fill="auto"/>
            <w:tcMar>
              <w:top w:w="72" w:type="dxa"/>
              <w:left w:w="144" w:type="dxa"/>
              <w:bottom w:w="72" w:type="dxa"/>
              <w:right w:w="144" w:type="dxa"/>
            </w:tcMar>
            <w:vAlign w:val="center"/>
            <w:hideMark/>
          </w:tcPr>
          <w:p w14:paraId="0AB940C8" w14:textId="77777777" w:rsidR="00336E3B" w:rsidRPr="00EF22AC" w:rsidRDefault="00336E3B" w:rsidP="00986474">
            <w:pPr>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sz w:val="20"/>
                <w:szCs w:val="20"/>
                <w:lang w:val="en-US"/>
              </w:rPr>
              <w:t>BMI (kg/m</w:t>
            </w:r>
            <w:r w:rsidRPr="00EF22AC">
              <w:rPr>
                <w:rFonts w:ascii="Times New Roman" w:hAnsi="Times New Roman" w:cs="Times New Roman"/>
                <w:sz w:val="20"/>
                <w:szCs w:val="20"/>
                <w:vertAlign w:val="superscript"/>
                <w:lang w:val="en-US"/>
              </w:rPr>
              <w:t>2</w:t>
            </w:r>
            <w:r w:rsidRPr="00EF22AC">
              <w:rPr>
                <w:rFonts w:ascii="Times New Roman" w:hAnsi="Times New Roman" w:cs="Times New Roman"/>
                <w:sz w:val="20"/>
                <w:szCs w:val="20"/>
                <w:lang w:val="en-US"/>
              </w:rPr>
              <w:t>), mean ± SD</w:t>
            </w:r>
          </w:p>
        </w:tc>
        <w:tc>
          <w:tcPr>
            <w:tcW w:w="1156" w:type="dxa"/>
            <w:shd w:val="clear" w:color="auto" w:fill="auto"/>
            <w:tcMar>
              <w:top w:w="72" w:type="dxa"/>
              <w:left w:w="144" w:type="dxa"/>
              <w:bottom w:w="72" w:type="dxa"/>
              <w:right w:w="144" w:type="dxa"/>
            </w:tcMar>
            <w:vAlign w:val="center"/>
            <w:hideMark/>
          </w:tcPr>
          <w:p w14:paraId="7FF6EB9B" w14:textId="01A6763D"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2</w:t>
            </w:r>
            <w:r w:rsidR="00551B53" w:rsidRPr="00EF22AC">
              <w:rPr>
                <w:rFonts w:ascii="Times New Roman" w:hAnsi="Times New Roman" w:cs="Times New Roman"/>
                <w:sz w:val="20"/>
                <w:szCs w:val="20"/>
                <w:lang w:val="en-US"/>
              </w:rPr>
              <w:t>8</w:t>
            </w:r>
            <w:r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0</w:t>
            </w:r>
            <w:r w:rsidRPr="00EF22AC">
              <w:rPr>
                <w:rFonts w:ascii="Times New Roman" w:hAnsi="Times New Roman" w:cs="Times New Roman"/>
                <w:sz w:val="20"/>
                <w:szCs w:val="20"/>
                <w:lang w:val="en-US"/>
              </w:rPr>
              <w:t xml:space="preserve"> ± 4.</w:t>
            </w:r>
            <w:r w:rsidR="00551B53" w:rsidRPr="00EF22AC">
              <w:rPr>
                <w:rFonts w:ascii="Times New Roman" w:hAnsi="Times New Roman" w:cs="Times New Roman"/>
                <w:sz w:val="20"/>
                <w:szCs w:val="20"/>
                <w:lang w:val="en-US"/>
              </w:rPr>
              <w:t>5</w:t>
            </w:r>
          </w:p>
        </w:tc>
        <w:tc>
          <w:tcPr>
            <w:tcW w:w="1157" w:type="dxa"/>
            <w:shd w:val="clear" w:color="auto" w:fill="auto"/>
            <w:tcMar>
              <w:top w:w="72" w:type="dxa"/>
              <w:left w:w="144" w:type="dxa"/>
              <w:bottom w:w="72" w:type="dxa"/>
              <w:right w:w="144" w:type="dxa"/>
            </w:tcMar>
            <w:vAlign w:val="center"/>
            <w:hideMark/>
          </w:tcPr>
          <w:p w14:paraId="3EB9926E" w14:textId="6B675908"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27.</w:t>
            </w:r>
            <w:r w:rsidR="00551B53" w:rsidRPr="00EF22AC">
              <w:rPr>
                <w:rFonts w:ascii="Times New Roman" w:hAnsi="Times New Roman" w:cs="Times New Roman"/>
                <w:sz w:val="20"/>
                <w:szCs w:val="20"/>
                <w:lang w:val="en-US"/>
              </w:rPr>
              <w:t>3</w:t>
            </w:r>
            <w:r w:rsidRPr="00EF22AC">
              <w:rPr>
                <w:rFonts w:ascii="Times New Roman" w:hAnsi="Times New Roman" w:cs="Times New Roman"/>
                <w:sz w:val="20"/>
                <w:szCs w:val="20"/>
                <w:lang w:val="en-US"/>
              </w:rPr>
              <w:t xml:space="preserve"> ± 5.</w:t>
            </w:r>
            <w:r w:rsidR="00965983" w:rsidRPr="00EF22AC">
              <w:rPr>
                <w:rFonts w:ascii="Times New Roman" w:hAnsi="Times New Roman" w:cs="Times New Roman"/>
                <w:sz w:val="20"/>
                <w:szCs w:val="20"/>
                <w:lang w:val="en-US"/>
              </w:rPr>
              <w:t>2</w:t>
            </w:r>
          </w:p>
        </w:tc>
        <w:tc>
          <w:tcPr>
            <w:tcW w:w="1157" w:type="dxa"/>
            <w:shd w:val="clear" w:color="auto" w:fill="auto"/>
            <w:tcMar>
              <w:top w:w="72" w:type="dxa"/>
              <w:left w:w="144" w:type="dxa"/>
              <w:bottom w:w="72" w:type="dxa"/>
              <w:right w:w="144" w:type="dxa"/>
            </w:tcMar>
            <w:vAlign w:val="center"/>
            <w:hideMark/>
          </w:tcPr>
          <w:p w14:paraId="70336498" w14:textId="195051F6"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27.</w:t>
            </w:r>
            <w:r w:rsidR="00551B53" w:rsidRPr="00EF22AC">
              <w:rPr>
                <w:rFonts w:ascii="Times New Roman" w:hAnsi="Times New Roman" w:cs="Times New Roman"/>
                <w:sz w:val="20"/>
                <w:szCs w:val="20"/>
                <w:lang w:val="en-US"/>
              </w:rPr>
              <w:t>2</w:t>
            </w:r>
            <w:r w:rsidRPr="00EF22AC">
              <w:rPr>
                <w:rFonts w:ascii="Times New Roman" w:hAnsi="Times New Roman" w:cs="Times New Roman"/>
                <w:sz w:val="20"/>
                <w:szCs w:val="20"/>
                <w:lang w:val="en-US"/>
              </w:rPr>
              <w:t xml:space="preserve"> ± 4.</w:t>
            </w:r>
            <w:r w:rsidR="00551B53" w:rsidRPr="00EF22AC">
              <w:rPr>
                <w:rFonts w:ascii="Times New Roman" w:hAnsi="Times New Roman" w:cs="Times New Roman"/>
                <w:sz w:val="20"/>
                <w:szCs w:val="20"/>
                <w:lang w:val="en-US"/>
              </w:rPr>
              <w:t>3</w:t>
            </w:r>
          </w:p>
        </w:tc>
        <w:tc>
          <w:tcPr>
            <w:tcW w:w="1156" w:type="dxa"/>
            <w:shd w:val="clear" w:color="auto" w:fill="auto"/>
            <w:tcMar>
              <w:top w:w="72" w:type="dxa"/>
              <w:left w:w="144" w:type="dxa"/>
              <w:bottom w:w="72" w:type="dxa"/>
              <w:right w:w="144" w:type="dxa"/>
            </w:tcMar>
            <w:vAlign w:val="center"/>
            <w:hideMark/>
          </w:tcPr>
          <w:p w14:paraId="7EA704DD" w14:textId="554EDA42"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26.</w:t>
            </w:r>
            <w:r w:rsidR="00551B53" w:rsidRPr="00EF22AC">
              <w:rPr>
                <w:rFonts w:ascii="Times New Roman" w:hAnsi="Times New Roman" w:cs="Times New Roman"/>
                <w:sz w:val="20"/>
                <w:szCs w:val="20"/>
                <w:lang w:val="en-US"/>
              </w:rPr>
              <w:t>3</w:t>
            </w:r>
            <w:r w:rsidRPr="00EF22AC">
              <w:rPr>
                <w:rFonts w:ascii="Times New Roman" w:hAnsi="Times New Roman" w:cs="Times New Roman"/>
                <w:sz w:val="20"/>
                <w:szCs w:val="20"/>
                <w:lang w:val="en-US"/>
              </w:rPr>
              <w:t xml:space="preserve"> ± 4.</w:t>
            </w:r>
            <w:r w:rsidR="00551B53" w:rsidRPr="00EF22AC">
              <w:rPr>
                <w:rFonts w:ascii="Times New Roman" w:hAnsi="Times New Roman" w:cs="Times New Roman"/>
                <w:sz w:val="20"/>
                <w:szCs w:val="20"/>
                <w:lang w:val="en-US"/>
              </w:rPr>
              <w:t>7</w:t>
            </w:r>
          </w:p>
        </w:tc>
        <w:tc>
          <w:tcPr>
            <w:tcW w:w="1157" w:type="dxa"/>
            <w:shd w:val="clear" w:color="auto" w:fill="auto"/>
            <w:tcMar>
              <w:top w:w="72" w:type="dxa"/>
              <w:left w:w="144" w:type="dxa"/>
              <w:bottom w:w="72" w:type="dxa"/>
              <w:right w:w="144" w:type="dxa"/>
            </w:tcMar>
            <w:vAlign w:val="center"/>
            <w:hideMark/>
          </w:tcPr>
          <w:p w14:paraId="687296FB" w14:textId="64107B30"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2</w:t>
            </w:r>
            <w:r w:rsidR="00551B53" w:rsidRPr="00EF22AC">
              <w:rPr>
                <w:rFonts w:ascii="Times New Roman" w:hAnsi="Times New Roman" w:cs="Times New Roman"/>
                <w:sz w:val="20"/>
                <w:szCs w:val="20"/>
                <w:lang w:val="en-US"/>
              </w:rPr>
              <w:t>6</w:t>
            </w:r>
            <w:r w:rsidR="00965983"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7</w:t>
            </w:r>
            <w:r w:rsidRPr="00EF22AC">
              <w:rPr>
                <w:rFonts w:ascii="Times New Roman" w:hAnsi="Times New Roman" w:cs="Times New Roman"/>
                <w:sz w:val="20"/>
                <w:szCs w:val="20"/>
                <w:lang w:val="en-US"/>
              </w:rPr>
              <w:t xml:space="preserve"> ± 4.</w:t>
            </w:r>
            <w:r w:rsidR="00551B53" w:rsidRPr="00EF22AC">
              <w:rPr>
                <w:rFonts w:ascii="Times New Roman" w:hAnsi="Times New Roman" w:cs="Times New Roman"/>
                <w:sz w:val="20"/>
                <w:szCs w:val="20"/>
                <w:lang w:val="en-US"/>
              </w:rPr>
              <w:t>3</w:t>
            </w:r>
          </w:p>
        </w:tc>
        <w:tc>
          <w:tcPr>
            <w:tcW w:w="1157" w:type="dxa"/>
            <w:shd w:val="clear" w:color="auto" w:fill="auto"/>
            <w:tcMar>
              <w:top w:w="72" w:type="dxa"/>
              <w:left w:w="144" w:type="dxa"/>
              <w:bottom w:w="72" w:type="dxa"/>
              <w:right w:w="144" w:type="dxa"/>
            </w:tcMar>
            <w:vAlign w:val="center"/>
            <w:hideMark/>
          </w:tcPr>
          <w:p w14:paraId="0F170F67" w14:textId="0F28760C"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2</w:t>
            </w:r>
            <w:r w:rsidR="00551B53" w:rsidRPr="00EF22AC">
              <w:rPr>
                <w:rFonts w:ascii="Times New Roman" w:hAnsi="Times New Roman" w:cs="Times New Roman"/>
                <w:sz w:val="20"/>
                <w:szCs w:val="20"/>
                <w:lang w:val="en-US"/>
              </w:rPr>
              <w:t>5</w:t>
            </w:r>
            <w:r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8</w:t>
            </w:r>
            <w:r w:rsidRPr="00EF22AC">
              <w:rPr>
                <w:rFonts w:ascii="Times New Roman" w:hAnsi="Times New Roman" w:cs="Times New Roman"/>
                <w:sz w:val="20"/>
                <w:szCs w:val="20"/>
                <w:lang w:val="en-US"/>
              </w:rPr>
              <w:t xml:space="preserve"> ± 4.</w:t>
            </w:r>
            <w:r w:rsidR="00551B53" w:rsidRPr="00EF22AC">
              <w:rPr>
                <w:rFonts w:ascii="Times New Roman" w:hAnsi="Times New Roman" w:cs="Times New Roman"/>
                <w:sz w:val="20"/>
                <w:szCs w:val="20"/>
                <w:lang w:val="en-US"/>
              </w:rPr>
              <w:t>4</w:t>
            </w:r>
          </w:p>
        </w:tc>
      </w:tr>
      <w:tr w:rsidR="00336E3B" w:rsidRPr="001C1D5F" w14:paraId="73B93C6D" w14:textId="77777777" w:rsidTr="00986474">
        <w:trPr>
          <w:trHeight w:val="144"/>
        </w:trPr>
        <w:tc>
          <w:tcPr>
            <w:tcW w:w="2330" w:type="dxa"/>
            <w:shd w:val="clear" w:color="auto" w:fill="F2F2F2" w:themeFill="background1" w:themeFillShade="F2"/>
            <w:tcMar>
              <w:top w:w="72" w:type="dxa"/>
              <w:left w:w="144" w:type="dxa"/>
              <w:bottom w:w="72" w:type="dxa"/>
              <w:right w:w="144" w:type="dxa"/>
            </w:tcMar>
            <w:vAlign w:val="center"/>
            <w:hideMark/>
          </w:tcPr>
          <w:p w14:paraId="300BF619" w14:textId="77777777" w:rsidR="00336E3B" w:rsidRPr="00EF22AC" w:rsidRDefault="00336E3B" w:rsidP="00986474">
            <w:pPr>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sz w:val="20"/>
                <w:szCs w:val="20"/>
                <w:lang w:val="en-SG"/>
              </w:rPr>
              <w:t>Prior fracture, n (%)</w:t>
            </w:r>
          </w:p>
        </w:tc>
        <w:tc>
          <w:tcPr>
            <w:tcW w:w="1156" w:type="dxa"/>
            <w:shd w:val="clear" w:color="auto" w:fill="F2F2F2" w:themeFill="background1" w:themeFillShade="F2"/>
            <w:tcMar>
              <w:top w:w="72" w:type="dxa"/>
              <w:left w:w="144" w:type="dxa"/>
              <w:bottom w:w="72" w:type="dxa"/>
              <w:right w:w="144" w:type="dxa"/>
            </w:tcMar>
            <w:vAlign w:val="center"/>
            <w:hideMark/>
          </w:tcPr>
          <w:p w14:paraId="31416551" w14:textId="1162EA17" w:rsidR="000215C1" w:rsidRPr="00EF22AC" w:rsidRDefault="00551B53" w:rsidP="00986474">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180</w:t>
            </w:r>
            <w:r w:rsidR="00336E3B" w:rsidRPr="00EF22AC">
              <w:rPr>
                <w:rFonts w:ascii="Times New Roman" w:hAnsi="Times New Roman" w:cs="Times New Roman"/>
                <w:sz w:val="20"/>
                <w:szCs w:val="20"/>
                <w:lang w:val="en-US"/>
              </w:rPr>
              <w:t xml:space="preserve"> </w:t>
            </w:r>
          </w:p>
          <w:p w14:paraId="55ECFC18" w14:textId="41909F80"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(2</w:t>
            </w:r>
            <w:r w:rsidR="00551B53" w:rsidRPr="00EF22AC">
              <w:rPr>
                <w:rFonts w:ascii="Times New Roman" w:hAnsi="Times New Roman" w:cs="Times New Roman"/>
                <w:sz w:val="20"/>
                <w:szCs w:val="20"/>
                <w:lang w:val="en-US"/>
              </w:rPr>
              <w:t>5</w:t>
            </w:r>
            <w:r w:rsidR="00965983"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0</w:t>
            </w:r>
            <w:r w:rsidRPr="00EF22AC">
              <w:rPr>
                <w:rFonts w:ascii="Times New Roman" w:hAnsi="Times New Roman" w:cs="Times New Roman"/>
                <w:sz w:val="20"/>
                <w:szCs w:val="20"/>
                <w:lang w:val="en-US"/>
              </w:rPr>
              <w:t>)</w:t>
            </w:r>
            <w:r w:rsidR="00F501A9" w:rsidRPr="00EF22AC">
              <w:rPr>
                <w:rFonts w:ascii="Times New Roman" w:hAnsi="Times New Roman" w:cs="Times New Roman"/>
                <w:sz w:val="20"/>
                <w:szCs w:val="20"/>
                <w:lang w:val="en-US"/>
              </w:rPr>
              <w:t>^</w:t>
            </w:r>
          </w:p>
        </w:tc>
        <w:tc>
          <w:tcPr>
            <w:tcW w:w="1157" w:type="dxa"/>
            <w:shd w:val="clear" w:color="auto" w:fill="F2F2F2" w:themeFill="background1" w:themeFillShade="F2"/>
            <w:tcMar>
              <w:top w:w="72" w:type="dxa"/>
              <w:left w:w="144" w:type="dxa"/>
              <w:bottom w:w="72" w:type="dxa"/>
              <w:right w:w="144" w:type="dxa"/>
            </w:tcMar>
            <w:vAlign w:val="center"/>
            <w:hideMark/>
          </w:tcPr>
          <w:p w14:paraId="76B962D9" w14:textId="429A7068" w:rsidR="000215C1" w:rsidRPr="00EF22AC" w:rsidRDefault="00965983" w:rsidP="00986474">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3</w:t>
            </w:r>
            <w:r w:rsidR="00551B53" w:rsidRPr="00EF22AC">
              <w:rPr>
                <w:rFonts w:ascii="Times New Roman" w:hAnsi="Times New Roman" w:cs="Times New Roman"/>
                <w:sz w:val="20"/>
                <w:szCs w:val="20"/>
                <w:lang w:val="en-US"/>
              </w:rPr>
              <w:t>19</w:t>
            </w:r>
            <w:r w:rsidR="00336E3B" w:rsidRPr="00EF22AC">
              <w:rPr>
                <w:rFonts w:ascii="Times New Roman" w:hAnsi="Times New Roman" w:cs="Times New Roman"/>
                <w:sz w:val="20"/>
                <w:szCs w:val="20"/>
                <w:lang w:val="en-US"/>
              </w:rPr>
              <w:t xml:space="preserve"> </w:t>
            </w:r>
          </w:p>
          <w:p w14:paraId="7F8FFB7B" w14:textId="38228A7B"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(3</w:t>
            </w:r>
            <w:r w:rsidR="00551B53" w:rsidRPr="00EF22AC">
              <w:rPr>
                <w:rFonts w:ascii="Times New Roman" w:hAnsi="Times New Roman" w:cs="Times New Roman"/>
                <w:sz w:val="20"/>
                <w:szCs w:val="20"/>
                <w:lang w:val="en-US"/>
              </w:rPr>
              <w:t>4.0</w:t>
            </w:r>
            <w:r w:rsidRPr="00EF22AC">
              <w:rPr>
                <w:rFonts w:ascii="Times New Roman" w:hAnsi="Times New Roman" w:cs="Times New Roman"/>
                <w:sz w:val="20"/>
                <w:szCs w:val="20"/>
                <w:lang w:val="en-US"/>
              </w:rPr>
              <w:t>)</w:t>
            </w:r>
            <w:r w:rsidR="00F501A9" w:rsidRPr="00EF22AC">
              <w:rPr>
                <w:rFonts w:ascii="Times New Roman" w:hAnsi="Times New Roman" w:cs="Times New Roman"/>
                <w:sz w:val="20"/>
                <w:szCs w:val="20"/>
                <w:lang w:val="en-US"/>
              </w:rPr>
              <w:t>*^</w:t>
            </w:r>
          </w:p>
        </w:tc>
        <w:tc>
          <w:tcPr>
            <w:tcW w:w="1157" w:type="dxa"/>
            <w:shd w:val="clear" w:color="auto" w:fill="F2F2F2" w:themeFill="background1" w:themeFillShade="F2"/>
            <w:tcMar>
              <w:top w:w="72" w:type="dxa"/>
              <w:left w:w="144" w:type="dxa"/>
              <w:bottom w:w="72" w:type="dxa"/>
              <w:right w:w="144" w:type="dxa"/>
            </w:tcMar>
            <w:vAlign w:val="center"/>
            <w:hideMark/>
          </w:tcPr>
          <w:p w14:paraId="143C9B75" w14:textId="2DC8CDF8" w:rsidR="000215C1" w:rsidRPr="00EF22AC" w:rsidRDefault="00551B53" w:rsidP="00986474">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159</w:t>
            </w:r>
            <w:r w:rsidR="00336E3B" w:rsidRPr="00EF22AC">
              <w:rPr>
                <w:rFonts w:ascii="Times New Roman" w:hAnsi="Times New Roman" w:cs="Times New Roman"/>
                <w:sz w:val="20"/>
                <w:szCs w:val="20"/>
                <w:lang w:val="en-US"/>
              </w:rPr>
              <w:t xml:space="preserve"> </w:t>
            </w:r>
          </w:p>
          <w:p w14:paraId="51AFAAEC" w14:textId="38137D34"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40.1</w:t>
            </w:r>
            <w:r w:rsidRPr="00EF22AC">
              <w:rPr>
                <w:rFonts w:ascii="Times New Roman" w:hAnsi="Times New Roman" w:cs="Times New Roman"/>
                <w:sz w:val="20"/>
                <w:szCs w:val="20"/>
                <w:lang w:val="en-US"/>
              </w:rPr>
              <w:t>)</w:t>
            </w:r>
            <w:r w:rsidR="00D74E90" w:rsidRPr="00EF22AC">
              <w:rPr>
                <w:rFonts w:ascii="Times New Roman" w:hAnsi="Times New Roman" w:cs="Times New Roman"/>
                <w:sz w:val="20"/>
                <w:szCs w:val="20"/>
                <w:lang w:val="en-US"/>
              </w:rPr>
              <w:t>^</w:t>
            </w:r>
          </w:p>
        </w:tc>
        <w:tc>
          <w:tcPr>
            <w:tcW w:w="1156" w:type="dxa"/>
            <w:shd w:val="clear" w:color="auto" w:fill="F2F2F2" w:themeFill="background1" w:themeFillShade="F2"/>
            <w:tcMar>
              <w:top w:w="72" w:type="dxa"/>
              <w:left w:w="144" w:type="dxa"/>
              <w:bottom w:w="72" w:type="dxa"/>
              <w:right w:w="144" w:type="dxa"/>
            </w:tcMar>
            <w:vAlign w:val="center"/>
            <w:hideMark/>
          </w:tcPr>
          <w:p w14:paraId="6D746280" w14:textId="2DF5EF3B" w:rsidR="000215C1" w:rsidRPr="00EF22AC" w:rsidRDefault="00551B53" w:rsidP="00986474">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282</w:t>
            </w:r>
            <w:r w:rsidR="00336E3B" w:rsidRPr="00EF22AC">
              <w:rPr>
                <w:rFonts w:ascii="Times New Roman" w:hAnsi="Times New Roman" w:cs="Times New Roman"/>
                <w:sz w:val="20"/>
                <w:szCs w:val="20"/>
                <w:lang w:val="en-US"/>
              </w:rPr>
              <w:t xml:space="preserve"> </w:t>
            </w:r>
          </w:p>
          <w:p w14:paraId="5B3D08B5" w14:textId="20466013"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(4</w:t>
            </w:r>
            <w:r w:rsidR="00C560B4" w:rsidRPr="00EF22AC">
              <w:rPr>
                <w:rFonts w:ascii="Times New Roman" w:hAnsi="Times New Roman" w:cs="Times New Roman"/>
                <w:sz w:val="20"/>
                <w:szCs w:val="20"/>
                <w:lang w:val="en-US"/>
              </w:rPr>
              <w:t>5</w:t>
            </w:r>
            <w:r w:rsidR="00965983"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5</w:t>
            </w:r>
            <w:r w:rsidRPr="00EF22AC">
              <w:rPr>
                <w:rFonts w:ascii="Times New Roman" w:hAnsi="Times New Roman" w:cs="Times New Roman"/>
                <w:sz w:val="20"/>
                <w:szCs w:val="20"/>
                <w:lang w:val="en-US"/>
              </w:rPr>
              <w:t>)</w:t>
            </w:r>
            <w:r w:rsidR="00F501A9" w:rsidRPr="00EF22AC">
              <w:rPr>
                <w:rFonts w:ascii="Times New Roman" w:hAnsi="Times New Roman" w:cs="Times New Roman"/>
                <w:sz w:val="20"/>
                <w:szCs w:val="20"/>
                <w:lang w:val="en-US"/>
              </w:rPr>
              <w:t>*^</w:t>
            </w:r>
          </w:p>
        </w:tc>
        <w:tc>
          <w:tcPr>
            <w:tcW w:w="1157" w:type="dxa"/>
            <w:shd w:val="clear" w:color="auto" w:fill="F2F2F2" w:themeFill="background1" w:themeFillShade="F2"/>
            <w:tcMar>
              <w:top w:w="72" w:type="dxa"/>
              <w:left w:w="144" w:type="dxa"/>
              <w:bottom w:w="72" w:type="dxa"/>
              <w:right w:w="144" w:type="dxa"/>
            </w:tcMar>
            <w:vAlign w:val="center"/>
            <w:hideMark/>
          </w:tcPr>
          <w:p w14:paraId="37C3DE91" w14:textId="20930332" w:rsidR="000215C1" w:rsidRPr="00EF22AC" w:rsidRDefault="00551B53" w:rsidP="00986474">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75</w:t>
            </w:r>
            <w:r w:rsidR="00336E3B" w:rsidRPr="00EF22AC">
              <w:rPr>
                <w:rFonts w:ascii="Times New Roman" w:hAnsi="Times New Roman" w:cs="Times New Roman"/>
                <w:sz w:val="20"/>
                <w:szCs w:val="20"/>
                <w:lang w:val="en-US"/>
              </w:rPr>
              <w:t xml:space="preserve"> </w:t>
            </w:r>
          </w:p>
          <w:p w14:paraId="4F83F3F3" w14:textId="24AB2BFC"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42.</w:t>
            </w:r>
            <w:r w:rsidR="00C560B4" w:rsidRPr="00EF22AC">
              <w:rPr>
                <w:rFonts w:ascii="Times New Roman" w:hAnsi="Times New Roman" w:cs="Times New Roman"/>
                <w:sz w:val="20"/>
                <w:szCs w:val="20"/>
                <w:lang w:val="en-US"/>
              </w:rPr>
              <w:t>1</w:t>
            </w:r>
            <w:r w:rsidRPr="00EF22AC">
              <w:rPr>
                <w:rFonts w:ascii="Times New Roman" w:hAnsi="Times New Roman" w:cs="Times New Roman"/>
                <w:sz w:val="20"/>
                <w:szCs w:val="20"/>
                <w:lang w:val="en-US"/>
              </w:rPr>
              <w:t>)</w:t>
            </w:r>
          </w:p>
        </w:tc>
        <w:tc>
          <w:tcPr>
            <w:tcW w:w="1157" w:type="dxa"/>
            <w:shd w:val="clear" w:color="auto" w:fill="F2F2F2" w:themeFill="background1" w:themeFillShade="F2"/>
            <w:tcMar>
              <w:top w:w="72" w:type="dxa"/>
              <w:left w:w="144" w:type="dxa"/>
              <w:bottom w:w="72" w:type="dxa"/>
              <w:right w:w="144" w:type="dxa"/>
            </w:tcMar>
            <w:vAlign w:val="center"/>
            <w:hideMark/>
          </w:tcPr>
          <w:p w14:paraId="37CC0EB0" w14:textId="0A4CF1BD" w:rsidR="000215C1" w:rsidRPr="00EF22AC" w:rsidRDefault="00551B53" w:rsidP="00986474">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138</w:t>
            </w:r>
            <w:r w:rsidR="00336E3B" w:rsidRPr="00EF22AC">
              <w:rPr>
                <w:rFonts w:ascii="Times New Roman" w:hAnsi="Times New Roman" w:cs="Times New Roman"/>
                <w:sz w:val="20"/>
                <w:szCs w:val="20"/>
                <w:lang w:val="en-US"/>
              </w:rPr>
              <w:t xml:space="preserve"> </w:t>
            </w:r>
          </w:p>
          <w:p w14:paraId="14329635" w14:textId="63C984B6"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r w:rsidR="00551B53" w:rsidRPr="00EF22AC">
              <w:rPr>
                <w:rFonts w:ascii="Times New Roman" w:hAnsi="Times New Roman" w:cs="Times New Roman"/>
                <w:sz w:val="20"/>
                <w:szCs w:val="20"/>
                <w:lang w:val="en-US"/>
              </w:rPr>
              <w:t>52.7</w:t>
            </w:r>
            <w:r w:rsidRPr="00EF22AC">
              <w:rPr>
                <w:rFonts w:ascii="Times New Roman" w:hAnsi="Times New Roman" w:cs="Times New Roman"/>
                <w:sz w:val="20"/>
                <w:szCs w:val="20"/>
                <w:lang w:val="en-US"/>
              </w:rPr>
              <w:t>)</w:t>
            </w:r>
            <w:r w:rsidR="00F501A9" w:rsidRPr="00EF22AC">
              <w:rPr>
                <w:rFonts w:ascii="Times New Roman" w:hAnsi="Times New Roman" w:cs="Times New Roman"/>
                <w:sz w:val="20"/>
                <w:szCs w:val="20"/>
                <w:lang w:val="en-US"/>
              </w:rPr>
              <w:t>*^</w:t>
            </w:r>
          </w:p>
        </w:tc>
      </w:tr>
      <w:tr w:rsidR="00336E3B" w:rsidRPr="007E65A1" w14:paraId="425708D7" w14:textId="77777777" w:rsidTr="00986474">
        <w:trPr>
          <w:trHeight w:val="144"/>
        </w:trPr>
        <w:tc>
          <w:tcPr>
            <w:tcW w:w="2330" w:type="dxa"/>
            <w:tcBorders>
              <w:bottom w:val="single" w:sz="4" w:space="0" w:color="auto"/>
            </w:tcBorders>
            <w:shd w:val="clear" w:color="auto" w:fill="auto"/>
            <w:tcMar>
              <w:top w:w="72" w:type="dxa"/>
              <w:left w:w="144" w:type="dxa"/>
              <w:bottom w:w="72" w:type="dxa"/>
              <w:right w:w="144" w:type="dxa"/>
            </w:tcMar>
            <w:vAlign w:val="center"/>
            <w:hideMark/>
          </w:tcPr>
          <w:p w14:paraId="24502540" w14:textId="77777777" w:rsidR="00336E3B" w:rsidRPr="00EF22AC" w:rsidRDefault="00336E3B" w:rsidP="00986474">
            <w:pPr>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sz w:val="20"/>
                <w:szCs w:val="20"/>
                <w:lang w:val="en-US"/>
              </w:rPr>
              <w:t>Femoral vBMD (g/cm</w:t>
            </w:r>
            <w:r w:rsidRPr="00EF22AC">
              <w:rPr>
                <w:rFonts w:ascii="Times New Roman" w:hAnsi="Times New Roman" w:cs="Times New Roman"/>
                <w:sz w:val="20"/>
                <w:szCs w:val="20"/>
                <w:vertAlign w:val="superscript"/>
                <w:lang w:val="en-US"/>
              </w:rPr>
              <w:t>3</w:t>
            </w:r>
            <w:r w:rsidRPr="00EF22AC">
              <w:rPr>
                <w:rFonts w:ascii="Times New Roman" w:hAnsi="Times New Roman" w:cs="Times New Roman"/>
                <w:sz w:val="20"/>
                <w:szCs w:val="20"/>
                <w:lang w:val="en-US"/>
              </w:rPr>
              <w:t xml:space="preserve">) </w:t>
            </w:r>
          </w:p>
        </w:tc>
        <w:tc>
          <w:tcPr>
            <w:tcW w:w="1156" w:type="dxa"/>
            <w:tcBorders>
              <w:bottom w:val="single" w:sz="4" w:space="0" w:color="auto"/>
            </w:tcBorders>
            <w:shd w:val="clear" w:color="auto" w:fill="auto"/>
            <w:tcMar>
              <w:top w:w="72" w:type="dxa"/>
              <w:left w:w="144" w:type="dxa"/>
              <w:bottom w:w="72" w:type="dxa"/>
              <w:right w:w="144" w:type="dxa"/>
            </w:tcMar>
            <w:vAlign w:val="center"/>
            <w:hideMark/>
          </w:tcPr>
          <w:p w14:paraId="31B1C146" w14:textId="0DCB58F9"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0.2</w:t>
            </w:r>
            <w:r w:rsidR="00C560B4" w:rsidRPr="00EF22AC">
              <w:rPr>
                <w:rFonts w:ascii="Times New Roman" w:hAnsi="Times New Roman" w:cs="Times New Roman"/>
                <w:sz w:val="20"/>
                <w:szCs w:val="20"/>
                <w:lang w:val="en-US"/>
              </w:rPr>
              <w:t>4</w:t>
            </w:r>
            <w:r w:rsidR="00551B53" w:rsidRPr="00EF22AC">
              <w:rPr>
                <w:rFonts w:ascii="Times New Roman" w:hAnsi="Times New Roman" w:cs="Times New Roman"/>
                <w:sz w:val="20"/>
                <w:szCs w:val="20"/>
                <w:lang w:val="en-US"/>
              </w:rPr>
              <w:t>8</w:t>
            </w:r>
            <w:r w:rsidRPr="00EF22AC">
              <w:rPr>
                <w:rFonts w:ascii="Times New Roman" w:hAnsi="Times New Roman" w:cs="Times New Roman"/>
                <w:sz w:val="20"/>
                <w:szCs w:val="20"/>
                <w:lang w:val="en-US"/>
              </w:rPr>
              <w:t xml:space="preserve"> ± 0.042</w:t>
            </w:r>
          </w:p>
        </w:tc>
        <w:tc>
          <w:tcPr>
            <w:tcW w:w="1157" w:type="dxa"/>
            <w:tcBorders>
              <w:bottom w:val="single" w:sz="4" w:space="0" w:color="auto"/>
            </w:tcBorders>
            <w:shd w:val="clear" w:color="auto" w:fill="auto"/>
            <w:tcMar>
              <w:top w:w="72" w:type="dxa"/>
              <w:left w:w="144" w:type="dxa"/>
              <w:bottom w:w="72" w:type="dxa"/>
              <w:right w:w="144" w:type="dxa"/>
            </w:tcMar>
            <w:vAlign w:val="center"/>
            <w:hideMark/>
          </w:tcPr>
          <w:p w14:paraId="0B5056AD" w14:textId="6C5509CD"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0.2</w:t>
            </w:r>
            <w:r w:rsidR="00551B53" w:rsidRPr="00EF22AC">
              <w:rPr>
                <w:rFonts w:ascii="Times New Roman" w:hAnsi="Times New Roman" w:cs="Times New Roman"/>
                <w:sz w:val="20"/>
                <w:szCs w:val="20"/>
                <w:lang w:val="en-US"/>
              </w:rPr>
              <w:t>27</w:t>
            </w:r>
            <w:r w:rsidRPr="00EF22AC">
              <w:rPr>
                <w:rFonts w:ascii="Times New Roman" w:hAnsi="Times New Roman" w:cs="Times New Roman"/>
                <w:sz w:val="20"/>
                <w:szCs w:val="20"/>
                <w:lang w:val="en-US"/>
              </w:rPr>
              <w:t xml:space="preserve"> ± 0.047</w:t>
            </w:r>
          </w:p>
        </w:tc>
        <w:tc>
          <w:tcPr>
            <w:tcW w:w="1157" w:type="dxa"/>
            <w:tcBorders>
              <w:bottom w:val="single" w:sz="4" w:space="0" w:color="auto"/>
            </w:tcBorders>
            <w:shd w:val="clear" w:color="auto" w:fill="auto"/>
            <w:tcMar>
              <w:top w:w="72" w:type="dxa"/>
              <w:left w:w="144" w:type="dxa"/>
              <w:bottom w:w="72" w:type="dxa"/>
              <w:right w:w="144" w:type="dxa"/>
            </w:tcMar>
            <w:vAlign w:val="center"/>
            <w:hideMark/>
          </w:tcPr>
          <w:p w14:paraId="2419DFD3" w14:textId="619D05D8"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0.2</w:t>
            </w:r>
            <w:r w:rsidR="00551B53" w:rsidRPr="00EF22AC">
              <w:rPr>
                <w:rFonts w:ascii="Times New Roman" w:hAnsi="Times New Roman" w:cs="Times New Roman"/>
                <w:sz w:val="20"/>
                <w:szCs w:val="20"/>
                <w:lang w:val="en-US"/>
              </w:rPr>
              <w:t>26</w:t>
            </w:r>
            <w:r w:rsidRPr="00EF22AC">
              <w:rPr>
                <w:rFonts w:ascii="Times New Roman" w:hAnsi="Times New Roman" w:cs="Times New Roman"/>
                <w:sz w:val="20"/>
                <w:szCs w:val="20"/>
                <w:lang w:val="en-US"/>
              </w:rPr>
              <w:t xml:space="preserve"> ± 0.042</w:t>
            </w:r>
          </w:p>
        </w:tc>
        <w:tc>
          <w:tcPr>
            <w:tcW w:w="1156" w:type="dxa"/>
            <w:tcBorders>
              <w:bottom w:val="single" w:sz="4" w:space="0" w:color="auto"/>
            </w:tcBorders>
            <w:shd w:val="clear" w:color="auto" w:fill="auto"/>
            <w:tcMar>
              <w:top w:w="72" w:type="dxa"/>
              <w:left w:w="144" w:type="dxa"/>
              <w:bottom w:w="72" w:type="dxa"/>
              <w:right w:w="144" w:type="dxa"/>
            </w:tcMar>
            <w:vAlign w:val="center"/>
            <w:hideMark/>
          </w:tcPr>
          <w:p w14:paraId="0FAC653E" w14:textId="77133E24"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0.2</w:t>
            </w:r>
            <w:r w:rsidR="00C560B4" w:rsidRPr="00EF22AC">
              <w:rPr>
                <w:rFonts w:ascii="Times New Roman" w:hAnsi="Times New Roman" w:cs="Times New Roman"/>
                <w:sz w:val="20"/>
                <w:szCs w:val="20"/>
                <w:lang w:val="en-US"/>
              </w:rPr>
              <w:t>0</w:t>
            </w:r>
            <w:r w:rsidR="00551B53" w:rsidRPr="00EF22AC">
              <w:rPr>
                <w:rFonts w:ascii="Times New Roman" w:hAnsi="Times New Roman" w:cs="Times New Roman"/>
                <w:sz w:val="20"/>
                <w:szCs w:val="20"/>
                <w:lang w:val="en-US"/>
              </w:rPr>
              <w:t>7</w:t>
            </w:r>
            <w:r w:rsidRPr="00EF22AC">
              <w:rPr>
                <w:rFonts w:ascii="Times New Roman" w:hAnsi="Times New Roman" w:cs="Times New Roman"/>
                <w:sz w:val="20"/>
                <w:szCs w:val="20"/>
                <w:lang w:val="en-US"/>
              </w:rPr>
              <w:t xml:space="preserve"> ± 0.04</w:t>
            </w:r>
            <w:r w:rsidR="00551B53" w:rsidRPr="00EF22AC">
              <w:rPr>
                <w:rFonts w:ascii="Times New Roman" w:hAnsi="Times New Roman" w:cs="Times New Roman"/>
                <w:sz w:val="20"/>
                <w:szCs w:val="20"/>
                <w:lang w:val="en-US"/>
              </w:rPr>
              <w:t>0</w:t>
            </w:r>
          </w:p>
        </w:tc>
        <w:tc>
          <w:tcPr>
            <w:tcW w:w="1157" w:type="dxa"/>
            <w:tcBorders>
              <w:bottom w:val="single" w:sz="4" w:space="0" w:color="auto"/>
            </w:tcBorders>
            <w:shd w:val="clear" w:color="auto" w:fill="auto"/>
            <w:tcMar>
              <w:top w:w="72" w:type="dxa"/>
              <w:left w:w="144" w:type="dxa"/>
              <w:bottom w:w="72" w:type="dxa"/>
              <w:right w:w="144" w:type="dxa"/>
            </w:tcMar>
            <w:vAlign w:val="center"/>
            <w:hideMark/>
          </w:tcPr>
          <w:p w14:paraId="63B4A8DA" w14:textId="215473EE"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0.2</w:t>
            </w:r>
            <w:r w:rsidR="00551B53" w:rsidRPr="00EF22AC">
              <w:rPr>
                <w:rFonts w:ascii="Times New Roman" w:hAnsi="Times New Roman" w:cs="Times New Roman"/>
                <w:sz w:val="20"/>
                <w:szCs w:val="20"/>
                <w:lang w:val="en-US"/>
              </w:rPr>
              <w:t>19</w:t>
            </w:r>
            <w:r w:rsidRPr="00EF22AC">
              <w:rPr>
                <w:rFonts w:ascii="Times New Roman" w:hAnsi="Times New Roman" w:cs="Times New Roman"/>
                <w:sz w:val="20"/>
                <w:szCs w:val="20"/>
                <w:lang w:val="en-US"/>
              </w:rPr>
              <w:t xml:space="preserve"> ± 0.0</w:t>
            </w:r>
            <w:r w:rsidR="00551B53" w:rsidRPr="00EF22AC">
              <w:rPr>
                <w:rFonts w:ascii="Times New Roman" w:hAnsi="Times New Roman" w:cs="Times New Roman"/>
                <w:sz w:val="20"/>
                <w:szCs w:val="20"/>
                <w:lang w:val="en-US"/>
              </w:rPr>
              <w:t>40</w:t>
            </w:r>
          </w:p>
        </w:tc>
        <w:tc>
          <w:tcPr>
            <w:tcW w:w="1157" w:type="dxa"/>
            <w:tcBorders>
              <w:bottom w:val="single" w:sz="4" w:space="0" w:color="auto"/>
            </w:tcBorders>
            <w:shd w:val="clear" w:color="auto" w:fill="auto"/>
            <w:tcMar>
              <w:top w:w="72" w:type="dxa"/>
              <w:left w:w="144" w:type="dxa"/>
              <w:bottom w:w="72" w:type="dxa"/>
              <w:right w:w="144" w:type="dxa"/>
            </w:tcMar>
            <w:vAlign w:val="center"/>
            <w:hideMark/>
          </w:tcPr>
          <w:p w14:paraId="24BEAF47" w14:textId="7D2A214F"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0.20</w:t>
            </w:r>
            <w:r w:rsidR="00551B53" w:rsidRPr="00EF22AC">
              <w:rPr>
                <w:rFonts w:ascii="Times New Roman" w:hAnsi="Times New Roman" w:cs="Times New Roman"/>
                <w:sz w:val="20"/>
                <w:szCs w:val="20"/>
                <w:lang w:val="en-US"/>
              </w:rPr>
              <w:t>2</w:t>
            </w:r>
            <w:r w:rsidRPr="00EF22AC">
              <w:rPr>
                <w:rFonts w:ascii="Times New Roman" w:hAnsi="Times New Roman" w:cs="Times New Roman"/>
                <w:sz w:val="20"/>
                <w:szCs w:val="20"/>
                <w:lang w:val="en-US"/>
              </w:rPr>
              <w:t xml:space="preserve"> ± 0.0</w:t>
            </w:r>
            <w:r w:rsidR="00965983" w:rsidRPr="00EF22AC">
              <w:rPr>
                <w:rFonts w:ascii="Times New Roman" w:hAnsi="Times New Roman" w:cs="Times New Roman"/>
                <w:sz w:val="20"/>
                <w:szCs w:val="20"/>
                <w:lang w:val="en-US"/>
              </w:rPr>
              <w:t>3</w:t>
            </w:r>
            <w:r w:rsidR="00551B53" w:rsidRPr="00EF22AC">
              <w:rPr>
                <w:rFonts w:ascii="Times New Roman" w:hAnsi="Times New Roman" w:cs="Times New Roman"/>
                <w:sz w:val="20"/>
                <w:szCs w:val="20"/>
                <w:lang w:val="en-US"/>
              </w:rPr>
              <w:t>8</w:t>
            </w:r>
          </w:p>
        </w:tc>
      </w:tr>
      <w:tr w:rsidR="00336E3B" w:rsidRPr="001C1D5F" w14:paraId="1D698F56" w14:textId="77777777" w:rsidTr="00986474">
        <w:trPr>
          <w:trHeight w:val="20"/>
        </w:trPr>
        <w:tc>
          <w:tcPr>
            <w:tcW w:w="233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FFAF5FA" w14:textId="77777777" w:rsidR="00336E3B" w:rsidRPr="00EF22AC" w:rsidRDefault="00336E3B" w:rsidP="00986474">
            <w:pPr>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b/>
                <w:bCs/>
                <w:i/>
                <w:iCs/>
                <w:sz w:val="20"/>
                <w:szCs w:val="20"/>
                <w:lang w:val="en-US"/>
              </w:rPr>
              <w:t>Men</w:t>
            </w:r>
          </w:p>
        </w:tc>
        <w:tc>
          <w:tcPr>
            <w:tcW w:w="1156"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79BB3170" w14:textId="51E62D7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 xml:space="preserve">n = </w:t>
            </w:r>
            <w:r w:rsidR="006B2F57" w:rsidRPr="00EF22AC">
              <w:rPr>
                <w:rFonts w:ascii="Times New Roman" w:hAnsi="Times New Roman" w:cs="Times New Roman"/>
                <w:sz w:val="20"/>
                <w:szCs w:val="20"/>
                <w:lang w:val="en-US"/>
              </w:rPr>
              <w:t>500</w:t>
            </w:r>
          </w:p>
        </w:tc>
        <w:tc>
          <w:tcPr>
            <w:tcW w:w="115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D6489AE" w14:textId="43613D4B"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n = 1</w:t>
            </w:r>
            <w:r w:rsidR="006B2F57" w:rsidRPr="00EF22AC">
              <w:rPr>
                <w:rFonts w:ascii="Times New Roman" w:hAnsi="Times New Roman" w:cs="Times New Roman"/>
                <w:sz w:val="20"/>
                <w:szCs w:val="20"/>
                <w:lang w:val="en-US"/>
              </w:rPr>
              <w:t>215</w:t>
            </w:r>
          </w:p>
        </w:tc>
        <w:tc>
          <w:tcPr>
            <w:tcW w:w="115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35029295" w14:textId="4D25FB4A"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 xml:space="preserve">n = </w:t>
            </w:r>
            <w:r w:rsidR="006B2F57" w:rsidRPr="00EF22AC">
              <w:rPr>
                <w:rFonts w:ascii="Times New Roman" w:hAnsi="Times New Roman" w:cs="Times New Roman"/>
                <w:sz w:val="20"/>
                <w:szCs w:val="20"/>
                <w:lang w:val="en-US"/>
              </w:rPr>
              <w:t>100</w:t>
            </w:r>
          </w:p>
        </w:tc>
        <w:tc>
          <w:tcPr>
            <w:tcW w:w="1156"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3EBE24B6" w14:textId="302766D6"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 xml:space="preserve">n = </w:t>
            </w:r>
            <w:r w:rsidR="006B2F57" w:rsidRPr="00EF22AC">
              <w:rPr>
                <w:rFonts w:ascii="Times New Roman" w:hAnsi="Times New Roman" w:cs="Times New Roman"/>
                <w:sz w:val="20"/>
                <w:szCs w:val="20"/>
                <w:lang w:val="en-US"/>
              </w:rPr>
              <w:t>287</w:t>
            </w:r>
          </w:p>
        </w:tc>
        <w:tc>
          <w:tcPr>
            <w:tcW w:w="115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F933801" w14:textId="1FD08038"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 xml:space="preserve">n = </w:t>
            </w:r>
            <w:r w:rsidR="006B2F57" w:rsidRPr="00EF22AC">
              <w:rPr>
                <w:rFonts w:ascii="Times New Roman" w:hAnsi="Times New Roman" w:cs="Times New Roman"/>
                <w:sz w:val="20"/>
                <w:szCs w:val="20"/>
                <w:lang w:val="en-US"/>
              </w:rPr>
              <w:t>36</w:t>
            </w:r>
          </w:p>
        </w:tc>
        <w:tc>
          <w:tcPr>
            <w:tcW w:w="115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6DD848B1" w14:textId="6C3B8634"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 xml:space="preserve">n = </w:t>
            </w:r>
            <w:r w:rsidR="006B2F57" w:rsidRPr="00EF22AC">
              <w:rPr>
                <w:rFonts w:ascii="Times New Roman" w:hAnsi="Times New Roman" w:cs="Times New Roman"/>
                <w:sz w:val="20"/>
                <w:szCs w:val="20"/>
                <w:lang w:val="en-US"/>
              </w:rPr>
              <w:t>96</w:t>
            </w:r>
          </w:p>
        </w:tc>
      </w:tr>
      <w:tr w:rsidR="00336E3B" w:rsidRPr="001C1D5F" w14:paraId="316B49F7" w14:textId="77777777" w:rsidTr="00986474">
        <w:trPr>
          <w:trHeight w:val="72"/>
        </w:trPr>
        <w:tc>
          <w:tcPr>
            <w:tcW w:w="2330" w:type="dxa"/>
            <w:tcBorders>
              <w:top w:val="single" w:sz="4" w:space="0" w:color="auto"/>
            </w:tcBorders>
            <w:shd w:val="clear" w:color="auto" w:fill="auto"/>
            <w:tcMar>
              <w:top w:w="72" w:type="dxa"/>
              <w:left w:w="144" w:type="dxa"/>
              <w:bottom w:w="72" w:type="dxa"/>
              <w:right w:w="144" w:type="dxa"/>
            </w:tcMar>
            <w:vAlign w:val="center"/>
            <w:hideMark/>
          </w:tcPr>
          <w:p w14:paraId="75AC9268" w14:textId="77777777" w:rsidR="00336E3B" w:rsidRPr="00EF22AC" w:rsidRDefault="00336E3B" w:rsidP="00986474">
            <w:pPr>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sz w:val="20"/>
                <w:szCs w:val="20"/>
                <w:lang w:val="en-US"/>
              </w:rPr>
              <w:t>Age (years), mean ± SD</w:t>
            </w:r>
          </w:p>
        </w:tc>
        <w:tc>
          <w:tcPr>
            <w:tcW w:w="1156" w:type="dxa"/>
            <w:tcBorders>
              <w:top w:val="single" w:sz="4" w:space="0" w:color="auto"/>
            </w:tcBorders>
            <w:shd w:val="clear" w:color="auto" w:fill="auto"/>
            <w:tcMar>
              <w:top w:w="72" w:type="dxa"/>
              <w:left w:w="144" w:type="dxa"/>
              <w:bottom w:w="72" w:type="dxa"/>
              <w:right w:w="144" w:type="dxa"/>
            </w:tcMar>
            <w:vAlign w:val="center"/>
            <w:hideMark/>
          </w:tcPr>
          <w:p w14:paraId="78799A83"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p>
        </w:tc>
        <w:tc>
          <w:tcPr>
            <w:tcW w:w="1157" w:type="dxa"/>
            <w:tcBorders>
              <w:top w:val="single" w:sz="4" w:space="0" w:color="auto"/>
            </w:tcBorders>
            <w:shd w:val="clear" w:color="auto" w:fill="auto"/>
            <w:tcMar>
              <w:top w:w="72" w:type="dxa"/>
              <w:left w:w="144" w:type="dxa"/>
              <w:bottom w:w="72" w:type="dxa"/>
              <w:right w:w="144" w:type="dxa"/>
            </w:tcMar>
            <w:vAlign w:val="center"/>
            <w:hideMark/>
          </w:tcPr>
          <w:p w14:paraId="6C2981CF"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p>
        </w:tc>
        <w:tc>
          <w:tcPr>
            <w:tcW w:w="1157" w:type="dxa"/>
            <w:tcBorders>
              <w:top w:val="single" w:sz="4" w:space="0" w:color="auto"/>
            </w:tcBorders>
            <w:shd w:val="clear" w:color="auto" w:fill="auto"/>
            <w:tcMar>
              <w:top w:w="72" w:type="dxa"/>
              <w:left w:w="144" w:type="dxa"/>
              <w:bottom w:w="72" w:type="dxa"/>
              <w:right w:w="144" w:type="dxa"/>
            </w:tcMar>
            <w:vAlign w:val="center"/>
            <w:hideMark/>
          </w:tcPr>
          <w:p w14:paraId="0F65C389"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p>
        </w:tc>
        <w:tc>
          <w:tcPr>
            <w:tcW w:w="1156" w:type="dxa"/>
            <w:tcBorders>
              <w:top w:val="single" w:sz="4" w:space="0" w:color="auto"/>
            </w:tcBorders>
            <w:shd w:val="clear" w:color="auto" w:fill="auto"/>
            <w:tcMar>
              <w:top w:w="72" w:type="dxa"/>
              <w:left w:w="144" w:type="dxa"/>
              <w:bottom w:w="72" w:type="dxa"/>
              <w:right w:w="144" w:type="dxa"/>
            </w:tcMar>
            <w:vAlign w:val="center"/>
            <w:hideMark/>
          </w:tcPr>
          <w:p w14:paraId="4E0B1072"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p>
        </w:tc>
        <w:tc>
          <w:tcPr>
            <w:tcW w:w="1157" w:type="dxa"/>
            <w:tcBorders>
              <w:top w:val="single" w:sz="4" w:space="0" w:color="auto"/>
            </w:tcBorders>
            <w:shd w:val="clear" w:color="auto" w:fill="auto"/>
            <w:tcMar>
              <w:top w:w="72" w:type="dxa"/>
              <w:left w:w="144" w:type="dxa"/>
              <w:bottom w:w="72" w:type="dxa"/>
              <w:right w:w="144" w:type="dxa"/>
            </w:tcMar>
            <w:vAlign w:val="center"/>
            <w:hideMark/>
          </w:tcPr>
          <w:p w14:paraId="1982CFAA"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p>
        </w:tc>
        <w:tc>
          <w:tcPr>
            <w:tcW w:w="1157" w:type="dxa"/>
            <w:tcBorders>
              <w:top w:val="single" w:sz="4" w:space="0" w:color="auto"/>
            </w:tcBorders>
            <w:shd w:val="clear" w:color="auto" w:fill="auto"/>
            <w:tcMar>
              <w:top w:w="72" w:type="dxa"/>
              <w:left w:w="144" w:type="dxa"/>
              <w:bottom w:w="72" w:type="dxa"/>
              <w:right w:w="144" w:type="dxa"/>
            </w:tcMar>
            <w:vAlign w:val="center"/>
            <w:hideMark/>
          </w:tcPr>
          <w:p w14:paraId="4A6575F6"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p>
        </w:tc>
      </w:tr>
      <w:tr w:rsidR="00336E3B" w:rsidRPr="001C1D5F" w14:paraId="14B8BA10" w14:textId="77777777" w:rsidTr="00986474">
        <w:trPr>
          <w:trHeight w:val="72"/>
        </w:trPr>
        <w:tc>
          <w:tcPr>
            <w:tcW w:w="2330" w:type="dxa"/>
            <w:shd w:val="clear" w:color="auto" w:fill="F2F2F2" w:themeFill="background1" w:themeFillShade="F2"/>
            <w:tcMar>
              <w:top w:w="72" w:type="dxa"/>
              <w:left w:w="144" w:type="dxa"/>
              <w:bottom w:w="72" w:type="dxa"/>
              <w:right w:w="144" w:type="dxa"/>
            </w:tcMar>
            <w:vAlign w:val="center"/>
            <w:hideMark/>
          </w:tcPr>
          <w:p w14:paraId="7C015C46" w14:textId="77777777" w:rsidR="00336E3B" w:rsidRPr="00EF22AC" w:rsidRDefault="00336E3B" w:rsidP="00336E3B">
            <w:pPr>
              <w:numPr>
                <w:ilvl w:val="0"/>
                <w:numId w:val="5"/>
              </w:numPr>
              <w:tabs>
                <w:tab w:val="clear" w:pos="360"/>
                <w:tab w:val="num" w:pos="720"/>
              </w:tabs>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sz w:val="20"/>
                <w:szCs w:val="20"/>
                <w:lang w:val="en-US"/>
              </w:rPr>
              <w:t>At entry</w:t>
            </w:r>
          </w:p>
        </w:tc>
        <w:tc>
          <w:tcPr>
            <w:tcW w:w="1156" w:type="dxa"/>
            <w:shd w:val="clear" w:color="auto" w:fill="F2F2F2" w:themeFill="background1" w:themeFillShade="F2"/>
            <w:tcMar>
              <w:top w:w="72" w:type="dxa"/>
              <w:left w:w="144" w:type="dxa"/>
              <w:bottom w:w="72" w:type="dxa"/>
              <w:right w:w="144" w:type="dxa"/>
            </w:tcMar>
            <w:vAlign w:val="center"/>
            <w:hideMark/>
          </w:tcPr>
          <w:p w14:paraId="5B3DD793" w14:textId="7FB5761F" w:rsidR="00336E3B" w:rsidRPr="00EF22AC" w:rsidRDefault="00883D71"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73.1</w:t>
            </w:r>
            <w:r w:rsidR="00336E3B" w:rsidRPr="00EF22AC">
              <w:rPr>
                <w:rFonts w:ascii="Times New Roman" w:hAnsi="Times New Roman" w:cs="Times New Roman"/>
                <w:sz w:val="20"/>
                <w:szCs w:val="20"/>
                <w:lang w:val="en-US"/>
              </w:rPr>
              <w:t xml:space="preserve"> ± 3.</w:t>
            </w:r>
            <w:r w:rsidRPr="00EF22AC">
              <w:rPr>
                <w:rFonts w:ascii="Times New Roman" w:hAnsi="Times New Roman" w:cs="Times New Roman"/>
                <w:sz w:val="20"/>
                <w:szCs w:val="20"/>
                <w:lang w:val="en-US"/>
              </w:rPr>
              <w:t>6</w:t>
            </w:r>
          </w:p>
        </w:tc>
        <w:tc>
          <w:tcPr>
            <w:tcW w:w="1157" w:type="dxa"/>
            <w:shd w:val="clear" w:color="auto" w:fill="F2F2F2" w:themeFill="background1" w:themeFillShade="F2"/>
            <w:tcMar>
              <w:top w:w="72" w:type="dxa"/>
              <w:left w:w="144" w:type="dxa"/>
              <w:bottom w:w="72" w:type="dxa"/>
              <w:right w:w="144" w:type="dxa"/>
            </w:tcMar>
            <w:vAlign w:val="center"/>
            <w:hideMark/>
          </w:tcPr>
          <w:p w14:paraId="6E83FCD7" w14:textId="5D16E362"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77.</w:t>
            </w:r>
            <w:r w:rsidR="00883D71" w:rsidRPr="00EF22AC">
              <w:rPr>
                <w:rFonts w:ascii="Times New Roman" w:hAnsi="Times New Roman" w:cs="Times New Roman"/>
                <w:sz w:val="20"/>
                <w:szCs w:val="20"/>
                <w:lang w:val="en-US"/>
              </w:rPr>
              <w:t>7</w:t>
            </w:r>
            <w:r w:rsidRPr="00EF22AC">
              <w:rPr>
                <w:rFonts w:ascii="Times New Roman" w:hAnsi="Times New Roman" w:cs="Times New Roman"/>
                <w:sz w:val="20"/>
                <w:szCs w:val="20"/>
                <w:lang w:val="en-US"/>
              </w:rPr>
              <w:t xml:space="preserve"> ± 5.</w:t>
            </w:r>
            <w:r w:rsidR="00883D71" w:rsidRPr="00EF22AC">
              <w:rPr>
                <w:rFonts w:ascii="Times New Roman" w:hAnsi="Times New Roman" w:cs="Times New Roman"/>
                <w:sz w:val="20"/>
                <w:szCs w:val="20"/>
                <w:lang w:val="en-US"/>
              </w:rPr>
              <w:t>5</w:t>
            </w:r>
          </w:p>
        </w:tc>
        <w:tc>
          <w:tcPr>
            <w:tcW w:w="1157" w:type="dxa"/>
            <w:shd w:val="clear" w:color="auto" w:fill="F2F2F2" w:themeFill="background1" w:themeFillShade="F2"/>
            <w:tcMar>
              <w:top w:w="72" w:type="dxa"/>
              <w:left w:w="144" w:type="dxa"/>
              <w:bottom w:w="72" w:type="dxa"/>
              <w:right w:w="144" w:type="dxa"/>
            </w:tcMar>
            <w:vAlign w:val="center"/>
            <w:hideMark/>
          </w:tcPr>
          <w:p w14:paraId="5887A729" w14:textId="44F7D6B0"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7</w:t>
            </w:r>
            <w:r w:rsidR="00883D71" w:rsidRPr="00EF22AC">
              <w:rPr>
                <w:rFonts w:ascii="Times New Roman" w:hAnsi="Times New Roman" w:cs="Times New Roman"/>
                <w:sz w:val="20"/>
                <w:szCs w:val="20"/>
                <w:lang w:val="en-US"/>
              </w:rPr>
              <w:t>4</w:t>
            </w:r>
            <w:r w:rsidR="00965983" w:rsidRPr="00EF22AC">
              <w:rPr>
                <w:rFonts w:ascii="Times New Roman" w:hAnsi="Times New Roman" w:cs="Times New Roman"/>
                <w:sz w:val="20"/>
                <w:szCs w:val="20"/>
                <w:lang w:val="en-US"/>
              </w:rPr>
              <w:t>.</w:t>
            </w:r>
            <w:r w:rsidR="00883D71" w:rsidRPr="00EF22AC">
              <w:rPr>
                <w:rFonts w:ascii="Times New Roman" w:hAnsi="Times New Roman" w:cs="Times New Roman"/>
                <w:sz w:val="20"/>
                <w:szCs w:val="20"/>
                <w:lang w:val="en-US"/>
              </w:rPr>
              <w:t>1</w:t>
            </w:r>
            <w:r w:rsidRPr="00EF22AC">
              <w:rPr>
                <w:rFonts w:ascii="Times New Roman" w:hAnsi="Times New Roman" w:cs="Times New Roman"/>
                <w:sz w:val="20"/>
                <w:szCs w:val="20"/>
                <w:lang w:val="en-US"/>
              </w:rPr>
              <w:t xml:space="preserve"> ± </w:t>
            </w:r>
            <w:r w:rsidR="00883D71" w:rsidRPr="00EF22AC">
              <w:rPr>
                <w:rFonts w:ascii="Times New Roman" w:hAnsi="Times New Roman" w:cs="Times New Roman"/>
                <w:sz w:val="20"/>
                <w:szCs w:val="20"/>
                <w:lang w:val="en-US"/>
              </w:rPr>
              <w:t>4</w:t>
            </w:r>
            <w:r w:rsidRPr="00EF22AC">
              <w:rPr>
                <w:rFonts w:ascii="Times New Roman" w:hAnsi="Times New Roman" w:cs="Times New Roman"/>
                <w:sz w:val="20"/>
                <w:szCs w:val="20"/>
                <w:lang w:val="en-US"/>
              </w:rPr>
              <w:t>.</w:t>
            </w:r>
            <w:r w:rsidR="00883D71" w:rsidRPr="00EF22AC">
              <w:rPr>
                <w:rFonts w:ascii="Times New Roman" w:hAnsi="Times New Roman" w:cs="Times New Roman"/>
                <w:sz w:val="20"/>
                <w:szCs w:val="20"/>
                <w:lang w:val="en-US"/>
              </w:rPr>
              <w:t>1</w:t>
            </w:r>
          </w:p>
        </w:tc>
        <w:tc>
          <w:tcPr>
            <w:tcW w:w="1156" w:type="dxa"/>
            <w:shd w:val="clear" w:color="auto" w:fill="F2F2F2" w:themeFill="background1" w:themeFillShade="F2"/>
            <w:tcMar>
              <w:top w:w="72" w:type="dxa"/>
              <w:left w:w="144" w:type="dxa"/>
              <w:bottom w:w="72" w:type="dxa"/>
              <w:right w:w="144" w:type="dxa"/>
            </w:tcMar>
            <w:vAlign w:val="center"/>
            <w:hideMark/>
          </w:tcPr>
          <w:p w14:paraId="6724AED4" w14:textId="16528980"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7</w:t>
            </w:r>
            <w:r w:rsidR="00DE1084" w:rsidRPr="00EF22AC">
              <w:rPr>
                <w:rFonts w:ascii="Times New Roman" w:hAnsi="Times New Roman" w:cs="Times New Roman"/>
                <w:sz w:val="20"/>
                <w:szCs w:val="20"/>
                <w:lang w:val="en-US"/>
              </w:rPr>
              <w:t>8</w:t>
            </w:r>
            <w:r w:rsidR="00965983" w:rsidRPr="00EF22AC">
              <w:rPr>
                <w:rFonts w:ascii="Times New Roman" w:hAnsi="Times New Roman" w:cs="Times New Roman"/>
                <w:sz w:val="20"/>
                <w:szCs w:val="20"/>
                <w:lang w:val="en-US"/>
              </w:rPr>
              <w:t>.</w:t>
            </w:r>
            <w:r w:rsidR="00883D71" w:rsidRPr="00EF22AC">
              <w:rPr>
                <w:rFonts w:ascii="Times New Roman" w:hAnsi="Times New Roman" w:cs="Times New Roman"/>
                <w:sz w:val="20"/>
                <w:szCs w:val="20"/>
                <w:lang w:val="en-US"/>
              </w:rPr>
              <w:t>5</w:t>
            </w:r>
            <w:r w:rsidRPr="00EF22AC">
              <w:rPr>
                <w:rFonts w:ascii="Times New Roman" w:hAnsi="Times New Roman" w:cs="Times New Roman"/>
                <w:sz w:val="20"/>
                <w:szCs w:val="20"/>
                <w:lang w:val="en-US"/>
              </w:rPr>
              <w:t xml:space="preserve"> ± 5.</w:t>
            </w:r>
            <w:r w:rsidR="00965983" w:rsidRPr="00EF22AC">
              <w:rPr>
                <w:rFonts w:ascii="Times New Roman" w:hAnsi="Times New Roman" w:cs="Times New Roman"/>
                <w:sz w:val="20"/>
                <w:szCs w:val="20"/>
                <w:lang w:val="en-US"/>
              </w:rPr>
              <w:t>1</w:t>
            </w:r>
          </w:p>
        </w:tc>
        <w:tc>
          <w:tcPr>
            <w:tcW w:w="1157" w:type="dxa"/>
            <w:shd w:val="clear" w:color="auto" w:fill="F2F2F2" w:themeFill="background1" w:themeFillShade="F2"/>
            <w:tcMar>
              <w:top w:w="72" w:type="dxa"/>
              <w:left w:w="144" w:type="dxa"/>
              <w:bottom w:w="72" w:type="dxa"/>
              <w:right w:w="144" w:type="dxa"/>
            </w:tcMar>
            <w:vAlign w:val="center"/>
            <w:hideMark/>
          </w:tcPr>
          <w:p w14:paraId="0553DA2E" w14:textId="06B26B1E"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7</w:t>
            </w:r>
            <w:r w:rsidR="00883D71" w:rsidRPr="00EF22AC">
              <w:rPr>
                <w:rFonts w:ascii="Times New Roman" w:hAnsi="Times New Roman" w:cs="Times New Roman"/>
                <w:sz w:val="20"/>
                <w:szCs w:val="20"/>
                <w:lang w:val="en-US"/>
              </w:rPr>
              <w:t>4</w:t>
            </w:r>
            <w:r w:rsidR="00965983" w:rsidRPr="00EF22AC">
              <w:rPr>
                <w:rFonts w:ascii="Times New Roman" w:hAnsi="Times New Roman" w:cs="Times New Roman"/>
                <w:sz w:val="20"/>
                <w:szCs w:val="20"/>
                <w:lang w:val="en-US"/>
              </w:rPr>
              <w:t>.</w:t>
            </w:r>
            <w:r w:rsidR="00DE1084" w:rsidRPr="00EF22AC">
              <w:rPr>
                <w:rFonts w:ascii="Times New Roman" w:hAnsi="Times New Roman" w:cs="Times New Roman"/>
                <w:sz w:val="20"/>
                <w:szCs w:val="20"/>
                <w:lang w:val="en-US"/>
              </w:rPr>
              <w:t>6</w:t>
            </w:r>
            <w:r w:rsidRPr="00EF22AC">
              <w:rPr>
                <w:rFonts w:ascii="Times New Roman" w:hAnsi="Times New Roman" w:cs="Times New Roman"/>
                <w:sz w:val="20"/>
                <w:szCs w:val="20"/>
                <w:lang w:val="en-US"/>
              </w:rPr>
              <w:t xml:space="preserve"> ± </w:t>
            </w:r>
            <w:r w:rsidR="00883D71" w:rsidRPr="00EF22AC">
              <w:rPr>
                <w:rFonts w:ascii="Times New Roman" w:hAnsi="Times New Roman" w:cs="Times New Roman"/>
                <w:sz w:val="20"/>
                <w:szCs w:val="20"/>
                <w:lang w:val="en-US"/>
              </w:rPr>
              <w:t>4.3</w:t>
            </w:r>
          </w:p>
        </w:tc>
        <w:tc>
          <w:tcPr>
            <w:tcW w:w="1157" w:type="dxa"/>
            <w:shd w:val="clear" w:color="auto" w:fill="F2F2F2" w:themeFill="background1" w:themeFillShade="F2"/>
            <w:tcMar>
              <w:top w:w="72" w:type="dxa"/>
              <w:left w:w="144" w:type="dxa"/>
              <w:bottom w:w="72" w:type="dxa"/>
              <w:right w:w="144" w:type="dxa"/>
            </w:tcMar>
            <w:vAlign w:val="center"/>
            <w:hideMark/>
          </w:tcPr>
          <w:p w14:paraId="7CE5BE0B" w14:textId="699B1270"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7</w:t>
            </w:r>
            <w:r w:rsidR="00965983" w:rsidRPr="00EF22AC">
              <w:rPr>
                <w:rFonts w:ascii="Times New Roman" w:hAnsi="Times New Roman" w:cs="Times New Roman"/>
                <w:sz w:val="20"/>
                <w:szCs w:val="20"/>
                <w:lang w:val="en-US"/>
              </w:rPr>
              <w:t>8.</w:t>
            </w:r>
            <w:r w:rsidR="00883D71" w:rsidRPr="00EF22AC">
              <w:rPr>
                <w:rFonts w:ascii="Times New Roman" w:hAnsi="Times New Roman" w:cs="Times New Roman"/>
                <w:sz w:val="20"/>
                <w:szCs w:val="20"/>
                <w:lang w:val="en-US"/>
              </w:rPr>
              <w:t>3</w:t>
            </w:r>
            <w:r w:rsidR="00965983" w:rsidRPr="00EF22AC">
              <w:rPr>
                <w:rFonts w:ascii="Times New Roman" w:hAnsi="Times New Roman" w:cs="Times New Roman"/>
                <w:sz w:val="20"/>
                <w:szCs w:val="20"/>
                <w:lang w:val="en-US"/>
              </w:rPr>
              <w:t xml:space="preserve"> </w:t>
            </w:r>
            <w:r w:rsidRPr="00EF22AC">
              <w:rPr>
                <w:rFonts w:ascii="Times New Roman" w:hAnsi="Times New Roman" w:cs="Times New Roman"/>
                <w:sz w:val="20"/>
                <w:szCs w:val="20"/>
                <w:lang w:val="en-US"/>
              </w:rPr>
              <w:t>± 4.</w:t>
            </w:r>
            <w:r w:rsidR="00883D71" w:rsidRPr="00EF22AC">
              <w:rPr>
                <w:rFonts w:ascii="Times New Roman" w:hAnsi="Times New Roman" w:cs="Times New Roman"/>
                <w:sz w:val="20"/>
                <w:szCs w:val="20"/>
                <w:lang w:val="en-US"/>
              </w:rPr>
              <w:t>4</w:t>
            </w:r>
          </w:p>
        </w:tc>
      </w:tr>
      <w:tr w:rsidR="00336E3B" w:rsidRPr="001C1D5F" w14:paraId="6D5CE8D6" w14:textId="77777777" w:rsidTr="00986474">
        <w:trPr>
          <w:trHeight w:val="72"/>
        </w:trPr>
        <w:tc>
          <w:tcPr>
            <w:tcW w:w="2330" w:type="dxa"/>
            <w:shd w:val="clear" w:color="auto" w:fill="auto"/>
            <w:tcMar>
              <w:top w:w="72" w:type="dxa"/>
              <w:left w:w="144" w:type="dxa"/>
              <w:bottom w:w="72" w:type="dxa"/>
              <w:right w:w="144" w:type="dxa"/>
            </w:tcMar>
            <w:vAlign w:val="center"/>
            <w:hideMark/>
          </w:tcPr>
          <w:p w14:paraId="0DC6BA47" w14:textId="77777777" w:rsidR="00336E3B" w:rsidRPr="00EF22AC" w:rsidRDefault="00336E3B" w:rsidP="00336E3B">
            <w:pPr>
              <w:numPr>
                <w:ilvl w:val="0"/>
                <w:numId w:val="6"/>
              </w:numPr>
              <w:tabs>
                <w:tab w:val="clear" w:pos="360"/>
                <w:tab w:val="num" w:pos="720"/>
              </w:tabs>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sz w:val="20"/>
                <w:szCs w:val="20"/>
                <w:lang w:val="en-US"/>
              </w:rPr>
              <w:t>At index fracture</w:t>
            </w:r>
          </w:p>
        </w:tc>
        <w:tc>
          <w:tcPr>
            <w:tcW w:w="1156" w:type="dxa"/>
            <w:shd w:val="clear" w:color="auto" w:fill="auto"/>
            <w:tcMar>
              <w:top w:w="72" w:type="dxa"/>
              <w:left w:w="144" w:type="dxa"/>
              <w:bottom w:w="72" w:type="dxa"/>
              <w:right w:w="144" w:type="dxa"/>
            </w:tcMar>
            <w:vAlign w:val="center"/>
            <w:hideMark/>
          </w:tcPr>
          <w:p w14:paraId="1BE4EDB1"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p>
        </w:tc>
        <w:tc>
          <w:tcPr>
            <w:tcW w:w="1157" w:type="dxa"/>
            <w:shd w:val="clear" w:color="auto" w:fill="auto"/>
            <w:tcMar>
              <w:top w:w="72" w:type="dxa"/>
              <w:left w:w="144" w:type="dxa"/>
              <w:bottom w:w="72" w:type="dxa"/>
              <w:right w:w="144" w:type="dxa"/>
            </w:tcMar>
            <w:vAlign w:val="center"/>
            <w:hideMark/>
          </w:tcPr>
          <w:p w14:paraId="387F661C"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p>
        </w:tc>
        <w:tc>
          <w:tcPr>
            <w:tcW w:w="1157" w:type="dxa"/>
            <w:shd w:val="clear" w:color="auto" w:fill="auto"/>
            <w:tcMar>
              <w:top w:w="72" w:type="dxa"/>
              <w:left w:w="144" w:type="dxa"/>
              <w:bottom w:w="72" w:type="dxa"/>
              <w:right w:w="144" w:type="dxa"/>
            </w:tcMar>
            <w:vAlign w:val="center"/>
            <w:hideMark/>
          </w:tcPr>
          <w:p w14:paraId="0A7D0C9A" w14:textId="63348DC3" w:rsidR="00336E3B" w:rsidRPr="00EF22AC" w:rsidRDefault="00965983"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8</w:t>
            </w:r>
            <w:r w:rsidR="00883D71" w:rsidRPr="00EF22AC">
              <w:rPr>
                <w:rFonts w:ascii="Times New Roman" w:hAnsi="Times New Roman" w:cs="Times New Roman"/>
                <w:sz w:val="20"/>
                <w:szCs w:val="20"/>
                <w:lang w:val="en-US"/>
              </w:rPr>
              <w:t>4</w:t>
            </w:r>
            <w:r w:rsidRPr="00EF22AC">
              <w:rPr>
                <w:rFonts w:ascii="Times New Roman" w:hAnsi="Times New Roman" w:cs="Times New Roman"/>
                <w:sz w:val="20"/>
                <w:szCs w:val="20"/>
                <w:lang w:val="en-US"/>
              </w:rPr>
              <w:t>.</w:t>
            </w:r>
            <w:r w:rsidR="00883D71" w:rsidRPr="00EF22AC">
              <w:rPr>
                <w:rFonts w:ascii="Times New Roman" w:hAnsi="Times New Roman" w:cs="Times New Roman"/>
                <w:sz w:val="20"/>
                <w:szCs w:val="20"/>
                <w:lang w:val="en-US"/>
              </w:rPr>
              <w:t>2</w:t>
            </w:r>
            <w:r w:rsidR="00336E3B" w:rsidRPr="00EF22AC">
              <w:rPr>
                <w:rFonts w:ascii="Times New Roman" w:hAnsi="Times New Roman" w:cs="Times New Roman"/>
                <w:sz w:val="20"/>
                <w:szCs w:val="20"/>
                <w:lang w:val="en-US"/>
              </w:rPr>
              <w:t xml:space="preserve"> ± </w:t>
            </w:r>
            <w:r w:rsidR="00883D71" w:rsidRPr="00EF22AC">
              <w:rPr>
                <w:rFonts w:ascii="Times New Roman" w:hAnsi="Times New Roman" w:cs="Times New Roman"/>
                <w:sz w:val="20"/>
                <w:szCs w:val="20"/>
                <w:lang w:val="en-US"/>
              </w:rPr>
              <w:t>5.6</w:t>
            </w:r>
          </w:p>
        </w:tc>
        <w:tc>
          <w:tcPr>
            <w:tcW w:w="1156" w:type="dxa"/>
            <w:shd w:val="clear" w:color="auto" w:fill="auto"/>
            <w:tcMar>
              <w:top w:w="72" w:type="dxa"/>
              <w:left w:w="144" w:type="dxa"/>
              <w:bottom w:w="72" w:type="dxa"/>
              <w:right w:w="144" w:type="dxa"/>
            </w:tcMar>
            <w:vAlign w:val="center"/>
            <w:hideMark/>
          </w:tcPr>
          <w:p w14:paraId="7A592DE8" w14:textId="63C882AF"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8</w:t>
            </w:r>
            <w:r w:rsidR="00883D71" w:rsidRPr="00EF22AC">
              <w:rPr>
                <w:rFonts w:ascii="Times New Roman" w:hAnsi="Times New Roman" w:cs="Times New Roman"/>
                <w:sz w:val="20"/>
                <w:szCs w:val="20"/>
                <w:lang w:val="en-US"/>
              </w:rPr>
              <w:t>4</w:t>
            </w:r>
            <w:r w:rsidR="00965983" w:rsidRPr="00EF22AC">
              <w:rPr>
                <w:rFonts w:ascii="Times New Roman" w:hAnsi="Times New Roman" w:cs="Times New Roman"/>
                <w:sz w:val="20"/>
                <w:szCs w:val="20"/>
                <w:lang w:val="en-US"/>
              </w:rPr>
              <w:t>.</w:t>
            </w:r>
            <w:r w:rsidR="00883D71" w:rsidRPr="00EF22AC">
              <w:rPr>
                <w:rFonts w:ascii="Times New Roman" w:hAnsi="Times New Roman" w:cs="Times New Roman"/>
                <w:sz w:val="20"/>
                <w:szCs w:val="20"/>
                <w:lang w:val="en-US"/>
              </w:rPr>
              <w:t>9</w:t>
            </w:r>
            <w:r w:rsidRPr="00EF22AC">
              <w:rPr>
                <w:rFonts w:ascii="Times New Roman" w:hAnsi="Times New Roman" w:cs="Times New Roman"/>
                <w:sz w:val="20"/>
                <w:szCs w:val="20"/>
                <w:lang w:val="en-US"/>
              </w:rPr>
              <w:t xml:space="preserve"> ± 5.</w:t>
            </w:r>
            <w:r w:rsidR="00883D71" w:rsidRPr="00EF22AC">
              <w:rPr>
                <w:rFonts w:ascii="Times New Roman" w:hAnsi="Times New Roman" w:cs="Times New Roman"/>
                <w:sz w:val="20"/>
                <w:szCs w:val="20"/>
                <w:lang w:val="en-US"/>
              </w:rPr>
              <w:t>4</w:t>
            </w:r>
          </w:p>
        </w:tc>
        <w:tc>
          <w:tcPr>
            <w:tcW w:w="1157" w:type="dxa"/>
            <w:shd w:val="clear" w:color="auto" w:fill="auto"/>
            <w:tcMar>
              <w:top w:w="72" w:type="dxa"/>
              <w:left w:w="144" w:type="dxa"/>
              <w:bottom w:w="72" w:type="dxa"/>
              <w:right w:w="144" w:type="dxa"/>
            </w:tcMar>
            <w:vAlign w:val="center"/>
            <w:hideMark/>
          </w:tcPr>
          <w:p w14:paraId="4A4325CD" w14:textId="2FB4BA19"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8</w:t>
            </w:r>
            <w:r w:rsidR="00883D71" w:rsidRPr="00EF22AC">
              <w:rPr>
                <w:rFonts w:ascii="Times New Roman" w:hAnsi="Times New Roman" w:cs="Times New Roman"/>
                <w:sz w:val="20"/>
                <w:szCs w:val="20"/>
                <w:lang w:val="en-US"/>
              </w:rPr>
              <w:t>4</w:t>
            </w:r>
            <w:r w:rsidRPr="00EF22AC">
              <w:rPr>
                <w:rFonts w:ascii="Times New Roman" w:hAnsi="Times New Roman" w:cs="Times New Roman"/>
                <w:sz w:val="20"/>
                <w:szCs w:val="20"/>
                <w:lang w:val="en-US"/>
              </w:rPr>
              <w:t>.</w:t>
            </w:r>
            <w:r w:rsidR="00DE1084" w:rsidRPr="00EF22AC">
              <w:rPr>
                <w:rFonts w:ascii="Times New Roman" w:hAnsi="Times New Roman" w:cs="Times New Roman"/>
                <w:sz w:val="20"/>
                <w:szCs w:val="20"/>
                <w:lang w:val="en-US"/>
              </w:rPr>
              <w:t>1</w:t>
            </w:r>
            <w:r w:rsidRPr="00EF22AC">
              <w:rPr>
                <w:rFonts w:ascii="Times New Roman" w:hAnsi="Times New Roman" w:cs="Times New Roman"/>
                <w:sz w:val="20"/>
                <w:szCs w:val="20"/>
                <w:lang w:val="en-US"/>
              </w:rPr>
              <w:t xml:space="preserve"> ± </w:t>
            </w:r>
            <w:r w:rsidR="00883D71" w:rsidRPr="00EF22AC">
              <w:rPr>
                <w:rFonts w:ascii="Times New Roman" w:hAnsi="Times New Roman" w:cs="Times New Roman"/>
                <w:sz w:val="20"/>
                <w:szCs w:val="20"/>
                <w:lang w:val="en-US"/>
              </w:rPr>
              <w:t>6.1</w:t>
            </w:r>
          </w:p>
        </w:tc>
        <w:tc>
          <w:tcPr>
            <w:tcW w:w="1157" w:type="dxa"/>
            <w:shd w:val="clear" w:color="auto" w:fill="auto"/>
            <w:tcMar>
              <w:top w:w="72" w:type="dxa"/>
              <w:left w:w="144" w:type="dxa"/>
              <w:bottom w:w="72" w:type="dxa"/>
              <w:right w:w="144" w:type="dxa"/>
            </w:tcMar>
            <w:vAlign w:val="center"/>
            <w:hideMark/>
          </w:tcPr>
          <w:p w14:paraId="0D0E0184" w14:textId="05F59DE6"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8</w:t>
            </w:r>
            <w:r w:rsidR="00965983" w:rsidRPr="00EF22AC">
              <w:rPr>
                <w:rFonts w:ascii="Times New Roman" w:hAnsi="Times New Roman" w:cs="Times New Roman"/>
                <w:sz w:val="20"/>
                <w:szCs w:val="20"/>
                <w:lang w:val="en-US"/>
              </w:rPr>
              <w:t>4</w:t>
            </w:r>
            <w:r w:rsidRPr="00EF22AC">
              <w:rPr>
                <w:rFonts w:ascii="Times New Roman" w:hAnsi="Times New Roman" w:cs="Times New Roman"/>
                <w:sz w:val="20"/>
                <w:szCs w:val="20"/>
                <w:lang w:val="en-US"/>
              </w:rPr>
              <w:t>.</w:t>
            </w:r>
            <w:r w:rsidR="00883D71" w:rsidRPr="00EF22AC">
              <w:rPr>
                <w:rFonts w:ascii="Times New Roman" w:hAnsi="Times New Roman" w:cs="Times New Roman"/>
                <w:sz w:val="20"/>
                <w:szCs w:val="20"/>
                <w:lang w:val="en-US"/>
              </w:rPr>
              <w:t>1</w:t>
            </w:r>
            <w:r w:rsidRPr="00EF22AC">
              <w:rPr>
                <w:rFonts w:ascii="Times New Roman" w:hAnsi="Times New Roman" w:cs="Times New Roman"/>
                <w:sz w:val="20"/>
                <w:szCs w:val="20"/>
                <w:lang w:val="en-US"/>
              </w:rPr>
              <w:t xml:space="preserve"> ± 5.</w:t>
            </w:r>
            <w:r w:rsidR="00883D71" w:rsidRPr="00EF22AC">
              <w:rPr>
                <w:rFonts w:ascii="Times New Roman" w:hAnsi="Times New Roman" w:cs="Times New Roman"/>
                <w:sz w:val="20"/>
                <w:szCs w:val="20"/>
                <w:lang w:val="en-US"/>
              </w:rPr>
              <w:t>2</w:t>
            </w:r>
          </w:p>
        </w:tc>
      </w:tr>
      <w:tr w:rsidR="00336E3B" w:rsidRPr="001C1D5F" w14:paraId="4B63DB44" w14:textId="77777777" w:rsidTr="00986474">
        <w:trPr>
          <w:trHeight w:val="72"/>
        </w:trPr>
        <w:tc>
          <w:tcPr>
            <w:tcW w:w="2330" w:type="dxa"/>
            <w:shd w:val="clear" w:color="auto" w:fill="F2F2F2" w:themeFill="background1" w:themeFillShade="F2"/>
            <w:tcMar>
              <w:top w:w="72" w:type="dxa"/>
              <w:left w:w="144" w:type="dxa"/>
              <w:bottom w:w="72" w:type="dxa"/>
              <w:right w:w="144" w:type="dxa"/>
            </w:tcMar>
            <w:vAlign w:val="center"/>
            <w:hideMark/>
          </w:tcPr>
          <w:p w14:paraId="205D4950" w14:textId="77777777" w:rsidR="00336E3B" w:rsidRPr="00EF22AC" w:rsidRDefault="00336E3B" w:rsidP="00336E3B">
            <w:pPr>
              <w:numPr>
                <w:ilvl w:val="0"/>
                <w:numId w:val="7"/>
              </w:numPr>
              <w:tabs>
                <w:tab w:val="clear" w:pos="360"/>
                <w:tab w:val="num" w:pos="720"/>
              </w:tabs>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sz w:val="20"/>
                <w:szCs w:val="20"/>
                <w:lang w:val="en-US"/>
              </w:rPr>
              <w:t>At refracture</w:t>
            </w:r>
          </w:p>
        </w:tc>
        <w:tc>
          <w:tcPr>
            <w:tcW w:w="1156" w:type="dxa"/>
            <w:shd w:val="clear" w:color="auto" w:fill="F2F2F2" w:themeFill="background1" w:themeFillShade="F2"/>
            <w:tcMar>
              <w:top w:w="72" w:type="dxa"/>
              <w:left w:w="144" w:type="dxa"/>
              <w:bottom w:w="72" w:type="dxa"/>
              <w:right w:w="144" w:type="dxa"/>
            </w:tcMar>
            <w:vAlign w:val="center"/>
            <w:hideMark/>
          </w:tcPr>
          <w:p w14:paraId="35D2475F"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p>
        </w:tc>
        <w:tc>
          <w:tcPr>
            <w:tcW w:w="1157" w:type="dxa"/>
            <w:shd w:val="clear" w:color="auto" w:fill="F2F2F2" w:themeFill="background1" w:themeFillShade="F2"/>
            <w:tcMar>
              <w:top w:w="72" w:type="dxa"/>
              <w:left w:w="144" w:type="dxa"/>
              <w:bottom w:w="72" w:type="dxa"/>
              <w:right w:w="144" w:type="dxa"/>
            </w:tcMar>
            <w:vAlign w:val="center"/>
            <w:hideMark/>
          </w:tcPr>
          <w:p w14:paraId="5F08E206"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p>
        </w:tc>
        <w:tc>
          <w:tcPr>
            <w:tcW w:w="1157" w:type="dxa"/>
            <w:shd w:val="clear" w:color="auto" w:fill="F2F2F2" w:themeFill="background1" w:themeFillShade="F2"/>
            <w:tcMar>
              <w:top w:w="72" w:type="dxa"/>
              <w:left w:w="144" w:type="dxa"/>
              <w:bottom w:w="72" w:type="dxa"/>
              <w:right w:w="144" w:type="dxa"/>
            </w:tcMar>
            <w:vAlign w:val="center"/>
            <w:hideMark/>
          </w:tcPr>
          <w:p w14:paraId="72D3EA33"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p>
        </w:tc>
        <w:tc>
          <w:tcPr>
            <w:tcW w:w="1156" w:type="dxa"/>
            <w:shd w:val="clear" w:color="auto" w:fill="F2F2F2" w:themeFill="background1" w:themeFillShade="F2"/>
            <w:tcMar>
              <w:top w:w="72" w:type="dxa"/>
              <w:left w:w="144" w:type="dxa"/>
              <w:bottom w:w="72" w:type="dxa"/>
              <w:right w:w="144" w:type="dxa"/>
            </w:tcMar>
            <w:vAlign w:val="center"/>
            <w:hideMark/>
          </w:tcPr>
          <w:p w14:paraId="46CCA78E" w14:textId="7777777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p>
        </w:tc>
        <w:tc>
          <w:tcPr>
            <w:tcW w:w="1157" w:type="dxa"/>
            <w:shd w:val="clear" w:color="auto" w:fill="F2F2F2" w:themeFill="background1" w:themeFillShade="F2"/>
            <w:tcMar>
              <w:top w:w="72" w:type="dxa"/>
              <w:left w:w="144" w:type="dxa"/>
              <w:bottom w:w="72" w:type="dxa"/>
              <w:right w:w="144" w:type="dxa"/>
            </w:tcMar>
            <w:vAlign w:val="center"/>
            <w:hideMark/>
          </w:tcPr>
          <w:p w14:paraId="3444C455" w14:textId="74D0620C"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8</w:t>
            </w:r>
            <w:r w:rsidR="00883D71" w:rsidRPr="00EF22AC">
              <w:rPr>
                <w:rFonts w:ascii="Times New Roman" w:hAnsi="Times New Roman" w:cs="Times New Roman"/>
                <w:sz w:val="20"/>
                <w:szCs w:val="20"/>
                <w:lang w:val="en-US"/>
              </w:rPr>
              <w:t>6</w:t>
            </w:r>
            <w:r w:rsidRPr="00EF22AC">
              <w:rPr>
                <w:rFonts w:ascii="Times New Roman" w:hAnsi="Times New Roman" w:cs="Times New Roman"/>
                <w:sz w:val="20"/>
                <w:szCs w:val="20"/>
                <w:lang w:val="en-US"/>
              </w:rPr>
              <w:t>.</w:t>
            </w:r>
            <w:r w:rsidR="00883D71" w:rsidRPr="00EF22AC">
              <w:rPr>
                <w:rFonts w:ascii="Times New Roman" w:hAnsi="Times New Roman" w:cs="Times New Roman"/>
                <w:sz w:val="20"/>
                <w:szCs w:val="20"/>
                <w:lang w:val="en-US"/>
              </w:rPr>
              <w:t>0</w:t>
            </w:r>
            <w:r w:rsidRPr="00EF22AC">
              <w:rPr>
                <w:rFonts w:ascii="Times New Roman" w:hAnsi="Times New Roman" w:cs="Times New Roman"/>
                <w:sz w:val="20"/>
                <w:szCs w:val="20"/>
                <w:lang w:val="en-US"/>
              </w:rPr>
              <w:t xml:space="preserve"> ± </w:t>
            </w:r>
            <w:r w:rsidR="00883D71" w:rsidRPr="00EF22AC">
              <w:rPr>
                <w:rFonts w:ascii="Times New Roman" w:hAnsi="Times New Roman" w:cs="Times New Roman"/>
                <w:sz w:val="20"/>
                <w:szCs w:val="20"/>
                <w:lang w:val="en-US"/>
              </w:rPr>
              <w:t>5.8</w:t>
            </w:r>
          </w:p>
        </w:tc>
        <w:tc>
          <w:tcPr>
            <w:tcW w:w="1157" w:type="dxa"/>
            <w:shd w:val="clear" w:color="auto" w:fill="F2F2F2" w:themeFill="background1" w:themeFillShade="F2"/>
            <w:tcMar>
              <w:top w:w="72" w:type="dxa"/>
              <w:left w:w="144" w:type="dxa"/>
              <w:bottom w:w="72" w:type="dxa"/>
              <w:right w:w="144" w:type="dxa"/>
            </w:tcMar>
            <w:vAlign w:val="center"/>
            <w:hideMark/>
          </w:tcPr>
          <w:p w14:paraId="4D2CD13C" w14:textId="12EB1325"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8</w:t>
            </w:r>
            <w:r w:rsidR="00883D71" w:rsidRPr="00EF22AC">
              <w:rPr>
                <w:rFonts w:ascii="Times New Roman" w:hAnsi="Times New Roman" w:cs="Times New Roman"/>
                <w:sz w:val="20"/>
                <w:szCs w:val="20"/>
                <w:lang w:val="en-US"/>
              </w:rPr>
              <w:t>5.9</w:t>
            </w:r>
            <w:r w:rsidRPr="00EF22AC">
              <w:rPr>
                <w:rFonts w:ascii="Times New Roman" w:hAnsi="Times New Roman" w:cs="Times New Roman"/>
                <w:sz w:val="20"/>
                <w:szCs w:val="20"/>
                <w:lang w:val="en-US"/>
              </w:rPr>
              <w:t xml:space="preserve"> ± </w:t>
            </w:r>
            <w:r w:rsidR="00883D71" w:rsidRPr="00EF22AC">
              <w:rPr>
                <w:rFonts w:ascii="Times New Roman" w:hAnsi="Times New Roman" w:cs="Times New Roman"/>
                <w:sz w:val="20"/>
                <w:szCs w:val="20"/>
                <w:lang w:val="en-US"/>
              </w:rPr>
              <w:t>4.9</w:t>
            </w:r>
          </w:p>
        </w:tc>
      </w:tr>
      <w:tr w:rsidR="00336E3B" w:rsidRPr="001C1D5F" w14:paraId="5CF50DE1" w14:textId="77777777" w:rsidTr="00986474">
        <w:trPr>
          <w:trHeight w:val="72"/>
        </w:trPr>
        <w:tc>
          <w:tcPr>
            <w:tcW w:w="2330" w:type="dxa"/>
            <w:shd w:val="clear" w:color="auto" w:fill="auto"/>
            <w:tcMar>
              <w:top w:w="72" w:type="dxa"/>
              <w:left w:w="144" w:type="dxa"/>
              <w:bottom w:w="72" w:type="dxa"/>
              <w:right w:w="144" w:type="dxa"/>
            </w:tcMar>
            <w:vAlign w:val="center"/>
            <w:hideMark/>
          </w:tcPr>
          <w:p w14:paraId="50DF8BD4" w14:textId="77777777" w:rsidR="00336E3B" w:rsidRPr="00EF22AC" w:rsidRDefault="00336E3B" w:rsidP="00986474">
            <w:pPr>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sz w:val="20"/>
                <w:szCs w:val="20"/>
                <w:lang w:val="en-US"/>
              </w:rPr>
              <w:t>BMI (kg/m</w:t>
            </w:r>
            <w:r w:rsidRPr="00EF22AC">
              <w:rPr>
                <w:rFonts w:ascii="Times New Roman" w:hAnsi="Times New Roman" w:cs="Times New Roman"/>
                <w:sz w:val="20"/>
                <w:szCs w:val="20"/>
                <w:vertAlign w:val="superscript"/>
                <w:lang w:val="en-US"/>
              </w:rPr>
              <w:t>2</w:t>
            </w:r>
            <w:r w:rsidRPr="00EF22AC">
              <w:rPr>
                <w:rFonts w:ascii="Times New Roman" w:hAnsi="Times New Roman" w:cs="Times New Roman"/>
                <w:sz w:val="20"/>
                <w:szCs w:val="20"/>
                <w:lang w:val="en-US"/>
              </w:rPr>
              <w:t>), mean ± SD</w:t>
            </w:r>
          </w:p>
        </w:tc>
        <w:tc>
          <w:tcPr>
            <w:tcW w:w="1156" w:type="dxa"/>
            <w:shd w:val="clear" w:color="auto" w:fill="auto"/>
            <w:tcMar>
              <w:top w:w="72" w:type="dxa"/>
              <w:left w:w="144" w:type="dxa"/>
              <w:bottom w:w="72" w:type="dxa"/>
              <w:right w:w="144" w:type="dxa"/>
            </w:tcMar>
            <w:vAlign w:val="center"/>
            <w:hideMark/>
          </w:tcPr>
          <w:p w14:paraId="2B0432D6" w14:textId="414956DE"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2</w:t>
            </w:r>
            <w:r w:rsidR="00883D71" w:rsidRPr="00EF22AC">
              <w:rPr>
                <w:rFonts w:ascii="Times New Roman" w:hAnsi="Times New Roman" w:cs="Times New Roman"/>
                <w:sz w:val="20"/>
                <w:szCs w:val="20"/>
                <w:lang w:val="en-US"/>
              </w:rPr>
              <w:t>7</w:t>
            </w:r>
            <w:r w:rsidRPr="00EF22AC">
              <w:rPr>
                <w:rFonts w:ascii="Times New Roman" w:hAnsi="Times New Roman" w:cs="Times New Roman"/>
                <w:sz w:val="20"/>
                <w:szCs w:val="20"/>
                <w:lang w:val="en-US"/>
              </w:rPr>
              <w:t>.</w:t>
            </w:r>
            <w:r w:rsidR="00883D71" w:rsidRPr="00EF22AC">
              <w:rPr>
                <w:rFonts w:ascii="Times New Roman" w:hAnsi="Times New Roman" w:cs="Times New Roman"/>
                <w:sz w:val="20"/>
                <w:szCs w:val="20"/>
                <w:lang w:val="en-US"/>
              </w:rPr>
              <w:t>0</w:t>
            </w:r>
            <w:r w:rsidRPr="00EF22AC">
              <w:rPr>
                <w:rFonts w:ascii="Times New Roman" w:hAnsi="Times New Roman" w:cs="Times New Roman"/>
                <w:sz w:val="20"/>
                <w:szCs w:val="20"/>
                <w:lang w:val="en-US"/>
              </w:rPr>
              <w:t xml:space="preserve"> ± 3.5</w:t>
            </w:r>
          </w:p>
        </w:tc>
        <w:tc>
          <w:tcPr>
            <w:tcW w:w="1157" w:type="dxa"/>
            <w:shd w:val="clear" w:color="auto" w:fill="auto"/>
            <w:tcMar>
              <w:top w:w="72" w:type="dxa"/>
              <w:left w:w="144" w:type="dxa"/>
              <w:bottom w:w="72" w:type="dxa"/>
              <w:right w:w="144" w:type="dxa"/>
            </w:tcMar>
            <w:vAlign w:val="center"/>
            <w:hideMark/>
          </w:tcPr>
          <w:p w14:paraId="5B1F0805" w14:textId="01631D2B"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26.8 ± 3.</w:t>
            </w:r>
            <w:r w:rsidR="00DE1084" w:rsidRPr="00EF22AC">
              <w:rPr>
                <w:rFonts w:ascii="Times New Roman" w:hAnsi="Times New Roman" w:cs="Times New Roman"/>
                <w:sz w:val="20"/>
                <w:szCs w:val="20"/>
                <w:lang w:val="en-US"/>
              </w:rPr>
              <w:t>9</w:t>
            </w:r>
          </w:p>
        </w:tc>
        <w:tc>
          <w:tcPr>
            <w:tcW w:w="1157" w:type="dxa"/>
            <w:shd w:val="clear" w:color="auto" w:fill="auto"/>
            <w:tcMar>
              <w:top w:w="72" w:type="dxa"/>
              <w:left w:w="144" w:type="dxa"/>
              <w:bottom w:w="72" w:type="dxa"/>
              <w:right w:w="144" w:type="dxa"/>
            </w:tcMar>
            <w:vAlign w:val="center"/>
            <w:hideMark/>
          </w:tcPr>
          <w:p w14:paraId="50837E35" w14:textId="0C39BDBD"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2</w:t>
            </w:r>
            <w:r w:rsidR="00883D71" w:rsidRPr="00EF22AC">
              <w:rPr>
                <w:rFonts w:ascii="Times New Roman" w:hAnsi="Times New Roman" w:cs="Times New Roman"/>
                <w:sz w:val="20"/>
                <w:szCs w:val="20"/>
                <w:lang w:val="en-US"/>
              </w:rPr>
              <w:t>6</w:t>
            </w:r>
            <w:r w:rsidRPr="00EF22AC">
              <w:rPr>
                <w:rFonts w:ascii="Times New Roman" w:hAnsi="Times New Roman" w:cs="Times New Roman"/>
                <w:sz w:val="20"/>
                <w:szCs w:val="20"/>
                <w:lang w:val="en-US"/>
              </w:rPr>
              <w:t>.</w:t>
            </w:r>
            <w:r w:rsidR="00883D71" w:rsidRPr="00EF22AC">
              <w:rPr>
                <w:rFonts w:ascii="Times New Roman" w:hAnsi="Times New Roman" w:cs="Times New Roman"/>
                <w:sz w:val="20"/>
                <w:szCs w:val="20"/>
                <w:lang w:val="en-US"/>
              </w:rPr>
              <w:t>9</w:t>
            </w:r>
            <w:r w:rsidRPr="00EF22AC">
              <w:rPr>
                <w:rFonts w:ascii="Times New Roman" w:hAnsi="Times New Roman" w:cs="Times New Roman"/>
                <w:sz w:val="20"/>
                <w:szCs w:val="20"/>
                <w:lang w:val="en-US"/>
              </w:rPr>
              <w:t xml:space="preserve"> ± 3.</w:t>
            </w:r>
            <w:r w:rsidR="00883D71" w:rsidRPr="00EF22AC">
              <w:rPr>
                <w:rFonts w:ascii="Times New Roman" w:hAnsi="Times New Roman" w:cs="Times New Roman"/>
                <w:sz w:val="20"/>
                <w:szCs w:val="20"/>
                <w:lang w:val="en-US"/>
              </w:rPr>
              <w:t>6</w:t>
            </w:r>
          </w:p>
        </w:tc>
        <w:tc>
          <w:tcPr>
            <w:tcW w:w="1156" w:type="dxa"/>
            <w:shd w:val="clear" w:color="auto" w:fill="auto"/>
            <w:tcMar>
              <w:top w:w="72" w:type="dxa"/>
              <w:left w:w="144" w:type="dxa"/>
              <w:bottom w:w="72" w:type="dxa"/>
              <w:right w:w="144" w:type="dxa"/>
            </w:tcMar>
            <w:vAlign w:val="center"/>
            <w:hideMark/>
          </w:tcPr>
          <w:p w14:paraId="5F8DA1A7" w14:textId="4B45F433"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26.</w:t>
            </w:r>
            <w:r w:rsidR="00DE1084" w:rsidRPr="00EF22AC">
              <w:rPr>
                <w:rFonts w:ascii="Times New Roman" w:hAnsi="Times New Roman" w:cs="Times New Roman"/>
                <w:sz w:val="20"/>
                <w:szCs w:val="20"/>
                <w:lang w:val="en-US"/>
              </w:rPr>
              <w:t>5</w:t>
            </w:r>
            <w:r w:rsidRPr="00EF22AC">
              <w:rPr>
                <w:rFonts w:ascii="Times New Roman" w:hAnsi="Times New Roman" w:cs="Times New Roman"/>
                <w:sz w:val="20"/>
                <w:szCs w:val="20"/>
                <w:lang w:val="en-US"/>
              </w:rPr>
              <w:t xml:space="preserve"> ± 3.</w:t>
            </w:r>
            <w:r w:rsidR="00883D71" w:rsidRPr="00EF22AC">
              <w:rPr>
                <w:rFonts w:ascii="Times New Roman" w:hAnsi="Times New Roman" w:cs="Times New Roman"/>
                <w:sz w:val="20"/>
                <w:szCs w:val="20"/>
                <w:lang w:val="en-US"/>
              </w:rPr>
              <w:t>8</w:t>
            </w:r>
          </w:p>
        </w:tc>
        <w:tc>
          <w:tcPr>
            <w:tcW w:w="1157" w:type="dxa"/>
            <w:shd w:val="clear" w:color="auto" w:fill="auto"/>
            <w:tcMar>
              <w:top w:w="72" w:type="dxa"/>
              <w:left w:w="144" w:type="dxa"/>
              <w:bottom w:w="72" w:type="dxa"/>
              <w:right w:w="144" w:type="dxa"/>
            </w:tcMar>
            <w:vAlign w:val="center"/>
            <w:hideMark/>
          </w:tcPr>
          <w:p w14:paraId="577F5ACF" w14:textId="7E63C129"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2</w:t>
            </w:r>
            <w:r w:rsidR="00883D71" w:rsidRPr="00EF22AC">
              <w:rPr>
                <w:rFonts w:ascii="Times New Roman" w:hAnsi="Times New Roman" w:cs="Times New Roman"/>
                <w:sz w:val="20"/>
                <w:szCs w:val="20"/>
                <w:lang w:val="en-US"/>
              </w:rPr>
              <w:t>7</w:t>
            </w:r>
            <w:r w:rsidR="00965983" w:rsidRPr="00EF22AC">
              <w:rPr>
                <w:rFonts w:ascii="Times New Roman" w:hAnsi="Times New Roman" w:cs="Times New Roman"/>
                <w:sz w:val="20"/>
                <w:szCs w:val="20"/>
                <w:lang w:val="en-US"/>
              </w:rPr>
              <w:t>.</w:t>
            </w:r>
            <w:r w:rsidR="00883D71" w:rsidRPr="00EF22AC">
              <w:rPr>
                <w:rFonts w:ascii="Times New Roman" w:hAnsi="Times New Roman" w:cs="Times New Roman"/>
                <w:sz w:val="20"/>
                <w:szCs w:val="20"/>
                <w:lang w:val="en-US"/>
              </w:rPr>
              <w:t>2</w:t>
            </w:r>
            <w:r w:rsidRPr="00EF22AC">
              <w:rPr>
                <w:rFonts w:ascii="Times New Roman" w:hAnsi="Times New Roman" w:cs="Times New Roman"/>
                <w:sz w:val="20"/>
                <w:szCs w:val="20"/>
                <w:lang w:val="en-US"/>
              </w:rPr>
              <w:t xml:space="preserve"> ± </w:t>
            </w:r>
            <w:r w:rsidR="00883D71" w:rsidRPr="00EF22AC">
              <w:rPr>
                <w:rFonts w:ascii="Times New Roman" w:hAnsi="Times New Roman" w:cs="Times New Roman"/>
                <w:sz w:val="20"/>
                <w:szCs w:val="20"/>
                <w:lang w:val="en-US"/>
              </w:rPr>
              <w:t>3.5</w:t>
            </w:r>
          </w:p>
        </w:tc>
        <w:tc>
          <w:tcPr>
            <w:tcW w:w="1157" w:type="dxa"/>
            <w:shd w:val="clear" w:color="auto" w:fill="auto"/>
            <w:tcMar>
              <w:top w:w="72" w:type="dxa"/>
              <w:left w:w="144" w:type="dxa"/>
              <w:bottom w:w="72" w:type="dxa"/>
              <w:right w:w="144" w:type="dxa"/>
            </w:tcMar>
            <w:vAlign w:val="center"/>
            <w:hideMark/>
          </w:tcPr>
          <w:p w14:paraId="4BCB9A8E" w14:textId="082A5017"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26.</w:t>
            </w:r>
            <w:r w:rsidR="00DE1084" w:rsidRPr="00EF22AC">
              <w:rPr>
                <w:rFonts w:ascii="Times New Roman" w:hAnsi="Times New Roman" w:cs="Times New Roman"/>
                <w:sz w:val="20"/>
                <w:szCs w:val="20"/>
                <w:lang w:val="en-US"/>
              </w:rPr>
              <w:t>5</w:t>
            </w:r>
            <w:r w:rsidRPr="00EF22AC">
              <w:rPr>
                <w:rFonts w:ascii="Times New Roman" w:hAnsi="Times New Roman" w:cs="Times New Roman"/>
                <w:sz w:val="20"/>
                <w:szCs w:val="20"/>
                <w:lang w:val="en-US"/>
              </w:rPr>
              <w:t xml:space="preserve"> ± </w:t>
            </w:r>
            <w:r w:rsidR="00965983" w:rsidRPr="00EF22AC">
              <w:rPr>
                <w:rFonts w:ascii="Times New Roman" w:hAnsi="Times New Roman" w:cs="Times New Roman"/>
                <w:sz w:val="20"/>
                <w:szCs w:val="20"/>
                <w:lang w:val="en-US"/>
              </w:rPr>
              <w:t>4.0</w:t>
            </w:r>
          </w:p>
        </w:tc>
      </w:tr>
      <w:tr w:rsidR="00336E3B" w:rsidRPr="001C1D5F" w14:paraId="0E3675F6" w14:textId="77777777" w:rsidTr="00986474">
        <w:trPr>
          <w:trHeight w:val="72"/>
        </w:trPr>
        <w:tc>
          <w:tcPr>
            <w:tcW w:w="2330" w:type="dxa"/>
            <w:shd w:val="clear" w:color="auto" w:fill="F2F2F2" w:themeFill="background1" w:themeFillShade="F2"/>
            <w:tcMar>
              <w:top w:w="72" w:type="dxa"/>
              <w:left w:w="144" w:type="dxa"/>
              <w:bottom w:w="72" w:type="dxa"/>
              <w:right w:w="144" w:type="dxa"/>
            </w:tcMar>
            <w:vAlign w:val="center"/>
            <w:hideMark/>
          </w:tcPr>
          <w:p w14:paraId="402257D7" w14:textId="77777777" w:rsidR="00336E3B" w:rsidRPr="00EF22AC" w:rsidRDefault="00336E3B" w:rsidP="00986474">
            <w:pPr>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sz w:val="20"/>
                <w:szCs w:val="20"/>
                <w:lang w:val="en-SG"/>
              </w:rPr>
              <w:t>Prior fracture, n (%)</w:t>
            </w:r>
          </w:p>
        </w:tc>
        <w:tc>
          <w:tcPr>
            <w:tcW w:w="1156" w:type="dxa"/>
            <w:shd w:val="clear" w:color="auto" w:fill="F2F2F2" w:themeFill="background1" w:themeFillShade="F2"/>
            <w:tcMar>
              <w:top w:w="72" w:type="dxa"/>
              <w:left w:w="144" w:type="dxa"/>
              <w:bottom w:w="72" w:type="dxa"/>
              <w:right w:w="144" w:type="dxa"/>
            </w:tcMar>
            <w:vAlign w:val="center"/>
            <w:hideMark/>
          </w:tcPr>
          <w:p w14:paraId="7B5A5C51" w14:textId="4D59F57E" w:rsidR="000215C1" w:rsidRPr="00EF22AC" w:rsidRDefault="00137D07" w:rsidP="00986474">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74</w:t>
            </w:r>
            <w:r w:rsidR="00336E3B" w:rsidRPr="00EF22AC">
              <w:rPr>
                <w:rFonts w:ascii="Times New Roman" w:hAnsi="Times New Roman" w:cs="Times New Roman"/>
                <w:sz w:val="20"/>
                <w:szCs w:val="20"/>
                <w:lang w:val="en-US"/>
              </w:rPr>
              <w:t xml:space="preserve"> </w:t>
            </w:r>
          </w:p>
          <w:p w14:paraId="0090AA8D" w14:textId="6EDAF17F"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r w:rsidR="00965983" w:rsidRPr="00EF22AC">
              <w:rPr>
                <w:rFonts w:ascii="Times New Roman" w:hAnsi="Times New Roman" w:cs="Times New Roman"/>
                <w:sz w:val="20"/>
                <w:szCs w:val="20"/>
                <w:lang w:val="en-US"/>
              </w:rPr>
              <w:t>1</w:t>
            </w:r>
            <w:r w:rsidR="00DE1084" w:rsidRPr="00EF22AC">
              <w:rPr>
                <w:rFonts w:ascii="Times New Roman" w:hAnsi="Times New Roman" w:cs="Times New Roman"/>
                <w:sz w:val="20"/>
                <w:szCs w:val="20"/>
                <w:lang w:val="en-US"/>
              </w:rPr>
              <w:t>4.8</w:t>
            </w:r>
            <w:r w:rsidRPr="00EF22AC">
              <w:rPr>
                <w:rFonts w:ascii="Times New Roman" w:hAnsi="Times New Roman" w:cs="Times New Roman"/>
                <w:sz w:val="20"/>
                <w:szCs w:val="20"/>
                <w:lang w:val="en-US"/>
              </w:rPr>
              <w:t>)</w:t>
            </w:r>
          </w:p>
        </w:tc>
        <w:tc>
          <w:tcPr>
            <w:tcW w:w="1157" w:type="dxa"/>
            <w:shd w:val="clear" w:color="auto" w:fill="F2F2F2" w:themeFill="background1" w:themeFillShade="F2"/>
            <w:tcMar>
              <w:top w:w="72" w:type="dxa"/>
              <w:left w:w="144" w:type="dxa"/>
              <w:bottom w:w="72" w:type="dxa"/>
              <w:right w:w="144" w:type="dxa"/>
            </w:tcMar>
            <w:vAlign w:val="center"/>
            <w:hideMark/>
          </w:tcPr>
          <w:p w14:paraId="74DAAD0A" w14:textId="454567D7" w:rsidR="000215C1" w:rsidRPr="00EF22AC" w:rsidRDefault="00DE1084" w:rsidP="000215C1">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1</w:t>
            </w:r>
            <w:r w:rsidR="00137D07" w:rsidRPr="00EF22AC">
              <w:rPr>
                <w:rFonts w:ascii="Times New Roman" w:hAnsi="Times New Roman" w:cs="Times New Roman"/>
                <w:sz w:val="20"/>
                <w:szCs w:val="20"/>
                <w:lang w:val="en-US"/>
              </w:rPr>
              <w:t>76</w:t>
            </w:r>
          </w:p>
          <w:p w14:paraId="48EB95B9" w14:textId="5184EC94" w:rsidR="00336E3B" w:rsidRPr="00EF22AC" w:rsidRDefault="00336E3B" w:rsidP="000215C1">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(1</w:t>
            </w:r>
            <w:r w:rsidR="00DE1084" w:rsidRPr="00EF22AC">
              <w:rPr>
                <w:rFonts w:ascii="Times New Roman" w:hAnsi="Times New Roman" w:cs="Times New Roman"/>
                <w:sz w:val="20"/>
                <w:szCs w:val="20"/>
                <w:lang w:val="en-US"/>
              </w:rPr>
              <w:t>4.5</w:t>
            </w:r>
            <w:r w:rsidRPr="00EF22AC">
              <w:rPr>
                <w:rFonts w:ascii="Times New Roman" w:hAnsi="Times New Roman" w:cs="Times New Roman"/>
                <w:sz w:val="20"/>
                <w:szCs w:val="20"/>
                <w:lang w:val="en-US"/>
              </w:rPr>
              <w:t>)</w:t>
            </w:r>
            <w:r w:rsidR="00F501A9" w:rsidRPr="00EF22AC">
              <w:rPr>
                <w:rFonts w:ascii="Times New Roman" w:hAnsi="Times New Roman" w:cs="Times New Roman"/>
                <w:sz w:val="20"/>
                <w:szCs w:val="20"/>
                <w:lang w:val="en-US"/>
              </w:rPr>
              <w:t>*</w:t>
            </w:r>
          </w:p>
        </w:tc>
        <w:tc>
          <w:tcPr>
            <w:tcW w:w="1157" w:type="dxa"/>
            <w:shd w:val="clear" w:color="auto" w:fill="F2F2F2" w:themeFill="background1" w:themeFillShade="F2"/>
            <w:tcMar>
              <w:top w:w="72" w:type="dxa"/>
              <w:left w:w="144" w:type="dxa"/>
              <w:bottom w:w="72" w:type="dxa"/>
              <w:right w:w="144" w:type="dxa"/>
            </w:tcMar>
            <w:vAlign w:val="center"/>
            <w:hideMark/>
          </w:tcPr>
          <w:p w14:paraId="6C13D835" w14:textId="6220E947" w:rsidR="000215C1" w:rsidRPr="00EF22AC" w:rsidRDefault="00137D07" w:rsidP="000215C1">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17</w:t>
            </w:r>
          </w:p>
          <w:p w14:paraId="10DBC463" w14:textId="5B95DC07" w:rsidR="00336E3B" w:rsidRPr="00EF22AC" w:rsidRDefault="00336E3B" w:rsidP="000215C1">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w:t>
            </w:r>
            <w:r w:rsidR="00965983" w:rsidRPr="00EF22AC">
              <w:rPr>
                <w:rFonts w:ascii="Times New Roman" w:hAnsi="Times New Roman" w:cs="Times New Roman"/>
                <w:sz w:val="20"/>
                <w:szCs w:val="20"/>
                <w:lang w:val="en-US"/>
              </w:rPr>
              <w:t>1</w:t>
            </w:r>
            <w:r w:rsidR="00137D07" w:rsidRPr="00EF22AC">
              <w:rPr>
                <w:rFonts w:ascii="Times New Roman" w:hAnsi="Times New Roman" w:cs="Times New Roman"/>
                <w:sz w:val="20"/>
                <w:szCs w:val="20"/>
                <w:lang w:val="en-US"/>
              </w:rPr>
              <w:t>7</w:t>
            </w:r>
            <w:r w:rsidR="00965983" w:rsidRPr="00EF22AC">
              <w:rPr>
                <w:rFonts w:ascii="Times New Roman" w:hAnsi="Times New Roman" w:cs="Times New Roman"/>
                <w:sz w:val="20"/>
                <w:szCs w:val="20"/>
                <w:lang w:val="en-US"/>
              </w:rPr>
              <w:t>.</w:t>
            </w:r>
            <w:r w:rsidR="00DE1084" w:rsidRPr="00EF22AC">
              <w:rPr>
                <w:rFonts w:ascii="Times New Roman" w:hAnsi="Times New Roman" w:cs="Times New Roman"/>
                <w:sz w:val="20"/>
                <w:szCs w:val="20"/>
                <w:lang w:val="en-US"/>
              </w:rPr>
              <w:t>0</w:t>
            </w:r>
            <w:r w:rsidRPr="00EF22AC">
              <w:rPr>
                <w:rFonts w:ascii="Times New Roman" w:hAnsi="Times New Roman" w:cs="Times New Roman"/>
                <w:sz w:val="20"/>
                <w:szCs w:val="20"/>
                <w:lang w:val="en-US"/>
              </w:rPr>
              <w:t>)</w:t>
            </w:r>
          </w:p>
        </w:tc>
        <w:tc>
          <w:tcPr>
            <w:tcW w:w="1156" w:type="dxa"/>
            <w:shd w:val="clear" w:color="auto" w:fill="F2F2F2" w:themeFill="background1" w:themeFillShade="F2"/>
            <w:tcMar>
              <w:top w:w="72" w:type="dxa"/>
              <w:left w:w="144" w:type="dxa"/>
              <w:bottom w:w="72" w:type="dxa"/>
              <w:right w:w="144" w:type="dxa"/>
            </w:tcMar>
            <w:vAlign w:val="center"/>
            <w:hideMark/>
          </w:tcPr>
          <w:p w14:paraId="7B36D1AF" w14:textId="76866CFA" w:rsidR="000215C1" w:rsidRPr="00EF22AC" w:rsidRDefault="00137D07" w:rsidP="000215C1">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55</w:t>
            </w:r>
            <w:r w:rsidR="00336E3B" w:rsidRPr="00EF22AC">
              <w:rPr>
                <w:rFonts w:ascii="Times New Roman" w:hAnsi="Times New Roman" w:cs="Times New Roman"/>
                <w:sz w:val="20"/>
                <w:szCs w:val="20"/>
                <w:lang w:val="en-US"/>
              </w:rPr>
              <w:t xml:space="preserve"> </w:t>
            </w:r>
          </w:p>
          <w:p w14:paraId="5A09B14D" w14:textId="01A5289B" w:rsidR="00336E3B" w:rsidRPr="00EF22AC" w:rsidRDefault="00336E3B" w:rsidP="000215C1">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w:t>
            </w:r>
            <w:r w:rsidR="00DE1084" w:rsidRPr="00EF22AC">
              <w:rPr>
                <w:rFonts w:ascii="Times New Roman" w:hAnsi="Times New Roman" w:cs="Times New Roman"/>
                <w:sz w:val="20"/>
                <w:szCs w:val="20"/>
                <w:lang w:val="en-US"/>
              </w:rPr>
              <w:t>19.</w:t>
            </w:r>
            <w:r w:rsidR="00137D07" w:rsidRPr="00EF22AC">
              <w:rPr>
                <w:rFonts w:ascii="Times New Roman" w:hAnsi="Times New Roman" w:cs="Times New Roman"/>
                <w:sz w:val="20"/>
                <w:szCs w:val="20"/>
                <w:lang w:val="en-US"/>
              </w:rPr>
              <w:t>2</w:t>
            </w:r>
            <w:r w:rsidRPr="00EF22AC">
              <w:rPr>
                <w:rFonts w:ascii="Times New Roman" w:hAnsi="Times New Roman" w:cs="Times New Roman"/>
                <w:sz w:val="20"/>
                <w:szCs w:val="20"/>
                <w:lang w:val="en-US"/>
              </w:rPr>
              <w:t>)</w:t>
            </w:r>
          </w:p>
        </w:tc>
        <w:tc>
          <w:tcPr>
            <w:tcW w:w="1157" w:type="dxa"/>
            <w:shd w:val="clear" w:color="auto" w:fill="F2F2F2" w:themeFill="background1" w:themeFillShade="F2"/>
            <w:tcMar>
              <w:top w:w="72" w:type="dxa"/>
              <w:left w:w="144" w:type="dxa"/>
              <w:bottom w:w="72" w:type="dxa"/>
              <w:right w:w="144" w:type="dxa"/>
            </w:tcMar>
            <w:vAlign w:val="center"/>
            <w:hideMark/>
          </w:tcPr>
          <w:p w14:paraId="3797FEBC" w14:textId="7BE2CB24" w:rsidR="000215C1" w:rsidRPr="00EF22AC" w:rsidRDefault="00137D07" w:rsidP="00986474">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7</w:t>
            </w:r>
          </w:p>
          <w:p w14:paraId="40E3BEAC" w14:textId="017FA2CD"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r w:rsidR="00137D07" w:rsidRPr="00EF22AC">
              <w:rPr>
                <w:rFonts w:ascii="Times New Roman" w:hAnsi="Times New Roman" w:cs="Times New Roman"/>
                <w:sz w:val="20"/>
                <w:szCs w:val="20"/>
                <w:lang w:val="en-US"/>
              </w:rPr>
              <w:t>19.4</w:t>
            </w:r>
            <w:r w:rsidRPr="00EF22AC">
              <w:rPr>
                <w:rFonts w:ascii="Times New Roman" w:hAnsi="Times New Roman" w:cs="Times New Roman"/>
                <w:sz w:val="20"/>
                <w:szCs w:val="20"/>
                <w:lang w:val="en-US"/>
              </w:rPr>
              <w:t>)</w:t>
            </w:r>
          </w:p>
        </w:tc>
        <w:tc>
          <w:tcPr>
            <w:tcW w:w="1157" w:type="dxa"/>
            <w:shd w:val="clear" w:color="auto" w:fill="F2F2F2" w:themeFill="background1" w:themeFillShade="F2"/>
            <w:tcMar>
              <w:top w:w="72" w:type="dxa"/>
              <w:left w:w="144" w:type="dxa"/>
              <w:bottom w:w="72" w:type="dxa"/>
              <w:right w:w="144" w:type="dxa"/>
            </w:tcMar>
            <w:vAlign w:val="center"/>
            <w:hideMark/>
          </w:tcPr>
          <w:p w14:paraId="6D3B5D96" w14:textId="2F02EB79" w:rsidR="000215C1" w:rsidRPr="00EF22AC" w:rsidRDefault="00965983" w:rsidP="00986474">
            <w:pPr>
              <w:spacing w:after="0" w:line="240" w:lineRule="auto"/>
              <w:contextualSpacing/>
              <w:jc w:val="center"/>
              <w:rPr>
                <w:rFonts w:ascii="Times New Roman" w:hAnsi="Times New Roman" w:cs="Times New Roman"/>
                <w:sz w:val="20"/>
                <w:szCs w:val="20"/>
                <w:lang w:val="en-US"/>
              </w:rPr>
            </w:pPr>
            <w:r w:rsidRPr="00EF22AC">
              <w:rPr>
                <w:rFonts w:ascii="Times New Roman" w:hAnsi="Times New Roman" w:cs="Times New Roman"/>
                <w:sz w:val="20"/>
                <w:szCs w:val="20"/>
                <w:lang w:val="en-US"/>
              </w:rPr>
              <w:t>2</w:t>
            </w:r>
            <w:r w:rsidR="00137D07" w:rsidRPr="00EF22AC">
              <w:rPr>
                <w:rFonts w:ascii="Times New Roman" w:hAnsi="Times New Roman" w:cs="Times New Roman"/>
                <w:sz w:val="20"/>
                <w:szCs w:val="20"/>
                <w:lang w:val="en-US"/>
              </w:rPr>
              <w:t>2</w:t>
            </w:r>
          </w:p>
          <w:p w14:paraId="7C16B54E" w14:textId="58CF9B78"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w:t>
            </w:r>
            <w:r w:rsidR="00137D07" w:rsidRPr="00EF22AC">
              <w:rPr>
                <w:rFonts w:ascii="Times New Roman" w:hAnsi="Times New Roman" w:cs="Times New Roman"/>
                <w:sz w:val="20"/>
                <w:szCs w:val="20"/>
                <w:lang w:val="en-US"/>
              </w:rPr>
              <w:t>22.9</w:t>
            </w:r>
            <w:r w:rsidRPr="00EF22AC">
              <w:rPr>
                <w:rFonts w:ascii="Times New Roman" w:hAnsi="Times New Roman" w:cs="Times New Roman"/>
                <w:sz w:val="20"/>
                <w:szCs w:val="20"/>
                <w:lang w:val="en-US"/>
              </w:rPr>
              <w:t>)</w:t>
            </w:r>
          </w:p>
        </w:tc>
      </w:tr>
      <w:tr w:rsidR="00336E3B" w:rsidRPr="001C1D5F" w14:paraId="251DFA41" w14:textId="77777777" w:rsidTr="00986474">
        <w:trPr>
          <w:trHeight w:val="72"/>
        </w:trPr>
        <w:tc>
          <w:tcPr>
            <w:tcW w:w="2330" w:type="dxa"/>
            <w:tcBorders>
              <w:bottom w:val="single" w:sz="4" w:space="0" w:color="auto"/>
            </w:tcBorders>
            <w:shd w:val="clear" w:color="auto" w:fill="auto"/>
            <w:tcMar>
              <w:top w:w="72" w:type="dxa"/>
              <w:left w:w="144" w:type="dxa"/>
              <w:bottom w:w="72" w:type="dxa"/>
              <w:right w:w="144" w:type="dxa"/>
            </w:tcMar>
            <w:vAlign w:val="center"/>
            <w:hideMark/>
          </w:tcPr>
          <w:p w14:paraId="5A582553" w14:textId="77777777" w:rsidR="00336E3B" w:rsidRPr="00EF22AC" w:rsidRDefault="00336E3B" w:rsidP="00986474">
            <w:pPr>
              <w:spacing w:after="0" w:line="240" w:lineRule="auto"/>
              <w:contextualSpacing/>
              <w:rPr>
                <w:rFonts w:ascii="Times New Roman" w:hAnsi="Times New Roman" w:cs="Times New Roman"/>
                <w:sz w:val="20"/>
                <w:szCs w:val="20"/>
                <w:lang w:val="en-SG"/>
              </w:rPr>
            </w:pPr>
            <w:r w:rsidRPr="00EF22AC">
              <w:rPr>
                <w:rFonts w:ascii="Times New Roman" w:hAnsi="Times New Roman" w:cs="Times New Roman"/>
                <w:sz w:val="20"/>
                <w:szCs w:val="20"/>
                <w:lang w:val="en-US"/>
              </w:rPr>
              <w:t>Femoral vBMD (g/cm</w:t>
            </w:r>
            <w:r w:rsidRPr="00EF22AC">
              <w:rPr>
                <w:rFonts w:ascii="Times New Roman" w:hAnsi="Times New Roman" w:cs="Times New Roman"/>
                <w:sz w:val="20"/>
                <w:szCs w:val="20"/>
                <w:vertAlign w:val="superscript"/>
                <w:lang w:val="en-US"/>
              </w:rPr>
              <w:t>3</w:t>
            </w:r>
            <w:r w:rsidRPr="00EF22AC">
              <w:rPr>
                <w:rFonts w:ascii="Times New Roman" w:hAnsi="Times New Roman" w:cs="Times New Roman"/>
                <w:sz w:val="20"/>
                <w:szCs w:val="20"/>
                <w:lang w:val="en-US"/>
              </w:rPr>
              <w:t xml:space="preserve">) </w:t>
            </w:r>
          </w:p>
        </w:tc>
        <w:tc>
          <w:tcPr>
            <w:tcW w:w="1156" w:type="dxa"/>
            <w:tcBorders>
              <w:bottom w:val="single" w:sz="4" w:space="0" w:color="auto"/>
            </w:tcBorders>
            <w:shd w:val="clear" w:color="auto" w:fill="auto"/>
            <w:tcMar>
              <w:top w:w="72" w:type="dxa"/>
              <w:left w:w="144" w:type="dxa"/>
              <w:bottom w:w="72" w:type="dxa"/>
              <w:right w:w="144" w:type="dxa"/>
            </w:tcMar>
            <w:vAlign w:val="center"/>
            <w:hideMark/>
          </w:tcPr>
          <w:p w14:paraId="029CBB85" w14:textId="4C1A65C9"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0.2</w:t>
            </w:r>
            <w:r w:rsidR="00137D07" w:rsidRPr="00EF22AC">
              <w:rPr>
                <w:rFonts w:ascii="Times New Roman" w:hAnsi="Times New Roman" w:cs="Times New Roman"/>
                <w:sz w:val="20"/>
                <w:szCs w:val="20"/>
                <w:lang w:val="en-US"/>
              </w:rPr>
              <w:t>60</w:t>
            </w:r>
            <w:r w:rsidRPr="00EF22AC">
              <w:rPr>
                <w:rFonts w:ascii="Times New Roman" w:hAnsi="Times New Roman" w:cs="Times New Roman"/>
                <w:sz w:val="20"/>
                <w:szCs w:val="20"/>
                <w:lang w:val="en-US"/>
              </w:rPr>
              <w:t xml:space="preserve"> ± 0.043</w:t>
            </w:r>
          </w:p>
        </w:tc>
        <w:tc>
          <w:tcPr>
            <w:tcW w:w="1157" w:type="dxa"/>
            <w:tcBorders>
              <w:bottom w:val="single" w:sz="4" w:space="0" w:color="auto"/>
            </w:tcBorders>
            <w:shd w:val="clear" w:color="auto" w:fill="auto"/>
            <w:tcMar>
              <w:top w:w="72" w:type="dxa"/>
              <w:left w:w="144" w:type="dxa"/>
              <w:bottom w:w="72" w:type="dxa"/>
              <w:right w:w="144" w:type="dxa"/>
            </w:tcMar>
            <w:vAlign w:val="center"/>
            <w:hideMark/>
          </w:tcPr>
          <w:p w14:paraId="51D2930A" w14:textId="758A9012"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0.25</w:t>
            </w:r>
            <w:r w:rsidR="00137D07" w:rsidRPr="00EF22AC">
              <w:rPr>
                <w:rFonts w:ascii="Times New Roman" w:hAnsi="Times New Roman" w:cs="Times New Roman"/>
                <w:sz w:val="20"/>
                <w:szCs w:val="20"/>
                <w:lang w:val="en-US"/>
              </w:rPr>
              <w:t>2</w:t>
            </w:r>
            <w:r w:rsidRPr="00EF22AC">
              <w:rPr>
                <w:rFonts w:ascii="Times New Roman" w:hAnsi="Times New Roman" w:cs="Times New Roman"/>
                <w:sz w:val="20"/>
                <w:szCs w:val="20"/>
                <w:lang w:val="en-US"/>
              </w:rPr>
              <w:t xml:space="preserve"> ± 0.048</w:t>
            </w:r>
          </w:p>
        </w:tc>
        <w:tc>
          <w:tcPr>
            <w:tcW w:w="1157" w:type="dxa"/>
            <w:tcBorders>
              <w:bottom w:val="single" w:sz="4" w:space="0" w:color="auto"/>
            </w:tcBorders>
            <w:shd w:val="clear" w:color="auto" w:fill="auto"/>
            <w:tcMar>
              <w:top w:w="72" w:type="dxa"/>
              <w:left w:w="144" w:type="dxa"/>
              <w:bottom w:w="72" w:type="dxa"/>
              <w:right w:w="144" w:type="dxa"/>
            </w:tcMar>
            <w:vAlign w:val="center"/>
            <w:hideMark/>
          </w:tcPr>
          <w:p w14:paraId="165FC98B" w14:textId="484D5CD3"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0.2</w:t>
            </w:r>
            <w:r w:rsidR="00DE1084" w:rsidRPr="00EF22AC">
              <w:rPr>
                <w:rFonts w:ascii="Times New Roman" w:hAnsi="Times New Roman" w:cs="Times New Roman"/>
                <w:sz w:val="20"/>
                <w:szCs w:val="20"/>
                <w:lang w:val="en-US"/>
              </w:rPr>
              <w:t>31</w:t>
            </w:r>
            <w:r w:rsidRPr="00EF22AC">
              <w:rPr>
                <w:rFonts w:ascii="Times New Roman" w:hAnsi="Times New Roman" w:cs="Times New Roman"/>
                <w:sz w:val="20"/>
                <w:szCs w:val="20"/>
                <w:lang w:val="en-US"/>
              </w:rPr>
              <w:t xml:space="preserve"> ± 0.03</w:t>
            </w:r>
            <w:r w:rsidR="00137D07" w:rsidRPr="00EF22AC">
              <w:rPr>
                <w:rFonts w:ascii="Times New Roman" w:hAnsi="Times New Roman" w:cs="Times New Roman"/>
                <w:sz w:val="20"/>
                <w:szCs w:val="20"/>
                <w:lang w:val="en-US"/>
              </w:rPr>
              <w:t>7</w:t>
            </w:r>
          </w:p>
        </w:tc>
        <w:tc>
          <w:tcPr>
            <w:tcW w:w="1156" w:type="dxa"/>
            <w:tcBorders>
              <w:bottom w:val="single" w:sz="4" w:space="0" w:color="auto"/>
            </w:tcBorders>
            <w:shd w:val="clear" w:color="auto" w:fill="auto"/>
            <w:tcMar>
              <w:top w:w="72" w:type="dxa"/>
              <w:left w:w="144" w:type="dxa"/>
              <w:bottom w:w="72" w:type="dxa"/>
              <w:right w:w="144" w:type="dxa"/>
            </w:tcMar>
            <w:vAlign w:val="center"/>
            <w:hideMark/>
          </w:tcPr>
          <w:p w14:paraId="73C39AFB" w14:textId="1A9DDD7D"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0.22</w:t>
            </w:r>
            <w:r w:rsidR="00137D07" w:rsidRPr="00EF22AC">
              <w:rPr>
                <w:rFonts w:ascii="Times New Roman" w:hAnsi="Times New Roman" w:cs="Times New Roman"/>
                <w:sz w:val="20"/>
                <w:szCs w:val="20"/>
                <w:lang w:val="en-US"/>
              </w:rPr>
              <w:t>1</w:t>
            </w:r>
            <w:r w:rsidRPr="00EF22AC">
              <w:rPr>
                <w:rFonts w:ascii="Times New Roman" w:hAnsi="Times New Roman" w:cs="Times New Roman"/>
                <w:sz w:val="20"/>
                <w:szCs w:val="20"/>
                <w:lang w:val="en-US"/>
              </w:rPr>
              <w:t xml:space="preserve"> ± 0.04</w:t>
            </w:r>
            <w:r w:rsidR="00EB6CBB" w:rsidRPr="00EF22AC">
              <w:rPr>
                <w:rFonts w:ascii="Times New Roman" w:hAnsi="Times New Roman" w:cs="Times New Roman"/>
                <w:sz w:val="20"/>
                <w:szCs w:val="20"/>
                <w:lang w:val="en-US"/>
              </w:rPr>
              <w:t>3</w:t>
            </w:r>
          </w:p>
        </w:tc>
        <w:tc>
          <w:tcPr>
            <w:tcW w:w="1157" w:type="dxa"/>
            <w:tcBorders>
              <w:bottom w:val="single" w:sz="4" w:space="0" w:color="auto"/>
            </w:tcBorders>
            <w:shd w:val="clear" w:color="auto" w:fill="auto"/>
            <w:tcMar>
              <w:top w:w="72" w:type="dxa"/>
              <w:left w:w="144" w:type="dxa"/>
              <w:bottom w:w="72" w:type="dxa"/>
              <w:right w:w="144" w:type="dxa"/>
            </w:tcMar>
            <w:vAlign w:val="center"/>
            <w:hideMark/>
          </w:tcPr>
          <w:p w14:paraId="321D85F2" w14:textId="08C2D0D3"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0.2</w:t>
            </w:r>
            <w:r w:rsidR="00DE1084" w:rsidRPr="00EF22AC">
              <w:rPr>
                <w:rFonts w:ascii="Times New Roman" w:hAnsi="Times New Roman" w:cs="Times New Roman"/>
                <w:sz w:val="20"/>
                <w:szCs w:val="20"/>
                <w:lang w:val="en-US"/>
              </w:rPr>
              <w:t>3</w:t>
            </w:r>
            <w:r w:rsidR="00137D07" w:rsidRPr="00EF22AC">
              <w:rPr>
                <w:rFonts w:ascii="Times New Roman" w:hAnsi="Times New Roman" w:cs="Times New Roman"/>
                <w:sz w:val="20"/>
                <w:szCs w:val="20"/>
                <w:lang w:val="en-US"/>
              </w:rPr>
              <w:t>8</w:t>
            </w:r>
            <w:r w:rsidRPr="00EF22AC">
              <w:rPr>
                <w:rFonts w:ascii="Times New Roman" w:hAnsi="Times New Roman" w:cs="Times New Roman"/>
                <w:sz w:val="20"/>
                <w:szCs w:val="20"/>
                <w:lang w:val="en-US"/>
              </w:rPr>
              <w:t xml:space="preserve"> ± 0.0</w:t>
            </w:r>
            <w:r w:rsidR="00137D07" w:rsidRPr="00EF22AC">
              <w:rPr>
                <w:rFonts w:ascii="Times New Roman" w:hAnsi="Times New Roman" w:cs="Times New Roman"/>
                <w:sz w:val="20"/>
                <w:szCs w:val="20"/>
                <w:lang w:val="en-US"/>
              </w:rPr>
              <w:t>40</w:t>
            </w:r>
          </w:p>
        </w:tc>
        <w:tc>
          <w:tcPr>
            <w:tcW w:w="1157" w:type="dxa"/>
            <w:tcBorders>
              <w:bottom w:val="single" w:sz="4" w:space="0" w:color="auto"/>
            </w:tcBorders>
            <w:shd w:val="clear" w:color="auto" w:fill="auto"/>
            <w:tcMar>
              <w:top w:w="72" w:type="dxa"/>
              <w:left w:w="144" w:type="dxa"/>
              <w:bottom w:w="72" w:type="dxa"/>
              <w:right w:w="144" w:type="dxa"/>
            </w:tcMar>
            <w:vAlign w:val="center"/>
            <w:hideMark/>
          </w:tcPr>
          <w:p w14:paraId="31A86B02" w14:textId="7D9B8902" w:rsidR="00336E3B" w:rsidRPr="00EF22AC" w:rsidRDefault="00336E3B" w:rsidP="00986474">
            <w:pPr>
              <w:spacing w:after="0" w:line="240" w:lineRule="auto"/>
              <w:contextualSpacing/>
              <w:jc w:val="center"/>
              <w:rPr>
                <w:rFonts w:ascii="Times New Roman" w:hAnsi="Times New Roman" w:cs="Times New Roman"/>
                <w:sz w:val="20"/>
                <w:szCs w:val="20"/>
                <w:lang w:val="en-SG"/>
              </w:rPr>
            </w:pPr>
            <w:r w:rsidRPr="00EF22AC">
              <w:rPr>
                <w:rFonts w:ascii="Times New Roman" w:hAnsi="Times New Roman" w:cs="Times New Roman"/>
                <w:sz w:val="20"/>
                <w:szCs w:val="20"/>
                <w:lang w:val="en-US"/>
              </w:rPr>
              <w:t>0.2</w:t>
            </w:r>
            <w:r w:rsidR="00137D07" w:rsidRPr="00EF22AC">
              <w:rPr>
                <w:rFonts w:ascii="Times New Roman" w:hAnsi="Times New Roman" w:cs="Times New Roman"/>
                <w:sz w:val="20"/>
                <w:szCs w:val="20"/>
                <w:lang w:val="en-US"/>
              </w:rPr>
              <w:t>17</w:t>
            </w:r>
            <w:r w:rsidRPr="00EF22AC">
              <w:rPr>
                <w:rFonts w:ascii="Times New Roman" w:hAnsi="Times New Roman" w:cs="Times New Roman"/>
                <w:sz w:val="20"/>
                <w:szCs w:val="20"/>
                <w:lang w:val="en-US"/>
              </w:rPr>
              <w:t xml:space="preserve"> ± 0.04</w:t>
            </w:r>
            <w:r w:rsidR="00137D07" w:rsidRPr="00EF22AC">
              <w:rPr>
                <w:rFonts w:ascii="Times New Roman" w:hAnsi="Times New Roman" w:cs="Times New Roman"/>
                <w:sz w:val="20"/>
                <w:szCs w:val="20"/>
                <w:lang w:val="en-US"/>
              </w:rPr>
              <w:t>8</w:t>
            </w:r>
          </w:p>
        </w:tc>
      </w:tr>
    </w:tbl>
    <w:p w14:paraId="2BD5285C" w14:textId="2FCC2538" w:rsidR="005014FE" w:rsidRPr="00F501A9" w:rsidRDefault="00336E3B" w:rsidP="00F501A9">
      <w:pPr>
        <w:contextualSpacing/>
        <w:jc w:val="both"/>
        <w:rPr>
          <w:rFonts w:ascii="Times New Roman" w:hAnsi="Times New Roman" w:cs="Times New Roman"/>
          <w:sz w:val="20"/>
          <w:lang w:val="en-US"/>
        </w:rPr>
      </w:pPr>
      <w:r>
        <w:rPr>
          <w:rFonts w:ascii="Times New Roman" w:hAnsi="Times New Roman" w:cs="Times New Roman"/>
          <w:sz w:val="20"/>
          <w:lang w:val="en-US"/>
        </w:rPr>
        <w:t>significantly different from alive group* and from men^</w:t>
      </w:r>
      <w:r w:rsidR="00D822D7" w:rsidRPr="004E25BA">
        <w:rPr>
          <w:rFonts w:ascii="Times New Roman" w:hAnsi="Times New Roman" w:cs="Times New Roman"/>
          <w:noProof/>
          <w:sz w:val="20"/>
          <w:szCs w:val="20"/>
          <w:lang w:val="en-SG" w:eastAsia="en-SG"/>
        </w:rPr>
        <w:t xml:space="preserve"> </w:t>
      </w:r>
    </w:p>
    <w:p w14:paraId="2B7A215F" w14:textId="77777777" w:rsidR="0007389F" w:rsidRPr="004E25BA" w:rsidRDefault="0007389F">
      <w:pPr>
        <w:rPr>
          <w:rFonts w:ascii="Times New Roman" w:hAnsi="Times New Roman" w:cs="Times New Roman"/>
          <w:b/>
          <w:sz w:val="20"/>
          <w:szCs w:val="20"/>
          <w:lang w:val="en-US"/>
        </w:rPr>
      </w:pPr>
      <w:r w:rsidRPr="004E25BA">
        <w:rPr>
          <w:rFonts w:ascii="Times New Roman" w:hAnsi="Times New Roman" w:cs="Times New Roman"/>
          <w:b/>
          <w:sz w:val="20"/>
          <w:szCs w:val="20"/>
          <w:lang w:val="en-US"/>
        </w:rPr>
        <w:br w:type="page"/>
      </w:r>
    </w:p>
    <w:p w14:paraId="075F0C16" w14:textId="025CD00D" w:rsidR="004A0BF6" w:rsidRPr="0048301F" w:rsidRDefault="004A0BF6" w:rsidP="004A0BF6">
      <w:pPr>
        <w:contextualSpacing/>
        <w:jc w:val="both"/>
        <w:rPr>
          <w:rFonts w:ascii="Times New Roman" w:hAnsi="Times New Roman" w:cs="Times New Roman"/>
          <w:szCs w:val="20"/>
          <w:lang w:val="en-US"/>
        </w:rPr>
      </w:pPr>
      <w:r w:rsidRPr="0048301F">
        <w:rPr>
          <w:rFonts w:ascii="Times New Roman" w:hAnsi="Times New Roman" w:cs="Times New Roman"/>
          <w:b/>
          <w:szCs w:val="20"/>
          <w:lang w:val="en-US"/>
        </w:rPr>
        <w:lastRenderedPageBreak/>
        <w:t xml:space="preserve">Supplementary Table </w:t>
      </w:r>
      <w:r w:rsidR="00D07A87">
        <w:rPr>
          <w:rFonts w:ascii="Times New Roman" w:hAnsi="Times New Roman" w:cs="Times New Roman"/>
          <w:b/>
          <w:szCs w:val="20"/>
          <w:lang w:val="en-US"/>
        </w:rPr>
        <w:t>A</w:t>
      </w:r>
      <w:r w:rsidR="001D171B">
        <w:rPr>
          <w:rFonts w:ascii="Times New Roman" w:hAnsi="Times New Roman" w:cs="Times New Roman"/>
          <w:b/>
          <w:szCs w:val="20"/>
          <w:lang w:val="en-US"/>
        </w:rPr>
        <w:t>4</w:t>
      </w:r>
      <w:r w:rsidRPr="0048301F">
        <w:rPr>
          <w:rFonts w:ascii="Times New Roman" w:hAnsi="Times New Roman" w:cs="Times New Roman"/>
          <w:b/>
          <w:szCs w:val="20"/>
          <w:lang w:val="en-US"/>
        </w:rPr>
        <w:t>.</w:t>
      </w:r>
      <w:r w:rsidRPr="0048301F">
        <w:rPr>
          <w:rFonts w:ascii="Times New Roman" w:hAnsi="Times New Roman" w:cs="Times New Roman"/>
          <w:szCs w:val="20"/>
          <w:lang w:val="en-US"/>
        </w:rPr>
        <w:t xml:space="preserve"> Mean time-in-state for each prognostic factor</w:t>
      </w:r>
    </w:p>
    <w:tbl>
      <w:tblPr>
        <w:tblStyle w:val="TableGrid"/>
        <w:tblW w:w="4986" w:type="pct"/>
        <w:tblBorders>
          <w:left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90"/>
        <w:gridCol w:w="815"/>
        <w:gridCol w:w="625"/>
        <w:gridCol w:w="2191"/>
        <w:gridCol w:w="2191"/>
        <w:gridCol w:w="2189"/>
      </w:tblGrid>
      <w:tr w:rsidR="004A0BF6" w:rsidRPr="00753389" w14:paraId="46BA3D21" w14:textId="77777777" w:rsidTr="0075622F">
        <w:trPr>
          <w:trHeight w:val="269"/>
        </w:trPr>
        <w:tc>
          <w:tcPr>
            <w:tcW w:w="550" w:type="pct"/>
            <w:tcBorders>
              <w:top w:val="single" w:sz="4" w:space="0" w:color="auto"/>
              <w:left w:val="nil"/>
              <w:bottom w:val="nil"/>
              <w:right w:val="nil"/>
            </w:tcBorders>
            <w:vAlign w:val="center"/>
          </w:tcPr>
          <w:p w14:paraId="645F61E9" w14:textId="77777777" w:rsidR="004A0BF6" w:rsidRPr="0008087F" w:rsidRDefault="004A0BF6" w:rsidP="0075622F">
            <w:pPr>
              <w:contextualSpacing/>
              <w:rPr>
                <w:rFonts w:ascii="Times New Roman" w:hAnsi="Times New Roman" w:cs="Times New Roman"/>
                <w:b/>
                <w:bCs/>
                <w:sz w:val="20"/>
                <w:szCs w:val="20"/>
                <w:lang w:val="en-US"/>
              </w:rPr>
            </w:pPr>
          </w:p>
        </w:tc>
        <w:tc>
          <w:tcPr>
            <w:tcW w:w="800" w:type="pct"/>
            <w:gridSpan w:val="2"/>
            <w:tcBorders>
              <w:top w:val="single" w:sz="4" w:space="0" w:color="auto"/>
              <w:left w:val="nil"/>
              <w:bottom w:val="nil"/>
              <w:right w:val="nil"/>
            </w:tcBorders>
            <w:vAlign w:val="center"/>
          </w:tcPr>
          <w:p w14:paraId="3A3C1125" w14:textId="77777777" w:rsidR="004A0BF6" w:rsidRPr="0008087F" w:rsidRDefault="004A0BF6" w:rsidP="0075622F">
            <w:pPr>
              <w:contextualSpacing/>
              <w:rPr>
                <w:rFonts w:ascii="Times New Roman" w:hAnsi="Times New Roman" w:cs="Times New Roman"/>
                <w:b/>
                <w:bCs/>
                <w:sz w:val="20"/>
                <w:szCs w:val="20"/>
                <w:lang w:val="en-US"/>
              </w:rPr>
            </w:pPr>
          </w:p>
        </w:tc>
        <w:tc>
          <w:tcPr>
            <w:tcW w:w="1217" w:type="pct"/>
            <w:tcBorders>
              <w:top w:val="single" w:sz="4" w:space="0" w:color="auto"/>
              <w:left w:val="nil"/>
              <w:bottom w:val="single" w:sz="4" w:space="0" w:color="auto"/>
              <w:right w:val="nil"/>
            </w:tcBorders>
            <w:vAlign w:val="center"/>
          </w:tcPr>
          <w:p w14:paraId="2D6A88B1" w14:textId="77777777" w:rsidR="004A0BF6" w:rsidRPr="0008087F" w:rsidRDefault="004A0BF6" w:rsidP="0075622F">
            <w:pPr>
              <w:contextualSpacing/>
              <w:rPr>
                <w:rFonts w:ascii="Times New Roman" w:hAnsi="Times New Roman" w:cs="Times New Roman"/>
                <w:b/>
                <w:bCs/>
                <w:sz w:val="20"/>
                <w:szCs w:val="20"/>
                <w:lang w:val="en-US"/>
              </w:rPr>
            </w:pPr>
            <w:r w:rsidRPr="0008087F">
              <w:rPr>
                <w:rFonts w:ascii="Times New Roman" w:hAnsi="Times New Roman" w:cs="Times New Roman"/>
                <w:b/>
                <w:bCs/>
                <w:sz w:val="20"/>
                <w:szCs w:val="20"/>
                <w:lang w:val="en-US"/>
              </w:rPr>
              <w:t>Entry</w:t>
            </w:r>
          </w:p>
        </w:tc>
        <w:tc>
          <w:tcPr>
            <w:tcW w:w="1217" w:type="pct"/>
            <w:tcBorders>
              <w:top w:val="single" w:sz="4" w:space="0" w:color="auto"/>
              <w:left w:val="nil"/>
              <w:bottom w:val="single" w:sz="4" w:space="0" w:color="auto"/>
              <w:right w:val="nil"/>
            </w:tcBorders>
            <w:vAlign w:val="center"/>
          </w:tcPr>
          <w:p w14:paraId="6B0AB661" w14:textId="77777777" w:rsidR="004A0BF6" w:rsidRPr="0008087F" w:rsidRDefault="004A0BF6" w:rsidP="0075622F">
            <w:pPr>
              <w:contextualSpacing/>
              <w:rPr>
                <w:rFonts w:ascii="Times New Roman" w:hAnsi="Times New Roman" w:cs="Times New Roman"/>
                <w:b/>
                <w:bCs/>
                <w:sz w:val="20"/>
                <w:szCs w:val="20"/>
                <w:lang w:val="en-US"/>
              </w:rPr>
            </w:pPr>
            <w:r w:rsidRPr="0008087F">
              <w:rPr>
                <w:rFonts w:ascii="Times New Roman" w:hAnsi="Times New Roman" w:cs="Times New Roman"/>
                <w:b/>
                <w:bCs/>
                <w:sz w:val="20"/>
                <w:szCs w:val="20"/>
                <w:lang w:val="en-US"/>
              </w:rPr>
              <w:t>Fracture</w:t>
            </w:r>
          </w:p>
        </w:tc>
        <w:tc>
          <w:tcPr>
            <w:tcW w:w="1216" w:type="pct"/>
            <w:tcBorders>
              <w:top w:val="single" w:sz="4" w:space="0" w:color="auto"/>
              <w:left w:val="nil"/>
              <w:bottom w:val="single" w:sz="4" w:space="0" w:color="auto"/>
              <w:right w:val="nil"/>
            </w:tcBorders>
            <w:vAlign w:val="center"/>
          </w:tcPr>
          <w:p w14:paraId="15039D67" w14:textId="77777777" w:rsidR="004A0BF6" w:rsidRPr="0008087F" w:rsidRDefault="004A0BF6" w:rsidP="0075622F">
            <w:pPr>
              <w:contextualSpacing/>
              <w:rPr>
                <w:rFonts w:ascii="Times New Roman" w:hAnsi="Times New Roman" w:cs="Times New Roman"/>
                <w:b/>
                <w:bCs/>
                <w:sz w:val="20"/>
                <w:szCs w:val="20"/>
                <w:lang w:val="en-US"/>
              </w:rPr>
            </w:pPr>
            <w:r w:rsidRPr="0008087F">
              <w:rPr>
                <w:rFonts w:ascii="Times New Roman" w:hAnsi="Times New Roman" w:cs="Times New Roman"/>
                <w:b/>
                <w:bCs/>
                <w:sz w:val="20"/>
                <w:szCs w:val="20"/>
                <w:lang w:val="en-US"/>
              </w:rPr>
              <w:t>Death</w:t>
            </w:r>
          </w:p>
        </w:tc>
      </w:tr>
      <w:tr w:rsidR="004A0BF6" w:rsidRPr="00753389" w14:paraId="39955556" w14:textId="77777777" w:rsidTr="0075622F">
        <w:trPr>
          <w:trHeight w:val="251"/>
        </w:trPr>
        <w:tc>
          <w:tcPr>
            <w:tcW w:w="1003" w:type="pct"/>
            <w:gridSpan w:val="2"/>
            <w:tcBorders>
              <w:top w:val="nil"/>
              <w:left w:val="nil"/>
              <w:bottom w:val="single" w:sz="4" w:space="0" w:color="auto"/>
              <w:right w:val="nil"/>
            </w:tcBorders>
            <w:vAlign w:val="center"/>
            <w:hideMark/>
          </w:tcPr>
          <w:p w14:paraId="71C7E41E" w14:textId="77777777" w:rsidR="004A0BF6" w:rsidRPr="0008087F" w:rsidRDefault="004A0BF6" w:rsidP="0075622F">
            <w:pPr>
              <w:contextualSpacing/>
              <w:rPr>
                <w:rFonts w:ascii="Times New Roman" w:hAnsi="Times New Roman" w:cs="Times New Roman"/>
                <w:b/>
                <w:bCs/>
                <w:sz w:val="20"/>
                <w:szCs w:val="20"/>
                <w:lang w:val="en-US"/>
              </w:rPr>
            </w:pPr>
            <w:r w:rsidRPr="0008087F">
              <w:rPr>
                <w:rFonts w:ascii="Times New Roman" w:hAnsi="Times New Roman" w:cs="Times New Roman"/>
                <w:b/>
                <w:bCs/>
                <w:sz w:val="20"/>
                <w:szCs w:val="20"/>
                <w:lang w:val="en-US"/>
              </w:rPr>
              <w:t>Prognostic factor</w:t>
            </w:r>
          </w:p>
        </w:tc>
        <w:tc>
          <w:tcPr>
            <w:tcW w:w="347" w:type="pct"/>
            <w:tcBorders>
              <w:top w:val="nil"/>
              <w:left w:val="nil"/>
              <w:bottom w:val="single" w:sz="4" w:space="0" w:color="auto"/>
              <w:right w:val="nil"/>
            </w:tcBorders>
            <w:vAlign w:val="center"/>
          </w:tcPr>
          <w:p w14:paraId="1C873788" w14:textId="77777777" w:rsidR="004A0BF6" w:rsidRPr="0008087F" w:rsidRDefault="004A0BF6" w:rsidP="0075622F">
            <w:pPr>
              <w:contextualSpacing/>
              <w:rPr>
                <w:rFonts w:ascii="Times New Roman" w:hAnsi="Times New Roman" w:cs="Times New Roman"/>
                <w:b/>
                <w:bCs/>
                <w:sz w:val="20"/>
                <w:szCs w:val="20"/>
                <w:lang w:val="en-US"/>
              </w:rPr>
            </w:pPr>
          </w:p>
        </w:tc>
        <w:tc>
          <w:tcPr>
            <w:tcW w:w="1217" w:type="pct"/>
            <w:tcBorders>
              <w:top w:val="single" w:sz="4" w:space="0" w:color="auto"/>
              <w:left w:val="nil"/>
              <w:bottom w:val="single" w:sz="4" w:space="0" w:color="auto"/>
              <w:right w:val="nil"/>
            </w:tcBorders>
            <w:vAlign w:val="center"/>
            <w:hideMark/>
          </w:tcPr>
          <w:p w14:paraId="0A6A0DCA" w14:textId="77777777" w:rsidR="004A0BF6" w:rsidRPr="0008087F" w:rsidRDefault="004A0BF6" w:rsidP="0075622F">
            <w:pPr>
              <w:contextualSpacing/>
              <w:rPr>
                <w:rFonts w:ascii="Times New Roman" w:hAnsi="Times New Roman" w:cs="Times New Roman"/>
                <w:sz w:val="20"/>
                <w:szCs w:val="20"/>
                <w:lang w:val="en-SG"/>
              </w:rPr>
            </w:pPr>
            <w:r w:rsidRPr="0008087F">
              <w:rPr>
                <w:rFonts w:ascii="Times New Roman" w:hAnsi="Times New Roman" w:cs="Times New Roman"/>
                <w:bCs/>
                <w:sz w:val="20"/>
                <w:szCs w:val="20"/>
                <w:lang w:val="en-US"/>
              </w:rPr>
              <w:t>Mean time (SE)</w:t>
            </w:r>
          </w:p>
        </w:tc>
        <w:tc>
          <w:tcPr>
            <w:tcW w:w="1217" w:type="pct"/>
            <w:tcBorders>
              <w:top w:val="single" w:sz="4" w:space="0" w:color="auto"/>
              <w:left w:val="nil"/>
              <w:bottom w:val="single" w:sz="4" w:space="0" w:color="auto"/>
              <w:right w:val="nil"/>
            </w:tcBorders>
            <w:vAlign w:val="center"/>
          </w:tcPr>
          <w:p w14:paraId="219FA666" w14:textId="77777777" w:rsidR="004A0BF6" w:rsidRPr="0008087F" w:rsidRDefault="004A0BF6" w:rsidP="0075622F">
            <w:pPr>
              <w:contextualSpacing/>
              <w:rPr>
                <w:rFonts w:ascii="Times New Roman" w:hAnsi="Times New Roman" w:cs="Times New Roman"/>
                <w:sz w:val="20"/>
                <w:szCs w:val="20"/>
                <w:lang w:val="en-SG"/>
              </w:rPr>
            </w:pPr>
            <w:r w:rsidRPr="0008087F">
              <w:rPr>
                <w:rFonts w:ascii="Times New Roman" w:hAnsi="Times New Roman" w:cs="Times New Roman"/>
                <w:bCs/>
                <w:sz w:val="20"/>
                <w:szCs w:val="20"/>
                <w:lang w:val="en-US"/>
              </w:rPr>
              <w:t>Mean time (SE)</w:t>
            </w:r>
          </w:p>
        </w:tc>
        <w:tc>
          <w:tcPr>
            <w:tcW w:w="1216" w:type="pct"/>
            <w:tcBorders>
              <w:top w:val="single" w:sz="4" w:space="0" w:color="auto"/>
              <w:left w:val="nil"/>
              <w:bottom w:val="single" w:sz="4" w:space="0" w:color="auto"/>
              <w:right w:val="nil"/>
            </w:tcBorders>
            <w:vAlign w:val="center"/>
          </w:tcPr>
          <w:p w14:paraId="04BF4A62" w14:textId="77777777" w:rsidR="004A0BF6" w:rsidRPr="0008087F" w:rsidRDefault="004A0BF6" w:rsidP="0075622F">
            <w:pPr>
              <w:contextualSpacing/>
              <w:rPr>
                <w:rFonts w:ascii="Times New Roman" w:hAnsi="Times New Roman" w:cs="Times New Roman"/>
                <w:sz w:val="20"/>
                <w:szCs w:val="20"/>
                <w:lang w:val="en-SG"/>
              </w:rPr>
            </w:pPr>
            <w:r w:rsidRPr="0008087F">
              <w:rPr>
                <w:rFonts w:ascii="Times New Roman" w:hAnsi="Times New Roman" w:cs="Times New Roman"/>
                <w:bCs/>
                <w:sz w:val="20"/>
                <w:szCs w:val="20"/>
                <w:lang w:val="en-US"/>
              </w:rPr>
              <w:t>Mean time (SE)</w:t>
            </w:r>
          </w:p>
        </w:tc>
      </w:tr>
      <w:tr w:rsidR="004A0BF6" w:rsidRPr="00753389" w14:paraId="35D52560" w14:textId="77777777" w:rsidTr="0075622F">
        <w:trPr>
          <w:trHeight w:val="502"/>
        </w:trPr>
        <w:tc>
          <w:tcPr>
            <w:tcW w:w="550" w:type="pct"/>
            <w:tcBorders>
              <w:top w:val="single" w:sz="4" w:space="0" w:color="auto"/>
              <w:bottom w:val="nil"/>
            </w:tcBorders>
            <w:vAlign w:val="center"/>
          </w:tcPr>
          <w:p w14:paraId="30F7A5E0" w14:textId="77777777" w:rsidR="004A0BF6" w:rsidRPr="0008087F" w:rsidRDefault="004A0BF6" w:rsidP="0075622F">
            <w:pPr>
              <w:pStyle w:val="NormalWeb"/>
              <w:spacing w:before="0" w:beforeAutospacing="0" w:after="0" w:afterAutospacing="0"/>
              <w:contextualSpacing/>
              <w:rPr>
                <w:b/>
                <w:sz w:val="20"/>
                <w:szCs w:val="20"/>
              </w:rPr>
            </w:pPr>
            <w:r w:rsidRPr="0008087F">
              <w:rPr>
                <w:b/>
                <w:color w:val="000000" w:themeColor="text1"/>
                <w:kern w:val="24"/>
                <w:sz w:val="20"/>
                <w:szCs w:val="20"/>
                <w:lang w:val="en-US"/>
              </w:rPr>
              <w:t>Gender</w:t>
            </w:r>
          </w:p>
        </w:tc>
        <w:tc>
          <w:tcPr>
            <w:tcW w:w="800" w:type="pct"/>
            <w:gridSpan w:val="2"/>
            <w:tcBorders>
              <w:top w:val="single" w:sz="4" w:space="0" w:color="auto"/>
              <w:bottom w:val="nil"/>
            </w:tcBorders>
            <w:vAlign w:val="center"/>
          </w:tcPr>
          <w:p w14:paraId="27A34FDA" w14:textId="77777777" w:rsidR="004A0BF6" w:rsidRPr="0008087F" w:rsidRDefault="004A0BF6" w:rsidP="0075622F">
            <w:pPr>
              <w:pStyle w:val="NormalWeb"/>
              <w:spacing w:before="0" w:beforeAutospacing="0" w:after="0" w:afterAutospacing="0"/>
              <w:contextualSpacing/>
              <w:rPr>
                <w:sz w:val="20"/>
                <w:szCs w:val="20"/>
              </w:rPr>
            </w:pPr>
            <w:r w:rsidRPr="0008087F">
              <w:rPr>
                <w:color w:val="000000"/>
                <w:kern w:val="24"/>
                <w:sz w:val="20"/>
                <w:szCs w:val="20"/>
                <w:lang w:val="en-US"/>
              </w:rPr>
              <w:t>Male</w:t>
            </w:r>
          </w:p>
          <w:p w14:paraId="3F3B30FE" w14:textId="77777777" w:rsidR="004A0BF6" w:rsidRPr="0008087F" w:rsidRDefault="004A0BF6" w:rsidP="0075622F">
            <w:pPr>
              <w:pStyle w:val="NormalWeb"/>
              <w:spacing w:before="0" w:beforeAutospacing="0" w:after="0" w:afterAutospacing="0"/>
              <w:contextualSpacing/>
              <w:rPr>
                <w:color w:val="000000" w:themeColor="text1"/>
                <w:kern w:val="24"/>
                <w:sz w:val="20"/>
                <w:szCs w:val="20"/>
                <w:lang w:val="en-US"/>
              </w:rPr>
            </w:pPr>
            <w:r w:rsidRPr="0008087F">
              <w:rPr>
                <w:color w:val="000000"/>
                <w:kern w:val="24"/>
                <w:sz w:val="20"/>
                <w:szCs w:val="20"/>
                <w:lang w:val="en-US"/>
              </w:rPr>
              <w:t>Women</w:t>
            </w:r>
          </w:p>
        </w:tc>
        <w:tc>
          <w:tcPr>
            <w:tcW w:w="1217" w:type="pct"/>
            <w:tcBorders>
              <w:top w:val="single" w:sz="4" w:space="0" w:color="auto"/>
              <w:bottom w:val="nil"/>
            </w:tcBorders>
            <w:vAlign w:val="center"/>
          </w:tcPr>
          <w:p w14:paraId="5CD34F19" w14:textId="5C9F5A7B" w:rsidR="004A0BF6" w:rsidRPr="0008087F" w:rsidRDefault="00F82905" w:rsidP="0075622F">
            <w:pPr>
              <w:pStyle w:val="NormalWeb"/>
              <w:spacing w:before="0" w:beforeAutospacing="0" w:after="0" w:afterAutospacing="0"/>
              <w:contextualSpacing/>
              <w:rPr>
                <w:sz w:val="20"/>
                <w:szCs w:val="20"/>
              </w:rPr>
            </w:pPr>
            <w:r>
              <w:rPr>
                <w:color w:val="000000" w:themeColor="text1"/>
                <w:kern w:val="24"/>
                <w:sz w:val="20"/>
                <w:szCs w:val="20"/>
              </w:rPr>
              <w:t>9.8</w:t>
            </w:r>
            <w:r w:rsidR="004A0BF6" w:rsidRPr="0008087F">
              <w:rPr>
                <w:color w:val="000000" w:themeColor="text1"/>
                <w:kern w:val="24"/>
                <w:sz w:val="20"/>
                <w:szCs w:val="20"/>
              </w:rPr>
              <w:t xml:space="preserve"> (0.1)</w:t>
            </w:r>
          </w:p>
          <w:p w14:paraId="318E4F38" w14:textId="464996B9" w:rsidR="004A0BF6" w:rsidRPr="0008087F" w:rsidRDefault="00F82905" w:rsidP="0075622F">
            <w:pPr>
              <w:contextualSpacing/>
              <w:rPr>
                <w:rFonts w:ascii="Times New Roman" w:hAnsi="Times New Roman" w:cs="Times New Roman"/>
                <w:sz w:val="20"/>
                <w:szCs w:val="20"/>
                <w:lang w:val="en-SG"/>
              </w:rPr>
            </w:pPr>
            <w:r>
              <w:rPr>
                <w:rFonts w:ascii="Times New Roman" w:hAnsi="Times New Roman" w:cs="Times New Roman"/>
                <w:color w:val="000000" w:themeColor="text1"/>
                <w:kern w:val="24"/>
                <w:sz w:val="20"/>
                <w:szCs w:val="20"/>
              </w:rPr>
              <w:t>9.9</w:t>
            </w:r>
            <w:r w:rsidR="004A0BF6" w:rsidRPr="0008087F">
              <w:rPr>
                <w:rFonts w:ascii="Times New Roman" w:hAnsi="Times New Roman" w:cs="Times New Roman"/>
                <w:color w:val="000000" w:themeColor="text1"/>
                <w:kern w:val="24"/>
                <w:sz w:val="20"/>
                <w:szCs w:val="20"/>
              </w:rPr>
              <w:t xml:space="preserve"> (0.1)</w:t>
            </w:r>
          </w:p>
        </w:tc>
        <w:tc>
          <w:tcPr>
            <w:tcW w:w="1217" w:type="pct"/>
            <w:tcBorders>
              <w:top w:val="single" w:sz="4" w:space="0" w:color="auto"/>
              <w:bottom w:val="nil"/>
            </w:tcBorders>
            <w:vAlign w:val="center"/>
          </w:tcPr>
          <w:p w14:paraId="3B81E8B7" w14:textId="7DD60EDC" w:rsidR="004A0BF6" w:rsidRPr="0008087F" w:rsidRDefault="00F82905" w:rsidP="0075622F">
            <w:pPr>
              <w:pStyle w:val="NormalWeb"/>
              <w:spacing w:before="0" w:beforeAutospacing="0" w:after="0" w:afterAutospacing="0"/>
              <w:contextualSpacing/>
              <w:rPr>
                <w:sz w:val="20"/>
                <w:szCs w:val="20"/>
              </w:rPr>
            </w:pPr>
            <w:r>
              <w:rPr>
                <w:color w:val="000000" w:themeColor="text1"/>
                <w:kern w:val="24"/>
                <w:sz w:val="20"/>
                <w:szCs w:val="20"/>
              </w:rPr>
              <w:t>1.7</w:t>
            </w:r>
            <w:r w:rsidR="004A0BF6" w:rsidRPr="0008087F">
              <w:rPr>
                <w:color w:val="000000" w:themeColor="text1"/>
                <w:kern w:val="24"/>
                <w:sz w:val="20"/>
                <w:szCs w:val="20"/>
              </w:rPr>
              <w:t xml:space="preserve"> (0.1)</w:t>
            </w:r>
          </w:p>
          <w:p w14:paraId="01C9985D" w14:textId="67EF70B7" w:rsidR="004A0BF6" w:rsidRPr="0008087F" w:rsidRDefault="00F82905" w:rsidP="0075622F">
            <w:pPr>
              <w:contextualSpacing/>
              <w:rPr>
                <w:rFonts w:ascii="Times New Roman" w:hAnsi="Times New Roman" w:cs="Times New Roman"/>
                <w:sz w:val="20"/>
                <w:szCs w:val="20"/>
                <w:lang w:val="en-SG"/>
              </w:rPr>
            </w:pPr>
            <w:r>
              <w:rPr>
                <w:rFonts w:ascii="Times New Roman" w:hAnsi="Times New Roman" w:cs="Times New Roman"/>
                <w:color w:val="000000" w:themeColor="text1"/>
                <w:kern w:val="24"/>
                <w:sz w:val="20"/>
                <w:szCs w:val="20"/>
              </w:rPr>
              <w:t>3.7</w:t>
            </w:r>
            <w:r w:rsidR="004A0BF6" w:rsidRPr="0008087F">
              <w:rPr>
                <w:rFonts w:ascii="Times New Roman" w:hAnsi="Times New Roman" w:cs="Times New Roman"/>
                <w:color w:val="000000" w:themeColor="text1"/>
                <w:kern w:val="24"/>
                <w:sz w:val="20"/>
                <w:szCs w:val="20"/>
              </w:rPr>
              <w:t xml:space="preserve"> (0.1) ***</w:t>
            </w:r>
          </w:p>
        </w:tc>
        <w:tc>
          <w:tcPr>
            <w:tcW w:w="1216" w:type="pct"/>
            <w:tcBorders>
              <w:top w:val="single" w:sz="4" w:space="0" w:color="auto"/>
              <w:bottom w:val="nil"/>
            </w:tcBorders>
            <w:vAlign w:val="center"/>
          </w:tcPr>
          <w:p w14:paraId="2DE6E022" w14:textId="3E71C96A" w:rsidR="004A0BF6" w:rsidRPr="0008087F" w:rsidRDefault="00F82905" w:rsidP="0075622F">
            <w:pPr>
              <w:pStyle w:val="NormalWeb"/>
              <w:spacing w:before="0" w:beforeAutospacing="0" w:after="0" w:afterAutospacing="0"/>
              <w:contextualSpacing/>
              <w:rPr>
                <w:sz w:val="20"/>
                <w:szCs w:val="20"/>
              </w:rPr>
            </w:pPr>
            <w:r>
              <w:rPr>
                <w:color w:val="000000" w:themeColor="text1"/>
                <w:kern w:val="24"/>
                <w:sz w:val="20"/>
                <w:szCs w:val="20"/>
              </w:rPr>
              <w:t>5.1</w:t>
            </w:r>
            <w:r w:rsidR="004A0BF6" w:rsidRPr="0008087F">
              <w:rPr>
                <w:color w:val="000000" w:themeColor="text1"/>
                <w:kern w:val="24"/>
                <w:sz w:val="20"/>
                <w:szCs w:val="20"/>
              </w:rPr>
              <w:t xml:space="preserve"> (0.1)</w:t>
            </w:r>
          </w:p>
          <w:p w14:paraId="0D31429C" w14:textId="512655AD" w:rsidR="004A0BF6" w:rsidRPr="0008087F" w:rsidRDefault="00F82905" w:rsidP="0075622F">
            <w:pPr>
              <w:contextualSpacing/>
              <w:rPr>
                <w:rFonts w:ascii="Times New Roman" w:hAnsi="Times New Roman" w:cs="Times New Roman"/>
                <w:sz w:val="20"/>
                <w:szCs w:val="20"/>
                <w:lang w:val="en-SG"/>
              </w:rPr>
            </w:pPr>
            <w:r>
              <w:rPr>
                <w:rFonts w:ascii="Times New Roman" w:hAnsi="Times New Roman" w:cs="Times New Roman"/>
                <w:color w:val="000000" w:themeColor="text1"/>
                <w:kern w:val="24"/>
                <w:sz w:val="20"/>
                <w:szCs w:val="20"/>
              </w:rPr>
              <w:t>3.0</w:t>
            </w:r>
            <w:r w:rsidR="004A0BF6" w:rsidRPr="0008087F">
              <w:rPr>
                <w:rFonts w:ascii="Times New Roman" w:hAnsi="Times New Roman" w:cs="Times New Roman"/>
                <w:color w:val="000000" w:themeColor="text1"/>
                <w:kern w:val="24"/>
                <w:sz w:val="20"/>
                <w:szCs w:val="20"/>
              </w:rPr>
              <w:t xml:space="preserve"> (0.1) ***</w:t>
            </w:r>
          </w:p>
        </w:tc>
      </w:tr>
      <w:tr w:rsidR="004A0BF6" w:rsidRPr="00753389" w14:paraId="405558F2" w14:textId="77777777" w:rsidTr="0075622F">
        <w:trPr>
          <w:trHeight w:val="502"/>
        </w:trPr>
        <w:tc>
          <w:tcPr>
            <w:tcW w:w="550" w:type="pct"/>
            <w:tcBorders>
              <w:top w:val="nil"/>
              <w:bottom w:val="nil"/>
            </w:tcBorders>
            <w:shd w:val="clear" w:color="auto" w:fill="F2F2F2" w:themeFill="background1" w:themeFillShade="F2"/>
            <w:vAlign w:val="center"/>
          </w:tcPr>
          <w:p w14:paraId="4D07B163" w14:textId="77777777" w:rsidR="004A0BF6" w:rsidRPr="0008087F" w:rsidRDefault="004A0BF6" w:rsidP="0075622F">
            <w:pPr>
              <w:pStyle w:val="NormalWeb"/>
              <w:spacing w:before="0" w:beforeAutospacing="0" w:after="0" w:afterAutospacing="0"/>
              <w:contextualSpacing/>
              <w:rPr>
                <w:b/>
                <w:sz w:val="20"/>
                <w:szCs w:val="20"/>
              </w:rPr>
            </w:pPr>
            <w:r w:rsidRPr="0008087F">
              <w:rPr>
                <w:b/>
                <w:color w:val="000000" w:themeColor="text1"/>
                <w:kern w:val="24"/>
                <w:sz w:val="20"/>
                <w:szCs w:val="20"/>
                <w:lang w:val="en-US"/>
              </w:rPr>
              <w:t>Age (Years)</w:t>
            </w:r>
          </w:p>
        </w:tc>
        <w:tc>
          <w:tcPr>
            <w:tcW w:w="800" w:type="pct"/>
            <w:gridSpan w:val="2"/>
            <w:tcBorders>
              <w:top w:val="nil"/>
              <w:bottom w:val="nil"/>
            </w:tcBorders>
            <w:shd w:val="clear" w:color="auto" w:fill="F2F2F2" w:themeFill="background1" w:themeFillShade="F2"/>
            <w:vAlign w:val="center"/>
          </w:tcPr>
          <w:p w14:paraId="3B2CF0D1" w14:textId="77777777" w:rsidR="004A0BF6" w:rsidRPr="0008087F" w:rsidRDefault="004A0BF6" w:rsidP="0075622F">
            <w:pPr>
              <w:pStyle w:val="NormalWeb"/>
              <w:spacing w:before="0" w:beforeAutospacing="0" w:after="0" w:afterAutospacing="0"/>
              <w:contextualSpacing/>
              <w:rPr>
                <w:sz w:val="20"/>
                <w:szCs w:val="20"/>
              </w:rPr>
            </w:pPr>
            <w:r w:rsidRPr="0008087F">
              <w:rPr>
                <w:color w:val="000000"/>
                <w:kern w:val="24"/>
                <w:sz w:val="20"/>
                <w:szCs w:val="20"/>
                <w:lang w:val="en-US"/>
              </w:rPr>
              <w:t>Young-old</w:t>
            </w:r>
          </w:p>
          <w:p w14:paraId="461F5133" w14:textId="77777777" w:rsidR="004A0BF6" w:rsidRPr="0008087F" w:rsidRDefault="004A0BF6" w:rsidP="0075622F">
            <w:pPr>
              <w:pStyle w:val="NormalWeb"/>
              <w:spacing w:before="0" w:beforeAutospacing="0" w:after="0" w:afterAutospacing="0"/>
              <w:contextualSpacing/>
              <w:rPr>
                <w:sz w:val="20"/>
                <w:szCs w:val="20"/>
              </w:rPr>
            </w:pPr>
            <w:r w:rsidRPr="0008087F">
              <w:rPr>
                <w:color w:val="000000"/>
                <w:kern w:val="24"/>
                <w:sz w:val="20"/>
                <w:szCs w:val="20"/>
                <w:lang w:val="en-US"/>
              </w:rPr>
              <w:t>Middle-old</w:t>
            </w:r>
          </w:p>
          <w:p w14:paraId="3A7AF21C" w14:textId="77777777" w:rsidR="004A0BF6" w:rsidRPr="0008087F" w:rsidRDefault="004A0BF6" w:rsidP="0075622F">
            <w:pPr>
              <w:pStyle w:val="NormalWeb"/>
              <w:spacing w:before="0" w:beforeAutospacing="0" w:after="0" w:afterAutospacing="0"/>
              <w:contextualSpacing/>
              <w:rPr>
                <w:sz w:val="20"/>
                <w:szCs w:val="20"/>
              </w:rPr>
            </w:pPr>
            <w:r w:rsidRPr="0008087F">
              <w:rPr>
                <w:color w:val="000000"/>
                <w:kern w:val="24"/>
                <w:sz w:val="20"/>
                <w:szCs w:val="20"/>
                <w:lang w:val="en-US"/>
              </w:rPr>
              <w:t>Old-old</w:t>
            </w:r>
          </w:p>
        </w:tc>
        <w:tc>
          <w:tcPr>
            <w:tcW w:w="1217" w:type="pct"/>
            <w:tcBorders>
              <w:top w:val="nil"/>
              <w:bottom w:val="nil"/>
            </w:tcBorders>
            <w:shd w:val="clear" w:color="auto" w:fill="F2F2F2" w:themeFill="background1" w:themeFillShade="F2"/>
            <w:vAlign w:val="center"/>
          </w:tcPr>
          <w:p w14:paraId="19A6FB2F" w14:textId="4228A76B" w:rsidR="004A0BF6" w:rsidRPr="0008087F" w:rsidRDefault="00F82905" w:rsidP="0075622F">
            <w:pPr>
              <w:pStyle w:val="NormalWeb"/>
              <w:spacing w:before="0" w:beforeAutospacing="0" w:after="0" w:afterAutospacing="0"/>
              <w:contextualSpacing/>
              <w:rPr>
                <w:sz w:val="20"/>
                <w:szCs w:val="20"/>
              </w:rPr>
            </w:pPr>
            <w:r>
              <w:rPr>
                <w:color w:val="000000" w:themeColor="text1"/>
                <w:kern w:val="24"/>
                <w:sz w:val="20"/>
                <w:szCs w:val="20"/>
              </w:rPr>
              <w:t>12.0</w:t>
            </w:r>
            <w:r w:rsidR="004A0BF6" w:rsidRPr="0008087F">
              <w:rPr>
                <w:color w:val="000000" w:themeColor="text1"/>
                <w:kern w:val="24"/>
                <w:sz w:val="20"/>
                <w:szCs w:val="20"/>
              </w:rPr>
              <w:t xml:space="preserve"> (0.1)</w:t>
            </w:r>
          </w:p>
          <w:p w14:paraId="35FEF9D7" w14:textId="0C8BD972" w:rsidR="004A0BF6" w:rsidRPr="0008087F" w:rsidRDefault="00F82905" w:rsidP="0075622F">
            <w:pPr>
              <w:pStyle w:val="NormalWeb"/>
              <w:spacing w:before="0" w:beforeAutospacing="0" w:after="0" w:afterAutospacing="0"/>
              <w:contextualSpacing/>
              <w:rPr>
                <w:sz w:val="20"/>
                <w:szCs w:val="20"/>
              </w:rPr>
            </w:pPr>
            <w:r>
              <w:rPr>
                <w:color w:val="000000" w:themeColor="text1"/>
                <w:kern w:val="24"/>
                <w:sz w:val="20"/>
                <w:szCs w:val="20"/>
              </w:rPr>
              <w:t>9.7</w:t>
            </w:r>
            <w:r w:rsidR="004A0BF6" w:rsidRPr="0008087F">
              <w:rPr>
                <w:color w:val="000000" w:themeColor="text1"/>
                <w:kern w:val="24"/>
                <w:sz w:val="20"/>
                <w:szCs w:val="20"/>
              </w:rPr>
              <w:t xml:space="preserve"> (0.</w:t>
            </w:r>
            <w:r>
              <w:rPr>
                <w:color w:val="000000" w:themeColor="text1"/>
                <w:kern w:val="24"/>
                <w:sz w:val="20"/>
                <w:szCs w:val="20"/>
              </w:rPr>
              <w:t>1</w:t>
            </w:r>
            <w:r w:rsidR="004A0BF6" w:rsidRPr="0008087F">
              <w:rPr>
                <w:color w:val="000000" w:themeColor="text1"/>
                <w:kern w:val="24"/>
                <w:sz w:val="20"/>
                <w:szCs w:val="20"/>
              </w:rPr>
              <w:t>) ***</w:t>
            </w:r>
          </w:p>
          <w:p w14:paraId="11C376B0" w14:textId="5EC77B9D" w:rsidR="004A0BF6" w:rsidRPr="0008087F" w:rsidRDefault="004A0BF6" w:rsidP="0075622F">
            <w:pPr>
              <w:contextualSpacing/>
              <w:rPr>
                <w:rFonts w:ascii="Times New Roman" w:hAnsi="Times New Roman" w:cs="Times New Roman"/>
                <w:sz w:val="20"/>
                <w:szCs w:val="20"/>
                <w:lang w:val="en-SG"/>
              </w:rPr>
            </w:pPr>
            <w:r w:rsidRPr="0008087F">
              <w:rPr>
                <w:rFonts w:ascii="Times New Roman" w:hAnsi="Times New Roman" w:cs="Times New Roman"/>
                <w:color w:val="000000" w:themeColor="text1"/>
                <w:kern w:val="24"/>
                <w:sz w:val="20"/>
                <w:szCs w:val="20"/>
              </w:rPr>
              <w:t>7.</w:t>
            </w:r>
            <w:r w:rsidR="00F82905">
              <w:rPr>
                <w:rFonts w:ascii="Times New Roman" w:hAnsi="Times New Roman" w:cs="Times New Roman"/>
                <w:color w:val="000000" w:themeColor="text1"/>
                <w:kern w:val="24"/>
                <w:sz w:val="20"/>
                <w:szCs w:val="20"/>
              </w:rPr>
              <w:t>1</w:t>
            </w:r>
            <w:r w:rsidR="00D2083E">
              <w:rPr>
                <w:rFonts w:ascii="Times New Roman" w:hAnsi="Times New Roman" w:cs="Times New Roman"/>
                <w:color w:val="000000" w:themeColor="text1"/>
                <w:kern w:val="24"/>
                <w:sz w:val="20"/>
                <w:szCs w:val="20"/>
              </w:rPr>
              <w:t xml:space="preserve"> (</w:t>
            </w:r>
            <w:r w:rsidRPr="0008087F">
              <w:rPr>
                <w:rFonts w:ascii="Times New Roman" w:hAnsi="Times New Roman" w:cs="Times New Roman"/>
                <w:color w:val="000000" w:themeColor="text1"/>
                <w:kern w:val="24"/>
                <w:sz w:val="20"/>
                <w:szCs w:val="20"/>
              </w:rPr>
              <w:t>0.1) ***</w:t>
            </w:r>
          </w:p>
        </w:tc>
        <w:tc>
          <w:tcPr>
            <w:tcW w:w="1217" w:type="pct"/>
            <w:tcBorders>
              <w:top w:val="nil"/>
              <w:bottom w:val="nil"/>
            </w:tcBorders>
            <w:shd w:val="clear" w:color="auto" w:fill="F2F2F2" w:themeFill="background1" w:themeFillShade="F2"/>
            <w:vAlign w:val="center"/>
          </w:tcPr>
          <w:p w14:paraId="12ACFFA7" w14:textId="0464304A" w:rsidR="004A0BF6" w:rsidRPr="0008087F" w:rsidRDefault="00F82905" w:rsidP="0075622F">
            <w:pPr>
              <w:pStyle w:val="NormalWeb"/>
              <w:spacing w:before="0" w:beforeAutospacing="0" w:after="0" w:afterAutospacing="0"/>
              <w:contextualSpacing/>
              <w:rPr>
                <w:sz w:val="20"/>
                <w:szCs w:val="20"/>
              </w:rPr>
            </w:pPr>
            <w:r>
              <w:rPr>
                <w:color w:val="000000" w:themeColor="text1"/>
                <w:kern w:val="24"/>
                <w:sz w:val="20"/>
                <w:szCs w:val="20"/>
              </w:rPr>
              <w:t>2.2</w:t>
            </w:r>
            <w:r w:rsidR="004A0BF6" w:rsidRPr="0008087F">
              <w:rPr>
                <w:color w:val="000000" w:themeColor="text1"/>
                <w:kern w:val="24"/>
                <w:sz w:val="20"/>
                <w:szCs w:val="20"/>
              </w:rPr>
              <w:t xml:space="preserve"> (0.1)</w:t>
            </w:r>
          </w:p>
          <w:p w14:paraId="11D8689C" w14:textId="41942388" w:rsidR="004A0BF6" w:rsidRPr="0008087F" w:rsidRDefault="00F82905" w:rsidP="0075622F">
            <w:pPr>
              <w:pStyle w:val="NormalWeb"/>
              <w:spacing w:before="0" w:beforeAutospacing="0" w:after="0" w:afterAutospacing="0"/>
              <w:contextualSpacing/>
              <w:rPr>
                <w:sz w:val="20"/>
                <w:szCs w:val="20"/>
              </w:rPr>
            </w:pPr>
            <w:r>
              <w:rPr>
                <w:color w:val="000000" w:themeColor="text1"/>
                <w:kern w:val="24"/>
                <w:sz w:val="20"/>
                <w:szCs w:val="20"/>
              </w:rPr>
              <w:t>2.9</w:t>
            </w:r>
            <w:r w:rsidR="004A0BF6" w:rsidRPr="0008087F">
              <w:rPr>
                <w:color w:val="000000" w:themeColor="text1"/>
                <w:kern w:val="24"/>
                <w:sz w:val="20"/>
                <w:szCs w:val="20"/>
              </w:rPr>
              <w:t xml:space="preserve"> (0.</w:t>
            </w:r>
            <w:r>
              <w:rPr>
                <w:color w:val="000000" w:themeColor="text1"/>
                <w:kern w:val="24"/>
                <w:sz w:val="20"/>
                <w:szCs w:val="20"/>
              </w:rPr>
              <w:t>1</w:t>
            </w:r>
            <w:r w:rsidR="004A0BF6" w:rsidRPr="0008087F">
              <w:rPr>
                <w:color w:val="000000" w:themeColor="text1"/>
                <w:kern w:val="24"/>
                <w:sz w:val="20"/>
                <w:szCs w:val="20"/>
              </w:rPr>
              <w:t>) ***</w:t>
            </w:r>
          </w:p>
          <w:p w14:paraId="3631F254" w14:textId="5B44C0DA" w:rsidR="004A0BF6" w:rsidRPr="0008087F" w:rsidRDefault="00CA52D8" w:rsidP="0075622F">
            <w:pPr>
              <w:contextualSpacing/>
              <w:rPr>
                <w:rFonts w:ascii="Times New Roman" w:hAnsi="Times New Roman" w:cs="Times New Roman"/>
                <w:sz w:val="20"/>
                <w:szCs w:val="20"/>
                <w:lang w:val="en-SG"/>
              </w:rPr>
            </w:pPr>
            <w:r>
              <w:rPr>
                <w:rFonts w:ascii="Times New Roman" w:hAnsi="Times New Roman" w:cs="Times New Roman"/>
                <w:color w:val="000000" w:themeColor="text1"/>
                <w:kern w:val="24"/>
                <w:sz w:val="20"/>
                <w:szCs w:val="20"/>
              </w:rPr>
              <w:t>3.7</w:t>
            </w:r>
            <w:r w:rsidR="004A0BF6" w:rsidRPr="0008087F">
              <w:rPr>
                <w:rFonts w:ascii="Times New Roman" w:hAnsi="Times New Roman" w:cs="Times New Roman"/>
                <w:color w:val="000000" w:themeColor="text1"/>
                <w:kern w:val="24"/>
                <w:sz w:val="20"/>
                <w:szCs w:val="20"/>
              </w:rPr>
              <w:t xml:space="preserve"> (0.</w:t>
            </w:r>
            <w:r w:rsidR="00F82905">
              <w:rPr>
                <w:rFonts w:ascii="Times New Roman" w:hAnsi="Times New Roman" w:cs="Times New Roman"/>
                <w:color w:val="000000" w:themeColor="text1"/>
                <w:kern w:val="24"/>
                <w:sz w:val="20"/>
                <w:szCs w:val="20"/>
              </w:rPr>
              <w:t>1</w:t>
            </w:r>
            <w:r w:rsidR="004A0BF6" w:rsidRPr="0008087F">
              <w:rPr>
                <w:rFonts w:ascii="Times New Roman" w:hAnsi="Times New Roman" w:cs="Times New Roman"/>
                <w:color w:val="000000" w:themeColor="text1"/>
                <w:kern w:val="24"/>
                <w:sz w:val="20"/>
                <w:szCs w:val="20"/>
              </w:rPr>
              <w:t>) ***</w:t>
            </w:r>
          </w:p>
        </w:tc>
        <w:tc>
          <w:tcPr>
            <w:tcW w:w="1216" w:type="pct"/>
            <w:tcBorders>
              <w:top w:val="nil"/>
              <w:bottom w:val="nil"/>
            </w:tcBorders>
            <w:shd w:val="clear" w:color="auto" w:fill="F2F2F2" w:themeFill="background1" w:themeFillShade="F2"/>
            <w:vAlign w:val="center"/>
          </w:tcPr>
          <w:p w14:paraId="352A4932" w14:textId="41DBAD8D" w:rsidR="004A0BF6" w:rsidRPr="0008087F" w:rsidRDefault="00CA52D8" w:rsidP="0075622F">
            <w:pPr>
              <w:pStyle w:val="NormalWeb"/>
              <w:spacing w:before="0" w:beforeAutospacing="0" w:after="0" w:afterAutospacing="0"/>
              <w:contextualSpacing/>
              <w:rPr>
                <w:sz w:val="20"/>
                <w:szCs w:val="20"/>
              </w:rPr>
            </w:pPr>
            <w:r>
              <w:rPr>
                <w:color w:val="000000" w:themeColor="text1"/>
                <w:kern w:val="24"/>
                <w:sz w:val="20"/>
                <w:szCs w:val="20"/>
              </w:rPr>
              <w:t>2.5</w:t>
            </w:r>
            <w:r w:rsidR="004A0BF6" w:rsidRPr="0008087F">
              <w:rPr>
                <w:color w:val="000000" w:themeColor="text1"/>
                <w:kern w:val="24"/>
                <w:sz w:val="20"/>
                <w:szCs w:val="20"/>
              </w:rPr>
              <w:t xml:space="preserve"> (0.1)</w:t>
            </w:r>
          </w:p>
          <w:p w14:paraId="3246E459" w14:textId="7067E192" w:rsidR="004A0BF6" w:rsidRPr="0008087F" w:rsidRDefault="00CA52D8" w:rsidP="0075622F">
            <w:pPr>
              <w:pStyle w:val="NormalWeb"/>
              <w:spacing w:before="0" w:beforeAutospacing="0" w:after="0" w:afterAutospacing="0"/>
              <w:contextualSpacing/>
              <w:rPr>
                <w:sz w:val="20"/>
                <w:szCs w:val="20"/>
              </w:rPr>
            </w:pPr>
            <w:r>
              <w:rPr>
                <w:color w:val="000000" w:themeColor="text1"/>
                <w:kern w:val="24"/>
                <w:sz w:val="20"/>
                <w:szCs w:val="20"/>
              </w:rPr>
              <w:t>3.9</w:t>
            </w:r>
            <w:r w:rsidR="004A0BF6" w:rsidRPr="0008087F">
              <w:rPr>
                <w:color w:val="000000" w:themeColor="text1"/>
                <w:kern w:val="24"/>
                <w:sz w:val="20"/>
                <w:szCs w:val="20"/>
              </w:rPr>
              <w:t xml:space="preserve"> (0.</w:t>
            </w:r>
            <w:r w:rsidR="00F82905">
              <w:rPr>
                <w:color w:val="000000" w:themeColor="text1"/>
                <w:kern w:val="24"/>
                <w:sz w:val="20"/>
                <w:szCs w:val="20"/>
              </w:rPr>
              <w:t>1</w:t>
            </w:r>
            <w:r w:rsidR="004A0BF6" w:rsidRPr="0008087F">
              <w:rPr>
                <w:color w:val="000000" w:themeColor="text1"/>
                <w:kern w:val="24"/>
                <w:sz w:val="20"/>
                <w:szCs w:val="20"/>
              </w:rPr>
              <w:t>) ***</w:t>
            </w:r>
          </w:p>
          <w:p w14:paraId="64B2F45C" w14:textId="7A51DB8D" w:rsidR="004A0BF6" w:rsidRPr="0008087F" w:rsidRDefault="00CA52D8" w:rsidP="0075622F">
            <w:pPr>
              <w:contextualSpacing/>
              <w:rPr>
                <w:rFonts w:ascii="Times New Roman" w:hAnsi="Times New Roman" w:cs="Times New Roman"/>
                <w:sz w:val="20"/>
                <w:szCs w:val="20"/>
                <w:lang w:val="en-SG"/>
              </w:rPr>
            </w:pPr>
            <w:r>
              <w:rPr>
                <w:rFonts w:ascii="Times New Roman" w:hAnsi="Times New Roman" w:cs="Times New Roman"/>
                <w:color w:val="000000" w:themeColor="text1"/>
                <w:kern w:val="24"/>
                <w:sz w:val="20"/>
                <w:szCs w:val="20"/>
              </w:rPr>
              <w:t>5.8</w:t>
            </w:r>
            <w:r w:rsidR="004A0BF6" w:rsidRPr="0008087F">
              <w:rPr>
                <w:rFonts w:ascii="Times New Roman" w:hAnsi="Times New Roman" w:cs="Times New Roman"/>
                <w:color w:val="000000" w:themeColor="text1"/>
                <w:kern w:val="24"/>
                <w:sz w:val="20"/>
                <w:szCs w:val="20"/>
              </w:rPr>
              <w:t xml:space="preserve"> (0.</w:t>
            </w:r>
            <w:r w:rsidR="00F82905">
              <w:rPr>
                <w:rFonts w:ascii="Times New Roman" w:hAnsi="Times New Roman" w:cs="Times New Roman"/>
                <w:color w:val="000000" w:themeColor="text1"/>
                <w:kern w:val="24"/>
                <w:sz w:val="20"/>
                <w:szCs w:val="20"/>
              </w:rPr>
              <w:t>1</w:t>
            </w:r>
            <w:r w:rsidR="004A0BF6" w:rsidRPr="0008087F">
              <w:rPr>
                <w:rFonts w:ascii="Times New Roman" w:hAnsi="Times New Roman" w:cs="Times New Roman"/>
                <w:color w:val="000000" w:themeColor="text1"/>
                <w:kern w:val="24"/>
                <w:sz w:val="20"/>
                <w:szCs w:val="20"/>
              </w:rPr>
              <w:t>) ***</w:t>
            </w:r>
          </w:p>
        </w:tc>
      </w:tr>
      <w:tr w:rsidR="004A0BF6" w:rsidRPr="00753389" w14:paraId="01D63C5A" w14:textId="77777777" w:rsidTr="0075622F">
        <w:trPr>
          <w:trHeight w:val="502"/>
        </w:trPr>
        <w:tc>
          <w:tcPr>
            <w:tcW w:w="550" w:type="pct"/>
            <w:tcBorders>
              <w:top w:val="nil"/>
              <w:bottom w:val="nil"/>
            </w:tcBorders>
            <w:vAlign w:val="center"/>
          </w:tcPr>
          <w:p w14:paraId="2542087E" w14:textId="77777777" w:rsidR="004A0BF6" w:rsidRPr="0008087F" w:rsidRDefault="004A0BF6" w:rsidP="0075622F">
            <w:pPr>
              <w:pStyle w:val="NormalWeb"/>
              <w:spacing w:before="0" w:beforeAutospacing="0" w:after="0" w:afterAutospacing="0"/>
              <w:contextualSpacing/>
              <w:rPr>
                <w:b/>
                <w:sz w:val="20"/>
                <w:szCs w:val="20"/>
              </w:rPr>
            </w:pPr>
            <w:r w:rsidRPr="0008087F">
              <w:rPr>
                <w:b/>
                <w:color w:val="000000" w:themeColor="text1"/>
                <w:kern w:val="24"/>
                <w:sz w:val="20"/>
                <w:szCs w:val="20"/>
                <w:lang w:val="en-US"/>
              </w:rPr>
              <w:t>BMI (kg/m</w:t>
            </w:r>
            <w:r w:rsidRPr="0008087F">
              <w:rPr>
                <w:b/>
                <w:color w:val="000000" w:themeColor="text1"/>
                <w:kern w:val="24"/>
                <w:sz w:val="20"/>
                <w:szCs w:val="20"/>
                <w:vertAlign w:val="superscript"/>
                <w:lang w:val="en-US"/>
              </w:rPr>
              <w:t>2</w:t>
            </w:r>
            <w:r w:rsidRPr="0008087F">
              <w:rPr>
                <w:b/>
                <w:color w:val="000000" w:themeColor="text1"/>
                <w:kern w:val="24"/>
                <w:sz w:val="20"/>
                <w:szCs w:val="20"/>
                <w:lang w:val="en-US"/>
              </w:rPr>
              <w:t>)</w:t>
            </w:r>
          </w:p>
        </w:tc>
        <w:tc>
          <w:tcPr>
            <w:tcW w:w="800" w:type="pct"/>
            <w:gridSpan w:val="2"/>
            <w:tcBorders>
              <w:top w:val="nil"/>
              <w:bottom w:val="nil"/>
            </w:tcBorders>
            <w:vAlign w:val="center"/>
          </w:tcPr>
          <w:p w14:paraId="714C95AC" w14:textId="77777777" w:rsidR="004A0BF6" w:rsidRPr="0008087F" w:rsidRDefault="004A0BF6" w:rsidP="0075622F">
            <w:pPr>
              <w:pStyle w:val="NormalWeb"/>
              <w:spacing w:before="0" w:beforeAutospacing="0" w:after="0" w:afterAutospacing="0"/>
              <w:contextualSpacing/>
              <w:rPr>
                <w:sz w:val="20"/>
                <w:szCs w:val="20"/>
              </w:rPr>
            </w:pPr>
            <w:r w:rsidRPr="0008087F">
              <w:rPr>
                <w:color w:val="000000"/>
                <w:kern w:val="24"/>
                <w:sz w:val="20"/>
                <w:szCs w:val="20"/>
                <w:lang w:val="en-US"/>
              </w:rPr>
              <w:t>Normal</w:t>
            </w:r>
          </w:p>
          <w:p w14:paraId="2216E7C4" w14:textId="77777777" w:rsidR="004A0BF6" w:rsidRPr="0008087F" w:rsidRDefault="004A0BF6" w:rsidP="0075622F">
            <w:pPr>
              <w:pStyle w:val="NormalWeb"/>
              <w:spacing w:before="0" w:beforeAutospacing="0" w:after="0" w:afterAutospacing="0"/>
              <w:contextualSpacing/>
              <w:rPr>
                <w:sz w:val="20"/>
                <w:szCs w:val="20"/>
              </w:rPr>
            </w:pPr>
            <w:r w:rsidRPr="0008087F">
              <w:rPr>
                <w:color w:val="000000"/>
                <w:kern w:val="24"/>
                <w:sz w:val="20"/>
                <w:szCs w:val="20"/>
                <w:lang w:val="en-US"/>
              </w:rPr>
              <w:t>Underweight</w:t>
            </w:r>
          </w:p>
          <w:p w14:paraId="63C5FC7A" w14:textId="77777777" w:rsidR="004A0BF6" w:rsidRPr="0008087F" w:rsidRDefault="004A0BF6" w:rsidP="0075622F">
            <w:pPr>
              <w:pStyle w:val="NormalWeb"/>
              <w:spacing w:before="0" w:beforeAutospacing="0" w:after="0" w:afterAutospacing="0"/>
              <w:contextualSpacing/>
              <w:rPr>
                <w:sz w:val="20"/>
                <w:szCs w:val="20"/>
              </w:rPr>
            </w:pPr>
            <w:r w:rsidRPr="0008087F">
              <w:rPr>
                <w:color w:val="000000"/>
                <w:kern w:val="24"/>
                <w:sz w:val="20"/>
                <w:szCs w:val="20"/>
                <w:lang w:val="en-US"/>
              </w:rPr>
              <w:t>Overweight</w:t>
            </w:r>
          </w:p>
        </w:tc>
        <w:tc>
          <w:tcPr>
            <w:tcW w:w="1217" w:type="pct"/>
            <w:tcBorders>
              <w:top w:val="nil"/>
              <w:bottom w:val="nil"/>
            </w:tcBorders>
            <w:vAlign w:val="center"/>
          </w:tcPr>
          <w:p w14:paraId="3D73CFF4" w14:textId="60686CB3" w:rsidR="004A0BF6" w:rsidRPr="0008087F" w:rsidRDefault="004A0BF6" w:rsidP="0075622F">
            <w:pPr>
              <w:pStyle w:val="NormalWeb"/>
              <w:spacing w:before="0" w:beforeAutospacing="0" w:after="0" w:afterAutospacing="0"/>
              <w:contextualSpacing/>
              <w:rPr>
                <w:sz w:val="20"/>
                <w:szCs w:val="20"/>
              </w:rPr>
            </w:pPr>
            <w:r w:rsidRPr="0008087F">
              <w:rPr>
                <w:color w:val="000000" w:themeColor="text1"/>
                <w:kern w:val="24"/>
                <w:sz w:val="20"/>
                <w:szCs w:val="20"/>
              </w:rPr>
              <w:t>1</w:t>
            </w:r>
            <w:r w:rsidR="00591E4F">
              <w:rPr>
                <w:color w:val="000000" w:themeColor="text1"/>
                <w:kern w:val="24"/>
                <w:sz w:val="20"/>
                <w:szCs w:val="20"/>
              </w:rPr>
              <w:t>0.</w:t>
            </w:r>
            <w:r w:rsidR="00CA52D8">
              <w:rPr>
                <w:color w:val="000000" w:themeColor="text1"/>
                <w:kern w:val="24"/>
                <w:sz w:val="20"/>
                <w:szCs w:val="20"/>
              </w:rPr>
              <w:t>1</w:t>
            </w:r>
            <w:r w:rsidRPr="0008087F">
              <w:rPr>
                <w:color w:val="000000" w:themeColor="text1"/>
                <w:kern w:val="24"/>
                <w:sz w:val="20"/>
                <w:szCs w:val="20"/>
              </w:rPr>
              <w:t xml:space="preserve"> (0.1)</w:t>
            </w:r>
          </w:p>
          <w:p w14:paraId="1EFD923E" w14:textId="127181A7" w:rsidR="004A0BF6" w:rsidRPr="0008087F" w:rsidRDefault="00CA52D8" w:rsidP="0075622F">
            <w:pPr>
              <w:pStyle w:val="NormalWeb"/>
              <w:spacing w:before="0" w:beforeAutospacing="0" w:after="0" w:afterAutospacing="0"/>
              <w:contextualSpacing/>
              <w:rPr>
                <w:sz w:val="20"/>
                <w:szCs w:val="20"/>
              </w:rPr>
            </w:pPr>
            <w:r>
              <w:rPr>
                <w:color w:val="000000" w:themeColor="text1"/>
                <w:kern w:val="24"/>
                <w:sz w:val="20"/>
                <w:szCs w:val="20"/>
              </w:rPr>
              <w:t>8.9</w:t>
            </w:r>
            <w:r w:rsidR="004A0BF6" w:rsidRPr="0008087F">
              <w:rPr>
                <w:color w:val="000000" w:themeColor="text1"/>
                <w:kern w:val="24"/>
                <w:sz w:val="20"/>
                <w:szCs w:val="20"/>
              </w:rPr>
              <w:t xml:space="preserve"> (0.2) ***</w:t>
            </w:r>
          </w:p>
          <w:p w14:paraId="00E01CC2" w14:textId="3AE4B450" w:rsidR="004A0BF6" w:rsidRPr="0008087F" w:rsidRDefault="00CA52D8" w:rsidP="0075622F">
            <w:pPr>
              <w:pStyle w:val="NormalWeb"/>
              <w:spacing w:before="0" w:beforeAutospacing="0" w:after="0" w:afterAutospacing="0"/>
              <w:contextualSpacing/>
              <w:rPr>
                <w:sz w:val="20"/>
                <w:szCs w:val="20"/>
              </w:rPr>
            </w:pPr>
            <w:r>
              <w:rPr>
                <w:color w:val="000000" w:themeColor="text1"/>
                <w:kern w:val="24"/>
                <w:sz w:val="20"/>
                <w:szCs w:val="20"/>
              </w:rPr>
              <w:t>10.5</w:t>
            </w:r>
            <w:r w:rsidR="004A0BF6" w:rsidRPr="0008087F">
              <w:rPr>
                <w:color w:val="000000" w:themeColor="text1"/>
                <w:kern w:val="24"/>
                <w:sz w:val="20"/>
                <w:szCs w:val="20"/>
              </w:rPr>
              <w:t xml:space="preserve"> (0.2)</w:t>
            </w:r>
          </w:p>
        </w:tc>
        <w:tc>
          <w:tcPr>
            <w:tcW w:w="1217" w:type="pct"/>
            <w:tcBorders>
              <w:top w:val="nil"/>
              <w:bottom w:val="nil"/>
            </w:tcBorders>
            <w:vAlign w:val="center"/>
          </w:tcPr>
          <w:p w14:paraId="30BBF5DA" w14:textId="1A9C681B" w:rsidR="004A0BF6" w:rsidRPr="0008087F" w:rsidRDefault="00CA52D8" w:rsidP="0075622F">
            <w:pPr>
              <w:pStyle w:val="NormalWeb"/>
              <w:spacing w:before="0" w:beforeAutospacing="0" w:after="0" w:afterAutospacing="0"/>
              <w:contextualSpacing/>
              <w:rPr>
                <w:color w:val="000000" w:themeColor="text1"/>
                <w:sz w:val="20"/>
                <w:szCs w:val="20"/>
              </w:rPr>
            </w:pPr>
            <w:r>
              <w:rPr>
                <w:color w:val="000000" w:themeColor="text1"/>
                <w:kern w:val="24"/>
                <w:sz w:val="20"/>
                <w:szCs w:val="20"/>
              </w:rPr>
              <w:t>2.7</w:t>
            </w:r>
            <w:r w:rsidR="004A0BF6" w:rsidRPr="0008087F">
              <w:rPr>
                <w:color w:val="000000" w:themeColor="text1"/>
                <w:kern w:val="24"/>
                <w:sz w:val="20"/>
                <w:szCs w:val="20"/>
              </w:rPr>
              <w:t xml:space="preserve"> (0.1)</w:t>
            </w:r>
          </w:p>
          <w:p w14:paraId="35D36897" w14:textId="602DB193" w:rsidR="004A0BF6" w:rsidRPr="0008087F" w:rsidRDefault="00CA52D8" w:rsidP="0075622F">
            <w:pPr>
              <w:pStyle w:val="NormalWeb"/>
              <w:spacing w:before="0" w:beforeAutospacing="0" w:after="0" w:afterAutospacing="0"/>
              <w:contextualSpacing/>
              <w:rPr>
                <w:color w:val="000000" w:themeColor="text1"/>
                <w:sz w:val="20"/>
                <w:szCs w:val="20"/>
              </w:rPr>
            </w:pPr>
            <w:r>
              <w:rPr>
                <w:color w:val="000000" w:themeColor="text1"/>
                <w:kern w:val="24"/>
                <w:sz w:val="20"/>
                <w:szCs w:val="20"/>
              </w:rPr>
              <w:t>3.4</w:t>
            </w:r>
            <w:r w:rsidR="004A0BF6" w:rsidRPr="0008087F">
              <w:rPr>
                <w:color w:val="000000" w:themeColor="text1"/>
                <w:kern w:val="24"/>
                <w:sz w:val="20"/>
                <w:szCs w:val="20"/>
              </w:rPr>
              <w:t xml:space="preserve"> (0.2) *</w:t>
            </w:r>
            <w:r w:rsidR="004028DE">
              <w:rPr>
                <w:color w:val="000000" w:themeColor="text1"/>
                <w:kern w:val="24"/>
                <w:sz w:val="20"/>
                <w:szCs w:val="20"/>
              </w:rPr>
              <w:t>*</w:t>
            </w:r>
          </w:p>
          <w:p w14:paraId="0A603746" w14:textId="3A0B334B" w:rsidR="004A0BF6" w:rsidRPr="0008087F" w:rsidRDefault="00CA52D8" w:rsidP="0075622F">
            <w:pPr>
              <w:pStyle w:val="NormalWeb"/>
              <w:spacing w:before="0" w:beforeAutospacing="0" w:after="0" w:afterAutospacing="0"/>
              <w:contextualSpacing/>
              <w:rPr>
                <w:color w:val="000000" w:themeColor="text1"/>
                <w:sz w:val="20"/>
                <w:szCs w:val="20"/>
              </w:rPr>
            </w:pPr>
            <w:r>
              <w:rPr>
                <w:color w:val="000000" w:themeColor="text1"/>
                <w:kern w:val="24"/>
                <w:sz w:val="20"/>
                <w:szCs w:val="20"/>
              </w:rPr>
              <w:t>2.5</w:t>
            </w:r>
            <w:r w:rsidR="004A0BF6" w:rsidRPr="0008087F">
              <w:rPr>
                <w:color w:val="000000" w:themeColor="text1"/>
                <w:kern w:val="24"/>
                <w:sz w:val="20"/>
                <w:szCs w:val="20"/>
              </w:rPr>
              <w:t xml:space="preserve"> (0.2)</w:t>
            </w:r>
          </w:p>
        </w:tc>
        <w:tc>
          <w:tcPr>
            <w:tcW w:w="1216" w:type="pct"/>
            <w:tcBorders>
              <w:top w:val="nil"/>
              <w:bottom w:val="nil"/>
            </w:tcBorders>
            <w:vAlign w:val="center"/>
          </w:tcPr>
          <w:p w14:paraId="28351C19" w14:textId="030054F7" w:rsidR="004A0BF6" w:rsidRPr="0008087F" w:rsidRDefault="00CA52D8" w:rsidP="0075622F">
            <w:pPr>
              <w:pStyle w:val="NormalWeb"/>
              <w:spacing w:before="0" w:beforeAutospacing="0" w:after="0" w:afterAutospacing="0"/>
              <w:contextualSpacing/>
              <w:rPr>
                <w:color w:val="000000" w:themeColor="text1"/>
                <w:sz w:val="20"/>
                <w:szCs w:val="20"/>
              </w:rPr>
            </w:pPr>
            <w:r>
              <w:rPr>
                <w:color w:val="000000" w:themeColor="text1"/>
                <w:kern w:val="24"/>
                <w:sz w:val="20"/>
                <w:szCs w:val="20"/>
              </w:rPr>
              <w:t>3.8</w:t>
            </w:r>
            <w:r w:rsidR="004A0BF6" w:rsidRPr="0008087F">
              <w:rPr>
                <w:color w:val="000000" w:themeColor="text1"/>
                <w:kern w:val="24"/>
                <w:sz w:val="20"/>
                <w:szCs w:val="20"/>
              </w:rPr>
              <w:t xml:space="preserve"> (0.</w:t>
            </w:r>
            <w:r>
              <w:rPr>
                <w:color w:val="000000" w:themeColor="text1"/>
                <w:kern w:val="24"/>
                <w:sz w:val="20"/>
                <w:szCs w:val="20"/>
              </w:rPr>
              <w:t>1</w:t>
            </w:r>
            <w:r w:rsidR="004A0BF6" w:rsidRPr="0008087F">
              <w:rPr>
                <w:color w:val="000000" w:themeColor="text1"/>
                <w:kern w:val="24"/>
                <w:sz w:val="20"/>
                <w:szCs w:val="20"/>
              </w:rPr>
              <w:t>)</w:t>
            </w:r>
          </w:p>
          <w:p w14:paraId="1883B03E" w14:textId="077FEBD7" w:rsidR="004A0BF6" w:rsidRPr="0008087F" w:rsidRDefault="00CA52D8" w:rsidP="0075622F">
            <w:pPr>
              <w:pStyle w:val="NormalWeb"/>
              <w:spacing w:before="0" w:beforeAutospacing="0" w:after="0" w:afterAutospacing="0"/>
              <w:contextualSpacing/>
              <w:rPr>
                <w:color w:val="000000" w:themeColor="text1"/>
                <w:sz w:val="20"/>
                <w:szCs w:val="20"/>
              </w:rPr>
            </w:pPr>
            <w:r>
              <w:rPr>
                <w:color w:val="000000" w:themeColor="text1"/>
                <w:kern w:val="24"/>
                <w:sz w:val="20"/>
                <w:szCs w:val="20"/>
              </w:rPr>
              <w:t>4.3</w:t>
            </w:r>
            <w:r w:rsidR="004A0BF6" w:rsidRPr="0008087F">
              <w:rPr>
                <w:color w:val="000000" w:themeColor="text1"/>
                <w:kern w:val="24"/>
                <w:sz w:val="20"/>
                <w:szCs w:val="20"/>
              </w:rPr>
              <w:t xml:space="preserve"> (0.2) *</w:t>
            </w:r>
            <w:r w:rsidR="00BE4068">
              <w:rPr>
                <w:color w:val="000000" w:themeColor="text1"/>
                <w:kern w:val="24"/>
                <w:sz w:val="20"/>
                <w:szCs w:val="20"/>
              </w:rPr>
              <w:t>*</w:t>
            </w:r>
          </w:p>
          <w:p w14:paraId="0F0D071A" w14:textId="4AE3F9E0" w:rsidR="004A0BF6" w:rsidRPr="0008087F" w:rsidRDefault="00CA52D8" w:rsidP="0075622F">
            <w:pPr>
              <w:pStyle w:val="NormalWeb"/>
              <w:spacing w:before="0" w:beforeAutospacing="0" w:after="0" w:afterAutospacing="0"/>
              <w:contextualSpacing/>
              <w:rPr>
                <w:color w:val="000000" w:themeColor="text1"/>
                <w:sz w:val="20"/>
                <w:szCs w:val="20"/>
              </w:rPr>
            </w:pPr>
            <w:r>
              <w:rPr>
                <w:color w:val="000000" w:themeColor="text1"/>
                <w:kern w:val="24"/>
                <w:sz w:val="20"/>
                <w:szCs w:val="20"/>
              </w:rPr>
              <w:t>3.6</w:t>
            </w:r>
            <w:r w:rsidR="004A0BF6" w:rsidRPr="0008087F">
              <w:rPr>
                <w:color w:val="000000" w:themeColor="text1"/>
                <w:kern w:val="24"/>
                <w:sz w:val="20"/>
                <w:szCs w:val="20"/>
              </w:rPr>
              <w:t xml:space="preserve"> (0.2)</w:t>
            </w:r>
          </w:p>
        </w:tc>
      </w:tr>
      <w:tr w:rsidR="004A0BF6" w:rsidRPr="00753389" w14:paraId="11512724" w14:textId="77777777" w:rsidTr="0075622F">
        <w:trPr>
          <w:trHeight w:val="502"/>
        </w:trPr>
        <w:tc>
          <w:tcPr>
            <w:tcW w:w="550" w:type="pct"/>
            <w:tcBorders>
              <w:top w:val="nil"/>
              <w:bottom w:val="nil"/>
            </w:tcBorders>
            <w:shd w:val="clear" w:color="auto" w:fill="F2F2F2" w:themeFill="background1" w:themeFillShade="F2"/>
            <w:vAlign w:val="center"/>
          </w:tcPr>
          <w:p w14:paraId="12D5FC40" w14:textId="77777777" w:rsidR="004A0BF6" w:rsidRPr="0008087F" w:rsidRDefault="004A0BF6" w:rsidP="0075622F">
            <w:pPr>
              <w:pStyle w:val="NormalWeb"/>
              <w:spacing w:before="0" w:beforeAutospacing="0" w:after="120" w:afterAutospacing="0"/>
              <w:contextualSpacing/>
              <w:rPr>
                <w:b/>
                <w:sz w:val="20"/>
                <w:szCs w:val="20"/>
              </w:rPr>
            </w:pPr>
            <w:r w:rsidRPr="0008087F">
              <w:rPr>
                <w:b/>
                <w:color w:val="000000" w:themeColor="text1"/>
                <w:kern w:val="24"/>
                <w:sz w:val="20"/>
                <w:szCs w:val="20"/>
                <w:lang w:val="en-US"/>
              </w:rPr>
              <w:t>vBMD (g/cm</w:t>
            </w:r>
            <w:r w:rsidRPr="0008087F">
              <w:rPr>
                <w:b/>
                <w:color w:val="000000" w:themeColor="text1"/>
                <w:kern w:val="24"/>
                <w:sz w:val="20"/>
                <w:szCs w:val="20"/>
                <w:vertAlign w:val="superscript"/>
                <w:lang w:val="en-US"/>
              </w:rPr>
              <w:t>3</w:t>
            </w:r>
            <w:r w:rsidRPr="0008087F">
              <w:rPr>
                <w:b/>
                <w:color w:val="000000" w:themeColor="text1"/>
                <w:kern w:val="24"/>
                <w:sz w:val="20"/>
                <w:szCs w:val="20"/>
                <w:lang w:val="en-US"/>
              </w:rPr>
              <w:t>)</w:t>
            </w:r>
          </w:p>
        </w:tc>
        <w:tc>
          <w:tcPr>
            <w:tcW w:w="800" w:type="pct"/>
            <w:gridSpan w:val="2"/>
            <w:tcBorders>
              <w:top w:val="nil"/>
              <w:bottom w:val="nil"/>
            </w:tcBorders>
            <w:shd w:val="clear" w:color="auto" w:fill="F2F2F2" w:themeFill="background1" w:themeFillShade="F2"/>
            <w:vAlign w:val="center"/>
          </w:tcPr>
          <w:p w14:paraId="363AD588" w14:textId="77777777" w:rsidR="004A0BF6" w:rsidRPr="0008087F" w:rsidRDefault="004A0BF6" w:rsidP="0075622F">
            <w:pPr>
              <w:pStyle w:val="NormalWeb"/>
              <w:spacing w:before="0" w:beforeAutospacing="0" w:after="0" w:afterAutospacing="0"/>
              <w:contextualSpacing/>
              <w:rPr>
                <w:sz w:val="20"/>
                <w:szCs w:val="20"/>
              </w:rPr>
            </w:pPr>
            <w:r w:rsidRPr="0008087F">
              <w:rPr>
                <w:color w:val="000000"/>
                <w:kern w:val="24"/>
                <w:sz w:val="20"/>
                <w:szCs w:val="20"/>
                <w:lang w:val="en-US"/>
              </w:rPr>
              <w:t>Low</w:t>
            </w:r>
          </w:p>
          <w:p w14:paraId="0A1E8851" w14:textId="77777777" w:rsidR="004A0BF6" w:rsidRPr="0008087F" w:rsidRDefault="004A0BF6" w:rsidP="0075622F">
            <w:pPr>
              <w:pStyle w:val="NormalWeb"/>
              <w:spacing w:before="0" w:beforeAutospacing="0" w:after="0" w:afterAutospacing="0"/>
              <w:contextualSpacing/>
              <w:rPr>
                <w:sz w:val="20"/>
                <w:szCs w:val="20"/>
              </w:rPr>
            </w:pPr>
            <w:r w:rsidRPr="0008087F">
              <w:rPr>
                <w:color w:val="000000"/>
                <w:kern w:val="24"/>
                <w:sz w:val="20"/>
                <w:szCs w:val="20"/>
                <w:lang w:val="en-US"/>
              </w:rPr>
              <w:t>Moderate</w:t>
            </w:r>
          </w:p>
          <w:p w14:paraId="506050F5" w14:textId="77777777" w:rsidR="004A0BF6" w:rsidRPr="0008087F" w:rsidRDefault="004A0BF6" w:rsidP="0075622F">
            <w:pPr>
              <w:pStyle w:val="NormalWeb"/>
              <w:spacing w:before="0" w:beforeAutospacing="0" w:after="0" w:afterAutospacing="0"/>
              <w:contextualSpacing/>
              <w:rPr>
                <w:sz w:val="20"/>
                <w:szCs w:val="20"/>
              </w:rPr>
            </w:pPr>
            <w:r w:rsidRPr="0008087F">
              <w:rPr>
                <w:color w:val="000000"/>
                <w:kern w:val="24"/>
                <w:sz w:val="20"/>
                <w:szCs w:val="20"/>
                <w:lang w:val="en-US"/>
              </w:rPr>
              <w:t>High</w:t>
            </w:r>
          </w:p>
        </w:tc>
        <w:tc>
          <w:tcPr>
            <w:tcW w:w="1217" w:type="pct"/>
            <w:tcBorders>
              <w:top w:val="nil"/>
              <w:bottom w:val="nil"/>
            </w:tcBorders>
            <w:shd w:val="clear" w:color="auto" w:fill="F2F2F2" w:themeFill="background1" w:themeFillShade="F2"/>
            <w:vAlign w:val="center"/>
          </w:tcPr>
          <w:p w14:paraId="1A0EB66D" w14:textId="5DC7D7D9" w:rsidR="004A0BF6" w:rsidRPr="0008087F" w:rsidRDefault="004A0BF6" w:rsidP="0075622F">
            <w:pPr>
              <w:pStyle w:val="NormalWeb"/>
              <w:spacing w:before="0" w:beforeAutospacing="0" w:after="0" w:afterAutospacing="0"/>
              <w:contextualSpacing/>
              <w:rPr>
                <w:sz w:val="20"/>
                <w:szCs w:val="20"/>
              </w:rPr>
            </w:pPr>
            <w:r w:rsidRPr="0008087F">
              <w:rPr>
                <w:color w:val="000000" w:themeColor="text1"/>
                <w:kern w:val="24"/>
                <w:sz w:val="20"/>
                <w:szCs w:val="20"/>
              </w:rPr>
              <w:t>8.</w:t>
            </w:r>
            <w:r w:rsidR="00CA52D8">
              <w:rPr>
                <w:color w:val="000000" w:themeColor="text1"/>
                <w:kern w:val="24"/>
                <w:sz w:val="20"/>
                <w:szCs w:val="20"/>
              </w:rPr>
              <w:t>4</w:t>
            </w:r>
            <w:r w:rsidRPr="0008087F">
              <w:rPr>
                <w:color w:val="000000" w:themeColor="text1"/>
                <w:kern w:val="24"/>
                <w:sz w:val="20"/>
                <w:szCs w:val="20"/>
              </w:rPr>
              <w:t xml:space="preserve"> (0.</w:t>
            </w:r>
            <w:r w:rsidR="00591E4F">
              <w:rPr>
                <w:color w:val="000000" w:themeColor="text1"/>
                <w:kern w:val="24"/>
                <w:sz w:val="20"/>
                <w:szCs w:val="20"/>
              </w:rPr>
              <w:t>1</w:t>
            </w:r>
            <w:r w:rsidRPr="0008087F">
              <w:rPr>
                <w:color w:val="000000" w:themeColor="text1"/>
                <w:kern w:val="24"/>
                <w:sz w:val="20"/>
                <w:szCs w:val="20"/>
              </w:rPr>
              <w:t>)</w:t>
            </w:r>
          </w:p>
          <w:p w14:paraId="41792AE5" w14:textId="14EBDC1D" w:rsidR="004A0BF6" w:rsidRPr="0008087F" w:rsidRDefault="00CA52D8" w:rsidP="0075622F">
            <w:pPr>
              <w:pStyle w:val="NormalWeb"/>
              <w:spacing w:before="0" w:beforeAutospacing="0" w:after="0" w:afterAutospacing="0"/>
              <w:contextualSpacing/>
              <w:rPr>
                <w:sz w:val="20"/>
                <w:szCs w:val="20"/>
              </w:rPr>
            </w:pPr>
            <w:r>
              <w:rPr>
                <w:color w:val="000000" w:themeColor="text1"/>
                <w:kern w:val="24"/>
                <w:sz w:val="20"/>
                <w:szCs w:val="20"/>
              </w:rPr>
              <w:t>10.4</w:t>
            </w:r>
            <w:r w:rsidR="004A0BF6" w:rsidRPr="0008087F">
              <w:rPr>
                <w:color w:val="000000" w:themeColor="text1"/>
                <w:kern w:val="24"/>
                <w:sz w:val="20"/>
                <w:szCs w:val="20"/>
              </w:rPr>
              <w:t xml:space="preserve"> (0.</w:t>
            </w:r>
            <w:r w:rsidR="00591E4F">
              <w:rPr>
                <w:color w:val="000000" w:themeColor="text1"/>
                <w:kern w:val="24"/>
                <w:sz w:val="20"/>
                <w:szCs w:val="20"/>
              </w:rPr>
              <w:t>2</w:t>
            </w:r>
            <w:r w:rsidR="004A0BF6" w:rsidRPr="0008087F">
              <w:rPr>
                <w:color w:val="000000" w:themeColor="text1"/>
                <w:kern w:val="24"/>
                <w:sz w:val="20"/>
                <w:szCs w:val="20"/>
              </w:rPr>
              <w:t>) ***</w:t>
            </w:r>
          </w:p>
          <w:p w14:paraId="606F6EFA" w14:textId="6F9ED64E" w:rsidR="004A0BF6" w:rsidRPr="0008087F" w:rsidRDefault="00CA52D8" w:rsidP="0075622F">
            <w:pPr>
              <w:contextualSpacing/>
              <w:rPr>
                <w:rFonts w:ascii="Times New Roman" w:hAnsi="Times New Roman" w:cs="Times New Roman"/>
                <w:sz w:val="20"/>
                <w:szCs w:val="20"/>
                <w:lang w:val="en-SG"/>
              </w:rPr>
            </w:pPr>
            <w:r>
              <w:rPr>
                <w:rFonts w:ascii="Times New Roman" w:hAnsi="Times New Roman" w:cs="Times New Roman"/>
                <w:color w:val="000000" w:themeColor="text1"/>
                <w:kern w:val="24"/>
                <w:sz w:val="20"/>
                <w:szCs w:val="20"/>
              </w:rPr>
              <w:t>11.2</w:t>
            </w:r>
            <w:r w:rsidR="004A0BF6" w:rsidRPr="0008087F">
              <w:rPr>
                <w:rFonts w:ascii="Times New Roman" w:hAnsi="Times New Roman" w:cs="Times New Roman"/>
                <w:color w:val="000000" w:themeColor="text1"/>
                <w:kern w:val="24"/>
                <w:sz w:val="20"/>
                <w:szCs w:val="20"/>
              </w:rPr>
              <w:t xml:space="preserve"> (0.</w:t>
            </w:r>
            <w:r w:rsidR="00591E4F">
              <w:rPr>
                <w:rFonts w:ascii="Times New Roman" w:hAnsi="Times New Roman" w:cs="Times New Roman"/>
                <w:color w:val="000000" w:themeColor="text1"/>
                <w:kern w:val="24"/>
                <w:sz w:val="20"/>
                <w:szCs w:val="20"/>
              </w:rPr>
              <w:t>1</w:t>
            </w:r>
            <w:r w:rsidR="004A0BF6" w:rsidRPr="0008087F">
              <w:rPr>
                <w:rFonts w:ascii="Times New Roman" w:hAnsi="Times New Roman" w:cs="Times New Roman"/>
                <w:color w:val="000000" w:themeColor="text1"/>
                <w:kern w:val="24"/>
                <w:sz w:val="20"/>
                <w:szCs w:val="20"/>
              </w:rPr>
              <w:t>) ***</w:t>
            </w:r>
          </w:p>
        </w:tc>
        <w:tc>
          <w:tcPr>
            <w:tcW w:w="1217" w:type="pct"/>
            <w:tcBorders>
              <w:top w:val="nil"/>
              <w:bottom w:val="nil"/>
            </w:tcBorders>
            <w:shd w:val="clear" w:color="auto" w:fill="F2F2F2" w:themeFill="background1" w:themeFillShade="F2"/>
            <w:vAlign w:val="center"/>
          </w:tcPr>
          <w:p w14:paraId="2E015A38" w14:textId="3F93FDB5" w:rsidR="004A0BF6" w:rsidRPr="0008087F" w:rsidRDefault="00CA52D8" w:rsidP="0075622F">
            <w:pPr>
              <w:pStyle w:val="NormalWeb"/>
              <w:spacing w:before="0" w:beforeAutospacing="0" w:after="0" w:afterAutospacing="0"/>
              <w:contextualSpacing/>
              <w:rPr>
                <w:color w:val="000000" w:themeColor="text1"/>
                <w:sz w:val="20"/>
                <w:szCs w:val="20"/>
              </w:rPr>
            </w:pPr>
            <w:r>
              <w:rPr>
                <w:color w:val="000000" w:themeColor="text1"/>
                <w:kern w:val="24"/>
                <w:sz w:val="20"/>
                <w:szCs w:val="20"/>
              </w:rPr>
              <w:t>4.3</w:t>
            </w:r>
            <w:r w:rsidR="004A0BF6" w:rsidRPr="0008087F">
              <w:rPr>
                <w:color w:val="000000" w:themeColor="text1"/>
                <w:kern w:val="24"/>
                <w:sz w:val="20"/>
                <w:szCs w:val="20"/>
              </w:rPr>
              <w:t xml:space="preserve"> (0.</w:t>
            </w:r>
            <w:r>
              <w:rPr>
                <w:color w:val="000000" w:themeColor="text1"/>
                <w:kern w:val="24"/>
                <w:sz w:val="20"/>
                <w:szCs w:val="20"/>
              </w:rPr>
              <w:t>1</w:t>
            </w:r>
            <w:r w:rsidR="004A0BF6" w:rsidRPr="0008087F">
              <w:rPr>
                <w:color w:val="000000" w:themeColor="text1"/>
                <w:kern w:val="24"/>
                <w:sz w:val="20"/>
                <w:szCs w:val="20"/>
              </w:rPr>
              <w:t>)</w:t>
            </w:r>
          </w:p>
          <w:p w14:paraId="04EED151" w14:textId="6ECE1789" w:rsidR="004A0BF6" w:rsidRPr="0008087F" w:rsidRDefault="00CA52D8" w:rsidP="0075622F">
            <w:pPr>
              <w:pStyle w:val="NormalWeb"/>
              <w:spacing w:before="0" w:beforeAutospacing="0" w:after="0" w:afterAutospacing="0"/>
              <w:contextualSpacing/>
              <w:rPr>
                <w:color w:val="000000" w:themeColor="text1"/>
                <w:sz w:val="20"/>
                <w:szCs w:val="20"/>
              </w:rPr>
            </w:pPr>
            <w:r>
              <w:rPr>
                <w:color w:val="000000" w:themeColor="text1"/>
                <w:kern w:val="24"/>
                <w:sz w:val="20"/>
                <w:szCs w:val="20"/>
              </w:rPr>
              <w:t>2.5</w:t>
            </w:r>
            <w:r w:rsidR="004A0BF6" w:rsidRPr="0008087F">
              <w:rPr>
                <w:color w:val="000000" w:themeColor="text1"/>
                <w:kern w:val="24"/>
                <w:sz w:val="20"/>
                <w:szCs w:val="20"/>
              </w:rPr>
              <w:t xml:space="preserve"> (0.</w:t>
            </w:r>
            <w:r>
              <w:rPr>
                <w:color w:val="000000" w:themeColor="text1"/>
                <w:kern w:val="24"/>
                <w:sz w:val="20"/>
                <w:szCs w:val="20"/>
              </w:rPr>
              <w:t>1</w:t>
            </w:r>
            <w:r w:rsidR="004A0BF6" w:rsidRPr="0008087F">
              <w:rPr>
                <w:color w:val="000000" w:themeColor="text1"/>
                <w:kern w:val="24"/>
                <w:sz w:val="20"/>
                <w:szCs w:val="20"/>
              </w:rPr>
              <w:t>) ***</w:t>
            </w:r>
          </w:p>
          <w:p w14:paraId="58E0C207" w14:textId="29EC3819" w:rsidR="004A0BF6" w:rsidRPr="0008087F" w:rsidRDefault="00CA52D8" w:rsidP="0075622F">
            <w:pPr>
              <w:contextualSpacing/>
              <w:rPr>
                <w:rFonts w:ascii="Times New Roman" w:hAnsi="Times New Roman" w:cs="Times New Roman"/>
                <w:color w:val="000000" w:themeColor="text1"/>
                <w:sz w:val="20"/>
                <w:szCs w:val="20"/>
                <w:lang w:val="en-SG"/>
              </w:rPr>
            </w:pPr>
            <w:r>
              <w:rPr>
                <w:rFonts w:ascii="Times New Roman" w:hAnsi="Times New Roman" w:cs="Times New Roman"/>
                <w:color w:val="000000" w:themeColor="text1"/>
                <w:kern w:val="24"/>
                <w:sz w:val="20"/>
                <w:szCs w:val="20"/>
              </w:rPr>
              <w:t>1.4</w:t>
            </w:r>
            <w:r w:rsidR="004A0BF6" w:rsidRPr="0008087F">
              <w:rPr>
                <w:rFonts w:ascii="Times New Roman" w:hAnsi="Times New Roman" w:cs="Times New Roman"/>
                <w:color w:val="000000" w:themeColor="text1"/>
                <w:kern w:val="24"/>
                <w:sz w:val="20"/>
                <w:szCs w:val="20"/>
              </w:rPr>
              <w:t xml:space="preserve"> (0.1) ***</w:t>
            </w:r>
          </w:p>
        </w:tc>
        <w:tc>
          <w:tcPr>
            <w:tcW w:w="1216" w:type="pct"/>
            <w:tcBorders>
              <w:top w:val="nil"/>
              <w:bottom w:val="nil"/>
            </w:tcBorders>
            <w:shd w:val="clear" w:color="auto" w:fill="F2F2F2" w:themeFill="background1" w:themeFillShade="F2"/>
            <w:vAlign w:val="center"/>
          </w:tcPr>
          <w:p w14:paraId="418069D3" w14:textId="153F9D22" w:rsidR="004A0BF6" w:rsidRPr="0008087F" w:rsidRDefault="00CA52D8" w:rsidP="0075622F">
            <w:pPr>
              <w:pStyle w:val="NormalWeb"/>
              <w:spacing w:before="0" w:beforeAutospacing="0" w:after="0" w:afterAutospacing="0"/>
              <w:contextualSpacing/>
              <w:rPr>
                <w:color w:val="000000" w:themeColor="text1"/>
                <w:sz w:val="20"/>
                <w:szCs w:val="20"/>
              </w:rPr>
            </w:pPr>
            <w:r>
              <w:rPr>
                <w:color w:val="000000" w:themeColor="text1"/>
                <w:kern w:val="24"/>
                <w:sz w:val="20"/>
                <w:szCs w:val="20"/>
              </w:rPr>
              <w:t>4.0</w:t>
            </w:r>
            <w:r w:rsidR="004A0BF6" w:rsidRPr="0008087F">
              <w:rPr>
                <w:color w:val="000000" w:themeColor="text1"/>
                <w:kern w:val="24"/>
                <w:sz w:val="20"/>
                <w:szCs w:val="20"/>
              </w:rPr>
              <w:t xml:space="preserve"> (0.</w:t>
            </w:r>
            <w:r>
              <w:rPr>
                <w:color w:val="000000" w:themeColor="text1"/>
                <w:kern w:val="24"/>
                <w:sz w:val="20"/>
                <w:szCs w:val="20"/>
              </w:rPr>
              <w:t>1</w:t>
            </w:r>
            <w:r w:rsidR="004A0BF6" w:rsidRPr="0008087F">
              <w:rPr>
                <w:color w:val="000000" w:themeColor="text1"/>
                <w:kern w:val="24"/>
                <w:sz w:val="20"/>
                <w:szCs w:val="20"/>
              </w:rPr>
              <w:t>)</w:t>
            </w:r>
          </w:p>
          <w:p w14:paraId="766890FA" w14:textId="2A40D8E3" w:rsidR="004A0BF6" w:rsidRPr="0008087F" w:rsidRDefault="00CA52D8" w:rsidP="0075622F">
            <w:pPr>
              <w:pStyle w:val="NormalWeb"/>
              <w:spacing w:before="0" w:beforeAutospacing="0" w:after="0" w:afterAutospacing="0"/>
              <w:contextualSpacing/>
              <w:rPr>
                <w:color w:val="000000" w:themeColor="text1"/>
                <w:sz w:val="20"/>
                <w:szCs w:val="20"/>
              </w:rPr>
            </w:pPr>
            <w:r>
              <w:rPr>
                <w:color w:val="000000" w:themeColor="text1"/>
                <w:kern w:val="24"/>
                <w:sz w:val="20"/>
                <w:szCs w:val="20"/>
              </w:rPr>
              <w:t>3.7</w:t>
            </w:r>
            <w:r w:rsidR="004A0BF6" w:rsidRPr="0008087F">
              <w:rPr>
                <w:color w:val="000000" w:themeColor="text1"/>
                <w:kern w:val="24"/>
                <w:sz w:val="20"/>
                <w:szCs w:val="20"/>
              </w:rPr>
              <w:t xml:space="preserve"> (0.</w:t>
            </w:r>
            <w:r w:rsidR="008D31D2">
              <w:rPr>
                <w:color w:val="000000" w:themeColor="text1"/>
                <w:kern w:val="24"/>
                <w:sz w:val="20"/>
                <w:szCs w:val="20"/>
              </w:rPr>
              <w:t>2</w:t>
            </w:r>
            <w:r w:rsidR="004A0BF6" w:rsidRPr="0008087F">
              <w:rPr>
                <w:color w:val="000000" w:themeColor="text1"/>
                <w:kern w:val="24"/>
                <w:sz w:val="20"/>
                <w:szCs w:val="20"/>
              </w:rPr>
              <w:t>)</w:t>
            </w:r>
          </w:p>
          <w:p w14:paraId="248EB20B" w14:textId="08A76594" w:rsidR="004A0BF6" w:rsidRPr="0008087F" w:rsidRDefault="00CA52D8" w:rsidP="0075622F">
            <w:pPr>
              <w:contextualSpacing/>
              <w:rPr>
                <w:rFonts w:ascii="Times New Roman" w:hAnsi="Times New Roman" w:cs="Times New Roman"/>
                <w:color w:val="000000" w:themeColor="text1"/>
                <w:sz w:val="20"/>
                <w:szCs w:val="20"/>
                <w:lang w:val="en-SG"/>
              </w:rPr>
            </w:pPr>
            <w:r>
              <w:rPr>
                <w:rFonts w:ascii="Times New Roman" w:hAnsi="Times New Roman" w:cs="Times New Roman"/>
                <w:color w:val="000000" w:themeColor="text1"/>
                <w:kern w:val="24"/>
                <w:sz w:val="20"/>
                <w:szCs w:val="20"/>
              </w:rPr>
              <w:t>4.0</w:t>
            </w:r>
            <w:r w:rsidR="004A0BF6" w:rsidRPr="0008087F">
              <w:rPr>
                <w:rFonts w:ascii="Times New Roman" w:hAnsi="Times New Roman" w:cs="Times New Roman"/>
                <w:color w:val="000000" w:themeColor="text1"/>
                <w:kern w:val="24"/>
                <w:sz w:val="20"/>
                <w:szCs w:val="20"/>
              </w:rPr>
              <w:t xml:space="preserve"> (0.</w:t>
            </w:r>
            <w:r w:rsidR="00110008">
              <w:rPr>
                <w:rFonts w:ascii="Times New Roman" w:hAnsi="Times New Roman" w:cs="Times New Roman"/>
                <w:color w:val="000000" w:themeColor="text1"/>
                <w:kern w:val="24"/>
                <w:sz w:val="20"/>
                <w:szCs w:val="20"/>
              </w:rPr>
              <w:t>1</w:t>
            </w:r>
            <w:r w:rsidR="004A0BF6" w:rsidRPr="0008087F">
              <w:rPr>
                <w:rFonts w:ascii="Times New Roman" w:hAnsi="Times New Roman" w:cs="Times New Roman"/>
                <w:color w:val="000000" w:themeColor="text1"/>
                <w:kern w:val="24"/>
                <w:sz w:val="20"/>
                <w:szCs w:val="20"/>
              </w:rPr>
              <w:t>)</w:t>
            </w:r>
          </w:p>
        </w:tc>
      </w:tr>
      <w:tr w:rsidR="004A0BF6" w:rsidRPr="00753389" w14:paraId="1A8ABE51" w14:textId="77777777" w:rsidTr="0075622F">
        <w:trPr>
          <w:trHeight w:val="502"/>
        </w:trPr>
        <w:tc>
          <w:tcPr>
            <w:tcW w:w="550" w:type="pct"/>
            <w:tcBorders>
              <w:top w:val="nil"/>
              <w:bottom w:val="single" w:sz="4" w:space="0" w:color="auto"/>
            </w:tcBorders>
            <w:vAlign w:val="center"/>
          </w:tcPr>
          <w:p w14:paraId="71574D11" w14:textId="77777777" w:rsidR="004A0BF6" w:rsidRPr="0008087F" w:rsidRDefault="004A0BF6" w:rsidP="0075622F">
            <w:pPr>
              <w:pStyle w:val="NormalWeb"/>
              <w:spacing w:before="0" w:beforeAutospacing="0" w:after="0" w:afterAutospacing="0"/>
              <w:contextualSpacing/>
              <w:rPr>
                <w:b/>
                <w:sz w:val="20"/>
                <w:szCs w:val="20"/>
              </w:rPr>
            </w:pPr>
            <w:r w:rsidRPr="0008087F">
              <w:rPr>
                <w:b/>
                <w:color w:val="000000" w:themeColor="text1"/>
                <w:kern w:val="24"/>
                <w:sz w:val="20"/>
                <w:szCs w:val="20"/>
                <w:lang w:val="en-US"/>
              </w:rPr>
              <w:t>Prior fracture</w:t>
            </w:r>
          </w:p>
        </w:tc>
        <w:tc>
          <w:tcPr>
            <w:tcW w:w="800" w:type="pct"/>
            <w:gridSpan w:val="2"/>
            <w:tcBorders>
              <w:top w:val="nil"/>
              <w:bottom w:val="single" w:sz="4" w:space="0" w:color="auto"/>
            </w:tcBorders>
            <w:vAlign w:val="center"/>
          </w:tcPr>
          <w:p w14:paraId="3D347FD5" w14:textId="77777777" w:rsidR="004A0BF6" w:rsidRPr="0008087F" w:rsidRDefault="004A0BF6" w:rsidP="0075622F">
            <w:pPr>
              <w:pStyle w:val="NormalWeb"/>
              <w:spacing w:before="0" w:beforeAutospacing="0" w:after="0" w:afterAutospacing="0"/>
              <w:contextualSpacing/>
              <w:rPr>
                <w:sz w:val="20"/>
                <w:szCs w:val="20"/>
              </w:rPr>
            </w:pPr>
            <w:r w:rsidRPr="0008087F">
              <w:rPr>
                <w:color w:val="000000"/>
                <w:kern w:val="24"/>
                <w:sz w:val="20"/>
                <w:szCs w:val="20"/>
                <w:lang w:val="en-US"/>
              </w:rPr>
              <w:t>No</w:t>
            </w:r>
          </w:p>
          <w:p w14:paraId="2218F58F" w14:textId="77777777" w:rsidR="004A0BF6" w:rsidRPr="0008087F" w:rsidRDefault="004A0BF6" w:rsidP="0075622F">
            <w:pPr>
              <w:pStyle w:val="NormalWeb"/>
              <w:spacing w:before="0" w:beforeAutospacing="0" w:after="0" w:afterAutospacing="0"/>
              <w:contextualSpacing/>
              <w:rPr>
                <w:sz w:val="20"/>
                <w:szCs w:val="20"/>
              </w:rPr>
            </w:pPr>
            <w:r w:rsidRPr="0008087F">
              <w:rPr>
                <w:color w:val="000000"/>
                <w:kern w:val="24"/>
                <w:sz w:val="20"/>
                <w:szCs w:val="20"/>
                <w:lang w:val="en-US"/>
              </w:rPr>
              <w:t>Yes</w:t>
            </w:r>
          </w:p>
        </w:tc>
        <w:tc>
          <w:tcPr>
            <w:tcW w:w="1217" w:type="pct"/>
            <w:tcBorders>
              <w:top w:val="nil"/>
              <w:bottom w:val="single" w:sz="4" w:space="0" w:color="auto"/>
            </w:tcBorders>
            <w:vAlign w:val="center"/>
          </w:tcPr>
          <w:p w14:paraId="329126FF" w14:textId="541A9CFB" w:rsidR="004A0BF6" w:rsidRPr="0008087F" w:rsidRDefault="004A0BF6" w:rsidP="0075622F">
            <w:pPr>
              <w:pStyle w:val="NormalWeb"/>
              <w:spacing w:before="0" w:beforeAutospacing="0" w:after="0" w:afterAutospacing="0"/>
              <w:contextualSpacing/>
              <w:rPr>
                <w:sz w:val="20"/>
                <w:szCs w:val="20"/>
              </w:rPr>
            </w:pPr>
            <w:r w:rsidRPr="0008087F">
              <w:rPr>
                <w:color w:val="000000" w:themeColor="text1"/>
                <w:kern w:val="24"/>
                <w:sz w:val="20"/>
                <w:szCs w:val="20"/>
              </w:rPr>
              <w:t>1</w:t>
            </w:r>
            <w:r w:rsidR="00CA52D8">
              <w:rPr>
                <w:color w:val="000000" w:themeColor="text1"/>
                <w:kern w:val="24"/>
                <w:sz w:val="20"/>
                <w:szCs w:val="20"/>
              </w:rPr>
              <w:t xml:space="preserve">0.2 </w:t>
            </w:r>
            <w:r w:rsidRPr="0008087F">
              <w:rPr>
                <w:color w:val="000000" w:themeColor="text1"/>
                <w:kern w:val="24"/>
                <w:sz w:val="20"/>
                <w:szCs w:val="20"/>
              </w:rPr>
              <w:t>(0.1)</w:t>
            </w:r>
          </w:p>
          <w:p w14:paraId="0591D962" w14:textId="1F344346" w:rsidR="004A0BF6" w:rsidRPr="0008087F" w:rsidRDefault="00CA52D8" w:rsidP="0075622F">
            <w:pPr>
              <w:contextualSpacing/>
              <w:rPr>
                <w:rFonts w:ascii="Times New Roman" w:hAnsi="Times New Roman" w:cs="Times New Roman"/>
                <w:sz w:val="20"/>
                <w:szCs w:val="20"/>
                <w:lang w:val="en-SG"/>
              </w:rPr>
            </w:pPr>
            <w:r>
              <w:rPr>
                <w:rFonts w:ascii="Times New Roman" w:hAnsi="Times New Roman" w:cs="Times New Roman"/>
                <w:color w:val="000000" w:themeColor="text1"/>
                <w:kern w:val="24"/>
                <w:sz w:val="20"/>
                <w:szCs w:val="20"/>
              </w:rPr>
              <w:t>8.8</w:t>
            </w:r>
            <w:r w:rsidR="004A0BF6" w:rsidRPr="0008087F">
              <w:rPr>
                <w:rFonts w:ascii="Times New Roman" w:hAnsi="Times New Roman" w:cs="Times New Roman"/>
                <w:color w:val="000000" w:themeColor="text1"/>
                <w:kern w:val="24"/>
                <w:sz w:val="20"/>
                <w:szCs w:val="20"/>
              </w:rPr>
              <w:t xml:space="preserve"> (0.</w:t>
            </w:r>
            <w:r>
              <w:rPr>
                <w:rFonts w:ascii="Times New Roman" w:hAnsi="Times New Roman" w:cs="Times New Roman"/>
                <w:color w:val="000000" w:themeColor="text1"/>
                <w:kern w:val="24"/>
                <w:sz w:val="20"/>
                <w:szCs w:val="20"/>
              </w:rPr>
              <w:t>1</w:t>
            </w:r>
            <w:r w:rsidR="004A0BF6" w:rsidRPr="0008087F">
              <w:rPr>
                <w:rFonts w:ascii="Times New Roman" w:hAnsi="Times New Roman" w:cs="Times New Roman"/>
                <w:color w:val="000000" w:themeColor="text1"/>
                <w:kern w:val="24"/>
                <w:sz w:val="20"/>
                <w:szCs w:val="20"/>
              </w:rPr>
              <w:t>) *</w:t>
            </w:r>
            <w:r w:rsidR="00E93BC3">
              <w:rPr>
                <w:rFonts w:ascii="Times New Roman" w:hAnsi="Times New Roman" w:cs="Times New Roman"/>
                <w:color w:val="000000" w:themeColor="text1"/>
                <w:kern w:val="24"/>
                <w:sz w:val="20"/>
                <w:szCs w:val="20"/>
              </w:rPr>
              <w:t>**</w:t>
            </w:r>
          </w:p>
        </w:tc>
        <w:tc>
          <w:tcPr>
            <w:tcW w:w="1217" w:type="pct"/>
            <w:tcBorders>
              <w:top w:val="nil"/>
              <w:bottom w:val="single" w:sz="4" w:space="0" w:color="auto"/>
            </w:tcBorders>
            <w:vAlign w:val="center"/>
          </w:tcPr>
          <w:p w14:paraId="474D48C9" w14:textId="527F42A2" w:rsidR="004A0BF6" w:rsidRPr="0008087F" w:rsidRDefault="00CA52D8" w:rsidP="0075622F">
            <w:pPr>
              <w:pStyle w:val="NormalWeb"/>
              <w:spacing w:before="0" w:beforeAutospacing="0" w:after="0" w:afterAutospacing="0"/>
              <w:contextualSpacing/>
              <w:rPr>
                <w:color w:val="000000" w:themeColor="text1"/>
                <w:sz w:val="20"/>
                <w:szCs w:val="20"/>
              </w:rPr>
            </w:pPr>
            <w:r>
              <w:rPr>
                <w:color w:val="000000" w:themeColor="text1"/>
                <w:kern w:val="24"/>
                <w:sz w:val="20"/>
                <w:szCs w:val="20"/>
              </w:rPr>
              <w:t>2.3</w:t>
            </w:r>
            <w:r w:rsidR="004A0BF6" w:rsidRPr="0008087F">
              <w:rPr>
                <w:color w:val="000000" w:themeColor="text1"/>
                <w:kern w:val="24"/>
                <w:sz w:val="20"/>
                <w:szCs w:val="20"/>
              </w:rPr>
              <w:t xml:space="preserve"> (0.1)</w:t>
            </w:r>
          </w:p>
          <w:p w14:paraId="7AEE2C18" w14:textId="4153B765" w:rsidR="004A0BF6" w:rsidRPr="0008087F" w:rsidRDefault="00CA52D8" w:rsidP="0075622F">
            <w:pPr>
              <w:contextualSpacing/>
              <w:rPr>
                <w:rFonts w:ascii="Times New Roman" w:hAnsi="Times New Roman" w:cs="Times New Roman"/>
                <w:color w:val="000000" w:themeColor="text1"/>
                <w:sz w:val="20"/>
                <w:szCs w:val="20"/>
                <w:lang w:val="en-SG"/>
              </w:rPr>
            </w:pPr>
            <w:r>
              <w:rPr>
                <w:rFonts w:ascii="Times New Roman" w:hAnsi="Times New Roman" w:cs="Times New Roman"/>
                <w:color w:val="000000" w:themeColor="text1"/>
                <w:kern w:val="24"/>
                <w:sz w:val="20"/>
                <w:szCs w:val="20"/>
              </w:rPr>
              <w:t>4.2</w:t>
            </w:r>
            <w:r w:rsidR="004A0BF6" w:rsidRPr="0008087F">
              <w:rPr>
                <w:rFonts w:ascii="Times New Roman" w:hAnsi="Times New Roman" w:cs="Times New Roman"/>
                <w:color w:val="000000" w:themeColor="text1"/>
                <w:kern w:val="24"/>
                <w:sz w:val="20"/>
                <w:szCs w:val="20"/>
              </w:rPr>
              <w:t xml:space="preserve"> (0.</w:t>
            </w:r>
            <w:r w:rsidR="00110008">
              <w:rPr>
                <w:rFonts w:ascii="Times New Roman" w:hAnsi="Times New Roman" w:cs="Times New Roman"/>
                <w:color w:val="000000" w:themeColor="text1"/>
                <w:kern w:val="24"/>
                <w:sz w:val="20"/>
                <w:szCs w:val="20"/>
              </w:rPr>
              <w:t>2</w:t>
            </w:r>
            <w:r w:rsidR="004A0BF6" w:rsidRPr="0008087F">
              <w:rPr>
                <w:rFonts w:ascii="Times New Roman" w:hAnsi="Times New Roman" w:cs="Times New Roman"/>
                <w:color w:val="000000" w:themeColor="text1"/>
                <w:kern w:val="24"/>
                <w:sz w:val="20"/>
                <w:szCs w:val="20"/>
              </w:rPr>
              <w:t>) **</w:t>
            </w:r>
            <w:r w:rsidR="00E93BC3">
              <w:rPr>
                <w:rFonts w:ascii="Times New Roman" w:hAnsi="Times New Roman" w:cs="Times New Roman"/>
                <w:color w:val="000000" w:themeColor="text1"/>
                <w:kern w:val="24"/>
                <w:sz w:val="20"/>
                <w:szCs w:val="20"/>
              </w:rPr>
              <w:t>*</w:t>
            </w:r>
          </w:p>
        </w:tc>
        <w:tc>
          <w:tcPr>
            <w:tcW w:w="1216" w:type="pct"/>
            <w:tcBorders>
              <w:top w:val="nil"/>
              <w:bottom w:val="single" w:sz="4" w:space="0" w:color="auto"/>
            </w:tcBorders>
            <w:vAlign w:val="center"/>
          </w:tcPr>
          <w:p w14:paraId="1E1E9632" w14:textId="7170E58D" w:rsidR="004A0BF6" w:rsidRPr="0008087F" w:rsidRDefault="00CA52D8" w:rsidP="0075622F">
            <w:pPr>
              <w:pStyle w:val="NormalWeb"/>
              <w:spacing w:before="0" w:beforeAutospacing="0" w:after="0" w:afterAutospacing="0"/>
              <w:contextualSpacing/>
              <w:rPr>
                <w:color w:val="000000" w:themeColor="text1"/>
                <w:sz w:val="20"/>
                <w:szCs w:val="20"/>
              </w:rPr>
            </w:pPr>
            <w:r>
              <w:rPr>
                <w:color w:val="000000" w:themeColor="text1"/>
                <w:kern w:val="24"/>
                <w:sz w:val="20"/>
                <w:szCs w:val="20"/>
              </w:rPr>
              <w:t>4.0</w:t>
            </w:r>
            <w:r w:rsidR="004A0BF6" w:rsidRPr="0008087F">
              <w:rPr>
                <w:color w:val="000000" w:themeColor="text1"/>
                <w:kern w:val="24"/>
                <w:sz w:val="20"/>
                <w:szCs w:val="20"/>
              </w:rPr>
              <w:t xml:space="preserve"> (0.1)</w:t>
            </w:r>
          </w:p>
          <w:p w14:paraId="1674D136" w14:textId="51874C4E" w:rsidR="004A0BF6" w:rsidRPr="0008087F" w:rsidRDefault="00CA52D8" w:rsidP="0075622F">
            <w:pPr>
              <w:contextualSpacing/>
              <w:rPr>
                <w:rFonts w:ascii="Times New Roman" w:hAnsi="Times New Roman" w:cs="Times New Roman"/>
                <w:color w:val="000000" w:themeColor="text1"/>
                <w:sz w:val="20"/>
                <w:szCs w:val="20"/>
                <w:lang w:val="en-SG"/>
              </w:rPr>
            </w:pPr>
            <w:r>
              <w:rPr>
                <w:rFonts w:ascii="Times New Roman" w:hAnsi="Times New Roman" w:cs="Times New Roman"/>
                <w:color w:val="000000" w:themeColor="text1"/>
                <w:kern w:val="24"/>
                <w:sz w:val="20"/>
                <w:szCs w:val="20"/>
              </w:rPr>
              <w:t>3.6</w:t>
            </w:r>
            <w:r w:rsidR="004A0BF6" w:rsidRPr="0008087F">
              <w:rPr>
                <w:rFonts w:ascii="Times New Roman" w:hAnsi="Times New Roman" w:cs="Times New Roman"/>
                <w:color w:val="000000" w:themeColor="text1"/>
                <w:kern w:val="24"/>
                <w:sz w:val="20"/>
                <w:szCs w:val="20"/>
              </w:rPr>
              <w:t xml:space="preserve"> (0.</w:t>
            </w:r>
            <w:r>
              <w:rPr>
                <w:rFonts w:ascii="Times New Roman" w:hAnsi="Times New Roman" w:cs="Times New Roman"/>
                <w:color w:val="000000" w:themeColor="text1"/>
                <w:kern w:val="24"/>
                <w:sz w:val="20"/>
                <w:szCs w:val="20"/>
              </w:rPr>
              <w:t>1</w:t>
            </w:r>
            <w:r w:rsidR="004A0BF6" w:rsidRPr="0008087F">
              <w:rPr>
                <w:rFonts w:ascii="Times New Roman" w:hAnsi="Times New Roman" w:cs="Times New Roman"/>
                <w:color w:val="000000" w:themeColor="text1"/>
                <w:kern w:val="24"/>
                <w:sz w:val="20"/>
                <w:szCs w:val="20"/>
              </w:rPr>
              <w:t>)</w:t>
            </w:r>
            <w:r w:rsidR="005434E0">
              <w:rPr>
                <w:rFonts w:ascii="Times New Roman" w:hAnsi="Times New Roman" w:cs="Times New Roman"/>
                <w:color w:val="000000" w:themeColor="text1"/>
                <w:kern w:val="24"/>
                <w:sz w:val="20"/>
                <w:szCs w:val="20"/>
              </w:rPr>
              <w:t xml:space="preserve"> </w:t>
            </w:r>
            <w:r w:rsidR="00E93BC3">
              <w:rPr>
                <w:rFonts w:ascii="Times New Roman" w:hAnsi="Times New Roman" w:cs="Times New Roman"/>
                <w:color w:val="000000" w:themeColor="text1"/>
                <w:kern w:val="24"/>
                <w:sz w:val="20"/>
                <w:szCs w:val="20"/>
              </w:rPr>
              <w:t>*</w:t>
            </w:r>
          </w:p>
        </w:tc>
      </w:tr>
    </w:tbl>
    <w:p w14:paraId="57B3D7A8" w14:textId="77777777" w:rsidR="004A0BF6" w:rsidRPr="004E25BA" w:rsidRDefault="004A0BF6" w:rsidP="004A0BF6">
      <w:pPr>
        <w:spacing w:after="0"/>
        <w:jc w:val="both"/>
        <w:rPr>
          <w:rFonts w:ascii="Times New Roman" w:hAnsi="Times New Roman" w:cs="Times New Roman"/>
          <w:i/>
          <w:sz w:val="20"/>
          <w:szCs w:val="20"/>
          <w:lang w:val="en-US"/>
        </w:rPr>
      </w:pPr>
      <w:r w:rsidRPr="004E25BA">
        <w:rPr>
          <w:rFonts w:ascii="Times New Roman" w:hAnsi="Times New Roman" w:cs="Times New Roman"/>
          <w:i/>
          <w:sz w:val="20"/>
          <w:szCs w:val="20"/>
          <w:lang w:val="en-US"/>
        </w:rPr>
        <w:t>*p&lt;0.05, **p&lt;0.01, *** p&lt;0.0001.</w:t>
      </w:r>
    </w:p>
    <w:p w14:paraId="296524A5" w14:textId="77777777" w:rsidR="004A0BF6" w:rsidRPr="004E25BA" w:rsidRDefault="004A0BF6" w:rsidP="004A0BF6">
      <w:pPr>
        <w:spacing w:after="0"/>
        <w:jc w:val="both"/>
        <w:rPr>
          <w:rFonts w:ascii="Times New Roman" w:hAnsi="Times New Roman" w:cs="Times New Roman"/>
          <w:i/>
          <w:sz w:val="20"/>
          <w:szCs w:val="20"/>
          <w:lang w:val="en-US"/>
        </w:rPr>
      </w:pPr>
    </w:p>
    <w:p w14:paraId="283B94E6" w14:textId="2AC807BB" w:rsidR="004A0BF6" w:rsidRPr="0048301F" w:rsidRDefault="004A0BF6" w:rsidP="004A0BF6">
      <w:pPr>
        <w:contextualSpacing/>
        <w:jc w:val="both"/>
        <w:rPr>
          <w:rFonts w:ascii="Times New Roman" w:hAnsi="Times New Roman" w:cs="Times New Roman"/>
          <w:szCs w:val="20"/>
          <w:lang w:val="en-US"/>
        </w:rPr>
      </w:pPr>
      <w:r w:rsidRPr="0048301F">
        <w:rPr>
          <w:rFonts w:ascii="Times New Roman" w:hAnsi="Times New Roman" w:cs="Times New Roman"/>
          <w:b/>
          <w:szCs w:val="20"/>
          <w:lang w:val="en-US"/>
        </w:rPr>
        <w:t xml:space="preserve">Supplementary Table </w:t>
      </w:r>
      <w:r w:rsidR="00D07A87">
        <w:rPr>
          <w:rFonts w:ascii="Times New Roman" w:hAnsi="Times New Roman" w:cs="Times New Roman"/>
          <w:b/>
          <w:szCs w:val="20"/>
          <w:lang w:val="en-US"/>
        </w:rPr>
        <w:t>A</w:t>
      </w:r>
      <w:r w:rsidR="001D171B">
        <w:rPr>
          <w:rFonts w:ascii="Times New Roman" w:hAnsi="Times New Roman" w:cs="Times New Roman"/>
          <w:b/>
          <w:szCs w:val="20"/>
          <w:lang w:val="en-US"/>
        </w:rPr>
        <w:t>5</w:t>
      </w:r>
      <w:r w:rsidRPr="0048301F">
        <w:rPr>
          <w:rFonts w:ascii="Times New Roman" w:hAnsi="Times New Roman" w:cs="Times New Roman"/>
          <w:b/>
          <w:szCs w:val="20"/>
          <w:lang w:val="en-US"/>
        </w:rPr>
        <w:t>.</w:t>
      </w:r>
      <w:r w:rsidRPr="0048301F">
        <w:rPr>
          <w:rFonts w:ascii="Times New Roman" w:hAnsi="Times New Roman" w:cs="Times New Roman"/>
          <w:szCs w:val="20"/>
          <w:lang w:val="en-US"/>
        </w:rPr>
        <w:t xml:space="preserve"> Hazard ratios for all prognostic factors for each transition in the 3-state fracture-death model</w:t>
      </w:r>
    </w:p>
    <w:tbl>
      <w:tblPr>
        <w:tblStyle w:val="TableGrid"/>
        <w:tblW w:w="4986"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5"/>
        <w:gridCol w:w="1300"/>
        <w:gridCol w:w="2248"/>
        <w:gridCol w:w="2248"/>
        <w:gridCol w:w="2250"/>
      </w:tblGrid>
      <w:tr w:rsidR="004A0BF6" w:rsidRPr="00753389" w14:paraId="762D0000" w14:textId="77777777" w:rsidTr="0075622F">
        <w:trPr>
          <w:trHeight w:val="225"/>
        </w:trPr>
        <w:tc>
          <w:tcPr>
            <w:tcW w:w="530" w:type="pct"/>
            <w:tcBorders>
              <w:bottom w:val="nil"/>
            </w:tcBorders>
          </w:tcPr>
          <w:p w14:paraId="10CC15EC" w14:textId="77777777" w:rsidR="004A0BF6" w:rsidRPr="008203DA" w:rsidRDefault="004A0BF6" w:rsidP="0075622F">
            <w:pPr>
              <w:rPr>
                <w:rFonts w:ascii="Times New Roman" w:hAnsi="Times New Roman" w:cs="Times New Roman"/>
                <w:sz w:val="20"/>
                <w:szCs w:val="20"/>
              </w:rPr>
            </w:pPr>
          </w:p>
        </w:tc>
        <w:tc>
          <w:tcPr>
            <w:tcW w:w="721" w:type="pct"/>
            <w:tcBorders>
              <w:bottom w:val="nil"/>
            </w:tcBorders>
          </w:tcPr>
          <w:p w14:paraId="0071B476" w14:textId="77777777" w:rsidR="004A0BF6" w:rsidRPr="008203DA" w:rsidRDefault="004A0BF6" w:rsidP="0075622F">
            <w:pPr>
              <w:rPr>
                <w:rFonts w:ascii="Times New Roman" w:hAnsi="Times New Roman" w:cs="Times New Roman"/>
                <w:sz w:val="20"/>
                <w:szCs w:val="20"/>
              </w:rPr>
            </w:pPr>
          </w:p>
        </w:tc>
        <w:tc>
          <w:tcPr>
            <w:tcW w:w="1249" w:type="pct"/>
            <w:tcBorders>
              <w:top w:val="single" w:sz="4" w:space="0" w:color="auto"/>
              <w:bottom w:val="single" w:sz="4" w:space="0" w:color="auto"/>
            </w:tcBorders>
            <w:vAlign w:val="center"/>
          </w:tcPr>
          <w:p w14:paraId="2524CF69" w14:textId="77777777" w:rsidR="004A0BF6" w:rsidRPr="008203DA" w:rsidRDefault="004A0BF6" w:rsidP="0075622F">
            <w:pPr>
              <w:rPr>
                <w:rFonts w:ascii="Times New Roman" w:hAnsi="Times New Roman" w:cs="Times New Roman"/>
                <w:b/>
                <w:sz w:val="20"/>
                <w:szCs w:val="20"/>
              </w:rPr>
            </w:pPr>
            <w:r w:rsidRPr="008203DA">
              <w:rPr>
                <w:rFonts w:ascii="Times New Roman" w:hAnsi="Times New Roman" w:cs="Times New Roman"/>
                <w:b/>
                <w:sz w:val="20"/>
                <w:szCs w:val="20"/>
              </w:rPr>
              <w:t xml:space="preserve">Entry </w:t>
            </w:r>
            <w:r w:rsidRPr="008203DA">
              <w:rPr>
                <w:rFonts w:ascii="Times New Roman" w:hAnsi="Times New Roman" w:cs="Times New Roman"/>
                <w:b/>
                <w:sz w:val="20"/>
                <w:szCs w:val="20"/>
              </w:rPr>
              <w:sym w:font="Wingdings" w:char="F0E0"/>
            </w:r>
            <w:r w:rsidRPr="008203DA">
              <w:rPr>
                <w:rFonts w:ascii="Times New Roman" w:hAnsi="Times New Roman" w:cs="Times New Roman"/>
                <w:b/>
                <w:sz w:val="20"/>
                <w:szCs w:val="20"/>
              </w:rPr>
              <w:t xml:space="preserve"> Fracture</w:t>
            </w:r>
          </w:p>
        </w:tc>
        <w:tc>
          <w:tcPr>
            <w:tcW w:w="1249" w:type="pct"/>
            <w:tcBorders>
              <w:top w:val="single" w:sz="4" w:space="0" w:color="auto"/>
              <w:bottom w:val="single" w:sz="4" w:space="0" w:color="auto"/>
            </w:tcBorders>
            <w:vAlign w:val="center"/>
          </w:tcPr>
          <w:p w14:paraId="1035BFFF" w14:textId="77777777" w:rsidR="004A0BF6" w:rsidRPr="008203DA" w:rsidRDefault="004A0BF6" w:rsidP="0075622F">
            <w:pPr>
              <w:rPr>
                <w:rFonts w:ascii="Times New Roman" w:hAnsi="Times New Roman" w:cs="Times New Roman"/>
                <w:b/>
                <w:sz w:val="20"/>
                <w:szCs w:val="20"/>
              </w:rPr>
            </w:pPr>
            <w:r w:rsidRPr="008203DA">
              <w:rPr>
                <w:rFonts w:ascii="Times New Roman" w:hAnsi="Times New Roman" w:cs="Times New Roman"/>
                <w:b/>
                <w:sz w:val="20"/>
                <w:szCs w:val="20"/>
              </w:rPr>
              <w:t xml:space="preserve">Entry </w:t>
            </w:r>
            <w:r w:rsidRPr="008203DA">
              <w:rPr>
                <w:rFonts w:ascii="Times New Roman" w:hAnsi="Times New Roman" w:cs="Times New Roman"/>
                <w:b/>
                <w:sz w:val="20"/>
                <w:szCs w:val="20"/>
              </w:rPr>
              <w:sym w:font="Wingdings" w:char="F0E0"/>
            </w:r>
            <w:r w:rsidRPr="008203DA">
              <w:rPr>
                <w:rFonts w:ascii="Times New Roman" w:hAnsi="Times New Roman" w:cs="Times New Roman"/>
                <w:b/>
                <w:sz w:val="20"/>
                <w:szCs w:val="20"/>
              </w:rPr>
              <w:t xml:space="preserve"> Death</w:t>
            </w:r>
          </w:p>
        </w:tc>
        <w:tc>
          <w:tcPr>
            <w:tcW w:w="1250" w:type="pct"/>
            <w:tcBorders>
              <w:top w:val="single" w:sz="4" w:space="0" w:color="auto"/>
              <w:bottom w:val="single" w:sz="4" w:space="0" w:color="auto"/>
            </w:tcBorders>
            <w:vAlign w:val="center"/>
          </w:tcPr>
          <w:p w14:paraId="7913583C" w14:textId="77777777" w:rsidR="004A0BF6" w:rsidRPr="008203DA" w:rsidRDefault="004A0BF6" w:rsidP="0075622F">
            <w:pPr>
              <w:rPr>
                <w:rFonts w:ascii="Times New Roman" w:hAnsi="Times New Roman" w:cs="Times New Roman"/>
                <w:b/>
                <w:sz w:val="20"/>
                <w:szCs w:val="20"/>
              </w:rPr>
            </w:pPr>
            <w:r w:rsidRPr="008203DA">
              <w:rPr>
                <w:rFonts w:ascii="Times New Roman" w:hAnsi="Times New Roman" w:cs="Times New Roman"/>
                <w:b/>
                <w:sz w:val="20"/>
                <w:szCs w:val="20"/>
              </w:rPr>
              <w:t xml:space="preserve">Fracture </w:t>
            </w:r>
            <w:r w:rsidRPr="008203DA">
              <w:rPr>
                <w:rFonts w:ascii="Times New Roman" w:hAnsi="Times New Roman" w:cs="Times New Roman"/>
                <w:b/>
                <w:sz w:val="20"/>
                <w:szCs w:val="20"/>
              </w:rPr>
              <w:sym w:font="Wingdings" w:char="F0E0"/>
            </w:r>
            <w:r w:rsidRPr="008203DA">
              <w:rPr>
                <w:rFonts w:ascii="Times New Roman" w:hAnsi="Times New Roman" w:cs="Times New Roman"/>
                <w:b/>
                <w:sz w:val="20"/>
                <w:szCs w:val="20"/>
              </w:rPr>
              <w:t xml:space="preserve"> Death</w:t>
            </w:r>
          </w:p>
        </w:tc>
      </w:tr>
      <w:tr w:rsidR="004A0BF6" w:rsidRPr="00753389" w14:paraId="4C352A45" w14:textId="77777777" w:rsidTr="0075622F">
        <w:trPr>
          <w:trHeight w:val="225"/>
        </w:trPr>
        <w:tc>
          <w:tcPr>
            <w:tcW w:w="1252" w:type="pct"/>
            <w:gridSpan w:val="2"/>
            <w:tcBorders>
              <w:top w:val="nil"/>
              <w:bottom w:val="single" w:sz="4" w:space="0" w:color="auto"/>
            </w:tcBorders>
          </w:tcPr>
          <w:p w14:paraId="3765EE85" w14:textId="77777777" w:rsidR="004A0BF6" w:rsidRPr="008203DA" w:rsidRDefault="004A0BF6" w:rsidP="0075622F">
            <w:pPr>
              <w:rPr>
                <w:rFonts w:ascii="Times New Roman" w:hAnsi="Times New Roman" w:cs="Times New Roman"/>
                <w:b/>
                <w:sz w:val="20"/>
                <w:szCs w:val="20"/>
              </w:rPr>
            </w:pPr>
            <w:r w:rsidRPr="008203DA">
              <w:rPr>
                <w:rFonts w:ascii="Times New Roman" w:hAnsi="Times New Roman" w:cs="Times New Roman"/>
                <w:b/>
                <w:sz w:val="20"/>
                <w:szCs w:val="20"/>
              </w:rPr>
              <w:t>Prognostic factor</w:t>
            </w:r>
          </w:p>
        </w:tc>
        <w:tc>
          <w:tcPr>
            <w:tcW w:w="1249" w:type="pct"/>
            <w:tcBorders>
              <w:top w:val="single" w:sz="4" w:space="0" w:color="auto"/>
              <w:bottom w:val="single" w:sz="4" w:space="0" w:color="auto"/>
            </w:tcBorders>
            <w:vAlign w:val="center"/>
          </w:tcPr>
          <w:p w14:paraId="5C7C3B28" w14:textId="77777777" w:rsidR="004A0BF6" w:rsidRPr="008203DA" w:rsidRDefault="004A0BF6" w:rsidP="0075622F">
            <w:pPr>
              <w:rPr>
                <w:rFonts w:ascii="Times New Roman" w:hAnsi="Times New Roman" w:cs="Times New Roman"/>
                <w:sz w:val="20"/>
                <w:szCs w:val="20"/>
              </w:rPr>
            </w:pPr>
            <w:r w:rsidRPr="008203DA">
              <w:rPr>
                <w:rFonts w:ascii="Times New Roman" w:hAnsi="Times New Roman" w:cs="Times New Roman"/>
                <w:sz w:val="20"/>
                <w:szCs w:val="20"/>
              </w:rPr>
              <w:t>HR (CI)</w:t>
            </w:r>
          </w:p>
        </w:tc>
        <w:tc>
          <w:tcPr>
            <w:tcW w:w="1249" w:type="pct"/>
            <w:tcBorders>
              <w:top w:val="single" w:sz="4" w:space="0" w:color="auto"/>
              <w:bottom w:val="single" w:sz="4" w:space="0" w:color="auto"/>
            </w:tcBorders>
            <w:vAlign w:val="center"/>
          </w:tcPr>
          <w:p w14:paraId="24F65B61" w14:textId="77777777" w:rsidR="004A0BF6" w:rsidRPr="008203DA" w:rsidRDefault="004A0BF6" w:rsidP="0075622F">
            <w:pPr>
              <w:rPr>
                <w:rFonts w:ascii="Times New Roman" w:hAnsi="Times New Roman" w:cs="Times New Roman"/>
                <w:sz w:val="20"/>
                <w:szCs w:val="20"/>
              </w:rPr>
            </w:pPr>
            <w:r w:rsidRPr="008203DA">
              <w:rPr>
                <w:rFonts w:ascii="Times New Roman" w:hAnsi="Times New Roman" w:cs="Times New Roman"/>
                <w:sz w:val="20"/>
                <w:szCs w:val="20"/>
              </w:rPr>
              <w:t>HR(CI)</w:t>
            </w:r>
          </w:p>
        </w:tc>
        <w:tc>
          <w:tcPr>
            <w:tcW w:w="1250" w:type="pct"/>
            <w:tcBorders>
              <w:top w:val="single" w:sz="4" w:space="0" w:color="auto"/>
              <w:bottom w:val="single" w:sz="4" w:space="0" w:color="auto"/>
            </w:tcBorders>
            <w:vAlign w:val="center"/>
          </w:tcPr>
          <w:p w14:paraId="1A1C56A8" w14:textId="77777777" w:rsidR="004A0BF6" w:rsidRPr="008203DA" w:rsidRDefault="004A0BF6" w:rsidP="0075622F">
            <w:pPr>
              <w:rPr>
                <w:rFonts w:ascii="Times New Roman" w:hAnsi="Times New Roman" w:cs="Times New Roman"/>
                <w:i/>
                <w:sz w:val="20"/>
                <w:szCs w:val="20"/>
              </w:rPr>
            </w:pPr>
            <w:r w:rsidRPr="008203DA">
              <w:rPr>
                <w:rFonts w:ascii="Times New Roman" w:hAnsi="Times New Roman" w:cs="Times New Roman"/>
                <w:sz w:val="20"/>
                <w:szCs w:val="20"/>
              </w:rPr>
              <w:t>HR (CI)</w:t>
            </w:r>
          </w:p>
        </w:tc>
      </w:tr>
      <w:tr w:rsidR="004A0BF6" w:rsidRPr="00753389" w14:paraId="200FCA33" w14:textId="77777777" w:rsidTr="0075622F">
        <w:trPr>
          <w:trHeight w:val="450"/>
        </w:trPr>
        <w:tc>
          <w:tcPr>
            <w:tcW w:w="530" w:type="pct"/>
            <w:tcBorders>
              <w:top w:val="single" w:sz="4" w:space="0" w:color="auto"/>
            </w:tcBorders>
            <w:vAlign w:val="center"/>
          </w:tcPr>
          <w:p w14:paraId="2EA37E98" w14:textId="77777777" w:rsidR="004A0BF6" w:rsidRPr="008203DA" w:rsidRDefault="004A0BF6" w:rsidP="0075622F">
            <w:pPr>
              <w:pStyle w:val="NormalWeb"/>
              <w:spacing w:before="0" w:beforeAutospacing="0" w:after="0" w:afterAutospacing="0"/>
              <w:rPr>
                <w:b/>
                <w:sz w:val="20"/>
                <w:szCs w:val="20"/>
              </w:rPr>
            </w:pPr>
            <w:r w:rsidRPr="008203DA">
              <w:rPr>
                <w:b/>
                <w:color w:val="000000" w:themeColor="text1"/>
                <w:kern w:val="24"/>
                <w:sz w:val="20"/>
                <w:szCs w:val="20"/>
                <w:lang w:val="en-US"/>
              </w:rPr>
              <w:t>Gender</w:t>
            </w:r>
          </w:p>
        </w:tc>
        <w:tc>
          <w:tcPr>
            <w:tcW w:w="721" w:type="pct"/>
            <w:tcBorders>
              <w:top w:val="single" w:sz="4" w:space="0" w:color="auto"/>
            </w:tcBorders>
            <w:vAlign w:val="center"/>
          </w:tcPr>
          <w:p w14:paraId="513C6BC7" w14:textId="77777777" w:rsidR="004A0BF6" w:rsidRPr="008203DA" w:rsidRDefault="004A0BF6" w:rsidP="0075622F">
            <w:pPr>
              <w:pStyle w:val="NormalWeb"/>
              <w:spacing w:before="0" w:beforeAutospacing="0" w:after="0" w:afterAutospacing="0"/>
              <w:rPr>
                <w:sz w:val="20"/>
                <w:szCs w:val="20"/>
              </w:rPr>
            </w:pPr>
            <w:r w:rsidRPr="008203DA">
              <w:rPr>
                <w:color w:val="000000" w:themeColor="text1"/>
                <w:kern w:val="24"/>
                <w:sz w:val="20"/>
                <w:szCs w:val="20"/>
                <w:lang w:val="en-US"/>
              </w:rPr>
              <w:t>Male</w:t>
            </w:r>
          </w:p>
          <w:p w14:paraId="15FF93FA" w14:textId="77777777" w:rsidR="004A0BF6" w:rsidRPr="008203DA" w:rsidRDefault="004A0BF6" w:rsidP="0075622F">
            <w:pPr>
              <w:pStyle w:val="NormalWeb"/>
              <w:spacing w:before="0" w:beforeAutospacing="0" w:after="0" w:afterAutospacing="0"/>
              <w:rPr>
                <w:sz w:val="20"/>
                <w:szCs w:val="20"/>
              </w:rPr>
            </w:pPr>
            <w:r w:rsidRPr="008203DA">
              <w:rPr>
                <w:color w:val="000000" w:themeColor="text1"/>
                <w:kern w:val="24"/>
                <w:sz w:val="20"/>
                <w:szCs w:val="20"/>
                <w:lang w:val="en-US"/>
              </w:rPr>
              <w:t>Female</w:t>
            </w:r>
          </w:p>
        </w:tc>
        <w:tc>
          <w:tcPr>
            <w:tcW w:w="1249" w:type="pct"/>
            <w:tcBorders>
              <w:top w:val="single" w:sz="4" w:space="0" w:color="auto"/>
            </w:tcBorders>
            <w:vAlign w:val="center"/>
          </w:tcPr>
          <w:p w14:paraId="08DC99C4" w14:textId="77777777" w:rsidR="004A0BF6" w:rsidRPr="008203DA" w:rsidRDefault="004A0BF6" w:rsidP="0075622F">
            <w:pPr>
              <w:rPr>
                <w:rFonts w:ascii="Times New Roman" w:eastAsia="Calibri" w:hAnsi="Times New Roman" w:cs="Times New Roman"/>
                <w:i/>
                <w:color w:val="000000" w:themeColor="text1"/>
                <w:kern w:val="24"/>
                <w:sz w:val="20"/>
                <w:szCs w:val="20"/>
                <w:lang w:val="en-US"/>
              </w:rPr>
            </w:pPr>
            <w:r w:rsidRPr="008203DA">
              <w:rPr>
                <w:rFonts w:ascii="Times New Roman" w:eastAsia="Calibri" w:hAnsi="Times New Roman" w:cs="Times New Roman"/>
                <w:i/>
                <w:color w:val="000000" w:themeColor="text1"/>
                <w:kern w:val="24"/>
                <w:sz w:val="20"/>
                <w:szCs w:val="20"/>
                <w:lang w:val="en-US"/>
              </w:rPr>
              <w:t>reference</w:t>
            </w:r>
          </w:p>
          <w:p w14:paraId="1203B3AC" w14:textId="7385B68C" w:rsidR="004A0BF6" w:rsidRPr="008203DA" w:rsidRDefault="004A0BF6" w:rsidP="0075622F">
            <w:pPr>
              <w:rPr>
                <w:rFonts w:ascii="Times New Roman" w:eastAsia="Calibri" w:hAnsi="Times New Roman" w:cs="Times New Roman"/>
                <w:color w:val="000000" w:themeColor="text1"/>
                <w:kern w:val="24"/>
                <w:sz w:val="20"/>
                <w:szCs w:val="20"/>
                <w:lang w:val="en-US"/>
              </w:rPr>
            </w:pPr>
            <w:r w:rsidRPr="008203DA">
              <w:rPr>
                <w:rFonts w:ascii="Times New Roman" w:eastAsia="Calibri" w:hAnsi="Times New Roman" w:cs="Times New Roman"/>
                <w:color w:val="000000" w:themeColor="text1"/>
                <w:kern w:val="24"/>
                <w:sz w:val="20"/>
                <w:szCs w:val="20"/>
                <w:lang w:val="en-US"/>
              </w:rPr>
              <w:t>1.</w:t>
            </w:r>
            <w:r w:rsidR="00236B85">
              <w:rPr>
                <w:rFonts w:ascii="Times New Roman" w:eastAsia="Calibri" w:hAnsi="Times New Roman" w:cs="Times New Roman"/>
                <w:color w:val="000000" w:themeColor="text1"/>
                <w:kern w:val="24"/>
                <w:sz w:val="20"/>
                <w:szCs w:val="20"/>
                <w:lang w:val="en-US"/>
              </w:rPr>
              <w:t>6</w:t>
            </w:r>
            <w:r w:rsidR="003015C4">
              <w:rPr>
                <w:rFonts w:ascii="Times New Roman" w:eastAsia="Calibri" w:hAnsi="Times New Roman" w:cs="Times New Roman"/>
                <w:color w:val="000000" w:themeColor="text1"/>
                <w:kern w:val="24"/>
                <w:sz w:val="20"/>
                <w:szCs w:val="20"/>
                <w:lang w:val="en-US"/>
              </w:rPr>
              <w:t>2</w:t>
            </w:r>
            <w:r w:rsidRPr="008203DA">
              <w:rPr>
                <w:rFonts w:ascii="Times New Roman" w:eastAsia="Calibri" w:hAnsi="Times New Roman" w:cs="Times New Roman"/>
                <w:color w:val="000000" w:themeColor="text1"/>
                <w:kern w:val="24"/>
                <w:sz w:val="20"/>
                <w:szCs w:val="20"/>
                <w:lang w:val="en-US"/>
              </w:rPr>
              <w:t xml:space="preserve"> (1.</w:t>
            </w:r>
            <w:r w:rsidR="00236B85">
              <w:rPr>
                <w:rFonts w:ascii="Times New Roman" w:eastAsia="Calibri" w:hAnsi="Times New Roman" w:cs="Times New Roman"/>
                <w:color w:val="000000" w:themeColor="text1"/>
                <w:kern w:val="24"/>
                <w:sz w:val="20"/>
                <w:szCs w:val="20"/>
                <w:lang w:val="en-US"/>
              </w:rPr>
              <w:t>4</w:t>
            </w:r>
            <w:r w:rsidR="00335BEC">
              <w:rPr>
                <w:rFonts w:ascii="Times New Roman" w:eastAsia="Calibri" w:hAnsi="Times New Roman" w:cs="Times New Roman"/>
                <w:color w:val="000000" w:themeColor="text1"/>
                <w:kern w:val="24"/>
                <w:sz w:val="20"/>
                <w:szCs w:val="20"/>
                <w:lang w:val="en-US"/>
              </w:rPr>
              <w:t>4</w:t>
            </w:r>
            <w:r w:rsidRPr="008203DA">
              <w:rPr>
                <w:rFonts w:ascii="Times New Roman" w:eastAsia="Calibri" w:hAnsi="Times New Roman" w:cs="Times New Roman"/>
                <w:color w:val="000000" w:themeColor="text1"/>
                <w:kern w:val="24"/>
                <w:sz w:val="20"/>
                <w:szCs w:val="20"/>
                <w:lang w:val="en-US"/>
              </w:rPr>
              <w:t>-1.</w:t>
            </w:r>
            <w:r w:rsidR="00236B85">
              <w:rPr>
                <w:rFonts w:ascii="Times New Roman" w:eastAsia="Calibri" w:hAnsi="Times New Roman" w:cs="Times New Roman"/>
                <w:color w:val="000000" w:themeColor="text1"/>
                <w:kern w:val="24"/>
                <w:sz w:val="20"/>
                <w:szCs w:val="20"/>
                <w:lang w:val="en-US"/>
              </w:rPr>
              <w:t>8</w:t>
            </w:r>
            <w:r w:rsidR="003015C4">
              <w:rPr>
                <w:rFonts w:ascii="Times New Roman" w:eastAsia="Calibri" w:hAnsi="Times New Roman" w:cs="Times New Roman"/>
                <w:color w:val="000000" w:themeColor="text1"/>
                <w:kern w:val="24"/>
                <w:sz w:val="20"/>
                <w:szCs w:val="20"/>
                <w:lang w:val="en-US"/>
              </w:rPr>
              <w:t>3</w:t>
            </w:r>
            <w:r w:rsidRPr="008203DA">
              <w:rPr>
                <w:rFonts w:ascii="Times New Roman" w:eastAsia="Calibri" w:hAnsi="Times New Roman" w:cs="Times New Roman"/>
                <w:color w:val="000000" w:themeColor="text1"/>
                <w:kern w:val="24"/>
                <w:sz w:val="20"/>
                <w:szCs w:val="20"/>
                <w:lang w:val="en-US"/>
              </w:rPr>
              <w:t>) ***</w:t>
            </w:r>
          </w:p>
        </w:tc>
        <w:tc>
          <w:tcPr>
            <w:tcW w:w="1249" w:type="pct"/>
            <w:tcBorders>
              <w:top w:val="single" w:sz="4" w:space="0" w:color="auto"/>
            </w:tcBorders>
            <w:vAlign w:val="center"/>
          </w:tcPr>
          <w:p w14:paraId="33107B31" w14:textId="77777777" w:rsidR="004A0BF6" w:rsidRPr="008203DA" w:rsidRDefault="004A0BF6" w:rsidP="0075622F">
            <w:pPr>
              <w:rPr>
                <w:rFonts w:ascii="Times New Roman" w:eastAsia="Calibri" w:hAnsi="Times New Roman" w:cs="Times New Roman"/>
                <w:color w:val="000000" w:themeColor="text1"/>
                <w:kern w:val="24"/>
                <w:sz w:val="20"/>
                <w:szCs w:val="20"/>
                <w:lang w:val="en-US"/>
              </w:rPr>
            </w:pPr>
          </w:p>
          <w:p w14:paraId="1A52D900" w14:textId="7E7B6554" w:rsidR="004A0BF6" w:rsidRPr="008203DA" w:rsidRDefault="004A0BF6" w:rsidP="0075622F">
            <w:pPr>
              <w:rPr>
                <w:rFonts w:ascii="Times New Roman" w:hAnsi="Times New Roman" w:cs="Times New Roman"/>
                <w:color w:val="000000" w:themeColor="text1"/>
                <w:sz w:val="20"/>
                <w:szCs w:val="20"/>
              </w:rPr>
            </w:pPr>
            <w:r w:rsidRPr="008203DA">
              <w:rPr>
                <w:rFonts w:ascii="Times New Roman" w:eastAsia="Calibri" w:hAnsi="Times New Roman" w:cs="Times New Roman"/>
                <w:color w:val="000000" w:themeColor="text1"/>
                <w:kern w:val="24"/>
                <w:sz w:val="20"/>
                <w:szCs w:val="20"/>
                <w:lang w:val="en-US"/>
              </w:rPr>
              <w:t>0.</w:t>
            </w:r>
            <w:r w:rsidR="003015C4">
              <w:rPr>
                <w:rFonts w:ascii="Times New Roman" w:eastAsia="Calibri" w:hAnsi="Times New Roman" w:cs="Times New Roman"/>
                <w:color w:val="000000" w:themeColor="text1"/>
                <w:kern w:val="24"/>
                <w:sz w:val="20"/>
                <w:szCs w:val="20"/>
                <w:lang w:val="en-US"/>
              </w:rPr>
              <w:t>57</w:t>
            </w:r>
            <w:r w:rsidRPr="008203DA">
              <w:rPr>
                <w:rFonts w:ascii="Times New Roman" w:eastAsia="Calibri" w:hAnsi="Times New Roman" w:cs="Times New Roman"/>
                <w:color w:val="000000" w:themeColor="text1"/>
                <w:kern w:val="24"/>
                <w:sz w:val="20"/>
                <w:szCs w:val="20"/>
                <w:lang w:val="en-US"/>
              </w:rPr>
              <w:t xml:space="preserve"> (0.5</w:t>
            </w:r>
            <w:r w:rsidR="003015C4">
              <w:rPr>
                <w:rFonts w:ascii="Times New Roman" w:eastAsia="Calibri" w:hAnsi="Times New Roman" w:cs="Times New Roman"/>
                <w:color w:val="000000" w:themeColor="text1"/>
                <w:kern w:val="24"/>
                <w:sz w:val="20"/>
                <w:szCs w:val="20"/>
                <w:lang w:val="en-US"/>
              </w:rPr>
              <w:t>2</w:t>
            </w:r>
            <w:r w:rsidRPr="008203DA">
              <w:rPr>
                <w:rFonts w:ascii="Times New Roman" w:eastAsia="Calibri" w:hAnsi="Times New Roman" w:cs="Times New Roman"/>
                <w:color w:val="000000" w:themeColor="text1"/>
                <w:kern w:val="24"/>
                <w:sz w:val="20"/>
                <w:szCs w:val="20"/>
                <w:lang w:val="en-US"/>
              </w:rPr>
              <w:t>-0.6</w:t>
            </w:r>
            <w:r w:rsidR="003015C4">
              <w:rPr>
                <w:rFonts w:ascii="Times New Roman" w:eastAsia="Calibri" w:hAnsi="Times New Roman" w:cs="Times New Roman"/>
                <w:color w:val="000000" w:themeColor="text1"/>
                <w:kern w:val="24"/>
                <w:sz w:val="20"/>
                <w:szCs w:val="20"/>
                <w:lang w:val="en-US"/>
              </w:rPr>
              <w:t>3</w:t>
            </w:r>
            <w:r w:rsidRPr="008203DA">
              <w:rPr>
                <w:rFonts w:ascii="Times New Roman" w:eastAsia="Calibri" w:hAnsi="Times New Roman" w:cs="Times New Roman"/>
                <w:color w:val="000000" w:themeColor="text1"/>
                <w:kern w:val="24"/>
                <w:sz w:val="20"/>
                <w:szCs w:val="20"/>
                <w:lang w:val="en-US"/>
              </w:rPr>
              <w:t>) ***</w:t>
            </w:r>
          </w:p>
        </w:tc>
        <w:tc>
          <w:tcPr>
            <w:tcW w:w="1250" w:type="pct"/>
            <w:tcBorders>
              <w:top w:val="single" w:sz="4" w:space="0" w:color="auto"/>
            </w:tcBorders>
            <w:vAlign w:val="center"/>
          </w:tcPr>
          <w:p w14:paraId="775B9270" w14:textId="77777777" w:rsidR="004A0BF6" w:rsidRPr="008203DA" w:rsidRDefault="004A0BF6" w:rsidP="0075622F">
            <w:pPr>
              <w:rPr>
                <w:rFonts w:ascii="Times New Roman" w:eastAsia="Calibri" w:hAnsi="Times New Roman" w:cs="Times New Roman"/>
                <w:color w:val="000000" w:themeColor="text1"/>
                <w:kern w:val="24"/>
                <w:sz w:val="20"/>
                <w:szCs w:val="20"/>
                <w:lang w:val="en-US"/>
              </w:rPr>
            </w:pPr>
          </w:p>
          <w:p w14:paraId="0F0DD0CC" w14:textId="7F5BEA80" w:rsidR="004A0BF6" w:rsidRPr="008203DA" w:rsidRDefault="004A0BF6" w:rsidP="0075622F">
            <w:pPr>
              <w:rPr>
                <w:rFonts w:ascii="Times New Roman" w:hAnsi="Times New Roman" w:cs="Times New Roman"/>
                <w:sz w:val="20"/>
                <w:szCs w:val="20"/>
              </w:rPr>
            </w:pPr>
            <w:r w:rsidRPr="008203DA">
              <w:rPr>
                <w:rFonts w:ascii="Times New Roman" w:eastAsia="Calibri" w:hAnsi="Times New Roman" w:cs="Times New Roman"/>
                <w:color w:val="000000" w:themeColor="text1"/>
                <w:kern w:val="24"/>
                <w:sz w:val="20"/>
                <w:szCs w:val="20"/>
                <w:lang w:val="en-US"/>
              </w:rPr>
              <w:t>0.</w:t>
            </w:r>
            <w:r w:rsidR="003015C4">
              <w:rPr>
                <w:rFonts w:ascii="Times New Roman" w:eastAsia="Calibri" w:hAnsi="Times New Roman" w:cs="Times New Roman"/>
                <w:color w:val="000000" w:themeColor="text1"/>
                <w:kern w:val="24"/>
                <w:sz w:val="20"/>
                <w:szCs w:val="20"/>
                <w:lang w:val="en-US"/>
              </w:rPr>
              <w:t>56</w:t>
            </w:r>
            <w:r w:rsidRPr="008203DA">
              <w:rPr>
                <w:rFonts w:ascii="Times New Roman" w:eastAsia="Calibri" w:hAnsi="Times New Roman" w:cs="Times New Roman"/>
                <w:color w:val="000000" w:themeColor="text1"/>
                <w:kern w:val="24"/>
                <w:sz w:val="20"/>
                <w:szCs w:val="20"/>
                <w:lang w:val="en-US"/>
              </w:rPr>
              <w:t xml:space="preserve"> (0.</w:t>
            </w:r>
            <w:r w:rsidR="003015C4">
              <w:rPr>
                <w:rFonts w:ascii="Times New Roman" w:eastAsia="Calibri" w:hAnsi="Times New Roman" w:cs="Times New Roman"/>
                <w:color w:val="000000" w:themeColor="text1"/>
                <w:kern w:val="24"/>
                <w:sz w:val="20"/>
                <w:szCs w:val="20"/>
                <w:lang w:val="en-US"/>
              </w:rPr>
              <w:t>48</w:t>
            </w:r>
            <w:r w:rsidRPr="008203DA">
              <w:rPr>
                <w:rFonts w:ascii="Times New Roman" w:eastAsia="Calibri" w:hAnsi="Times New Roman" w:cs="Times New Roman"/>
                <w:color w:val="000000" w:themeColor="text1"/>
                <w:kern w:val="24"/>
                <w:sz w:val="20"/>
                <w:szCs w:val="20"/>
                <w:lang w:val="en-US"/>
              </w:rPr>
              <w:t>-0.6</w:t>
            </w:r>
            <w:r w:rsidR="003015C4">
              <w:rPr>
                <w:rFonts w:ascii="Times New Roman" w:eastAsia="Calibri" w:hAnsi="Times New Roman" w:cs="Times New Roman"/>
                <w:color w:val="000000" w:themeColor="text1"/>
                <w:kern w:val="24"/>
                <w:sz w:val="20"/>
                <w:szCs w:val="20"/>
                <w:lang w:val="en-US"/>
              </w:rPr>
              <w:t>5</w:t>
            </w:r>
            <w:r w:rsidRPr="008203DA">
              <w:rPr>
                <w:rFonts w:ascii="Times New Roman" w:eastAsia="Calibri" w:hAnsi="Times New Roman" w:cs="Times New Roman"/>
                <w:color w:val="000000" w:themeColor="text1"/>
                <w:kern w:val="24"/>
                <w:sz w:val="20"/>
                <w:szCs w:val="20"/>
                <w:lang w:val="en-US"/>
              </w:rPr>
              <w:t>) ***</w:t>
            </w:r>
          </w:p>
        </w:tc>
      </w:tr>
      <w:tr w:rsidR="004A0BF6" w:rsidRPr="00753389" w14:paraId="43B94DF9" w14:textId="77777777" w:rsidTr="0075622F">
        <w:trPr>
          <w:trHeight w:val="691"/>
        </w:trPr>
        <w:tc>
          <w:tcPr>
            <w:tcW w:w="530" w:type="pct"/>
            <w:shd w:val="clear" w:color="auto" w:fill="F2F2F2" w:themeFill="background1" w:themeFillShade="F2"/>
            <w:vAlign w:val="center"/>
          </w:tcPr>
          <w:p w14:paraId="18CCC0D3" w14:textId="77777777" w:rsidR="004A0BF6" w:rsidRPr="008203DA" w:rsidRDefault="004A0BF6" w:rsidP="0075622F">
            <w:pPr>
              <w:pStyle w:val="NormalWeb"/>
              <w:spacing w:before="0" w:beforeAutospacing="0" w:after="0" w:afterAutospacing="0"/>
              <w:rPr>
                <w:b/>
                <w:sz w:val="20"/>
                <w:szCs w:val="20"/>
              </w:rPr>
            </w:pPr>
            <w:r w:rsidRPr="008203DA">
              <w:rPr>
                <w:b/>
                <w:color w:val="000000" w:themeColor="text1"/>
                <w:kern w:val="24"/>
                <w:sz w:val="20"/>
                <w:szCs w:val="20"/>
                <w:lang w:val="en-US"/>
              </w:rPr>
              <w:t>Age (Years)</w:t>
            </w:r>
          </w:p>
        </w:tc>
        <w:tc>
          <w:tcPr>
            <w:tcW w:w="721" w:type="pct"/>
            <w:shd w:val="clear" w:color="auto" w:fill="F2F2F2" w:themeFill="background1" w:themeFillShade="F2"/>
            <w:vAlign w:val="center"/>
          </w:tcPr>
          <w:p w14:paraId="020E1E45" w14:textId="77777777" w:rsidR="004A0BF6" w:rsidRPr="008203DA" w:rsidRDefault="004A0BF6" w:rsidP="0075622F">
            <w:pPr>
              <w:pStyle w:val="NormalWeb"/>
              <w:spacing w:before="0" w:beforeAutospacing="0" w:after="0" w:afterAutospacing="0"/>
              <w:contextualSpacing/>
              <w:rPr>
                <w:sz w:val="20"/>
                <w:szCs w:val="20"/>
              </w:rPr>
            </w:pPr>
            <w:r w:rsidRPr="008203DA">
              <w:rPr>
                <w:color w:val="000000"/>
                <w:kern w:val="24"/>
                <w:sz w:val="20"/>
                <w:szCs w:val="20"/>
                <w:lang w:val="en-US"/>
              </w:rPr>
              <w:t>Young-old</w:t>
            </w:r>
          </w:p>
          <w:p w14:paraId="72ABF8B5" w14:textId="77777777" w:rsidR="004A0BF6" w:rsidRPr="008203DA" w:rsidRDefault="004A0BF6" w:rsidP="0075622F">
            <w:pPr>
              <w:pStyle w:val="NormalWeb"/>
              <w:spacing w:before="0" w:beforeAutospacing="0" w:after="0" w:afterAutospacing="0"/>
              <w:contextualSpacing/>
              <w:rPr>
                <w:sz w:val="20"/>
                <w:szCs w:val="20"/>
              </w:rPr>
            </w:pPr>
            <w:r w:rsidRPr="008203DA">
              <w:rPr>
                <w:color w:val="000000"/>
                <w:kern w:val="24"/>
                <w:sz w:val="20"/>
                <w:szCs w:val="20"/>
                <w:lang w:val="en-US"/>
              </w:rPr>
              <w:t>Middle-old</w:t>
            </w:r>
          </w:p>
          <w:p w14:paraId="4A712813" w14:textId="77777777" w:rsidR="004A0BF6" w:rsidRPr="008203DA" w:rsidRDefault="004A0BF6" w:rsidP="0075622F">
            <w:pPr>
              <w:pStyle w:val="NormalWeb"/>
              <w:spacing w:before="0" w:beforeAutospacing="0" w:after="0" w:afterAutospacing="0"/>
              <w:rPr>
                <w:sz w:val="20"/>
                <w:szCs w:val="20"/>
              </w:rPr>
            </w:pPr>
            <w:r w:rsidRPr="008203DA">
              <w:rPr>
                <w:color w:val="000000"/>
                <w:kern w:val="24"/>
                <w:sz w:val="20"/>
                <w:szCs w:val="20"/>
                <w:lang w:val="en-US"/>
              </w:rPr>
              <w:t>Old-old</w:t>
            </w:r>
          </w:p>
        </w:tc>
        <w:tc>
          <w:tcPr>
            <w:tcW w:w="1249" w:type="pct"/>
            <w:shd w:val="clear" w:color="auto" w:fill="F2F2F2" w:themeFill="background1" w:themeFillShade="F2"/>
            <w:vAlign w:val="center"/>
          </w:tcPr>
          <w:p w14:paraId="721B3618" w14:textId="77777777" w:rsidR="004A0BF6" w:rsidRPr="008203DA" w:rsidRDefault="004A0BF6" w:rsidP="0075622F">
            <w:pPr>
              <w:rPr>
                <w:rFonts w:ascii="Times New Roman" w:eastAsia="Calibri" w:hAnsi="Times New Roman" w:cs="Times New Roman"/>
                <w:i/>
                <w:color w:val="000000" w:themeColor="text1"/>
                <w:kern w:val="24"/>
                <w:sz w:val="20"/>
                <w:szCs w:val="20"/>
                <w:lang w:val="en-US"/>
              </w:rPr>
            </w:pPr>
            <w:r w:rsidRPr="008203DA">
              <w:rPr>
                <w:rFonts w:ascii="Times New Roman" w:eastAsia="Calibri" w:hAnsi="Times New Roman" w:cs="Times New Roman"/>
                <w:i/>
                <w:color w:val="000000" w:themeColor="text1"/>
                <w:kern w:val="24"/>
                <w:sz w:val="20"/>
                <w:szCs w:val="20"/>
                <w:lang w:val="en-US"/>
              </w:rPr>
              <w:t>reference</w:t>
            </w:r>
          </w:p>
          <w:p w14:paraId="18F724B7" w14:textId="2FA183A8" w:rsidR="004A0BF6" w:rsidRPr="008203DA" w:rsidRDefault="004A0BF6" w:rsidP="0075622F">
            <w:pPr>
              <w:pStyle w:val="NormalWeb"/>
              <w:spacing w:before="0" w:beforeAutospacing="0" w:after="0" w:afterAutospacing="0" w:line="256" w:lineRule="auto"/>
              <w:rPr>
                <w:sz w:val="20"/>
                <w:szCs w:val="20"/>
              </w:rPr>
            </w:pPr>
            <w:r w:rsidRPr="008203DA">
              <w:rPr>
                <w:rFonts w:eastAsia="Calibri"/>
                <w:color w:val="000000" w:themeColor="text1"/>
                <w:kern w:val="24"/>
                <w:sz w:val="20"/>
                <w:szCs w:val="20"/>
                <w:lang w:val="en-US"/>
              </w:rPr>
              <w:t>1.</w:t>
            </w:r>
            <w:r w:rsidR="00335BEC">
              <w:rPr>
                <w:rFonts w:eastAsia="Calibri"/>
                <w:color w:val="000000" w:themeColor="text1"/>
                <w:kern w:val="24"/>
                <w:sz w:val="20"/>
                <w:szCs w:val="20"/>
                <w:lang w:val="en-US"/>
              </w:rPr>
              <w:t>4</w:t>
            </w:r>
            <w:r w:rsidR="003015C4">
              <w:rPr>
                <w:rFonts w:eastAsia="Calibri"/>
                <w:color w:val="000000" w:themeColor="text1"/>
                <w:kern w:val="24"/>
                <w:sz w:val="20"/>
                <w:szCs w:val="20"/>
                <w:lang w:val="en-US"/>
              </w:rPr>
              <w:t>1</w:t>
            </w:r>
            <w:r w:rsidRPr="008203DA">
              <w:rPr>
                <w:rFonts w:eastAsia="Calibri"/>
                <w:color w:val="000000" w:themeColor="text1"/>
                <w:kern w:val="24"/>
                <w:sz w:val="20"/>
                <w:szCs w:val="20"/>
                <w:lang w:val="en-US"/>
              </w:rPr>
              <w:t xml:space="preserve"> (1.</w:t>
            </w:r>
            <w:r w:rsidR="00335BEC">
              <w:rPr>
                <w:rFonts w:eastAsia="Calibri"/>
                <w:color w:val="000000" w:themeColor="text1"/>
                <w:kern w:val="24"/>
                <w:sz w:val="20"/>
                <w:szCs w:val="20"/>
                <w:lang w:val="en-US"/>
              </w:rPr>
              <w:t>24</w:t>
            </w:r>
            <w:r w:rsidRPr="008203DA">
              <w:rPr>
                <w:rFonts w:eastAsia="Calibri"/>
                <w:color w:val="000000" w:themeColor="text1"/>
                <w:kern w:val="24"/>
                <w:sz w:val="20"/>
                <w:szCs w:val="20"/>
                <w:lang w:val="en-US"/>
              </w:rPr>
              <w:t>-1.</w:t>
            </w:r>
            <w:r w:rsidR="00335BEC">
              <w:rPr>
                <w:rFonts w:eastAsia="Calibri"/>
                <w:color w:val="000000" w:themeColor="text1"/>
                <w:kern w:val="24"/>
                <w:sz w:val="20"/>
                <w:szCs w:val="20"/>
                <w:lang w:val="en-US"/>
              </w:rPr>
              <w:t>61</w:t>
            </w:r>
            <w:r w:rsidRPr="008203DA">
              <w:rPr>
                <w:rFonts w:eastAsia="Calibri"/>
                <w:color w:val="000000" w:themeColor="text1"/>
                <w:kern w:val="24"/>
                <w:sz w:val="20"/>
                <w:szCs w:val="20"/>
                <w:lang w:val="en-US"/>
              </w:rPr>
              <w:t>) ***</w:t>
            </w:r>
          </w:p>
          <w:p w14:paraId="5C484CD5" w14:textId="4253DB33" w:rsidR="004A0BF6" w:rsidRPr="008203DA" w:rsidRDefault="00335BEC" w:rsidP="0075622F">
            <w:pPr>
              <w:rPr>
                <w:rFonts w:ascii="Times New Roman" w:hAnsi="Times New Roman" w:cs="Times New Roman"/>
                <w:color w:val="000000" w:themeColor="text1"/>
                <w:sz w:val="20"/>
                <w:szCs w:val="20"/>
              </w:rPr>
            </w:pPr>
            <w:r>
              <w:rPr>
                <w:rFonts w:ascii="Times New Roman" w:eastAsia="Calibri" w:hAnsi="Times New Roman" w:cs="Times New Roman"/>
                <w:color w:val="000000" w:themeColor="text1"/>
                <w:kern w:val="24"/>
                <w:sz w:val="20"/>
                <w:szCs w:val="20"/>
                <w:lang w:val="en-US"/>
              </w:rPr>
              <w:t>2.0</w:t>
            </w:r>
            <w:r w:rsidR="003015C4">
              <w:rPr>
                <w:rFonts w:ascii="Times New Roman" w:eastAsia="Calibri" w:hAnsi="Times New Roman" w:cs="Times New Roman"/>
                <w:color w:val="000000" w:themeColor="text1"/>
                <w:kern w:val="24"/>
                <w:sz w:val="20"/>
                <w:szCs w:val="20"/>
                <w:lang w:val="en-US"/>
              </w:rPr>
              <w:t>2</w:t>
            </w:r>
            <w:r w:rsidR="004A0BF6" w:rsidRPr="008203DA">
              <w:rPr>
                <w:rFonts w:ascii="Times New Roman" w:eastAsia="Calibri" w:hAnsi="Times New Roman" w:cs="Times New Roman"/>
                <w:color w:val="000000" w:themeColor="text1"/>
                <w:kern w:val="24"/>
                <w:sz w:val="20"/>
                <w:szCs w:val="20"/>
                <w:lang w:val="en-US"/>
              </w:rPr>
              <w:t xml:space="preserve"> (</w:t>
            </w:r>
            <w:r w:rsidR="00236B85">
              <w:rPr>
                <w:rFonts w:ascii="Times New Roman" w:eastAsia="Calibri" w:hAnsi="Times New Roman" w:cs="Times New Roman"/>
                <w:color w:val="000000" w:themeColor="text1"/>
                <w:kern w:val="24"/>
                <w:sz w:val="20"/>
                <w:szCs w:val="20"/>
                <w:lang w:val="en-US"/>
              </w:rPr>
              <w:t>1.</w:t>
            </w:r>
            <w:r>
              <w:rPr>
                <w:rFonts w:ascii="Times New Roman" w:eastAsia="Calibri" w:hAnsi="Times New Roman" w:cs="Times New Roman"/>
                <w:color w:val="000000" w:themeColor="text1"/>
                <w:kern w:val="24"/>
                <w:sz w:val="20"/>
                <w:szCs w:val="20"/>
                <w:lang w:val="en-US"/>
              </w:rPr>
              <w:t>7</w:t>
            </w:r>
            <w:r w:rsidR="003015C4">
              <w:rPr>
                <w:rFonts w:ascii="Times New Roman" w:eastAsia="Calibri" w:hAnsi="Times New Roman" w:cs="Times New Roman"/>
                <w:color w:val="000000" w:themeColor="text1"/>
                <w:kern w:val="24"/>
                <w:sz w:val="20"/>
                <w:szCs w:val="20"/>
                <w:lang w:val="en-US"/>
              </w:rPr>
              <w:t>7</w:t>
            </w:r>
            <w:r w:rsidR="004A0BF6" w:rsidRPr="008203DA">
              <w:rPr>
                <w:rFonts w:ascii="Times New Roman" w:eastAsia="Calibri" w:hAnsi="Times New Roman" w:cs="Times New Roman"/>
                <w:color w:val="000000" w:themeColor="text1"/>
                <w:kern w:val="24"/>
                <w:sz w:val="20"/>
                <w:szCs w:val="20"/>
                <w:lang w:val="en-US"/>
              </w:rPr>
              <w:t xml:space="preserve"> – 2.</w:t>
            </w:r>
            <w:r>
              <w:rPr>
                <w:rFonts w:ascii="Times New Roman" w:eastAsia="Calibri" w:hAnsi="Times New Roman" w:cs="Times New Roman"/>
                <w:color w:val="000000" w:themeColor="text1"/>
                <w:kern w:val="24"/>
                <w:sz w:val="20"/>
                <w:szCs w:val="20"/>
                <w:lang w:val="en-US"/>
              </w:rPr>
              <w:t>3</w:t>
            </w:r>
            <w:r w:rsidR="003015C4">
              <w:rPr>
                <w:rFonts w:ascii="Times New Roman" w:eastAsia="Calibri" w:hAnsi="Times New Roman" w:cs="Times New Roman"/>
                <w:color w:val="000000" w:themeColor="text1"/>
                <w:kern w:val="24"/>
                <w:sz w:val="20"/>
                <w:szCs w:val="20"/>
                <w:lang w:val="en-US"/>
              </w:rPr>
              <w:t>0</w:t>
            </w:r>
            <w:r w:rsidR="004A0BF6" w:rsidRPr="008203DA">
              <w:rPr>
                <w:rFonts w:ascii="Times New Roman" w:eastAsia="Calibri" w:hAnsi="Times New Roman" w:cs="Times New Roman"/>
                <w:color w:val="000000" w:themeColor="text1"/>
                <w:kern w:val="24"/>
                <w:sz w:val="20"/>
                <w:szCs w:val="20"/>
                <w:lang w:val="en-US"/>
              </w:rPr>
              <w:t>) ***</w:t>
            </w:r>
          </w:p>
        </w:tc>
        <w:tc>
          <w:tcPr>
            <w:tcW w:w="1249" w:type="pct"/>
            <w:shd w:val="clear" w:color="auto" w:fill="F2F2F2" w:themeFill="background1" w:themeFillShade="F2"/>
            <w:vAlign w:val="center"/>
          </w:tcPr>
          <w:p w14:paraId="5CB864BD" w14:textId="77777777" w:rsidR="004A0BF6" w:rsidRPr="008203DA" w:rsidRDefault="004A0BF6" w:rsidP="0075622F">
            <w:pPr>
              <w:pStyle w:val="NormalWeb"/>
              <w:spacing w:before="0" w:beforeAutospacing="0" w:after="0" w:afterAutospacing="0" w:line="256" w:lineRule="auto"/>
              <w:rPr>
                <w:rFonts w:eastAsia="Calibri"/>
                <w:color w:val="000000" w:themeColor="text1"/>
                <w:kern w:val="24"/>
                <w:sz w:val="20"/>
                <w:szCs w:val="20"/>
                <w:lang w:val="en-US"/>
              </w:rPr>
            </w:pPr>
          </w:p>
          <w:p w14:paraId="28FD8CF0" w14:textId="5E1511D8" w:rsidR="004A0BF6" w:rsidRPr="008203DA" w:rsidRDefault="004A0BF6" w:rsidP="0075622F">
            <w:pPr>
              <w:pStyle w:val="NormalWeb"/>
              <w:spacing w:before="0" w:beforeAutospacing="0" w:after="0" w:afterAutospacing="0" w:line="256" w:lineRule="auto"/>
              <w:rPr>
                <w:sz w:val="20"/>
                <w:szCs w:val="20"/>
              </w:rPr>
            </w:pPr>
            <w:r w:rsidRPr="008203DA">
              <w:rPr>
                <w:rFonts w:eastAsia="Calibri"/>
                <w:color w:val="000000" w:themeColor="text1"/>
                <w:kern w:val="24"/>
                <w:sz w:val="20"/>
                <w:szCs w:val="20"/>
                <w:lang w:val="en-US"/>
              </w:rPr>
              <w:t>1.</w:t>
            </w:r>
            <w:r w:rsidR="003015C4">
              <w:rPr>
                <w:rFonts w:eastAsia="Calibri"/>
                <w:color w:val="000000" w:themeColor="text1"/>
                <w:kern w:val="24"/>
                <w:sz w:val="20"/>
                <w:szCs w:val="20"/>
                <w:lang w:val="en-US"/>
              </w:rPr>
              <w:t>88</w:t>
            </w:r>
            <w:r w:rsidRPr="008203DA">
              <w:rPr>
                <w:rFonts w:eastAsia="Calibri"/>
                <w:color w:val="000000" w:themeColor="text1"/>
                <w:kern w:val="24"/>
                <w:sz w:val="20"/>
                <w:szCs w:val="20"/>
                <w:lang w:val="en-US"/>
              </w:rPr>
              <w:t xml:space="preserve"> (1.</w:t>
            </w:r>
            <w:r w:rsidR="003015C4">
              <w:rPr>
                <w:rFonts w:eastAsia="Calibri"/>
                <w:color w:val="000000" w:themeColor="text1"/>
                <w:kern w:val="24"/>
                <w:sz w:val="20"/>
                <w:szCs w:val="20"/>
                <w:lang w:val="en-US"/>
              </w:rPr>
              <w:t>69</w:t>
            </w:r>
            <w:r w:rsidRPr="008203DA">
              <w:rPr>
                <w:rFonts w:eastAsia="Calibri"/>
                <w:color w:val="000000" w:themeColor="text1"/>
                <w:kern w:val="24"/>
                <w:sz w:val="20"/>
                <w:szCs w:val="20"/>
                <w:lang w:val="en-US"/>
              </w:rPr>
              <w:t>-2.</w:t>
            </w:r>
            <w:r w:rsidR="00236B85">
              <w:rPr>
                <w:rFonts w:eastAsia="Calibri"/>
                <w:color w:val="000000" w:themeColor="text1"/>
                <w:kern w:val="24"/>
                <w:sz w:val="20"/>
                <w:szCs w:val="20"/>
                <w:lang w:val="en-US"/>
              </w:rPr>
              <w:t>1</w:t>
            </w:r>
            <w:r w:rsidR="003015C4">
              <w:rPr>
                <w:rFonts w:eastAsia="Calibri"/>
                <w:color w:val="000000" w:themeColor="text1"/>
                <w:kern w:val="24"/>
                <w:sz w:val="20"/>
                <w:szCs w:val="20"/>
                <w:lang w:val="en-US"/>
              </w:rPr>
              <w:t>0</w:t>
            </w:r>
            <w:r w:rsidRPr="008203DA">
              <w:rPr>
                <w:rFonts w:eastAsia="Calibri"/>
                <w:color w:val="000000" w:themeColor="text1"/>
                <w:kern w:val="24"/>
                <w:sz w:val="20"/>
                <w:szCs w:val="20"/>
                <w:lang w:val="en-US"/>
              </w:rPr>
              <w:t>) ***</w:t>
            </w:r>
          </w:p>
          <w:p w14:paraId="2214AAB5" w14:textId="6FF1ABE3" w:rsidR="004A0BF6" w:rsidRPr="008203DA" w:rsidRDefault="004A0BF6" w:rsidP="0075622F">
            <w:pPr>
              <w:rPr>
                <w:rFonts w:ascii="Times New Roman" w:hAnsi="Times New Roman" w:cs="Times New Roman"/>
                <w:color w:val="000000" w:themeColor="text1"/>
                <w:sz w:val="20"/>
                <w:szCs w:val="20"/>
              </w:rPr>
            </w:pPr>
            <w:r w:rsidRPr="008203DA">
              <w:rPr>
                <w:rFonts w:ascii="Times New Roman" w:eastAsia="Calibri" w:hAnsi="Times New Roman" w:cs="Times New Roman"/>
                <w:color w:val="000000" w:themeColor="text1"/>
                <w:kern w:val="24"/>
                <w:sz w:val="20"/>
                <w:szCs w:val="20"/>
                <w:lang w:val="en-US"/>
              </w:rPr>
              <w:t>4.</w:t>
            </w:r>
            <w:r w:rsidR="003015C4">
              <w:rPr>
                <w:rFonts w:ascii="Times New Roman" w:eastAsia="Calibri" w:hAnsi="Times New Roman" w:cs="Times New Roman"/>
                <w:color w:val="000000" w:themeColor="text1"/>
                <w:kern w:val="24"/>
                <w:sz w:val="20"/>
                <w:szCs w:val="20"/>
                <w:lang w:val="en-US"/>
              </w:rPr>
              <w:t>06</w:t>
            </w:r>
            <w:r w:rsidRPr="008203DA">
              <w:rPr>
                <w:rFonts w:ascii="Times New Roman" w:eastAsia="Calibri" w:hAnsi="Times New Roman" w:cs="Times New Roman"/>
                <w:color w:val="000000" w:themeColor="text1"/>
                <w:kern w:val="24"/>
                <w:sz w:val="20"/>
                <w:szCs w:val="20"/>
                <w:lang w:val="en-US"/>
              </w:rPr>
              <w:t xml:space="preserve"> (3.</w:t>
            </w:r>
            <w:r w:rsidR="003015C4">
              <w:rPr>
                <w:rFonts w:ascii="Times New Roman" w:eastAsia="Calibri" w:hAnsi="Times New Roman" w:cs="Times New Roman"/>
                <w:color w:val="000000" w:themeColor="text1"/>
                <w:kern w:val="24"/>
                <w:sz w:val="20"/>
                <w:szCs w:val="20"/>
                <w:lang w:val="en-US"/>
              </w:rPr>
              <w:t>65</w:t>
            </w:r>
            <w:r w:rsidRPr="008203DA">
              <w:rPr>
                <w:rFonts w:ascii="Times New Roman" w:eastAsia="Calibri" w:hAnsi="Times New Roman" w:cs="Times New Roman"/>
                <w:color w:val="000000" w:themeColor="text1"/>
                <w:kern w:val="24"/>
                <w:sz w:val="20"/>
                <w:szCs w:val="20"/>
                <w:lang w:val="en-US"/>
              </w:rPr>
              <w:t>-4.</w:t>
            </w:r>
            <w:r w:rsidR="00335BEC">
              <w:rPr>
                <w:rFonts w:ascii="Times New Roman" w:eastAsia="Calibri" w:hAnsi="Times New Roman" w:cs="Times New Roman"/>
                <w:color w:val="000000" w:themeColor="text1"/>
                <w:kern w:val="24"/>
                <w:sz w:val="20"/>
                <w:szCs w:val="20"/>
                <w:lang w:val="en-US"/>
              </w:rPr>
              <w:t>5</w:t>
            </w:r>
            <w:r w:rsidR="003015C4">
              <w:rPr>
                <w:rFonts w:ascii="Times New Roman" w:eastAsia="Calibri" w:hAnsi="Times New Roman" w:cs="Times New Roman"/>
                <w:color w:val="000000" w:themeColor="text1"/>
                <w:kern w:val="24"/>
                <w:sz w:val="20"/>
                <w:szCs w:val="20"/>
                <w:lang w:val="en-US"/>
              </w:rPr>
              <w:t>1</w:t>
            </w:r>
            <w:r w:rsidRPr="008203DA">
              <w:rPr>
                <w:rFonts w:ascii="Times New Roman" w:eastAsia="Calibri" w:hAnsi="Times New Roman" w:cs="Times New Roman"/>
                <w:color w:val="000000" w:themeColor="text1"/>
                <w:kern w:val="24"/>
                <w:sz w:val="20"/>
                <w:szCs w:val="20"/>
                <w:lang w:val="en-US"/>
              </w:rPr>
              <w:t>) ***</w:t>
            </w:r>
          </w:p>
        </w:tc>
        <w:tc>
          <w:tcPr>
            <w:tcW w:w="1250" w:type="pct"/>
            <w:shd w:val="clear" w:color="auto" w:fill="F2F2F2" w:themeFill="background1" w:themeFillShade="F2"/>
            <w:vAlign w:val="center"/>
          </w:tcPr>
          <w:p w14:paraId="0DE59B3A" w14:textId="77777777" w:rsidR="004A0BF6" w:rsidRPr="008203DA" w:rsidRDefault="004A0BF6" w:rsidP="0075622F">
            <w:pPr>
              <w:rPr>
                <w:rFonts w:ascii="Times New Roman" w:eastAsia="Calibri" w:hAnsi="Times New Roman" w:cs="Times New Roman"/>
                <w:color w:val="000000" w:themeColor="text1"/>
                <w:kern w:val="24"/>
                <w:sz w:val="20"/>
                <w:szCs w:val="20"/>
                <w:lang w:val="en-US"/>
              </w:rPr>
            </w:pPr>
          </w:p>
          <w:p w14:paraId="3C80BFC3" w14:textId="55E8573F" w:rsidR="004A0BF6" w:rsidRPr="008203DA" w:rsidRDefault="004A0BF6" w:rsidP="0075622F">
            <w:pPr>
              <w:pStyle w:val="NormalWeb"/>
              <w:spacing w:before="0" w:beforeAutospacing="0" w:after="0" w:afterAutospacing="0" w:line="256" w:lineRule="auto"/>
              <w:rPr>
                <w:sz w:val="20"/>
                <w:szCs w:val="20"/>
              </w:rPr>
            </w:pPr>
            <w:r w:rsidRPr="008203DA">
              <w:rPr>
                <w:rFonts w:eastAsia="Calibri"/>
                <w:color w:val="000000" w:themeColor="text1"/>
                <w:kern w:val="24"/>
                <w:sz w:val="20"/>
                <w:szCs w:val="20"/>
                <w:lang w:val="en-US"/>
              </w:rPr>
              <w:t>1.</w:t>
            </w:r>
            <w:r w:rsidR="00335BEC">
              <w:rPr>
                <w:rFonts w:eastAsia="Calibri"/>
                <w:color w:val="000000" w:themeColor="text1"/>
                <w:kern w:val="24"/>
                <w:sz w:val="20"/>
                <w:szCs w:val="20"/>
                <w:lang w:val="en-US"/>
              </w:rPr>
              <w:t>4</w:t>
            </w:r>
            <w:r w:rsidR="003015C4">
              <w:rPr>
                <w:rFonts w:eastAsia="Calibri"/>
                <w:color w:val="000000" w:themeColor="text1"/>
                <w:kern w:val="24"/>
                <w:sz w:val="20"/>
                <w:szCs w:val="20"/>
                <w:lang w:val="en-US"/>
              </w:rPr>
              <w:t>1</w:t>
            </w:r>
            <w:r w:rsidRPr="008203DA">
              <w:rPr>
                <w:rFonts w:eastAsia="Calibri"/>
                <w:color w:val="000000" w:themeColor="text1"/>
                <w:kern w:val="24"/>
                <w:sz w:val="20"/>
                <w:szCs w:val="20"/>
                <w:lang w:val="en-US"/>
              </w:rPr>
              <w:t xml:space="preserve"> (1.</w:t>
            </w:r>
            <w:r w:rsidR="003015C4">
              <w:rPr>
                <w:rFonts w:eastAsia="Calibri"/>
                <w:color w:val="000000" w:themeColor="text1"/>
                <w:kern w:val="24"/>
                <w:sz w:val="20"/>
                <w:szCs w:val="20"/>
                <w:lang w:val="en-US"/>
              </w:rPr>
              <w:t>1</w:t>
            </w:r>
            <w:r w:rsidR="00335BEC">
              <w:rPr>
                <w:rFonts w:eastAsia="Calibri"/>
                <w:color w:val="000000" w:themeColor="text1"/>
                <w:kern w:val="24"/>
                <w:sz w:val="20"/>
                <w:szCs w:val="20"/>
                <w:lang w:val="en-US"/>
              </w:rPr>
              <w:t>8</w:t>
            </w:r>
            <w:r w:rsidRPr="008203DA">
              <w:rPr>
                <w:rFonts w:eastAsia="Calibri"/>
                <w:color w:val="000000" w:themeColor="text1"/>
                <w:kern w:val="24"/>
                <w:sz w:val="20"/>
                <w:szCs w:val="20"/>
                <w:lang w:val="en-US"/>
              </w:rPr>
              <w:t>-1.</w:t>
            </w:r>
            <w:r w:rsidR="00335BEC">
              <w:rPr>
                <w:rFonts w:eastAsia="Calibri"/>
                <w:color w:val="000000" w:themeColor="text1"/>
                <w:kern w:val="24"/>
                <w:sz w:val="20"/>
                <w:szCs w:val="20"/>
                <w:lang w:val="en-US"/>
              </w:rPr>
              <w:t>7</w:t>
            </w:r>
            <w:r w:rsidR="003015C4">
              <w:rPr>
                <w:rFonts w:eastAsia="Calibri"/>
                <w:color w:val="000000" w:themeColor="text1"/>
                <w:kern w:val="24"/>
                <w:sz w:val="20"/>
                <w:szCs w:val="20"/>
                <w:lang w:val="en-US"/>
              </w:rPr>
              <w:t>0</w:t>
            </w:r>
            <w:r w:rsidRPr="008203DA">
              <w:rPr>
                <w:rFonts w:eastAsia="Calibri"/>
                <w:color w:val="000000" w:themeColor="text1"/>
                <w:kern w:val="24"/>
                <w:sz w:val="20"/>
                <w:szCs w:val="20"/>
                <w:lang w:val="en-US"/>
              </w:rPr>
              <w:t>) ***</w:t>
            </w:r>
          </w:p>
          <w:p w14:paraId="32495E74" w14:textId="555B6B25" w:rsidR="004A0BF6" w:rsidRPr="008203DA" w:rsidRDefault="004A0BF6" w:rsidP="0075622F">
            <w:pPr>
              <w:rPr>
                <w:rFonts w:ascii="Times New Roman" w:hAnsi="Times New Roman" w:cs="Times New Roman"/>
                <w:sz w:val="20"/>
                <w:szCs w:val="20"/>
              </w:rPr>
            </w:pPr>
            <w:r w:rsidRPr="008203DA">
              <w:rPr>
                <w:rFonts w:ascii="Times New Roman" w:eastAsia="Calibri" w:hAnsi="Times New Roman" w:cs="Times New Roman"/>
                <w:color w:val="000000" w:themeColor="text1"/>
                <w:kern w:val="24"/>
                <w:sz w:val="20"/>
                <w:szCs w:val="20"/>
                <w:lang w:val="en-US"/>
              </w:rPr>
              <w:t>2.</w:t>
            </w:r>
            <w:r w:rsidR="003015C4">
              <w:rPr>
                <w:rFonts w:ascii="Times New Roman" w:eastAsia="Calibri" w:hAnsi="Times New Roman" w:cs="Times New Roman"/>
                <w:color w:val="000000" w:themeColor="text1"/>
                <w:kern w:val="24"/>
                <w:sz w:val="20"/>
                <w:szCs w:val="20"/>
                <w:lang w:val="en-US"/>
              </w:rPr>
              <w:t>51</w:t>
            </w:r>
            <w:r w:rsidRPr="008203DA">
              <w:rPr>
                <w:rFonts w:ascii="Times New Roman" w:eastAsia="Calibri" w:hAnsi="Times New Roman" w:cs="Times New Roman"/>
                <w:color w:val="000000" w:themeColor="text1"/>
                <w:kern w:val="24"/>
                <w:sz w:val="20"/>
                <w:szCs w:val="20"/>
                <w:lang w:val="en-US"/>
              </w:rPr>
              <w:t xml:space="preserve"> (2.</w:t>
            </w:r>
            <w:r w:rsidR="00335BEC">
              <w:rPr>
                <w:rFonts w:ascii="Times New Roman" w:eastAsia="Calibri" w:hAnsi="Times New Roman" w:cs="Times New Roman"/>
                <w:color w:val="000000" w:themeColor="text1"/>
                <w:kern w:val="24"/>
                <w:sz w:val="20"/>
                <w:szCs w:val="20"/>
                <w:lang w:val="en-US"/>
              </w:rPr>
              <w:t>1</w:t>
            </w:r>
            <w:r w:rsidR="003015C4">
              <w:rPr>
                <w:rFonts w:ascii="Times New Roman" w:eastAsia="Calibri" w:hAnsi="Times New Roman" w:cs="Times New Roman"/>
                <w:color w:val="000000" w:themeColor="text1"/>
                <w:kern w:val="24"/>
                <w:sz w:val="20"/>
                <w:szCs w:val="20"/>
                <w:lang w:val="en-US"/>
              </w:rPr>
              <w:t>1</w:t>
            </w:r>
            <w:r w:rsidRPr="008203DA">
              <w:rPr>
                <w:rFonts w:ascii="Times New Roman" w:eastAsia="Calibri" w:hAnsi="Times New Roman" w:cs="Times New Roman"/>
                <w:color w:val="000000" w:themeColor="text1"/>
                <w:kern w:val="24"/>
                <w:sz w:val="20"/>
                <w:szCs w:val="20"/>
                <w:lang w:val="en-US"/>
              </w:rPr>
              <w:t>-</w:t>
            </w:r>
            <w:r w:rsidR="00335BEC">
              <w:rPr>
                <w:rFonts w:ascii="Times New Roman" w:eastAsia="Calibri" w:hAnsi="Times New Roman" w:cs="Times New Roman"/>
                <w:color w:val="000000" w:themeColor="text1"/>
                <w:kern w:val="24"/>
                <w:sz w:val="20"/>
                <w:szCs w:val="20"/>
                <w:lang w:val="en-US"/>
              </w:rPr>
              <w:t>2.9</w:t>
            </w:r>
            <w:r w:rsidR="003015C4">
              <w:rPr>
                <w:rFonts w:ascii="Times New Roman" w:eastAsia="Calibri" w:hAnsi="Times New Roman" w:cs="Times New Roman"/>
                <w:color w:val="000000" w:themeColor="text1"/>
                <w:kern w:val="24"/>
                <w:sz w:val="20"/>
                <w:szCs w:val="20"/>
                <w:lang w:val="en-US"/>
              </w:rPr>
              <w:t>7</w:t>
            </w:r>
            <w:r w:rsidRPr="008203DA">
              <w:rPr>
                <w:rFonts w:ascii="Times New Roman" w:eastAsia="Calibri" w:hAnsi="Times New Roman" w:cs="Times New Roman"/>
                <w:color w:val="000000" w:themeColor="text1"/>
                <w:kern w:val="24"/>
                <w:sz w:val="20"/>
                <w:szCs w:val="20"/>
                <w:lang w:val="en-US"/>
              </w:rPr>
              <w:t>) ***</w:t>
            </w:r>
          </w:p>
        </w:tc>
      </w:tr>
      <w:tr w:rsidR="004A0BF6" w:rsidRPr="00753389" w14:paraId="23F11B56" w14:textId="77777777" w:rsidTr="0075622F">
        <w:trPr>
          <w:trHeight w:val="783"/>
        </w:trPr>
        <w:tc>
          <w:tcPr>
            <w:tcW w:w="530" w:type="pct"/>
            <w:vAlign w:val="center"/>
          </w:tcPr>
          <w:p w14:paraId="36F12E63" w14:textId="77777777" w:rsidR="004A0BF6" w:rsidRPr="008203DA" w:rsidRDefault="004A0BF6" w:rsidP="0075622F">
            <w:pPr>
              <w:pStyle w:val="NormalWeb"/>
              <w:spacing w:before="0" w:beforeAutospacing="0" w:after="0" w:afterAutospacing="0"/>
              <w:rPr>
                <w:b/>
                <w:sz w:val="20"/>
                <w:szCs w:val="20"/>
              </w:rPr>
            </w:pPr>
            <w:r w:rsidRPr="008203DA">
              <w:rPr>
                <w:b/>
                <w:color w:val="000000" w:themeColor="text1"/>
                <w:kern w:val="24"/>
                <w:sz w:val="20"/>
                <w:szCs w:val="20"/>
                <w:lang w:val="en-US"/>
              </w:rPr>
              <w:t>BMI (kg/m</w:t>
            </w:r>
            <w:r w:rsidRPr="008203DA">
              <w:rPr>
                <w:b/>
                <w:color w:val="000000" w:themeColor="text1"/>
                <w:kern w:val="24"/>
                <w:sz w:val="20"/>
                <w:szCs w:val="20"/>
                <w:vertAlign w:val="superscript"/>
                <w:lang w:val="en-US"/>
              </w:rPr>
              <w:t>2</w:t>
            </w:r>
            <w:r w:rsidRPr="008203DA">
              <w:rPr>
                <w:b/>
                <w:color w:val="000000" w:themeColor="text1"/>
                <w:kern w:val="24"/>
                <w:sz w:val="20"/>
                <w:szCs w:val="20"/>
                <w:lang w:val="en-US"/>
              </w:rPr>
              <w:t>)</w:t>
            </w:r>
          </w:p>
        </w:tc>
        <w:tc>
          <w:tcPr>
            <w:tcW w:w="721" w:type="pct"/>
            <w:vAlign w:val="center"/>
          </w:tcPr>
          <w:p w14:paraId="5D8D5924" w14:textId="77777777" w:rsidR="004A0BF6" w:rsidRPr="008203DA" w:rsidRDefault="004A0BF6" w:rsidP="0075622F">
            <w:pPr>
              <w:pStyle w:val="NormalWeb"/>
              <w:spacing w:before="0" w:beforeAutospacing="0" w:after="0" w:afterAutospacing="0"/>
              <w:rPr>
                <w:color w:val="000000" w:themeColor="text1"/>
                <w:kern w:val="24"/>
                <w:sz w:val="20"/>
                <w:szCs w:val="20"/>
                <w:lang w:val="en-US"/>
              </w:rPr>
            </w:pPr>
            <w:r w:rsidRPr="008203DA">
              <w:rPr>
                <w:color w:val="000000" w:themeColor="text1"/>
                <w:kern w:val="24"/>
                <w:sz w:val="20"/>
                <w:szCs w:val="20"/>
                <w:lang w:val="en-US"/>
              </w:rPr>
              <w:t>Normal</w:t>
            </w:r>
          </w:p>
          <w:p w14:paraId="12A1975E" w14:textId="77777777" w:rsidR="004A0BF6" w:rsidRPr="008203DA" w:rsidRDefault="004A0BF6" w:rsidP="0075622F">
            <w:pPr>
              <w:pStyle w:val="NormalWeb"/>
              <w:spacing w:before="0" w:beforeAutospacing="0" w:after="0" w:afterAutospacing="0"/>
              <w:rPr>
                <w:color w:val="000000" w:themeColor="text1"/>
                <w:kern w:val="24"/>
                <w:sz w:val="20"/>
                <w:szCs w:val="20"/>
                <w:lang w:val="en-US"/>
              </w:rPr>
            </w:pPr>
            <w:r w:rsidRPr="008203DA">
              <w:rPr>
                <w:color w:val="000000" w:themeColor="text1"/>
                <w:kern w:val="24"/>
                <w:sz w:val="20"/>
                <w:szCs w:val="20"/>
                <w:lang w:val="en-US"/>
              </w:rPr>
              <w:t>Underweight</w:t>
            </w:r>
          </w:p>
          <w:p w14:paraId="5C38AA18" w14:textId="77777777" w:rsidR="004A0BF6" w:rsidRPr="008203DA" w:rsidRDefault="004A0BF6" w:rsidP="0075622F">
            <w:pPr>
              <w:pStyle w:val="NormalWeb"/>
              <w:spacing w:before="0" w:beforeAutospacing="0" w:after="0" w:afterAutospacing="0"/>
              <w:rPr>
                <w:color w:val="000000" w:themeColor="text1"/>
                <w:kern w:val="24"/>
                <w:sz w:val="20"/>
                <w:szCs w:val="20"/>
                <w:lang w:val="en-US"/>
              </w:rPr>
            </w:pPr>
            <w:r w:rsidRPr="008203DA">
              <w:rPr>
                <w:color w:val="000000" w:themeColor="text1"/>
                <w:kern w:val="24"/>
                <w:sz w:val="20"/>
                <w:szCs w:val="20"/>
                <w:lang w:val="en-US"/>
              </w:rPr>
              <w:t>Overweight</w:t>
            </w:r>
          </w:p>
        </w:tc>
        <w:tc>
          <w:tcPr>
            <w:tcW w:w="1249" w:type="pct"/>
            <w:vAlign w:val="center"/>
          </w:tcPr>
          <w:p w14:paraId="04E2365C" w14:textId="77777777" w:rsidR="004A0BF6" w:rsidRPr="008203DA" w:rsidRDefault="004A0BF6" w:rsidP="0075622F">
            <w:pPr>
              <w:rPr>
                <w:rFonts w:ascii="Times New Roman" w:eastAsia="Calibri" w:hAnsi="Times New Roman" w:cs="Times New Roman"/>
                <w:i/>
                <w:color w:val="000000" w:themeColor="text1"/>
                <w:kern w:val="24"/>
                <w:sz w:val="20"/>
                <w:szCs w:val="20"/>
                <w:lang w:val="en-US"/>
              </w:rPr>
            </w:pPr>
            <w:r w:rsidRPr="008203DA">
              <w:rPr>
                <w:rFonts w:ascii="Times New Roman" w:eastAsia="Calibri" w:hAnsi="Times New Roman" w:cs="Times New Roman"/>
                <w:i/>
                <w:color w:val="000000" w:themeColor="text1"/>
                <w:kern w:val="24"/>
                <w:sz w:val="20"/>
                <w:szCs w:val="20"/>
                <w:lang w:val="en-US"/>
              </w:rPr>
              <w:t>reference</w:t>
            </w:r>
          </w:p>
          <w:p w14:paraId="754C2084" w14:textId="2280FF82" w:rsidR="004A0BF6" w:rsidRPr="008203DA" w:rsidRDefault="004A0BF6" w:rsidP="0075622F">
            <w:pPr>
              <w:pStyle w:val="NormalWeb"/>
              <w:spacing w:before="0" w:beforeAutospacing="0" w:after="0" w:afterAutospacing="0" w:line="256" w:lineRule="auto"/>
              <w:rPr>
                <w:sz w:val="20"/>
                <w:szCs w:val="20"/>
              </w:rPr>
            </w:pPr>
            <w:r w:rsidRPr="008203DA">
              <w:rPr>
                <w:rFonts w:eastAsia="Calibri"/>
                <w:color w:val="000000" w:themeColor="text1"/>
                <w:kern w:val="24"/>
                <w:sz w:val="20"/>
                <w:szCs w:val="20"/>
                <w:lang w:val="en-US"/>
              </w:rPr>
              <w:t>1.</w:t>
            </w:r>
            <w:r w:rsidR="003015C4">
              <w:rPr>
                <w:rFonts w:eastAsia="Calibri"/>
                <w:color w:val="000000" w:themeColor="text1"/>
                <w:kern w:val="24"/>
                <w:sz w:val="20"/>
                <w:szCs w:val="20"/>
                <w:lang w:val="en-US"/>
              </w:rPr>
              <w:t>09</w:t>
            </w:r>
            <w:r w:rsidRPr="008203DA">
              <w:rPr>
                <w:rFonts w:eastAsia="Calibri"/>
                <w:color w:val="000000" w:themeColor="text1"/>
                <w:kern w:val="24"/>
                <w:sz w:val="20"/>
                <w:szCs w:val="20"/>
                <w:lang w:val="en-US"/>
              </w:rPr>
              <w:t xml:space="preserve"> (0.9</w:t>
            </w:r>
            <w:r w:rsidR="003015C4">
              <w:rPr>
                <w:rFonts w:eastAsia="Calibri"/>
                <w:color w:val="000000" w:themeColor="text1"/>
                <w:kern w:val="24"/>
                <w:sz w:val="20"/>
                <w:szCs w:val="20"/>
                <w:lang w:val="en-US"/>
              </w:rPr>
              <w:t>6</w:t>
            </w:r>
            <w:r w:rsidRPr="008203DA">
              <w:rPr>
                <w:rFonts w:eastAsia="Calibri"/>
                <w:color w:val="000000" w:themeColor="text1"/>
                <w:kern w:val="24"/>
                <w:sz w:val="20"/>
                <w:szCs w:val="20"/>
                <w:lang w:val="en-US"/>
              </w:rPr>
              <w:t>-1.2</w:t>
            </w:r>
            <w:r w:rsidR="003015C4">
              <w:rPr>
                <w:rFonts w:eastAsia="Calibri"/>
                <w:color w:val="000000" w:themeColor="text1"/>
                <w:kern w:val="24"/>
                <w:sz w:val="20"/>
                <w:szCs w:val="20"/>
                <w:lang w:val="en-US"/>
              </w:rPr>
              <w:t>3</w:t>
            </w:r>
            <w:r w:rsidRPr="008203DA">
              <w:rPr>
                <w:rFonts w:eastAsia="Calibri"/>
                <w:color w:val="000000" w:themeColor="text1"/>
                <w:kern w:val="24"/>
                <w:sz w:val="20"/>
                <w:szCs w:val="20"/>
                <w:lang w:val="en-US"/>
              </w:rPr>
              <w:t>)</w:t>
            </w:r>
          </w:p>
          <w:p w14:paraId="04885188" w14:textId="6C59DFC7" w:rsidR="004A0BF6" w:rsidRPr="008203DA" w:rsidRDefault="004A0BF6" w:rsidP="0075622F">
            <w:pPr>
              <w:rPr>
                <w:rFonts w:ascii="Times New Roman" w:hAnsi="Times New Roman" w:cs="Times New Roman"/>
                <w:color w:val="000000" w:themeColor="text1"/>
                <w:sz w:val="20"/>
                <w:szCs w:val="20"/>
              </w:rPr>
            </w:pPr>
            <w:r w:rsidRPr="008203DA">
              <w:rPr>
                <w:rFonts w:ascii="Times New Roman" w:eastAsia="Calibri" w:hAnsi="Times New Roman" w:cs="Times New Roman"/>
                <w:color w:val="000000" w:themeColor="text1"/>
                <w:kern w:val="24"/>
                <w:sz w:val="20"/>
                <w:szCs w:val="20"/>
                <w:lang w:val="en-US"/>
              </w:rPr>
              <w:t>1.0</w:t>
            </w:r>
            <w:r w:rsidR="003015C4">
              <w:rPr>
                <w:rFonts w:ascii="Times New Roman" w:eastAsia="Calibri" w:hAnsi="Times New Roman" w:cs="Times New Roman"/>
                <w:color w:val="000000" w:themeColor="text1"/>
                <w:kern w:val="24"/>
                <w:sz w:val="20"/>
                <w:szCs w:val="20"/>
                <w:lang w:val="en-US"/>
              </w:rPr>
              <w:t>2</w:t>
            </w:r>
            <w:r w:rsidRPr="008203DA">
              <w:rPr>
                <w:rFonts w:ascii="Times New Roman" w:eastAsia="Calibri" w:hAnsi="Times New Roman" w:cs="Times New Roman"/>
                <w:color w:val="000000" w:themeColor="text1"/>
                <w:kern w:val="24"/>
                <w:sz w:val="20"/>
                <w:szCs w:val="20"/>
                <w:lang w:val="en-US"/>
              </w:rPr>
              <w:t xml:space="preserve"> (0.</w:t>
            </w:r>
            <w:r w:rsidR="00335BEC">
              <w:rPr>
                <w:rFonts w:ascii="Times New Roman" w:eastAsia="Calibri" w:hAnsi="Times New Roman" w:cs="Times New Roman"/>
                <w:color w:val="000000" w:themeColor="text1"/>
                <w:kern w:val="24"/>
                <w:sz w:val="20"/>
                <w:szCs w:val="20"/>
                <w:lang w:val="en-US"/>
              </w:rPr>
              <w:t>8</w:t>
            </w:r>
            <w:r w:rsidR="003015C4">
              <w:rPr>
                <w:rFonts w:ascii="Times New Roman" w:eastAsia="Calibri" w:hAnsi="Times New Roman" w:cs="Times New Roman"/>
                <w:color w:val="000000" w:themeColor="text1"/>
                <w:kern w:val="24"/>
                <w:sz w:val="20"/>
                <w:szCs w:val="20"/>
                <w:lang w:val="en-US"/>
              </w:rPr>
              <w:t>8</w:t>
            </w:r>
            <w:r w:rsidRPr="008203DA">
              <w:rPr>
                <w:rFonts w:ascii="Times New Roman" w:eastAsia="Calibri" w:hAnsi="Times New Roman" w:cs="Times New Roman"/>
                <w:color w:val="000000" w:themeColor="text1"/>
                <w:kern w:val="24"/>
                <w:sz w:val="20"/>
                <w:szCs w:val="20"/>
                <w:lang w:val="en-US"/>
              </w:rPr>
              <w:t>-1.</w:t>
            </w:r>
            <w:r w:rsidR="003015C4">
              <w:rPr>
                <w:rFonts w:ascii="Times New Roman" w:eastAsia="Calibri" w:hAnsi="Times New Roman" w:cs="Times New Roman"/>
                <w:color w:val="000000" w:themeColor="text1"/>
                <w:kern w:val="24"/>
                <w:sz w:val="20"/>
                <w:szCs w:val="20"/>
                <w:lang w:val="en-US"/>
              </w:rPr>
              <w:t>19</w:t>
            </w:r>
            <w:r w:rsidRPr="008203DA">
              <w:rPr>
                <w:rFonts w:ascii="Times New Roman" w:eastAsia="Calibri" w:hAnsi="Times New Roman" w:cs="Times New Roman"/>
                <w:color w:val="000000" w:themeColor="text1"/>
                <w:kern w:val="24"/>
                <w:sz w:val="20"/>
                <w:szCs w:val="20"/>
                <w:lang w:val="en-US"/>
              </w:rPr>
              <w:t>)</w:t>
            </w:r>
          </w:p>
        </w:tc>
        <w:tc>
          <w:tcPr>
            <w:tcW w:w="1249" w:type="pct"/>
            <w:vAlign w:val="center"/>
          </w:tcPr>
          <w:p w14:paraId="7CAC7F55" w14:textId="77777777" w:rsidR="004A0BF6" w:rsidRPr="008203DA" w:rsidRDefault="004A0BF6" w:rsidP="0075622F">
            <w:pPr>
              <w:pStyle w:val="NormalWeb"/>
              <w:spacing w:before="0" w:beforeAutospacing="0" w:after="0" w:afterAutospacing="0" w:line="256" w:lineRule="auto"/>
              <w:rPr>
                <w:rFonts w:eastAsia="Calibri"/>
                <w:color w:val="000000" w:themeColor="text1"/>
                <w:kern w:val="24"/>
                <w:sz w:val="20"/>
                <w:szCs w:val="20"/>
                <w:lang w:val="en-US"/>
              </w:rPr>
            </w:pPr>
          </w:p>
          <w:p w14:paraId="009DD12D" w14:textId="5D561B8E" w:rsidR="004A0BF6" w:rsidRPr="008203DA" w:rsidRDefault="004A0BF6" w:rsidP="0075622F">
            <w:pPr>
              <w:pStyle w:val="NormalWeb"/>
              <w:spacing w:before="0" w:beforeAutospacing="0" w:after="0" w:afterAutospacing="0" w:line="256" w:lineRule="auto"/>
              <w:rPr>
                <w:sz w:val="20"/>
                <w:szCs w:val="20"/>
              </w:rPr>
            </w:pPr>
            <w:r w:rsidRPr="008203DA">
              <w:rPr>
                <w:rFonts w:eastAsia="Calibri"/>
                <w:color w:val="000000" w:themeColor="text1"/>
                <w:kern w:val="24"/>
                <w:sz w:val="20"/>
                <w:szCs w:val="20"/>
                <w:lang w:val="en-US"/>
              </w:rPr>
              <w:t>1.</w:t>
            </w:r>
            <w:r w:rsidR="003015C4">
              <w:rPr>
                <w:rFonts w:eastAsia="Calibri"/>
                <w:color w:val="000000" w:themeColor="text1"/>
                <w:kern w:val="24"/>
                <w:sz w:val="20"/>
                <w:szCs w:val="20"/>
                <w:lang w:val="en-US"/>
              </w:rPr>
              <w:t>20</w:t>
            </w:r>
            <w:r w:rsidRPr="008203DA">
              <w:rPr>
                <w:rFonts w:eastAsia="Calibri"/>
                <w:color w:val="000000" w:themeColor="text1"/>
                <w:kern w:val="24"/>
                <w:sz w:val="20"/>
                <w:szCs w:val="20"/>
                <w:lang w:val="en-US"/>
              </w:rPr>
              <w:t xml:space="preserve"> (1.0</w:t>
            </w:r>
            <w:r w:rsidR="003015C4">
              <w:rPr>
                <w:rFonts w:eastAsia="Calibri"/>
                <w:color w:val="000000" w:themeColor="text1"/>
                <w:kern w:val="24"/>
                <w:sz w:val="20"/>
                <w:szCs w:val="20"/>
                <w:lang w:val="en-US"/>
              </w:rPr>
              <w:t>9</w:t>
            </w:r>
            <w:r w:rsidRPr="008203DA">
              <w:rPr>
                <w:rFonts w:eastAsia="Calibri"/>
                <w:color w:val="000000" w:themeColor="text1"/>
                <w:kern w:val="24"/>
                <w:sz w:val="20"/>
                <w:szCs w:val="20"/>
                <w:lang w:val="en-US"/>
              </w:rPr>
              <w:t>-1.</w:t>
            </w:r>
            <w:r w:rsidR="003015C4">
              <w:rPr>
                <w:rFonts w:eastAsia="Calibri"/>
                <w:color w:val="000000" w:themeColor="text1"/>
                <w:kern w:val="24"/>
                <w:sz w:val="20"/>
                <w:szCs w:val="20"/>
                <w:lang w:val="en-US"/>
              </w:rPr>
              <w:t>33</w:t>
            </w:r>
            <w:r w:rsidRPr="008203DA">
              <w:rPr>
                <w:rFonts w:eastAsia="Calibri"/>
                <w:color w:val="000000" w:themeColor="text1"/>
                <w:kern w:val="24"/>
                <w:sz w:val="20"/>
                <w:szCs w:val="20"/>
                <w:lang w:val="en-US"/>
              </w:rPr>
              <w:t>) **</w:t>
            </w:r>
            <w:r w:rsidR="003015C4">
              <w:rPr>
                <w:rFonts w:eastAsia="Calibri"/>
                <w:color w:val="000000" w:themeColor="text1"/>
                <w:kern w:val="24"/>
                <w:sz w:val="20"/>
                <w:szCs w:val="20"/>
                <w:lang w:val="en-US"/>
              </w:rPr>
              <w:t>*</w:t>
            </w:r>
          </w:p>
          <w:p w14:paraId="416E5109" w14:textId="4C76252D" w:rsidR="004A0BF6" w:rsidRPr="008203DA" w:rsidRDefault="004A0BF6" w:rsidP="0075622F">
            <w:pPr>
              <w:rPr>
                <w:rFonts w:ascii="Times New Roman" w:hAnsi="Times New Roman" w:cs="Times New Roman"/>
                <w:color w:val="000000" w:themeColor="text1"/>
                <w:sz w:val="20"/>
                <w:szCs w:val="20"/>
              </w:rPr>
            </w:pPr>
            <w:r w:rsidRPr="008203DA">
              <w:rPr>
                <w:rFonts w:ascii="Times New Roman" w:eastAsia="Calibri" w:hAnsi="Times New Roman" w:cs="Times New Roman"/>
                <w:color w:val="000000" w:themeColor="text1"/>
                <w:kern w:val="24"/>
                <w:sz w:val="20"/>
                <w:szCs w:val="20"/>
                <w:lang w:val="en-US"/>
              </w:rPr>
              <w:t>1.1</w:t>
            </w:r>
            <w:r w:rsidR="003015C4">
              <w:rPr>
                <w:rFonts w:ascii="Times New Roman" w:eastAsia="Calibri" w:hAnsi="Times New Roman" w:cs="Times New Roman"/>
                <w:color w:val="000000" w:themeColor="text1"/>
                <w:kern w:val="24"/>
                <w:sz w:val="20"/>
                <w:szCs w:val="20"/>
                <w:lang w:val="en-US"/>
              </w:rPr>
              <w:t>2</w:t>
            </w:r>
            <w:r w:rsidRPr="008203DA">
              <w:rPr>
                <w:rFonts w:ascii="Times New Roman" w:eastAsia="Calibri" w:hAnsi="Times New Roman" w:cs="Times New Roman"/>
                <w:color w:val="000000" w:themeColor="text1"/>
                <w:kern w:val="24"/>
                <w:sz w:val="20"/>
                <w:szCs w:val="20"/>
                <w:lang w:val="en-US"/>
              </w:rPr>
              <w:t xml:space="preserve"> (</w:t>
            </w:r>
            <w:r w:rsidR="003015C4">
              <w:rPr>
                <w:rFonts w:ascii="Times New Roman" w:eastAsia="Calibri" w:hAnsi="Times New Roman" w:cs="Times New Roman"/>
                <w:color w:val="000000" w:themeColor="text1"/>
                <w:kern w:val="24"/>
                <w:sz w:val="20"/>
                <w:szCs w:val="20"/>
                <w:lang w:val="en-US"/>
              </w:rPr>
              <w:t>0.99</w:t>
            </w:r>
            <w:r w:rsidRPr="008203DA">
              <w:rPr>
                <w:rFonts w:ascii="Times New Roman" w:eastAsia="Calibri" w:hAnsi="Times New Roman" w:cs="Times New Roman"/>
                <w:color w:val="000000" w:themeColor="text1"/>
                <w:kern w:val="24"/>
                <w:sz w:val="20"/>
                <w:szCs w:val="20"/>
                <w:lang w:val="en-US"/>
              </w:rPr>
              <w:t>-1.2</w:t>
            </w:r>
            <w:r w:rsidR="003015C4">
              <w:rPr>
                <w:rFonts w:ascii="Times New Roman" w:eastAsia="Calibri" w:hAnsi="Times New Roman" w:cs="Times New Roman"/>
                <w:color w:val="000000" w:themeColor="text1"/>
                <w:kern w:val="24"/>
                <w:sz w:val="20"/>
                <w:szCs w:val="20"/>
                <w:lang w:val="en-US"/>
              </w:rPr>
              <w:t>6</w:t>
            </w:r>
            <w:r w:rsidRPr="008203DA">
              <w:rPr>
                <w:rFonts w:ascii="Times New Roman" w:eastAsia="Calibri" w:hAnsi="Times New Roman" w:cs="Times New Roman"/>
                <w:color w:val="000000" w:themeColor="text1"/>
                <w:kern w:val="24"/>
                <w:sz w:val="20"/>
                <w:szCs w:val="20"/>
                <w:lang w:val="en-US"/>
              </w:rPr>
              <w:t xml:space="preserve">) </w:t>
            </w:r>
          </w:p>
        </w:tc>
        <w:tc>
          <w:tcPr>
            <w:tcW w:w="1250" w:type="pct"/>
            <w:vAlign w:val="center"/>
          </w:tcPr>
          <w:p w14:paraId="4027AE1F" w14:textId="77777777" w:rsidR="004A0BF6" w:rsidRPr="008203DA" w:rsidRDefault="004A0BF6" w:rsidP="0075622F">
            <w:pPr>
              <w:pStyle w:val="NormalWeb"/>
              <w:spacing w:before="0" w:beforeAutospacing="0" w:after="0" w:afterAutospacing="0" w:line="256" w:lineRule="auto"/>
              <w:rPr>
                <w:rFonts w:eastAsia="Calibri"/>
                <w:color w:val="000000" w:themeColor="text1"/>
                <w:kern w:val="24"/>
                <w:sz w:val="20"/>
                <w:szCs w:val="20"/>
                <w:lang w:val="en-US"/>
              </w:rPr>
            </w:pPr>
          </w:p>
          <w:p w14:paraId="4D4FB720" w14:textId="6BFB3CB8" w:rsidR="004A0BF6" w:rsidRPr="008203DA" w:rsidRDefault="004A0BF6" w:rsidP="0075622F">
            <w:pPr>
              <w:pStyle w:val="NormalWeb"/>
              <w:spacing w:before="0" w:beforeAutospacing="0" w:after="0" w:afterAutospacing="0" w:line="256" w:lineRule="auto"/>
              <w:rPr>
                <w:sz w:val="20"/>
                <w:szCs w:val="20"/>
              </w:rPr>
            </w:pPr>
            <w:r w:rsidRPr="008203DA">
              <w:rPr>
                <w:rFonts w:eastAsia="Calibri"/>
                <w:color w:val="000000" w:themeColor="text1"/>
                <w:kern w:val="24"/>
                <w:sz w:val="20"/>
                <w:szCs w:val="20"/>
                <w:lang w:val="en-US"/>
              </w:rPr>
              <w:t>1.0</w:t>
            </w:r>
            <w:r w:rsidR="003015C4">
              <w:rPr>
                <w:rFonts w:eastAsia="Calibri"/>
                <w:color w:val="000000" w:themeColor="text1"/>
                <w:kern w:val="24"/>
                <w:sz w:val="20"/>
                <w:szCs w:val="20"/>
                <w:lang w:val="en-US"/>
              </w:rPr>
              <w:t>4</w:t>
            </w:r>
            <w:r w:rsidRPr="008203DA">
              <w:rPr>
                <w:rFonts w:eastAsia="Calibri"/>
                <w:color w:val="000000" w:themeColor="text1"/>
                <w:kern w:val="24"/>
                <w:sz w:val="20"/>
                <w:szCs w:val="20"/>
                <w:lang w:val="en-US"/>
              </w:rPr>
              <w:t xml:space="preserve"> (0.</w:t>
            </w:r>
            <w:r w:rsidR="003015C4">
              <w:rPr>
                <w:rFonts w:eastAsia="Calibri"/>
                <w:color w:val="000000" w:themeColor="text1"/>
                <w:kern w:val="24"/>
                <w:sz w:val="20"/>
                <w:szCs w:val="20"/>
                <w:lang w:val="en-US"/>
              </w:rPr>
              <w:t>89</w:t>
            </w:r>
            <w:r w:rsidRPr="008203DA">
              <w:rPr>
                <w:rFonts w:eastAsia="Calibri"/>
                <w:color w:val="000000" w:themeColor="text1"/>
                <w:kern w:val="24"/>
                <w:sz w:val="20"/>
                <w:szCs w:val="20"/>
                <w:lang w:val="en-US"/>
              </w:rPr>
              <w:t>-1.2</w:t>
            </w:r>
            <w:r w:rsidR="003015C4">
              <w:rPr>
                <w:rFonts w:eastAsia="Calibri"/>
                <w:color w:val="000000" w:themeColor="text1"/>
                <w:kern w:val="24"/>
                <w:sz w:val="20"/>
                <w:szCs w:val="20"/>
                <w:lang w:val="en-US"/>
              </w:rPr>
              <w:t>1</w:t>
            </w:r>
            <w:r w:rsidRPr="008203DA">
              <w:rPr>
                <w:rFonts w:eastAsia="Calibri"/>
                <w:color w:val="000000" w:themeColor="text1"/>
                <w:kern w:val="24"/>
                <w:sz w:val="20"/>
                <w:szCs w:val="20"/>
                <w:lang w:val="en-US"/>
              </w:rPr>
              <w:t>)</w:t>
            </w:r>
          </w:p>
          <w:p w14:paraId="063114A1" w14:textId="30C7F16A" w:rsidR="004A0BF6" w:rsidRPr="008203DA" w:rsidRDefault="004A0BF6" w:rsidP="0075622F">
            <w:pPr>
              <w:rPr>
                <w:rFonts w:ascii="Times New Roman" w:hAnsi="Times New Roman" w:cs="Times New Roman"/>
                <w:sz w:val="20"/>
                <w:szCs w:val="20"/>
              </w:rPr>
            </w:pPr>
            <w:r w:rsidRPr="008203DA">
              <w:rPr>
                <w:rFonts w:ascii="Times New Roman" w:eastAsia="Calibri" w:hAnsi="Times New Roman" w:cs="Times New Roman"/>
                <w:color w:val="000000" w:themeColor="text1"/>
                <w:kern w:val="24"/>
                <w:sz w:val="20"/>
                <w:szCs w:val="20"/>
                <w:lang w:val="en-US"/>
              </w:rPr>
              <w:t>1.</w:t>
            </w:r>
            <w:r w:rsidR="003015C4">
              <w:rPr>
                <w:rFonts w:ascii="Times New Roman" w:eastAsia="Calibri" w:hAnsi="Times New Roman" w:cs="Times New Roman"/>
                <w:color w:val="000000" w:themeColor="text1"/>
                <w:kern w:val="24"/>
                <w:sz w:val="20"/>
                <w:szCs w:val="20"/>
                <w:lang w:val="en-US"/>
              </w:rPr>
              <w:t>19</w:t>
            </w:r>
            <w:r w:rsidRPr="008203DA">
              <w:rPr>
                <w:rFonts w:ascii="Times New Roman" w:eastAsia="Calibri" w:hAnsi="Times New Roman" w:cs="Times New Roman"/>
                <w:color w:val="000000" w:themeColor="text1"/>
                <w:kern w:val="24"/>
                <w:sz w:val="20"/>
                <w:szCs w:val="20"/>
                <w:lang w:val="en-US"/>
              </w:rPr>
              <w:t xml:space="preserve"> (</w:t>
            </w:r>
            <w:r w:rsidR="003015C4">
              <w:rPr>
                <w:rFonts w:ascii="Times New Roman" w:eastAsia="Calibri" w:hAnsi="Times New Roman" w:cs="Times New Roman"/>
                <w:color w:val="000000" w:themeColor="text1"/>
                <w:kern w:val="24"/>
                <w:sz w:val="20"/>
                <w:szCs w:val="20"/>
                <w:lang w:val="en-US"/>
              </w:rPr>
              <w:t>0.98</w:t>
            </w:r>
            <w:r w:rsidRPr="008203DA">
              <w:rPr>
                <w:rFonts w:ascii="Times New Roman" w:eastAsia="Calibri" w:hAnsi="Times New Roman" w:cs="Times New Roman"/>
                <w:color w:val="000000" w:themeColor="text1"/>
                <w:kern w:val="24"/>
                <w:sz w:val="20"/>
                <w:szCs w:val="20"/>
                <w:lang w:val="en-US"/>
              </w:rPr>
              <w:t>-1.4</w:t>
            </w:r>
            <w:r w:rsidR="003015C4">
              <w:rPr>
                <w:rFonts w:ascii="Times New Roman" w:eastAsia="Calibri" w:hAnsi="Times New Roman" w:cs="Times New Roman"/>
                <w:color w:val="000000" w:themeColor="text1"/>
                <w:kern w:val="24"/>
                <w:sz w:val="20"/>
                <w:szCs w:val="20"/>
                <w:lang w:val="en-US"/>
              </w:rPr>
              <w:t>4</w:t>
            </w:r>
            <w:r w:rsidRPr="008203DA">
              <w:rPr>
                <w:rFonts w:ascii="Times New Roman" w:eastAsia="Calibri" w:hAnsi="Times New Roman" w:cs="Times New Roman"/>
                <w:color w:val="000000" w:themeColor="text1"/>
                <w:kern w:val="24"/>
                <w:sz w:val="20"/>
                <w:szCs w:val="20"/>
                <w:lang w:val="en-US"/>
              </w:rPr>
              <w:t>)</w:t>
            </w:r>
          </w:p>
        </w:tc>
      </w:tr>
      <w:tr w:rsidR="004A0BF6" w:rsidRPr="00753389" w14:paraId="58ABC1A6" w14:textId="77777777" w:rsidTr="0075622F">
        <w:trPr>
          <w:trHeight w:val="691"/>
        </w:trPr>
        <w:tc>
          <w:tcPr>
            <w:tcW w:w="530" w:type="pct"/>
            <w:shd w:val="clear" w:color="auto" w:fill="F2F2F2" w:themeFill="background1" w:themeFillShade="F2"/>
            <w:vAlign w:val="center"/>
          </w:tcPr>
          <w:p w14:paraId="73B28A94" w14:textId="77777777" w:rsidR="004A0BF6" w:rsidRPr="008203DA" w:rsidRDefault="004A0BF6" w:rsidP="0075622F">
            <w:pPr>
              <w:pStyle w:val="NormalWeb"/>
              <w:spacing w:before="0" w:beforeAutospacing="0" w:after="0" w:afterAutospacing="0"/>
              <w:rPr>
                <w:b/>
                <w:sz w:val="20"/>
                <w:szCs w:val="20"/>
              </w:rPr>
            </w:pPr>
            <w:r w:rsidRPr="008203DA">
              <w:rPr>
                <w:b/>
                <w:color w:val="000000" w:themeColor="text1"/>
                <w:kern w:val="24"/>
                <w:sz w:val="20"/>
                <w:szCs w:val="20"/>
                <w:lang w:val="en-US"/>
              </w:rPr>
              <w:t>vBMD (g/cm</w:t>
            </w:r>
            <w:r w:rsidRPr="008203DA">
              <w:rPr>
                <w:b/>
                <w:color w:val="000000" w:themeColor="text1"/>
                <w:kern w:val="24"/>
                <w:sz w:val="20"/>
                <w:szCs w:val="20"/>
                <w:vertAlign w:val="superscript"/>
                <w:lang w:val="en-US"/>
              </w:rPr>
              <w:t>3</w:t>
            </w:r>
            <w:r w:rsidRPr="008203DA">
              <w:rPr>
                <w:b/>
                <w:color w:val="000000" w:themeColor="text1"/>
                <w:kern w:val="24"/>
                <w:sz w:val="20"/>
                <w:szCs w:val="20"/>
                <w:lang w:val="en-US"/>
              </w:rPr>
              <w:t>)</w:t>
            </w:r>
          </w:p>
        </w:tc>
        <w:tc>
          <w:tcPr>
            <w:tcW w:w="721" w:type="pct"/>
            <w:shd w:val="clear" w:color="auto" w:fill="F2F2F2" w:themeFill="background1" w:themeFillShade="F2"/>
            <w:vAlign w:val="center"/>
          </w:tcPr>
          <w:p w14:paraId="237B55E4" w14:textId="77777777" w:rsidR="004A0BF6" w:rsidRPr="008203DA" w:rsidRDefault="004A0BF6" w:rsidP="0075622F">
            <w:pPr>
              <w:pStyle w:val="NormalWeb"/>
              <w:spacing w:before="0" w:beforeAutospacing="0" w:after="0" w:afterAutospacing="0"/>
              <w:rPr>
                <w:sz w:val="20"/>
                <w:szCs w:val="20"/>
              </w:rPr>
            </w:pPr>
            <w:r w:rsidRPr="008203DA">
              <w:rPr>
                <w:color w:val="000000" w:themeColor="text1"/>
                <w:kern w:val="24"/>
                <w:sz w:val="20"/>
                <w:szCs w:val="20"/>
                <w:lang w:val="en-US"/>
              </w:rPr>
              <w:t>Low</w:t>
            </w:r>
          </w:p>
          <w:p w14:paraId="4D9AC4B3" w14:textId="77777777" w:rsidR="004A0BF6" w:rsidRPr="008203DA" w:rsidRDefault="004A0BF6" w:rsidP="0075622F">
            <w:pPr>
              <w:pStyle w:val="NormalWeb"/>
              <w:spacing w:before="0" w:beforeAutospacing="0" w:after="0" w:afterAutospacing="0"/>
              <w:rPr>
                <w:sz w:val="20"/>
                <w:szCs w:val="20"/>
              </w:rPr>
            </w:pPr>
            <w:r w:rsidRPr="008203DA">
              <w:rPr>
                <w:color w:val="000000" w:themeColor="text1"/>
                <w:kern w:val="24"/>
                <w:sz w:val="20"/>
                <w:szCs w:val="20"/>
                <w:lang w:val="en-US"/>
              </w:rPr>
              <w:t>Moderate</w:t>
            </w:r>
          </w:p>
          <w:p w14:paraId="4578DBB2" w14:textId="77777777" w:rsidR="004A0BF6" w:rsidRPr="008203DA" w:rsidRDefault="004A0BF6" w:rsidP="0075622F">
            <w:pPr>
              <w:pStyle w:val="NormalWeb"/>
              <w:spacing w:before="0" w:beforeAutospacing="0" w:after="0" w:afterAutospacing="0"/>
              <w:rPr>
                <w:sz w:val="20"/>
                <w:szCs w:val="20"/>
              </w:rPr>
            </w:pPr>
            <w:r w:rsidRPr="008203DA">
              <w:rPr>
                <w:color w:val="000000" w:themeColor="text1"/>
                <w:kern w:val="24"/>
                <w:sz w:val="20"/>
                <w:szCs w:val="20"/>
                <w:lang w:val="en-US"/>
              </w:rPr>
              <w:t>High</w:t>
            </w:r>
          </w:p>
        </w:tc>
        <w:tc>
          <w:tcPr>
            <w:tcW w:w="1249" w:type="pct"/>
            <w:shd w:val="clear" w:color="auto" w:fill="F2F2F2" w:themeFill="background1" w:themeFillShade="F2"/>
            <w:vAlign w:val="center"/>
          </w:tcPr>
          <w:p w14:paraId="48911F3E" w14:textId="77777777" w:rsidR="004A0BF6" w:rsidRPr="008203DA" w:rsidRDefault="004A0BF6" w:rsidP="0075622F">
            <w:pPr>
              <w:rPr>
                <w:rFonts w:ascii="Times New Roman" w:eastAsia="Calibri" w:hAnsi="Times New Roman" w:cs="Times New Roman"/>
                <w:i/>
                <w:color w:val="000000" w:themeColor="text1"/>
                <w:kern w:val="24"/>
                <w:sz w:val="20"/>
                <w:szCs w:val="20"/>
                <w:lang w:val="en-US"/>
              </w:rPr>
            </w:pPr>
            <w:r w:rsidRPr="008203DA">
              <w:rPr>
                <w:rFonts w:ascii="Times New Roman" w:eastAsia="Calibri" w:hAnsi="Times New Roman" w:cs="Times New Roman"/>
                <w:i/>
                <w:color w:val="000000" w:themeColor="text1"/>
                <w:kern w:val="24"/>
                <w:sz w:val="20"/>
                <w:szCs w:val="20"/>
                <w:lang w:val="en-US"/>
              </w:rPr>
              <w:t>reference</w:t>
            </w:r>
          </w:p>
          <w:p w14:paraId="026876BA" w14:textId="706FF79B" w:rsidR="004A0BF6" w:rsidRPr="008203DA" w:rsidRDefault="004A0BF6" w:rsidP="0075622F">
            <w:pPr>
              <w:pStyle w:val="NormalWeb"/>
              <w:spacing w:before="0" w:beforeAutospacing="0" w:after="0" w:afterAutospacing="0" w:line="256" w:lineRule="auto"/>
              <w:rPr>
                <w:sz w:val="20"/>
                <w:szCs w:val="20"/>
              </w:rPr>
            </w:pPr>
            <w:r w:rsidRPr="008203DA">
              <w:rPr>
                <w:rFonts w:eastAsia="Calibri"/>
                <w:color w:val="000000" w:themeColor="text1"/>
                <w:kern w:val="24"/>
                <w:sz w:val="20"/>
                <w:szCs w:val="20"/>
                <w:lang w:val="en-US"/>
              </w:rPr>
              <w:t>0.6</w:t>
            </w:r>
            <w:r w:rsidR="00335BEC">
              <w:rPr>
                <w:rFonts w:eastAsia="Calibri"/>
                <w:color w:val="000000" w:themeColor="text1"/>
                <w:kern w:val="24"/>
                <w:sz w:val="20"/>
                <w:szCs w:val="20"/>
                <w:lang w:val="en-US"/>
              </w:rPr>
              <w:t>2</w:t>
            </w:r>
            <w:r w:rsidRPr="008203DA">
              <w:rPr>
                <w:rFonts w:eastAsia="Calibri"/>
                <w:color w:val="000000" w:themeColor="text1"/>
                <w:kern w:val="24"/>
                <w:sz w:val="20"/>
                <w:szCs w:val="20"/>
                <w:lang w:val="en-US"/>
              </w:rPr>
              <w:t xml:space="preserve"> (0.5</w:t>
            </w:r>
            <w:r w:rsidR="00335BEC">
              <w:rPr>
                <w:rFonts w:eastAsia="Calibri"/>
                <w:color w:val="000000" w:themeColor="text1"/>
                <w:kern w:val="24"/>
                <w:sz w:val="20"/>
                <w:szCs w:val="20"/>
                <w:lang w:val="en-US"/>
              </w:rPr>
              <w:t>4</w:t>
            </w:r>
            <w:r w:rsidRPr="008203DA">
              <w:rPr>
                <w:rFonts w:eastAsia="Calibri"/>
                <w:color w:val="000000" w:themeColor="text1"/>
                <w:kern w:val="24"/>
                <w:sz w:val="20"/>
                <w:szCs w:val="20"/>
                <w:lang w:val="en-US"/>
              </w:rPr>
              <w:t>-0.7</w:t>
            </w:r>
            <w:r w:rsidR="003015C4">
              <w:rPr>
                <w:rFonts w:eastAsia="Calibri"/>
                <w:color w:val="000000" w:themeColor="text1"/>
                <w:kern w:val="24"/>
                <w:sz w:val="20"/>
                <w:szCs w:val="20"/>
                <w:lang w:val="en-US"/>
              </w:rPr>
              <w:t>1</w:t>
            </w:r>
            <w:r w:rsidRPr="008203DA">
              <w:rPr>
                <w:rFonts w:eastAsia="Calibri"/>
                <w:color w:val="000000" w:themeColor="text1"/>
                <w:kern w:val="24"/>
                <w:sz w:val="20"/>
                <w:szCs w:val="20"/>
                <w:lang w:val="en-US"/>
              </w:rPr>
              <w:t>) ***</w:t>
            </w:r>
          </w:p>
          <w:p w14:paraId="7C9F71F1" w14:textId="76CCDF83" w:rsidR="004A0BF6" w:rsidRPr="008203DA" w:rsidRDefault="004A0BF6" w:rsidP="0075622F">
            <w:pPr>
              <w:rPr>
                <w:rFonts w:ascii="Times New Roman" w:hAnsi="Times New Roman" w:cs="Times New Roman"/>
                <w:color w:val="000000" w:themeColor="text1"/>
                <w:sz w:val="20"/>
                <w:szCs w:val="20"/>
              </w:rPr>
            </w:pPr>
            <w:r w:rsidRPr="008203DA">
              <w:rPr>
                <w:rFonts w:ascii="Times New Roman" w:eastAsia="Calibri" w:hAnsi="Times New Roman" w:cs="Times New Roman"/>
                <w:color w:val="000000" w:themeColor="text1"/>
                <w:kern w:val="24"/>
                <w:sz w:val="20"/>
                <w:szCs w:val="20"/>
                <w:lang w:val="en-US"/>
              </w:rPr>
              <w:t>0.3</w:t>
            </w:r>
            <w:r w:rsidR="00335BEC">
              <w:rPr>
                <w:rFonts w:ascii="Times New Roman" w:eastAsia="Calibri" w:hAnsi="Times New Roman" w:cs="Times New Roman"/>
                <w:color w:val="000000" w:themeColor="text1"/>
                <w:kern w:val="24"/>
                <w:sz w:val="20"/>
                <w:szCs w:val="20"/>
                <w:lang w:val="en-US"/>
              </w:rPr>
              <w:t>8</w:t>
            </w:r>
            <w:r w:rsidRPr="008203DA">
              <w:rPr>
                <w:rFonts w:ascii="Times New Roman" w:eastAsia="Calibri" w:hAnsi="Times New Roman" w:cs="Times New Roman"/>
                <w:color w:val="000000" w:themeColor="text1"/>
                <w:kern w:val="24"/>
                <w:sz w:val="20"/>
                <w:szCs w:val="20"/>
                <w:lang w:val="en-US"/>
              </w:rPr>
              <w:t xml:space="preserve"> (0.3</w:t>
            </w:r>
            <w:r w:rsidR="00335BEC">
              <w:rPr>
                <w:rFonts w:ascii="Times New Roman" w:eastAsia="Calibri" w:hAnsi="Times New Roman" w:cs="Times New Roman"/>
                <w:color w:val="000000" w:themeColor="text1"/>
                <w:kern w:val="24"/>
                <w:sz w:val="20"/>
                <w:szCs w:val="20"/>
                <w:lang w:val="en-US"/>
              </w:rPr>
              <w:t>3</w:t>
            </w:r>
            <w:r w:rsidRPr="008203DA">
              <w:rPr>
                <w:rFonts w:ascii="Times New Roman" w:eastAsia="Calibri" w:hAnsi="Times New Roman" w:cs="Times New Roman"/>
                <w:color w:val="000000" w:themeColor="text1"/>
                <w:kern w:val="24"/>
                <w:sz w:val="20"/>
                <w:szCs w:val="20"/>
                <w:lang w:val="en-US"/>
              </w:rPr>
              <w:t>-0.4</w:t>
            </w:r>
            <w:r w:rsidR="00335BEC">
              <w:rPr>
                <w:rFonts w:ascii="Times New Roman" w:eastAsia="Calibri" w:hAnsi="Times New Roman" w:cs="Times New Roman"/>
                <w:color w:val="000000" w:themeColor="text1"/>
                <w:kern w:val="24"/>
                <w:sz w:val="20"/>
                <w:szCs w:val="20"/>
                <w:lang w:val="en-US"/>
              </w:rPr>
              <w:t>4</w:t>
            </w:r>
            <w:r w:rsidRPr="008203DA">
              <w:rPr>
                <w:rFonts w:ascii="Times New Roman" w:eastAsia="Calibri" w:hAnsi="Times New Roman" w:cs="Times New Roman"/>
                <w:color w:val="000000" w:themeColor="text1"/>
                <w:kern w:val="24"/>
                <w:sz w:val="20"/>
                <w:szCs w:val="20"/>
                <w:lang w:val="en-US"/>
              </w:rPr>
              <w:t>) ***</w:t>
            </w:r>
          </w:p>
        </w:tc>
        <w:tc>
          <w:tcPr>
            <w:tcW w:w="1249" w:type="pct"/>
            <w:shd w:val="clear" w:color="auto" w:fill="F2F2F2" w:themeFill="background1" w:themeFillShade="F2"/>
            <w:vAlign w:val="center"/>
          </w:tcPr>
          <w:p w14:paraId="0BE3297C" w14:textId="77777777" w:rsidR="004A0BF6" w:rsidRPr="008203DA" w:rsidRDefault="004A0BF6" w:rsidP="0075622F">
            <w:pPr>
              <w:pStyle w:val="NormalWeb"/>
              <w:spacing w:before="0" w:beforeAutospacing="0" w:after="0" w:afterAutospacing="0" w:line="256" w:lineRule="auto"/>
              <w:rPr>
                <w:rFonts w:eastAsia="Calibri"/>
                <w:color w:val="000000" w:themeColor="text1"/>
                <w:kern w:val="24"/>
                <w:sz w:val="20"/>
                <w:szCs w:val="20"/>
                <w:lang w:val="en-US"/>
              </w:rPr>
            </w:pPr>
          </w:p>
          <w:p w14:paraId="24BB3910" w14:textId="407C4B03" w:rsidR="004A0BF6" w:rsidRPr="008203DA" w:rsidRDefault="004A0BF6" w:rsidP="0075622F">
            <w:pPr>
              <w:pStyle w:val="NormalWeb"/>
              <w:spacing w:before="0" w:beforeAutospacing="0" w:after="0" w:afterAutospacing="0" w:line="256" w:lineRule="auto"/>
              <w:rPr>
                <w:sz w:val="20"/>
                <w:szCs w:val="20"/>
              </w:rPr>
            </w:pPr>
            <w:r w:rsidRPr="008203DA">
              <w:rPr>
                <w:rFonts w:eastAsia="Calibri"/>
                <w:color w:val="000000" w:themeColor="text1"/>
                <w:kern w:val="24"/>
                <w:sz w:val="20"/>
                <w:szCs w:val="20"/>
                <w:lang w:val="en-US"/>
              </w:rPr>
              <w:t>0.</w:t>
            </w:r>
            <w:r w:rsidR="00335BEC">
              <w:rPr>
                <w:rFonts w:eastAsia="Calibri"/>
                <w:color w:val="000000" w:themeColor="text1"/>
                <w:kern w:val="24"/>
                <w:sz w:val="20"/>
                <w:szCs w:val="20"/>
                <w:lang w:val="en-US"/>
              </w:rPr>
              <w:t>9</w:t>
            </w:r>
            <w:r w:rsidR="003015C4">
              <w:rPr>
                <w:rFonts w:eastAsia="Calibri"/>
                <w:color w:val="000000" w:themeColor="text1"/>
                <w:kern w:val="24"/>
                <w:sz w:val="20"/>
                <w:szCs w:val="20"/>
                <w:lang w:val="en-US"/>
              </w:rPr>
              <w:t>1</w:t>
            </w:r>
            <w:r w:rsidRPr="008203DA">
              <w:rPr>
                <w:rFonts w:eastAsia="Calibri"/>
                <w:color w:val="000000" w:themeColor="text1"/>
                <w:kern w:val="24"/>
                <w:sz w:val="20"/>
                <w:szCs w:val="20"/>
                <w:lang w:val="en-US"/>
              </w:rPr>
              <w:t xml:space="preserve"> (0.</w:t>
            </w:r>
            <w:r w:rsidR="00335BEC">
              <w:rPr>
                <w:rFonts w:eastAsia="Calibri"/>
                <w:color w:val="000000" w:themeColor="text1"/>
                <w:kern w:val="24"/>
                <w:sz w:val="20"/>
                <w:szCs w:val="20"/>
                <w:lang w:val="en-US"/>
              </w:rPr>
              <w:t>8</w:t>
            </w:r>
            <w:r w:rsidR="003015C4">
              <w:rPr>
                <w:rFonts w:eastAsia="Calibri"/>
                <w:color w:val="000000" w:themeColor="text1"/>
                <w:kern w:val="24"/>
                <w:sz w:val="20"/>
                <w:szCs w:val="20"/>
                <w:lang w:val="en-US"/>
              </w:rPr>
              <w:t>1</w:t>
            </w:r>
            <w:r w:rsidRPr="008203DA">
              <w:rPr>
                <w:rFonts w:eastAsia="Calibri"/>
                <w:color w:val="000000" w:themeColor="text1"/>
                <w:kern w:val="24"/>
                <w:sz w:val="20"/>
                <w:szCs w:val="20"/>
                <w:lang w:val="en-US"/>
              </w:rPr>
              <w:t>-</w:t>
            </w:r>
            <w:r w:rsidR="00335BEC">
              <w:rPr>
                <w:rFonts w:eastAsia="Calibri"/>
                <w:color w:val="000000" w:themeColor="text1"/>
                <w:kern w:val="24"/>
                <w:sz w:val="20"/>
                <w:szCs w:val="20"/>
                <w:lang w:val="en-US"/>
              </w:rPr>
              <w:t>1.0</w:t>
            </w:r>
            <w:r w:rsidR="003015C4">
              <w:rPr>
                <w:rFonts w:eastAsia="Calibri"/>
                <w:color w:val="000000" w:themeColor="text1"/>
                <w:kern w:val="24"/>
                <w:sz w:val="20"/>
                <w:szCs w:val="20"/>
                <w:lang w:val="en-US"/>
              </w:rPr>
              <w:t>2</w:t>
            </w:r>
            <w:r w:rsidRPr="008203DA">
              <w:rPr>
                <w:rFonts w:eastAsia="Calibri"/>
                <w:color w:val="000000" w:themeColor="text1"/>
                <w:kern w:val="24"/>
                <w:sz w:val="20"/>
                <w:szCs w:val="20"/>
                <w:lang w:val="en-US"/>
              </w:rPr>
              <w:t>)</w:t>
            </w:r>
          </w:p>
          <w:p w14:paraId="3D88EB70" w14:textId="45BEC914" w:rsidR="004A0BF6" w:rsidRPr="008203DA" w:rsidRDefault="004A0BF6" w:rsidP="0075622F">
            <w:pPr>
              <w:rPr>
                <w:rFonts w:ascii="Times New Roman" w:hAnsi="Times New Roman" w:cs="Times New Roman"/>
                <w:color w:val="000000" w:themeColor="text1"/>
                <w:sz w:val="20"/>
                <w:szCs w:val="20"/>
              </w:rPr>
            </w:pPr>
            <w:r w:rsidRPr="008203DA">
              <w:rPr>
                <w:rFonts w:ascii="Times New Roman" w:eastAsia="Calibri" w:hAnsi="Times New Roman" w:cs="Times New Roman"/>
                <w:color w:val="000000" w:themeColor="text1"/>
                <w:kern w:val="24"/>
                <w:sz w:val="20"/>
                <w:szCs w:val="20"/>
                <w:lang w:val="en-US"/>
              </w:rPr>
              <w:t>0.9</w:t>
            </w:r>
            <w:r w:rsidR="003015C4">
              <w:rPr>
                <w:rFonts w:ascii="Times New Roman" w:eastAsia="Calibri" w:hAnsi="Times New Roman" w:cs="Times New Roman"/>
                <w:color w:val="000000" w:themeColor="text1"/>
                <w:kern w:val="24"/>
                <w:sz w:val="20"/>
                <w:szCs w:val="20"/>
                <w:lang w:val="en-US"/>
              </w:rPr>
              <w:t>2</w:t>
            </w:r>
            <w:r w:rsidRPr="008203DA">
              <w:rPr>
                <w:rFonts w:ascii="Times New Roman" w:eastAsia="Calibri" w:hAnsi="Times New Roman" w:cs="Times New Roman"/>
                <w:color w:val="000000" w:themeColor="text1"/>
                <w:kern w:val="24"/>
                <w:sz w:val="20"/>
                <w:szCs w:val="20"/>
                <w:lang w:val="en-US"/>
              </w:rPr>
              <w:t xml:space="preserve"> (0.8</w:t>
            </w:r>
            <w:r w:rsidR="003015C4">
              <w:rPr>
                <w:rFonts w:ascii="Times New Roman" w:eastAsia="Calibri" w:hAnsi="Times New Roman" w:cs="Times New Roman"/>
                <w:color w:val="000000" w:themeColor="text1"/>
                <w:kern w:val="24"/>
                <w:sz w:val="20"/>
                <w:szCs w:val="20"/>
                <w:lang w:val="en-US"/>
              </w:rPr>
              <w:t>3</w:t>
            </w:r>
            <w:r w:rsidRPr="008203DA">
              <w:rPr>
                <w:rFonts w:ascii="Times New Roman" w:eastAsia="Calibri" w:hAnsi="Times New Roman" w:cs="Times New Roman"/>
                <w:color w:val="000000" w:themeColor="text1"/>
                <w:kern w:val="24"/>
                <w:sz w:val="20"/>
                <w:szCs w:val="20"/>
                <w:lang w:val="en-US"/>
              </w:rPr>
              <w:t>-</w:t>
            </w:r>
            <w:r w:rsidR="00F05A08">
              <w:rPr>
                <w:rFonts w:ascii="Times New Roman" w:eastAsia="Calibri" w:hAnsi="Times New Roman" w:cs="Times New Roman"/>
                <w:color w:val="000000" w:themeColor="text1"/>
                <w:kern w:val="24"/>
                <w:sz w:val="20"/>
                <w:szCs w:val="20"/>
                <w:lang w:val="en-US"/>
              </w:rPr>
              <w:t>1.0</w:t>
            </w:r>
            <w:r w:rsidR="003015C4">
              <w:rPr>
                <w:rFonts w:ascii="Times New Roman" w:eastAsia="Calibri" w:hAnsi="Times New Roman" w:cs="Times New Roman"/>
                <w:color w:val="000000" w:themeColor="text1"/>
                <w:kern w:val="24"/>
                <w:sz w:val="20"/>
                <w:szCs w:val="20"/>
                <w:lang w:val="en-US"/>
              </w:rPr>
              <w:t>2</w:t>
            </w:r>
            <w:r w:rsidRPr="008203DA">
              <w:rPr>
                <w:rFonts w:ascii="Times New Roman" w:eastAsia="Calibri" w:hAnsi="Times New Roman" w:cs="Times New Roman"/>
                <w:color w:val="000000" w:themeColor="text1"/>
                <w:kern w:val="24"/>
                <w:sz w:val="20"/>
                <w:szCs w:val="20"/>
                <w:lang w:val="en-US"/>
              </w:rPr>
              <w:t>)</w:t>
            </w:r>
          </w:p>
        </w:tc>
        <w:tc>
          <w:tcPr>
            <w:tcW w:w="1250" w:type="pct"/>
            <w:shd w:val="clear" w:color="auto" w:fill="F2F2F2" w:themeFill="background1" w:themeFillShade="F2"/>
            <w:vAlign w:val="center"/>
          </w:tcPr>
          <w:p w14:paraId="48BCEC3F" w14:textId="77777777" w:rsidR="004A0BF6" w:rsidRPr="008203DA" w:rsidRDefault="004A0BF6" w:rsidP="0075622F">
            <w:pPr>
              <w:pStyle w:val="NormalWeb"/>
              <w:spacing w:before="0" w:beforeAutospacing="0" w:after="0" w:afterAutospacing="0" w:line="256" w:lineRule="auto"/>
              <w:rPr>
                <w:rFonts w:eastAsia="Calibri"/>
                <w:color w:val="000000" w:themeColor="text1"/>
                <w:kern w:val="24"/>
                <w:sz w:val="20"/>
                <w:szCs w:val="20"/>
                <w:lang w:val="en-US"/>
              </w:rPr>
            </w:pPr>
          </w:p>
          <w:p w14:paraId="12C00E72" w14:textId="4F362D13" w:rsidR="004A0BF6" w:rsidRPr="008203DA" w:rsidRDefault="004A0BF6" w:rsidP="0075622F">
            <w:pPr>
              <w:pStyle w:val="NormalWeb"/>
              <w:spacing w:before="0" w:beforeAutospacing="0" w:after="0" w:afterAutospacing="0" w:line="256" w:lineRule="auto"/>
              <w:rPr>
                <w:sz w:val="20"/>
                <w:szCs w:val="20"/>
              </w:rPr>
            </w:pPr>
            <w:r w:rsidRPr="008203DA">
              <w:rPr>
                <w:rFonts w:eastAsia="Calibri"/>
                <w:color w:val="000000" w:themeColor="text1"/>
                <w:kern w:val="24"/>
                <w:sz w:val="20"/>
                <w:szCs w:val="20"/>
                <w:lang w:val="en-US"/>
              </w:rPr>
              <w:t>0.9</w:t>
            </w:r>
            <w:r w:rsidR="003015C4">
              <w:rPr>
                <w:rFonts w:eastAsia="Calibri"/>
                <w:color w:val="000000" w:themeColor="text1"/>
                <w:kern w:val="24"/>
                <w:sz w:val="20"/>
                <w:szCs w:val="20"/>
                <w:lang w:val="en-US"/>
              </w:rPr>
              <w:t>8</w:t>
            </w:r>
            <w:r w:rsidRPr="008203DA">
              <w:rPr>
                <w:rFonts w:eastAsia="Calibri"/>
                <w:color w:val="000000" w:themeColor="text1"/>
                <w:kern w:val="24"/>
                <w:sz w:val="20"/>
                <w:szCs w:val="20"/>
                <w:lang w:val="en-US"/>
              </w:rPr>
              <w:t xml:space="preserve"> (0.</w:t>
            </w:r>
            <w:r w:rsidR="00F05A08">
              <w:rPr>
                <w:rFonts w:eastAsia="Calibri"/>
                <w:color w:val="000000" w:themeColor="text1"/>
                <w:kern w:val="24"/>
                <w:sz w:val="20"/>
                <w:szCs w:val="20"/>
                <w:lang w:val="en-US"/>
              </w:rPr>
              <w:t>8</w:t>
            </w:r>
            <w:r w:rsidR="003015C4">
              <w:rPr>
                <w:rFonts w:eastAsia="Calibri"/>
                <w:color w:val="000000" w:themeColor="text1"/>
                <w:kern w:val="24"/>
                <w:sz w:val="20"/>
                <w:szCs w:val="20"/>
                <w:lang w:val="en-US"/>
              </w:rPr>
              <w:t>2</w:t>
            </w:r>
            <w:r w:rsidRPr="008203DA">
              <w:rPr>
                <w:rFonts w:eastAsia="Calibri"/>
                <w:color w:val="000000" w:themeColor="text1"/>
                <w:kern w:val="24"/>
                <w:sz w:val="20"/>
                <w:szCs w:val="20"/>
                <w:lang w:val="en-US"/>
              </w:rPr>
              <w:t>-1.1</w:t>
            </w:r>
            <w:r w:rsidR="003015C4">
              <w:rPr>
                <w:rFonts w:eastAsia="Calibri"/>
                <w:color w:val="000000" w:themeColor="text1"/>
                <w:kern w:val="24"/>
                <w:sz w:val="20"/>
                <w:szCs w:val="20"/>
                <w:lang w:val="en-US"/>
              </w:rPr>
              <w:t>7</w:t>
            </w:r>
            <w:r w:rsidRPr="008203DA">
              <w:rPr>
                <w:rFonts w:eastAsia="Calibri"/>
                <w:color w:val="000000" w:themeColor="text1"/>
                <w:kern w:val="24"/>
                <w:sz w:val="20"/>
                <w:szCs w:val="20"/>
                <w:lang w:val="en-US"/>
              </w:rPr>
              <w:t>)</w:t>
            </w:r>
          </w:p>
          <w:p w14:paraId="6CF6F1EB" w14:textId="6447C45B" w:rsidR="004A0BF6" w:rsidRPr="008203DA" w:rsidRDefault="004A0BF6" w:rsidP="0075622F">
            <w:pPr>
              <w:rPr>
                <w:rFonts w:ascii="Times New Roman" w:hAnsi="Times New Roman" w:cs="Times New Roman"/>
                <w:sz w:val="20"/>
                <w:szCs w:val="20"/>
              </w:rPr>
            </w:pPr>
            <w:r w:rsidRPr="008203DA">
              <w:rPr>
                <w:rFonts w:ascii="Times New Roman" w:eastAsia="Calibri" w:hAnsi="Times New Roman" w:cs="Times New Roman"/>
                <w:color w:val="000000" w:themeColor="text1"/>
                <w:kern w:val="24"/>
                <w:sz w:val="20"/>
                <w:szCs w:val="20"/>
                <w:lang w:val="en-US"/>
              </w:rPr>
              <w:t>0.</w:t>
            </w:r>
            <w:r w:rsidR="00335BEC">
              <w:rPr>
                <w:rFonts w:ascii="Times New Roman" w:eastAsia="Calibri" w:hAnsi="Times New Roman" w:cs="Times New Roman"/>
                <w:color w:val="000000" w:themeColor="text1"/>
                <w:kern w:val="24"/>
                <w:sz w:val="20"/>
                <w:szCs w:val="20"/>
                <w:lang w:val="en-US"/>
              </w:rPr>
              <w:t>77</w:t>
            </w:r>
            <w:r w:rsidRPr="008203DA">
              <w:rPr>
                <w:rFonts w:ascii="Times New Roman" w:eastAsia="Calibri" w:hAnsi="Times New Roman" w:cs="Times New Roman"/>
                <w:color w:val="000000" w:themeColor="text1"/>
                <w:kern w:val="24"/>
                <w:sz w:val="20"/>
                <w:szCs w:val="20"/>
                <w:lang w:val="en-US"/>
              </w:rPr>
              <w:t xml:space="preserve"> (0.</w:t>
            </w:r>
            <w:r w:rsidR="00F05A08">
              <w:rPr>
                <w:rFonts w:ascii="Times New Roman" w:eastAsia="Calibri" w:hAnsi="Times New Roman" w:cs="Times New Roman"/>
                <w:color w:val="000000" w:themeColor="text1"/>
                <w:kern w:val="24"/>
                <w:sz w:val="20"/>
                <w:szCs w:val="20"/>
                <w:lang w:val="en-US"/>
              </w:rPr>
              <w:t>6</w:t>
            </w:r>
            <w:r w:rsidR="003015C4">
              <w:rPr>
                <w:rFonts w:ascii="Times New Roman" w:eastAsia="Calibri" w:hAnsi="Times New Roman" w:cs="Times New Roman"/>
                <w:color w:val="000000" w:themeColor="text1"/>
                <w:kern w:val="24"/>
                <w:sz w:val="20"/>
                <w:szCs w:val="20"/>
                <w:lang w:val="en-US"/>
              </w:rPr>
              <w:t>4</w:t>
            </w:r>
            <w:r w:rsidRPr="008203DA">
              <w:rPr>
                <w:rFonts w:ascii="Times New Roman" w:eastAsia="Calibri" w:hAnsi="Times New Roman" w:cs="Times New Roman"/>
                <w:color w:val="000000" w:themeColor="text1"/>
                <w:kern w:val="24"/>
                <w:sz w:val="20"/>
                <w:szCs w:val="20"/>
                <w:lang w:val="en-US"/>
              </w:rPr>
              <w:t>-</w:t>
            </w:r>
            <w:r w:rsidR="00F05A08">
              <w:rPr>
                <w:rFonts w:ascii="Times New Roman" w:eastAsia="Calibri" w:hAnsi="Times New Roman" w:cs="Times New Roman"/>
                <w:color w:val="000000" w:themeColor="text1"/>
                <w:kern w:val="24"/>
                <w:sz w:val="20"/>
                <w:szCs w:val="20"/>
                <w:lang w:val="en-US"/>
              </w:rPr>
              <w:t>0.9</w:t>
            </w:r>
            <w:r w:rsidR="003015C4">
              <w:rPr>
                <w:rFonts w:ascii="Times New Roman" w:eastAsia="Calibri" w:hAnsi="Times New Roman" w:cs="Times New Roman"/>
                <w:color w:val="000000" w:themeColor="text1"/>
                <w:kern w:val="24"/>
                <w:sz w:val="20"/>
                <w:szCs w:val="20"/>
                <w:lang w:val="en-US"/>
              </w:rPr>
              <w:t>3</w:t>
            </w:r>
            <w:r w:rsidRPr="008203DA">
              <w:rPr>
                <w:rFonts w:ascii="Times New Roman" w:eastAsia="Calibri" w:hAnsi="Times New Roman" w:cs="Times New Roman"/>
                <w:color w:val="000000" w:themeColor="text1"/>
                <w:kern w:val="24"/>
                <w:sz w:val="20"/>
                <w:szCs w:val="20"/>
                <w:lang w:val="en-US"/>
              </w:rPr>
              <w:t>)</w:t>
            </w:r>
            <w:r w:rsidR="004C1C2B">
              <w:rPr>
                <w:rFonts w:ascii="Times New Roman" w:eastAsia="Calibri" w:hAnsi="Times New Roman" w:cs="Times New Roman"/>
                <w:color w:val="000000" w:themeColor="text1"/>
                <w:kern w:val="24"/>
                <w:sz w:val="20"/>
                <w:szCs w:val="20"/>
                <w:lang w:val="en-US"/>
              </w:rPr>
              <w:t xml:space="preserve"> **</w:t>
            </w:r>
          </w:p>
        </w:tc>
      </w:tr>
      <w:tr w:rsidR="004A0BF6" w:rsidRPr="00753389" w14:paraId="6CD4B6E3" w14:textId="77777777" w:rsidTr="0075622F">
        <w:trPr>
          <w:trHeight w:val="450"/>
        </w:trPr>
        <w:tc>
          <w:tcPr>
            <w:tcW w:w="530" w:type="pct"/>
            <w:vAlign w:val="center"/>
          </w:tcPr>
          <w:p w14:paraId="5030F21E" w14:textId="77777777" w:rsidR="004A0BF6" w:rsidRPr="008203DA" w:rsidRDefault="004A0BF6" w:rsidP="0075622F">
            <w:pPr>
              <w:pStyle w:val="NormalWeb"/>
              <w:spacing w:before="0" w:beforeAutospacing="0" w:after="0" w:afterAutospacing="0"/>
              <w:rPr>
                <w:b/>
                <w:sz w:val="20"/>
                <w:szCs w:val="20"/>
              </w:rPr>
            </w:pPr>
            <w:r w:rsidRPr="008203DA">
              <w:rPr>
                <w:b/>
                <w:color w:val="000000" w:themeColor="text1"/>
                <w:kern w:val="24"/>
                <w:sz w:val="20"/>
                <w:szCs w:val="20"/>
                <w:lang w:val="en-US"/>
              </w:rPr>
              <w:t>Prior fracture</w:t>
            </w:r>
          </w:p>
        </w:tc>
        <w:tc>
          <w:tcPr>
            <w:tcW w:w="721" w:type="pct"/>
            <w:vAlign w:val="center"/>
          </w:tcPr>
          <w:p w14:paraId="00C5498F" w14:textId="77777777" w:rsidR="004A0BF6" w:rsidRPr="008203DA" w:rsidRDefault="004A0BF6" w:rsidP="0075622F">
            <w:pPr>
              <w:pStyle w:val="NormalWeb"/>
              <w:spacing w:before="0" w:beforeAutospacing="0" w:after="0" w:afterAutospacing="0"/>
              <w:rPr>
                <w:sz w:val="20"/>
                <w:szCs w:val="20"/>
              </w:rPr>
            </w:pPr>
            <w:r w:rsidRPr="008203DA">
              <w:rPr>
                <w:color w:val="000000" w:themeColor="text1"/>
                <w:kern w:val="24"/>
                <w:sz w:val="20"/>
                <w:szCs w:val="20"/>
                <w:lang w:val="en-US"/>
              </w:rPr>
              <w:t>No</w:t>
            </w:r>
          </w:p>
          <w:p w14:paraId="2BA3B291" w14:textId="77777777" w:rsidR="004A0BF6" w:rsidRPr="008203DA" w:rsidRDefault="004A0BF6" w:rsidP="0075622F">
            <w:pPr>
              <w:pStyle w:val="NormalWeb"/>
              <w:spacing w:before="0" w:beforeAutospacing="0" w:after="0" w:afterAutospacing="0"/>
              <w:rPr>
                <w:sz w:val="20"/>
                <w:szCs w:val="20"/>
              </w:rPr>
            </w:pPr>
            <w:r w:rsidRPr="008203DA">
              <w:rPr>
                <w:color w:val="000000" w:themeColor="text1"/>
                <w:kern w:val="24"/>
                <w:sz w:val="20"/>
                <w:szCs w:val="20"/>
                <w:lang w:val="en-US"/>
              </w:rPr>
              <w:t>Yes</w:t>
            </w:r>
          </w:p>
        </w:tc>
        <w:tc>
          <w:tcPr>
            <w:tcW w:w="1249" w:type="pct"/>
            <w:vAlign w:val="center"/>
          </w:tcPr>
          <w:p w14:paraId="42062052" w14:textId="77777777" w:rsidR="004A0BF6" w:rsidRPr="008203DA" w:rsidRDefault="004A0BF6" w:rsidP="0075622F">
            <w:pPr>
              <w:rPr>
                <w:rFonts w:ascii="Times New Roman" w:eastAsia="Calibri" w:hAnsi="Times New Roman" w:cs="Times New Roman"/>
                <w:i/>
                <w:color w:val="000000" w:themeColor="text1"/>
                <w:kern w:val="24"/>
                <w:sz w:val="20"/>
                <w:szCs w:val="20"/>
                <w:lang w:val="en-US"/>
              </w:rPr>
            </w:pPr>
            <w:r w:rsidRPr="008203DA">
              <w:rPr>
                <w:rFonts w:ascii="Times New Roman" w:eastAsia="Calibri" w:hAnsi="Times New Roman" w:cs="Times New Roman"/>
                <w:i/>
                <w:color w:val="000000" w:themeColor="text1"/>
                <w:kern w:val="24"/>
                <w:sz w:val="20"/>
                <w:szCs w:val="20"/>
                <w:lang w:val="en-US"/>
              </w:rPr>
              <w:t>reference</w:t>
            </w:r>
          </w:p>
          <w:p w14:paraId="0012BF40" w14:textId="34A617A4" w:rsidR="004A0BF6" w:rsidRPr="008203DA" w:rsidRDefault="004A0BF6" w:rsidP="0075622F">
            <w:pPr>
              <w:rPr>
                <w:rFonts w:ascii="Times New Roman" w:hAnsi="Times New Roman" w:cs="Times New Roman"/>
                <w:sz w:val="20"/>
                <w:szCs w:val="20"/>
              </w:rPr>
            </w:pPr>
            <w:r w:rsidRPr="008203DA">
              <w:rPr>
                <w:rFonts w:ascii="Times New Roman" w:eastAsia="Calibri" w:hAnsi="Times New Roman" w:cs="Times New Roman"/>
                <w:color w:val="000000" w:themeColor="text1"/>
                <w:kern w:val="24"/>
                <w:sz w:val="20"/>
                <w:szCs w:val="20"/>
                <w:lang w:val="en-US"/>
              </w:rPr>
              <w:t>1.</w:t>
            </w:r>
            <w:r w:rsidR="00F05A08">
              <w:rPr>
                <w:rFonts w:ascii="Times New Roman" w:eastAsia="Calibri" w:hAnsi="Times New Roman" w:cs="Times New Roman"/>
                <w:color w:val="000000" w:themeColor="text1"/>
                <w:kern w:val="24"/>
                <w:sz w:val="20"/>
                <w:szCs w:val="20"/>
                <w:lang w:val="en-US"/>
              </w:rPr>
              <w:t>3</w:t>
            </w:r>
            <w:r w:rsidR="00335BEC">
              <w:rPr>
                <w:rFonts w:ascii="Times New Roman" w:eastAsia="Calibri" w:hAnsi="Times New Roman" w:cs="Times New Roman"/>
                <w:color w:val="000000" w:themeColor="text1"/>
                <w:kern w:val="24"/>
                <w:sz w:val="20"/>
                <w:szCs w:val="20"/>
                <w:lang w:val="en-US"/>
              </w:rPr>
              <w:t>7</w:t>
            </w:r>
            <w:r w:rsidRPr="008203DA">
              <w:rPr>
                <w:rFonts w:ascii="Times New Roman" w:eastAsia="Calibri" w:hAnsi="Times New Roman" w:cs="Times New Roman"/>
                <w:color w:val="000000" w:themeColor="text1"/>
                <w:kern w:val="24"/>
                <w:sz w:val="20"/>
                <w:szCs w:val="20"/>
                <w:lang w:val="en-US"/>
              </w:rPr>
              <w:t xml:space="preserve"> (1.</w:t>
            </w:r>
            <w:r w:rsidR="00F05A08">
              <w:rPr>
                <w:rFonts w:ascii="Times New Roman" w:eastAsia="Calibri" w:hAnsi="Times New Roman" w:cs="Times New Roman"/>
                <w:color w:val="000000" w:themeColor="text1"/>
                <w:kern w:val="24"/>
                <w:sz w:val="20"/>
                <w:szCs w:val="20"/>
                <w:lang w:val="en-US"/>
              </w:rPr>
              <w:t>2</w:t>
            </w:r>
            <w:r w:rsidR="00335BEC">
              <w:rPr>
                <w:rFonts w:ascii="Times New Roman" w:eastAsia="Calibri" w:hAnsi="Times New Roman" w:cs="Times New Roman"/>
                <w:color w:val="000000" w:themeColor="text1"/>
                <w:kern w:val="24"/>
                <w:sz w:val="20"/>
                <w:szCs w:val="20"/>
                <w:lang w:val="en-US"/>
              </w:rPr>
              <w:t>2</w:t>
            </w:r>
            <w:r w:rsidRPr="008203DA">
              <w:rPr>
                <w:rFonts w:ascii="Times New Roman" w:eastAsia="Calibri" w:hAnsi="Times New Roman" w:cs="Times New Roman"/>
                <w:color w:val="000000" w:themeColor="text1"/>
                <w:kern w:val="24"/>
                <w:sz w:val="20"/>
                <w:szCs w:val="20"/>
                <w:lang w:val="en-US"/>
              </w:rPr>
              <w:t>-1.</w:t>
            </w:r>
            <w:r w:rsidR="00F05A08">
              <w:rPr>
                <w:rFonts w:ascii="Times New Roman" w:eastAsia="Calibri" w:hAnsi="Times New Roman" w:cs="Times New Roman"/>
                <w:color w:val="000000" w:themeColor="text1"/>
                <w:kern w:val="24"/>
                <w:sz w:val="20"/>
                <w:szCs w:val="20"/>
                <w:lang w:val="en-US"/>
              </w:rPr>
              <w:t>5</w:t>
            </w:r>
            <w:r w:rsidR="00335BEC">
              <w:rPr>
                <w:rFonts w:ascii="Times New Roman" w:eastAsia="Calibri" w:hAnsi="Times New Roman" w:cs="Times New Roman"/>
                <w:color w:val="000000" w:themeColor="text1"/>
                <w:kern w:val="24"/>
                <w:sz w:val="20"/>
                <w:szCs w:val="20"/>
                <w:lang w:val="en-US"/>
              </w:rPr>
              <w:t>3</w:t>
            </w:r>
            <w:r w:rsidRPr="008203DA">
              <w:rPr>
                <w:rFonts w:ascii="Times New Roman" w:eastAsia="Calibri" w:hAnsi="Times New Roman" w:cs="Times New Roman"/>
                <w:color w:val="000000" w:themeColor="text1"/>
                <w:kern w:val="24"/>
                <w:sz w:val="20"/>
                <w:szCs w:val="20"/>
                <w:lang w:val="en-US"/>
              </w:rPr>
              <w:t>) *</w:t>
            </w:r>
            <w:r w:rsidR="004C1C2B">
              <w:rPr>
                <w:rFonts w:ascii="Times New Roman" w:eastAsia="Calibri" w:hAnsi="Times New Roman" w:cs="Times New Roman"/>
                <w:color w:val="000000" w:themeColor="text1"/>
                <w:kern w:val="24"/>
                <w:sz w:val="20"/>
                <w:szCs w:val="20"/>
                <w:lang w:val="en-US"/>
              </w:rPr>
              <w:t>**</w:t>
            </w:r>
          </w:p>
        </w:tc>
        <w:tc>
          <w:tcPr>
            <w:tcW w:w="1249" w:type="pct"/>
            <w:vAlign w:val="center"/>
          </w:tcPr>
          <w:p w14:paraId="6A3FA0C3" w14:textId="77777777" w:rsidR="004A0BF6" w:rsidRPr="008203DA" w:rsidRDefault="004A0BF6" w:rsidP="0075622F">
            <w:pPr>
              <w:rPr>
                <w:rFonts w:ascii="Times New Roman" w:eastAsia="Calibri" w:hAnsi="Times New Roman" w:cs="Times New Roman"/>
                <w:color w:val="000000" w:themeColor="text1"/>
                <w:kern w:val="24"/>
                <w:sz w:val="20"/>
                <w:szCs w:val="20"/>
                <w:lang w:val="en-US"/>
              </w:rPr>
            </w:pPr>
          </w:p>
          <w:p w14:paraId="2607409E" w14:textId="79B68284" w:rsidR="004A0BF6" w:rsidRPr="008203DA" w:rsidRDefault="004A0BF6" w:rsidP="0075622F">
            <w:pPr>
              <w:rPr>
                <w:rFonts w:ascii="Times New Roman" w:hAnsi="Times New Roman" w:cs="Times New Roman"/>
                <w:sz w:val="20"/>
                <w:szCs w:val="20"/>
              </w:rPr>
            </w:pPr>
            <w:r w:rsidRPr="008203DA">
              <w:rPr>
                <w:rFonts w:ascii="Times New Roman" w:eastAsia="Calibri" w:hAnsi="Times New Roman" w:cs="Times New Roman"/>
                <w:color w:val="000000" w:themeColor="text1"/>
                <w:kern w:val="24"/>
                <w:sz w:val="20"/>
                <w:szCs w:val="20"/>
                <w:lang w:val="en-US"/>
              </w:rPr>
              <w:t>1.0</w:t>
            </w:r>
            <w:r w:rsidR="00335BEC">
              <w:rPr>
                <w:rFonts w:ascii="Times New Roman" w:eastAsia="Calibri" w:hAnsi="Times New Roman" w:cs="Times New Roman"/>
                <w:color w:val="000000" w:themeColor="text1"/>
                <w:kern w:val="24"/>
                <w:sz w:val="20"/>
                <w:szCs w:val="20"/>
                <w:lang w:val="en-US"/>
              </w:rPr>
              <w:t>5</w:t>
            </w:r>
            <w:r w:rsidRPr="008203DA">
              <w:rPr>
                <w:rFonts w:ascii="Times New Roman" w:eastAsia="Calibri" w:hAnsi="Times New Roman" w:cs="Times New Roman"/>
                <w:color w:val="000000" w:themeColor="text1"/>
                <w:kern w:val="24"/>
                <w:sz w:val="20"/>
                <w:szCs w:val="20"/>
                <w:lang w:val="en-US"/>
              </w:rPr>
              <w:t xml:space="preserve"> (0.</w:t>
            </w:r>
            <w:r w:rsidR="00F05A08">
              <w:rPr>
                <w:rFonts w:ascii="Times New Roman" w:eastAsia="Calibri" w:hAnsi="Times New Roman" w:cs="Times New Roman"/>
                <w:color w:val="000000" w:themeColor="text1"/>
                <w:kern w:val="24"/>
                <w:sz w:val="20"/>
                <w:szCs w:val="20"/>
                <w:lang w:val="en-US"/>
              </w:rPr>
              <w:t>9</w:t>
            </w:r>
            <w:r w:rsidR="003015C4">
              <w:rPr>
                <w:rFonts w:ascii="Times New Roman" w:eastAsia="Calibri" w:hAnsi="Times New Roman" w:cs="Times New Roman"/>
                <w:color w:val="000000" w:themeColor="text1"/>
                <w:kern w:val="24"/>
                <w:sz w:val="20"/>
                <w:szCs w:val="20"/>
                <w:lang w:val="en-US"/>
              </w:rPr>
              <w:t>4</w:t>
            </w:r>
            <w:r w:rsidRPr="008203DA">
              <w:rPr>
                <w:rFonts w:ascii="Times New Roman" w:eastAsia="Calibri" w:hAnsi="Times New Roman" w:cs="Times New Roman"/>
                <w:color w:val="000000" w:themeColor="text1"/>
                <w:kern w:val="24"/>
                <w:sz w:val="20"/>
                <w:szCs w:val="20"/>
                <w:lang w:val="en-US"/>
              </w:rPr>
              <w:t>-1.</w:t>
            </w:r>
            <w:r w:rsidR="00F05A08">
              <w:rPr>
                <w:rFonts w:ascii="Times New Roman" w:eastAsia="Calibri" w:hAnsi="Times New Roman" w:cs="Times New Roman"/>
                <w:color w:val="000000" w:themeColor="text1"/>
                <w:kern w:val="24"/>
                <w:sz w:val="20"/>
                <w:szCs w:val="20"/>
                <w:lang w:val="en-US"/>
              </w:rPr>
              <w:t>1</w:t>
            </w:r>
            <w:r w:rsidR="00335BEC">
              <w:rPr>
                <w:rFonts w:ascii="Times New Roman" w:eastAsia="Calibri" w:hAnsi="Times New Roman" w:cs="Times New Roman"/>
                <w:color w:val="000000" w:themeColor="text1"/>
                <w:kern w:val="24"/>
                <w:sz w:val="20"/>
                <w:szCs w:val="20"/>
                <w:lang w:val="en-US"/>
              </w:rPr>
              <w:t>6</w:t>
            </w:r>
            <w:r w:rsidRPr="008203DA">
              <w:rPr>
                <w:rFonts w:ascii="Times New Roman" w:eastAsia="Calibri" w:hAnsi="Times New Roman" w:cs="Times New Roman"/>
                <w:color w:val="000000" w:themeColor="text1"/>
                <w:kern w:val="24"/>
                <w:sz w:val="20"/>
                <w:szCs w:val="20"/>
                <w:lang w:val="en-US"/>
              </w:rPr>
              <w:t>)</w:t>
            </w:r>
          </w:p>
        </w:tc>
        <w:tc>
          <w:tcPr>
            <w:tcW w:w="1250" w:type="pct"/>
            <w:vAlign w:val="center"/>
          </w:tcPr>
          <w:p w14:paraId="7F46C476" w14:textId="77777777" w:rsidR="004A0BF6" w:rsidRPr="008203DA" w:rsidRDefault="004A0BF6" w:rsidP="0075622F">
            <w:pPr>
              <w:rPr>
                <w:rFonts w:ascii="Times New Roman" w:eastAsia="Calibri" w:hAnsi="Times New Roman" w:cs="Times New Roman"/>
                <w:color w:val="000000" w:themeColor="text1"/>
                <w:kern w:val="24"/>
                <w:sz w:val="20"/>
                <w:szCs w:val="20"/>
                <w:lang w:val="en-US"/>
              </w:rPr>
            </w:pPr>
          </w:p>
          <w:p w14:paraId="58EBE59E" w14:textId="4402E4DE" w:rsidR="004A0BF6" w:rsidRPr="008203DA" w:rsidRDefault="004A0BF6" w:rsidP="0075622F">
            <w:pPr>
              <w:rPr>
                <w:rFonts w:ascii="Times New Roman" w:hAnsi="Times New Roman" w:cs="Times New Roman"/>
                <w:sz w:val="20"/>
                <w:szCs w:val="20"/>
              </w:rPr>
            </w:pPr>
            <w:r w:rsidRPr="008203DA">
              <w:rPr>
                <w:rFonts w:ascii="Times New Roman" w:eastAsia="Calibri" w:hAnsi="Times New Roman" w:cs="Times New Roman"/>
                <w:color w:val="000000" w:themeColor="text1"/>
                <w:kern w:val="24"/>
                <w:sz w:val="20"/>
                <w:szCs w:val="20"/>
                <w:lang w:val="en-US"/>
              </w:rPr>
              <w:t>0.</w:t>
            </w:r>
            <w:r w:rsidR="003015C4">
              <w:rPr>
                <w:rFonts w:ascii="Times New Roman" w:eastAsia="Calibri" w:hAnsi="Times New Roman" w:cs="Times New Roman"/>
                <w:color w:val="000000" w:themeColor="text1"/>
                <w:kern w:val="24"/>
                <w:sz w:val="20"/>
                <w:szCs w:val="20"/>
                <w:lang w:val="en-US"/>
              </w:rPr>
              <w:t xml:space="preserve">89 </w:t>
            </w:r>
            <w:r w:rsidRPr="008203DA">
              <w:rPr>
                <w:rFonts w:ascii="Times New Roman" w:eastAsia="Calibri" w:hAnsi="Times New Roman" w:cs="Times New Roman"/>
                <w:color w:val="000000" w:themeColor="text1"/>
                <w:kern w:val="24"/>
                <w:sz w:val="20"/>
                <w:szCs w:val="20"/>
                <w:lang w:val="en-US"/>
              </w:rPr>
              <w:t>(0.</w:t>
            </w:r>
            <w:r w:rsidR="003015C4">
              <w:rPr>
                <w:rFonts w:ascii="Times New Roman" w:eastAsia="Calibri" w:hAnsi="Times New Roman" w:cs="Times New Roman"/>
                <w:color w:val="000000" w:themeColor="text1"/>
                <w:kern w:val="24"/>
                <w:sz w:val="20"/>
                <w:szCs w:val="20"/>
                <w:lang w:val="en-US"/>
              </w:rPr>
              <w:t>77</w:t>
            </w:r>
            <w:r w:rsidRPr="008203DA">
              <w:rPr>
                <w:rFonts w:ascii="Times New Roman" w:eastAsia="Calibri" w:hAnsi="Times New Roman" w:cs="Times New Roman"/>
                <w:color w:val="000000" w:themeColor="text1"/>
                <w:kern w:val="24"/>
                <w:sz w:val="20"/>
                <w:szCs w:val="20"/>
                <w:lang w:val="en-US"/>
              </w:rPr>
              <w:t>-1.</w:t>
            </w:r>
            <w:r w:rsidR="00F05A08">
              <w:rPr>
                <w:rFonts w:ascii="Times New Roman" w:eastAsia="Calibri" w:hAnsi="Times New Roman" w:cs="Times New Roman"/>
                <w:color w:val="000000" w:themeColor="text1"/>
                <w:kern w:val="24"/>
                <w:sz w:val="20"/>
                <w:szCs w:val="20"/>
                <w:lang w:val="en-US"/>
              </w:rPr>
              <w:t>0</w:t>
            </w:r>
            <w:r w:rsidR="003015C4">
              <w:rPr>
                <w:rFonts w:ascii="Times New Roman" w:eastAsia="Calibri" w:hAnsi="Times New Roman" w:cs="Times New Roman"/>
                <w:color w:val="000000" w:themeColor="text1"/>
                <w:kern w:val="24"/>
                <w:sz w:val="20"/>
                <w:szCs w:val="20"/>
                <w:lang w:val="en-US"/>
              </w:rPr>
              <w:t>2</w:t>
            </w:r>
            <w:r w:rsidRPr="008203DA">
              <w:rPr>
                <w:rFonts w:ascii="Times New Roman" w:eastAsia="Calibri" w:hAnsi="Times New Roman" w:cs="Times New Roman"/>
                <w:color w:val="000000" w:themeColor="text1"/>
                <w:kern w:val="24"/>
                <w:sz w:val="20"/>
                <w:szCs w:val="20"/>
                <w:lang w:val="en-US"/>
              </w:rPr>
              <w:t>)</w:t>
            </w:r>
          </w:p>
        </w:tc>
      </w:tr>
    </w:tbl>
    <w:p w14:paraId="37791029" w14:textId="77777777" w:rsidR="004A0BF6" w:rsidRPr="004E25BA" w:rsidRDefault="004A0BF6" w:rsidP="004A0BF6">
      <w:pPr>
        <w:jc w:val="both"/>
        <w:rPr>
          <w:rFonts w:ascii="Times New Roman" w:hAnsi="Times New Roman" w:cs="Times New Roman"/>
          <w:i/>
          <w:sz w:val="20"/>
          <w:szCs w:val="20"/>
          <w:lang w:val="en-US"/>
        </w:rPr>
      </w:pPr>
      <w:r w:rsidRPr="004E25BA">
        <w:rPr>
          <w:rFonts w:ascii="Times New Roman" w:hAnsi="Times New Roman" w:cs="Times New Roman"/>
          <w:i/>
          <w:sz w:val="20"/>
          <w:szCs w:val="20"/>
          <w:lang w:val="en-US"/>
        </w:rPr>
        <w:t>Hazard ratio: HR; Confidence interval: CI; *p&lt;0.05, **p&lt;0.01, *** p&lt;0.0001</w:t>
      </w:r>
    </w:p>
    <w:p w14:paraId="3A6DCBBD" w14:textId="77777777" w:rsidR="004A0BF6" w:rsidRPr="004E25BA" w:rsidRDefault="004A0BF6" w:rsidP="007739BD">
      <w:pPr>
        <w:rPr>
          <w:rFonts w:ascii="Times New Roman" w:hAnsi="Times New Roman" w:cs="Times New Roman"/>
          <w:sz w:val="20"/>
          <w:szCs w:val="20"/>
          <w:lang w:val="en-US"/>
        </w:rPr>
      </w:pPr>
    </w:p>
    <w:p w14:paraId="212DD925" w14:textId="77777777" w:rsidR="004A0BF6" w:rsidRPr="004E25BA" w:rsidRDefault="004A0BF6" w:rsidP="007739BD">
      <w:pPr>
        <w:rPr>
          <w:rFonts w:ascii="Times New Roman" w:hAnsi="Times New Roman" w:cs="Times New Roman"/>
          <w:sz w:val="20"/>
          <w:szCs w:val="20"/>
          <w:lang w:val="en-US"/>
        </w:rPr>
      </w:pPr>
    </w:p>
    <w:p w14:paraId="76F01EDB" w14:textId="77777777" w:rsidR="004A0BF6" w:rsidRPr="004E25BA" w:rsidRDefault="004A0BF6" w:rsidP="007739BD">
      <w:pPr>
        <w:rPr>
          <w:rFonts w:ascii="Times New Roman" w:hAnsi="Times New Roman" w:cs="Times New Roman"/>
          <w:sz w:val="20"/>
          <w:szCs w:val="20"/>
          <w:lang w:val="en-US"/>
        </w:rPr>
      </w:pPr>
    </w:p>
    <w:p w14:paraId="74DC9D29" w14:textId="77777777" w:rsidR="004A0BF6" w:rsidRPr="004E25BA" w:rsidRDefault="004A0BF6" w:rsidP="007739BD">
      <w:pPr>
        <w:rPr>
          <w:rFonts w:ascii="Times New Roman" w:hAnsi="Times New Roman" w:cs="Times New Roman"/>
          <w:sz w:val="20"/>
          <w:szCs w:val="20"/>
          <w:lang w:val="en-US"/>
        </w:rPr>
      </w:pPr>
    </w:p>
    <w:p w14:paraId="4E86136C" w14:textId="77777777" w:rsidR="004A0BF6" w:rsidRPr="004E25BA" w:rsidRDefault="004A0BF6" w:rsidP="007739BD">
      <w:pPr>
        <w:rPr>
          <w:rFonts w:ascii="Times New Roman" w:hAnsi="Times New Roman" w:cs="Times New Roman"/>
          <w:sz w:val="20"/>
          <w:szCs w:val="20"/>
          <w:lang w:val="en-US"/>
        </w:rPr>
      </w:pPr>
    </w:p>
    <w:p w14:paraId="08A3F4DF" w14:textId="77777777" w:rsidR="004A0BF6" w:rsidRPr="004E25BA" w:rsidRDefault="004A0BF6" w:rsidP="007739BD">
      <w:pPr>
        <w:spacing w:before="160" w:after="0"/>
        <w:contextualSpacing/>
        <w:jc w:val="both"/>
        <w:rPr>
          <w:rFonts w:ascii="Times New Roman" w:hAnsi="Times New Roman" w:cs="Times New Roman"/>
          <w:sz w:val="20"/>
          <w:szCs w:val="20"/>
          <w:lang w:val="en-US"/>
        </w:rPr>
      </w:pPr>
    </w:p>
    <w:p w14:paraId="14F5D24D" w14:textId="77777777" w:rsidR="004A0BF6" w:rsidRPr="004E25BA" w:rsidRDefault="004A0BF6" w:rsidP="007739BD">
      <w:pPr>
        <w:spacing w:before="160" w:after="0"/>
        <w:jc w:val="both"/>
        <w:rPr>
          <w:rFonts w:ascii="Times New Roman" w:hAnsi="Times New Roman" w:cs="Times New Roman"/>
          <w:sz w:val="20"/>
          <w:szCs w:val="20"/>
          <w:lang w:val="en-US"/>
        </w:rPr>
      </w:pPr>
    </w:p>
    <w:p w14:paraId="35918BCC" w14:textId="77777777" w:rsidR="004A0BF6" w:rsidRPr="004E25BA" w:rsidRDefault="004A0BF6" w:rsidP="004A0BF6">
      <w:pPr>
        <w:spacing w:before="160" w:after="0"/>
        <w:jc w:val="both"/>
        <w:rPr>
          <w:rFonts w:ascii="Times New Roman" w:hAnsi="Times New Roman" w:cs="Times New Roman"/>
          <w:sz w:val="20"/>
          <w:szCs w:val="20"/>
          <w:lang w:val="en-US"/>
        </w:rPr>
      </w:pPr>
    </w:p>
    <w:p w14:paraId="2BACD0F3" w14:textId="77777777" w:rsidR="004A0BF6" w:rsidRPr="004E25BA" w:rsidRDefault="004A0BF6">
      <w:pPr>
        <w:rPr>
          <w:rFonts w:ascii="Times New Roman" w:hAnsi="Times New Roman" w:cs="Times New Roman"/>
          <w:b/>
          <w:sz w:val="20"/>
          <w:szCs w:val="20"/>
          <w:lang w:val="en-US"/>
        </w:rPr>
      </w:pPr>
      <w:r w:rsidRPr="004E25BA">
        <w:rPr>
          <w:rFonts w:ascii="Times New Roman" w:hAnsi="Times New Roman" w:cs="Times New Roman"/>
          <w:b/>
          <w:sz w:val="20"/>
          <w:szCs w:val="20"/>
          <w:lang w:val="en-US"/>
        </w:rPr>
        <w:br w:type="page"/>
      </w:r>
    </w:p>
    <w:p w14:paraId="1FD8CAD4" w14:textId="2A5CADF8" w:rsidR="007739BD" w:rsidRPr="004E25BA" w:rsidRDefault="004018F5" w:rsidP="004F3400">
      <w:pPr>
        <w:spacing w:after="0" w:line="240" w:lineRule="auto"/>
        <w:contextualSpacing/>
        <w:rPr>
          <w:rFonts w:ascii="Times New Roman" w:hAnsi="Times New Roman" w:cs="Times New Roman"/>
          <w:sz w:val="20"/>
          <w:szCs w:val="20"/>
          <w:lang w:val="en-US"/>
        </w:rPr>
      </w:pPr>
      <w:r>
        <w:rPr>
          <w:rFonts w:ascii="Times New Roman" w:hAnsi="Times New Roman" w:cs="Times New Roman"/>
          <w:noProof/>
          <w:sz w:val="20"/>
          <w:szCs w:val="20"/>
          <w:lang w:val="en-SG" w:eastAsia="en-SG"/>
        </w:rPr>
        <w:lastRenderedPageBreak/>
        <w:drawing>
          <wp:inline distT="0" distB="0" distL="0" distR="0" wp14:anchorId="165539D1" wp14:editId="502FCFF6">
            <wp:extent cx="5730240" cy="5448300"/>
            <wp:effectExtent l="0" t="0" r="3810" b="0"/>
            <wp:docPr id="9667966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0240" cy="5448300"/>
                    </a:xfrm>
                    <a:prstGeom prst="rect">
                      <a:avLst/>
                    </a:prstGeom>
                    <a:noFill/>
                    <a:ln>
                      <a:noFill/>
                    </a:ln>
                  </pic:spPr>
                </pic:pic>
              </a:graphicData>
            </a:graphic>
          </wp:inline>
        </w:drawing>
      </w:r>
    </w:p>
    <w:p w14:paraId="5AE9E49B" w14:textId="77777777" w:rsidR="007739BD" w:rsidRPr="004E25BA" w:rsidRDefault="007739BD" w:rsidP="007739BD">
      <w:pPr>
        <w:contextualSpacing/>
        <w:jc w:val="both"/>
        <w:rPr>
          <w:rFonts w:ascii="Times New Roman" w:hAnsi="Times New Roman" w:cs="Times New Roman"/>
          <w:b/>
          <w:sz w:val="20"/>
          <w:szCs w:val="20"/>
          <w:lang w:val="en-US"/>
        </w:rPr>
      </w:pPr>
    </w:p>
    <w:p w14:paraId="2A3F0F04" w14:textId="77777777" w:rsidR="004018F5" w:rsidRDefault="004018F5" w:rsidP="009F1DB4">
      <w:pPr>
        <w:contextualSpacing/>
        <w:jc w:val="center"/>
        <w:rPr>
          <w:rFonts w:ascii="Times New Roman" w:hAnsi="Times New Roman" w:cs="Times New Roman"/>
          <w:b/>
          <w:szCs w:val="20"/>
          <w:lang w:val="en-US"/>
        </w:rPr>
      </w:pPr>
    </w:p>
    <w:p w14:paraId="59F3F3FC" w14:textId="408ADCA2" w:rsidR="009F1DB4" w:rsidRPr="0048301F" w:rsidRDefault="00D07A87" w:rsidP="009F1DB4">
      <w:pPr>
        <w:contextualSpacing/>
        <w:jc w:val="center"/>
        <w:rPr>
          <w:rFonts w:ascii="Times New Roman" w:hAnsi="Times New Roman" w:cs="Times New Roman"/>
          <w:szCs w:val="20"/>
          <w:lang w:val="en-US"/>
        </w:rPr>
      </w:pPr>
      <w:r>
        <w:rPr>
          <w:rFonts w:ascii="Times New Roman" w:hAnsi="Times New Roman" w:cs="Times New Roman"/>
          <w:b/>
          <w:szCs w:val="20"/>
          <w:lang w:val="en-US"/>
        </w:rPr>
        <w:t>Supplementary Figure A</w:t>
      </w:r>
      <w:r w:rsidR="009F1DB4" w:rsidRPr="0048301F">
        <w:rPr>
          <w:rFonts w:ascii="Times New Roman" w:hAnsi="Times New Roman" w:cs="Times New Roman"/>
          <w:b/>
          <w:szCs w:val="20"/>
          <w:lang w:val="en-US"/>
        </w:rPr>
        <w:t>1.</w:t>
      </w:r>
      <w:r w:rsidR="009F1DB4" w:rsidRPr="0048301F">
        <w:rPr>
          <w:rFonts w:ascii="Times New Roman" w:hAnsi="Times New Roman" w:cs="Times New Roman"/>
          <w:szCs w:val="20"/>
          <w:lang w:val="en-US"/>
        </w:rPr>
        <w:t xml:space="preserve"> Probability-in-state curves for each prognostic factor from study entry to end of follow-up.</w:t>
      </w:r>
    </w:p>
    <w:p w14:paraId="7EE3F70A" w14:textId="77777777" w:rsidR="007739BD" w:rsidRPr="004E25BA" w:rsidRDefault="007739BD" w:rsidP="004A0BF6">
      <w:pPr>
        <w:rPr>
          <w:rFonts w:ascii="Times New Roman" w:hAnsi="Times New Roman" w:cs="Times New Roman"/>
          <w:b/>
          <w:sz w:val="20"/>
          <w:szCs w:val="20"/>
          <w:lang w:val="en-US"/>
        </w:rPr>
      </w:pPr>
    </w:p>
    <w:p w14:paraId="0A893B70" w14:textId="77777777" w:rsidR="00B04431" w:rsidRPr="004E25BA" w:rsidRDefault="00B04431">
      <w:pPr>
        <w:rPr>
          <w:rFonts w:ascii="Times New Roman" w:hAnsi="Times New Roman" w:cs="Times New Roman"/>
          <w:sz w:val="20"/>
          <w:szCs w:val="20"/>
        </w:rPr>
      </w:pPr>
    </w:p>
    <w:p w14:paraId="4DB9F474" w14:textId="77777777" w:rsidR="00D07A87" w:rsidRDefault="00D07A87">
      <w:pPr>
        <w:rPr>
          <w:rFonts w:ascii="Times New Roman" w:hAnsi="Times New Roman" w:cs="Times New Roman"/>
          <w:b/>
          <w:sz w:val="20"/>
          <w:lang w:val="en-US"/>
        </w:rPr>
      </w:pPr>
      <w:r>
        <w:rPr>
          <w:rFonts w:ascii="Times New Roman" w:hAnsi="Times New Roman" w:cs="Times New Roman"/>
          <w:b/>
          <w:sz w:val="20"/>
          <w:lang w:val="en-US"/>
        </w:rPr>
        <w:br w:type="page"/>
      </w:r>
    </w:p>
    <w:p w14:paraId="71E3EBE4" w14:textId="77777777" w:rsidR="00D07A87" w:rsidRDefault="00D07A87" w:rsidP="00D07A87">
      <w:pPr>
        <w:spacing w:after="0"/>
        <w:contextualSpacing/>
        <w:rPr>
          <w:rFonts w:ascii="Times New Roman" w:hAnsi="Times New Roman" w:cs="Times New Roman"/>
          <w:b/>
          <w:sz w:val="20"/>
          <w:lang w:val="en-US"/>
        </w:rPr>
      </w:pPr>
      <w:r w:rsidRPr="00260AB3">
        <w:rPr>
          <w:rFonts w:ascii="Times New Roman" w:hAnsi="Times New Roman" w:cs="Times New Roman"/>
          <w:b/>
          <w:sz w:val="20"/>
          <w:lang w:val="en-US"/>
        </w:rPr>
        <w:lastRenderedPageBreak/>
        <w:t>Supplemental Results</w:t>
      </w:r>
    </w:p>
    <w:p w14:paraId="4FDD7D4B" w14:textId="77777777" w:rsidR="00D07A87" w:rsidRPr="00260AB3" w:rsidRDefault="00D07A87" w:rsidP="00D07A87">
      <w:pPr>
        <w:spacing w:after="0"/>
        <w:contextualSpacing/>
        <w:rPr>
          <w:rFonts w:ascii="Times New Roman" w:hAnsi="Times New Roman" w:cs="Times New Roman"/>
          <w:b/>
          <w:sz w:val="20"/>
          <w:lang w:val="en-US"/>
        </w:rPr>
      </w:pPr>
    </w:p>
    <w:p w14:paraId="7F1C7CA3" w14:textId="77777777" w:rsidR="00D07A87" w:rsidRPr="004E25BA" w:rsidRDefault="00D07A87" w:rsidP="00D07A87">
      <w:pPr>
        <w:pStyle w:val="Heading2"/>
        <w:numPr>
          <w:ilvl w:val="0"/>
          <w:numId w:val="0"/>
        </w:numPr>
        <w:ind w:left="576" w:hanging="576"/>
        <w:rPr>
          <w:rFonts w:cs="Times New Roman"/>
          <w:sz w:val="20"/>
          <w:szCs w:val="20"/>
          <w:lang w:val="en-US"/>
        </w:rPr>
      </w:pPr>
      <w:r w:rsidRPr="004E25BA">
        <w:rPr>
          <w:rFonts w:cs="Times New Roman"/>
          <w:sz w:val="20"/>
          <w:szCs w:val="20"/>
          <w:lang w:val="en-US"/>
        </w:rPr>
        <w:t xml:space="preserve">Impact of prognostic factors on fracture and mortality </w:t>
      </w:r>
    </w:p>
    <w:p w14:paraId="02E6639E" w14:textId="36054EFF" w:rsidR="00D07A87" w:rsidRPr="004E25BA" w:rsidRDefault="00D07A87" w:rsidP="00D07A87">
      <w:pPr>
        <w:spacing w:before="160" w:after="0"/>
        <w:jc w:val="both"/>
        <w:rPr>
          <w:rFonts w:ascii="Times New Roman" w:hAnsi="Times New Roman" w:cs="Times New Roman"/>
          <w:sz w:val="20"/>
          <w:szCs w:val="20"/>
          <w:lang w:val="en-US"/>
        </w:rPr>
      </w:pPr>
      <w:r w:rsidRPr="004E25BA">
        <w:rPr>
          <w:rFonts w:ascii="Times New Roman" w:hAnsi="Times New Roman" w:cs="Times New Roman"/>
          <w:sz w:val="20"/>
          <w:szCs w:val="20"/>
          <w:lang w:val="en-US"/>
        </w:rPr>
        <w:t xml:space="preserve">To better understand the impact of individual prognostic factors on fracture and death events, the probability-in-state curves were plotted (Fig. </w:t>
      </w:r>
      <w:r>
        <w:rPr>
          <w:rFonts w:ascii="Times New Roman" w:hAnsi="Times New Roman" w:cs="Times New Roman"/>
          <w:sz w:val="20"/>
          <w:szCs w:val="20"/>
          <w:lang w:val="en-US"/>
        </w:rPr>
        <w:t>A1</w:t>
      </w:r>
      <w:r w:rsidRPr="004E25BA">
        <w:rPr>
          <w:rFonts w:ascii="Times New Roman" w:hAnsi="Times New Roman" w:cs="Times New Roman"/>
          <w:sz w:val="20"/>
          <w:szCs w:val="20"/>
          <w:lang w:val="en-US"/>
        </w:rPr>
        <w:t xml:space="preserve">) and the corresponding mean-time-in-states were also tabulated (Table </w:t>
      </w:r>
      <w:r>
        <w:rPr>
          <w:rFonts w:ascii="Times New Roman" w:hAnsi="Times New Roman" w:cs="Times New Roman"/>
          <w:sz w:val="20"/>
          <w:szCs w:val="20"/>
          <w:lang w:val="en-US"/>
        </w:rPr>
        <w:t>A</w:t>
      </w:r>
      <w:r w:rsidR="001D171B">
        <w:rPr>
          <w:rFonts w:ascii="Times New Roman" w:hAnsi="Times New Roman" w:cs="Times New Roman"/>
          <w:sz w:val="20"/>
          <w:szCs w:val="20"/>
          <w:lang w:val="en-US"/>
        </w:rPr>
        <w:t>4</w:t>
      </w:r>
      <w:r w:rsidRPr="004E25BA">
        <w:rPr>
          <w:rFonts w:ascii="Times New Roman" w:hAnsi="Times New Roman" w:cs="Times New Roman"/>
          <w:sz w:val="20"/>
          <w:szCs w:val="20"/>
          <w:lang w:val="en-US"/>
        </w:rPr>
        <w:t xml:space="preserve">). Table </w:t>
      </w:r>
      <w:r>
        <w:rPr>
          <w:rFonts w:ascii="Times New Roman" w:hAnsi="Times New Roman" w:cs="Times New Roman"/>
          <w:sz w:val="20"/>
          <w:szCs w:val="20"/>
          <w:lang w:val="en-US"/>
        </w:rPr>
        <w:t>A</w:t>
      </w:r>
      <w:r w:rsidR="001D171B">
        <w:rPr>
          <w:rFonts w:ascii="Times New Roman" w:hAnsi="Times New Roman" w:cs="Times New Roman"/>
          <w:sz w:val="20"/>
          <w:szCs w:val="20"/>
          <w:lang w:val="en-US"/>
        </w:rPr>
        <w:t>5</w:t>
      </w:r>
      <w:r w:rsidRPr="004E25BA">
        <w:rPr>
          <w:rFonts w:ascii="Times New Roman" w:hAnsi="Times New Roman" w:cs="Times New Roman"/>
          <w:sz w:val="20"/>
          <w:szCs w:val="20"/>
          <w:lang w:val="en-US"/>
        </w:rPr>
        <w:t xml:space="preserve"> reports the estimated hazard ratios (HRs) and the corresponding confidence intervals (CIs) for all the prognostic factors for each transition in the first model, where fracture and mortality are the possible outcomes.</w:t>
      </w:r>
    </w:p>
    <w:p w14:paraId="5B88552D" w14:textId="77777777" w:rsidR="00D07A87" w:rsidRPr="004E25BA" w:rsidRDefault="00D07A87" w:rsidP="00D07A87">
      <w:pPr>
        <w:spacing w:after="0"/>
        <w:jc w:val="both"/>
        <w:rPr>
          <w:rFonts w:ascii="Times New Roman" w:hAnsi="Times New Roman" w:cs="Times New Roman"/>
          <w:i/>
          <w:sz w:val="20"/>
          <w:szCs w:val="20"/>
          <w:lang w:val="en-US"/>
        </w:rPr>
      </w:pPr>
    </w:p>
    <w:p w14:paraId="183882B5" w14:textId="5B4C84FE" w:rsidR="00D07A87" w:rsidRPr="004E25BA" w:rsidRDefault="00D07A87" w:rsidP="00D07A87">
      <w:pPr>
        <w:spacing w:after="0"/>
        <w:jc w:val="both"/>
        <w:rPr>
          <w:rFonts w:ascii="Times New Roman" w:hAnsi="Times New Roman" w:cs="Times New Roman"/>
          <w:sz w:val="20"/>
          <w:szCs w:val="20"/>
          <w:lang w:val="en-US"/>
        </w:rPr>
      </w:pPr>
      <w:r w:rsidRPr="004E25BA">
        <w:rPr>
          <w:rFonts w:ascii="Times New Roman" w:hAnsi="Times New Roman" w:cs="Times New Roman"/>
          <w:sz w:val="20"/>
          <w:szCs w:val="20"/>
          <w:lang w:val="en-US"/>
        </w:rPr>
        <w:t>Men spent a significantly shorter time in fracture (-</w:t>
      </w:r>
      <w:r w:rsidR="00236B85">
        <w:rPr>
          <w:rFonts w:ascii="Times New Roman" w:hAnsi="Times New Roman" w:cs="Times New Roman"/>
          <w:sz w:val="20"/>
          <w:szCs w:val="20"/>
          <w:lang w:val="en-US"/>
        </w:rPr>
        <w:t>2.</w:t>
      </w:r>
      <w:r w:rsidR="002F0F2F">
        <w:rPr>
          <w:rFonts w:ascii="Times New Roman" w:hAnsi="Times New Roman" w:cs="Times New Roman"/>
          <w:sz w:val="20"/>
          <w:szCs w:val="20"/>
          <w:lang w:val="en-US"/>
        </w:rPr>
        <w:t>0</w:t>
      </w:r>
      <w:r w:rsidRPr="004E25BA">
        <w:rPr>
          <w:rFonts w:ascii="Times New Roman" w:hAnsi="Times New Roman" w:cs="Times New Roman"/>
          <w:sz w:val="20"/>
          <w:szCs w:val="20"/>
          <w:lang w:val="en-US"/>
        </w:rPr>
        <w:t xml:space="preserve"> years; p&lt;0.0001) but a longer time in death (+</w:t>
      </w:r>
      <w:r w:rsidR="008021B9">
        <w:rPr>
          <w:rFonts w:ascii="Times New Roman" w:hAnsi="Times New Roman" w:cs="Times New Roman"/>
          <w:sz w:val="20"/>
          <w:szCs w:val="20"/>
          <w:lang w:val="en-US"/>
        </w:rPr>
        <w:t>2.</w:t>
      </w:r>
      <w:r w:rsidR="002F0F2F">
        <w:rPr>
          <w:rFonts w:ascii="Times New Roman" w:hAnsi="Times New Roman" w:cs="Times New Roman"/>
          <w:sz w:val="20"/>
          <w:szCs w:val="20"/>
          <w:lang w:val="en-US"/>
        </w:rPr>
        <w:t>1</w:t>
      </w:r>
      <w:r w:rsidRPr="004E25BA">
        <w:rPr>
          <w:rFonts w:ascii="Times New Roman" w:hAnsi="Times New Roman" w:cs="Times New Roman"/>
          <w:sz w:val="20"/>
          <w:szCs w:val="20"/>
          <w:lang w:val="en-US"/>
        </w:rPr>
        <w:t xml:space="preserve"> years; p&lt;0.0001) compared to women (Table </w:t>
      </w:r>
      <w:r>
        <w:rPr>
          <w:rFonts w:ascii="Times New Roman" w:hAnsi="Times New Roman" w:cs="Times New Roman"/>
          <w:sz w:val="20"/>
          <w:szCs w:val="20"/>
          <w:lang w:val="en-US"/>
        </w:rPr>
        <w:t>A</w:t>
      </w:r>
      <w:r w:rsidR="001D171B">
        <w:rPr>
          <w:rFonts w:ascii="Times New Roman" w:hAnsi="Times New Roman" w:cs="Times New Roman"/>
          <w:sz w:val="20"/>
          <w:szCs w:val="20"/>
          <w:lang w:val="en-US"/>
        </w:rPr>
        <w:t>4</w:t>
      </w:r>
      <w:r w:rsidRPr="004E25BA">
        <w:rPr>
          <w:rFonts w:ascii="Times New Roman" w:hAnsi="Times New Roman" w:cs="Times New Roman"/>
          <w:sz w:val="20"/>
          <w:szCs w:val="20"/>
          <w:lang w:val="en-US"/>
        </w:rPr>
        <w:t xml:space="preserve">). This finding is supported by the higher probability of men and women in the death and fracture state respectively (Fig. </w:t>
      </w:r>
      <w:r>
        <w:rPr>
          <w:rFonts w:ascii="Times New Roman" w:hAnsi="Times New Roman" w:cs="Times New Roman"/>
          <w:sz w:val="20"/>
          <w:szCs w:val="20"/>
          <w:lang w:val="en-US"/>
        </w:rPr>
        <w:t>A1</w:t>
      </w:r>
      <w:r w:rsidRPr="004E25BA">
        <w:rPr>
          <w:rFonts w:ascii="Times New Roman" w:hAnsi="Times New Roman" w:cs="Times New Roman"/>
          <w:sz w:val="20"/>
          <w:szCs w:val="20"/>
          <w:lang w:val="en-US"/>
        </w:rPr>
        <w:t xml:space="preserve">A). From their entry into the study, women </w:t>
      </w:r>
      <w:r w:rsidR="00874082">
        <w:rPr>
          <w:rFonts w:ascii="Times New Roman" w:hAnsi="Times New Roman" w:cs="Times New Roman"/>
          <w:sz w:val="20"/>
          <w:szCs w:val="20"/>
          <w:lang w:val="en-US"/>
        </w:rPr>
        <w:t>we</w:t>
      </w:r>
      <w:r w:rsidRPr="004E25BA">
        <w:rPr>
          <w:rFonts w:ascii="Times New Roman" w:hAnsi="Times New Roman" w:cs="Times New Roman"/>
          <w:sz w:val="20"/>
          <w:szCs w:val="20"/>
          <w:lang w:val="en-US"/>
        </w:rPr>
        <w:t xml:space="preserve">re generally at a </w:t>
      </w:r>
      <w:r w:rsidR="00F25C96">
        <w:rPr>
          <w:rFonts w:ascii="Times New Roman" w:hAnsi="Times New Roman" w:cs="Times New Roman"/>
          <w:sz w:val="20"/>
          <w:szCs w:val="20"/>
          <w:lang w:val="en-US"/>
        </w:rPr>
        <w:t>6</w:t>
      </w:r>
      <w:r w:rsidR="002F0F2F">
        <w:rPr>
          <w:rFonts w:ascii="Times New Roman" w:hAnsi="Times New Roman" w:cs="Times New Roman"/>
          <w:sz w:val="20"/>
          <w:szCs w:val="20"/>
          <w:lang w:val="en-US"/>
        </w:rPr>
        <w:t>2</w:t>
      </w:r>
      <w:r w:rsidRPr="004E25BA">
        <w:rPr>
          <w:rFonts w:ascii="Times New Roman" w:hAnsi="Times New Roman" w:cs="Times New Roman"/>
          <w:sz w:val="20"/>
          <w:szCs w:val="20"/>
          <w:lang w:val="en-US"/>
        </w:rPr>
        <w:t xml:space="preserve">% higher risk of fracture than males (Table </w:t>
      </w:r>
      <w:r>
        <w:rPr>
          <w:rFonts w:ascii="Times New Roman" w:hAnsi="Times New Roman" w:cs="Times New Roman"/>
          <w:sz w:val="20"/>
          <w:szCs w:val="20"/>
          <w:lang w:val="en-US"/>
        </w:rPr>
        <w:t>A</w:t>
      </w:r>
      <w:r w:rsidR="001D171B">
        <w:rPr>
          <w:rFonts w:ascii="Times New Roman" w:hAnsi="Times New Roman" w:cs="Times New Roman"/>
          <w:sz w:val="20"/>
          <w:szCs w:val="20"/>
          <w:lang w:val="en-US"/>
        </w:rPr>
        <w:t>5</w:t>
      </w:r>
      <w:r w:rsidRPr="004E25BA">
        <w:rPr>
          <w:rFonts w:ascii="Times New Roman" w:hAnsi="Times New Roman" w:cs="Times New Roman"/>
          <w:sz w:val="20"/>
          <w:szCs w:val="20"/>
          <w:lang w:val="en-US"/>
        </w:rPr>
        <w:t>). However, in contrast, females face a 4</w:t>
      </w:r>
      <w:r w:rsidR="002F0F2F">
        <w:rPr>
          <w:rFonts w:ascii="Times New Roman" w:hAnsi="Times New Roman" w:cs="Times New Roman"/>
          <w:sz w:val="20"/>
          <w:szCs w:val="20"/>
          <w:lang w:val="en-US"/>
        </w:rPr>
        <w:t>3-44</w:t>
      </w:r>
      <w:r w:rsidRPr="004E25BA">
        <w:rPr>
          <w:rFonts w:ascii="Times New Roman" w:hAnsi="Times New Roman" w:cs="Times New Roman"/>
          <w:sz w:val="20"/>
          <w:szCs w:val="20"/>
          <w:lang w:val="en-US"/>
        </w:rPr>
        <w:t>% lower risk of death, both by other causes and post-fracture respectively.  Old-old subjects spent approximately half the time in entry state (-</w:t>
      </w:r>
      <w:r w:rsidR="002F0F2F">
        <w:rPr>
          <w:rFonts w:ascii="Times New Roman" w:hAnsi="Times New Roman" w:cs="Times New Roman"/>
          <w:sz w:val="20"/>
          <w:szCs w:val="20"/>
          <w:lang w:val="en-US"/>
        </w:rPr>
        <w:t>4.9</w:t>
      </w:r>
      <w:r w:rsidRPr="004E25BA">
        <w:rPr>
          <w:rFonts w:ascii="Times New Roman" w:hAnsi="Times New Roman" w:cs="Times New Roman"/>
          <w:sz w:val="20"/>
          <w:szCs w:val="20"/>
          <w:lang w:val="en-US"/>
        </w:rPr>
        <w:t xml:space="preserve"> years; p&lt;0.0001) than their young-old counterparts (Table </w:t>
      </w:r>
      <w:r>
        <w:rPr>
          <w:rFonts w:ascii="Times New Roman" w:hAnsi="Times New Roman" w:cs="Times New Roman"/>
          <w:sz w:val="20"/>
          <w:szCs w:val="20"/>
          <w:lang w:val="en-US"/>
        </w:rPr>
        <w:t>A</w:t>
      </w:r>
      <w:r w:rsidR="001D171B">
        <w:rPr>
          <w:rFonts w:ascii="Times New Roman" w:hAnsi="Times New Roman" w:cs="Times New Roman"/>
          <w:sz w:val="20"/>
          <w:szCs w:val="20"/>
          <w:lang w:val="en-US"/>
        </w:rPr>
        <w:t>4</w:t>
      </w:r>
      <w:r w:rsidRPr="004E25BA">
        <w:rPr>
          <w:rFonts w:ascii="Times New Roman" w:hAnsi="Times New Roman" w:cs="Times New Roman"/>
          <w:sz w:val="20"/>
          <w:szCs w:val="20"/>
          <w:lang w:val="en-US"/>
        </w:rPr>
        <w:t>), indicating that old-old subjects progress out of entry relatively quickly into fracture or death states. Expectedly, old-old subjects ha</w:t>
      </w:r>
      <w:r w:rsidR="00874082">
        <w:rPr>
          <w:rFonts w:ascii="Times New Roman" w:hAnsi="Times New Roman" w:cs="Times New Roman"/>
          <w:sz w:val="20"/>
          <w:szCs w:val="20"/>
          <w:lang w:val="en-US"/>
        </w:rPr>
        <w:t>d</w:t>
      </w:r>
      <w:r w:rsidRPr="004E25BA">
        <w:rPr>
          <w:rFonts w:ascii="Times New Roman" w:hAnsi="Times New Roman" w:cs="Times New Roman"/>
          <w:sz w:val="20"/>
          <w:szCs w:val="20"/>
          <w:lang w:val="en-US"/>
        </w:rPr>
        <w:t xml:space="preserve"> the lowest lifespan, spending </w:t>
      </w:r>
      <w:r w:rsidR="00874082">
        <w:rPr>
          <w:rFonts w:ascii="Times New Roman" w:hAnsi="Times New Roman" w:cs="Times New Roman"/>
          <w:sz w:val="20"/>
          <w:szCs w:val="20"/>
          <w:lang w:val="en-US"/>
        </w:rPr>
        <w:t>3.3</w:t>
      </w:r>
      <w:r w:rsidRPr="004E25BA">
        <w:rPr>
          <w:rFonts w:ascii="Times New Roman" w:hAnsi="Times New Roman" w:cs="Times New Roman"/>
          <w:sz w:val="20"/>
          <w:szCs w:val="20"/>
          <w:lang w:val="en-US"/>
        </w:rPr>
        <w:t xml:space="preserve"> years longer (p&lt;0.0001) in death than young-old subjects (Table </w:t>
      </w:r>
      <w:r>
        <w:rPr>
          <w:rFonts w:ascii="Times New Roman" w:hAnsi="Times New Roman" w:cs="Times New Roman"/>
          <w:sz w:val="20"/>
          <w:szCs w:val="20"/>
          <w:lang w:val="en-US"/>
        </w:rPr>
        <w:t>A</w:t>
      </w:r>
      <w:r w:rsidR="001D171B">
        <w:rPr>
          <w:rFonts w:ascii="Times New Roman" w:hAnsi="Times New Roman" w:cs="Times New Roman"/>
          <w:sz w:val="20"/>
          <w:szCs w:val="20"/>
          <w:lang w:val="en-US"/>
        </w:rPr>
        <w:t>4</w:t>
      </w:r>
      <w:r w:rsidRPr="004E25BA">
        <w:rPr>
          <w:rFonts w:ascii="Times New Roman" w:hAnsi="Times New Roman" w:cs="Times New Roman"/>
          <w:sz w:val="20"/>
          <w:szCs w:val="20"/>
          <w:lang w:val="en-US"/>
        </w:rPr>
        <w:t xml:space="preserve">). Overall, subjects exhibit a monotonically increasing probability in fracture and death states with advancing age (Fig. </w:t>
      </w:r>
      <w:r>
        <w:rPr>
          <w:rFonts w:ascii="Times New Roman" w:hAnsi="Times New Roman" w:cs="Times New Roman"/>
          <w:sz w:val="20"/>
          <w:szCs w:val="20"/>
          <w:lang w:val="en-US"/>
        </w:rPr>
        <w:t>A1</w:t>
      </w:r>
      <w:r w:rsidRPr="004E25BA">
        <w:rPr>
          <w:rFonts w:ascii="Times New Roman" w:hAnsi="Times New Roman" w:cs="Times New Roman"/>
          <w:sz w:val="20"/>
          <w:szCs w:val="20"/>
          <w:lang w:val="en-US"/>
        </w:rPr>
        <w:t xml:space="preserve">B). Compared to young-old subjects, older subjects </w:t>
      </w:r>
      <w:r w:rsidR="00874082">
        <w:rPr>
          <w:rFonts w:ascii="Times New Roman" w:hAnsi="Times New Roman" w:cs="Times New Roman"/>
          <w:sz w:val="20"/>
          <w:szCs w:val="20"/>
          <w:lang w:val="en-US"/>
        </w:rPr>
        <w:t>we</w:t>
      </w:r>
      <w:r w:rsidRPr="004E25BA">
        <w:rPr>
          <w:rFonts w:ascii="Times New Roman" w:hAnsi="Times New Roman" w:cs="Times New Roman"/>
          <w:sz w:val="20"/>
          <w:szCs w:val="20"/>
          <w:lang w:val="en-US"/>
        </w:rPr>
        <w:t xml:space="preserve">re at a higher risk of fracture and death, with old-old subjects facing a four-fold higher risk of mortality associated with causes other than fracture (Table </w:t>
      </w:r>
      <w:r>
        <w:rPr>
          <w:rFonts w:ascii="Times New Roman" w:hAnsi="Times New Roman" w:cs="Times New Roman"/>
          <w:sz w:val="20"/>
          <w:szCs w:val="20"/>
          <w:lang w:val="en-US"/>
        </w:rPr>
        <w:t>A</w:t>
      </w:r>
      <w:r w:rsidR="001D171B">
        <w:rPr>
          <w:rFonts w:ascii="Times New Roman" w:hAnsi="Times New Roman" w:cs="Times New Roman"/>
          <w:sz w:val="20"/>
          <w:szCs w:val="20"/>
          <w:lang w:val="en-US"/>
        </w:rPr>
        <w:t>5</w:t>
      </w:r>
      <w:r w:rsidRPr="004E25BA">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4E25BA">
        <w:rPr>
          <w:rFonts w:ascii="Times New Roman" w:hAnsi="Times New Roman" w:cs="Times New Roman"/>
          <w:sz w:val="20"/>
          <w:szCs w:val="20"/>
          <w:lang w:val="en-US"/>
        </w:rPr>
        <w:t>Compared to normal subjects, underweight subjects were more likely to either experience fracture or death as they spent the longest time in fracture (+0.</w:t>
      </w:r>
      <w:r w:rsidR="00874082">
        <w:rPr>
          <w:rFonts w:ascii="Times New Roman" w:hAnsi="Times New Roman" w:cs="Times New Roman"/>
          <w:sz w:val="20"/>
          <w:szCs w:val="20"/>
          <w:lang w:val="en-US"/>
        </w:rPr>
        <w:t>7</w:t>
      </w:r>
      <w:r w:rsidRPr="004E25BA">
        <w:rPr>
          <w:rFonts w:ascii="Times New Roman" w:hAnsi="Times New Roman" w:cs="Times New Roman"/>
          <w:sz w:val="20"/>
          <w:szCs w:val="20"/>
          <w:lang w:val="en-US"/>
        </w:rPr>
        <w:t xml:space="preserve"> years; p</w:t>
      </w:r>
      <w:r w:rsidR="00F25C96">
        <w:rPr>
          <w:rFonts w:ascii="Times New Roman" w:hAnsi="Times New Roman" w:cs="Times New Roman"/>
          <w:sz w:val="20"/>
          <w:szCs w:val="20"/>
          <w:lang w:val="en-US"/>
        </w:rPr>
        <w:t>&lt;0.01</w:t>
      </w:r>
      <w:r w:rsidRPr="004E25BA">
        <w:rPr>
          <w:rFonts w:ascii="Times New Roman" w:hAnsi="Times New Roman" w:cs="Times New Roman"/>
          <w:sz w:val="20"/>
          <w:szCs w:val="20"/>
          <w:lang w:val="en-US"/>
        </w:rPr>
        <w:t>) and death (+0.</w:t>
      </w:r>
      <w:r w:rsidR="008021B9">
        <w:rPr>
          <w:rFonts w:ascii="Times New Roman" w:hAnsi="Times New Roman" w:cs="Times New Roman"/>
          <w:sz w:val="20"/>
          <w:szCs w:val="20"/>
          <w:lang w:val="en-US"/>
        </w:rPr>
        <w:t>5</w:t>
      </w:r>
      <w:r w:rsidRPr="004E25BA">
        <w:rPr>
          <w:rFonts w:ascii="Times New Roman" w:hAnsi="Times New Roman" w:cs="Times New Roman"/>
          <w:sz w:val="20"/>
          <w:szCs w:val="20"/>
          <w:lang w:val="en-US"/>
        </w:rPr>
        <w:t xml:space="preserve"> years; p</w:t>
      </w:r>
      <w:r w:rsidR="00F25C96">
        <w:rPr>
          <w:rFonts w:ascii="Times New Roman" w:hAnsi="Times New Roman" w:cs="Times New Roman"/>
          <w:sz w:val="20"/>
          <w:szCs w:val="20"/>
          <w:lang w:val="en-US"/>
        </w:rPr>
        <w:t>&lt;0.05</w:t>
      </w:r>
      <w:r w:rsidRPr="004E25BA">
        <w:rPr>
          <w:rFonts w:ascii="Times New Roman" w:hAnsi="Times New Roman" w:cs="Times New Roman"/>
          <w:sz w:val="20"/>
          <w:szCs w:val="20"/>
          <w:lang w:val="en-US"/>
        </w:rPr>
        <w:t xml:space="preserve">) (Table </w:t>
      </w:r>
      <w:r>
        <w:rPr>
          <w:rFonts w:ascii="Times New Roman" w:hAnsi="Times New Roman" w:cs="Times New Roman"/>
          <w:sz w:val="20"/>
          <w:szCs w:val="20"/>
          <w:lang w:val="en-US"/>
        </w:rPr>
        <w:t>A</w:t>
      </w:r>
      <w:r w:rsidR="001D171B">
        <w:rPr>
          <w:rFonts w:ascii="Times New Roman" w:hAnsi="Times New Roman" w:cs="Times New Roman"/>
          <w:sz w:val="20"/>
          <w:szCs w:val="20"/>
          <w:lang w:val="en-US"/>
        </w:rPr>
        <w:t>4</w:t>
      </w:r>
      <w:r w:rsidRPr="004E25BA">
        <w:rPr>
          <w:rFonts w:ascii="Times New Roman" w:hAnsi="Times New Roman" w:cs="Times New Roman"/>
          <w:sz w:val="20"/>
          <w:szCs w:val="20"/>
          <w:lang w:val="en-US"/>
        </w:rPr>
        <w:t xml:space="preserve">). Overweight subjects did not show a significant difference from normal subjects in both fracture and death states (Fig. </w:t>
      </w:r>
      <w:r>
        <w:rPr>
          <w:rFonts w:ascii="Times New Roman" w:hAnsi="Times New Roman" w:cs="Times New Roman"/>
          <w:sz w:val="20"/>
          <w:szCs w:val="20"/>
          <w:lang w:val="en-US"/>
        </w:rPr>
        <w:t>A1</w:t>
      </w:r>
      <w:r w:rsidRPr="004E25BA">
        <w:rPr>
          <w:rFonts w:ascii="Times New Roman" w:hAnsi="Times New Roman" w:cs="Times New Roman"/>
          <w:sz w:val="20"/>
          <w:szCs w:val="20"/>
          <w:lang w:val="en-US"/>
        </w:rPr>
        <w:t xml:space="preserve">C). BMI did not </w:t>
      </w:r>
      <w:r w:rsidR="00871D80" w:rsidRPr="004E25BA">
        <w:rPr>
          <w:rFonts w:ascii="Times New Roman" w:hAnsi="Times New Roman" w:cs="Times New Roman"/>
          <w:sz w:val="20"/>
          <w:szCs w:val="20"/>
          <w:lang w:val="en-US"/>
        </w:rPr>
        <w:t>ha</w:t>
      </w:r>
      <w:r w:rsidR="00871D80">
        <w:rPr>
          <w:rFonts w:ascii="Times New Roman" w:hAnsi="Times New Roman" w:cs="Times New Roman"/>
          <w:sz w:val="20"/>
          <w:szCs w:val="20"/>
          <w:lang w:val="en-US"/>
        </w:rPr>
        <w:t>ve</w:t>
      </w:r>
      <w:r w:rsidRPr="004E25BA">
        <w:rPr>
          <w:rFonts w:ascii="Times New Roman" w:hAnsi="Times New Roman" w:cs="Times New Roman"/>
          <w:sz w:val="20"/>
          <w:szCs w:val="20"/>
          <w:lang w:val="en-US"/>
        </w:rPr>
        <w:t xml:space="preserve"> a significant influence on subjects transitioning from entry to fracture. However, </w:t>
      </w:r>
      <w:r w:rsidR="006613AC" w:rsidRPr="004E25BA">
        <w:rPr>
          <w:rFonts w:ascii="Times New Roman" w:hAnsi="Times New Roman" w:cs="Times New Roman"/>
          <w:sz w:val="20"/>
          <w:szCs w:val="20"/>
          <w:lang w:val="en-US"/>
        </w:rPr>
        <w:t>underweight</w:t>
      </w:r>
      <w:r w:rsidRPr="004E25BA">
        <w:rPr>
          <w:rFonts w:ascii="Times New Roman" w:hAnsi="Times New Roman" w:cs="Times New Roman"/>
          <w:sz w:val="20"/>
          <w:szCs w:val="20"/>
          <w:lang w:val="en-US"/>
        </w:rPr>
        <w:t xml:space="preserve"> </w:t>
      </w:r>
      <w:r w:rsidR="00874082">
        <w:rPr>
          <w:rFonts w:ascii="Times New Roman" w:hAnsi="Times New Roman" w:cs="Times New Roman"/>
          <w:sz w:val="20"/>
          <w:szCs w:val="20"/>
          <w:lang w:val="en-US"/>
        </w:rPr>
        <w:t xml:space="preserve">subjects </w:t>
      </w:r>
      <w:r w:rsidRPr="004E25BA">
        <w:rPr>
          <w:rFonts w:ascii="Times New Roman" w:hAnsi="Times New Roman" w:cs="Times New Roman"/>
          <w:sz w:val="20"/>
          <w:szCs w:val="20"/>
          <w:lang w:val="en-US"/>
        </w:rPr>
        <w:t xml:space="preserve">had a </w:t>
      </w:r>
      <w:r w:rsidR="00874082">
        <w:rPr>
          <w:rFonts w:ascii="Times New Roman" w:hAnsi="Times New Roman" w:cs="Times New Roman"/>
          <w:sz w:val="20"/>
          <w:szCs w:val="20"/>
          <w:lang w:val="en-US"/>
        </w:rPr>
        <w:t>20</w:t>
      </w:r>
      <w:r w:rsidRPr="004E25BA">
        <w:rPr>
          <w:rFonts w:ascii="Times New Roman" w:hAnsi="Times New Roman" w:cs="Times New Roman"/>
          <w:sz w:val="20"/>
          <w:szCs w:val="20"/>
          <w:lang w:val="en-US"/>
        </w:rPr>
        <w:t xml:space="preserve">% higher risk of mortality from entry than subjects with normal weight (Table </w:t>
      </w:r>
      <w:r>
        <w:rPr>
          <w:rFonts w:ascii="Times New Roman" w:hAnsi="Times New Roman" w:cs="Times New Roman"/>
          <w:sz w:val="20"/>
          <w:szCs w:val="20"/>
          <w:lang w:val="en-US"/>
        </w:rPr>
        <w:t>A</w:t>
      </w:r>
      <w:r w:rsidR="001D171B">
        <w:rPr>
          <w:rFonts w:ascii="Times New Roman" w:hAnsi="Times New Roman" w:cs="Times New Roman"/>
          <w:sz w:val="20"/>
          <w:szCs w:val="20"/>
          <w:lang w:val="en-US"/>
        </w:rPr>
        <w:t>5</w:t>
      </w:r>
      <w:r w:rsidRPr="004E25BA">
        <w:rPr>
          <w:rFonts w:ascii="Times New Roman" w:hAnsi="Times New Roman" w:cs="Times New Roman"/>
          <w:sz w:val="20"/>
          <w:szCs w:val="20"/>
          <w:lang w:val="en-US"/>
        </w:rPr>
        <w:t xml:space="preserve">). An interesting finding associated with CT-derived vBMD was that subjects with high vBMD spent only </w:t>
      </w:r>
      <w:r w:rsidR="00874082">
        <w:rPr>
          <w:rFonts w:ascii="Times New Roman" w:hAnsi="Times New Roman" w:cs="Times New Roman"/>
          <w:sz w:val="20"/>
          <w:szCs w:val="20"/>
          <w:lang w:val="en-US"/>
        </w:rPr>
        <w:t>1.4</w:t>
      </w:r>
      <w:r w:rsidRPr="004E25BA">
        <w:rPr>
          <w:rFonts w:ascii="Times New Roman" w:hAnsi="Times New Roman" w:cs="Times New Roman"/>
          <w:sz w:val="20"/>
          <w:szCs w:val="20"/>
          <w:lang w:val="en-US"/>
        </w:rPr>
        <w:t xml:space="preserve"> years in fracture, </w:t>
      </w:r>
      <w:r w:rsidR="0070408C">
        <w:rPr>
          <w:rFonts w:ascii="Times New Roman" w:hAnsi="Times New Roman" w:cs="Times New Roman"/>
          <w:sz w:val="20"/>
          <w:szCs w:val="20"/>
          <w:lang w:val="en-US"/>
        </w:rPr>
        <w:t>almost 3</w:t>
      </w:r>
      <w:r w:rsidRPr="004E25BA">
        <w:rPr>
          <w:rFonts w:ascii="Times New Roman" w:hAnsi="Times New Roman" w:cs="Times New Roman"/>
          <w:sz w:val="20"/>
          <w:szCs w:val="20"/>
          <w:lang w:val="en-US"/>
        </w:rPr>
        <w:t xml:space="preserve">-fold lower than subjects with low vBMD (p&lt;0.0001) (Table </w:t>
      </w:r>
      <w:r>
        <w:rPr>
          <w:rFonts w:ascii="Times New Roman" w:hAnsi="Times New Roman" w:cs="Times New Roman"/>
          <w:sz w:val="20"/>
          <w:szCs w:val="20"/>
          <w:lang w:val="en-US"/>
        </w:rPr>
        <w:t>A</w:t>
      </w:r>
      <w:r w:rsidR="001D171B">
        <w:rPr>
          <w:rFonts w:ascii="Times New Roman" w:hAnsi="Times New Roman" w:cs="Times New Roman"/>
          <w:sz w:val="20"/>
          <w:szCs w:val="20"/>
          <w:lang w:val="en-US"/>
        </w:rPr>
        <w:t>4</w:t>
      </w:r>
      <w:r w:rsidRPr="004E25BA">
        <w:rPr>
          <w:rFonts w:ascii="Times New Roman" w:hAnsi="Times New Roman" w:cs="Times New Roman"/>
          <w:sz w:val="20"/>
          <w:szCs w:val="20"/>
          <w:lang w:val="en-US"/>
        </w:rPr>
        <w:t xml:space="preserve">) (Fig. </w:t>
      </w:r>
      <w:r>
        <w:rPr>
          <w:rFonts w:ascii="Times New Roman" w:hAnsi="Times New Roman" w:cs="Times New Roman"/>
          <w:sz w:val="20"/>
          <w:szCs w:val="20"/>
          <w:lang w:val="en-US"/>
        </w:rPr>
        <w:t>A1</w:t>
      </w:r>
      <w:r w:rsidRPr="004E25BA">
        <w:rPr>
          <w:rFonts w:ascii="Times New Roman" w:hAnsi="Times New Roman" w:cs="Times New Roman"/>
          <w:sz w:val="20"/>
          <w:szCs w:val="20"/>
          <w:lang w:val="en-US"/>
        </w:rPr>
        <w:t xml:space="preserve">D). Expectedly, vBMD is a significant risk factor for subjects sustaining fractures from their entry into the study. Compared to subjects with low vBMD, subjects with moderate vBMD </w:t>
      </w:r>
      <w:r w:rsidR="0070408C">
        <w:rPr>
          <w:rFonts w:ascii="Times New Roman" w:hAnsi="Times New Roman" w:cs="Times New Roman"/>
          <w:sz w:val="20"/>
          <w:szCs w:val="20"/>
          <w:lang w:val="en-US"/>
        </w:rPr>
        <w:t>were</w:t>
      </w:r>
      <w:r w:rsidRPr="004E25BA">
        <w:rPr>
          <w:rFonts w:ascii="Times New Roman" w:hAnsi="Times New Roman" w:cs="Times New Roman"/>
          <w:sz w:val="20"/>
          <w:szCs w:val="20"/>
          <w:lang w:val="en-US"/>
        </w:rPr>
        <w:t xml:space="preserve"> at 3</w:t>
      </w:r>
      <w:r w:rsidR="008021B9">
        <w:rPr>
          <w:rFonts w:ascii="Times New Roman" w:hAnsi="Times New Roman" w:cs="Times New Roman"/>
          <w:sz w:val="20"/>
          <w:szCs w:val="20"/>
          <w:lang w:val="en-US"/>
        </w:rPr>
        <w:t>8</w:t>
      </w:r>
      <w:r w:rsidRPr="004E25BA">
        <w:rPr>
          <w:rFonts w:ascii="Times New Roman" w:hAnsi="Times New Roman" w:cs="Times New Roman"/>
          <w:sz w:val="20"/>
          <w:szCs w:val="20"/>
          <w:lang w:val="en-US"/>
        </w:rPr>
        <w:t xml:space="preserve">% and subjects with high vBMD </w:t>
      </w:r>
      <w:r w:rsidR="00874082">
        <w:rPr>
          <w:rFonts w:ascii="Times New Roman" w:hAnsi="Times New Roman" w:cs="Times New Roman"/>
          <w:sz w:val="20"/>
          <w:szCs w:val="20"/>
          <w:lang w:val="en-US"/>
        </w:rPr>
        <w:t>we</w:t>
      </w:r>
      <w:r w:rsidRPr="004E25BA">
        <w:rPr>
          <w:rFonts w:ascii="Times New Roman" w:hAnsi="Times New Roman" w:cs="Times New Roman"/>
          <w:sz w:val="20"/>
          <w:szCs w:val="20"/>
          <w:lang w:val="en-US"/>
        </w:rPr>
        <w:t>re at 6</w:t>
      </w:r>
      <w:r w:rsidR="008021B9">
        <w:rPr>
          <w:rFonts w:ascii="Times New Roman" w:hAnsi="Times New Roman" w:cs="Times New Roman"/>
          <w:sz w:val="20"/>
          <w:szCs w:val="20"/>
          <w:lang w:val="en-US"/>
        </w:rPr>
        <w:t>2</w:t>
      </w:r>
      <w:r w:rsidRPr="004E25BA">
        <w:rPr>
          <w:rFonts w:ascii="Times New Roman" w:hAnsi="Times New Roman" w:cs="Times New Roman"/>
          <w:sz w:val="20"/>
          <w:szCs w:val="20"/>
          <w:lang w:val="en-US"/>
        </w:rPr>
        <w:t xml:space="preserve">% lower risk of fracture (Table </w:t>
      </w:r>
      <w:r>
        <w:rPr>
          <w:rFonts w:ascii="Times New Roman" w:hAnsi="Times New Roman" w:cs="Times New Roman"/>
          <w:sz w:val="20"/>
          <w:szCs w:val="20"/>
          <w:lang w:val="en-US"/>
        </w:rPr>
        <w:t>A</w:t>
      </w:r>
      <w:r w:rsidR="001D171B">
        <w:rPr>
          <w:rFonts w:ascii="Times New Roman" w:hAnsi="Times New Roman" w:cs="Times New Roman"/>
          <w:sz w:val="20"/>
          <w:szCs w:val="20"/>
          <w:lang w:val="en-US"/>
        </w:rPr>
        <w:t>5</w:t>
      </w:r>
      <w:r w:rsidRPr="004E25BA">
        <w:rPr>
          <w:rFonts w:ascii="Times New Roman" w:hAnsi="Times New Roman" w:cs="Times New Roman"/>
          <w:sz w:val="20"/>
          <w:szCs w:val="20"/>
          <w:lang w:val="en-US"/>
        </w:rPr>
        <w:t>)</w:t>
      </w:r>
      <w:r w:rsidR="0070408C">
        <w:rPr>
          <w:rFonts w:ascii="Times New Roman" w:hAnsi="Times New Roman" w:cs="Times New Roman"/>
          <w:sz w:val="20"/>
          <w:szCs w:val="20"/>
          <w:lang w:val="en-US"/>
        </w:rPr>
        <w:t xml:space="preserve"> (p&lt;0.0001)</w:t>
      </w:r>
      <w:r w:rsidRPr="004E25BA">
        <w:rPr>
          <w:rFonts w:ascii="Times New Roman" w:hAnsi="Times New Roman" w:cs="Times New Roman"/>
          <w:sz w:val="20"/>
          <w:szCs w:val="20"/>
          <w:lang w:val="en-US"/>
        </w:rPr>
        <w:t xml:space="preserve">. In general, subjects with higher vBMD </w:t>
      </w:r>
      <w:r w:rsidR="0070408C">
        <w:rPr>
          <w:rFonts w:ascii="Times New Roman" w:hAnsi="Times New Roman" w:cs="Times New Roman"/>
          <w:sz w:val="20"/>
          <w:szCs w:val="20"/>
          <w:lang w:val="en-US"/>
        </w:rPr>
        <w:t>were</w:t>
      </w:r>
      <w:r w:rsidRPr="004E25BA">
        <w:rPr>
          <w:rFonts w:ascii="Times New Roman" w:hAnsi="Times New Roman" w:cs="Times New Roman"/>
          <w:sz w:val="20"/>
          <w:szCs w:val="20"/>
          <w:lang w:val="en-US"/>
        </w:rPr>
        <w:t xml:space="preserve"> also at a </w:t>
      </w:r>
      <w:r w:rsidR="0070408C">
        <w:rPr>
          <w:rFonts w:ascii="Times New Roman" w:hAnsi="Times New Roman" w:cs="Times New Roman"/>
          <w:sz w:val="20"/>
          <w:szCs w:val="20"/>
          <w:lang w:val="en-US"/>
        </w:rPr>
        <w:t>2</w:t>
      </w:r>
      <w:r w:rsidR="008021B9">
        <w:rPr>
          <w:rFonts w:ascii="Times New Roman" w:hAnsi="Times New Roman" w:cs="Times New Roman"/>
          <w:sz w:val="20"/>
          <w:szCs w:val="20"/>
          <w:lang w:val="en-US"/>
        </w:rPr>
        <w:t>3</w:t>
      </w:r>
      <w:r w:rsidRPr="004E25BA">
        <w:rPr>
          <w:rFonts w:ascii="Times New Roman" w:hAnsi="Times New Roman" w:cs="Times New Roman"/>
          <w:sz w:val="20"/>
          <w:szCs w:val="20"/>
          <w:lang w:val="en-US"/>
        </w:rPr>
        <w:t xml:space="preserve">% lower risk of death due to fracture. Prior fractures appear to be a risk factor for sustaining future fractures, since subjects with prior fractures spent </w:t>
      </w:r>
      <w:r w:rsidR="00874082">
        <w:rPr>
          <w:rFonts w:ascii="Times New Roman" w:hAnsi="Times New Roman" w:cs="Times New Roman"/>
          <w:sz w:val="20"/>
          <w:szCs w:val="20"/>
          <w:lang w:val="en-US"/>
        </w:rPr>
        <w:t>1.9</w:t>
      </w:r>
      <w:r w:rsidRPr="004E25BA">
        <w:rPr>
          <w:rFonts w:ascii="Times New Roman" w:hAnsi="Times New Roman" w:cs="Times New Roman"/>
          <w:sz w:val="20"/>
          <w:szCs w:val="20"/>
          <w:lang w:val="en-US"/>
        </w:rPr>
        <w:t xml:space="preserve"> years longer in the fracture state than those without prior fractures (p</w:t>
      </w:r>
      <w:r w:rsidR="0070408C">
        <w:rPr>
          <w:rFonts w:ascii="Times New Roman" w:hAnsi="Times New Roman" w:cs="Times New Roman"/>
          <w:sz w:val="20"/>
          <w:szCs w:val="20"/>
          <w:lang w:val="en-US"/>
        </w:rPr>
        <w:t>&lt;0.0001</w:t>
      </w:r>
      <w:r w:rsidRPr="004E25BA">
        <w:rPr>
          <w:rFonts w:ascii="Times New Roman" w:hAnsi="Times New Roman" w:cs="Times New Roman"/>
          <w:sz w:val="20"/>
          <w:szCs w:val="20"/>
          <w:lang w:val="en-US"/>
        </w:rPr>
        <w:t xml:space="preserve">) (Table </w:t>
      </w:r>
      <w:r>
        <w:rPr>
          <w:rFonts w:ascii="Times New Roman" w:hAnsi="Times New Roman" w:cs="Times New Roman"/>
          <w:sz w:val="20"/>
          <w:szCs w:val="20"/>
          <w:lang w:val="en-US"/>
        </w:rPr>
        <w:t>A</w:t>
      </w:r>
      <w:r w:rsidR="001D171B">
        <w:rPr>
          <w:rFonts w:ascii="Times New Roman" w:hAnsi="Times New Roman" w:cs="Times New Roman"/>
          <w:sz w:val="20"/>
          <w:szCs w:val="20"/>
          <w:lang w:val="en-US"/>
        </w:rPr>
        <w:t>4</w:t>
      </w:r>
      <w:r w:rsidRPr="004E25BA">
        <w:rPr>
          <w:rFonts w:ascii="Times New Roman" w:hAnsi="Times New Roman" w:cs="Times New Roman"/>
          <w:sz w:val="20"/>
          <w:szCs w:val="20"/>
          <w:lang w:val="en-US"/>
        </w:rPr>
        <w:t xml:space="preserve">). However, this influence of prior fractures is not </w:t>
      </w:r>
      <w:r w:rsidR="008021B9">
        <w:rPr>
          <w:rFonts w:ascii="Times New Roman" w:hAnsi="Times New Roman" w:cs="Times New Roman"/>
          <w:sz w:val="20"/>
          <w:szCs w:val="20"/>
          <w:lang w:val="en-US"/>
        </w:rPr>
        <w:t>clear</w:t>
      </w:r>
      <w:r w:rsidRPr="004E25BA">
        <w:rPr>
          <w:rFonts w:ascii="Times New Roman" w:hAnsi="Times New Roman" w:cs="Times New Roman"/>
          <w:sz w:val="20"/>
          <w:szCs w:val="20"/>
          <w:lang w:val="en-US"/>
        </w:rPr>
        <w:t xml:space="preserve"> in the death state (Fig. </w:t>
      </w:r>
      <w:r>
        <w:rPr>
          <w:rFonts w:ascii="Times New Roman" w:hAnsi="Times New Roman" w:cs="Times New Roman"/>
          <w:sz w:val="20"/>
          <w:szCs w:val="20"/>
          <w:lang w:val="en-US"/>
        </w:rPr>
        <w:t>A1</w:t>
      </w:r>
      <w:r w:rsidRPr="004E25BA">
        <w:rPr>
          <w:rFonts w:ascii="Times New Roman" w:hAnsi="Times New Roman" w:cs="Times New Roman"/>
          <w:sz w:val="20"/>
          <w:szCs w:val="20"/>
          <w:lang w:val="en-US"/>
        </w:rPr>
        <w:t xml:space="preserve">E). The influence of prior fractures was only significant in the transition of subjects from entry to fracture, with a </w:t>
      </w:r>
      <w:r w:rsidR="0070408C">
        <w:rPr>
          <w:rFonts w:ascii="Times New Roman" w:hAnsi="Times New Roman" w:cs="Times New Roman"/>
          <w:sz w:val="20"/>
          <w:szCs w:val="20"/>
          <w:lang w:val="en-US"/>
        </w:rPr>
        <w:t>3</w:t>
      </w:r>
      <w:r w:rsidR="008021B9">
        <w:rPr>
          <w:rFonts w:ascii="Times New Roman" w:hAnsi="Times New Roman" w:cs="Times New Roman"/>
          <w:sz w:val="20"/>
          <w:szCs w:val="20"/>
          <w:lang w:val="en-US"/>
        </w:rPr>
        <w:t>7</w:t>
      </w:r>
      <w:r w:rsidRPr="004E25BA">
        <w:rPr>
          <w:rFonts w:ascii="Times New Roman" w:hAnsi="Times New Roman" w:cs="Times New Roman"/>
          <w:sz w:val="20"/>
          <w:szCs w:val="20"/>
          <w:lang w:val="en-US"/>
        </w:rPr>
        <w:t xml:space="preserve">% higher risk of fracture in subjects who had sustained fractures before entry into the study (Table </w:t>
      </w:r>
      <w:r>
        <w:rPr>
          <w:rFonts w:ascii="Times New Roman" w:hAnsi="Times New Roman" w:cs="Times New Roman"/>
          <w:sz w:val="20"/>
          <w:szCs w:val="20"/>
          <w:lang w:val="en-US"/>
        </w:rPr>
        <w:t>A</w:t>
      </w:r>
      <w:r w:rsidR="001D171B">
        <w:rPr>
          <w:rFonts w:ascii="Times New Roman" w:hAnsi="Times New Roman" w:cs="Times New Roman"/>
          <w:sz w:val="20"/>
          <w:szCs w:val="20"/>
          <w:lang w:val="en-US"/>
        </w:rPr>
        <w:t>5</w:t>
      </w:r>
      <w:r w:rsidRPr="004E25BA">
        <w:rPr>
          <w:rFonts w:ascii="Times New Roman" w:hAnsi="Times New Roman" w:cs="Times New Roman"/>
          <w:sz w:val="20"/>
          <w:szCs w:val="20"/>
          <w:lang w:val="en-US"/>
        </w:rPr>
        <w:t xml:space="preserve">).  </w:t>
      </w:r>
    </w:p>
    <w:p w14:paraId="4AFB1EB0" w14:textId="77777777" w:rsidR="00D07A87" w:rsidRDefault="00D07A87" w:rsidP="00D07A87">
      <w:pPr>
        <w:contextualSpacing/>
        <w:jc w:val="both"/>
        <w:rPr>
          <w:rFonts w:ascii="Times New Roman" w:hAnsi="Times New Roman" w:cs="Times New Roman"/>
          <w:b/>
          <w:sz w:val="20"/>
          <w:szCs w:val="20"/>
          <w:lang w:val="en-US"/>
        </w:rPr>
      </w:pPr>
    </w:p>
    <w:p w14:paraId="1ED523FA" w14:textId="77777777" w:rsidR="00D07A87" w:rsidRDefault="00D07A87" w:rsidP="00D07A87">
      <w:pPr>
        <w:contextualSpacing/>
        <w:jc w:val="both"/>
        <w:rPr>
          <w:rFonts w:ascii="Times New Roman" w:hAnsi="Times New Roman" w:cs="Times New Roman"/>
          <w:b/>
          <w:sz w:val="20"/>
          <w:szCs w:val="20"/>
          <w:lang w:val="en-US"/>
        </w:rPr>
      </w:pPr>
    </w:p>
    <w:p w14:paraId="71D1DFB8" w14:textId="77777777" w:rsidR="00D07A87" w:rsidRDefault="00D07A87" w:rsidP="00D07A87">
      <w:pPr>
        <w:spacing w:after="0"/>
        <w:contextualSpacing/>
        <w:rPr>
          <w:rFonts w:ascii="Times New Roman" w:hAnsi="Times New Roman" w:cs="Times New Roman"/>
          <w:b/>
          <w:sz w:val="20"/>
          <w:szCs w:val="20"/>
          <w:lang w:val="en-US"/>
        </w:rPr>
      </w:pPr>
      <w:r w:rsidRPr="004E25BA">
        <w:rPr>
          <w:rFonts w:ascii="Times New Roman" w:hAnsi="Times New Roman" w:cs="Times New Roman"/>
          <w:b/>
          <w:sz w:val="20"/>
          <w:szCs w:val="20"/>
          <w:lang w:val="en-US"/>
        </w:rPr>
        <w:t>Supplemental Discussion</w:t>
      </w:r>
    </w:p>
    <w:p w14:paraId="1B809500" w14:textId="77777777" w:rsidR="00D07A87" w:rsidRPr="004E25BA" w:rsidRDefault="00D07A87" w:rsidP="00D07A87">
      <w:pPr>
        <w:spacing w:after="0"/>
        <w:contextualSpacing/>
        <w:rPr>
          <w:rFonts w:ascii="Times New Roman" w:hAnsi="Times New Roman" w:cs="Times New Roman"/>
          <w:b/>
          <w:sz w:val="20"/>
          <w:szCs w:val="20"/>
          <w:lang w:val="en-US"/>
        </w:rPr>
      </w:pPr>
    </w:p>
    <w:p w14:paraId="2EE0DDEB" w14:textId="77777777" w:rsidR="00D07A87" w:rsidRPr="004E25BA" w:rsidRDefault="00D07A87" w:rsidP="00D07A87">
      <w:pPr>
        <w:pStyle w:val="Heading2"/>
        <w:keepLines w:val="0"/>
        <w:numPr>
          <w:ilvl w:val="0"/>
          <w:numId w:val="0"/>
        </w:numPr>
        <w:ind w:left="576" w:hanging="576"/>
        <w:rPr>
          <w:rFonts w:cs="Times New Roman"/>
          <w:sz w:val="20"/>
          <w:szCs w:val="20"/>
          <w:lang w:val="en-US"/>
        </w:rPr>
      </w:pPr>
      <w:r w:rsidRPr="004E25BA">
        <w:rPr>
          <w:rFonts w:cs="Times New Roman"/>
          <w:sz w:val="20"/>
          <w:szCs w:val="20"/>
          <w:lang w:val="en-US"/>
        </w:rPr>
        <w:t xml:space="preserve">Impact of prognostic factors on fracture and mortality </w:t>
      </w:r>
    </w:p>
    <w:p w14:paraId="03AE4DB3" w14:textId="1AD77CB7" w:rsidR="00D07A87" w:rsidRPr="004E25BA" w:rsidRDefault="00D07A87" w:rsidP="00D07A87">
      <w:pPr>
        <w:jc w:val="both"/>
        <w:rPr>
          <w:rFonts w:ascii="Times New Roman" w:hAnsi="Times New Roman" w:cs="Times New Roman"/>
          <w:sz w:val="20"/>
          <w:szCs w:val="20"/>
          <w:lang w:val="en-US"/>
        </w:rPr>
      </w:pPr>
      <w:r w:rsidRPr="004E25BA">
        <w:rPr>
          <w:rFonts w:ascii="Times New Roman" w:hAnsi="Times New Roman" w:cs="Times New Roman"/>
          <w:sz w:val="20"/>
          <w:szCs w:val="20"/>
          <w:lang w:val="en-US"/>
        </w:rPr>
        <w:t xml:space="preserve">Women have better survival despite their greater susceptibility to fractures compared to men. This is well-supported by studies showing a worse impact of fracture on survival in men </w:t>
      </w:r>
      <w:r w:rsidRPr="004E25BA">
        <w:rPr>
          <w:rFonts w:ascii="Times New Roman" w:hAnsi="Times New Roman" w:cs="Times New Roman"/>
          <w:sz w:val="20"/>
          <w:szCs w:val="20"/>
          <w:lang w:val="en-US"/>
        </w:rPr>
        <w:fldChar w:fldCharType="begin"/>
      </w:r>
      <w:r w:rsidRPr="004E25BA">
        <w:rPr>
          <w:rFonts w:ascii="Times New Roman" w:hAnsi="Times New Roman" w:cs="Times New Roman"/>
          <w:sz w:val="20"/>
          <w:szCs w:val="20"/>
          <w:lang w:val="en-US"/>
        </w:rPr>
        <w:instrText xml:space="preserve"> ADDIN ZOTERO_ITEM CSL_CITATION {"citationID":"hSfeu9NF","properties":{"formattedCitation":"\\super 1\\uc0\\u8211{}3\\nosupersub{}","plainCitation":"1–3","noteIndex":0},"citationItems":[{"id":547,"uris":["http://zotero.org/users/local/OL6FWnyk/items/EUM96HGJ"],"itemData":{"id":547,"type":"article-journal","container-title":"Osteoporosis International","DOI":"10.1007/s001980200100","ISSN":"0937-941X, 1433-2965","issue":"9","journalAbbreviation":"Osteoporos Int","language":"en","page":"731-737","source":"DOI.org (Crossref)","title":"Survival and Potential Years of Life Lost After Hip Fracture in Men and Age-matched Women","volume":"13","author":[{"family":"Trombetti","given":"A."},{"family":"Herrmann","given":"F."},{"family":"Hoffmeyer","given":"P."},{"family":"Schurch","given":"M. A."},{"family":"Bonjour","given":"J. P."},{"family":"Rizzoli","given":"R."}],"issued":{"date-parts":[["2002",9]]}},"label":"page"},{"id":545,"uris":["http://zotero.org/users/local/OL6FWnyk/items/GGLAUKV6"],"itemData":{"id":545,"type":"article-journal","container-title":"Age and Ageing","DOI":"10.1093/ageing/afp221","ISSN":"0002-0729, 1468-2834","issue":"2","journalAbbreviation":"Age and Ageing","language":"en","page":"203-209","source":"DOI.org (Crossref)","title":"Excess mortality in men compared with women following a hip fracture. National analysis of comedications, comorbidity and survival","volume":"39","author":[{"family":"Kannegaard","given":"P. N."},{"family":"Mark","given":"S.","non-dropping-particle":"van der"},{"family":"Eiken","given":"P."},{"family":"Abrahamsen","given":"B."}],"issued":{"date-parts":[["2010",3,1]]}},"label":"page"},{"id":553,"uris":["http://zotero.org/users/local/OL6FWnyk/items/B6KFWT8C"],"itemData":{"id":553,"type":"article-journal","container-title":"BMJ Open","DOI":"10.1136/bmjopen-2017-018836","ISSN":"2044-6055, 2044-6055","issue":"1","journalAbbreviation":"BMJ Open","language":"en","page":"e018836","source":"DOI.org (Crossref)","title":"Incidence and mortality of fractures by frailty level over 80 years of age: cohort study using UK electronic health records","title-short":"Incidence and mortality of fractures by frailty level over 80 years of age","volume":"8","author":[{"family":"Ravindrarajah","given":"Rathi"},{"family":"Hazra","given":"Nisha C"},{"family":"Charlton","given":"Judith"},{"family":"Jackson","given":"Stephen H D"},{"family":"Dregan","given":"Alex"},{"family":"Gulliford","given":"Martin C"}],"issued":{"date-parts":[["2018",1]]}},"label":"page"}],"schema":"https://github.com/citation-style-language/schema/raw/master/csl-citation.json"} </w:instrText>
      </w:r>
      <w:r w:rsidRPr="004E25BA">
        <w:rPr>
          <w:rFonts w:ascii="Times New Roman" w:hAnsi="Times New Roman" w:cs="Times New Roman"/>
          <w:sz w:val="20"/>
          <w:szCs w:val="20"/>
          <w:lang w:val="en-US"/>
        </w:rPr>
        <w:fldChar w:fldCharType="separate"/>
      </w:r>
      <w:r w:rsidRPr="000722CD">
        <w:rPr>
          <w:rFonts w:ascii="Times New Roman" w:hAnsi="Times New Roman" w:cs="Times New Roman"/>
          <w:sz w:val="20"/>
          <w:szCs w:val="24"/>
          <w:vertAlign w:val="superscript"/>
        </w:rPr>
        <w:t>1–3</w:t>
      </w:r>
      <w:r w:rsidRPr="004E25BA">
        <w:rPr>
          <w:rFonts w:ascii="Times New Roman" w:hAnsi="Times New Roman" w:cs="Times New Roman"/>
          <w:sz w:val="20"/>
          <w:szCs w:val="20"/>
          <w:lang w:val="en-US"/>
        </w:rPr>
        <w:fldChar w:fldCharType="end"/>
      </w:r>
      <w:r w:rsidRPr="004E25BA">
        <w:rPr>
          <w:rFonts w:ascii="Times New Roman" w:hAnsi="Times New Roman" w:cs="Times New Roman"/>
          <w:sz w:val="20"/>
          <w:szCs w:val="20"/>
          <w:lang w:val="en-US"/>
        </w:rPr>
        <w:t xml:space="preserve">. Expectedly, old-old subjects were at the highest risk of fracture and mortality, followed by middle-old subjects, compared to young-old subjects </w:t>
      </w:r>
      <w:r w:rsidRPr="004E25BA">
        <w:rPr>
          <w:rFonts w:ascii="Times New Roman" w:hAnsi="Times New Roman" w:cs="Times New Roman"/>
          <w:sz w:val="20"/>
          <w:szCs w:val="20"/>
          <w:lang w:val="en-US"/>
        </w:rPr>
        <w:fldChar w:fldCharType="begin"/>
      </w:r>
      <w:r w:rsidRPr="004E25BA">
        <w:rPr>
          <w:rFonts w:ascii="Times New Roman" w:hAnsi="Times New Roman" w:cs="Times New Roman"/>
          <w:sz w:val="20"/>
          <w:szCs w:val="20"/>
          <w:lang w:val="en-US"/>
        </w:rPr>
        <w:instrText xml:space="preserve"> ADDIN ZOTERO_ITEM CSL_CITATION {"citationID":"jm39RyMu","properties":{"formattedCitation":"\\super 4\\nosupersub{}","plainCitation":"4","noteIndex":0},"citationItems":[{"id":548,"uris":["http://zotero.org/users/local/OL6FWnyk/items/5F3Y5TKH"],"itemData":{"id":548,"type":"article-journal","container-title":"JAMA","DOI":"10.1001/jama.2009.50","ISSN":"0098-7484","issue":"5","journalAbbreviation":"JAMA","language":"en","page":"513","source":"DOI.org (Crossref)","title":"Mortality Risk Associated With Low-Trauma Osteoporotic Fracture and Subsequent Fracture in Men and Women","volume":"301","author":[{"family":"Bliuc","given":"Dana"},{"family":"Nguyen","given":"Nguyen D"},{"family":"Milch","given":"V. E."},{"family":"Nguyen","given":"Tuan V."},{"family":"Eisman","given":"J. A."},{"family":"Center","given":"J. R."}],"issued":{"date-parts":[["2009",2,4]]}}}],"schema":"https://github.com/citation-style-language/schema/raw/master/csl-citation.json"} </w:instrText>
      </w:r>
      <w:r w:rsidRPr="004E25BA">
        <w:rPr>
          <w:rFonts w:ascii="Times New Roman" w:hAnsi="Times New Roman" w:cs="Times New Roman"/>
          <w:sz w:val="20"/>
          <w:szCs w:val="20"/>
          <w:lang w:val="en-US"/>
        </w:rPr>
        <w:fldChar w:fldCharType="separate"/>
      </w:r>
      <w:r w:rsidRPr="000722CD">
        <w:rPr>
          <w:rFonts w:ascii="Times New Roman" w:hAnsi="Times New Roman" w:cs="Times New Roman"/>
          <w:sz w:val="20"/>
          <w:szCs w:val="24"/>
          <w:vertAlign w:val="superscript"/>
        </w:rPr>
        <w:t>4</w:t>
      </w:r>
      <w:r w:rsidRPr="004E25BA">
        <w:rPr>
          <w:rFonts w:ascii="Times New Roman" w:hAnsi="Times New Roman" w:cs="Times New Roman"/>
          <w:sz w:val="20"/>
          <w:szCs w:val="20"/>
          <w:lang w:val="en-US"/>
        </w:rPr>
        <w:fldChar w:fldCharType="end"/>
      </w:r>
      <w:r w:rsidRPr="004E25BA">
        <w:rPr>
          <w:rFonts w:ascii="Times New Roman" w:hAnsi="Times New Roman" w:cs="Times New Roman"/>
          <w:sz w:val="20"/>
          <w:szCs w:val="20"/>
          <w:lang w:val="en-US"/>
        </w:rPr>
        <w:t xml:space="preserve">. </w:t>
      </w:r>
      <w:r w:rsidR="00395E3A">
        <w:rPr>
          <w:rFonts w:ascii="Times New Roman" w:hAnsi="Times New Roman" w:cs="Times New Roman"/>
          <w:sz w:val="20"/>
          <w:szCs w:val="20"/>
          <w:lang w:val="en-US"/>
        </w:rPr>
        <w:t>Although insignificant, u</w:t>
      </w:r>
      <w:r w:rsidRPr="004E25BA">
        <w:rPr>
          <w:rFonts w:ascii="Times New Roman" w:hAnsi="Times New Roman" w:cs="Times New Roman"/>
          <w:sz w:val="20"/>
          <w:szCs w:val="20"/>
          <w:lang w:val="en-US"/>
        </w:rPr>
        <w:t xml:space="preserve">nlike underweight subjects, overweight individuals had a higher risk of mortality following a fracture than those with a normal weight in this study. On the contrary, while there is evidence suggesting that a higher BMI may confer protection against mortality in older adults </w:t>
      </w:r>
      <w:r w:rsidRPr="004E25BA">
        <w:rPr>
          <w:rFonts w:ascii="Times New Roman" w:hAnsi="Times New Roman" w:cs="Times New Roman"/>
          <w:sz w:val="20"/>
          <w:szCs w:val="20"/>
          <w:lang w:val="en-US"/>
        </w:rPr>
        <w:fldChar w:fldCharType="begin"/>
      </w:r>
      <w:r w:rsidRPr="004E25BA">
        <w:rPr>
          <w:rFonts w:ascii="Times New Roman" w:hAnsi="Times New Roman" w:cs="Times New Roman"/>
          <w:sz w:val="20"/>
          <w:szCs w:val="20"/>
          <w:lang w:val="en-US"/>
        </w:rPr>
        <w:instrText xml:space="preserve"> ADDIN ZOTERO_ITEM CSL_CITATION {"citationID":"spPWlWvO","properties":{"formattedCitation":"\\super 5\\nosupersub{}","plainCitation":"5","noteIndex":0},"citationItems":[{"id":550,"uris":["http://zotero.org/users/local/OL6FWnyk/items/5639M9C3"],"itemData":{"id":550,"type":"article-journal","container-title":"The Journals of Gerontology Series A: Biological Sciences and Medical Sciences","DOI":"10.1093/gerona/62.7.744","ISSN":"1079-5006, 1758-535X","issue":"7","journalAbbreviation":"The Journals of Gerontology Series A: Biological Sciences and Medical Sciences","language":"en","page":"744-751","source":"DOI.org (Crossref)","title":"Frailty and Risk of Falls, Fracture, and Mortality in Older Women: The Study of Osteoporotic Fractures","title-short":"Frailty and Risk of Falls, Fracture, and Mortality in Older Women","volume":"62","author":[{"family":"Ensrud","given":"K. E."},{"family":"Ewing","given":"S. K."},{"family":"Taylor","given":"B. C."},{"family":"Fink","given":"H. A."},{"family":"Stone","given":"K. L."},{"family":"Cauley","given":"J. A."},{"family":"Tracy","given":"J. K."},{"family":"Hochberg","given":"M. C."},{"family":"Rodondi","given":"N."},{"family":"Cawthon","given":"P. M."},{"literal":"for the Study of Osteoporotic Fractures Research Group"}],"issued":{"date-parts":[["2007",7,1]]}}}],"schema":"https://github.com/citation-style-language/schema/raw/master/csl-citation.json"} </w:instrText>
      </w:r>
      <w:r w:rsidRPr="004E25BA">
        <w:rPr>
          <w:rFonts w:ascii="Times New Roman" w:hAnsi="Times New Roman" w:cs="Times New Roman"/>
          <w:sz w:val="20"/>
          <w:szCs w:val="20"/>
          <w:lang w:val="en-US"/>
        </w:rPr>
        <w:fldChar w:fldCharType="separate"/>
      </w:r>
      <w:r w:rsidRPr="000722CD">
        <w:rPr>
          <w:rFonts w:ascii="Times New Roman" w:hAnsi="Times New Roman" w:cs="Times New Roman"/>
          <w:sz w:val="20"/>
          <w:szCs w:val="24"/>
          <w:vertAlign w:val="superscript"/>
        </w:rPr>
        <w:t>5</w:t>
      </w:r>
      <w:r w:rsidRPr="004E25BA">
        <w:rPr>
          <w:rFonts w:ascii="Times New Roman" w:hAnsi="Times New Roman" w:cs="Times New Roman"/>
          <w:sz w:val="20"/>
          <w:szCs w:val="20"/>
          <w:lang w:val="en-US"/>
        </w:rPr>
        <w:fldChar w:fldCharType="end"/>
      </w:r>
      <w:r w:rsidRPr="004E25BA">
        <w:rPr>
          <w:rFonts w:ascii="Times New Roman" w:hAnsi="Times New Roman" w:cs="Times New Roman"/>
          <w:sz w:val="20"/>
          <w:szCs w:val="20"/>
          <w:lang w:val="en-US"/>
        </w:rPr>
        <w:t xml:space="preserve">, the relationship between obesity and post-fracture mortality remains unclear due to limited and conflicting data. As a result, this phenomenon has been referred to as the "obesity paradox" </w:t>
      </w:r>
      <w:r w:rsidRPr="004E25BA">
        <w:rPr>
          <w:rFonts w:ascii="Times New Roman" w:hAnsi="Times New Roman" w:cs="Times New Roman"/>
          <w:sz w:val="20"/>
          <w:szCs w:val="20"/>
          <w:lang w:val="en-US"/>
        </w:rPr>
        <w:fldChar w:fldCharType="begin"/>
      </w:r>
      <w:r w:rsidRPr="004E25BA">
        <w:rPr>
          <w:rFonts w:ascii="Times New Roman" w:hAnsi="Times New Roman" w:cs="Times New Roman"/>
          <w:sz w:val="20"/>
          <w:szCs w:val="20"/>
          <w:lang w:val="en-US"/>
        </w:rPr>
        <w:instrText xml:space="preserve"> ADDIN ZOTERO_ITEM CSL_CITATION {"citationID":"zxUxLLSj","properties":{"formattedCitation":"\\super 6\\nosupersub{}","plainCitation":"6","noteIndex":0},"citationItems":[{"id":552,"uris":["http://zotero.org/users/local/OL6FWnyk/items/PLSHE9L8"],"itemData":{"id":552,"type":"article-journal","container-title":"Osteoporosis International","DOI":"10.1007/s00198-022-06415-w","ISSN":"0937-941X, 1433-2965","issue":"9","journalAbbreviation":"Osteoporos Int","language":"en","page":"1859-1869","source":"DOI.org (Crossref)","title":"The impact of body mass index on mortality rates of hip fracture patients: a systematic review and meta-analysis","title-short":"The impact of body mass index on mortality rates of hip fracture patients","volume":"33","author":[{"family":"Li","given":"J."},{"family":"Li","given":"D."},{"family":"Wang","given":"X."},{"family":"Zhang","given":"L."}],"issued":{"date-parts":[["2022",9]]}}}],"schema":"https://github.com/citation-style-language/schema/raw/master/csl-citation.json"} </w:instrText>
      </w:r>
      <w:r w:rsidRPr="004E25BA">
        <w:rPr>
          <w:rFonts w:ascii="Times New Roman" w:hAnsi="Times New Roman" w:cs="Times New Roman"/>
          <w:sz w:val="20"/>
          <w:szCs w:val="20"/>
          <w:lang w:val="en-US"/>
        </w:rPr>
        <w:fldChar w:fldCharType="separate"/>
      </w:r>
      <w:r w:rsidRPr="000722CD">
        <w:rPr>
          <w:rFonts w:ascii="Times New Roman" w:hAnsi="Times New Roman" w:cs="Times New Roman"/>
          <w:sz w:val="20"/>
          <w:szCs w:val="24"/>
          <w:vertAlign w:val="superscript"/>
        </w:rPr>
        <w:t>6</w:t>
      </w:r>
      <w:r w:rsidRPr="004E25BA">
        <w:rPr>
          <w:rFonts w:ascii="Times New Roman" w:hAnsi="Times New Roman" w:cs="Times New Roman"/>
          <w:sz w:val="20"/>
          <w:szCs w:val="20"/>
          <w:lang w:val="en-US"/>
        </w:rPr>
        <w:fldChar w:fldCharType="end"/>
      </w:r>
      <w:r w:rsidRPr="004E25BA">
        <w:rPr>
          <w:rFonts w:ascii="Times New Roman" w:hAnsi="Times New Roman" w:cs="Times New Roman"/>
          <w:sz w:val="20"/>
          <w:szCs w:val="20"/>
          <w:lang w:val="en-US"/>
        </w:rPr>
        <w:t xml:space="preserve">. Further research is needed to better understand the relationship between obesity, fracture risk, and mortality in older adults. The impact of high vBMD as a protective factor against fracture occurrences is supported by evidence of lower risk among individuals with higher vBMD. This suggests that vBMD may serve as a reliable imaging biomarker for predicting fracture risk </w:t>
      </w:r>
      <w:r w:rsidRPr="004E25BA">
        <w:rPr>
          <w:rFonts w:ascii="Times New Roman" w:hAnsi="Times New Roman" w:cs="Times New Roman"/>
          <w:sz w:val="20"/>
          <w:szCs w:val="20"/>
          <w:lang w:val="en-US"/>
        </w:rPr>
        <w:fldChar w:fldCharType="begin"/>
      </w:r>
      <w:r w:rsidRPr="004E25BA">
        <w:rPr>
          <w:rFonts w:ascii="Times New Roman" w:hAnsi="Times New Roman" w:cs="Times New Roman"/>
          <w:sz w:val="20"/>
          <w:szCs w:val="20"/>
          <w:lang w:val="en-US"/>
        </w:rPr>
        <w:instrText xml:space="preserve"> ADDIN ZOTERO_ITEM CSL_CITATION {"citationID":"H9egm3pY","properties":{"formattedCitation":"\\super 7\\nosupersub{}","plainCitation":"7","noteIndex":0},"citationItems":[{"id":163,"uris":["http://zotero.org/users/local/OL6FWnyk/items/7GQWCXTV"],"itemData":{"id":163,"type":"article-journal","container-title":"Bone","DOI":"10.1016/j.bone.2021.116219","ISSN":"87563282","journalAbbreviation":"Bone","language":"en","page":"116219","source":"DOI.org (Crossref)","title":"Finite element derived femoral strength is a better predictor of hip fracture risk than aBMD in the AGES Reykjavik study cohort","volume":"154","author":[{"family":"Fleps","given":"Ingmar"},{"family":"Pálsson","given":"Halldór"},{"family":"Baker","given":"Alexander"},{"family":"Enns-Bray","given":"William"},{"family":"Bahaloo","given":"Hassan"},{"family":"Danner","given":"Michael"},{"family":"Singh","given":"Navrag B."},{"family":"Taylor","given":"William R."},{"family":"Sigurdsson","given":"Sigurdur"},{"family":"Gudnason","given":"Vilmundur"},{"family":"Ferguson","given":"Stephen J."},{"family":"Helgason","given":"Benedikt"}],"issued":{"date-parts":[["2022",1]]}}}],"schema":"https://github.com/citation-style-language/schema/raw/master/csl-citation.json"} </w:instrText>
      </w:r>
      <w:r w:rsidRPr="004E25BA">
        <w:rPr>
          <w:rFonts w:ascii="Times New Roman" w:hAnsi="Times New Roman" w:cs="Times New Roman"/>
          <w:sz w:val="20"/>
          <w:szCs w:val="20"/>
          <w:lang w:val="en-US"/>
        </w:rPr>
        <w:fldChar w:fldCharType="separate"/>
      </w:r>
      <w:r w:rsidRPr="000722CD">
        <w:rPr>
          <w:rFonts w:ascii="Times New Roman" w:hAnsi="Times New Roman" w:cs="Times New Roman"/>
          <w:sz w:val="20"/>
          <w:szCs w:val="24"/>
          <w:vertAlign w:val="superscript"/>
        </w:rPr>
        <w:t>7</w:t>
      </w:r>
      <w:r w:rsidRPr="004E25BA">
        <w:rPr>
          <w:rFonts w:ascii="Times New Roman" w:hAnsi="Times New Roman" w:cs="Times New Roman"/>
          <w:sz w:val="20"/>
          <w:szCs w:val="20"/>
          <w:lang w:val="en-US"/>
        </w:rPr>
        <w:fldChar w:fldCharType="end"/>
      </w:r>
      <w:r w:rsidRPr="004E25BA">
        <w:rPr>
          <w:rFonts w:ascii="Times New Roman" w:hAnsi="Times New Roman" w:cs="Times New Roman"/>
          <w:sz w:val="20"/>
          <w:szCs w:val="20"/>
          <w:lang w:val="en-US"/>
        </w:rPr>
        <w:t>. A history of prior fractures was a significant risk factor for incidental fractures but not mortality</w:t>
      </w:r>
      <w:r w:rsidR="005D0722">
        <w:rPr>
          <w:rFonts w:ascii="Times New Roman" w:hAnsi="Times New Roman" w:cs="Times New Roman"/>
          <w:sz w:val="20"/>
          <w:szCs w:val="20"/>
          <w:lang w:val="en-US"/>
        </w:rPr>
        <w:t>, indicating that it could be used to identify patients with high fracture risk</w:t>
      </w:r>
      <w:r w:rsidRPr="004E25BA">
        <w:rPr>
          <w:rFonts w:ascii="Times New Roman" w:hAnsi="Times New Roman" w:cs="Times New Roman"/>
          <w:sz w:val="20"/>
          <w:szCs w:val="20"/>
          <w:lang w:val="en-US"/>
        </w:rPr>
        <w:t xml:space="preserve">. </w:t>
      </w:r>
    </w:p>
    <w:p w14:paraId="50E790E3" w14:textId="77777777" w:rsidR="00D07A87" w:rsidRDefault="00D07A87" w:rsidP="00D07A87">
      <w:pPr>
        <w:spacing w:after="0"/>
        <w:contextualSpacing/>
        <w:jc w:val="both"/>
        <w:rPr>
          <w:rFonts w:ascii="Times New Roman" w:hAnsi="Times New Roman" w:cs="Times New Roman"/>
          <w:b/>
          <w:sz w:val="20"/>
          <w:szCs w:val="20"/>
        </w:rPr>
      </w:pPr>
    </w:p>
    <w:p w14:paraId="5EAE2B88" w14:textId="77777777" w:rsidR="00D07A87" w:rsidRDefault="00D07A87" w:rsidP="00D07A87">
      <w:pPr>
        <w:spacing w:after="0"/>
        <w:contextualSpacing/>
        <w:jc w:val="both"/>
        <w:rPr>
          <w:rFonts w:ascii="Times New Roman" w:hAnsi="Times New Roman" w:cs="Times New Roman"/>
          <w:b/>
          <w:sz w:val="20"/>
          <w:szCs w:val="20"/>
        </w:rPr>
      </w:pPr>
      <w:r w:rsidRPr="000722CD">
        <w:rPr>
          <w:rFonts w:ascii="Times New Roman" w:hAnsi="Times New Roman" w:cs="Times New Roman"/>
          <w:b/>
          <w:sz w:val="20"/>
          <w:szCs w:val="20"/>
        </w:rPr>
        <w:t xml:space="preserve">Supplemental References </w:t>
      </w:r>
    </w:p>
    <w:p w14:paraId="5AC8DCCB" w14:textId="77777777" w:rsidR="00D07A87" w:rsidRPr="000722CD" w:rsidRDefault="00D07A87" w:rsidP="00D07A87">
      <w:pPr>
        <w:spacing w:after="0"/>
        <w:contextualSpacing/>
        <w:jc w:val="both"/>
        <w:rPr>
          <w:rFonts w:ascii="Times New Roman" w:hAnsi="Times New Roman" w:cs="Times New Roman"/>
          <w:b/>
          <w:sz w:val="20"/>
          <w:szCs w:val="20"/>
        </w:rPr>
      </w:pPr>
    </w:p>
    <w:p w14:paraId="1EFB535E" w14:textId="77777777" w:rsidR="00D355D6" w:rsidRPr="00D355D6" w:rsidRDefault="00D07A87" w:rsidP="00D355D6">
      <w:pPr>
        <w:pStyle w:val="Bibliography"/>
        <w:rPr>
          <w:rFonts w:ascii="Times New Roman" w:hAnsi="Times New Roman" w:cs="Times New Roman"/>
          <w:sz w:val="20"/>
        </w:rPr>
      </w:pPr>
      <w:r w:rsidRPr="000722CD">
        <w:rPr>
          <w:sz w:val="20"/>
          <w:szCs w:val="20"/>
        </w:rPr>
        <w:fldChar w:fldCharType="begin"/>
      </w:r>
      <w:r w:rsidR="00D355D6">
        <w:rPr>
          <w:sz w:val="20"/>
          <w:szCs w:val="20"/>
        </w:rPr>
        <w:instrText xml:space="preserve"> ADDIN ZOTERO_BIBL {"uncited":[],"omitted":[],"custom":[]} CSL_BIBLIOGRAPHY </w:instrText>
      </w:r>
      <w:r w:rsidRPr="000722CD">
        <w:rPr>
          <w:sz w:val="20"/>
          <w:szCs w:val="20"/>
        </w:rPr>
        <w:fldChar w:fldCharType="separate"/>
      </w:r>
      <w:r w:rsidR="00D355D6" w:rsidRPr="00D355D6">
        <w:rPr>
          <w:rFonts w:ascii="Times New Roman" w:hAnsi="Times New Roman" w:cs="Times New Roman"/>
          <w:sz w:val="20"/>
        </w:rPr>
        <w:t>1</w:t>
      </w:r>
      <w:r w:rsidR="00D355D6" w:rsidRPr="00D355D6">
        <w:rPr>
          <w:rFonts w:ascii="Times New Roman" w:hAnsi="Times New Roman" w:cs="Times New Roman"/>
          <w:sz w:val="20"/>
        </w:rPr>
        <w:tab/>
        <w:t xml:space="preserve">Trombetti A, Herrmann F, Hoffmeyer P, Schurch MA, Bonjour JP, Rizzoli R. Survival and Potential Years of Life Lost After Hip Fracture in Men and Age-matched Women. </w:t>
      </w:r>
      <w:r w:rsidR="00D355D6" w:rsidRPr="00D355D6">
        <w:rPr>
          <w:rFonts w:ascii="Times New Roman" w:hAnsi="Times New Roman" w:cs="Times New Roman"/>
          <w:i/>
          <w:iCs/>
          <w:sz w:val="20"/>
        </w:rPr>
        <w:t>Osteoporos Int</w:t>
      </w:r>
      <w:r w:rsidR="00D355D6" w:rsidRPr="00D355D6">
        <w:rPr>
          <w:rFonts w:ascii="Times New Roman" w:hAnsi="Times New Roman" w:cs="Times New Roman"/>
          <w:sz w:val="20"/>
        </w:rPr>
        <w:t xml:space="preserve"> 2002; </w:t>
      </w:r>
      <w:r w:rsidR="00D355D6" w:rsidRPr="00D355D6">
        <w:rPr>
          <w:rFonts w:ascii="Times New Roman" w:hAnsi="Times New Roman" w:cs="Times New Roman"/>
          <w:b/>
          <w:bCs/>
          <w:sz w:val="20"/>
        </w:rPr>
        <w:t>13</w:t>
      </w:r>
      <w:r w:rsidR="00D355D6" w:rsidRPr="00D355D6">
        <w:rPr>
          <w:rFonts w:ascii="Times New Roman" w:hAnsi="Times New Roman" w:cs="Times New Roman"/>
          <w:sz w:val="20"/>
        </w:rPr>
        <w:t>: 731–7.</w:t>
      </w:r>
    </w:p>
    <w:p w14:paraId="2ABA0C46" w14:textId="77777777" w:rsidR="00D355D6" w:rsidRPr="00D355D6" w:rsidRDefault="00D355D6" w:rsidP="00D355D6">
      <w:pPr>
        <w:pStyle w:val="Bibliography"/>
        <w:rPr>
          <w:rFonts w:ascii="Times New Roman" w:hAnsi="Times New Roman" w:cs="Times New Roman"/>
          <w:sz w:val="20"/>
        </w:rPr>
      </w:pPr>
      <w:r w:rsidRPr="00D355D6">
        <w:rPr>
          <w:rFonts w:ascii="Times New Roman" w:hAnsi="Times New Roman" w:cs="Times New Roman"/>
          <w:sz w:val="20"/>
        </w:rPr>
        <w:t>2</w:t>
      </w:r>
      <w:r w:rsidRPr="00D355D6">
        <w:rPr>
          <w:rFonts w:ascii="Times New Roman" w:hAnsi="Times New Roman" w:cs="Times New Roman"/>
          <w:sz w:val="20"/>
        </w:rPr>
        <w:tab/>
        <w:t xml:space="preserve">Kannegaard PN, van der Mark S, Eiken P, Abrahamsen B. Excess mortality in men compared with women following a hip fracture. National analysis of comedications, comorbidity and survival. </w:t>
      </w:r>
      <w:r w:rsidRPr="00D355D6">
        <w:rPr>
          <w:rFonts w:ascii="Times New Roman" w:hAnsi="Times New Roman" w:cs="Times New Roman"/>
          <w:i/>
          <w:iCs/>
          <w:sz w:val="20"/>
        </w:rPr>
        <w:t>Age and Ageing</w:t>
      </w:r>
      <w:r w:rsidRPr="00D355D6">
        <w:rPr>
          <w:rFonts w:ascii="Times New Roman" w:hAnsi="Times New Roman" w:cs="Times New Roman"/>
          <w:sz w:val="20"/>
        </w:rPr>
        <w:t xml:space="preserve"> 2010; </w:t>
      </w:r>
      <w:r w:rsidRPr="00D355D6">
        <w:rPr>
          <w:rFonts w:ascii="Times New Roman" w:hAnsi="Times New Roman" w:cs="Times New Roman"/>
          <w:b/>
          <w:bCs/>
          <w:sz w:val="20"/>
        </w:rPr>
        <w:t>39</w:t>
      </w:r>
      <w:r w:rsidRPr="00D355D6">
        <w:rPr>
          <w:rFonts w:ascii="Times New Roman" w:hAnsi="Times New Roman" w:cs="Times New Roman"/>
          <w:sz w:val="20"/>
        </w:rPr>
        <w:t>: 203–9.</w:t>
      </w:r>
    </w:p>
    <w:p w14:paraId="3E75AC13" w14:textId="77777777" w:rsidR="00D355D6" w:rsidRPr="00D355D6" w:rsidRDefault="00D355D6" w:rsidP="00D355D6">
      <w:pPr>
        <w:pStyle w:val="Bibliography"/>
        <w:rPr>
          <w:rFonts w:ascii="Times New Roman" w:hAnsi="Times New Roman" w:cs="Times New Roman"/>
          <w:sz w:val="20"/>
        </w:rPr>
      </w:pPr>
      <w:r w:rsidRPr="00D355D6">
        <w:rPr>
          <w:rFonts w:ascii="Times New Roman" w:hAnsi="Times New Roman" w:cs="Times New Roman"/>
          <w:sz w:val="20"/>
        </w:rPr>
        <w:t>3</w:t>
      </w:r>
      <w:r w:rsidRPr="00D355D6">
        <w:rPr>
          <w:rFonts w:ascii="Times New Roman" w:hAnsi="Times New Roman" w:cs="Times New Roman"/>
          <w:sz w:val="20"/>
        </w:rPr>
        <w:tab/>
        <w:t xml:space="preserve">Ravindrarajah R, Hazra NC, Charlton J, Jackson SHD, Dregan A, Gulliford MC. Incidence and mortality of fractures by frailty level over 80 years of age: cohort study using UK electronic health records. </w:t>
      </w:r>
      <w:r w:rsidRPr="00D355D6">
        <w:rPr>
          <w:rFonts w:ascii="Times New Roman" w:hAnsi="Times New Roman" w:cs="Times New Roman"/>
          <w:i/>
          <w:iCs/>
          <w:sz w:val="20"/>
        </w:rPr>
        <w:t>BMJ Open</w:t>
      </w:r>
      <w:r w:rsidRPr="00D355D6">
        <w:rPr>
          <w:rFonts w:ascii="Times New Roman" w:hAnsi="Times New Roman" w:cs="Times New Roman"/>
          <w:sz w:val="20"/>
        </w:rPr>
        <w:t xml:space="preserve"> 2018; </w:t>
      </w:r>
      <w:r w:rsidRPr="00D355D6">
        <w:rPr>
          <w:rFonts w:ascii="Times New Roman" w:hAnsi="Times New Roman" w:cs="Times New Roman"/>
          <w:b/>
          <w:bCs/>
          <w:sz w:val="20"/>
        </w:rPr>
        <w:t>8</w:t>
      </w:r>
      <w:r w:rsidRPr="00D355D6">
        <w:rPr>
          <w:rFonts w:ascii="Times New Roman" w:hAnsi="Times New Roman" w:cs="Times New Roman"/>
          <w:sz w:val="20"/>
        </w:rPr>
        <w:t>: e018836.</w:t>
      </w:r>
    </w:p>
    <w:p w14:paraId="43573C27" w14:textId="77777777" w:rsidR="00D355D6" w:rsidRPr="00D355D6" w:rsidRDefault="00D355D6" w:rsidP="00D355D6">
      <w:pPr>
        <w:pStyle w:val="Bibliography"/>
        <w:rPr>
          <w:rFonts w:ascii="Times New Roman" w:hAnsi="Times New Roman" w:cs="Times New Roman"/>
          <w:sz w:val="20"/>
        </w:rPr>
      </w:pPr>
      <w:r w:rsidRPr="00D355D6">
        <w:rPr>
          <w:rFonts w:ascii="Times New Roman" w:hAnsi="Times New Roman" w:cs="Times New Roman"/>
          <w:sz w:val="20"/>
        </w:rPr>
        <w:t>4</w:t>
      </w:r>
      <w:r w:rsidRPr="00D355D6">
        <w:rPr>
          <w:rFonts w:ascii="Times New Roman" w:hAnsi="Times New Roman" w:cs="Times New Roman"/>
          <w:sz w:val="20"/>
        </w:rPr>
        <w:tab/>
        <w:t xml:space="preserve">Bliuc D, Nguyen ND, Milch VE, Nguyen TV, Eisman JA, Center JR. Mortality Risk Associated With Low-Trauma Osteoporotic Fracture and Subsequent Fracture in Men and Women. </w:t>
      </w:r>
      <w:r w:rsidRPr="00D355D6">
        <w:rPr>
          <w:rFonts w:ascii="Times New Roman" w:hAnsi="Times New Roman" w:cs="Times New Roman"/>
          <w:i/>
          <w:iCs/>
          <w:sz w:val="20"/>
        </w:rPr>
        <w:t>JAMA</w:t>
      </w:r>
      <w:r w:rsidRPr="00D355D6">
        <w:rPr>
          <w:rFonts w:ascii="Times New Roman" w:hAnsi="Times New Roman" w:cs="Times New Roman"/>
          <w:sz w:val="20"/>
        </w:rPr>
        <w:t xml:space="preserve"> 2009; </w:t>
      </w:r>
      <w:r w:rsidRPr="00D355D6">
        <w:rPr>
          <w:rFonts w:ascii="Times New Roman" w:hAnsi="Times New Roman" w:cs="Times New Roman"/>
          <w:b/>
          <w:bCs/>
          <w:sz w:val="20"/>
        </w:rPr>
        <w:t>301</w:t>
      </w:r>
      <w:r w:rsidRPr="00D355D6">
        <w:rPr>
          <w:rFonts w:ascii="Times New Roman" w:hAnsi="Times New Roman" w:cs="Times New Roman"/>
          <w:sz w:val="20"/>
        </w:rPr>
        <w:t>: 513.</w:t>
      </w:r>
    </w:p>
    <w:p w14:paraId="04AB898D" w14:textId="77777777" w:rsidR="00D355D6" w:rsidRPr="00D355D6" w:rsidRDefault="00D355D6" w:rsidP="00D355D6">
      <w:pPr>
        <w:pStyle w:val="Bibliography"/>
        <w:rPr>
          <w:rFonts w:ascii="Times New Roman" w:hAnsi="Times New Roman" w:cs="Times New Roman"/>
          <w:sz w:val="20"/>
        </w:rPr>
      </w:pPr>
      <w:r w:rsidRPr="00D355D6">
        <w:rPr>
          <w:rFonts w:ascii="Times New Roman" w:hAnsi="Times New Roman" w:cs="Times New Roman"/>
          <w:sz w:val="20"/>
        </w:rPr>
        <w:t>5</w:t>
      </w:r>
      <w:r w:rsidRPr="00D355D6">
        <w:rPr>
          <w:rFonts w:ascii="Times New Roman" w:hAnsi="Times New Roman" w:cs="Times New Roman"/>
          <w:sz w:val="20"/>
        </w:rPr>
        <w:tab/>
        <w:t xml:space="preserve">Ensrud KE, Ewing SK, Taylor BC, </w:t>
      </w:r>
      <w:r w:rsidRPr="00D355D6">
        <w:rPr>
          <w:rFonts w:ascii="Times New Roman" w:hAnsi="Times New Roman" w:cs="Times New Roman"/>
          <w:i/>
          <w:iCs/>
          <w:sz w:val="20"/>
        </w:rPr>
        <w:t>et al.</w:t>
      </w:r>
      <w:r w:rsidRPr="00D355D6">
        <w:rPr>
          <w:rFonts w:ascii="Times New Roman" w:hAnsi="Times New Roman" w:cs="Times New Roman"/>
          <w:sz w:val="20"/>
        </w:rPr>
        <w:t xml:space="preserve"> Frailty and Risk of Falls, Fracture, and Mortality in Older Women: The Study of Osteoporotic Fractures. </w:t>
      </w:r>
      <w:r w:rsidRPr="00D355D6">
        <w:rPr>
          <w:rFonts w:ascii="Times New Roman" w:hAnsi="Times New Roman" w:cs="Times New Roman"/>
          <w:i/>
          <w:iCs/>
          <w:sz w:val="20"/>
        </w:rPr>
        <w:t>The Journals of Gerontology Series A: Biological Sciences and Medical Sciences</w:t>
      </w:r>
      <w:r w:rsidRPr="00D355D6">
        <w:rPr>
          <w:rFonts w:ascii="Times New Roman" w:hAnsi="Times New Roman" w:cs="Times New Roman"/>
          <w:sz w:val="20"/>
        </w:rPr>
        <w:t xml:space="preserve"> 2007; </w:t>
      </w:r>
      <w:r w:rsidRPr="00D355D6">
        <w:rPr>
          <w:rFonts w:ascii="Times New Roman" w:hAnsi="Times New Roman" w:cs="Times New Roman"/>
          <w:b/>
          <w:bCs/>
          <w:sz w:val="20"/>
        </w:rPr>
        <w:t>62</w:t>
      </w:r>
      <w:r w:rsidRPr="00D355D6">
        <w:rPr>
          <w:rFonts w:ascii="Times New Roman" w:hAnsi="Times New Roman" w:cs="Times New Roman"/>
          <w:sz w:val="20"/>
        </w:rPr>
        <w:t>: 744–51.</w:t>
      </w:r>
    </w:p>
    <w:p w14:paraId="43C8907B" w14:textId="77777777" w:rsidR="00D355D6" w:rsidRPr="00D355D6" w:rsidRDefault="00D355D6" w:rsidP="00D355D6">
      <w:pPr>
        <w:pStyle w:val="Bibliography"/>
        <w:rPr>
          <w:rFonts w:ascii="Times New Roman" w:hAnsi="Times New Roman" w:cs="Times New Roman"/>
          <w:sz w:val="20"/>
        </w:rPr>
      </w:pPr>
      <w:r w:rsidRPr="00D355D6">
        <w:rPr>
          <w:rFonts w:ascii="Times New Roman" w:hAnsi="Times New Roman" w:cs="Times New Roman"/>
          <w:sz w:val="20"/>
        </w:rPr>
        <w:t>6</w:t>
      </w:r>
      <w:r w:rsidRPr="00D355D6">
        <w:rPr>
          <w:rFonts w:ascii="Times New Roman" w:hAnsi="Times New Roman" w:cs="Times New Roman"/>
          <w:sz w:val="20"/>
        </w:rPr>
        <w:tab/>
        <w:t xml:space="preserve">Li J, Li D, Wang X, Zhang L. The impact of body mass index on mortality rates of hip fracture patients: a systematic review and meta-analysis. </w:t>
      </w:r>
      <w:r w:rsidRPr="00D355D6">
        <w:rPr>
          <w:rFonts w:ascii="Times New Roman" w:hAnsi="Times New Roman" w:cs="Times New Roman"/>
          <w:i/>
          <w:iCs/>
          <w:sz w:val="20"/>
        </w:rPr>
        <w:t>Osteoporos Int</w:t>
      </w:r>
      <w:r w:rsidRPr="00D355D6">
        <w:rPr>
          <w:rFonts w:ascii="Times New Roman" w:hAnsi="Times New Roman" w:cs="Times New Roman"/>
          <w:sz w:val="20"/>
        </w:rPr>
        <w:t xml:space="preserve"> 2022; </w:t>
      </w:r>
      <w:r w:rsidRPr="00D355D6">
        <w:rPr>
          <w:rFonts w:ascii="Times New Roman" w:hAnsi="Times New Roman" w:cs="Times New Roman"/>
          <w:b/>
          <w:bCs/>
          <w:sz w:val="20"/>
        </w:rPr>
        <w:t>33</w:t>
      </w:r>
      <w:r w:rsidRPr="00D355D6">
        <w:rPr>
          <w:rFonts w:ascii="Times New Roman" w:hAnsi="Times New Roman" w:cs="Times New Roman"/>
          <w:sz w:val="20"/>
        </w:rPr>
        <w:t>: 1859–69.</w:t>
      </w:r>
    </w:p>
    <w:p w14:paraId="005BA99C" w14:textId="77777777" w:rsidR="00D355D6" w:rsidRPr="00D355D6" w:rsidRDefault="00D355D6" w:rsidP="00D355D6">
      <w:pPr>
        <w:pStyle w:val="Bibliography"/>
        <w:rPr>
          <w:rFonts w:ascii="Times New Roman" w:hAnsi="Times New Roman" w:cs="Times New Roman"/>
          <w:sz w:val="20"/>
        </w:rPr>
      </w:pPr>
      <w:r w:rsidRPr="00D355D6">
        <w:rPr>
          <w:rFonts w:ascii="Times New Roman" w:hAnsi="Times New Roman" w:cs="Times New Roman"/>
          <w:sz w:val="20"/>
        </w:rPr>
        <w:t>7</w:t>
      </w:r>
      <w:r w:rsidRPr="00D355D6">
        <w:rPr>
          <w:rFonts w:ascii="Times New Roman" w:hAnsi="Times New Roman" w:cs="Times New Roman"/>
          <w:sz w:val="20"/>
        </w:rPr>
        <w:tab/>
        <w:t xml:space="preserve">Fleps I, Pálsson H, Baker A, </w:t>
      </w:r>
      <w:r w:rsidRPr="00D355D6">
        <w:rPr>
          <w:rFonts w:ascii="Times New Roman" w:hAnsi="Times New Roman" w:cs="Times New Roman"/>
          <w:i/>
          <w:iCs/>
          <w:sz w:val="20"/>
        </w:rPr>
        <w:t>et al.</w:t>
      </w:r>
      <w:r w:rsidRPr="00D355D6">
        <w:rPr>
          <w:rFonts w:ascii="Times New Roman" w:hAnsi="Times New Roman" w:cs="Times New Roman"/>
          <w:sz w:val="20"/>
        </w:rPr>
        <w:t xml:space="preserve"> Finite element derived femoral strength is a better predictor of hip fracture risk than aBMD in the AGES Reykjavik study cohort. </w:t>
      </w:r>
      <w:r w:rsidRPr="00D355D6">
        <w:rPr>
          <w:rFonts w:ascii="Times New Roman" w:hAnsi="Times New Roman" w:cs="Times New Roman"/>
          <w:i/>
          <w:iCs/>
          <w:sz w:val="20"/>
        </w:rPr>
        <w:t>Bone</w:t>
      </w:r>
      <w:r w:rsidRPr="00D355D6">
        <w:rPr>
          <w:rFonts w:ascii="Times New Roman" w:hAnsi="Times New Roman" w:cs="Times New Roman"/>
          <w:sz w:val="20"/>
        </w:rPr>
        <w:t xml:space="preserve"> 2022; </w:t>
      </w:r>
      <w:r w:rsidRPr="00D355D6">
        <w:rPr>
          <w:rFonts w:ascii="Times New Roman" w:hAnsi="Times New Roman" w:cs="Times New Roman"/>
          <w:b/>
          <w:bCs/>
          <w:sz w:val="20"/>
        </w:rPr>
        <w:t>154</w:t>
      </w:r>
      <w:r w:rsidRPr="00D355D6">
        <w:rPr>
          <w:rFonts w:ascii="Times New Roman" w:hAnsi="Times New Roman" w:cs="Times New Roman"/>
          <w:sz w:val="20"/>
        </w:rPr>
        <w:t>: 116219.</w:t>
      </w:r>
    </w:p>
    <w:p w14:paraId="1DEC75AE" w14:textId="5E0A8B28" w:rsidR="00D07A87" w:rsidRPr="00DF5EC0" w:rsidRDefault="00D07A87" w:rsidP="00D07A87">
      <w:pPr>
        <w:spacing w:after="120" w:line="240" w:lineRule="auto"/>
        <w:jc w:val="both"/>
        <w:rPr>
          <w:rFonts w:ascii="Times New Roman" w:hAnsi="Times New Roman" w:cs="Times New Roman"/>
          <w:sz w:val="20"/>
          <w:szCs w:val="20"/>
        </w:rPr>
      </w:pPr>
      <w:r w:rsidRPr="000722CD">
        <w:rPr>
          <w:rFonts w:ascii="Times New Roman" w:hAnsi="Times New Roman" w:cs="Times New Roman"/>
          <w:sz w:val="20"/>
          <w:szCs w:val="20"/>
        </w:rPr>
        <w:fldChar w:fldCharType="end"/>
      </w:r>
    </w:p>
    <w:p w14:paraId="136B4DC2" w14:textId="77777777" w:rsidR="004A0BF6" w:rsidRPr="004E25BA" w:rsidRDefault="004A0BF6">
      <w:pPr>
        <w:rPr>
          <w:rFonts w:ascii="Times New Roman" w:hAnsi="Times New Roman" w:cs="Times New Roman"/>
          <w:b/>
          <w:sz w:val="20"/>
          <w:szCs w:val="20"/>
          <w:lang w:val="en-US"/>
        </w:rPr>
      </w:pPr>
    </w:p>
    <w:sectPr w:rsidR="004A0BF6" w:rsidRPr="004E25BA" w:rsidSect="00D77615">
      <w:footerReference w:type="default" r:id="rId8"/>
      <w:pgSz w:w="11906" w:h="16838" w:code="9"/>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DB039" w14:textId="77777777" w:rsidR="00D77615" w:rsidRDefault="00D77615" w:rsidP="004A0BF6">
      <w:pPr>
        <w:spacing w:after="0" w:line="240" w:lineRule="auto"/>
      </w:pPr>
      <w:r>
        <w:separator/>
      </w:r>
    </w:p>
  </w:endnote>
  <w:endnote w:type="continuationSeparator" w:id="0">
    <w:p w14:paraId="405393E5" w14:textId="77777777" w:rsidR="00D77615" w:rsidRDefault="00D77615" w:rsidP="004A0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147416"/>
      <w:docPartObj>
        <w:docPartGallery w:val="Page Numbers (Bottom of Page)"/>
        <w:docPartUnique/>
      </w:docPartObj>
    </w:sdtPr>
    <w:sdtEndPr>
      <w:rPr>
        <w:noProof/>
      </w:rPr>
    </w:sdtEndPr>
    <w:sdtContent>
      <w:p w14:paraId="778FE939" w14:textId="77777777" w:rsidR="004A0BF6" w:rsidRDefault="004A0BF6">
        <w:pPr>
          <w:pStyle w:val="Footer"/>
          <w:jc w:val="center"/>
        </w:pPr>
        <w:r>
          <w:fldChar w:fldCharType="begin"/>
        </w:r>
        <w:r>
          <w:instrText xml:space="preserve"> PAGE   \* MERGEFORMAT </w:instrText>
        </w:r>
        <w:r>
          <w:fldChar w:fldCharType="separate"/>
        </w:r>
        <w:r w:rsidR="00FE42D1">
          <w:rPr>
            <w:noProof/>
          </w:rPr>
          <w:t>4</w:t>
        </w:r>
        <w:r>
          <w:rPr>
            <w:noProof/>
          </w:rPr>
          <w:fldChar w:fldCharType="end"/>
        </w:r>
      </w:p>
    </w:sdtContent>
  </w:sdt>
  <w:p w14:paraId="66F31FB9" w14:textId="77777777" w:rsidR="004A0BF6" w:rsidRDefault="004A0B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9985C" w14:textId="77777777" w:rsidR="00D77615" w:rsidRDefault="00D77615" w:rsidP="004A0BF6">
      <w:pPr>
        <w:spacing w:after="0" w:line="240" w:lineRule="auto"/>
      </w:pPr>
      <w:r>
        <w:separator/>
      </w:r>
    </w:p>
  </w:footnote>
  <w:footnote w:type="continuationSeparator" w:id="0">
    <w:p w14:paraId="56FC09A5" w14:textId="77777777" w:rsidR="00D77615" w:rsidRDefault="00D77615" w:rsidP="004A0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C0470"/>
    <w:multiLevelType w:val="hybridMultilevel"/>
    <w:tmpl w:val="FCEECAC2"/>
    <w:lvl w:ilvl="0" w:tplc="F57890EA">
      <w:start w:val="1"/>
      <w:numFmt w:val="bullet"/>
      <w:lvlText w:val="•"/>
      <w:lvlJc w:val="left"/>
      <w:pPr>
        <w:tabs>
          <w:tab w:val="num" w:pos="360"/>
        </w:tabs>
        <w:ind w:left="360" w:hanging="360"/>
      </w:pPr>
      <w:rPr>
        <w:rFonts w:ascii="Arial" w:hAnsi="Arial" w:hint="default"/>
      </w:rPr>
    </w:lvl>
    <w:lvl w:ilvl="1" w:tplc="C54ED328" w:tentative="1">
      <w:start w:val="1"/>
      <w:numFmt w:val="bullet"/>
      <w:lvlText w:val="•"/>
      <w:lvlJc w:val="left"/>
      <w:pPr>
        <w:tabs>
          <w:tab w:val="num" w:pos="1080"/>
        </w:tabs>
        <w:ind w:left="1080" w:hanging="360"/>
      </w:pPr>
      <w:rPr>
        <w:rFonts w:ascii="Arial" w:hAnsi="Arial" w:hint="default"/>
      </w:rPr>
    </w:lvl>
    <w:lvl w:ilvl="2" w:tplc="610EDCD8" w:tentative="1">
      <w:start w:val="1"/>
      <w:numFmt w:val="bullet"/>
      <w:lvlText w:val="•"/>
      <w:lvlJc w:val="left"/>
      <w:pPr>
        <w:tabs>
          <w:tab w:val="num" w:pos="1800"/>
        </w:tabs>
        <w:ind w:left="1800" w:hanging="360"/>
      </w:pPr>
      <w:rPr>
        <w:rFonts w:ascii="Arial" w:hAnsi="Arial" w:hint="default"/>
      </w:rPr>
    </w:lvl>
    <w:lvl w:ilvl="3" w:tplc="CD50FF74" w:tentative="1">
      <w:start w:val="1"/>
      <w:numFmt w:val="bullet"/>
      <w:lvlText w:val="•"/>
      <w:lvlJc w:val="left"/>
      <w:pPr>
        <w:tabs>
          <w:tab w:val="num" w:pos="2520"/>
        </w:tabs>
        <w:ind w:left="2520" w:hanging="360"/>
      </w:pPr>
      <w:rPr>
        <w:rFonts w:ascii="Arial" w:hAnsi="Arial" w:hint="default"/>
      </w:rPr>
    </w:lvl>
    <w:lvl w:ilvl="4" w:tplc="C45CB556" w:tentative="1">
      <w:start w:val="1"/>
      <w:numFmt w:val="bullet"/>
      <w:lvlText w:val="•"/>
      <w:lvlJc w:val="left"/>
      <w:pPr>
        <w:tabs>
          <w:tab w:val="num" w:pos="3240"/>
        </w:tabs>
        <w:ind w:left="3240" w:hanging="360"/>
      </w:pPr>
      <w:rPr>
        <w:rFonts w:ascii="Arial" w:hAnsi="Arial" w:hint="default"/>
      </w:rPr>
    </w:lvl>
    <w:lvl w:ilvl="5" w:tplc="43C8B3FE" w:tentative="1">
      <w:start w:val="1"/>
      <w:numFmt w:val="bullet"/>
      <w:lvlText w:val="•"/>
      <w:lvlJc w:val="left"/>
      <w:pPr>
        <w:tabs>
          <w:tab w:val="num" w:pos="3960"/>
        </w:tabs>
        <w:ind w:left="3960" w:hanging="360"/>
      </w:pPr>
      <w:rPr>
        <w:rFonts w:ascii="Arial" w:hAnsi="Arial" w:hint="default"/>
      </w:rPr>
    </w:lvl>
    <w:lvl w:ilvl="6" w:tplc="CD18BEAE" w:tentative="1">
      <w:start w:val="1"/>
      <w:numFmt w:val="bullet"/>
      <w:lvlText w:val="•"/>
      <w:lvlJc w:val="left"/>
      <w:pPr>
        <w:tabs>
          <w:tab w:val="num" w:pos="4680"/>
        </w:tabs>
        <w:ind w:left="4680" w:hanging="360"/>
      </w:pPr>
      <w:rPr>
        <w:rFonts w:ascii="Arial" w:hAnsi="Arial" w:hint="default"/>
      </w:rPr>
    </w:lvl>
    <w:lvl w:ilvl="7" w:tplc="AEA20D28" w:tentative="1">
      <w:start w:val="1"/>
      <w:numFmt w:val="bullet"/>
      <w:lvlText w:val="•"/>
      <w:lvlJc w:val="left"/>
      <w:pPr>
        <w:tabs>
          <w:tab w:val="num" w:pos="5400"/>
        </w:tabs>
        <w:ind w:left="5400" w:hanging="360"/>
      </w:pPr>
      <w:rPr>
        <w:rFonts w:ascii="Arial" w:hAnsi="Arial" w:hint="default"/>
      </w:rPr>
    </w:lvl>
    <w:lvl w:ilvl="8" w:tplc="07B4DBD0"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2CFA201C"/>
    <w:multiLevelType w:val="hybridMultilevel"/>
    <w:tmpl w:val="3872F144"/>
    <w:lvl w:ilvl="0" w:tplc="7A1AB46A">
      <w:start w:val="1"/>
      <w:numFmt w:val="bullet"/>
      <w:lvlText w:val="•"/>
      <w:lvlJc w:val="left"/>
      <w:pPr>
        <w:tabs>
          <w:tab w:val="num" w:pos="360"/>
        </w:tabs>
        <w:ind w:left="360" w:hanging="360"/>
      </w:pPr>
      <w:rPr>
        <w:rFonts w:ascii="Arial" w:hAnsi="Arial" w:hint="default"/>
      </w:rPr>
    </w:lvl>
    <w:lvl w:ilvl="1" w:tplc="ED8828E0" w:tentative="1">
      <w:start w:val="1"/>
      <w:numFmt w:val="bullet"/>
      <w:lvlText w:val="•"/>
      <w:lvlJc w:val="left"/>
      <w:pPr>
        <w:tabs>
          <w:tab w:val="num" w:pos="1080"/>
        </w:tabs>
        <w:ind w:left="1080" w:hanging="360"/>
      </w:pPr>
      <w:rPr>
        <w:rFonts w:ascii="Arial" w:hAnsi="Arial" w:hint="default"/>
      </w:rPr>
    </w:lvl>
    <w:lvl w:ilvl="2" w:tplc="9BB62A38" w:tentative="1">
      <w:start w:val="1"/>
      <w:numFmt w:val="bullet"/>
      <w:lvlText w:val="•"/>
      <w:lvlJc w:val="left"/>
      <w:pPr>
        <w:tabs>
          <w:tab w:val="num" w:pos="1800"/>
        </w:tabs>
        <w:ind w:left="1800" w:hanging="360"/>
      </w:pPr>
      <w:rPr>
        <w:rFonts w:ascii="Arial" w:hAnsi="Arial" w:hint="default"/>
      </w:rPr>
    </w:lvl>
    <w:lvl w:ilvl="3" w:tplc="000062FA" w:tentative="1">
      <w:start w:val="1"/>
      <w:numFmt w:val="bullet"/>
      <w:lvlText w:val="•"/>
      <w:lvlJc w:val="left"/>
      <w:pPr>
        <w:tabs>
          <w:tab w:val="num" w:pos="2520"/>
        </w:tabs>
        <w:ind w:left="2520" w:hanging="360"/>
      </w:pPr>
      <w:rPr>
        <w:rFonts w:ascii="Arial" w:hAnsi="Arial" w:hint="default"/>
      </w:rPr>
    </w:lvl>
    <w:lvl w:ilvl="4" w:tplc="74D80C04" w:tentative="1">
      <w:start w:val="1"/>
      <w:numFmt w:val="bullet"/>
      <w:lvlText w:val="•"/>
      <w:lvlJc w:val="left"/>
      <w:pPr>
        <w:tabs>
          <w:tab w:val="num" w:pos="3240"/>
        </w:tabs>
        <w:ind w:left="3240" w:hanging="360"/>
      </w:pPr>
      <w:rPr>
        <w:rFonts w:ascii="Arial" w:hAnsi="Arial" w:hint="default"/>
      </w:rPr>
    </w:lvl>
    <w:lvl w:ilvl="5" w:tplc="363AA33A" w:tentative="1">
      <w:start w:val="1"/>
      <w:numFmt w:val="bullet"/>
      <w:lvlText w:val="•"/>
      <w:lvlJc w:val="left"/>
      <w:pPr>
        <w:tabs>
          <w:tab w:val="num" w:pos="3960"/>
        </w:tabs>
        <w:ind w:left="3960" w:hanging="360"/>
      </w:pPr>
      <w:rPr>
        <w:rFonts w:ascii="Arial" w:hAnsi="Arial" w:hint="default"/>
      </w:rPr>
    </w:lvl>
    <w:lvl w:ilvl="6" w:tplc="55F4D428" w:tentative="1">
      <w:start w:val="1"/>
      <w:numFmt w:val="bullet"/>
      <w:lvlText w:val="•"/>
      <w:lvlJc w:val="left"/>
      <w:pPr>
        <w:tabs>
          <w:tab w:val="num" w:pos="4680"/>
        </w:tabs>
        <w:ind w:left="4680" w:hanging="360"/>
      </w:pPr>
      <w:rPr>
        <w:rFonts w:ascii="Arial" w:hAnsi="Arial" w:hint="default"/>
      </w:rPr>
    </w:lvl>
    <w:lvl w:ilvl="7" w:tplc="9912CD0A" w:tentative="1">
      <w:start w:val="1"/>
      <w:numFmt w:val="bullet"/>
      <w:lvlText w:val="•"/>
      <w:lvlJc w:val="left"/>
      <w:pPr>
        <w:tabs>
          <w:tab w:val="num" w:pos="5400"/>
        </w:tabs>
        <w:ind w:left="5400" w:hanging="360"/>
      </w:pPr>
      <w:rPr>
        <w:rFonts w:ascii="Arial" w:hAnsi="Arial" w:hint="default"/>
      </w:rPr>
    </w:lvl>
    <w:lvl w:ilvl="8" w:tplc="863AE04A"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3D26156D"/>
    <w:multiLevelType w:val="hybridMultilevel"/>
    <w:tmpl w:val="672689EE"/>
    <w:lvl w:ilvl="0" w:tplc="0D90CD4E">
      <w:start w:val="1"/>
      <w:numFmt w:val="bullet"/>
      <w:lvlText w:val="•"/>
      <w:lvlJc w:val="left"/>
      <w:pPr>
        <w:tabs>
          <w:tab w:val="num" w:pos="360"/>
        </w:tabs>
        <w:ind w:left="360" w:hanging="360"/>
      </w:pPr>
      <w:rPr>
        <w:rFonts w:ascii="Arial" w:hAnsi="Arial" w:hint="default"/>
      </w:rPr>
    </w:lvl>
    <w:lvl w:ilvl="1" w:tplc="D29408B2" w:tentative="1">
      <w:start w:val="1"/>
      <w:numFmt w:val="bullet"/>
      <w:lvlText w:val="•"/>
      <w:lvlJc w:val="left"/>
      <w:pPr>
        <w:tabs>
          <w:tab w:val="num" w:pos="1080"/>
        </w:tabs>
        <w:ind w:left="1080" w:hanging="360"/>
      </w:pPr>
      <w:rPr>
        <w:rFonts w:ascii="Arial" w:hAnsi="Arial" w:hint="default"/>
      </w:rPr>
    </w:lvl>
    <w:lvl w:ilvl="2" w:tplc="F8D6D534" w:tentative="1">
      <w:start w:val="1"/>
      <w:numFmt w:val="bullet"/>
      <w:lvlText w:val="•"/>
      <w:lvlJc w:val="left"/>
      <w:pPr>
        <w:tabs>
          <w:tab w:val="num" w:pos="1800"/>
        </w:tabs>
        <w:ind w:left="1800" w:hanging="360"/>
      </w:pPr>
      <w:rPr>
        <w:rFonts w:ascii="Arial" w:hAnsi="Arial" w:hint="default"/>
      </w:rPr>
    </w:lvl>
    <w:lvl w:ilvl="3" w:tplc="C40E004C" w:tentative="1">
      <w:start w:val="1"/>
      <w:numFmt w:val="bullet"/>
      <w:lvlText w:val="•"/>
      <w:lvlJc w:val="left"/>
      <w:pPr>
        <w:tabs>
          <w:tab w:val="num" w:pos="2520"/>
        </w:tabs>
        <w:ind w:left="2520" w:hanging="360"/>
      </w:pPr>
      <w:rPr>
        <w:rFonts w:ascii="Arial" w:hAnsi="Arial" w:hint="default"/>
      </w:rPr>
    </w:lvl>
    <w:lvl w:ilvl="4" w:tplc="A1C8F5F4" w:tentative="1">
      <w:start w:val="1"/>
      <w:numFmt w:val="bullet"/>
      <w:lvlText w:val="•"/>
      <w:lvlJc w:val="left"/>
      <w:pPr>
        <w:tabs>
          <w:tab w:val="num" w:pos="3240"/>
        </w:tabs>
        <w:ind w:left="3240" w:hanging="360"/>
      </w:pPr>
      <w:rPr>
        <w:rFonts w:ascii="Arial" w:hAnsi="Arial" w:hint="default"/>
      </w:rPr>
    </w:lvl>
    <w:lvl w:ilvl="5" w:tplc="4D44C0AE" w:tentative="1">
      <w:start w:val="1"/>
      <w:numFmt w:val="bullet"/>
      <w:lvlText w:val="•"/>
      <w:lvlJc w:val="left"/>
      <w:pPr>
        <w:tabs>
          <w:tab w:val="num" w:pos="3960"/>
        </w:tabs>
        <w:ind w:left="3960" w:hanging="360"/>
      </w:pPr>
      <w:rPr>
        <w:rFonts w:ascii="Arial" w:hAnsi="Arial" w:hint="default"/>
      </w:rPr>
    </w:lvl>
    <w:lvl w:ilvl="6" w:tplc="520863BA" w:tentative="1">
      <w:start w:val="1"/>
      <w:numFmt w:val="bullet"/>
      <w:lvlText w:val="•"/>
      <w:lvlJc w:val="left"/>
      <w:pPr>
        <w:tabs>
          <w:tab w:val="num" w:pos="4680"/>
        </w:tabs>
        <w:ind w:left="4680" w:hanging="360"/>
      </w:pPr>
      <w:rPr>
        <w:rFonts w:ascii="Arial" w:hAnsi="Arial" w:hint="default"/>
      </w:rPr>
    </w:lvl>
    <w:lvl w:ilvl="7" w:tplc="38F8097A" w:tentative="1">
      <w:start w:val="1"/>
      <w:numFmt w:val="bullet"/>
      <w:lvlText w:val="•"/>
      <w:lvlJc w:val="left"/>
      <w:pPr>
        <w:tabs>
          <w:tab w:val="num" w:pos="5400"/>
        </w:tabs>
        <w:ind w:left="5400" w:hanging="360"/>
      </w:pPr>
      <w:rPr>
        <w:rFonts w:ascii="Arial" w:hAnsi="Arial" w:hint="default"/>
      </w:rPr>
    </w:lvl>
    <w:lvl w:ilvl="8" w:tplc="FE2C89EA"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4D991A68"/>
    <w:multiLevelType w:val="multilevel"/>
    <w:tmpl w:val="7DEC575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565419FC"/>
    <w:multiLevelType w:val="hybridMultilevel"/>
    <w:tmpl w:val="179E7D0C"/>
    <w:lvl w:ilvl="0" w:tplc="DD84AEE4">
      <w:start w:val="1"/>
      <w:numFmt w:val="bullet"/>
      <w:lvlText w:val="•"/>
      <w:lvlJc w:val="left"/>
      <w:pPr>
        <w:tabs>
          <w:tab w:val="num" w:pos="360"/>
        </w:tabs>
        <w:ind w:left="360" w:hanging="360"/>
      </w:pPr>
      <w:rPr>
        <w:rFonts w:ascii="Arial" w:hAnsi="Arial" w:hint="default"/>
      </w:rPr>
    </w:lvl>
    <w:lvl w:ilvl="1" w:tplc="F49E081E" w:tentative="1">
      <w:start w:val="1"/>
      <w:numFmt w:val="bullet"/>
      <w:lvlText w:val="•"/>
      <w:lvlJc w:val="left"/>
      <w:pPr>
        <w:tabs>
          <w:tab w:val="num" w:pos="1080"/>
        </w:tabs>
        <w:ind w:left="1080" w:hanging="360"/>
      </w:pPr>
      <w:rPr>
        <w:rFonts w:ascii="Arial" w:hAnsi="Arial" w:hint="default"/>
      </w:rPr>
    </w:lvl>
    <w:lvl w:ilvl="2" w:tplc="A36AC53A" w:tentative="1">
      <w:start w:val="1"/>
      <w:numFmt w:val="bullet"/>
      <w:lvlText w:val="•"/>
      <w:lvlJc w:val="left"/>
      <w:pPr>
        <w:tabs>
          <w:tab w:val="num" w:pos="1800"/>
        </w:tabs>
        <w:ind w:left="1800" w:hanging="360"/>
      </w:pPr>
      <w:rPr>
        <w:rFonts w:ascii="Arial" w:hAnsi="Arial" w:hint="default"/>
      </w:rPr>
    </w:lvl>
    <w:lvl w:ilvl="3" w:tplc="BF1E5404" w:tentative="1">
      <w:start w:val="1"/>
      <w:numFmt w:val="bullet"/>
      <w:lvlText w:val="•"/>
      <w:lvlJc w:val="left"/>
      <w:pPr>
        <w:tabs>
          <w:tab w:val="num" w:pos="2520"/>
        </w:tabs>
        <w:ind w:left="2520" w:hanging="360"/>
      </w:pPr>
      <w:rPr>
        <w:rFonts w:ascii="Arial" w:hAnsi="Arial" w:hint="default"/>
      </w:rPr>
    </w:lvl>
    <w:lvl w:ilvl="4" w:tplc="B36471E2" w:tentative="1">
      <w:start w:val="1"/>
      <w:numFmt w:val="bullet"/>
      <w:lvlText w:val="•"/>
      <w:lvlJc w:val="left"/>
      <w:pPr>
        <w:tabs>
          <w:tab w:val="num" w:pos="3240"/>
        </w:tabs>
        <w:ind w:left="3240" w:hanging="360"/>
      </w:pPr>
      <w:rPr>
        <w:rFonts w:ascii="Arial" w:hAnsi="Arial" w:hint="default"/>
      </w:rPr>
    </w:lvl>
    <w:lvl w:ilvl="5" w:tplc="7264DF1C" w:tentative="1">
      <w:start w:val="1"/>
      <w:numFmt w:val="bullet"/>
      <w:lvlText w:val="•"/>
      <w:lvlJc w:val="left"/>
      <w:pPr>
        <w:tabs>
          <w:tab w:val="num" w:pos="3960"/>
        </w:tabs>
        <w:ind w:left="3960" w:hanging="360"/>
      </w:pPr>
      <w:rPr>
        <w:rFonts w:ascii="Arial" w:hAnsi="Arial" w:hint="default"/>
      </w:rPr>
    </w:lvl>
    <w:lvl w:ilvl="6" w:tplc="F6DA8A50" w:tentative="1">
      <w:start w:val="1"/>
      <w:numFmt w:val="bullet"/>
      <w:lvlText w:val="•"/>
      <w:lvlJc w:val="left"/>
      <w:pPr>
        <w:tabs>
          <w:tab w:val="num" w:pos="4680"/>
        </w:tabs>
        <w:ind w:left="4680" w:hanging="360"/>
      </w:pPr>
      <w:rPr>
        <w:rFonts w:ascii="Arial" w:hAnsi="Arial" w:hint="default"/>
      </w:rPr>
    </w:lvl>
    <w:lvl w:ilvl="7" w:tplc="B860B40A" w:tentative="1">
      <w:start w:val="1"/>
      <w:numFmt w:val="bullet"/>
      <w:lvlText w:val="•"/>
      <w:lvlJc w:val="left"/>
      <w:pPr>
        <w:tabs>
          <w:tab w:val="num" w:pos="5400"/>
        </w:tabs>
        <w:ind w:left="5400" w:hanging="360"/>
      </w:pPr>
      <w:rPr>
        <w:rFonts w:ascii="Arial" w:hAnsi="Arial" w:hint="default"/>
      </w:rPr>
    </w:lvl>
    <w:lvl w:ilvl="8" w:tplc="9B5A6B86"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5BA048EF"/>
    <w:multiLevelType w:val="hybridMultilevel"/>
    <w:tmpl w:val="9956135C"/>
    <w:lvl w:ilvl="0" w:tplc="EDC64450">
      <w:start w:val="1"/>
      <w:numFmt w:val="bullet"/>
      <w:lvlText w:val="•"/>
      <w:lvlJc w:val="left"/>
      <w:pPr>
        <w:tabs>
          <w:tab w:val="num" w:pos="360"/>
        </w:tabs>
        <w:ind w:left="360" w:hanging="360"/>
      </w:pPr>
      <w:rPr>
        <w:rFonts w:ascii="Arial" w:hAnsi="Arial" w:hint="default"/>
      </w:rPr>
    </w:lvl>
    <w:lvl w:ilvl="1" w:tplc="332A2A46" w:tentative="1">
      <w:start w:val="1"/>
      <w:numFmt w:val="bullet"/>
      <w:lvlText w:val="•"/>
      <w:lvlJc w:val="left"/>
      <w:pPr>
        <w:tabs>
          <w:tab w:val="num" w:pos="1080"/>
        </w:tabs>
        <w:ind w:left="1080" w:hanging="360"/>
      </w:pPr>
      <w:rPr>
        <w:rFonts w:ascii="Arial" w:hAnsi="Arial" w:hint="default"/>
      </w:rPr>
    </w:lvl>
    <w:lvl w:ilvl="2" w:tplc="3814C2B0" w:tentative="1">
      <w:start w:val="1"/>
      <w:numFmt w:val="bullet"/>
      <w:lvlText w:val="•"/>
      <w:lvlJc w:val="left"/>
      <w:pPr>
        <w:tabs>
          <w:tab w:val="num" w:pos="1800"/>
        </w:tabs>
        <w:ind w:left="1800" w:hanging="360"/>
      </w:pPr>
      <w:rPr>
        <w:rFonts w:ascii="Arial" w:hAnsi="Arial" w:hint="default"/>
      </w:rPr>
    </w:lvl>
    <w:lvl w:ilvl="3" w:tplc="8D7C3D84" w:tentative="1">
      <w:start w:val="1"/>
      <w:numFmt w:val="bullet"/>
      <w:lvlText w:val="•"/>
      <w:lvlJc w:val="left"/>
      <w:pPr>
        <w:tabs>
          <w:tab w:val="num" w:pos="2520"/>
        </w:tabs>
        <w:ind w:left="2520" w:hanging="360"/>
      </w:pPr>
      <w:rPr>
        <w:rFonts w:ascii="Arial" w:hAnsi="Arial" w:hint="default"/>
      </w:rPr>
    </w:lvl>
    <w:lvl w:ilvl="4" w:tplc="74F65DF4" w:tentative="1">
      <w:start w:val="1"/>
      <w:numFmt w:val="bullet"/>
      <w:lvlText w:val="•"/>
      <w:lvlJc w:val="left"/>
      <w:pPr>
        <w:tabs>
          <w:tab w:val="num" w:pos="3240"/>
        </w:tabs>
        <w:ind w:left="3240" w:hanging="360"/>
      </w:pPr>
      <w:rPr>
        <w:rFonts w:ascii="Arial" w:hAnsi="Arial" w:hint="default"/>
      </w:rPr>
    </w:lvl>
    <w:lvl w:ilvl="5" w:tplc="D29E8BE4" w:tentative="1">
      <w:start w:val="1"/>
      <w:numFmt w:val="bullet"/>
      <w:lvlText w:val="•"/>
      <w:lvlJc w:val="left"/>
      <w:pPr>
        <w:tabs>
          <w:tab w:val="num" w:pos="3960"/>
        </w:tabs>
        <w:ind w:left="3960" w:hanging="360"/>
      </w:pPr>
      <w:rPr>
        <w:rFonts w:ascii="Arial" w:hAnsi="Arial" w:hint="default"/>
      </w:rPr>
    </w:lvl>
    <w:lvl w:ilvl="6" w:tplc="50AAF794" w:tentative="1">
      <w:start w:val="1"/>
      <w:numFmt w:val="bullet"/>
      <w:lvlText w:val="•"/>
      <w:lvlJc w:val="left"/>
      <w:pPr>
        <w:tabs>
          <w:tab w:val="num" w:pos="4680"/>
        </w:tabs>
        <w:ind w:left="4680" w:hanging="360"/>
      </w:pPr>
      <w:rPr>
        <w:rFonts w:ascii="Arial" w:hAnsi="Arial" w:hint="default"/>
      </w:rPr>
    </w:lvl>
    <w:lvl w:ilvl="7" w:tplc="91B43156" w:tentative="1">
      <w:start w:val="1"/>
      <w:numFmt w:val="bullet"/>
      <w:lvlText w:val="•"/>
      <w:lvlJc w:val="left"/>
      <w:pPr>
        <w:tabs>
          <w:tab w:val="num" w:pos="5400"/>
        </w:tabs>
        <w:ind w:left="5400" w:hanging="360"/>
      </w:pPr>
      <w:rPr>
        <w:rFonts w:ascii="Arial" w:hAnsi="Arial" w:hint="default"/>
      </w:rPr>
    </w:lvl>
    <w:lvl w:ilvl="8" w:tplc="FD4E322E"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6AE07235"/>
    <w:multiLevelType w:val="hybridMultilevel"/>
    <w:tmpl w:val="4984D3C8"/>
    <w:lvl w:ilvl="0" w:tplc="5CD6F62A">
      <w:start w:val="1"/>
      <w:numFmt w:val="bullet"/>
      <w:lvlText w:val="•"/>
      <w:lvlJc w:val="left"/>
      <w:pPr>
        <w:tabs>
          <w:tab w:val="num" w:pos="360"/>
        </w:tabs>
        <w:ind w:left="360" w:hanging="360"/>
      </w:pPr>
      <w:rPr>
        <w:rFonts w:ascii="Arial" w:hAnsi="Arial" w:hint="default"/>
      </w:rPr>
    </w:lvl>
    <w:lvl w:ilvl="1" w:tplc="421488F4" w:tentative="1">
      <w:start w:val="1"/>
      <w:numFmt w:val="bullet"/>
      <w:lvlText w:val="•"/>
      <w:lvlJc w:val="left"/>
      <w:pPr>
        <w:tabs>
          <w:tab w:val="num" w:pos="1080"/>
        </w:tabs>
        <w:ind w:left="1080" w:hanging="360"/>
      </w:pPr>
      <w:rPr>
        <w:rFonts w:ascii="Arial" w:hAnsi="Arial" w:hint="default"/>
      </w:rPr>
    </w:lvl>
    <w:lvl w:ilvl="2" w:tplc="9224E956" w:tentative="1">
      <w:start w:val="1"/>
      <w:numFmt w:val="bullet"/>
      <w:lvlText w:val="•"/>
      <w:lvlJc w:val="left"/>
      <w:pPr>
        <w:tabs>
          <w:tab w:val="num" w:pos="1800"/>
        </w:tabs>
        <w:ind w:left="1800" w:hanging="360"/>
      </w:pPr>
      <w:rPr>
        <w:rFonts w:ascii="Arial" w:hAnsi="Arial" w:hint="default"/>
      </w:rPr>
    </w:lvl>
    <w:lvl w:ilvl="3" w:tplc="272659A4" w:tentative="1">
      <w:start w:val="1"/>
      <w:numFmt w:val="bullet"/>
      <w:lvlText w:val="•"/>
      <w:lvlJc w:val="left"/>
      <w:pPr>
        <w:tabs>
          <w:tab w:val="num" w:pos="2520"/>
        </w:tabs>
        <w:ind w:left="2520" w:hanging="360"/>
      </w:pPr>
      <w:rPr>
        <w:rFonts w:ascii="Arial" w:hAnsi="Arial" w:hint="default"/>
      </w:rPr>
    </w:lvl>
    <w:lvl w:ilvl="4" w:tplc="5208966E" w:tentative="1">
      <w:start w:val="1"/>
      <w:numFmt w:val="bullet"/>
      <w:lvlText w:val="•"/>
      <w:lvlJc w:val="left"/>
      <w:pPr>
        <w:tabs>
          <w:tab w:val="num" w:pos="3240"/>
        </w:tabs>
        <w:ind w:left="3240" w:hanging="360"/>
      </w:pPr>
      <w:rPr>
        <w:rFonts w:ascii="Arial" w:hAnsi="Arial" w:hint="default"/>
      </w:rPr>
    </w:lvl>
    <w:lvl w:ilvl="5" w:tplc="7F648088" w:tentative="1">
      <w:start w:val="1"/>
      <w:numFmt w:val="bullet"/>
      <w:lvlText w:val="•"/>
      <w:lvlJc w:val="left"/>
      <w:pPr>
        <w:tabs>
          <w:tab w:val="num" w:pos="3960"/>
        </w:tabs>
        <w:ind w:left="3960" w:hanging="360"/>
      </w:pPr>
      <w:rPr>
        <w:rFonts w:ascii="Arial" w:hAnsi="Arial" w:hint="default"/>
      </w:rPr>
    </w:lvl>
    <w:lvl w:ilvl="6" w:tplc="784EADEE" w:tentative="1">
      <w:start w:val="1"/>
      <w:numFmt w:val="bullet"/>
      <w:lvlText w:val="•"/>
      <w:lvlJc w:val="left"/>
      <w:pPr>
        <w:tabs>
          <w:tab w:val="num" w:pos="4680"/>
        </w:tabs>
        <w:ind w:left="4680" w:hanging="360"/>
      </w:pPr>
      <w:rPr>
        <w:rFonts w:ascii="Arial" w:hAnsi="Arial" w:hint="default"/>
      </w:rPr>
    </w:lvl>
    <w:lvl w:ilvl="7" w:tplc="33582A46" w:tentative="1">
      <w:start w:val="1"/>
      <w:numFmt w:val="bullet"/>
      <w:lvlText w:val="•"/>
      <w:lvlJc w:val="left"/>
      <w:pPr>
        <w:tabs>
          <w:tab w:val="num" w:pos="5400"/>
        </w:tabs>
        <w:ind w:left="5400" w:hanging="360"/>
      </w:pPr>
      <w:rPr>
        <w:rFonts w:ascii="Arial" w:hAnsi="Arial" w:hint="default"/>
      </w:rPr>
    </w:lvl>
    <w:lvl w:ilvl="8" w:tplc="0C3E0ED8" w:tentative="1">
      <w:start w:val="1"/>
      <w:numFmt w:val="bullet"/>
      <w:lvlText w:val="•"/>
      <w:lvlJc w:val="left"/>
      <w:pPr>
        <w:tabs>
          <w:tab w:val="num" w:pos="6120"/>
        </w:tabs>
        <w:ind w:left="6120" w:hanging="360"/>
      </w:pPr>
      <w:rPr>
        <w:rFonts w:ascii="Arial" w:hAnsi="Arial" w:hint="default"/>
      </w:rPr>
    </w:lvl>
  </w:abstractNum>
  <w:num w:numId="1" w16cid:durableId="395861055">
    <w:abstractNumId w:val="3"/>
  </w:num>
  <w:num w:numId="2" w16cid:durableId="477964349">
    <w:abstractNumId w:val="0"/>
  </w:num>
  <w:num w:numId="3" w16cid:durableId="1990740945">
    <w:abstractNumId w:val="5"/>
  </w:num>
  <w:num w:numId="4" w16cid:durableId="432436324">
    <w:abstractNumId w:val="6"/>
  </w:num>
  <w:num w:numId="5" w16cid:durableId="490950004">
    <w:abstractNumId w:val="4"/>
  </w:num>
  <w:num w:numId="6" w16cid:durableId="1066802313">
    <w:abstractNumId w:val="1"/>
  </w:num>
  <w:num w:numId="7" w16cid:durableId="1724670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9BD"/>
    <w:rsid w:val="00010222"/>
    <w:rsid w:val="00010AAF"/>
    <w:rsid w:val="000215C1"/>
    <w:rsid w:val="000244D5"/>
    <w:rsid w:val="000350C2"/>
    <w:rsid w:val="000722CD"/>
    <w:rsid w:val="0007389F"/>
    <w:rsid w:val="0008087F"/>
    <w:rsid w:val="000872E6"/>
    <w:rsid w:val="000969BC"/>
    <w:rsid w:val="000D4B75"/>
    <w:rsid w:val="000D526E"/>
    <w:rsid w:val="000D71C1"/>
    <w:rsid w:val="00110008"/>
    <w:rsid w:val="0013681F"/>
    <w:rsid w:val="00137D07"/>
    <w:rsid w:val="00151D47"/>
    <w:rsid w:val="0015225E"/>
    <w:rsid w:val="001537CE"/>
    <w:rsid w:val="00165EA2"/>
    <w:rsid w:val="0017679A"/>
    <w:rsid w:val="001D171B"/>
    <w:rsid w:val="002238E5"/>
    <w:rsid w:val="00233306"/>
    <w:rsid w:val="002344F2"/>
    <w:rsid w:val="00236B85"/>
    <w:rsid w:val="00237566"/>
    <w:rsid w:val="00252F22"/>
    <w:rsid w:val="00260AB3"/>
    <w:rsid w:val="002F0F2F"/>
    <w:rsid w:val="003015C4"/>
    <w:rsid w:val="00335BEC"/>
    <w:rsid w:val="00336E3B"/>
    <w:rsid w:val="0034647B"/>
    <w:rsid w:val="00395E3A"/>
    <w:rsid w:val="003B1D78"/>
    <w:rsid w:val="004018F5"/>
    <w:rsid w:val="004028DE"/>
    <w:rsid w:val="004210FE"/>
    <w:rsid w:val="004225EE"/>
    <w:rsid w:val="0048301F"/>
    <w:rsid w:val="004A0BF6"/>
    <w:rsid w:val="004C0393"/>
    <w:rsid w:val="004C1C2B"/>
    <w:rsid w:val="004E25BA"/>
    <w:rsid w:val="004F3400"/>
    <w:rsid w:val="004F6C12"/>
    <w:rsid w:val="005014FE"/>
    <w:rsid w:val="00514175"/>
    <w:rsid w:val="005434E0"/>
    <w:rsid w:val="00551B53"/>
    <w:rsid w:val="0058597D"/>
    <w:rsid w:val="00591E4F"/>
    <w:rsid w:val="005A5D3A"/>
    <w:rsid w:val="005D0722"/>
    <w:rsid w:val="005F0567"/>
    <w:rsid w:val="00613344"/>
    <w:rsid w:val="006259F1"/>
    <w:rsid w:val="006613AC"/>
    <w:rsid w:val="006A1920"/>
    <w:rsid w:val="006B2F57"/>
    <w:rsid w:val="006E44E9"/>
    <w:rsid w:val="006F5D0E"/>
    <w:rsid w:val="006F6D28"/>
    <w:rsid w:val="0070408C"/>
    <w:rsid w:val="00732F7C"/>
    <w:rsid w:val="00753389"/>
    <w:rsid w:val="007739BD"/>
    <w:rsid w:val="007A26D7"/>
    <w:rsid w:val="007A5BBC"/>
    <w:rsid w:val="007E2624"/>
    <w:rsid w:val="008021B9"/>
    <w:rsid w:val="00805588"/>
    <w:rsid w:val="00815769"/>
    <w:rsid w:val="008203DA"/>
    <w:rsid w:val="0084102A"/>
    <w:rsid w:val="00871D80"/>
    <w:rsid w:val="00872B33"/>
    <w:rsid w:val="00874082"/>
    <w:rsid w:val="00876CA5"/>
    <w:rsid w:val="00883D71"/>
    <w:rsid w:val="008A7563"/>
    <w:rsid w:val="008B5906"/>
    <w:rsid w:val="008D31D2"/>
    <w:rsid w:val="008E5BA5"/>
    <w:rsid w:val="00900E27"/>
    <w:rsid w:val="00922CDC"/>
    <w:rsid w:val="00940AF2"/>
    <w:rsid w:val="00965684"/>
    <w:rsid w:val="00965983"/>
    <w:rsid w:val="009668D0"/>
    <w:rsid w:val="00982AB5"/>
    <w:rsid w:val="009A20D0"/>
    <w:rsid w:val="009B3ED5"/>
    <w:rsid w:val="009E584A"/>
    <w:rsid w:val="009F1DB4"/>
    <w:rsid w:val="00A21B6C"/>
    <w:rsid w:val="00A56249"/>
    <w:rsid w:val="00AE2167"/>
    <w:rsid w:val="00B01517"/>
    <w:rsid w:val="00B04431"/>
    <w:rsid w:val="00B566CE"/>
    <w:rsid w:val="00B70723"/>
    <w:rsid w:val="00B70EA7"/>
    <w:rsid w:val="00BA5E53"/>
    <w:rsid w:val="00BD4826"/>
    <w:rsid w:val="00BE4068"/>
    <w:rsid w:val="00BF25D9"/>
    <w:rsid w:val="00C560B4"/>
    <w:rsid w:val="00C564E9"/>
    <w:rsid w:val="00CA52D8"/>
    <w:rsid w:val="00CE03E8"/>
    <w:rsid w:val="00D07A87"/>
    <w:rsid w:val="00D2083E"/>
    <w:rsid w:val="00D2294F"/>
    <w:rsid w:val="00D355D6"/>
    <w:rsid w:val="00D72978"/>
    <w:rsid w:val="00D74139"/>
    <w:rsid w:val="00D74E90"/>
    <w:rsid w:val="00D77615"/>
    <w:rsid w:val="00D822D7"/>
    <w:rsid w:val="00DC589A"/>
    <w:rsid w:val="00DD13AC"/>
    <w:rsid w:val="00DD2284"/>
    <w:rsid w:val="00DE1084"/>
    <w:rsid w:val="00E14735"/>
    <w:rsid w:val="00E51722"/>
    <w:rsid w:val="00E60B28"/>
    <w:rsid w:val="00E73C82"/>
    <w:rsid w:val="00E93BC3"/>
    <w:rsid w:val="00EB2268"/>
    <w:rsid w:val="00EB6CBB"/>
    <w:rsid w:val="00EC7CDC"/>
    <w:rsid w:val="00EF22AC"/>
    <w:rsid w:val="00F05A08"/>
    <w:rsid w:val="00F06F67"/>
    <w:rsid w:val="00F25C96"/>
    <w:rsid w:val="00F501A9"/>
    <w:rsid w:val="00F616D6"/>
    <w:rsid w:val="00F62831"/>
    <w:rsid w:val="00F72178"/>
    <w:rsid w:val="00F82905"/>
    <w:rsid w:val="00FB68EF"/>
    <w:rsid w:val="00FC7CEC"/>
    <w:rsid w:val="00FE42D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BC37F"/>
  <w15:chartTrackingRefBased/>
  <w15:docId w15:val="{C34A3FAA-9D4E-4C02-8F6F-672E52126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BD"/>
    <w:rPr>
      <w:lang w:val="en-GB"/>
    </w:rPr>
  </w:style>
  <w:style w:type="paragraph" w:styleId="Heading1">
    <w:name w:val="heading 1"/>
    <w:basedOn w:val="Normal"/>
    <w:next w:val="Normal"/>
    <w:link w:val="Heading1Char"/>
    <w:uiPriority w:val="9"/>
    <w:qFormat/>
    <w:rsid w:val="007739BD"/>
    <w:pPr>
      <w:keepLines/>
      <w:numPr>
        <w:numId w:val="1"/>
      </w:numP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7739BD"/>
    <w:pPr>
      <w:keepNext/>
      <w:keepLines/>
      <w:numPr>
        <w:ilvl w:val="1"/>
        <w:numId w:val="1"/>
      </w:numPr>
      <w:outlineLvl w:val="1"/>
    </w:pPr>
    <w:rPr>
      <w:rFonts w:ascii="Times New Roman" w:eastAsiaTheme="majorEastAsia" w:hAnsi="Times New Roman" w:cstheme="majorBidi"/>
      <w:i/>
      <w:sz w:val="24"/>
      <w:szCs w:val="26"/>
    </w:rPr>
  </w:style>
  <w:style w:type="paragraph" w:styleId="Heading3">
    <w:name w:val="heading 3"/>
    <w:basedOn w:val="Normal"/>
    <w:next w:val="Normal"/>
    <w:link w:val="Heading3Char"/>
    <w:uiPriority w:val="9"/>
    <w:unhideWhenUsed/>
    <w:qFormat/>
    <w:rsid w:val="007739BD"/>
    <w:pPr>
      <w:keepNext/>
      <w:keepLines/>
      <w:numPr>
        <w:ilvl w:val="2"/>
        <w:numId w:val="1"/>
      </w:numPr>
      <w:spacing w:before="40" w:after="0"/>
      <w:contextualSpacing/>
      <w:outlineLvl w:val="2"/>
    </w:pPr>
    <w:rPr>
      <w:rFonts w:ascii="Times New Roman" w:eastAsiaTheme="majorEastAsia" w:hAnsi="Times New Roman" w:cstheme="majorBidi"/>
      <w:i/>
      <w:szCs w:val="24"/>
    </w:rPr>
  </w:style>
  <w:style w:type="paragraph" w:styleId="Heading4">
    <w:name w:val="heading 4"/>
    <w:basedOn w:val="Normal"/>
    <w:next w:val="Normal"/>
    <w:link w:val="Heading4Char"/>
    <w:uiPriority w:val="9"/>
    <w:semiHidden/>
    <w:unhideWhenUsed/>
    <w:qFormat/>
    <w:rsid w:val="007739BD"/>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739BD"/>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739BD"/>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739BD"/>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739B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39B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39BD"/>
    <w:pPr>
      <w:spacing w:before="100" w:beforeAutospacing="1" w:after="100" w:afterAutospacing="1" w:line="240" w:lineRule="auto"/>
    </w:pPr>
    <w:rPr>
      <w:rFonts w:ascii="Times New Roman" w:eastAsiaTheme="minorEastAsia" w:hAnsi="Times New Roman" w:cs="Times New Roman"/>
      <w:sz w:val="24"/>
      <w:szCs w:val="24"/>
      <w:lang w:val="en-SG" w:eastAsia="en-SG"/>
    </w:rPr>
  </w:style>
  <w:style w:type="table" w:styleId="TableGrid">
    <w:name w:val="Table Grid"/>
    <w:basedOn w:val="TableNormal"/>
    <w:uiPriority w:val="39"/>
    <w:rsid w:val="00773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739BD"/>
    <w:rPr>
      <w:rFonts w:ascii="Times New Roman" w:eastAsiaTheme="majorEastAsia" w:hAnsi="Times New Roman" w:cstheme="majorBidi"/>
      <w:b/>
      <w:color w:val="000000" w:themeColor="text1"/>
      <w:sz w:val="24"/>
      <w:szCs w:val="32"/>
      <w:lang w:val="en-GB"/>
    </w:rPr>
  </w:style>
  <w:style w:type="character" w:customStyle="1" w:styleId="Heading2Char">
    <w:name w:val="Heading 2 Char"/>
    <w:basedOn w:val="DefaultParagraphFont"/>
    <w:link w:val="Heading2"/>
    <w:uiPriority w:val="9"/>
    <w:rsid w:val="007739BD"/>
    <w:rPr>
      <w:rFonts w:ascii="Times New Roman" w:eastAsiaTheme="majorEastAsia" w:hAnsi="Times New Roman" w:cstheme="majorBidi"/>
      <w:i/>
      <w:sz w:val="24"/>
      <w:szCs w:val="26"/>
      <w:lang w:val="en-GB"/>
    </w:rPr>
  </w:style>
  <w:style w:type="character" w:customStyle="1" w:styleId="Heading3Char">
    <w:name w:val="Heading 3 Char"/>
    <w:basedOn w:val="DefaultParagraphFont"/>
    <w:link w:val="Heading3"/>
    <w:uiPriority w:val="9"/>
    <w:rsid w:val="007739BD"/>
    <w:rPr>
      <w:rFonts w:ascii="Times New Roman" w:eastAsiaTheme="majorEastAsia" w:hAnsi="Times New Roman" w:cstheme="majorBidi"/>
      <w:i/>
      <w:szCs w:val="24"/>
      <w:lang w:val="en-GB"/>
    </w:rPr>
  </w:style>
  <w:style w:type="character" w:customStyle="1" w:styleId="Heading4Char">
    <w:name w:val="Heading 4 Char"/>
    <w:basedOn w:val="DefaultParagraphFont"/>
    <w:link w:val="Heading4"/>
    <w:uiPriority w:val="9"/>
    <w:semiHidden/>
    <w:rsid w:val="007739BD"/>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7739BD"/>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semiHidden/>
    <w:rsid w:val="007739BD"/>
    <w:rPr>
      <w:rFonts w:asciiTheme="majorHAnsi" w:eastAsiaTheme="majorEastAsia" w:hAnsiTheme="majorHAnsi" w:cstheme="majorBidi"/>
      <w:color w:val="1F4D78" w:themeColor="accent1" w:themeShade="7F"/>
      <w:lang w:val="en-GB"/>
    </w:rPr>
  </w:style>
  <w:style w:type="character" w:customStyle="1" w:styleId="Heading7Char">
    <w:name w:val="Heading 7 Char"/>
    <w:basedOn w:val="DefaultParagraphFont"/>
    <w:link w:val="Heading7"/>
    <w:uiPriority w:val="9"/>
    <w:semiHidden/>
    <w:rsid w:val="007739BD"/>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7739BD"/>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7739BD"/>
    <w:rPr>
      <w:rFonts w:asciiTheme="majorHAnsi" w:eastAsiaTheme="majorEastAsia" w:hAnsiTheme="majorHAnsi" w:cstheme="majorBidi"/>
      <w:i/>
      <w:iCs/>
      <w:color w:val="272727" w:themeColor="text1" w:themeTint="D8"/>
      <w:sz w:val="21"/>
      <w:szCs w:val="21"/>
      <w:lang w:val="en-GB"/>
    </w:rPr>
  </w:style>
  <w:style w:type="paragraph" w:styleId="Header">
    <w:name w:val="header"/>
    <w:basedOn w:val="Normal"/>
    <w:link w:val="HeaderChar"/>
    <w:uiPriority w:val="99"/>
    <w:unhideWhenUsed/>
    <w:rsid w:val="004A0B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BF6"/>
    <w:rPr>
      <w:lang w:val="en-GB"/>
    </w:rPr>
  </w:style>
  <w:style w:type="paragraph" w:styleId="Footer">
    <w:name w:val="footer"/>
    <w:basedOn w:val="Normal"/>
    <w:link w:val="FooterChar"/>
    <w:uiPriority w:val="99"/>
    <w:unhideWhenUsed/>
    <w:rsid w:val="004A0B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BF6"/>
    <w:rPr>
      <w:lang w:val="en-GB"/>
    </w:rPr>
  </w:style>
  <w:style w:type="paragraph" w:styleId="Bibliography">
    <w:name w:val="Bibliography"/>
    <w:basedOn w:val="Normal"/>
    <w:next w:val="Normal"/>
    <w:uiPriority w:val="37"/>
    <w:unhideWhenUsed/>
    <w:rsid w:val="00A56249"/>
    <w:pPr>
      <w:tabs>
        <w:tab w:val="left" w:pos="144"/>
      </w:tabs>
      <w:spacing w:after="240" w:line="240" w:lineRule="auto"/>
      <w:ind w:left="144" w:hanging="14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612</TotalTime>
  <Pages>5</Pages>
  <Words>2920</Words>
  <Characters>14571</Characters>
  <Application>Microsoft Office Word</Application>
  <DocSecurity>0</DocSecurity>
  <Lines>809</Lines>
  <Paragraphs>647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Anitha D Praveen</dc:creator>
  <cp:keywords/>
  <dc:description/>
  <cp:lastModifiedBy>Anitha D Praveen</cp:lastModifiedBy>
  <cp:revision>62</cp:revision>
  <dcterms:created xsi:type="dcterms:W3CDTF">2023-05-22T03:28:00Z</dcterms:created>
  <dcterms:modified xsi:type="dcterms:W3CDTF">2024-03-07T08:07:00Z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id="ZtPA6ScY"/&gt;&lt;style id="http://www.zotero.org/styles/the-lancet" hasBibliography="1" bibliographyStyleHasBeenSet="1"/&gt;&lt;prefs&gt;&lt;pref name="fieldType" value="Field"/&gt;&lt;/prefs&gt;&lt;/data&gt;</vt:lpwstr>
  </property>
</Properties>
</file>