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CD7D" w14:textId="206FC996" w:rsidR="00391393" w:rsidRPr="00391393" w:rsidRDefault="00391393" w:rsidP="0039139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91393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material</w:t>
      </w:r>
    </w:p>
    <w:p w14:paraId="27BA8D09" w14:textId="10C32115" w:rsidR="007B090D" w:rsidRPr="00935E71" w:rsidRDefault="007B090D" w:rsidP="007B090D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935E71">
        <w:rPr>
          <w:rFonts w:ascii="Times New Roman" w:hAnsi="Times New Roman" w:cs="Times New Roman"/>
          <w:b/>
          <w:bCs/>
          <w:sz w:val="28"/>
          <w:szCs w:val="28"/>
          <w:lang w:val="en-US"/>
        </w:rPr>
        <w:t>ROMosozumab</w:t>
      </w:r>
      <w:proofErr w:type="spellEnd"/>
      <w:r w:rsidRPr="00935E7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Early experience in female patients with severe Osteoporosis in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 </w:t>
      </w:r>
      <w:r w:rsidRPr="00935E71">
        <w:rPr>
          <w:rFonts w:ascii="Times New Roman" w:hAnsi="Times New Roman" w:cs="Times New Roman"/>
          <w:b/>
          <w:bCs/>
          <w:sz w:val="28"/>
          <w:szCs w:val="28"/>
          <w:lang w:val="en-US"/>
        </w:rPr>
        <w:t>Italian real-world setting, the ROMEO study</w:t>
      </w:r>
    </w:p>
    <w:p w14:paraId="3AC154E2" w14:textId="77777777" w:rsidR="007B090D" w:rsidRPr="00935E71" w:rsidRDefault="007B090D" w:rsidP="007B090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E227F0" w14:textId="2DD6C3A1" w:rsidR="007B090D" w:rsidRPr="00935E71" w:rsidRDefault="007B090D" w:rsidP="007B090D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  <w:lang w:val="it-IT"/>
        </w:rPr>
      </w:pPr>
      <w:r w:rsidRPr="00935E71">
        <w:rPr>
          <w:rFonts w:ascii="Times New Roman" w:hAnsi="Times New Roman" w:cs="Times New Roman"/>
          <w:sz w:val="24"/>
          <w:szCs w:val="24"/>
          <w:lang w:val="it-IT"/>
        </w:rPr>
        <w:t>Giovanni Adami</w:t>
      </w:r>
      <w:r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 xml:space="preserve"> Marta Bartezaghi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>Filippo Montanar</w:t>
      </w:r>
      <w:r>
        <w:rPr>
          <w:rFonts w:ascii="Times New Roman" w:hAnsi="Times New Roman" w:cs="Times New Roman"/>
          <w:sz w:val="24"/>
          <w:szCs w:val="24"/>
          <w:lang w:val="it-IT"/>
        </w:rPr>
        <w:t>i,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 xml:space="preserve"> Anna Piccinelli</w:t>
      </w:r>
      <w:r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 xml:space="preserve"> Francesco 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>Pollastri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>Francesca Mastropaolo</w:t>
      </w:r>
      <w:r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 xml:space="preserve"> Francesco Giorgio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>Camilla Benini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 xml:space="preserve"> Angelo Fassio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 xml:space="preserve"> Maurizio Rossini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 xml:space="preserve"> Davide Gatti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 xml:space="preserve"> Rachele Fornari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935E71">
        <w:rPr>
          <w:rFonts w:ascii="Times New Roman" w:hAnsi="Times New Roman" w:cs="Times New Roman"/>
          <w:sz w:val="24"/>
          <w:szCs w:val="24"/>
          <w:lang w:val="it-IT"/>
        </w:rPr>
        <w:t xml:space="preserve"> Ombretta Viapiana</w:t>
      </w:r>
      <w:r w:rsidRPr="007B090D">
        <w:rPr>
          <w:rFonts w:ascii="Times New Roman" w:hAnsi="Times New Roman" w:cs="Times New Roman"/>
          <w:sz w:val="24"/>
          <w:szCs w:val="24"/>
          <w:lang w:val="it-IT"/>
        </w:rPr>
        <w:t>,</w:t>
      </w:r>
    </w:p>
    <w:p w14:paraId="0671AFF4" w14:textId="77777777" w:rsidR="007B090D" w:rsidRPr="007B090D" w:rsidRDefault="007B090D" w:rsidP="002223A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B3C634B" w14:textId="77777777" w:rsidR="007B090D" w:rsidRPr="007B090D" w:rsidRDefault="007B090D" w:rsidP="002223A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863E3C1" w14:textId="77777777" w:rsidR="00391393" w:rsidRDefault="00391393" w:rsidP="002223A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31B229C" w14:textId="26D3DA21" w:rsidR="002223A3" w:rsidRPr="00935E71" w:rsidRDefault="002223A3" w:rsidP="002223A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5E7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1S</w:t>
      </w:r>
      <w:r w:rsidRPr="00935E7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35E71">
        <w:rPr>
          <w:rFonts w:ascii="Times New Roman" w:hAnsi="Times New Roman" w:cs="Times New Roman"/>
          <w:sz w:val="24"/>
          <w:szCs w:val="24"/>
          <w:lang w:val="en-US"/>
        </w:rPr>
        <w:t xml:space="preserve"> Probability of reaching </w:t>
      </w:r>
      <w:proofErr w:type="spellStart"/>
      <w:r w:rsidRPr="00935E71">
        <w:rPr>
          <w:rFonts w:ascii="Times New Roman" w:hAnsi="Times New Roman" w:cs="Times New Roman"/>
          <w:sz w:val="24"/>
          <w:szCs w:val="24"/>
          <w:lang w:val="en-US"/>
        </w:rPr>
        <w:t>osteopenic</w:t>
      </w:r>
      <w:proofErr w:type="spellEnd"/>
      <w:r w:rsidRPr="00935E71">
        <w:rPr>
          <w:rFonts w:ascii="Times New Roman" w:hAnsi="Times New Roman" w:cs="Times New Roman"/>
          <w:sz w:val="24"/>
          <w:szCs w:val="24"/>
          <w:lang w:val="en-US"/>
        </w:rPr>
        <w:t xml:space="preserve"> bone mineral density (BMD) levels 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935E71">
        <w:rPr>
          <w:rFonts w:ascii="Times New Roman" w:hAnsi="Times New Roman" w:cs="Times New Roman"/>
          <w:sz w:val="24"/>
          <w:szCs w:val="24"/>
          <w:lang w:val="en-US"/>
        </w:rPr>
        <w:t xml:space="preserve">lumbar spine according to baseline T-score levels in patients treated with </w:t>
      </w:r>
      <w:proofErr w:type="spellStart"/>
      <w:r w:rsidRPr="00935E71">
        <w:rPr>
          <w:rFonts w:ascii="Times New Roman" w:hAnsi="Times New Roman" w:cs="Times New Roman"/>
          <w:sz w:val="24"/>
          <w:szCs w:val="24"/>
          <w:lang w:val="en-US"/>
        </w:rPr>
        <w:t>romosozumab</w:t>
      </w:r>
      <w:proofErr w:type="spellEnd"/>
      <w:r w:rsidR="007B09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9E75DC" w14:textId="0C828444" w:rsidR="00FA2467" w:rsidRPr="002223A3" w:rsidRDefault="002223A3">
      <w:pPr>
        <w:rPr>
          <w:lang w:val="en-US"/>
        </w:rPr>
      </w:pPr>
      <w:r w:rsidRPr="00935E71">
        <w:rPr>
          <w:rFonts w:ascii="Times New Roman" w:hAnsi="Times New Roman" w:cs="Times New Roman"/>
          <w:noProof/>
          <w:sz w:val="24"/>
          <w:szCs w:val="24"/>
          <w:lang w:val="it-IT"/>
          <w14:ligatures w14:val="standardContextual"/>
        </w:rPr>
        <w:drawing>
          <wp:inline distT="0" distB="0" distL="0" distR="0" wp14:anchorId="0618EE96" wp14:editId="67477790">
            <wp:extent cx="6120130" cy="4931410"/>
            <wp:effectExtent l="0" t="0" r="0" b="2540"/>
            <wp:docPr id="439173374" name="Immagine 5" descr="Immagine che contiene testo, linea, Diagramm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73374" name="Immagine 5" descr="Immagine che contiene testo, linea, Diagramma, diagramma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3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2467" w:rsidRPr="002223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9F"/>
    <w:rsid w:val="00190060"/>
    <w:rsid w:val="001B269F"/>
    <w:rsid w:val="002223A3"/>
    <w:rsid w:val="00391393"/>
    <w:rsid w:val="003E65AC"/>
    <w:rsid w:val="007B090D"/>
    <w:rsid w:val="00FA2467"/>
    <w:rsid w:val="00FC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BF47"/>
  <w15:chartTrackingRefBased/>
  <w15:docId w15:val="{1D3E6B3D-CBF2-4D7E-B4DD-D439E1B2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23A3"/>
    <w:pPr>
      <w:spacing w:after="0" w:line="276" w:lineRule="auto"/>
    </w:pPr>
    <w:rPr>
      <w:rFonts w:ascii="Arial" w:eastAsia="Arial" w:hAnsi="Arial" w:cs="Arial"/>
      <w:kern w:val="0"/>
      <w:lang w:val="en-GB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B269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269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269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269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269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269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269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269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269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26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26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26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26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26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26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26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26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26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2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B2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269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2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269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26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B26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B26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26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26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26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Bartolini</dc:creator>
  <cp:keywords/>
  <dc:description/>
  <cp:lastModifiedBy>Barbara Bartolini</cp:lastModifiedBy>
  <cp:revision>4</cp:revision>
  <dcterms:created xsi:type="dcterms:W3CDTF">2025-02-18T13:47:00Z</dcterms:created>
  <dcterms:modified xsi:type="dcterms:W3CDTF">2025-02-18T14:15:00Z</dcterms:modified>
</cp:coreProperties>
</file>