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776A2" w14:textId="6C1981EA" w:rsidR="007806F8" w:rsidRDefault="007806F8" w:rsidP="003B57AD">
      <w:pPr>
        <w:spacing w:line="480" w:lineRule="auto"/>
        <w:jc w:val="center"/>
        <w:rPr>
          <w:rFonts w:ascii="Times New Roman" w:hAnsi="Times New Roman" w:cs="Times New Roman"/>
          <w:b/>
          <w:bCs/>
          <w:lang w:val="en-GB"/>
        </w:rPr>
      </w:pPr>
      <w:bookmarkStart w:id="0" w:name="_Toc200895679"/>
      <w:r w:rsidRPr="003B57AD">
        <w:rPr>
          <w:rFonts w:ascii="Times New Roman" w:hAnsi="Times New Roman" w:cs="Times New Roman"/>
          <w:b/>
          <w:bCs/>
          <w:lang w:val="en-GB"/>
        </w:rPr>
        <w:t xml:space="preserve">Supplementary </w:t>
      </w:r>
      <w:r w:rsidR="00DB6816">
        <w:rPr>
          <w:rFonts w:ascii="Times New Roman" w:hAnsi="Times New Roman" w:cs="Times New Roman"/>
          <w:b/>
          <w:bCs/>
          <w:lang w:val="en-GB"/>
        </w:rPr>
        <w:t>Information</w:t>
      </w:r>
    </w:p>
    <w:p w14:paraId="1DA8C332" w14:textId="28A6D32A" w:rsidR="0009007E" w:rsidRPr="0009007E" w:rsidRDefault="0009007E" w:rsidP="003B57AD">
      <w:pPr>
        <w:spacing w:line="480" w:lineRule="auto"/>
        <w:jc w:val="center"/>
        <w:rPr>
          <w:rFonts w:ascii="Times New Roman" w:hAnsi="Times New Roman" w:cs="Times New Roman"/>
          <w:lang w:val="en-GB"/>
        </w:rPr>
      </w:pPr>
      <w:r w:rsidRPr="0009007E">
        <w:rPr>
          <w:rFonts w:ascii="Times New Roman" w:hAnsi="Times New Roman" w:cs="Times New Roman"/>
          <w:lang w:val="en-GB"/>
        </w:rPr>
        <w:t>to</w:t>
      </w:r>
    </w:p>
    <w:p w14:paraId="315EFD31" w14:textId="22FFACEE" w:rsidR="007806F8" w:rsidRDefault="0009007E" w:rsidP="0009007E">
      <w:pPr>
        <w:spacing w:line="480" w:lineRule="auto"/>
        <w:jc w:val="center"/>
        <w:rPr>
          <w:rFonts w:ascii="Times New Roman" w:hAnsi="Times New Roman" w:cs="Times New Roman"/>
          <w:b/>
          <w:bCs/>
        </w:rPr>
      </w:pPr>
      <w:r w:rsidRPr="003B57AD">
        <w:rPr>
          <w:rFonts w:ascii="Times New Roman" w:hAnsi="Times New Roman" w:cs="Times New Roman"/>
          <w:b/>
          <w:bCs/>
        </w:rPr>
        <w:t>Longitudinal associations of dietary intake, physical activity, and short-chain fatty acids with bone development in early postmenopausal women</w:t>
      </w:r>
    </w:p>
    <w:p w14:paraId="3B952EFD" w14:textId="29DACC40" w:rsidR="0009007E" w:rsidRPr="0009007E" w:rsidRDefault="0009007E" w:rsidP="0009007E">
      <w:pPr>
        <w:spacing w:line="480" w:lineRule="auto"/>
        <w:jc w:val="center"/>
        <w:rPr>
          <w:rFonts w:ascii="Times New Roman" w:hAnsi="Times New Roman" w:cs="Times New Roman"/>
          <w:lang w:val="en-GB"/>
        </w:rPr>
      </w:pPr>
      <w:r w:rsidRPr="0009007E">
        <w:rPr>
          <w:rFonts w:ascii="Times New Roman" w:hAnsi="Times New Roman" w:cs="Times New Roman"/>
        </w:rPr>
        <w:t>by</w:t>
      </w:r>
    </w:p>
    <w:p w14:paraId="14C820B1" w14:textId="7446616F" w:rsidR="002F1548" w:rsidRPr="003B57AD" w:rsidRDefault="007806F8" w:rsidP="0009007E">
      <w:pPr>
        <w:spacing w:line="480" w:lineRule="auto"/>
        <w:jc w:val="center"/>
        <w:rPr>
          <w:rFonts w:ascii="Times New Roman" w:hAnsi="Times New Roman" w:cs="Times New Roman"/>
          <w:b/>
          <w:bCs/>
        </w:rPr>
      </w:pPr>
      <w:r w:rsidRPr="003B57AD">
        <w:rPr>
          <w:rFonts w:ascii="Times New Roman" w:hAnsi="Times New Roman" w:cs="Times New Roman"/>
          <w:lang w:val="en-GB"/>
        </w:rPr>
        <w:t xml:space="preserve">Geraldi MV, </w:t>
      </w:r>
      <w:proofErr w:type="spellStart"/>
      <w:r w:rsidRPr="003B57AD">
        <w:rPr>
          <w:rFonts w:ascii="Times New Roman" w:hAnsi="Times New Roman" w:cs="Times New Roman"/>
          <w:lang w:val="en-GB"/>
        </w:rPr>
        <w:t>Brättemark</w:t>
      </w:r>
      <w:proofErr w:type="spellEnd"/>
      <w:r w:rsidRPr="003B57AD">
        <w:rPr>
          <w:rFonts w:ascii="Times New Roman" w:hAnsi="Times New Roman" w:cs="Times New Roman"/>
          <w:lang w:val="en-GB"/>
        </w:rPr>
        <w:t xml:space="preserve"> E, </w:t>
      </w:r>
      <w:proofErr w:type="spellStart"/>
      <w:r w:rsidRPr="003B57AD">
        <w:rPr>
          <w:rFonts w:ascii="Times New Roman" w:hAnsi="Times New Roman" w:cs="Times New Roman"/>
          <w:lang w:val="en-GB"/>
        </w:rPr>
        <w:t>Lorentzon</w:t>
      </w:r>
      <w:proofErr w:type="spellEnd"/>
      <w:r w:rsidRPr="003B57AD">
        <w:rPr>
          <w:rFonts w:ascii="Times New Roman" w:hAnsi="Times New Roman" w:cs="Times New Roman"/>
          <w:lang w:val="en-GB"/>
        </w:rPr>
        <w:t xml:space="preserve"> M</w:t>
      </w:r>
    </w:p>
    <w:p w14:paraId="24242090" w14:textId="5C9AE71D" w:rsidR="007806F8" w:rsidRPr="003B57AD" w:rsidRDefault="007806F8" w:rsidP="003B57AD">
      <w:pPr>
        <w:spacing w:line="480" w:lineRule="auto"/>
        <w:jc w:val="both"/>
        <w:rPr>
          <w:rFonts w:ascii="Times New Roman" w:hAnsi="Times New Roman" w:cs="Times New Roman"/>
          <w:color w:val="FF0000"/>
        </w:rPr>
      </w:pPr>
    </w:p>
    <w:p w14:paraId="1901ED09" w14:textId="77777777" w:rsidR="007806F8" w:rsidRPr="0009007E" w:rsidRDefault="007806F8" w:rsidP="003B57AD">
      <w:pPr>
        <w:spacing w:line="480" w:lineRule="auto"/>
        <w:jc w:val="both"/>
        <w:rPr>
          <w:rFonts w:ascii="Times New Roman" w:hAnsi="Times New Roman" w:cs="Times New Roman"/>
          <w:color w:val="FF0000"/>
        </w:rPr>
      </w:pPr>
    </w:p>
    <w:p w14:paraId="1950BD92" w14:textId="1D0D13D2" w:rsidR="007806F8" w:rsidRPr="003B57AD" w:rsidRDefault="007806F8" w:rsidP="003B57AD">
      <w:pPr>
        <w:pStyle w:val="Heading1"/>
        <w:spacing w:line="480" w:lineRule="auto"/>
        <w:rPr>
          <w:rFonts w:ascii="Times New Roman" w:hAnsi="Times New Roman" w:cs="Times New Roman"/>
          <w:color w:val="000000" w:themeColor="text1"/>
          <w:sz w:val="20"/>
          <w:szCs w:val="20"/>
        </w:rPr>
      </w:pPr>
      <w:r w:rsidRPr="003B57AD">
        <w:rPr>
          <w:rFonts w:ascii="Times New Roman" w:hAnsi="Times New Roman" w:cs="Times New Roman"/>
          <w:b/>
          <w:bCs/>
          <w:color w:val="000000" w:themeColor="text1"/>
          <w:sz w:val="20"/>
          <w:szCs w:val="20"/>
        </w:rPr>
        <w:t>Supplementa</w:t>
      </w:r>
      <w:r w:rsidR="0070381B">
        <w:rPr>
          <w:rFonts w:ascii="Times New Roman" w:hAnsi="Times New Roman" w:cs="Times New Roman"/>
          <w:b/>
          <w:bCs/>
          <w:color w:val="000000" w:themeColor="text1"/>
          <w:sz w:val="20"/>
          <w:szCs w:val="20"/>
        </w:rPr>
        <w:t>ry</w:t>
      </w:r>
      <w:r w:rsidRPr="003B57AD">
        <w:rPr>
          <w:rFonts w:ascii="Times New Roman" w:hAnsi="Times New Roman" w:cs="Times New Roman"/>
          <w:b/>
          <w:bCs/>
          <w:color w:val="000000" w:themeColor="text1"/>
          <w:sz w:val="20"/>
          <w:szCs w:val="20"/>
        </w:rPr>
        <w:t xml:space="preserve"> Table 1.</w:t>
      </w:r>
      <w:r w:rsidRPr="003B57AD">
        <w:rPr>
          <w:rFonts w:ascii="Times New Roman" w:hAnsi="Times New Roman" w:cs="Times New Roman"/>
          <w:color w:val="000000" w:themeColor="text1"/>
          <w:sz w:val="20"/>
          <w:szCs w:val="20"/>
        </w:rPr>
        <w:t xml:space="preserve"> Interaction p-values between visit and each diet variable per each bone outcome (baseline and change from baseline).</w:t>
      </w:r>
    </w:p>
    <w:p w14:paraId="6A39BCE0" w14:textId="19F90AA7" w:rsidR="007806F8" w:rsidRPr="003B57AD" w:rsidRDefault="007806F8" w:rsidP="003B57AD">
      <w:pPr>
        <w:pStyle w:val="Heading1"/>
        <w:spacing w:line="480" w:lineRule="auto"/>
        <w:rPr>
          <w:rFonts w:ascii="Times New Roman" w:hAnsi="Times New Roman" w:cs="Times New Roman"/>
          <w:color w:val="000000" w:themeColor="text1"/>
          <w:sz w:val="20"/>
          <w:szCs w:val="20"/>
        </w:rPr>
      </w:pPr>
      <w:r w:rsidRPr="003B57AD">
        <w:rPr>
          <w:rFonts w:ascii="Times New Roman" w:hAnsi="Times New Roman" w:cs="Times New Roman"/>
          <w:b/>
          <w:bCs/>
          <w:color w:val="000000" w:themeColor="text1"/>
          <w:sz w:val="20"/>
          <w:szCs w:val="20"/>
        </w:rPr>
        <w:t>Supplementa</w:t>
      </w:r>
      <w:r w:rsidR="0070381B">
        <w:rPr>
          <w:rFonts w:ascii="Times New Roman" w:hAnsi="Times New Roman" w:cs="Times New Roman"/>
          <w:b/>
          <w:bCs/>
          <w:color w:val="000000" w:themeColor="text1"/>
          <w:sz w:val="20"/>
          <w:szCs w:val="20"/>
        </w:rPr>
        <w:t>ry</w:t>
      </w:r>
      <w:r w:rsidRPr="003B57AD">
        <w:rPr>
          <w:rFonts w:ascii="Times New Roman" w:hAnsi="Times New Roman" w:cs="Times New Roman"/>
          <w:b/>
          <w:bCs/>
          <w:color w:val="000000" w:themeColor="text1"/>
          <w:sz w:val="20"/>
          <w:szCs w:val="20"/>
        </w:rPr>
        <w:t xml:space="preserve"> Table 2.</w:t>
      </w:r>
      <w:r w:rsidRPr="003B57AD">
        <w:rPr>
          <w:rFonts w:ascii="Times New Roman" w:hAnsi="Times New Roman" w:cs="Times New Roman"/>
          <w:color w:val="000000" w:themeColor="text1"/>
          <w:sz w:val="20"/>
          <w:szCs w:val="20"/>
        </w:rPr>
        <w:t xml:space="preserve"> Interaction p-values between visit and each physical activity </w:t>
      </w:r>
      <w:r w:rsidR="009C28C8" w:rsidRPr="003B57AD">
        <w:rPr>
          <w:rFonts w:ascii="Times New Roman" w:hAnsi="Times New Roman" w:cs="Times New Roman"/>
          <w:color w:val="000000" w:themeColor="text1"/>
          <w:sz w:val="20"/>
          <w:szCs w:val="20"/>
        </w:rPr>
        <w:t xml:space="preserve">domains </w:t>
      </w:r>
      <w:r w:rsidRPr="003B57AD">
        <w:rPr>
          <w:rFonts w:ascii="Times New Roman" w:hAnsi="Times New Roman" w:cs="Times New Roman"/>
          <w:color w:val="000000" w:themeColor="text1"/>
          <w:sz w:val="20"/>
          <w:szCs w:val="20"/>
        </w:rPr>
        <w:t>variable per each bone outcome (baseline and change from baseline)</w:t>
      </w:r>
    </w:p>
    <w:p w14:paraId="570A9BA3" w14:textId="09F4CF46" w:rsidR="007806F8" w:rsidRDefault="007806F8" w:rsidP="003B57AD">
      <w:pPr>
        <w:pStyle w:val="Heading1"/>
        <w:spacing w:line="480" w:lineRule="auto"/>
        <w:rPr>
          <w:rFonts w:ascii="Times New Roman" w:hAnsi="Times New Roman" w:cs="Times New Roman"/>
          <w:color w:val="000000" w:themeColor="text1"/>
          <w:sz w:val="20"/>
          <w:szCs w:val="20"/>
        </w:rPr>
      </w:pPr>
      <w:r w:rsidRPr="003B57AD">
        <w:rPr>
          <w:rFonts w:ascii="Times New Roman" w:hAnsi="Times New Roman" w:cs="Times New Roman"/>
          <w:b/>
          <w:bCs/>
          <w:color w:val="000000" w:themeColor="text1"/>
          <w:sz w:val="20"/>
          <w:szCs w:val="20"/>
        </w:rPr>
        <w:t>Supplementa</w:t>
      </w:r>
      <w:r w:rsidR="0070381B">
        <w:rPr>
          <w:rFonts w:ascii="Times New Roman" w:hAnsi="Times New Roman" w:cs="Times New Roman"/>
          <w:b/>
          <w:bCs/>
          <w:color w:val="000000" w:themeColor="text1"/>
          <w:sz w:val="20"/>
          <w:szCs w:val="20"/>
        </w:rPr>
        <w:t>ry</w:t>
      </w:r>
      <w:r w:rsidRPr="003B57AD">
        <w:rPr>
          <w:rFonts w:ascii="Times New Roman" w:hAnsi="Times New Roman" w:cs="Times New Roman"/>
          <w:b/>
          <w:bCs/>
          <w:color w:val="000000" w:themeColor="text1"/>
          <w:sz w:val="20"/>
          <w:szCs w:val="20"/>
        </w:rPr>
        <w:t xml:space="preserve"> Table 3.</w:t>
      </w:r>
      <w:r w:rsidRPr="003B57AD">
        <w:rPr>
          <w:rFonts w:ascii="Times New Roman" w:hAnsi="Times New Roman" w:cs="Times New Roman"/>
          <w:color w:val="000000" w:themeColor="text1"/>
          <w:sz w:val="20"/>
          <w:szCs w:val="20"/>
        </w:rPr>
        <w:t xml:space="preserve"> Interaction p-values between visit and each SCFA variable per each bone outcome (baseline and change from baseline)</w:t>
      </w:r>
    </w:p>
    <w:p w14:paraId="7F4FEB99" w14:textId="77777777" w:rsidR="007B6F2B" w:rsidRPr="007B6F2B" w:rsidRDefault="007B6F2B" w:rsidP="007B6F2B"/>
    <w:p w14:paraId="3A58DF26" w14:textId="77777777" w:rsidR="007B6F2B" w:rsidRDefault="007B6F2B" w:rsidP="007B6F2B">
      <w:pPr>
        <w:spacing w:line="480" w:lineRule="auto"/>
        <w:rPr>
          <w:rFonts w:ascii="Times New Roman" w:hAnsi="Times New Roman" w:cs="Times New Roman"/>
          <w:color w:val="000000" w:themeColor="text1"/>
        </w:rPr>
      </w:pPr>
      <w:r w:rsidRPr="003B57AD">
        <w:rPr>
          <w:rFonts w:ascii="Times New Roman" w:hAnsi="Times New Roman" w:cs="Times New Roman"/>
          <w:b/>
          <w:bCs/>
          <w:color w:val="000000" w:themeColor="text1"/>
        </w:rPr>
        <w:t>Supplementa</w:t>
      </w:r>
      <w:r>
        <w:rPr>
          <w:rFonts w:ascii="Times New Roman" w:hAnsi="Times New Roman" w:cs="Times New Roman"/>
          <w:b/>
          <w:bCs/>
          <w:color w:val="000000" w:themeColor="text1"/>
        </w:rPr>
        <w:t>ry</w:t>
      </w:r>
      <w:r w:rsidRPr="003B57AD">
        <w:rPr>
          <w:rFonts w:ascii="Times New Roman" w:hAnsi="Times New Roman" w:cs="Times New Roman"/>
          <w:b/>
          <w:bCs/>
          <w:color w:val="000000" w:themeColor="text1"/>
        </w:rPr>
        <w:t xml:space="preserve"> Table </w:t>
      </w:r>
      <w:r>
        <w:rPr>
          <w:rFonts w:ascii="Times New Roman" w:hAnsi="Times New Roman" w:cs="Times New Roman"/>
          <w:b/>
          <w:bCs/>
          <w:color w:val="000000" w:themeColor="text1"/>
        </w:rPr>
        <w:t>4</w:t>
      </w:r>
      <w:r w:rsidRPr="003B57AD">
        <w:rPr>
          <w:rFonts w:ascii="Times New Roman" w:hAnsi="Times New Roman" w:cs="Times New Roman"/>
          <w:b/>
          <w:bCs/>
          <w:color w:val="000000" w:themeColor="text1"/>
        </w:rPr>
        <w:t>.</w:t>
      </w:r>
      <w:r w:rsidRPr="003B57AD">
        <w:rPr>
          <w:rFonts w:ascii="Times New Roman" w:hAnsi="Times New Roman" w:cs="Times New Roman"/>
          <w:color w:val="000000" w:themeColor="text1"/>
        </w:rPr>
        <w:t xml:space="preserve"> </w:t>
      </w:r>
      <w:r>
        <w:rPr>
          <w:rFonts w:ascii="Times New Roman" w:hAnsi="Times New Roman" w:cs="Times New Roman"/>
          <w:color w:val="000000" w:themeColor="text1"/>
        </w:rPr>
        <w:t>Associations between fiber intake and short-chain fatty acids.</w:t>
      </w:r>
    </w:p>
    <w:p w14:paraId="5BE8782B" w14:textId="77777777" w:rsidR="00761A54" w:rsidRPr="003B57AD" w:rsidRDefault="00761A54" w:rsidP="003B57AD">
      <w:pPr>
        <w:pStyle w:val="Heading1"/>
        <w:spacing w:line="480" w:lineRule="auto"/>
        <w:rPr>
          <w:rFonts w:ascii="Times New Roman" w:hAnsi="Times New Roman" w:cs="Times New Roman"/>
          <w:color w:val="000000" w:themeColor="text1"/>
          <w:sz w:val="20"/>
          <w:szCs w:val="20"/>
        </w:rPr>
      </w:pPr>
    </w:p>
    <w:p w14:paraId="253DB36F" w14:textId="77777777" w:rsidR="007806F8" w:rsidRPr="003B57AD" w:rsidRDefault="007806F8" w:rsidP="003B57AD">
      <w:pPr>
        <w:spacing w:line="480" w:lineRule="auto"/>
        <w:rPr>
          <w:rFonts w:ascii="Times New Roman" w:hAnsi="Times New Roman" w:cs="Times New Roman"/>
        </w:rPr>
      </w:pPr>
    </w:p>
    <w:p w14:paraId="2C2B9B0B" w14:textId="77777777" w:rsidR="007806F8" w:rsidRPr="003B57AD" w:rsidRDefault="007806F8" w:rsidP="003B57AD">
      <w:pPr>
        <w:spacing w:line="480" w:lineRule="auto"/>
        <w:rPr>
          <w:rFonts w:ascii="Times New Roman" w:hAnsi="Times New Roman" w:cs="Times New Roman"/>
        </w:rPr>
      </w:pPr>
    </w:p>
    <w:p w14:paraId="1A5E6045" w14:textId="77777777" w:rsidR="007806F8" w:rsidRPr="003B57AD" w:rsidRDefault="007806F8" w:rsidP="003B57AD">
      <w:pPr>
        <w:spacing w:line="480" w:lineRule="auto"/>
        <w:rPr>
          <w:rFonts w:ascii="Times New Roman" w:hAnsi="Times New Roman" w:cs="Times New Roman"/>
        </w:rPr>
      </w:pPr>
    </w:p>
    <w:p w14:paraId="2E552477" w14:textId="77777777" w:rsidR="007806F8" w:rsidRPr="003B57AD" w:rsidRDefault="007806F8" w:rsidP="003B57AD">
      <w:pPr>
        <w:spacing w:line="480" w:lineRule="auto"/>
        <w:rPr>
          <w:rFonts w:ascii="Times New Roman" w:hAnsi="Times New Roman" w:cs="Times New Roman"/>
        </w:rPr>
      </w:pPr>
    </w:p>
    <w:p w14:paraId="1C0C762B" w14:textId="77777777" w:rsidR="007806F8" w:rsidRPr="003B57AD" w:rsidRDefault="007806F8" w:rsidP="003B57AD">
      <w:pPr>
        <w:spacing w:line="480" w:lineRule="auto"/>
        <w:rPr>
          <w:rFonts w:ascii="Times New Roman" w:hAnsi="Times New Roman" w:cs="Times New Roman"/>
        </w:rPr>
      </w:pPr>
    </w:p>
    <w:p w14:paraId="7757B869" w14:textId="77777777" w:rsidR="007806F8" w:rsidRPr="003B57AD" w:rsidRDefault="007806F8" w:rsidP="003B57AD">
      <w:pPr>
        <w:spacing w:line="480" w:lineRule="auto"/>
        <w:rPr>
          <w:rFonts w:ascii="Times New Roman" w:hAnsi="Times New Roman" w:cs="Times New Roman"/>
        </w:rPr>
      </w:pPr>
    </w:p>
    <w:p w14:paraId="20D4903C" w14:textId="77777777" w:rsidR="00B62112" w:rsidRPr="003B57AD" w:rsidRDefault="00B62112" w:rsidP="003B57AD">
      <w:pPr>
        <w:spacing w:line="480" w:lineRule="auto"/>
        <w:rPr>
          <w:rFonts w:ascii="Times New Roman" w:hAnsi="Times New Roman" w:cs="Times New Roman"/>
        </w:rPr>
        <w:sectPr w:rsidR="00B62112" w:rsidRPr="003B57AD">
          <w:pgSz w:w="12240" w:h="15840"/>
          <w:pgMar w:top="1440" w:right="1440" w:bottom="1440" w:left="1440" w:header="720" w:footer="720" w:gutter="0"/>
          <w:cols w:space="720"/>
          <w:docGrid w:linePitch="360"/>
        </w:sectPr>
      </w:pPr>
    </w:p>
    <w:p w14:paraId="279E248F" w14:textId="4F5B0D54" w:rsidR="001E1F2B" w:rsidRPr="003B57AD" w:rsidRDefault="001E1F2B" w:rsidP="003B57AD">
      <w:pPr>
        <w:pStyle w:val="Heading1"/>
        <w:spacing w:line="480" w:lineRule="auto"/>
        <w:rPr>
          <w:rFonts w:ascii="Times New Roman" w:hAnsi="Times New Roman" w:cs="Times New Roman"/>
          <w:color w:val="000000" w:themeColor="text1"/>
          <w:sz w:val="20"/>
          <w:szCs w:val="20"/>
        </w:rPr>
      </w:pPr>
      <w:r w:rsidRPr="003B57AD">
        <w:rPr>
          <w:rFonts w:ascii="Times New Roman" w:hAnsi="Times New Roman" w:cs="Times New Roman"/>
          <w:b/>
          <w:bCs/>
          <w:color w:val="000000" w:themeColor="text1"/>
          <w:sz w:val="20"/>
          <w:szCs w:val="20"/>
        </w:rPr>
        <w:lastRenderedPageBreak/>
        <w:t>Supplementa</w:t>
      </w:r>
      <w:r w:rsidR="00DB6816">
        <w:rPr>
          <w:rFonts w:ascii="Times New Roman" w:hAnsi="Times New Roman" w:cs="Times New Roman"/>
          <w:b/>
          <w:bCs/>
          <w:color w:val="000000" w:themeColor="text1"/>
          <w:sz w:val="20"/>
          <w:szCs w:val="20"/>
        </w:rPr>
        <w:t>ry</w:t>
      </w:r>
      <w:r w:rsidRPr="003B57AD">
        <w:rPr>
          <w:rFonts w:ascii="Times New Roman" w:hAnsi="Times New Roman" w:cs="Times New Roman"/>
          <w:b/>
          <w:bCs/>
          <w:color w:val="000000" w:themeColor="text1"/>
          <w:sz w:val="20"/>
          <w:szCs w:val="20"/>
        </w:rPr>
        <w:t xml:space="preserve"> Table 1.</w:t>
      </w:r>
      <w:r w:rsidRPr="003B57AD">
        <w:rPr>
          <w:rFonts w:ascii="Times New Roman" w:hAnsi="Times New Roman" w:cs="Times New Roman"/>
          <w:color w:val="000000" w:themeColor="text1"/>
          <w:sz w:val="20"/>
          <w:szCs w:val="20"/>
        </w:rPr>
        <w:t xml:space="preserve"> Interaction p-values between visit and each diet variable per each bone outcome (baseline and change from baseline)</w:t>
      </w:r>
      <w:bookmarkEnd w:id="0"/>
      <w:r w:rsidRPr="003B57AD">
        <w:rPr>
          <w:rFonts w:ascii="Times New Roman" w:hAnsi="Times New Roman" w:cs="Times New Roman"/>
          <w:color w:val="000000" w:themeColor="text1"/>
          <w:sz w:val="20"/>
          <w:szCs w:val="20"/>
        </w:rPr>
        <w:t>.</w:t>
      </w:r>
    </w:p>
    <w:tbl>
      <w:tblPr>
        <w:tblW w:w="8867" w:type="dxa"/>
        <w:jc w:val="center"/>
        <w:tblLayout w:type="fixed"/>
        <w:tblCellMar>
          <w:left w:w="0" w:type="dxa"/>
          <w:right w:w="0" w:type="dxa"/>
        </w:tblCellMar>
        <w:tblLook w:val="0000" w:firstRow="0" w:lastRow="0" w:firstColumn="0" w:lastColumn="0" w:noHBand="0" w:noVBand="0"/>
      </w:tblPr>
      <w:tblGrid>
        <w:gridCol w:w="2885"/>
        <w:gridCol w:w="1994"/>
        <w:gridCol w:w="1994"/>
        <w:gridCol w:w="1994"/>
      </w:tblGrid>
      <w:tr w:rsidR="00853BED" w:rsidRPr="003B57AD" w14:paraId="63E64A1C" w14:textId="77777777" w:rsidTr="00D013CB">
        <w:trPr>
          <w:cantSplit/>
          <w:tblHeader/>
          <w:jc w:val="center"/>
        </w:trPr>
        <w:tc>
          <w:tcPr>
            <w:tcW w:w="2885" w:type="dxa"/>
            <w:tcBorders>
              <w:top w:val="single" w:sz="4" w:space="0" w:color="auto"/>
              <w:bottom w:val="single" w:sz="12" w:space="0" w:color="auto"/>
            </w:tcBorders>
            <w:shd w:val="clear" w:color="auto" w:fill="ECEDEC"/>
            <w:tcMar>
              <w:left w:w="29" w:type="dxa"/>
              <w:right w:w="29" w:type="dxa"/>
            </w:tcMar>
            <w:vAlign w:val="bottom"/>
          </w:tcPr>
          <w:p w14:paraId="37565D93" w14:textId="6563E7CA" w:rsidR="00853BED" w:rsidRPr="003B57AD" w:rsidRDefault="00853BED" w:rsidP="003B57AD">
            <w:pPr>
              <w:adjustRightInd w:val="0"/>
              <w:spacing w:before="29" w:after="29" w:line="480" w:lineRule="auto"/>
              <w:jc w:val="right"/>
              <w:rPr>
                <w:rFonts w:ascii="Times New Roman" w:hAnsi="Times New Roman" w:cs="Times New Roman"/>
                <w:color w:val="000000" w:themeColor="text1"/>
              </w:rPr>
            </w:pPr>
          </w:p>
        </w:tc>
        <w:tc>
          <w:tcPr>
            <w:tcW w:w="1994" w:type="dxa"/>
            <w:tcBorders>
              <w:top w:val="single" w:sz="4" w:space="0" w:color="auto"/>
              <w:bottom w:val="single" w:sz="12" w:space="0" w:color="auto"/>
            </w:tcBorders>
            <w:shd w:val="clear" w:color="auto" w:fill="ECEDEC"/>
          </w:tcPr>
          <w:p w14:paraId="23E277DD" w14:textId="1AF53DC2" w:rsidR="00853BED" w:rsidRPr="003B57AD" w:rsidRDefault="00853BED" w:rsidP="003B57AD">
            <w:pPr>
              <w:adjustRightInd w:val="0"/>
              <w:spacing w:before="29" w:after="29" w:line="480" w:lineRule="auto"/>
              <w:jc w:val="center"/>
              <w:rPr>
                <w:rFonts w:ascii="Times New Roman" w:hAnsi="Times New Roman" w:cs="Times New Roman"/>
                <w:b/>
                <w:bCs/>
                <w:color w:val="000000" w:themeColor="text1"/>
              </w:rPr>
            </w:pPr>
            <w:r w:rsidRPr="003B57AD">
              <w:rPr>
                <w:rFonts w:ascii="Times New Roman" w:hAnsi="Times New Roman" w:cs="Times New Roman"/>
                <w:b/>
                <w:bCs/>
                <w:color w:val="000000" w:themeColor="text1"/>
              </w:rPr>
              <w:t>Cortical Area Interaction p-value</w:t>
            </w:r>
          </w:p>
        </w:tc>
        <w:tc>
          <w:tcPr>
            <w:tcW w:w="1994" w:type="dxa"/>
            <w:tcBorders>
              <w:top w:val="single" w:sz="4" w:space="0" w:color="auto"/>
              <w:bottom w:val="single" w:sz="12" w:space="0" w:color="auto"/>
            </w:tcBorders>
            <w:shd w:val="clear" w:color="auto" w:fill="ECEDEC"/>
          </w:tcPr>
          <w:p w14:paraId="2734CB94" w14:textId="0A8771B1" w:rsidR="00853BED" w:rsidRPr="003B57AD" w:rsidRDefault="00853BED" w:rsidP="003B57AD">
            <w:pPr>
              <w:adjustRightInd w:val="0"/>
              <w:spacing w:before="29" w:after="29" w:line="480" w:lineRule="auto"/>
              <w:jc w:val="center"/>
              <w:rPr>
                <w:rFonts w:ascii="Times New Roman" w:hAnsi="Times New Roman" w:cs="Times New Roman"/>
                <w:b/>
                <w:bCs/>
                <w:color w:val="000000" w:themeColor="text1"/>
              </w:rPr>
            </w:pPr>
            <w:r w:rsidRPr="003B57AD">
              <w:rPr>
                <w:rFonts w:ascii="Times New Roman" w:hAnsi="Times New Roman" w:cs="Times New Roman"/>
                <w:b/>
                <w:bCs/>
                <w:color w:val="000000" w:themeColor="text1"/>
              </w:rPr>
              <w:t>Lumbar spine BMD Interaction p-value</w:t>
            </w:r>
          </w:p>
        </w:tc>
        <w:tc>
          <w:tcPr>
            <w:tcW w:w="1994" w:type="dxa"/>
            <w:tcBorders>
              <w:top w:val="single" w:sz="4" w:space="0" w:color="auto"/>
              <w:bottom w:val="single" w:sz="12" w:space="0" w:color="auto"/>
            </w:tcBorders>
            <w:shd w:val="clear" w:color="auto" w:fill="ECEDEC"/>
          </w:tcPr>
          <w:p w14:paraId="67065B4A" w14:textId="6E65D5F6" w:rsidR="00853BED" w:rsidRPr="003B57AD" w:rsidRDefault="00853BED" w:rsidP="003B57AD">
            <w:pPr>
              <w:adjustRightInd w:val="0"/>
              <w:spacing w:before="29" w:after="29" w:line="480" w:lineRule="auto"/>
              <w:jc w:val="center"/>
              <w:rPr>
                <w:rFonts w:ascii="Times New Roman" w:hAnsi="Times New Roman" w:cs="Times New Roman"/>
                <w:b/>
                <w:bCs/>
                <w:color w:val="000000" w:themeColor="text1"/>
              </w:rPr>
            </w:pPr>
            <w:r w:rsidRPr="003B57AD">
              <w:rPr>
                <w:rFonts w:ascii="Times New Roman" w:hAnsi="Times New Roman" w:cs="Times New Roman"/>
                <w:b/>
                <w:bCs/>
                <w:color w:val="000000" w:themeColor="text1"/>
              </w:rPr>
              <w:t>Trabecular BVTV Interaction p-value</w:t>
            </w:r>
          </w:p>
        </w:tc>
      </w:tr>
      <w:tr w:rsidR="00853BED" w:rsidRPr="003B57AD" w14:paraId="0F49AC03" w14:textId="77777777" w:rsidTr="00D013CB">
        <w:trPr>
          <w:cantSplit/>
          <w:jc w:val="center"/>
        </w:trPr>
        <w:tc>
          <w:tcPr>
            <w:tcW w:w="2885" w:type="dxa"/>
            <w:tcBorders>
              <w:top w:val="single" w:sz="12" w:space="0" w:color="auto"/>
            </w:tcBorders>
            <w:shd w:val="clear" w:color="auto" w:fill="FFFFFF"/>
            <w:tcMar>
              <w:left w:w="29" w:type="dxa"/>
              <w:right w:w="29" w:type="dxa"/>
            </w:tcMar>
          </w:tcPr>
          <w:p w14:paraId="14B5F788" w14:textId="37DBE47E" w:rsidR="00853BED" w:rsidRPr="003B57AD" w:rsidRDefault="00853BED" w:rsidP="003B57AD">
            <w:pPr>
              <w:adjustRightInd w:val="0"/>
              <w:spacing w:before="29" w:after="29" w:line="480" w:lineRule="auto"/>
              <w:rPr>
                <w:rFonts w:ascii="Times New Roman" w:hAnsi="Times New Roman" w:cs="Times New Roman"/>
                <w:color w:val="000000" w:themeColor="text1"/>
              </w:rPr>
            </w:pPr>
            <w:r w:rsidRPr="003B57AD">
              <w:rPr>
                <w:rFonts w:ascii="Times New Roman" w:hAnsi="Times New Roman" w:cs="Times New Roman"/>
                <w:color w:val="000000" w:themeColor="text1"/>
              </w:rPr>
              <w:t>Protein</w:t>
            </w:r>
            <w:r w:rsidR="00D013CB">
              <w:rPr>
                <w:rFonts w:ascii="Times New Roman" w:hAnsi="Times New Roman" w:cs="Times New Roman"/>
                <w:color w:val="000000" w:themeColor="text1"/>
              </w:rPr>
              <w:t>:</w:t>
            </w:r>
            <w:r w:rsidRPr="003B57AD">
              <w:rPr>
                <w:rFonts w:ascii="Times New Roman" w:hAnsi="Times New Roman" w:cs="Times New Roman"/>
                <w:color w:val="000000" w:themeColor="text1"/>
              </w:rPr>
              <w:t xml:space="preserve"> BL </w:t>
            </w:r>
            <w:r w:rsidRPr="003B57AD">
              <w:rPr>
                <w:rFonts w:ascii="Times New Roman" w:hAnsi="Times New Roman" w:cs="Times New Roman"/>
                <w:color w:val="000000" w:themeColor="text1"/>
              </w:rPr>
              <w:sym w:font="Symbol" w:char="F0B4"/>
            </w:r>
            <w:r w:rsidRPr="003B57AD">
              <w:rPr>
                <w:rFonts w:ascii="Times New Roman" w:hAnsi="Times New Roman" w:cs="Times New Roman"/>
                <w:color w:val="000000" w:themeColor="text1"/>
              </w:rPr>
              <w:t xml:space="preserve"> visit</w:t>
            </w:r>
          </w:p>
        </w:tc>
        <w:tc>
          <w:tcPr>
            <w:tcW w:w="1994" w:type="dxa"/>
            <w:tcBorders>
              <w:top w:val="single" w:sz="12" w:space="0" w:color="auto"/>
            </w:tcBorders>
            <w:shd w:val="clear" w:color="auto" w:fill="FFFFFF"/>
          </w:tcPr>
          <w:p w14:paraId="488B77E3" w14:textId="11096951" w:rsidR="00853BED" w:rsidRPr="003B57AD" w:rsidRDefault="00853BE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0.032</w:t>
            </w:r>
          </w:p>
        </w:tc>
        <w:tc>
          <w:tcPr>
            <w:tcW w:w="1994" w:type="dxa"/>
            <w:tcBorders>
              <w:top w:val="single" w:sz="12" w:space="0" w:color="auto"/>
            </w:tcBorders>
            <w:shd w:val="clear" w:color="auto" w:fill="FFFFFF"/>
          </w:tcPr>
          <w:p w14:paraId="1A85E05A" w14:textId="5A741A5C" w:rsidR="00853BED" w:rsidRPr="003B57AD" w:rsidRDefault="00853BE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w:t>
            </w:r>
          </w:p>
        </w:tc>
        <w:tc>
          <w:tcPr>
            <w:tcW w:w="1994" w:type="dxa"/>
            <w:tcBorders>
              <w:top w:val="single" w:sz="12" w:space="0" w:color="auto"/>
            </w:tcBorders>
            <w:shd w:val="clear" w:color="auto" w:fill="FFFFFF"/>
          </w:tcPr>
          <w:p w14:paraId="07FE5761" w14:textId="6B33AD2A" w:rsidR="00853BED" w:rsidRPr="003B57AD" w:rsidRDefault="00853BE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w:t>
            </w:r>
          </w:p>
        </w:tc>
      </w:tr>
      <w:tr w:rsidR="00853BED" w:rsidRPr="003B57AD" w14:paraId="01B0C486" w14:textId="77777777" w:rsidTr="00D013CB">
        <w:trPr>
          <w:cantSplit/>
          <w:jc w:val="center"/>
        </w:trPr>
        <w:tc>
          <w:tcPr>
            <w:tcW w:w="2885" w:type="dxa"/>
            <w:shd w:val="clear" w:color="auto" w:fill="FFFFFF"/>
            <w:tcMar>
              <w:left w:w="29" w:type="dxa"/>
              <w:right w:w="29" w:type="dxa"/>
            </w:tcMar>
          </w:tcPr>
          <w:p w14:paraId="1858B2E7" w14:textId="46153D42" w:rsidR="00853BED" w:rsidRPr="003B57AD" w:rsidRDefault="00853BED" w:rsidP="003B57AD">
            <w:pPr>
              <w:adjustRightInd w:val="0"/>
              <w:spacing w:before="29" w:after="29" w:line="480" w:lineRule="auto"/>
              <w:rPr>
                <w:rFonts w:ascii="Times New Roman" w:hAnsi="Times New Roman" w:cs="Times New Roman"/>
                <w:color w:val="000000" w:themeColor="text1"/>
              </w:rPr>
            </w:pPr>
            <w:r w:rsidRPr="003B57AD">
              <w:rPr>
                <w:rFonts w:ascii="Times New Roman" w:hAnsi="Times New Roman" w:cs="Times New Roman"/>
                <w:color w:val="000000" w:themeColor="text1"/>
              </w:rPr>
              <w:t>Carbohydrate</w:t>
            </w:r>
            <w:r w:rsidR="00D013CB">
              <w:rPr>
                <w:rFonts w:ascii="Times New Roman" w:hAnsi="Times New Roman" w:cs="Times New Roman"/>
                <w:color w:val="000000" w:themeColor="text1"/>
              </w:rPr>
              <w:t>:</w:t>
            </w:r>
            <w:r w:rsidRPr="003B57AD">
              <w:rPr>
                <w:rFonts w:ascii="Times New Roman" w:hAnsi="Times New Roman" w:cs="Times New Roman"/>
                <w:color w:val="000000" w:themeColor="text1"/>
              </w:rPr>
              <w:t xml:space="preserve"> CHG </w:t>
            </w:r>
            <w:r w:rsidRPr="003B57AD">
              <w:rPr>
                <w:rFonts w:ascii="Times New Roman" w:hAnsi="Times New Roman" w:cs="Times New Roman"/>
                <w:color w:val="000000" w:themeColor="text1"/>
              </w:rPr>
              <w:sym w:font="Symbol" w:char="F0B4"/>
            </w:r>
            <w:r w:rsidRPr="003B57AD">
              <w:rPr>
                <w:rFonts w:ascii="Times New Roman" w:hAnsi="Times New Roman" w:cs="Times New Roman"/>
                <w:color w:val="000000" w:themeColor="text1"/>
              </w:rPr>
              <w:t xml:space="preserve"> visit</w:t>
            </w:r>
          </w:p>
        </w:tc>
        <w:tc>
          <w:tcPr>
            <w:tcW w:w="1994" w:type="dxa"/>
            <w:shd w:val="clear" w:color="auto" w:fill="FFFFFF"/>
          </w:tcPr>
          <w:p w14:paraId="76F19FA2" w14:textId="7FE7B3CC" w:rsidR="00853BED" w:rsidRPr="003B57AD" w:rsidRDefault="00853BE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w:t>
            </w:r>
          </w:p>
        </w:tc>
        <w:tc>
          <w:tcPr>
            <w:tcW w:w="1994" w:type="dxa"/>
            <w:shd w:val="clear" w:color="auto" w:fill="FFFFFF"/>
          </w:tcPr>
          <w:p w14:paraId="7804C0CF" w14:textId="55EA00E4" w:rsidR="00853BED" w:rsidRPr="003B57AD" w:rsidRDefault="00994C21"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0.012</w:t>
            </w:r>
          </w:p>
        </w:tc>
        <w:tc>
          <w:tcPr>
            <w:tcW w:w="1994" w:type="dxa"/>
            <w:shd w:val="clear" w:color="auto" w:fill="FFFFFF"/>
          </w:tcPr>
          <w:p w14:paraId="437655F4" w14:textId="3E200212" w:rsidR="00853BED" w:rsidRPr="003B57AD" w:rsidRDefault="00994C21"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w:t>
            </w:r>
          </w:p>
        </w:tc>
      </w:tr>
      <w:tr w:rsidR="00853BED" w:rsidRPr="003B57AD" w14:paraId="3000B369" w14:textId="77777777" w:rsidTr="00D013CB">
        <w:trPr>
          <w:cantSplit/>
          <w:jc w:val="center"/>
        </w:trPr>
        <w:tc>
          <w:tcPr>
            <w:tcW w:w="2885" w:type="dxa"/>
            <w:shd w:val="clear" w:color="auto" w:fill="FFFFFF"/>
            <w:tcMar>
              <w:left w:w="29" w:type="dxa"/>
              <w:right w:w="29" w:type="dxa"/>
            </w:tcMar>
          </w:tcPr>
          <w:p w14:paraId="687ABF2A" w14:textId="35ACED38" w:rsidR="00853BED" w:rsidRPr="003B57AD" w:rsidRDefault="00853BED" w:rsidP="003B57AD">
            <w:pPr>
              <w:adjustRightInd w:val="0"/>
              <w:spacing w:before="29" w:after="29" w:line="480" w:lineRule="auto"/>
              <w:rPr>
                <w:rFonts w:ascii="Times New Roman" w:hAnsi="Times New Roman" w:cs="Times New Roman"/>
                <w:color w:val="000000" w:themeColor="text1"/>
              </w:rPr>
            </w:pPr>
            <w:r w:rsidRPr="003B57AD">
              <w:rPr>
                <w:rFonts w:ascii="Times New Roman" w:hAnsi="Times New Roman" w:cs="Times New Roman"/>
                <w:color w:val="000000" w:themeColor="text1"/>
              </w:rPr>
              <w:t>Total fat</w:t>
            </w:r>
            <w:r w:rsidR="00D013CB">
              <w:rPr>
                <w:rFonts w:ascii="Times New Roman" w:hAnsi="Times New Roman" w:cs="Times New Roman"/>
                <w:color w:val="000000" w:themeColor="text1"/>
              </w:rPr>
              <w:t>:</w:t>
            </w:r>
            <w:r w:rsidRPr="003B57AD">
              <w:rPr>
                <w:rFonts w:ascii="Times New Roman" w:hAnsi="Times New Roman" w:cs="Times New Roman"/>
                <w:color w:val="000000" w:themeColor="text1"/>
              </w:rPr>
              <w:t xml:space="preserve"> CHG </w:t>
            </w:r>
            <w:r w:rsidRPr="003B57AD">
              <w:rPr>
                <w:rFonts w:ascii="Times New Roman" w:hAnsi="Times New Roman" w:cs="Times New Roman"/>
                <w:color w:val="000000" w:themeColor="text1"/>
              </w:rPr>
              <w:sym w:font="Symbol" w:char="F0B4"/>
            </w:r>
            <w:r w:rsidRPr="003B57AD">
              <w:rPr>
                <w:rFonts w:ascii="Times New Roman" w:hAnsi="Times New Roman" w:cs="Times New Roman"/>
                <w:color w:val="000000" w:themeColor="text1"/>
              </w:rPr>
              <w:t xml:space="preserve"> visit</w:t>
            </w:r>
          </w:p>
        </w:tc>
        <w:tc>
          <w:tcPr>
            <w:tcW w:w="1994" w:type="dxa"/>
            <w:shd w:val="clear" w:color="auto" w:fill="FFFFFF"/>
          </w:tcPr>
          <w:p w14:paraId="48049F06" w14:textId="6CFC4687" w:rsidR="00853BED" w:rsidRPr="003B57AD" w:rsidRDefault="00994C21"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w:t>
            </w:r>
          </w:p>
        </w:tc>
        <w:tc>
          <w:tcPr>
            <w:tcW w:w="1994" w:type="dxa"/>
            <w:shd w:val="clear" w:color="auto" w:fill="FFFFFF"/>
          </w:tcPr>
          <w:p w14:paraId="7455912D" w14:textId="5A24C354" w:rsidR="00853BED" w:rsidRPr="003B57AD" w:rsidRDefault="00994C21"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0.021</w:t>
            </w:r>
          </w:p>
        </w:tc>
        <w:tc>
          <w:tcPr>
            <w:tcW w:w="1994" w:type="dxa"/>
            <w:shd w:val="clear" w:color="auto" w:fill="FFFFFF"/>
          </w:tcPr>
          <w:p w14:paraId="11AF700C" w14:textId="571AE715" w:rsidR="00853BED" w:rsidRPr="003B57AD" w:rsidRDefault="00994C21"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w:t>
            </w:r>
          </w:p>
        </w:tc>
      </w:tr>
      <w:tr w:rsidR="00853BED" w:rsidRPr="003B57AD" w14:paraId="17E42DAD" w14:textId="77777777" w:rsidTr="00D013CB">
        <w:trPr>
          <w:cantSplit/>
          <w:jc w:val="center"/>
        </w:trPr>
        <w:tc>
          <w:tcPr>
            <w:tcW w:w="2885" w:type="dxa"/>
            <w:shd w:val="clear" w:color="auto" w:fill="FFFFFF"/>
            <w:tcMar>
              <w:left w:w="29" w:type="dxa"/>
              <w:right w:w="29" w:type="dxa"/>
            </w:tcMar>
          </w:tcPr>
          <w:p w14:paraId="1B49E784" w14:textId="44C01E61" w:rsidR="00853BED" w:rsidRPr="003B57AD" w:rsidRDefault="00853BED" w:rsidP="003B57AD">
            <w:pPr>
              <w:adjustRightInd w:val="0"/>
              <w:spacing w:before="29" w:after="29" w:line="480" w:lineRule="auto"/>
              <w:rPr>
                <w:rFonts w:ascii="Times New Roman" w:hAnsi="Times New Roman" w:cs="Times New Roman"/>
                <w:color w:val="000000" w:themeColor="text1"/>
              </w:rPr>
            </w:pPr>
            <w:r w:rsidRPr="003B57AD">
              <w:rPr>
                <w:rFonts w:ascii="Times New Roman" w:hAnsi="Times New Roman" w:cs="Times New Roman"/>
                <w:color w:val="000000" w:themeColor="text1"/>
              </w:rPr>
              <w:t>Monosaturated fat</w:t>
            </w:r>
            <w:r w:rsidR="00D013CB">
              <w:rPr>
                <w:rFonts w:ascii="Times New Roman" w:hAnsi="Times New Roman" w:cs="Times New Roman"/>
                <w:color w:val="000000" w:themeColor="text1"/>
              </w:rPr>
              <w:t>:</w:t>
            </w:r>
            <w:r w:rsidRPr="003B57AD">
              <w:rPr>
                <w:rFonts w:ascii="Times New Roman" w:hAnsi="Times New Roman" w:cs="Times New Roman"/>
                <w:color w:val="000000" w:themeColor="text1"/>
              </w:rPr>
              <w:t xml:space="preserve"> CHG </w:t>
            </w:r>
            <w:r w:rsidRPr="003B57AD">
              <w:rPr>
                <w:rFonts w:ascii="Times New Roman" w:hAnsi="Times New Roman" w:cs="Times New Roman"/>
                <w:color w:val="000000" w:themeColor="text1"/>
              </w:rPr>
              <w:sym w:font="Symbol" w:char="F0B4"/>
            </w:r>
            <w:r w:rsidRPr="003B57AD">
              <w:rPr>
                <w:rFonts w:ascii="Times New Roman" w:hAnsi="Times New Roman" w:cs="Times New Roman"/>
                <w:color w:val="000000" w:themeColor="text1"/>
              </w:rPr>
              <w:t xml:space="preserve"> visit</w:t>
            </w:r>
          </w:p>
        </w:tc>
        <w:tc>
          <w:tcPr>
            <w:tcW w:w="1994" w:type="dxa"/>
            <w:shd w:val="clear" w:color="auto" w:fill="FFFFFF"/>
          </w:tcPr>
          <w:p w14:paraId="7D436DC5" w14:textId="252A88A7" w:rsidR="00853BED" w:rsidRPr="003B57AD" w:rsidRDefault="00994C21"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w:t>
            </w:r>
          </w:p>
        </w:tc>
        <w:tc>
          <w:tcPr>
            <w:tcW w:w="1994" w:type="dxa"/>
            <w:shd w:val="clear" w:color="auto" w:fill="FFFFFF"/>
          </w:tcPr>
          <w:p w14:paraId="1ED70EF6" w14:textId="0C74CDFB" w:rsidR="00853BED" w:rsidRPr="003B57AD" w:rsidRDefault="00994C21"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0.033</w:t>
            </w:r>
          </w:p>
        </w:tc>
        <w:tc>
          <w:tcPr>
            <w:tcW w:w="1994" w:type="dxa"/>
            <w:shd w:val="clear" w:color="auto" w:fill="FFFFFF"/>
          </w:tcPr>
          <w:p w14:paraId="3B65B887" w14:textId="15D63E26" w:rsidR="00853BED" w:rsidRPr="003B57AD" w:rsidRDefault="00994C21"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w:t>
            </w:r>
          </w:p>
        </w:tc>
      </w:tr>
      <w:tr w:rsidR="00853BED" w:rsidRPr="003B57AD" w14:paraId="02251078" w14:textId="77777777" w:rsidTr="00D013CB">
        <w:trPr>
          <w:cantSplit/>
          <w:jc w:val="center"/>
        </w:trPr>
        <w:tc>
          <w:tcPr>
            <w:tcW w:w="2885" w:type="dxa"/>
            <w:tcBorders>
              <w:bottom w:val="single" w:sz="4" w:space="0" w:color="auto"/>
            </w:tcBorders>
            <w:shd w:val="clear" w:color="auto" w:fill="FFFFFF"/>
            <w:tcMar>
              <w:left w:w="29" w:type="dxa"/>
              <w:right w:w="29" w:type="dxa"/>
            </w:tcMar>
          </w:tcPr>
          <w:p w14:paraId="7F0A42F5" w14:textId="195A3B98" w:rsidR="00853BED" w:rsidRPr="003B57AD" w:rsidRDefault="00853BED" w:rsidP="003B57AD">
            <w:pPr>
              <w:adjustRightInd w:val="0"/>
              <w:spacing w:before="29" w:after="29" w:line="480" w:lineRule="auto"/>
              <w:rPr>
                <w:rFonts w:ascii="Times New Roman" w:hAnsi="Times New Roman" w:cs="Times New Roman"/>
                <w:color w:val="000000" w:themeColor="text1"/>
              </w:rPr>
            </w:pPr>
            <w:r w:rsidRPr="003B57AD">
              <w:rPr>
                <w:rFonts w:ascii="Times New Roman" w:hAnsi="Times New Roman" w:cs="Times New Roman"/>
                <w:color w:val="000000" w:themeColor="text1"/>
              </w:rPr>
              <w:t>Fiber</w:t>
            </w:r>
            <w:r w:rsidR="00D013CB">
              <w:rPr>
                <w:rFonts w:ascii="Times New Roman" w:hAnsi="Times New Roman" w:cs="Times New Roman"/>
                <w:color w:val="000000" w:themeColor="text1"/>
              </w:rPr>
              <w:t>:</w:t>
            </w:r>
            <w:r w:rsidRPr="003B57AD">
              <w:rPr>
                <w:rFonts w:ascii="Times New Roman" w:hAnsi="Times New Roman" w:cs="Times New Roman"/>
                <w:color w:val="000000" w:themeColor="text1"/>
              </w:rPr>
              <w:t xml:space="preserve"> BL </w:t>
            </w:r>
            <w:r w:rsidRPr="003B57AD">
              <w:rPr>
                <w:rFonts w:ascii="Times New Roman" w:hAnsi="Times New Roman" w:cs="Times New Roman"/>
                <w:color w:val="000000" w:themeColor="text1"/>
              </w:rPr>
              <w:sym w:font="Symbol" w:char="F0B4"/>
            </w:r>
            <w:r w:rsidRPr="003B57AD">
              <w:rPr>
                <w:rFonts w:ascii="Times New Roman" w:hAnsi="Times New Roman" w:cs="Times New Roman"/>
                <w:color w:val="000000" w:themeColor="text1"/>
              </w:rPr>
              <w:t xml:space="preserve"> visit</w:t>
            </w:r>
          </w:p>
        </w:tc>
        <w:tc>
          <w:tcPr>
            <w:tcW w:w="1994" w:type="dxa"/>
            <w:tcBorders>
              <w:bottom w:val="single" w:sz="4" w:space="0" w:color="auto"/>
            </w:tcBorders>
            <w:shd w:val="clear" w:color="auto" w:fill="FFFFFF"/>
          </w:tcPr>
          <w:p w14:paraId="6F309FA9" w14:textId="4E0416AD" w:rsidR="00853BED" w:rsidRPr="003B57AD" w:rsidRDefault="00853BE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w:t>
            </w:r>
          </w:p>
        </w:tc>
        <w:tc>
          <w:tcPr>
            <w:tcW w:w="1994" w:type="dxa"/>
            <w:tcBorders>
              <w:bottom w:val="single" w:sz="4" w:space="0" w:color="auto"/>
            </w:tcBorders>
            <w:shd w:val="clear" w:color="auto" w:fill="FFFFFF"/>
          </w:tcPr>
          <w:p w14:paraId="59879302" w14:textId="0DE6D2DA" w:rsidR="00853BED" w:rsidRPr="003B57AD" w:rsidRDefault="00853BE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w:t>
            </w:r>
          </w:p>
        </w:tc>
        <w:tc>
          <w:tcPr>
            <w:tcW w:w="1994" w:type="dxa"/>
            <w:tcBorders>
              <w:bottom w:val="single" w:sz="4" w:space="0" w:color="auto"/>
            </w:tcBorders>
            <w:shd w:val="clear" w:color="auto" w:fill="FFFFFF"/>
          </w:tcPr>
          <w:p w14:paraId="0583AED6" w14:textId="75674530" w:rsidR="00853BED" w:rsidRPr="003B57AD" w:rsidRDefault="00994C21"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0.012</w:t>
            </w:r>
          </w:p>
        </w:tc>
      </w:tr>
    </w:tbl>
    <w:p w14:paraId="0F1A137F" w14:textId="77777777" w:rsidR="009C28C8" w:rsidRPr="003B57AD" w:rsidRDefault="009C28C8" w:rsidP="003B57AD">
      <w:pPr>
        <w:spacing w:line="480" w:lineRule="auto"/>
        <w:rPr>
          <w:rFonts w:ascii="Times New Roman" w:hAnsi="Times New Roman" w:cs="Times New Roman"/>
        </w:rPr>
      </w:pPr>
      <w:bookmarkStart w:id="1" w:name="_Toc200895681"/>
      <w:r w:rsidRPr="003B57AD">
        <w:rPr>
          <w:rFonts w:ascii="Times New Roman" w:hAnsi="Times New Roman" w:cs="Times New Roman"/>
        </w:rPr>
        <w:t xml:space="preserve">Abbreviations: BL, baseline; BMD, bone mineral density; BV/TV, trabecular bone volume to total volume fraction; CHG, change from baseline; </w:t>
      </w:r>
      <w:proofErr w:type="spellStart"/>
      <w:r w:rsidRPr="003B57AD">
        <w:rPr>
          <w:rFonts w:ascii="Times New Roman" w:hAnsi="Times New Roman" w:cs="Times New Roman"/>
        </w:rPr>
        <w:t>vBMD</w:t>
      </w:r>
      <w:proofErr w:type="spellEnd"/>
      <w:r w:rsidRPr="003B57AD">
        <w:rPr>
          <w:rFonts w:ascii="Times New Roman" w:hAnsi="Times New Roman" w:cs="Times New Roman"/>
        </w:rPr>
        <w:t>, volumetric BMD. Bone measurements units: total hip BMD, g/cm</w:t>
      </w:r>
      <w:r w:rsidRPr="003B57AD">
        <w:rPr>
          <w:rFonts w:ascii="Times New Roman" w:hAnsi="Times New Roman" w:cs="Times New Roman"/>
          <w:vertAlign w:val="superscript"/>
        </w:rPr>
        <w:t>2</w:t>
      </w:r>
      <w:r w:rsidRPr="003B57AD">
        <w:rPr>
          <w:rFonts w:ascii="Times New Roman" w:hAnsi="Times New Roman" w:cs="Times New Roman"/>
        </w:rPr>
        <w:t>; neck hip BMD, g/cm</w:t>
      </w:r>
      <w:r w:rsidRPr="003B57AD">
        <w:rPr>
          <w:rFonts w:ascii="Times New Roman" w:hAnsi="Times New Roman" w:cs="Times New Roman"/>
          <w:vertAlign w:val="superscript"/>
        </w:rPr>
        <w:t>2</w:t>
      </w:r>
      <w:r w:rsidRPr="003B57AD">
        <w:rPr>
          <w:rFonts w:ascii="Times New Roman" w:hAnsi="Times New Roman" w:cs="Times New Roman"/>
        </w:rPr>
        <w:t>; lumbar spine BMD, g/cm</w:t>
      </w:r>
      <w:r w:rsidRPr="003B57AD">
        <w:rPr>
          <w:rFonts w:ascii="Times New Roman" w:hAnsi="Times New Roman" w:cs="Times New Roman"/>
          <w:vertAlign w:val="superscript"/>
        </w:rPr>
        <w:t>2</w:t>
      </w:r>
      <w:r w:rsidRPr="003B57AD">
        <w:rPr>
          <w:rFonts w:ascii="Times New Roman" w:hAnsi="Times New Roman" w:cs="Times New Roman"/>
        </w:rPr>
        <w:t xml:space="preserve">; tibia total </w:t>
      </w:r>
      <w:proofErr w:type="spellStart"/>
      <w:r w:rsidRPr="003B57AD">
        <w:rPr>
          <w:rFonts w:ascii="Times New Roman" w:hAnsi="Times New Roman" w:cs="Times New Roman"/>
        </w:rPr>
        <w:t>vBMD</w:t>
      </w:r>
      <w:proofErr w:type="spellEnd"/>
      <w:r w:rsidRPr="003B57AD">
        <w:rPr>
          <w:rFonts w:ascii="Times New Roman" w:hAnsi="Times New Roman" w:cs="Times New Roman"/>
        </w:rPr>
        <w:t xml:space="preserve">, g/cm3; tibia trabecular BV/TV, %; tibia cortical </w:t>
      </w:r>
      <w:proofErr w:type="spellStart"/>
      <w:r w:rsidRPr="003B57AD">
        <w:rPr>
          <w:rFonts w:ascii="Times New Roman" w:hAnsi="Times New Roman" w:cs="Times New Roman"/>
        </w:rPr>
        <w:t>vBMD</w:t>
      </w:r>
      <w:proofErr w:type="spellEnd"/>
      <w:r w:rsidRPr="003B57AD">
        <w:rPr>
          <w:rFonts w:ascii="Times New Roman" w:hAnsi="Times New Roman" w:cs="Times New Roman"/>
        </w:rPr>
        <w:t>, g/cm</w:t>
      </w:r>
      <w:r w:rsidRPr="003B57AD">
        <w:rPr>
          <w:rFonts w:ascii="Times New Roman" w:hAnsi="Times New Roman" w:cs="Times New Roman"/>
          <w:vertAlign w:val="superscript"/>
        </w:rPr>
        <w:t>3</w:t>
      </w:r>
      <w:r w:rsidRPr="003B57AD">
        <w:rPr>
          <w:rFonts w:ascii="Times New Roman" w:hAnsi="Times New Roman" w:cs="Times New Roman"/>
        </w:rPr>
        <w:t>; tibia cortical area, mm</w:t>
      </w:r>
      <w:r w:rsidRPr="003B57AD">
        <w:rPr>
          <w:rFonts w:ascii="Times New Roman" w:hAnsi="Times New Roman" w:cs="Times New Roman"/>
          <w:vertAlign w:val="superscript"/>
        </w:rPr>
        <w:t>2</w:t>
      </w:r>
      <w:r w:rsidRPr="003B57AD">
        <w:rPr>
          <w:rFonts w:ascii="Times New Roman" w:hAnsi="Times New Roman" w:cs="Times New Roman"/>
        </w:rPr>
        <w:t>.</w:t>
      </w:r>
    </w:p>
    <w:p w14:paraId="6755C01C" w14:textId="7AEBC63F" w:rsidR="00F00BAF" w:rsidRPr="003B57AD" w:rsidRDefault="00F00BAF" w:rsidP="003B57AD">
      <w:pPr>
        <w:pStyle w:val="p1"/>
        <w:spacing w:before="0" w:beforeAutospacing="0" w:line="480" w:lineRule="auto"/>
        <w:rPr>
          <w:sz w:val="20"/>
          <w:szCs w:val="20"/>
        </w:rPr>
      </w:pPr>
      <w:r w:rsidRPr="003B57AD">
        <w:rPr>
          <w:sz w:val="20"/>
          <w:szCs w:val="20"/>
        </w:rPr>
        <w:t>Rows represent either baseline values or changes from baseline. Interaction p-values reflect visit-by-dietary intake interactions for each bone outcome; only statistically significant interactions are shown. Mixed models for repeated measures (MMRM) with an unstructured covariance matrix were used, including interaction terms between visit and dietary intake variables. All models were adjusted for age, BMI, smoking status, years since menopause, menopausal hormone therapy use, visit, treatment group, and baseline value of the outcome.</w:t>
      </w:r>
    </w:p>
    <w:p w14:paraId="5A72EB86" w14:textId="77777777" w:rsidR="00AC071B" w:rsidRPr="003B57AD" w:rsidRDefault="00AC071B" w:rsidP="003B57AD">
      <w:pPr>
        <w:adjustRightInd w:val="0"/>
        <w:spacing w:line="480" w:lineRule="auto"/>
        <w:rPr>
          <w:rFonts w:ascii="Times New Roman" w:hAnsi="Times New Roman" w:cs="Times New Roman"/>
          <w:color w:val="000000" w:themeColor="text1"/>
        </w:rPr>
      </w:pPr>
    </w:p>
    <w:p w14:paraId="432F2FD3" w14:textId="77777777" w:rsidR="003E0EA2" w:rsidRPr="003B57AD" w:rsidRDefault="003E0EA2" w:rsidP="003B57AD">
      <w:pPr>
        <w:spacing w:line="480" w:lineRule="auto"/>
        <w:rPr>
          <w:rFonts w:ascii="Times New Roman" w:hAnsi="Times New Roman" w:cs="Times New Roman"/>
        </w:rPr>
      </w:pPr>
    </w:p>
    <w:p w14:paraId="3EC53187" w14:textId="77777777" w:rsidR="003E0EA2" w:rsidRPr="003B57AD" w:rsidRDefault="003E0EA2" w:rsidP="003B57AD">
      <w:pPr>
        <w:spacing w:line="480" w:lineRule="auto"/>
        <w:rPr>
          <w:rFonts w:ascii="Times New Roman" w:hAnsi="Times New Roman" w:cs="Times New Roman"/>
        </w:rPr>
      </w:pPr>
    </w:p>
    <w:p w14:paraId="0F5DD152" w14:textId="6924C23C" w:rsidR="00F2172B" w:rsidRPr="003B57AD" w:rsidRDefault="00F2172B" w:rsidP="003B57AD">
      <w:pPr>
        <w:pStyle w:val="Heading1"/>
        <w:spacing w:line="480" w:lineRule="auto"/>
        <w:rPr>
          <w:rFonts w:ascii="Times New Roman" w:hAnsi="Times New Roman" w:cs="Times New Roman"/>
          <w:color w:val="000000" w:themeColor="text1"/>
          <w:sz w:val="20"/>
          <w:szCs w:val="20"/>
        </w:rPr>
      </w:pPr>
      <w:r w:rsidRPr="003B57AD">
        <w:rPr>
          <w:rFonts w:ascii="Times New Roman" w:hAnsi="Times New Roman" w:cs="Times New Roman"/>
          <w:b/>
          <w:bCs/>
          <w:color w:val="000000" w:themeColor="text1"/>
          <w:sz w:val="20"/>
          <w:szCs w:val="20"/>
        </w:rPr>
        <w:lastRenderedPageBreak/>
        <w:t>Supplementa</w:t>
      </w:r>
      <w:r w:rsidR="00DB6816">
        <w:rPr>
          <w:rFonts w:ascii="Times New Roman" w:hAnsi="Times New Roman" w:cs="Times New Roman"/>
          <w:b/>
          <w:bCs/>
          <w:color w:val="000000" w:themeColor="text1"/>
          <w:sz w:val="20"/>
          <w:szCs w:val="20"/>
        </w:rPr>
        <w:t>ry</w:t>
      </w:r>
      <w:r w:rsidRPr="003B57AD">
        <w:rPr>
          <w:rFonts w:ascii="Times New Roman" w:hAnsi="Times New Roman" w:cs="Times New Roman"/>
          <w:b/>
          <w:bCs/>
          <w:color w:val="000000" w:themeColor="text1"/>
          <w:sz w:val="20"/>
          <w:szCs w:val="20"/>
        </w:rPr>
        <w:t xml:space="preserve"> Table 2.</w:t>
      </w:r>
      <w:r w:rsidRPr="003B57AD">
        <w:rPr>
          <w:rFonts w:ascii="Times New Roman" w:hAnsi="Times New Roman" w:cs="Times New Roman"/>
          <w:color w:val="000000" w:themeColor="text1"/>
          <w:sz w:val="20"/>
          <w:szCs w:val="20"/>
        </w:rPr>
        <w:t xml:space="preserve"> Interaction p-values between visit and each physical activity </w:t>
      </w:r>
      <w:r w:rsidR="00BF119B" w:rsidRPr="003B57AD">
        <w:rPr>
          <w:rFonts w:ascii="Times New Roman" w:hAnsi="Times New Roman" w:cs="Times New Roman"/>
          <w:color w:val="000000" w:themeColor="text1"/>
          <w:sz w:val="20"/>
          <w:szCs w:val="20"/>
        </w:rPr>
        <w:t>domains</w:t>
      </w:r>
      <w:r w:rsidRPr="003B57AD">
        <w:rPr>
          <w:rFonts w:ascii="Times New Roman" w:hAnsi="Times New Roman" w:cs="Times New Roman"/>
          <w:color w:val="000000" w:themeColor="text1"/>
          <w:sz w:val="20"/>
          <w:szCs w:val="20"/>
        </w:rPr>
        <w:t xml:space="preserve"> per each bone outcome (baseline and change from baseline)</w:t>
      </w:r>
    </w:p>
    <w:tbl>
      <w:tblPr>
        <w:tblW w:w="14140" w:type="dxa"/>
        <w:jc w:val="center"/>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520"/>
        <w:gridCol w:w="1710"/>
        <w:gridCol w:w="1710"/>
        <w:gridCol w:w="1800"/>
        <w:gridCol w:w="1800"/>
        <w:gridCol w:w="1800"/>
        <w:gridCol w:w="1800"/>
      </w:tblGrid>
      <w:tr w:rsidR="00B54E9D" w:rsidRPr="003B57AD" w14:paraId="33664E1A" w14:textId="77777777" w:rsidTr="003B57AD">
        <w:trPr>
          <w:cantSplit/>
          <w:tblHeader/>
          <w:jc w:val="center"/>
        </w:trPr>
        <w:tc>
          <w:tcPr>
            <w:tcW w:w="3520" w:type="dxa"/>
            <w:tcBorders>
              <w:bottom w:val="single" w:sz="12" w:space="0" w:color="auto"/>
            </w:tcBorders>
            <w:shd w:val="clear" w:color="auto" w:fill="ECEDEC"/>
            <w:tcMar>
              <w:left w:w="29" w:type="dxa"/>
              <w:right w:w="29" w:type="dxa"/>
            </w:tcMar>
            <w:vAlign w:val="bottom"/>
          </w:tcPr>
          <w:p w14:paraId="2F37AC0D" w14:textId="25FF34D2" w:rsidR="00B54E9D" w:rsidRPr="003B57AD" w:rsidRDefault="00B54E9D" w:rsidP="003B57AD">
            <w:pPr>
              <w:adjustRightInd w:val="0"/>
              <w:spacing w:before="29" w:after="29" w:line="480" w:lineRule="auto"/>
              <w:jc w:val="right"/>
              <w:rPr>
                <w:rFonts w:ascii="Times New Roman" w:hAnsi="Times New Roman" w:cs="Times New Roman"/>
                <w:color w:val="000000" w:themeColor="text1"/>
              </w:rPr>
            </w:pPr>
          </w:p>
        </w:tc>
        <w:tc>
          <w:tcPr>
            <w:tcW w:w="1710" w:type="dxa"/>
            <w:tcBorders>
              <w:bottom w:val="single" w:sz="12" w:space="0" w:color="auto"/>
            </w:tcBorders>
            <w:shd w:val="clear" w:color="auto" w:fill="ECEDEC"/>
          </w:tcPr>
          <w:p w14:paraId="415C8B84" w14:textId="77777777" w:rsidR="00B54E9D" w:rsidRPr="003B57AD" w:rsidRDefault="00B54E9D" w:rsidP="003B57AD">
            <w:pPr>
              <w:adjustRightInd w:val="0"/>
              <w:spacing w:before="29" w:after="29" w:line="480" w:lineRule="auto"/>
              <w:jc w:val="center"/>
              <w:rPr>
                <w:rFonts w:ascii="Times New Roman" w:hAnsi="Times New Roman" w:cs="Times New Roman"/>
                <w:b/>
                <w:bCs/>
                <w:color w:val="000000" w:themeColor="text1"/>
              </w:rPr>
            </w:pPr>
            <w:r w:rsidRPr="003B57AD">
              <w:rPr>
                <w:rFonts w:ascii="Times New Roman" w:hAnsi="Times New Roman" w:cs="Times New Roman"/>
                <w:b/>
                <w:bCs/>
                <w:color w:val="000000" w:themeColor="text1"/>
              </w:rPr>
              <w:t>Neck hip BMD</w:t>
            </w:r>
          </w:p>
          <w:p w14:paraId="064FE6A7" w14:textId="16611AE0" w:rsidR="00B54E9D" w:rsidRPr="003B57AD" w:rsidRDefault="00B54E9D" w:rsidP="003B57AD">
            <w:pPr>
              <w:adjustRightInd w:val="0"/>
              <w:spacing w:before="29" w:after="29" w:line="480" w:lineRule="auto"/>
              <w:jc w:val="center"/>
              <w:rPr>
                <w:rFonts w:ascii="Times New Roman" w:hAnsi="Times New Roman" w:cs="Times New Roman"/>
                <w:b/>
                <w:bCs/>
                <w:color w:val="000000" w:themeColor="text1"/>
              </w:rPr>
            </w:pPr>
            <w:r w:rsidRPr="003B57AD">
              <w:rPr>
                <w:rFonts w:ascii="Times New Roman" w:hAnsi="Times New Roman" w:cs="Times New Roman"/>
                <w:b/>
                <w:bCs/>
                <w:color w:val="000000" w:themeColor="text1"/>
              </w:rPr>
              <w:t>Interaction p-value</w:t>
            </w:r>
          </w:p>
        </w:tc>
        <w:tc>
          <w:tcPr>
            <w:tcW w:w="1710" w:type="dxa"/>
            <w:tcBorders>
              <w:bottom w:val="single" w:sz="12" w:space="0" w:color="auto"/>
            </w:tcBorders>
            <w:shd w:val="clear" w:color="auto" w:fill="ECEDEC"/>
          </w:tcPr>
          <w:p w14:paraId="04077DE7" w14:textId="77777777" w:rsidR="00B54E9D" w:rsidRPr="003B57AD" w:rsidRDefault="00B54E9D" w:rsidP="003B57AD">
            <w:pPr>
              <w:adjustRightInd w:val="0"/>
              <w:spacing w:before="29" w:after="29" w:line="480" w:lineRule="auto"/>
              <w:jc w:val="center"/>
              <w:rPr>
                <w:rFonts w:ascii="Times New Roman" w:hAnsi="Times New Roman" w:cs="Times New Roman"/>
                <w:b/>
                <w:bCs/>
                <w:color w:val="000000" w:themeColor="text1"/>
              </w:rPr>
            </w:pPr>
            <w:r w:rsidRPr="003B57AD">
              <w:rPr>
                <w:rFonts w:ascii="Times New Roman" w:hAnsi="Times New Roman" w:cs="Times New Roman"/>
                <w:b/>
                <w:bCs/>
                <w:color w:val="000000" w:themeColor="text1"/>
              </w:rPr>
              <w:t>Total BMD</w:t>
            </w:r>
          </w:p>
          <w:p w14:paraId="461009F0" w14:textId="2E75B78C" w:rsidR="00B54E9D" w:rsidRPr="003B57AD" w:rsidRDefault="00B54E9D" w:rsidP="003B57AD">
            <w:pPr>
              <w:adjustRightInd w:val="0"/>
              <w:spacing w:before="29" w:after="29" w:line="480" w:lineRule="auto"/>
              <w:jc w:val="center"/>
              <w:rPr>
                <w:rFonts w:ascii="Times New Roman" w:hAnsi="Times New Roman" w:cs="Times New Roman"/>
                <w:b/>
                <w:bCs/>
                <w:color w:val="000000" w:themeColor="text1"/>
              </w:rPr>
            </w:pPr>
            <w:r w:rsidRPr="003B57AD">
              <w:rPr>
                <w:rFonts w:ascii="Times New Roman" w:hAnsi="Times New Roman" w:cs="Times New Roman"/>
                <w:b/>
                <w:bCs/>
                <w:color w:val="000000" w:themeColor="text1"/>
              </w:rPr>
              <w:t>Interaction p-value</w:t>
            </w:r>
          </w:p>
        </w:tc>
        <w:tc>
          <w:tcPr>
            <w:tcW w:w="1800" w:type="dxa"/>
            <w:tcBorders>
              <w:bottom w:val="single" w:sz="12" w:space="0" w:color="auto"/>
            </w:tcBorders>
            <w:shd w:val="clear" w:color="auto" w:fill="ECEDEC"/>
          </w:tcPr>
          <w:p w14:paraId="40E414D4" w14:textId="28653569" w:rsidR="00B54E9D" w:rsidRPr="003B57AD" w:rsidRDefault="00B54E9D" w:rsidP="003B57AD">
            <w:pPr>
              <w:adjustRightInd w:val="0"/>
              <w:spacing w:before="29" w:after="29" w:line="480" w:lineRule="auto"/>
              <w:jc w:val="center"/>
              <w:rPr>
                <w:rFonts w:ascii="Times New Roman" w:hAnsi="Times New Roman" w:cs="Times New Roman"/>
                <w:b/>
                <w:bCs/>
                <w:color w:val="000000" w:themeColor="text1"/>
              </w:rPr>
            </w:pPr>
            <w:r w:rsidRPr="003B57AD">
              <w:rPr>
                <w:rFonts w:ascii="Times New Roman" w:hAnsi="Times New Roman" w:cs="Times New Roman"/>
                <w:b/>
                <w:bCs/>
                <w:color w:val="000000" w:themeColor="text1"/>
              </w:rPr>
              <w:t>Lumbar spine BMD Interaction p-value</w:t>
            </w:r>
          </w:p>
        </w:tc>
        <w:tc>
          <w:tcPr>
            <w:tcW w:w="1800" w:type="dxa"/>
            <w:tcBorders>
              <w:bottom w:val="single" w:sz="12" w:space="0" w:color="auto"/>
            </w:tcBorders>
            <w:shd w:val="clear" w:color="auto" w:fill="ECEDEC"/>
          </w:tcPr>
          <w:p w14:paraId="66C7BF54" w14:textId="3EAC478A" w:rsidR="00B54E9D" w:rsidRPr="003B57AD" w:rsidRDefault="00B54E9D" w:rsidP="003B57AD">
            <w:pPr>
              <w:adjustRightInd w:val="0"/>
              <w:spacing w:before="29" w:after="29" w:line="480" w:lineRule="auto"/>
              <w:jc w:val="center"/>
              <w:rPr>
                <w:rFonts w:ascii="Times New Roman" w:hAnsi="Times New Roman" w:cs="Times New Roman"/>
                <w:b/>
                <w:bCs/>
                <w:color w:val="000000" w:themeColor="text1"/>
              </w:rPr>
            </w:pPr>
            <w:r w:rsidRPr="003B57AD">
              <w:rPr>
                <w:rFonts w:ascii="Times New Roman" w:hAnsi="Times New Roman" w:cs="Times New Roman"/>
                <w:b/>
                <w:bCs/>
                <w:color w:val="000000" w:themeColor="text1"/>
              </w:rPr>
              <w:t xml:space="preserve">Total </w:t>
            </w:r>
            <w:proofErr w:type="spellStart"/>
            <w:r w:rsidRPr="003B57AD">
              <w:rPr>
                <w:rFonts w:ascii="Times New Roman" w:hAnsi="Times New Roman" w:cs="Times New Roman"/>
                <w:b/>
                <w:bCs/>
                <w:color w:val="000000" w:themeColor="text1"/>
              </w:rPr>
              <w:t>vBMD</w:t>
            </w:r>
            <w:proofErr w:type="spellEnd"/>
          </w:p>
          <w:p w14:paraId="0CB0CFAC" w14:textId="1803DFF2" w:rsidR="00B54E9D" w:rsidRPr="003B57AD" w:rsidRDefault="00B54E9D" w:rsidP="003B57AD">
            <w:pPr>
              <w:adjustRightInd w:val="0"/>
              <w:spacing w:before="29" w:after="29" w:line="480" w:lineRule="auto"/>
              <w:jc w:val="center"/>
              <w:rPr>
                <w:rFonts w:ascii="Times New Roman" w:hAnsi="Times New Roman" w:cs="Times New Roman"/>
                <w:b/>
                <w:bCs/>
                <w:color w:val="000000" w:themeColor="text1"/>
              </w:rPr>
            </w:pPr>
            <w:r w:rsidRPr="003B57AD">
              <w:rPr>
                <w:rFonts w:ascii="Times New Roman" w:hAnsi="Times New Roman" w:cs="Times New Roman"/>
                <w:b/>
                <w:bCs/>
                <w:color w:val="000000" w:themeColor="text1"/>
              </w:rPr>
              <w:t>Interaction p-value</w:t>
            </w:r>
          </w:p>
        </w:tc>
        <w:tc>
          <w:tcPr>
            <w:tcW w:w="1800" w:type="dxa"/>
            <w:tcBorders>
              <w:bottom w:val="single" w:sz="12" w:space="0" w:color="auto"/>
            </w:tcBorders>
            <w:shd w:val="clear" w:color="auto" w:fill="ECEDEC"/>
          </w:tcPr>
          <w:p w14:paraId="2668C535" w14:textId="77777777" w:rsidR="00B54E9D" w:rsidRPr="003B57AD" w:rsidRDefault="00B54E9D" w:rsidP="003B57AD">
            <w:pPr>
              <w:adjustRightInd w:val="0"/>
              <w:spacing w:before="29" w:after="29" w:line="480" w:lineRule="auto"/>
              <w:jc w:val="center"/>
              <w:rPr>
                <w:rFonts w:ascii="Times New Roman" w:hAnsi="Times New Roman" w:cs="Times New Roman"/>
                <w:b/>
                <w:bCs/>
                <w:color w:val="000000" w:themeColor="text1"/>
              </w:rPr>
            </w:pPr>
            <w:r w:rsidRPr="003B57AD">
              <w:rPr>
                <w:rFonts w:ascii="Times New Roman" w:hAnsi="Times New Roman" w:cs="Times New Roman"/>
                <w:b/>
                <w:bCs/>
                <w:color w:val="000000" w:themeColor="text1"/>
              </w:rPr>
              <w:t xml:space="preserve">Cortical </w:t>
            </w:r>
            <w:proofErr w:type="spellStart"/>
            <w:r w:rsidRPr="003B57AD">
              <w:rPr>
                <w:rFonts w:ascii="Times New Roman" w:hAnsi="Times New Roman" w:cs="Times New Roman"/>
                <w:b/>
                <w:bCs/>
                <w:color w:val="000000" w:themeColor="text1"/>
              </w:rPr>
              <w:t>vBMD</w:t>
            </w:r>
            <w:proofErr w:type="spellEnd"/>
          </w:p>
          <w:p w14:paraId="6158C8FA" w14:textId="1C62520E" w:rsidR="00B54E9D" w:rsidRPr="003B57AD" w:rsidRDefault="00B54E9D" w:rsidP="003B57AD">
            <w:pPr>
              <w:adjustRightInd w:val="0"/>
              <w:spacing w:before="29" w:after="29" w:line="480" w:lineRule="auto"/>
              <w:jc w:val="center"/>
              <w:rPr>
                <w:rFonts w:ascii="Times New Roman" w:hAnsi="Times New Roman" w:cs="Times New Roman"/>
                <w:b/>
                <w:bCs/>
                <w:color w:val="000000" w:themeColor="text1"/>
              </w:rPr>
            </w:pPr>
            <w:r w:rsidRPr="003B57AD">
              <w:rPr>
                <w:rFonts w:ascii="Times New Roman" w:hAnsi="Times New Roman" w:cs="Times New Roman"/>
                <w:b/>
                <w:bCs/>
                <w:color w:val="000000" w:themeColor="text1"/>
              </w:rPr>
              <w:t>Interaction p-value</w:t>
            </w:r>
          </w:p>
        </w:tc>
        <w:tc>
          <w:tcPr>
            <w:tcW w:w="1800" w:type="dxa"/>
            <w:tcBorders>
              <w:bottom w:val="single" w:sz="12" w:space="0" w:color="auto"/>
            </w:tcBorders>
            <w:shd w:val="clear" w:color="auto" w:fill="ECEDEC"/>
          </w:tcPr>
          <w:p w14:paraId="2E7C596D" w14:textId="313798C3" w:rsidR="00B54E9D" w:rsidRPr="003B57AD" w:rsidRDefault="00B54E9D" w:rsidP="003B57AD">
            <w:pPr>
              <w:adjustRightInd w:val="0"/>
              <w:spacing w:before="29" w:after="29" w:line="480" w:lineRule="auto"/>
              <w:jc w:val="center"/>
              <w:rPr>
                <w:rFonts w:ascii="Times New Roman" w:hAnsi="Times New Roman" w:cs="Times New Roman"/>
                <w:b/>
                <w:bCs/>
                <w:color w:val="000000" w:themeColor="text1"/>
              </w:rPr>
            </w:pPr>
            <w:r w:rsidRPr="003B57AD">
              <w:rPr>
                <w:rFonts w:ascii="Times New Roman" w:hAnsi="Times New Roman" w:cs="Times New Roman"/>
                <w:b/>
                <w:bCs/>
                <w:color w:val="000000" w:themeColor="text1"/>
              </w:rPr>
              <w:t xml:space="preserve">Trabecular BVTV </w:t>
            </w:r>
          </w:p>
          <w:p w14:paraId="7618E06B" w14:textId="6FF53EEF" w:rsidR="00B54E9D" w:rsidRPr="003B57AD" w:rsidRDefault="00B54E9D" w:rsidP="003B57AD">
            <w:pPr>
              <w:adjustRightInd w:val="0"/>
              <w:spacing w:before="29" w:after="29" w:line="480" w:lineRule="auto"/>
              <w:jc w:val="center"/>
              <w:rPr>
                <w:rFonts w:ascii="Times New Roman" w:hAnsi="Times New Roman" w:cs="Times New Roman"/>
                <w:b/>
                <w:bCs/>
                <w:color w:val="000000" w:themeColor="text1"/>
              </w:rPr>
            </w:pPr>
            <w:r w:rsidRPr="003B57AD">
              <w:rPr>
                <w:rFonts w:ascii="Times New Roman" w:hAnsi="Times New Roman" w:cs="Times New Roman"/>
                <w:b/>
                <w:bCs/>
                <w:color w:val="000000" w:themeColor="text1"/>
              </w:rPr>
              <w:t>Interaction p-value</w:t>
            </w:r>
          </w:p>
        </w:tc>
      </w:tr>
      <w:tr w:rsidR="00B54E9D" w:rsidRPr="003B57AD" w14:paraId="1D14D085" w14:textId="77777777" w:rsidTr="003B57AD">
        <w:trPr>
          <w:cantSplit/>
          <w:jc w:val="center"/>
        </w:trPr>
        <w:tc>
          <w:tcPr>
            <w:tcW w:w="3520" w:type="dxa"/>
            <w:tcBorders>
              <w:top w:val="single" w:sz="12" w:space="0" w:color="auto"/>
            </w:tcBorders>
            <w:shd w:val="clear" w:color="auto" w:fill="FFFFFF"/>
            <w:tcMar>
              <w:left w:w="29" w:type="dxa"/>
              <w:right w:w="29" w:type="dxa"/>
            </w:tcMar>
          </w:tcPr>
          <w:p w14:paraId="76CEFE34" w14:textId="09D9959C" w:rsidR="00B54E9D" w:rsidRPr="003B57AD" w:rsidRDefault="00B54E9D" w:rsidP="003B57AD">
            <w:pPr>
              <w:adjustRightInd w:val="0"/>
              <w:spacing w:before="29" w:after="29" w:line="480" w:lineRule="auto"/>
              <w:rPr>
                <w:rFonts w:ascii="Times New Roman" w:hAnsi="Times New Roman" w:cs="Times New Roman"/>
                <w:color w:val="000000" w:themeColor="text1"/>
              </w:rPr>
            </w:pPr>
            <w:r w:rsidRPr="003B57AD">
              <w:rPr>
                <w:rFonts w:ascii="Times New Roman" w:hAnsi="Times New Roman" w:cs="Times New Roman"/>
                <w:color w:val="000000" w:themeColor="text1"/>
              </w:rPr>
              <w:t>Total physical activity</w:t>
            </w:r>
            <w:r w:rsidR="00D013CB">
              <w:rPr>
                <w:rFonts w:ascii="Times New Roman" w:hAnsi="Times New Roman" w:cs="Times New Roman"/>
                <w:color w:val="000000" w:themeColor="text1"/>
              </w:rPr>
              <w:t>:</w:t>
            </w:r>
            <w:r w:rsidRPr="003B57AD">
              <w:rPr>
                <w:rFonts w:ascii="Times New Roman" w:hAnsi="Times New Roman" w:cs="Times New Roman"/>
                <w:color w:val="000000" w:themeColor="text1"/>
              </w:rPr>
              <w:t xml:space="preserve"> CHG </w:t>
            </w:r>
            <w:r w:rsidRPr="003B57AD">
              <w:rPr>
                <w:rFonts w:ascii="Times New Roman" w:hAnsi="Times New Roman" w:cs="Times New Roman"/>
                <w:color w:val="000000" w:themeColor="text1"/>
              </w:rPr>
              <w:sym w:font="Symbol" w:char="F0B4"/>
            </w:r>
            <w:r w:rsidRPr="003B57AD">
              <w:rPr>
                <w:rFonts w:ascii="Times New Roman" w:hAnsi="Times New Roman" w:cs="Times New Roman"/>
                <w:color w:val="000000" w:themeColor="text1"/>
              </w:rPr>
              <w:t xml:space="preserve"> visit</w:t>
            </w:r>
          </w:p>
        </w:tc>
        <w:tc>
          <w:tcPr>
            <w:tcW w:w="1710" w:type="dxa"/>
            <w:tcBorders>
              <w:top w:val="single" w:sz="12" w:space="0" w:color="auto"/>
            </w:tcBorders>
            <w:shd w:val="clear" w:color="auto" w:fill="FFFFFF"/>
          </w:tcPr>
          <w:p w14:paraId="11C78441" w14:textId="4716C63F" w:rsidR="00B54E9D" w:rsidRPr="003B57AD" w:rsidRDefault="00B54E9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0.0032</w:t>
            </w:r>
          </w:p>
        </w:tc>
        <w:tc>
          <w:tcPr>
            <w:tcW w:w="1710" w:type="dxa"/>
            <w:tcBorders>
              <w:top w:val="single" w:sz="12" w:space="0" w:color="auto"/>
            </w:tcBorders>
            <w:shd w:val="clear" w:color="auto" w:fill="FFFFFF"/>
          </w:tcPr>
          <w:p w14:paraId="5830C00A" w14:textId="6D7AB06D" w:rsidR="00B54E9D" w:rsidRPr="003B57AD" w:rsidRDefault="00B54E9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0.012</w:t>
            </w:r>
          </w:p>
        </w:tc>
        <w:tc>
          <w:tcPr>
            <w:tcW w:w="1800" w:type="dxa"/>
            <w:tcBorders>
              <w:top w:val="single" w:sz="12" w:space="0" w:color="auto"/>
            </w:tcBorders>
            <w:shd w:val="clear" w:color="auto" w:fill="FFFFFF"/>
          </w:tcPr>
          <w:p w14:paraId="0C99B826" w14:textId="4DBECE97" w:rsidR="00B54E9D" w:rsidRPr="003B57AD" w:rsidRDefault="00B54E9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w:t>
            </w:r>
          </w:p>
        </w:tc>
        <w:tc>
          <w:tcPr>
            <w:tcW w:w="1800" w:type="dxa"/>
            <w:tcBorders>
              <w:top w:val="single" w:sz="12" w:space="0" w:color="auto"/>
            </w:tcBorders>
            <w:shd w:val="clear" w:color="auto" w:fill="FFFFFF"/>
          </w:tcPr>
          <w:p w14:paraId="4A913AA3" w14:textId="51B83CAD" w:rsidR="00B54E9D" w:rsidRPr="003B57AD" w:rsidRDefault="00B54E9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w:t>
            </w:r>
          </w:p>
        </w:tc>
        <w:tc>
          <w:tcPr>
            <w:tcW w:w="1800" w:type="dxa"/>
            <w:tcBorders>
              <w:top w:val="single" w:sz="12" w:space="0" w:color="auto"/>
            </w:tcBorders>
            <w:shd w:val="clear" w:color="auto" w:fill="FFFFFF"/>
          </w:tcPr>
          <w:p w14:paraId="459FAE54" w14:textId="02F2A7B9" w:rsidR="00B54E9D" w:rsidRPr="003B57AD" w:rsidRDefault="00B54E9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0.0037</w:t>
            </w:r>
          </w:p>
        </w:tc>
        <w:tc>
          <w:tcPr>
            <w:tcW w:w="1800" w:type="dxa"/>
            <w:tcBorders>
              <w:top w:val="single" w:sz="12" w:space="0" w:color="auto"/>
            </w:tcBorders>
            <w:shd w:val="clear" w:color="auto" w:fill="FFFFFF"/>
          </w:tcPr>
          <w:p w14:paraId="70342FA5" w14:textId="42C2BFC8" w:rsidR="00B54E9D" w:rsidRPr="003B57AD" w:rsidRDefault="00B54E9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0.027</w:t>
            </w:r>
          </w:p>
        </w:tc>
      </w:tr>
      <w:tr w:rsidR="00B54E9D" w:rsidRPr="003B57AD" w14:paraId="1E64CF0D" w14:textId="77777777" w:rsidTr="003B57AD">
        <w:trPr>
          <w:cantSplit/>
          <w:jc w:val="center"/>
        </w:trPr>
        <w:tc>
          <w:tcPr>
            <w:tcW w:w="3520" w:type="dxa"/>
            <w:shd w:val="clear" w:color="auto" w:fill="FFFFFF"/>
            <w:tcMar>
              <w:left w:w="29" w:type="dxa"/>
              <w:right w:w="29" w:type="dxa"/>
            </w:tcMar>
          </w:tcPr>
          <w:p w14:paraId="4290304B" w14:textId="7B4D415C" w:rsidR="00B54E9D" w:rsidRPr="003B57AD" w:rsidRDefault="00B54E9D" w:rsidP="003B57AD">
            <w:pPr>
              <w:adjustRightInd w:val="0"/>
              <w:spacing w:before="29" w:after="29" w:line="480" w:lineRule="auto"/>
              <w:rPr>
                <w:rFonts w:ascii="Times New Roman" w:hAnsi="Times New Roman" w:cs="Times New Roman"/>
                <w:color w:val="000000" w:themeColor="text1"/>
              </w:rPr>
            </w:pPr>
            <w:r w:rsidRPr="003B57AD">
              <w:rPr>
                <w:rFonts w:ascii="Times New Roman" w:hAnsi="Times New Roman" w:cs="Times New Roman"/>
                <w:color w:val="000000"/>
              </w:rPr>
              <w:t>Work-related activity</w:t>
            </w:r>
            <w:r w:rsidR="00D013CB">
              <w:rPr>
                <w:rFonts w:ascii="Times New Roman" w:hAnsi="Times New Roman" w:cs="Times New Roman"/>
                <w:color w:val="000000"/>
              </w:rPr>
              <w:t>:</w:t>
            </w:r>
            <w:r w:rsidRPr="003B57AD">
              <w:rPr>
                <w:rFonts w:ascii="Times New Roman" w:hAnsi="Times New Roman" w:cs="Times New Roman"/>
                <w:color w:val="000000"/>
              </w:rPr>
              <w:t xml:space="preserve"> </w:t>
            </w:r>
            <w:r w:rsidRPr="003B57AD">
              <w:rPr>
                <w:rFonts w:ascii="Times New Roman" w:hAnsi="Times New Roman" w:cs="Times New Roman"/>
                <w:color w:val="000000" w:themeColor="text1"/>
              </w:rPr>
              <w:t xml:space="preserve">CHG </w:t>
            </w:r>
            <w:r w:rsidRPr="003B57AD">
              <w:rPr>
                <w:rFonts w:ascii="Times New Roman" w:hAnsi="Times New Roman" w:cs="Times New Roman"/>
                <w:color w:val="000000" w:themeColor="text1"/>
              </w:rPr>
              <w:sym w:font="Symbol" w:char="F0B4"/>
            </w:r>
            <w:r w:rsidRPr="003B57AD">
              <w:rPr>
                <w:rFonts w:ascii="Times New Roman" w:hAnsi="Times New Roman" w:cs="Times New Roman"/>
                <w:color w:val="000000" w:themeColor="text1"/>
              </w:rPr>
              <w:t xml:space="preserve"> visit</w:t>
            </w:r>
          </w:p>
        </w:tc>
        <w:tc>
          <w:tcPr>
            <w:tcW w:w="1710" w:type="dxa"/>
            <w:shd w:val="clear" w:color="auto" w:fill="FFFFFF"/>
          </w:tcPr>
          <w:p w14:paraId="2983385E" w14:textId="17A61781" w:rsidR="00B54E9D" w:rsidRPr="003B57AD" w:rsidRDefault="00B54E9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0.021</w:t>
            </w:r>
          </w:p>
        </w:tc>
        <w:tc>
          <w:tcPr>
            <w:tcW w:w="1710" w:type="dxa"/>
            <w:shd w:val="clear" w:color="auto" w:fill="FFFFFF"/>
          </w:tcPr>
          <w:p w14:paraId="6E0C1746" w14:textId="20D5E407" w:rsidR="00B54E9D" w:rsidRPr="003B57AD" w:rsidRDefault="00B54E9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w:t>
            </w:r>
          </w:p>
        </w:tc>
        <w:tc>
          <w:tcPr>
            <w:tcW w:w="1800" w:type="dxa"/>
            <w:shd w:val="clear" w:color="auto" w:fill="FFFFFF"/>
          </w:tcPr>
          <w:p w14:paraId="08CE4CA3" w14:textId="2C0861B4" w:rsidR="00B54E9D" w:rsidRPr="003B57AD" w:rsidRDefault="00B54E9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w:t>
            </w:r>
          </w:p>
        </w:tc>
        <w:tc>
          <w:tcPr>
            <w:tcW w:w="1800" w:type="dxa"/>
            <w:shd w:val="clear" w:color="auto" w:fill="FFFFFF"/>
          </w:tcPr>
          <w:p w14:paraId="4F8B4A0D" w14:textId="3A5D8540" w:rsidR="00B54E9D" w:rsidRPr="003B57AD" w:rsidRDefault="00B54E9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w:t>
            </w:r>
          </w:p>
        </w:tc>
        <w:tc>
          <w:tcPr>
            <w:tcW w:w="1800" w:type="dxa"/>
            <w:shd w:val="clear" w:color="auto" w:fill="FFFFFF"/>
          </w:tcPr>
          <w:p w14:paraId="1D886D5A" w14:textId="3219265F" w:rsidR="00B54E9D" w:rsidRPr="003B57AD" w:rsidRDefault="00B54E9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0.0059</w:t>
            </w:r>
          </w:p>
        </w:tc>
        <w:tc>
          <w:tcPr>
            <w:tcW w:w="1800" w:type="dxa"/>
            <w:shd w:val="clear" w:color="auto" w:fill="FFFFFF"/>
          </w:tcPr>
          <w:p w14:paraId="163F8883" w14:textId="36FFF224" w:rsidR="00B54E9D" w:rsidRPr="003B57AD" w:rsidRDefault="00B54E9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w:t>
            </w:r>
          </w:p>
        </w:tc>
      </w:tr>
      <w:tr w:rsidR="00B54E9D" w:rsidRPr="003B57AD" w14:paraId="2DE4334A" w14:textId="77777777" w:rsidTr="003B57AD">
        <w:trPr>
          <w:cantSplit/>
          <w:jc w:val="center"/>
        </w:trPr>
        <w:tc>
          <w:tcPr>
            <w:tcW w:w="3520" w:type="dxa"/>
            <w:shd w:val="clear" w:color="auto" w:fill="FFFFFF"/>
            <w:tcMar>
              <w:left w:w="29" w:type="dxa"/>
              <w:right w:w="29" w:type="dxa"/>
            </w:tcMar>
          </w:tcPr>
          <w:p w14:paraId="1C67E7D0" w14:textId="5DD14F65" w:rsidR="00B54E9D" w:rsidRPr="003B57AD" w:rsidRDefault="00B54E9D" w:rsidP="003B57AD">
            <w:pPr>
              <w:adjustRightInd w:val="0"/>
              <w:spacing w:before="29" w:after="29" w:line="480" w:lineRule="auto"/>
              <w:rPr>
                <w:rFonts w:ascii="Times New Roman" w:hAnsi="Times New Roman" w:cs="Times New Roman"/>
                <w:color w:val="000000" w:themeColor="text1"/>
              </w:rPr>
            </w:pPr>
            <w:r w:rsidRPr="003B57AD">
              <w:rPr>
                <w:rFonts w:ascii="Times New Roman" w:hAnsi="Times New Roman" w:cs="Times New Roman"/>
                <w:color w:val="000000"/>
              </w:rPr>
              <w:t>Household activity</w:t>
            </w:r>
            <w:r w:rsidR="00D013CB">
              <w:rPr>
                <w:rFonts w:ascii="Times New Roman" w:hAnsi="Times New Roman" w:cs="Times New Roman"/>
                <w:color w:val="000000"/>
              </w:rPr>
              <w:t>:</w:t>
            </w:r>
            <w:r w:rsidRPr="003B57AD">
              <w:rPr>
                <w:rFonts w:ascii="Times New Roman" w:hAnsi="Times New Roman" w:cs="Times New Roman"/>
                <w:color w:val="000000"/>
              </w:rPr>
              <w:t xml:space="preserve"> </w:t>
            </w:r>
            <w:r w:rsidRPr="003B57AD">
              <w:rPr>
                <w:rFonts w:ascii="Times New Roman" w:hAnsi="Times New Roman" w:cs="Times New Roman"/>
                <w:color w:val="000000" w:themeColor="text1"/>
              </w:rPr>
              <w:t xml:space="preserve">CHG </w:t>
            </w:r>
            <w:r w:rsidRPr="003B57AD">
              <w:rPr>
                <w:rFonts w:ascii="Times New Roman" w:hAnsi="Times New Roman" w:cs="Times New Roman"/>
                <w:color w:val="000000" w:themeColor="text1"/>
              </w:rPr>
              <w:sym w:font="Symbol" w:char="F0B4"/>
            </w:r>
            <w:r w:rsidRPr="003B57AD">
              <w:rPr>
                <w:rFonts w:ascii="Times New Roman" w:hAnsi="Times New Roman" w:cs="Times New Roman"/>
                <w:color w:val="000000" w:themeColor="text1"/>
              </w:rPr>
              <w:t xml:space="preserve"> visit</w:t>
            </w:r>
          </w:p>
        </w:tc>
        <w:tc>
          <w:tcPr>
            <w:tcW w:w="1710" w:type="dxa"/>
            <w:shd w:val="clear" w:color="auto" w:fill="FFFFFF"/>
          </w:tcPr>
          <w:p w14:paraId="3BC8AB23" w14:textId="107CA31C" w:rsidR="00B54E9D" w:rsidRPr="003B57AD" w:rsidRDefault="00B54E9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0.020</w:t>
            </w:r>
          </w:p>
        </w:tc>
        <w:tc>
          <w:tcPr>
            <w:tcW w:w="1710" w:type="dxa"/>
            <w:shd w:val="clear" w:color="auto" w:fill="FFFFFF"/>
          </w:tcPr>
          <w:p w14:paraId="09F54B63" w14:textId="66247CD5" w:rsidR="00B54E9D" w:rsidRPr="003B57AD" w:rsidRDefault="00B54E9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w:t>
            </w:r>
          </w:p>
        </w:tc>
        <w:tc>
          <w:tcPr>
            <w:tcW w:w="1800" w:type="dxa"/>
            <w:shd w:val="clear" w:color="auto" w:fill="FFFFFF"/>
          </w:tcPr>
          <w:p w14:paraId="708FC4E6" w14:textId="589910FA" w:rsidR="00B54E9D" w:rsidRPr="003B57AD" w:rsidRDefault="00B54E9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0.041</w:t>
            </w:r>
          </w:p>
        </w:tc>
        <w:tc>
          <w:tcPr>
            <w:tcW w:w="1800" w:type="dxa"/>
            <w:shd w:val="clear" w:color="auto" w:fill="FFFFFF"/>
          </w:tcPr>
          <w:p w14:paraId="60E3213E" w14:textId="6F353B9D" w:rsidR="00B54E9D" w:rsidRPr="003B57AD" w:rsidRDefault="00B54E9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w:t>
            </w:r>
          </w:p>
        </w:tc>
        <w:tc>
          <w:tcPr>
            <w:tcW w:w="1800" w:type="dxa"/>
            <w:shd w:val="clear" w:color="auto" w:fill="FFFFFF"/>
          </w:tcPr>
          <w:p w14:paraId="611BBAF4" w14:textId="09E1CCE7" w:rsidR="00B54E9D" w:rsidRPr="003B57AD" w:rsidRDefault="00B54E9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w:t>
            </w:r>
          </w:p>
        </w:tc>
        <w:tc>
          <w:tcPr>
            <w:tcW w:w="1800" w:type="dxa"/>
            <w:shd w:val="clear" w:color="auto" w:fill="FFFFFF"/>
          </w:tcPr>
          <w:p w14:paraId="720E6922" w14:textId="264C4099" w:rsidR="00B54E9D" w:rsidRPr="003B57AD" w:rsidRDefault="00B54E9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w:t>
            </w:r>
          </w:p>
        </w:tc>
      </w:tr>
      <w:tr w:rsidR="00B54E9D" w:rsidRPr="003B57AD" w14:paraId="1CA76B49" w14:textId="77777777" w:rsidTr="003B57AD">
        <w:trPr>
          <w:cantSplit/>
          <w:jc w:val="center"/>
        </w:trPr>
        <w:tc>
          <w:tcPr>
            <w:tcW w:w="3520" w:type="dxa"/>
            <w:shd w:val="clear" w:color="auto" w:fill="FFFFFF"/>
            <w:tcMar>
              <w:left w:w="29" w:type="dxa"/>
              <w:right w:w="29" w:type="dxa"/>
            </w:tcMar>
          </w:tcPr>
          <w:p w14:paraId="269073FA" w14:textId="41DFC1F7" w:rsidR="00B54E9D" w:rsidRPr="003B57AD" w:rsidRDefault="00B54E9D" w:rsidP="003B57AD">
            <w:pPr>
              <w:adjustRightInd w:val="0"/>
              <w:spacing w:before="29" w:after="29" w:line="480" w:lineRule="auto"/>
              <w:rPr>
                <w:rFonts w:ascii="Times New Roman" w:hAnsi="Times New Roman" w:cs="Times New Roman"/>
                <w:color w:val="000000" w:themeColor="text1"/>
              </w:rPr>
            </w:pPr>
            <w:r w:rsidRPr="003B57AD">
              <w:rPr>
                <w:rFonts w:ascii="Times New Roman" w:hAnsi="Times New Roman" w:cs="Times New Roman"/>
                <w:color w:val="000000"/>
              </w:rPr>
              <w:t>Domestic/gardening activity</w:t>
            </w:r>
            <w:r w:rsidR="00D013CB">
              <w:rPr>
                <w:rFonts w:ascii="Times New Roman" w:hAnsi="Times New Roman" w:cs="Times New Roman"/>
                <w:color w:val="000000"/>
              </w:rPr>
              <w:t>:</w:t>
            </w:r>
            <w:r w:rsidRPr="003B57AD">
              <w:rPr>
                <w:rFonts w:ascii="Times New Roman" w:hAnsi="Times New Roman" w:cs="Times New Roman"/>
                <w:color w:val="000000"/>
              </w:rPr>
              <w:t xml:space="preserve"> </w:t>
            </w:r>
            <w:r w:rsidRPr="003B57AD">
              <w:rPr>
                <w:rFonts w:ascii="Times New Roman" w:hAnsi="Times New Roman" w:cs="Times New Roman"/>
                <w:color w:val="000000" w:themeColor="text1"/>
              </w:rPr>
              <w:t xml:space="preserve">CHG </w:t>
            </w:r>
            <w:r w:rsidRPr="003B57AD">
              <w:rPr>
                <w:rFonts w:ascii="Times New Roman" w:hAnsi="Times New Roman" w:cs="Times New Roman"/>
                <w:color w:val="000000" w:themeColor="text1"/>
              </w:rPr>
              <w:sym w:font="Symbol" w:char="F0B4"/>
            </w:r>
            <w:r w:rsidRPr="003B57AD">
              <w:rPr>
                <w:rFonts w:ascii="Times New Roman" w:hAnsi="Times New Roman" w:cs="Times New Roman"/>
                <w:color w:val="000000" w:themeColor="text1"/>
              </w:rPr>
              <w:t xml:space="preserve"> visit</w:t>
            </w:r>
          </w:p>
        </w:tc>
        <w:tc>
          <w:tcPr>
            <w:tcW w:w="1710" w:type="dxa"/>
            <w:shd w:val="clear" w:color="auto" w:fill="FFFFFF"/>
          </w:tcPr>
          <w:p w14:paraId="1B5BCE51" w14:textId="188A1828" w:rsidR="00B54E9D" w:rsidRPr="003B57AD" w:rsidRDefault="00B54E9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w:t>
            </w:r>
          </w:p>
        </w:tc>
        <w:tc>
          <w:tcPr>
            <w:tcW w:w="1710" w:type="dxa"/>
            <w:shd w:val="clear" w:color="auto" w:fill="FFFFFF"/>
          </w:tcPr>
          <w:p w14:paraId="592220D9" w14:textId="1181916B" w:rsidR="00B54E9D" w:rsidRPr="003B57AD" w:rsidRDefault="00B54E9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0.044</w:t>
            </w:r>
          </w:p>
        </w:tc>
        <w:tc>
          <w:tcPr>
            <w:tcW w:w="1800" w:type="dxa"/>
            <w:shd w:val="clear" w:color="auto" w:fill="FFFFFF"/>
          </w:tcPr>
          <w:p w14:paraId="7C1A220C" w14:textId="032D37D1" w:rsidR="00B54E9D" w:rsidRPr="003B57AD" w:rsidRDefault="00B54E9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w:t>
            </w:r>
          </w:p>
        </w:tc>
        <w:tc>
          <w:tcPr>
            <w:tcW w:w="1800" w:type="dxa"/>
            <w:shd w:val="clear" w:color="auto" w:fill="FFFFFF"/>
          </w:tcPr>
          <w:p w14:paraId="38AF9426" w14:textId="7DC0811A" w:rsidR="00B54E9D" w:rsidRPr="003B57AD" w:rsidRDefault="00B54E9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w:t>
            </w:r>
          </w:p>
        </w:tc>
        <w:tc>
          <w:tcPr>
            <w:tcW w:w="1800" w:type="dxa"/>
            <w:shd w:val="clear" w:color="auto" w:fill="FFFFFF"/>
          </w:tcPr>
          <w:p w14:paraId="1282500D" w14:textId="367E81DA" w:rsidR="00B54E9D" w:rsidRPr="003B57AD" w:rsidRDefault="00B54E9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w:t>
            </w:r>
          </w:p>
        </w:tc>
        <w:tc>
          <w:tcPr>
            <w:tcW w:w="1800" w:type="dxa"/>
            <w:shd w:val="clear" w:color="auto" w:fill="FFFFFF"/>
          </w:tcPr>
          <w:p w14:paraId="291B7014" w14:textId="0FA06788" w:rsidR="00B54E9D" w:rsidRPr="003B57AD" w:rsidRDefault="00B54E9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w:t>
            </w:r>
          </w:p>
        </w:tc>
      </w:tr>
      <w:tr w:rsidR="00B54E9D" w:rsidRPr="003B57AD" w14:paraId="6983B24F" w14:textId="77777777" w:rsidTr="003B57AD">
        <w:trPr>
          <w:cantSplit/>
          <w:jc w:val="center"/>
        </w:trPr>
        <w:tc>
          <w:tcPr>
            <w:tcW w:w="3520" w:type="dxa"/>
            <w:shd w:val="clear" w:color="auto" w:fill="FFFFFF"/>
            <w:tcMar>
              <w:left w:w="29" w:type="dxa"/>
              <w:right w:w="29" w:type="dxa"/>
            </w:tcMar>
          </w:tcPr>
          <w:p w14:paraId="5DCB95F3" w14:textId="4020E644" w:rsidR="00B54E9D" w:rsidRPr="003B57AD" w:rsidRDefault="00B54E9D" w:rsidP="003B57AD">
            <w:pPr>
              <w:adjustRightInd w:val="0"/>
              <w:spacing w:before="29" w:after="29" w:line="480" w:lineRule="auto"/>
              <w:rPr>
                <w:rFonts w:ascii="Times New Roman" w:hAnsi="Times New Roman" w:cs="Times New Roman"/>
                <w:color w:val="000000" w:themeColor="text1"/>
              </w:rPr>
            </w:pPr>
            <w:r w:rsidRPr="003B57AD">
              <w:rPr>
                <w:rFonts w:ascii="Times New Roman" w:hAnsi="Times New Roman" w:cs="Times New Roman"/>
                <w:color w:val="000000"/>
              </w:rPr>
              <w:t>Transport activity</w:t>
            </w:r>
            <w:r w:rsidR="00D013CB">
              <w:rPr>
                <w:rFonts w:ascii="Times New Roman" w:hAnsi="Times New Roman" w:cs="Times New Roman"/>
                <w:color w:val="000000"/>
              </w:rPr>
              <w:t>:</w:t>
            </w:r>
            <w:r w:rsidRPr="003B57AD">
              <w:rPr>
                <w:rFonts w:ascii="Times New Roman" w:hAnsi="Times New Roman" w:cs="Times New Roman"/>
                <w:color w:val="000000"/>
              </w:rPr>
              <w:t xml:space="preserve"> BL </w:t>
            </w:r>
            <w:r w:rsidRPr="003B57AD">
              <w:rPr>
                <w:rFonts w:ascii="Times New Roman" w:hAnsi="Times New Roman" w:cs="Times New Roman"/>
                <w:color w:val="000000" w:themeColor="text1"/>
              </w:rPr>
              <w:sym w:font="Symbol" w:char="F0B4"/>
            </w:r>
            <w:r w:rsidRPr="003B57AD">
              <w:rPr>
                <w:rFonts w:ascii="Times New Roman" w:hAnsi="Times New Roman" w:cs="Times New Roman"/>
                <w:color w:val="000000" w:themeColor="text1"/>
              </w:rPr>
              <w:t xml:space="preserve"> visit</w:t>
            </w:r>
          </w:p>
        </w:tc>
        <w:tc>
          <w:tcPr>
            <w:tcW w:w="1710" w:type="dxa"/>
            <w:shd w:val="clear" w:color="auto" w:fill="FFFFFF"/>
          </w:tcPr>
          <w:p w14:paraId="79BA0F48" w14:textId="04CD65BD" w:rsidR="00B54E9D" w:rsidRPr="003B57AD" w:rsidRDefault="00B54E9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w:t>
            </w:r>
          </w:p>
        </w:tc>
        <w:tc>
          <w:tcPr>
            <w:tcW w:w="1710" w:type="dxa"/>
            <w:shd w:val="clear" w:color="auto" w:fill="FFFFFF"/>
          </w:tcPr>
          <w:p w14:paraId="17939F86" w14:textId="538D1326" w:rsidR="00B54E9D" w:rsidRPr="003B57AD" w:rsidRDefault="00B54E9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w:t>
            </w:r>
          </w:p>
        </w:tc>
        <w:tc>
          <w:tcPr>
            <w:tcW w:w="1800" w:type="dxa"/>
            <w:shd w:val="clear" w:color="auto" w:fill="FFFFFF"/>
          </w:tcPr>
          <w:p w14:paraId="0AB2E003" w14:textId="78C2FD1A" w:rsidR="00B54E9D" w:rsidRPr="003B57AD" w:rsidRDefault="00B54E9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w:t>
            </w:r>
          </w:p>
        </w:tc>
        <w:tc>
          <w:tcPr>
            <w:tcW w:w="1800" w:type="dxa"/>
            <w:shd w:val="clear" w:color="auto" w:fill="FFFFFF"/>
          </w:tcPr>
          <w:p w14:paraId="1A1A0959" w14:textId="0558A892" w:rsidR="00B54E9D" w:rsidRPr="003B57AD" w:rsidRDefault="00B54E9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0.0081</w:t>
            </w:r>
          </w:p>
        </w:tc>
        <w:tc>
          <w:tcPr>
            <w:tcW w:w="1800" w:type="dxa"/>
            <w:shd w:val="clear" w:color="auto" w:fill="FFFFFF"/>
          </w:tcPr>
          <w:p w14:paraId="24D18F99" w14:textId="2E484A0F" w:rsidR="00B54E9D" w:rsidRPr="003B57AD" w:rsidRDefault="00B54E9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w:t>
            </w:r>
          </w:p>
        </w:tc>
        <w:tc>
          <w:tcPr>
            <w:tcW w:w="1800" w:type="dxa"/>
            <w:shd w:val="clear" w:color="auto" w:fill="FFFFFF"/>
          </w:tcPr>
          <w:p w14:paraId="581645E1" w14:textId="1D19A107" w:rsidR="00B54E9D" w:rsidRPr="003B57AD" w:rsidRDefault="00B54E9D"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0.049</w:t>
            </w:r>
          </w:p>
        </w:tc>
      </w:tr>
    </w:tbl>
    <w:p w14:paraId="059ABB48" w14:textId="317275B3" w:rsidR="00221EE2" w:rsidRPr="003B57AD" w:rsidRDefault="00221EE2" w:rsidP="003B57AD">
      <w:pPr>
        <w:spacing w:line="480" w:lineRule="auto"/>
        <w:rPr>
          <w:rFonts w:ascii="Times New Roman" w:hAnsi="Times New Roman" w:cs="Times New Roman"/>
        </w:rPr>
      </w:pPr>
      <w:r w:rsidRPr="003B57AD">
        <w:rPr>
          <w:rFonts w:ascii="Times New Roman" w:hAnsi="Times New Roman" w:cs="Times New Roman"/>
        </w:rPr>
        <w:t xml:space="preserve">Abbreviations: BL, baseline; BMD, bone mineral density; BV/TV, trabecular bone volume to total volume fraction; CHG, change from baseline; </w:t>
      </w:r>
      <w:proofErr w:type="spellStart"/>
      <w:r w:rsidRPr="003B57AD">
        <w:rPr>
          <w:rFonts w:ascii="Times New Roman" w:hAnsi="Times New Roman" w:cs="Times New Roman"/>
        </w:rPr>
        <w:t>vBMD</w:t>
      </w:r>
      <w:proofErr w:type="spellEnd"/>
      <w:r w:rsidRPr="003B57AD">
        <w:rPr>
          <w:rFonts w:ascii="Times New Roman" w:hAnsi="Times New Roman" w:cs="Times New Roman"/>
        </w:rPr>
        <w:t>, volumetric BMD. Bone measurements units: total hip BMD, g/cm</w:t>
      </w:r>
      <w:r w:rsidRPr="003B57AD">
        <w:rPr>
          <w:rFonts w:ascii="Times New Roman" w:hAnsi="Times New Roman" w:cs="Times New Roman"/>
          <w:vertAlign w:val="superscript"/>
        </w:rPr>
        <w:t>2</w:t>
      </w:r>
      <w:r w:rsidRPr="003B57AD">
        <w:rPr>
          <w:rFonts w:ascii="Times New Roman" w:hAnsi="Times New Roman" w:cs="Times New Roman"/>
        </w:rPr>
        <w:t>; neck hip BMD, g/cm</w:t>
      </w:r>
      <w:r w:rsidRPr="003B57AD">
        <w:rPr>
          <w:rFonts w:ascii="Times New Roman" w:hAnsi="Times New Roman" w:cs="Times New Roman"/>
          <w:vertAlign w:val="superscript"/>
        </w:rPr>
        <w:t>2</w:t>
      </w:r>
      <w:r w:rsidRPr="003B57AD">
        <w:rPr>
          <w:rFonts w:ascii="Times New Roman" w:hAnsi="Times New Roman" w:cs="Times New Roman"/>
        </w:rPr>
        <w:t>; lumbar spine BMD, g/cm</w:t>
      </w:r>
      <w:r w:rsidRPr="003B57AD">
        <w:rPr>
          <w:rFonts w:ascii="Times New Roman" w:hAnsi="Times New Roman" w:cs="Times New Roman"/>
          <w:vertAlign w:val="superscript"/>
        </w:rPr>
        <w:t>2</w:t>
      </w:r>
      <w:r w:rsidRPr="003B57AD">
        <w:rPr>
          <w:rFonts w:ascii="Times New Roman" w:hAnsi="Times New Roman" w:cs="Times New Roman"/>
        </w:rPr>
        <w:t xml:space="preserve">; tibia total </w:t>
      </w:r>
      <w:proofErr w:type="spellStart"/>
      <w:r w:rsidRPr="003B57AD">
        <w:rPr>
          <w:rFonts w:ascii="Times New Roman" w:hAnsi="Times New Roman" w:cs="Times New Roman"/>
        </w:rPr>
        <w:t>vBMD</w:t>
      </w:r>
      <w:proofErr w:type="spellEnd"/>
      <w:r w:rsidRPr="003B57AD">
        <w:rPr>
          <w:rFonts w:ascii="Times New Roman" w:hAnsi="Times New Roman" w:cs="Times New Roman"/>
        </w:rPr>
        <w:t xml:space="preserve">, g/cm3; tibia trabecular BV/TV, %; tibia cortical </w:t>
      </w:r>
      <w:proofErr w:type="spellStart"/>
      <w:r w:rsidRPr="003B57AD">
        <w:rPr>
          <w:rFonts w:ascii="Times New Roman" w:hAnsi="Times New Roman" w:cs="Times New Roman"/>
        </w:rPr>
        <w:t>vBMD</w:t>
      </w:r>
      <w:proofErr w:type="spellEnd"/>
      <w:r w:rsidRPr="003B57AD">
        <w:rPr>
          <w:rFonts w:ascii="Times New Roman" w:hAnsi="Times New Roman" w:cs="Times New Roman"/>
        </w:rPr>
        <w:t>, g/cm</w:t>
      </w:r>
      <w:r w:rsidRPr="003B57AD">
        <w:rPr>
          <w:rFonts w:ascii="Times New Roman" w:hAnsi="Times New Roman" w:cs="Times New Roman"/>
          <w:vertAlign w:val="superscript"/>
        </w:rPr>
        <w:t>3</w:t>
      </w:r>
      <w:r w:rsidRPr="003B57AD">
        <w:rPr>
          <w:rFonts w:ascii="Times New Roman" w:hAnsi="Times New Roman" w:cs="Times New Roman"/>
        </w:rPr>
        <w:t>; tibia cortical area, mm</w:t>
      </w:r>
      <w:r w:rsidRPr="003B57AD">
        <w:rPr>
          <w:rFonts w:ascii="Times New Roman" w:hAnsi="Times New Roman" w:cs="Times New Roman"/>
          <w:vertAlign w:val="superscript"/>
        </w:rPr>
        <w:t>2</w:t>
      </w:r>
      <w:r w:rsidRPr="003B57AD">
        <w:rPr>
          <w:rFonts w:ascii="Times New Roman" w:hAnsi="Times New Roman" w:cs="Times New Roman"/>
        </w:rPr>
        <w:t>.</w:t>
      </w:r>
    </w:p>
    <w:p w14:paraId="7EACCE70" w14:textId="5949F722" w:rsidR="00050F02" w:rsidRPr="003B57AD" w:rsidRDefault="00050F02" w:rsidP="003B57AD">
      <w:pPr>
        <w:pStyle w:val="p1"/>
        <w:spacing w:before="0" w:beforeAutospacing="0" w:line="480" w:lineRule="auto"/>
        <w:rPr>
          <w:sz w:val="20"/>
          <w:szCs w:val="20"/>
        </w:rPr>
      </w:pPr>
      <w:r w:rsidRPr="003B57AD">
        <w:rPr>
          <w:sz w:val="20"/>
          <w:szCs w:val="20"/>
        </w:rPr>
        <w:t>Rows represent either baseline values or changes from baseline. Interaction p-values reflect visit-by-physical activity domain</w:t>
      </w:r>
      <w:r w:rsidR="00BF119B" w:rsidRPr="003B57AD">
        <w:rPr>
          <w:sz w:val="20"/>
          <w:szCs w:val="20"/>
        </w:rPr>
        <w:t>s</w:t>
      </w:r>
      <w:r w:rsidRPr="003B57AD">
        <w:rPr>
          <w:sz w:val="20"/>
          <w:szCs w:val="20"/>
        </w:rPr>
        <w:t xml:space="preserve"> interactions for each bone outcome; only statistically significant interactions are shown. Mixed models for repeated measures (MMRM) with an unstructured covariance matrix were used, including interaction terms between visit and dietary intake variables. All models were adjusted for age, BMI, smoking status, years since menopause, menopausal hormone therapy use, visit, treatment group, and baseline value of the outcome.</w:t>
      </w:r>
    </w:p>
    <w:p w14:paraId="31720815" w14:textId="77777777" w:rsidR="00050F02" w:rsidRPr="003B57AD" w:rsidRDefault="00050F02" w:rsidP="003B57AD">
      <w:pPr>
        <w:adjustRightInd w:val="0"/>
        <w:spacing w:line="480" w:lineRule="auto"/>
        <w:rPr>
          <w:rFonts w:ascii="Times New Roman" w:hAnsi="Times New Roman" w:cs="Times New Roman"/>
          <w:color w:val="000000" w:themeColor="text1"/>
        </w:rPr>
      </w:pPr>
    </w:p>
    <w:p w14:paraId="06D1CCB0" w14:textId="77777777" w:rsidR="00F2172B" w:rsidRPr="003B57AD" w:rsidRDefault="00F2172B" w:rsidP="003B57AD">
      <w:pPr>
        <w:adjustRightInd w:val="0"/>
        <w:spacing w:line="480" w:lineRule="auto"/>
        <w:jc w:val="center"/>
        <w:rPr>
          <w:rFonts w:ascii="Times New Roman" w:hAnsi="Times New Roman" w:cs="Times New Roman"/>
          <w:color w:val="000000" w:themeColor="text1"/>
        </w:rPr>
      </w:pPr>
    </w:p>
    <w:p w14:paraId="475EF1DC" w14:textId="77777777" w:rsidR="009D0CD2" w:rsidRPr="003B57AD" w:rsidRDefault="009D0CD2" w:rsidP="003B57AD">
      <w:pPr>
        <w:spacing w:line="480" w:lineRule="auto"/>
        <w:rPr>
          <w:rFonts w:ascii="Times New Roman" w:hAnsi="Times New Roman" w:cs="Times New Roman"/>
        </w:rPr>
      </w:pPr>
    </w:p>
    <w:p w14:paraId="6F3934EF" w14:textId="25B1473F" w:rsidR="00DC6DDE" w:rsidRPr="003B57AD" w:rsidRDefault="00834D6F" w:rsidP="003B57AD">
      <w:pPr>
        <w:pStyle w:val="Heading1"/>
        <w:spacing w:line="480" w:lineRule="auto"/>
        <w:rPr>
          <w:rFonts w:ascii="Times New Roman" w:hAnsi="Times New Roman" w:cs="Times New Roman"/>
          <w:color w:val="000000" w:themeColor="text1"/>
          <w:sz w:val="20"/>
          <w:szCs w:val="20"/>
        </w:rPr>
      </w:pPr>
      <w:bookmarkStart w:id="2" w:name="_Toc200895683"/>
      <w:r w:rsidRPr="003B57AD">
        <w:rPr>
          <w:rFonts w:ascii="Times New Roman" w:hAnsi="Times New Roman" w:cs="Times New Roman"/>
          <w:b/>
          <w:bCs/>
          <w:color w:val="000000" w:themeColor="text1"/>
          <w:sz w:val="20"/>
          <w:szCs w:val="20"/>
        </w:rPr>
        <w:lastRenderedPageBreak/>
        <w:t>Supplementa</w:t>
      </w:r>
      <w:r w:rsidR="00DB6816">
        <w:rPr>
          <w:rFonts w:ascii="Times New Roman" w:hAnsi="Times New Roman" w:cs="Times New Roman"/>
          <w:b/>
          <w:bCs/>
          <w:color w:val="000000" w:themeColor="text1"/>
          <w:sz w:val="20"/>
          <w:szCs w:val="20"/>
        </w:rPr>
        <w:t>ry</w:t>
      </w:r>
      <w:r w:rsidRPr="003B57AD">
        <w:rPr>
          <w:rFonts w:ascii="Times New Roman" w:hAnsi="Times New Roman" w:cs="Times New Roman"/>
          <w:b/>
          <w:bCs/>
          <w:color w:val="000000" w:themeColor="text1"/>
          <w:sz w:val="20"/>
          <w:szCs w:val="20"/>
        </w:rPr>
        <w:t xml:space="preserve"> Table 3.</w:t>
      </w:r>
      <w:r w:rsidRPr="003B57AD">
        <w:rPr>
          <w:rFonts w:ascii="Times New Roman" w:hAnsi="Times New Roman" w:cs="Times New Roman"/>
          <w:color w:val="000000" w:themeColor="text1"/>
          <w:sz w:val="20"/>
          <w:szCs w:val="20"/>
        </w:rPr>
        <w:t xml:space="preserve"> </w:t>
      </w:r>
      <w:r w:rsidR="00DC6DDE" w:rsidRPr="003B57AD">
        <w:rPr>
          <w:rFonts w:ascii="Times New Roman" w:hAnsi="Times New Roman" w:cs="Times New Roman"/>
          <w:color w:val="000000" w:themeColor="text1"/>
          <w:sz w:val="20"/>
          <w:szCs w:val="20"/>
        </w:rPr>
        <w:t>Interaction p-values between visit and each SCFA variable per each bone outcome (baseline and change from baseline)</w:t>
      </w:r>
      <w:bookmarkEnd w:id="2"/>
    </w:p>
    <w:tbl>
      <w:tblPr>
        <w:tblW w:w="5320" w:type="dxa"/>
        <w:jc w:val="center"/>
        <w:tblBorders>
          <w:bottom w:val="single" w:sz="4" w:space="0" w:color="auto"/>
        </w:tblBorders>
        <w:tblLayout w:type="fixed"/>
        <w:tblCellMar>
          <w:left w:w="0" w:type="dxa"/>
          <w:right w:w="0" w:type="dxa"/>
        </w:tblCellMar>
        <w:tblLook w:val="0000" w:firstRow="0" w:lastRow="0" w:firstColumn="0" w:lastColumn="0" w:noHBand="0" w:noVBand="0"/>
      </w:tblPr>
      <w:tblGrid>
        <w:gridCol w:w="3520"/>
        <w:gridCol w:w="1800"/>
      </w:tblGrid>
      <w:tr w:rsidR="00A37521" w:rsidRPr="003B57AD" w14:paraId="3FC16FA0" w14:textId="77777777" w:rsidTr="003B57AD">
        <w:trPr>
          <w:cantSplit/>
          <w:tblHeader/>
          <w:jc w:val="center"/>
        </w:trPr>
        <w:tc>
          <w:tcPr>
            <w:tcW w:w="3520" w:type="dxa"/>
            <w:tcBorders>
              <w:top w:val="single" w:sz="4" w:space="0" w:color="auto"/>
              <w:bottom w:val="single" w:sz="12" w:space="0" w:color="auto"/>
            </w:tcBorders>
            <w:shd w:val="clear" w:color="auto" w:fill="ECEDEC"/>
            <w:tcMar>
              <w:left w:w="29" w:type="dxa"/>
              <w:right w:w="29" w:type="dxa"/>
            </w:tcMar>
            <w:vAlign w:val="bottom"/>
          </w:tcPr>
          <w:p w14:paraId="5128C8F8" w14:textId="399534D5" w:rsidR="00A37521" w:rsidRPr="003B57AD" w:rsidRDefault="00A37521" w:rsidP="003B57AD">
            <w:pPr>
              <w:adjustRightInd w:val="0"/>
              <w:spacing w:before="29" w:after="29" w:line="480" w:lineRule="auto"/>
              <w:jc w:val="right"/>
              <w:rPr>
                <w:rFonts w:ascii="Times New Roman" w:hAnsi="Times New Roman" w:cs="Times New Roman"/>
                <w:color w:val="000000" w:themeColor="text1"/>
              </w:rPr>
            </w:pPr>
          </w:p>
        </w:tc>
        <w:tc>
          <w:tcPr>
            <w:tcW w:w="1800" w:type="dxa"/>
            <w:tcBorders>
              <w:top w:val="single" w:sz="4" w:space="0" w:color="auto"/>
              <w:bottom w:val="single" w:sz="12" w:space="0" w:color="auto"/>
            </w:tcBorders>
            <w:shd w:val="clear" w:color="auto" w:fill="ECEDEC"/>
          </w:tcPr>
          <w:p w14:paraId="29A9EC77" w14:textId="77777777" w:rsidR="00A37521" w:rsidRPr="003B57AD" w:rsidRDefault="00A37521" w:rsidP="003B57AD">
            <w:pPr>
              <w:adjustRightInd w:val="0"/>
              <w:spacing w:before="29" w:after="29" w:line="480" w:lineRule="auto"/>
              <w:jc w:val="center"/>
              <w:rPr>
                <w:rFonts w:ascii="Times New Roman" w:hAnsi="Times New Roman" w:cs="Times New Roman"/>
                <w:b/>
                <w:bCs/>
                <w:color w:val="000000" w:themeColor="text1"/>
              </w:rPr>
            </w:pPr>
            <w:r w:rsidRPr="003B57AD">
              <w:rPr>
                <w:rFonts w:ascii="Times New Roman" w:hAnsi="Times New Roman" w:cs="Times New Roman"/>
                <w:b/>
                <w:bCs/>
                <w:color w:val="000000" w:themeColor="text1"/>
              </w:rPr>
              <w:t xml:space="preserve">Trabecular BVTV </w:t>
            </w:r>
          </w:p>
          <w:p w14:paraId="76E163E0" w14:textId="77777777" w:rsidR="00A37521" w:rsidRPr="003B57AD" w:rsidRDefault="00A37521" w:rsidP="003B57AD">
            <w:pPr>
              <w:adjustRightInd w:val="0"/>
              <w:spacing w:before="29" w:after="29" w:line="480" w:lineRule="auto"/>
              <w:jc w:val="center"/>
              <w:rPr>
                <w:rFonts w:ascii="Times New Roman" w:hAnsi="Times New Roman" w:cs="Times New Roman"/>
                <w:b/>
                <w:bCs/>
                <w:color w:val="000000" w:themeColor="text1"/>
              </w:rPr>
            </w:pPr>
            <w:r w:rsidRPr="003B57AD">
              <w:rPr>
                <w:rFonts w:ascii="Times New Roman" w:hAnsi="Times New Roman" w:cs="Times New Roman"/>
                <w:b/>
                <w:bCs/>
                <w:color w:val="000000" w:themeColor="text1"/>
              </w:rPr>
              <w:t>Interaction p-value</w:t>
            </w:r>
          </w:p>
        </w:tc>
      </w:tr>
      <w:tr w:rsidR="00A37521" w:rsidRPr="003B57AD" w14:paraId="089B9EE7" w14:textId="77777777" w:rsidTr="003B57AD">
        <w:trPr>
          <w:cantSplit/>
          <w:jc w:val="center"/>
        </w:trPr>
        <w:tc>
          <w:tcPr>
            <w:tcW w:w="3520" w:type="dxa"/>
            <w:tcBorders>
              <w:top w:val="single" w:sz="12" w:space="0" w:color="auto"/>
            </w:tcBorders>
            <w:shd w:val="clear" w:color="auto" w:fill="FFFFFF"/>
            <w:tcMar>
              <w:left w:w="29" w:type="dxa"/>
              <w:right w:w="29" w:type="dxa"/>
            </w:tcMar>
          </w:tcPr>
          <w:p w14:paraId="7AE43280" w14:textId="492E87C2" w:rsidR="00A37521" w:rsidRPr="003B57AD" w:rsidRDefault="00DC66BF" w:rsidP="003B57AD">
            <w:pPr>
              <w:adjustRightInd w:val="0"/>
              <w:spacing w:before="29" w:after="29" w:line="480" w:lineRule="auto"/>
              <w:rPr>
                <w:rFonts w:ascii="Times New Roman" w:hAnsi="Times New Roman" w:cs="Times New Roman"/>
                <w:color w:val="000000" w:themeColor="text1"/>
              </w:rPr>
            </w:pPr>
            <w:r w:rsidRPr="003B57AD">
              <w:rPr>
                <w:rFonts w:ascii="Times New Roman" w:hAnsi="Times New Roman" w:cs="Times New Roman"/>
                <w:color w:val="000000" w:themeColor="text1"/>
              </w:rPr>
              <w:t>Formic acid</w:t>
            </w:r>
            <w:r w:rsidR="00D013CB">
              <w:rPr>
                <w:rFonts w:ascii="Times New Roman" w:hAnsi="Times New Roman" w:cs="Times New Roman"/>
                <w:color w:val="000000" w:themeColor="text1"/>
              </w:rPr>
              <w:t>:</w:t>
            </w:r>
            <w:r w:rsidRPr="003B57AD">
              <w:rPr>
                <w:rFonts w:ascii="Times New Roman" w:hAnsi="Times New Roman" w:cs="Times New Roman"/>
                <w:color w:val="000000" w:themeColor="text1"/>
              </w:rPr>
              <w:t xml:space="preserve"> BL</w:t>
            </w:r>
            <w:r w:rsidR="00A37521" w:rsidRPr="003B57AD">
              <w:rPr>
                <w:rFonts w:ascii="Times New Roman" w:hAnsi="Times New Roman" w:cs="Times New Roman"/>
                <w:color w:val="000000" w:themeColor="text1"/>
              </w:rPr>
              <w:t xml:space="preserve"> </w:t>
            </w:r>
            <w:r w:rsidR="00A37521" w:rsidRPr="003B57AD">
              <w:rPr>
                <w:rFonts w:ascii="Times New Roman" w:hAnsi="Times New Roman" w:cs="Times New Roman"/>
                <w:color w:val="000000" w:themeColor="text1"/>
              </w:rPr>
              <w:sym w:font="Symbol" w:char="F0B4"/>
            </w:r>
            <w:r w:rsidR="00A37521" w:rsidRPr="003B57AD">
              <w:rPr>
                <w:rFonts w:ascii="Times New Roman" w:hAnsi="Times New Roman" w:cs="Times New Roman"/>
                <w:color w:val="000000" w:themeColor="text1"/>
              </w:rPr>
              <w:t xml:space="preserve"> visit</w:t>
            </w:r>
          </w:p>
        </w:tc>
        <w:tc>
          <w:tcPr>
            <w:tcW w:w="1800" w:type="dxa"/>
            <w:tcBorders>
              <w:top w:val="single" w:sz="12" w:space="0" w:color="auto"/>
            </w:tcBorders>
            <w:shd w:val="clear" w:color="auto" w:fill="FFFFFF"/>
          </w:tcPr>
          <w:p w14:paraId="28921E28" w14:textId="7B3C15AD" w:rsidR="00A37521" w:rsidRPr="003B57AD" w:rsidRDefault="0070004A"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0.013</w:t>
            </w:r>
          </w:p>
        </w:tc>
      </w:tr>
      <w:tr w:rsidR="00A37521" w:rsidRPr="003B57AD" w14:paraId="783E82F3" w14:textId="77777777" w:rsidTr="003B57AD">
        <w:trPr>
          <w:cantSplit/>
          <w:jc w:val="center"/>
        </w:trPr>
        <w:tc>
          <w:tcPr>
            <w:tcW w:w="3520" w:type="dxa"/>
            <w:shd w:val="clear" w:color="auto" w:fill="FFFFFF"/>
            <w:tcMar>
              <w:left w:w="29" w:type="dxa"/>
              <w:right w:w="29" w:type="dxa"/>
            </w:tcMar>
          </w:tcPr>
          <w:p w14:paraId="552BCA80" w14:textId="191AFB24" w:rsidR="00A37521" w:rsidRPr="003B57AD" w:rsidRDefault="00DC66BF" w:rsidP="003B57AD">
            <w:pPr>
              <w:adjustRightInd w:val="0"/>
              <w:spacing w:before="29" w:after="29" w:line="480" w:lineRule="auto"/>
              <w:rPr>
                <w:rFonts w:ascii="Times New Roman" w:hAnsi="Times New Roman" w:cs="Times New Roman"/>
                <w:color w:val="000000" w:themeColor="text1"/>
              </w:rPr>
            </w:pPr>
            <w:proofErr w:type="spellStart"/>
            <w:r w:rsidRPr="003B57AD">
              <w:rPr>
                <w:rFonts w:ascii="Times New Roman" w:hAnsi="Times New Roman" w:cs="Times New Roman"/>
                <w:color w:val="000000"/>
              </w:rPr>
              <w:t>Caprionic</w:t>
            </w:r>
            <w:proofErr w:type="spellEnd"/>
            <w:r w:rsidRPr="003B57AD">
              <w:rPr>
                <w:rFonts w:ascii="Times New Roman" w:hAnsi="Times New Roman" w:cs="Times New Roman"/>
                <w:color w:val="000000"/>
              </w:rPr>
              <w:t xml:space="preserve"> acid</w:t>
            </w:r>
            <w:r w:rsidR="00D013CB">
              <w:rPr>
                <w:rFonts w:ascii="Times New Roman" w:hAnsi="Times New Roman" w:cs="Times New Roman"/>
                <w:color w:val="000000"/>
              </w:rPr>
              <w:t>:</w:t>
            </w:r>
            <w:r w:rsidR="0070004A" w:rsidRPr="003B57AD">
              <w:rPr>
                <w:rFonts w:ascii="Times New Roman" w:hAnsi="Times New Roman" w:cs="Times New Roman"/>
                <w:color w:val="000000"/>
              </w:rPr>
              <w:t xml:space="preserve"> BL</w:t>
            </w:r>
            <w:r w:rsidR="00A37521" w:rsidRPr="003B57AD">
              <w:rPr>
                <w:rFonts w:ascii="Times New Roman" w:hAnsi="Times New Roman" w:cs="Times New Roman"/>
                <w:color w:val="000000" w:themeColor="text1"/>
              </w:rPr>
              <w:t xml:space="preserve"> </w:t>
            </w:r>
            <w:r w:rsidR="00A37521" w:rsidRPr="003B57AD">
              <w:rPr>
                <w:rFonts w:ascii="Times New Roman" w:hAnsi="Times New Roman" w:cs="Times New Roman"/>
                <w:color w:val="000000" w:themeColor="text1"/>
              </w:rPr>
              <w:sym w:font="Symbol" w:char="F0B4"/>
            </w:r>
            <w:r w:rsidR="00A37521" w:rsidRPr="003B57AD">
              <w:rPr>
                <w:rFonts w:ascii="Times New Roman" w:hAnsi="Times New Roman" w:cs="Times New Roman"/>
                <w:color w:val="000000" w:themeColor="text1"/>
              </w:rPr>
              <w:t xml:space="preserve"> visit</w:t>
            </w:r>
          </w:p>
        </w:tc>
        <w:tc>
          <w:tcPr>
            <w:tcW w:w="1800" w:type="dxa"/>
            <w:shd w:val="clear" w:color="auto" w:fill="FFFFFF"/>
          </w:tcPr>
          <w:p w14:paraId="5F3E6892" w14:textId="701ADE7A" w:rsidR="00A37521" w:rsidRPr="003B57AD" w:rsidRDefault="0070004A"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0.014</w:t>
            </w:r>
          </w:p>
        </w:tc>
      </w:tr>
      <w:tr w:rsidR="00A37521" w:rsidRPr="003B57AD" w14:paraId="21BFE216" w14:textId="77777777" w:rsidTr="003B57AD">
        <w:trPr>
          <w:cantSplit/>
          <w:jc w:val="center"/>
        </w:trPr>
        <w:tc>
          <w:tcPr>
            <w:tcW w:w="3520" w:type="dxa"/>
            <w:shd w:val="clear" w:color="auto" w:fill="FFFFFF"/>
            <w:tcMar>
              <w:left w:w="29" w:type="dxa"/>
              <w:right w:w="29" w:type="dxa"/>
            </w:tcMar>
          </w:tcPr>
          <w:p w14:paraId="1132A349" w14:textId="3B214981" w:rsidR="00A37521" w:rsidRPr="003B57AD" w:rsidRDefault="0070004A" w:rsidP="003B57AD">
            <w:pPr>
              <w:adjustRightInd w:val="0"/>
              <w:spacing w:before="29" w:after="29" w:line="480" w:lineRule="auto"/>
              <w:rPr>
                <w:rFonts w:ascii="Times New Roman" w:hAnsi="Times New Roman" w:cs="Times New Roman"/>
                <w:color w:val="000000" w:themeColor="text1"/>
              </w:rPr>
            </w:pPr>
            <w:r w:rsidRPr="003B57AD">
              <w:rPr>
                <w:rFonts w:ascii="Times New Roman" w:hAnsi="Times New Roman" w:cs="Times New Roman"/>
                <w:color w:val="000000"/>
              </w:rPr>
              <w:t>Succinic acid</w:t>
            </w:r>
            <w:r w:rsidR="00D013CB">
              <w:rPr>
                <w:rFonts w:ascii="Times New Roman" w:hAnsi="Times New Roman" w:cs="Times New Roman"/>
                <w:color w:val="000000"/>
              </w:rPr>
              <w:t>:</w:t>
            </w:r>
            <w:r w:rsidR="00A37521" w:rsidRPr="003B57AD">
              <w:rPr>
                <w:rFonts w:ascii="Times New Roman" w:hAnsi="Times New Roman" w:cs="Times New Roman"/>
                <w:color w:val="000000"/>
              </w:rPr>
              <w:t xml:space="preserve"> </w:t>
            </w:r>
            <w:r w:rsidR="00A37521" w:rsidRPr="003B57AD">
              <w:rPr>
                <w:rFonts w:ascii="Times New Roman" w:hAnsi="Times New Roman" w:cs="Times New Roman"/>
                <w:color w:val="000000" w:themeColor="text1"/>
              </w:rPr>
              <w:t xml:space="preserve">CHG </w:t>
            </w:r>
            <w:r w:rsidR="00A37521" w:rsidRPr="003B57AD">
              <w:rPr>
                <w:rFonts w:ascii="Times New Roman" w:hAnsi="Times New Roman" w:cs="Times New Roman"/>
                <w:color w:val="000000" w:themeColor="text1"/>
              </w:rPr>
              <w:sym w:font="Symbol" w:char="F0B4"/>
            </w:r>
            <w:r w:rsidR="00A37521" w:rsidRPr="003B57AD">
              <w:rPr>
                <w:rFonts w:ascii="Times New Roman" w:hAnsi="Times New Roman" w:cs="Times New Roman"/>
                <w:color w:val="000000" w:themeColor="text1"/>
              </w:rPr>
              <w:t xml:space="preserve"> visit</w:t>
            </w:r>
          </w:p>
        </w:tc>
        <w:tc>
          <w:tcPr>
            <w:tcW w:w="1800" w:type="dxa"/>
            <w:shd w:val="clear" w:color="auto" w:fill="FFFFFF"/>
          </w:tcPr>
          <w:p w14:paraId="7CB0B294" w14:textId="6D303965" w:rsidR="00A37521" w:rsidRPr="003B57AD" w:rsidRDefault="0070004A" w:rsidP="003B57AD">
            <w:pPr>
              <w:adjustRightInd w:val="0"/>
              <w:spacing w:before="29" w:after="29" w:line="480" w:lineRule="auto"/>
              <w:jc w:val="center"/>
              <w:rPr>
                <w:rFonts w:ascii="Times New Roman" w:hAnsi="Times New Roman" w:cs="Times New Roman"/>
                <w:color w:val="000000" w:themeColor="text1"/>
              </w:rPr>
            </w:pPr>
            <w:r w:rsidRPr="003B57AD">
              <w:rPr>
                <w:rFonts w:ascii="Times New Roman" w:hAnsi="Times New Roman" w:cs="Times New Roman"/>
                <w:color w:val="000000" w:themeColor="text1"/>
              </w:rPr>
              <w:t>0.013</w:t>
            </w:r>
          </w:p>
        </w:tc>
      </w:tr>
    </w:tbl>
    <w:p w14:paraId="070F8A16" w14:textId="2E5A4D08" w:rsidR="00FB0C85" w:rsidRPr="003B57AD" w:rsidRDefault="00CC1781" w:rsidP="003B57AD">
      <w:pPr>
        <w:spacing w:line="480" w:lineRule="auto"/>
        <w:rPr>
          <w:rFonts w:ascii="Times New Roman" w:hAnsi="Times New Roman" w:cs="Times New Roman"/>
        </w:rPr>
      </w:pPr>
      <w:r w:rsidRPr="003B57AD">
        <w:rPr>
          <w:rFonts w:ascii="Times New Roman" w:hAnsi="Times New Roman" w:cs="Times New Roman"/>
        </w:rPr>
        <w:t>Abbreviations: BL, baseline; BV/TV, trabecular bone volume to total volume fraction; CHG, change from baseline</w:t>
      </w:r>
      <w:r w:rsidR="00221EE2" w:rsidRPr="003B57AD">
        <w:rPr>
          <w:rFonts w:ascii="Times New Roman" w:hAnsi="Times New Roman" w:cs="Times New Roman"/>
        </w:rPr>
        <w:t>.</w:t>
      </w:r>
    </w:p>
    <w:p w14:paraId="5AFFAB4E" w14:textId="46174DC6" w:rsidR="00BF119B" w:rsidRPr="003B57AD" w:rsidRDefault="00BF119B" w:rsidP="003B57AD">
      <w:pPr>
        <w:pStyle w:val="p1"/>
        <w:spacing w:before="0" w:beforeAutospacing="0" w:line="480" w:lineRule="auto"/>
        <w:rPr>
          <w:sz w:val="20"/>
          <w:szCs w:val="20"/>
        </w:rPr>
      </w:pPr>
      <w:r w:rsidRPr="003B57AD">
        <w:rPr>
          <w:sz w:val="20"/>
          <w:szCs w:val="20"/>
        </w:rPr>
        <w:t>Rows represent either baseline values or changes from baseline. Interaction p-values reflect visit-by-</w:t>
      </w:r>
      <w:r w:rsidR="00FB0C85" w:rsidRPr="003B57AD">
        <w:rPr>
          <w:sz w:val="20"/>
          <w:szCs w:val="20"/>
        </w:rPr>
        <w:t>SCFA</w:t>
      </w:r>
      <w:r w:rsidRPr="003B57AD">
        <w:rPr>
          <w:sz w:val="20"/>
          <w:szCs w:val="20"/>
        </w:rPr>
        <w:t xml:space="preserve"> interactions for each bone outcome; only statistically significant interactions are shown. Mixed models for repeated measures (MMRM) with an unstructured covariance matrix were used, including interaction terms between visit and dietary intake variables. All models were adjusted for age, BMI, smoking status, years since menopause, menopausal hormone therapy use, visit, treatment group, and baseline value of the outcome.</w:t>
      </w:r>
    </w:p>
    <w:bookmarkEnd w:id="1"/>
    <w:p w14:paraId="68AC2DD0" w14:textId="77777777" w:rsidR="00BF119B" w:rsidRDefault="00BF119B" w:rsidP="003B57AD">
      <w:pPr>
        <w:spacing w:line="480" w:lineRule="auto"/>
        <w:rPr>
          <w:rFonts w:ascii="Times New Roman" w:hAnsi="Times New Roman" w:cs="Times New Roman"/>
          <w:color w:val="000000" w:themeColor="text1"/>
        </w:rPr>
      </w:pPr>
    </w:p>
    <w:p w14:paraId="48E340F5" w14:textId="77777777" w:rsidR="0070381B" w:rsidRDefault="0070381B" w:rsidP="003B57AD">
      <w:pPr>
        <w:spacing w:line="480" w:lineRule="auto"/>
        <w:rPr>
          <w:rFonts w:ascii="Times New Roman" w:hAnsi="Times New Roman" w:cs="Times New Roman"/>
          <w:color w:val="000000" w:themeColor="text1"/>
        </w:rPr>
      </w:pPr>
    </w:p>
    <w:p w14:paraId="171F2CF2" w14:textId="77777777" w:rsidR="0070381B" w:rsidRDefault="0070381B" w:rsidP="003B57AD">
      <w:pPr>
        <w:spacing w:line="480" w:lineRule="auto"/>
        <w:rPr>
          <w:rFonts w:ascii="Times New Roman" w:hAnsi="Times New Roman" w:cs="Times New Roman"/>
          <w:color w:val="000000" w:themeColor="text1"/>
        </w:rPr>
      </w:pPr>
    </w:p>
    <w:p w14:paraId="431A0BBF" w14:textId="77777777" w:rsidR="0070381B" w:rsidRDefault="0070381B" w:rsidP="003B57AD">
      <w:pPr>
        <w:spacing w:line="480" w:lineRule="auto"/>
        <w:rPr>
          <w:rFonts w:ascii="Times New Roman" w:hAnsi="Times New Roman" w:cs="Times New Roman"/>
          <w:color w:val="000000" w:themeColor="text1"/>
        </w:rPr>
      </w:pPr>
    </w:p>
    <w:p w14:paraId="3E130D3C" w14:textId="77777777" w:rsidR="0070381B" w:rsidRDefault="0070381B" w:rsidP="003B57AD">
      <w:pPr>
        <w:spacing w:line="480" w:lineRule="auto"/>
        <w:rPr>
          <w:rFonts w:ascii="Times New Roman" w:hAnsi="Times New Roman" w:cs="Times New Roman"/>
          <w:color w:val="000000" w:themeColor="text1"/>
        </w:rPr>
      </w:pPr>
    </w:p>
    <w:p w14:paraId="328F17BD" w14:textId="77777777" w:rsidR="0070381B" w:rsidRDefault="0070381B" w:rsidP="003B57AD">
      <w:pPr>
        <w:spacing w:line="480" w:lineRule="auto"/>
        <w:rPr>
          <w:rFonts w:ascii="Times New Roman" w:hAnsi="Times New Roman" w:cs="Times New Roman"/>
          <w:color w:val="000000" w:themeColor="text1"/>
        </w:rPr>
      </w:pPr>
    </w:p>
    <w:p w14:paraId="13925AF4" w14:textId="77777777" w:rsidR="0070381B" w:rsidRDefault="0070381B" w:rsidP="003B57AD">
      <w:pPr>
        <w:spacing w:line="480" w:lineRule="auto"/>
        <w:rPr>
          <w:rFonts w:ascii="Times New Roman" w:hAnsi="Times New Roman" w:cs="Times New Roman"/>
          <w:color w:val="000000" w:themeColor="text1"/>
        </w:rPr>
      </w:pPr>
    </w:p>
    <w:p w14:paraId="3501DC3A" w14:textId="77777777" w:rsidR="00991CB7" w:rsidRDefault="00991CB7" w:rsidP="003B57AD">
      <w:pPr>
        <w:spacing w:line="480" w:lineRule="auto"/>
        <w:rPr>
          <w:rFonts w:ascii="Times New Roman" w:hAnsi="Times New Roman" w:cs="Times New Roman"/>
          <w:color w:val="000000" w:themeColor="text1"/>
        </w:rPr>
        <w:sectPr w:rsidR="00991CB7" w:rsidSect="00B62112">
          <w:pgSz w:w="15840" w:h="12240" w:orient="landscape"/>
          <w:pgMar w:top="1440" w:right="1440" w:bottom="1440" w:left="1440" w:header="720" w:footer="720" w:gutter="0"/>
          <w:cols w:space="720"/>
          <w:docGrid w:linePitch="360"/>
        </w:sectPr>
      </w:pPr>
    </w:p>
    <w:p w14:paraId="231583EC" w14:textId="73713AE8" w:rsidR="0070381B" w:rsidRDefault="0070381B" w:rsidP="003B57AD">
      <w:pPr>
        <w:spacing w:line="480" w:lineRule="auto"/>
        <w:rPr>
          <w:rFonts w:ascii="Times New Roman" w:hAnsi="Times New Roman" w:cs="Times New Roman"/>
          <w:color w:val="000000" w:themeColor="text1"/>
        </w:rPr>
      </w:pPr>
      <w:r w:rsidRPr="003B57AD">
        <w:rPr>
          <w:rFonts w:ascii="Times New Roman" w:hAnsi="Times New Roman" w:cs="Times New Roman"/>
          <w:b/>
          <w:bCs/>
          <w:color w:val="000000" w:themeColor="text1"/>
        </w:rPr>
        <w:lastRenderedPageBreak/>
        <w:t>Supplementa</w:t>
      </w:r>
      <w:r>
        <w:rPr>
          <w:rFonts w:ascii="Times New Roman" w:hAnsi="Times New Roman" w:cs="Times New Roman"/>
          <w:b/>
          <w:bCs/>
          <w:color w:val="000000" w:themeColor="text1"/>
        </w:rPr>
        <w:t>ry</w:t>
      </w:r>
      <w:r w:rsidRPr="003B57AD">
        <w:rPr>
          <w:rFonts w:ascii="Times New Roman" w:hAnsi="Times New Roman" w:cs="Times New Roman"/>
          <w:b/>
          <w:bCs/>
          <w:color w:val="000000" w:themeColor="text1"/>
        </w:rPr>
        <w:t xml:space="preserve"> Table </w:t>
      </w:r>
      <w:r>
        <w:rPr>
          <w:rFonts w:ascii="Times New Roman" w:hAnsi="Times New Roman" w:cs="Times New Roman"/>
          <w:b/>
          <w:bCs/>
          <w:color w:val="000000" w:themeColor="text1"/>
        </w:rPr>
        <w:t>4</w:t>
      </w:r>
      <w:r w:rsidRPr="003B57AD">
        <w:rPr>
          <w:rFonts w:ascii="Times New Roman" w:hAnsi="Times New Roman" w:cs="Times New Roman"/>
          <w:b/>
          <w:bCs/>
          <w:color w:val="000000" w:themeColor="text1"/>
        </w:rPr>
        <w:t>.</w:t>
      </w:r>
      <w:r w:rsidRPr="003B57AD">
        <w:rPr>
          <w:rFonts w:ascii="Times New Roman" w:hAnsi="Times New Roman" w:cs="Times New Roman"/>
          <w:color w:val="000000" w:themeColor="text1"/>
        </w:rPr>
        <w:t xml:space="preserve"> </w:t>
      </w:r>
      <w:r w:rsidR="00F700A7">
        <w:rPr>
          <w:rFonts w:ascii="Times New Roman" w:hAnsi="Times New Roman" w:cs="Times New Roman"/>
          <w:color w:val="000000" w:themeColor="text1"/>
        </w:rPr>
        <w:t>Associations between fiber intake and short-chain fatty acids.</w:t>
      </w:r>
    </w:p>
    <w:tbl>
      <w:tblPr>
        <w:tblW w:w="7200" w:type="dxa"/>
        <w:jc w:val="center"/>
        <w:tblBorders>
          <w:bottom w:val="single" w:sz="4" w:space="0" w:color="auto"/>
        </w:tblBorders>
        <w:tblLayout w:type="fixed"/>
        <w:tblCellMar>
          <w:left w:w="0" w:type="dxa"/>
          <w:right w:w="0" w:type="dxa"/>
        </w:tblCellMar>
        <w:tblLook w:val="0000" w:firstRow="0" w:lastRow="0" w:firstColumn="0" w:lastColumn="0" w:noHBand="0" w:noVBand="0"/>
      </w:tblPr>
      <w:tblGrid>
        <w:gridCol w:w="1800"/>
        <w:gridCol w:w="1800"/>
        <w:gridCol w:w="1800"/>
        <w:gridCol w:w="1800"/>
      </w:tblGrid>
      <w:tr w:rsidR="00F57AA1" w:rsidRPr="003B57AD" w14:paraId="31360B35" w14:textId="77777777" w:rsidTr="00F57AA1">
        <w:trPr>
          <w:cantSplit/>
          <w:tblHeader/>
          <w:jc w:val="center"/>
        </w:trPr>
        <w:tc>
          <w:tcPr>
            <w:tcW w:w="1800" w:type="dxa"/>
            <w:tcBorders>
              <w:top w:val="nil"/>
              <w:bottom w:val="nil"/>
            </w:tcBorders>
            <w:shd w:val="clear" w:color="auto" w:fill="E8E8E8" w:themeFill="background2"/>
            <w:tcMar>
              <w:left w:w="29" w:type="dxa"/>
              <w:right w:w="29" w:type="dxa"/>
            </w:tcMar>
            <w:vAlign w:val="bottom"/>
          </w:tcPr>
          <w:p w14:paraId="685E53DE" w14:textId="77777777" w:rsidR="00F57AA1" w:rsidRPr="003B57AD" w:rsidRDefault="00F57AA1" w:rsidP="00B329FC">
            <w:pPr>
              <w:adjustRightInd w:val="0"/>
              <w:spacing w:before="29" w:after="29" w:line="480" w:lineRule="auto"/>
              <w:jc w:val="right"/>
              <w:rPr>
                <w:rFonts w:ascii="Times New Roman" w:hAnsi="Times New Roman" w:cs="Times New Roman"/>
                <w:color w:val="000000" w:themeColor="text1"/>
              </w:rPr>
            </w:pPr>
          </w:p>
        </w:tc>
        <w:tc>
          <w:tcPr>
            <w:tcW w:w="5400" w:type="dxa"/>
            <w:gridSpan w:val="3"/>
            <w:tcBorders>
              <w:top w:val="nil"/>
              <w:bottom w:val="single" w:sz="4" w:space="0" w:color="auto"/>
            </w:tcBorders>
            <w:shd w:val="clear" w:color="auto" w:fill="E8E8E8" w:themeFill="background2"/>
          </w:tcPr>
          <w:p w14:paraId="66003675" w14:textId="499968B4" w:rsidR="00F57AA1" w:rsidRPr="00F83A1C" w:rsidRDefault="00F57AA1" w:rsidP="00F57AA1">
            <w:pPr>
              <w:adjustRightInd w:val="0"/>
              <w:spacing w:line="360" w:lineRule="auto"/>
              <w:jc w:val="center"/>
              <w:rPr>
                <w:rFonts w:ascii="Times New Roman" w:hAnsi="Times New Roman" w:cs="Times New Roman"/>
                <w:b/>
                <w:bCs/>
                <w:color w:val="auto"/>
                <w:sz w:val="18"/>
                <w:szCs w:val="18"/>
              </w:rPr>
            </w:pPr>
            <w:r>
              <w:rPr>
                <w:rFonts w:ascii="Times New Roman" w:hAnsi="Times New Roman" w:cs="Times New Roman"/>
                <w:b/>
                <w:bCs/>
                <w:color w:val="auto"/>
                <w:sz w:val="18"/>
                <w:szCs w:val="18"/>
              </w:rPr>
              <w:t>Fiber intake</w:t>
            </w:r>
          </w:p>
        </w:tc>
      </w:tr>
      <w:tr w:rsidR="00F83A1C" w:rsidRPr="003B57AD" w14:paraId="4935A86B" w14:textId="77777777" w:rsidTr="00F57AA1">
        <w:trPr>
          <w:cantSplit/>
          <w:tblHeader/>
          <w:jc w:val="center"/>
        </w:trPr>
        <w:tc>
          <w:tcPr>
            <w:tcW w:w="1800" w:type="dxa"/>
            <w:tcBorders>
              <w:top w:val="nil"/>
              <w:bottom w:val="single" w:sz="12" w:space="0" w:color="auto"/>
            </w:tcBorders>
            <w:shd w:val="clear" w:color="auto" w:fill="E8E8E8" w:themeFill="background2"/>
            <w:tcMar>
              <w:left w:w="29" w:type="dxa"/>
              <w:right w:w="29" w:type="dxa"/>
            </w:tcMar>
            <w:vAlign w:val="bottom"/>
          </w:tcPr>
          <w:p w14:paraId="54C375FB" w14:textId="5268587A" w:rsidR="006C7700" w:rsidRPr="003B57AD" w:rsidRDefault="006C7700" w:rsidP="00B329FC">
            <w:pPr>
              <w:adjustRightInd w:val="0"/>
              <w:spacing w:before="29" w:after="29" w:line="480" w:lineRule="auto"/>
              <w:jc w:val="right"/>
              <w:rPr>
                <w:rFonts w:ascii="Times New Roman" w:hAnsi="Times New Roman" w:cs="Times New Roman"/>
                <w:color w:val="000000" w:themeColor="text1"/>
              </w:rPr>
            </w:pPr>
          </w:p>
        </w:tc>
        <w:tc>
          <w:tcPr>
            <w:tcW w:w="1800" w:type="dxa"/>
            <w:tcBorders>
              <w:top w:val="single" w:sz="4" w:space="0" w:color="auto"/>
              <w:bottom w:val="single" w:sz="12" w:space="0" w:color="auto"/>
            </w:tcBorders>
            <w:shd w:val="clear" w:color="auto" w:fill="E8E8E8" w:themeFill="background2"/>
          </w:tcPr>
          <w:p w14:paraId="166CA74D" w14:textId="77777777" w:rsidR="00F83A1C" w:rsidRPr="00F83A1C" w:rsidRDefault="00F83A1C" w:rsidP="00F57AA1">
            <w:pPr>
              <w:adjustRightInd w:val="0"/>
              <w:spacing w:before="29" w:after="29" w:line="360" w:lineRule="auto"/>
              <w:jc w:val="center"/>
              <w:rPr>
                <w:rFonts w:ascii="Times New Roman" w:hAnsi="Times New Roman" w:cs="Times New Roman"/>
                <w:b/>
                <w:bCs/>
                <w:color w:val="auto"/>
                <w:sz w:val="18"/>
                <w:szCs w:val="18"/>
              </w:rPr>
            </w:pPr>
            <w:r w:rsidRPr="00F83A1C">
              <w:rPr>
                <w:rFonts w:ascii="Times New Roman" w:hAnsi="Times New Roman" w:cs="Times New Roman"/>
                <w:b/>
                <w:bCs/>
                <w:color w:val="auto"/>
                <w:sz w:val="18"/>
                <w:szCs w:val="18"/>
              </w:rPr>
              <w:t>Baseline</w:t>
            </w:r>
          </w:p>
          <w:p w14:paraId="4B91D900" w14:textId="615B01B3" w:rsidR="006C7700" w:rsidRPr="00F83A1C" w:rsidRDefault="00F83A1C" w:rsidP="00F57AA1">
            <w:pPr>
              <w:adjustRightInd w:val="0"/>
              <w:spacing w:before="29" w:after="29" w:line="360" w:lineRule="auto"/>
              <w:jc w:val="center"/>
              <w:rPr>
                <w:rFonts w:ascii="Times New Roman" w:hAnsi="Times New Roman" w:cs="Times New Roman"/>
                <w:b/>
                <w:bCs/>
                <w:color w:val="auto"/>
                <w:sz w:val="18"/>
                <w:szCs w:val="18"/>
              </w:rPr>
            </w:pPr>
            <w:r w:rsidRPr="00F83A1C">
              <w:rPr>
                <w:rFonts w:ascii="Times New Roman" w:hAnsi="Times New Roman" w:cs="Times New Roman"/>
                <w:b/>
                <w:bCs/>
                <w:color w:val="auto"/>
                <w:sz w:val="18"/>
                <w:szCs w:val="18"/>
              </w:rPr>
              <w:t>β (95% CI)</w:t>
            </w:r>
            <w:r w:rsidRPr="00F83A1C">
              <w:rPr>
                <w:rFonts w:ascii="Times New Roman" w:hAnsi="Times New Roman" w:cs="Times New Roman"/>
                <w:b/>
                <w:bCs/>
                <w:color w:val="auto"/>
                <w:sz w:val="18"/>
                <w:szCs w:val="18"/>
              </w:rPr>
              <w:br/>
              <w:t>p-value</w:t>
            </w:r>
          </w:p>
        </w:tc>
        <w:tc>
          <w:tcPr>
            <w:tcW w:w="1800" w:type="dxa"/>
            <w:tcBorders>
              <w:top w:val="single" w:sz="4" w:space="0" w:color="auto"/>
              <w:bottom w:val="single" w:sz="12" w:space="0" w:color="auto"/>
            </w:tcBorders>
            <w:shd w:val="clear" w:color="auto" w:fill="E8E8E8" w:themeFill="background2"/>
          </w:tcPr>
          <w:p w14:paraId="1BC734DB" w14:textId="03895C99" w:rsidR="006C7700" w:rsidRPr="00F83A1C" w:rsidRDefault="006C7700" w:rsidP="00F57AA1">
            <w:pPr>
              <w:adjustRightInd w:val="0"/>
              <w:spacing w:before="29" w:after="29" w:line="360" w:lineRule="auto"/>
              <w:jc w:val="center"/>
              <w:rPr>
                <w:rFonts w:ascii="Times New Roman" w:hAnsi="Times New Roman" w:cs="Times New Roman"/>
                <w:b/>
                <w:bCs/>
                <w:color w:val="auto"/>
                <w:sz w:val="18"/>
                <w:szCs w:val="18"/>
              </w:rPr>
            </w:pPr>
            <w:r w:rsidRPr="00F83A1C">
              <w:rPr>
                <w:rFonts w:ascii="Times New Roman" w:hAnsi="Times New Roman" w:cs="Times New Roman"/>
                <w:b/>
                <w:bCs/>
                <w:color w:val="auto"/>
                <w:sz w:val="18"/>
                <w:szCs w:val="18"/>
              </w:rPr>
              <w:t>Year-</w:t>
            </w:r>
            <w:r w:rsidR="00F83A1C" w:rsidRPr="00F83A1C">
              <w:rPr>
                <w:rFonts w:ascii="Times New Roman" w:hAnsi="Times New Roman" w:cs="Times New Roman"/>
                <w:b/>
                <w:bCs/>
                <w:color w:val="auto"/>
                <w:sz w:val="18"/>
                <w:szCs w:val="18"/>
              </w:rPr>
              <w:t>1</w:t>
            </w:r>
          </w:p>
          <w:p w14:paraId="2E0C3222" w14:textId="44438668" w:rsidR="008B5F6F" w:rsidRPr="00F83A1C" w:rsidRDefault="006C7700" w:rsidP="00F57AA1">
            <w:pPr>
              <w:adjustRightInd w:val="0"/>
              <w:spacing w:before="29" w:after="29" w:line="360" w:lineRule="auto"/>
              <w:jc w:val="center"/>
              <w:rPr>
                <w:rFonts w:ascii="Times New Roman" w:hAnsi="Times New Roman" w:cs="Times New Roman"/>
                <w:b/>
                <w:bCs/>
                <w:color w:val="auto"/>
                <w:sz w:val="18"/>
                <w:szCs w:val="18"/>
              </w:rPr>
            </w:pPr>
            <w:r w:rsidRPr="00F83A1C">
              <w:rPr>
                <w:rFonts w:ascii="Times New Roman" w:hAnsi="Times New Roman" w:cs="Times New Roman"/>
                <w:b/>
                <w:bCs/>
                <w:color w:val="auto"/>
                <w:sz w:val="18"/>
                <w:szCs w:val="18"/>
              </w:rPr>
              <w:t>β (95% CI)</w:t>
            </w:r>
            <w:r w:rsidRPr="00F83A1C">
              <w:rPr>
                <w:rFonts w:ascii="Times New Roman" w:hAnsi="Times New Roman" w:cs="Times New Roman"/>
                <w:b/>
                <w:bCs/>
                <w:color w:val="auto"/>
                <w:sz w:val="18"/>
                <w:szCs w:val="18"/>
              </w:rPr>
              <w:br/>
              <w:t>p-value</w:t>
            </w:r>
          </w:p>
        </w:tc>
        <w:tc>
          <w:tcPr>
            <w:tcW w:w="1800" w:type="dxa"/>
            <w:tcBorders>
              <w:top w:val="single" w:sz="4" w:space="0" w:color="auto"/>
              <w:bottom w:val="single" w:sz="12" w:space="0" w:color="auto"/>
            </w:tcBorders>
            <w:shd w:val="clear" w:color="auto" w:fill="E8E8E8" w:themeFill="background2"/>
          </w:tcPr>
          <w:p w14:paraId="64D2BE53" w14:textId="77777777" w:rsidR="00F83A1C" w:rsidRPr="00F83A1C" w:rsidRDefault="00F83A1C" w:rsidP="00F57AA1">
            <w:pPr>
              <w:adjustRightInd w:val="0"/>
              <w:spacing w:before="29" w:after="29" w:line="360" w:lineRule="auto"/>
              <w:jc w:val="center"/>
              <w:rPr>
                <w:rFonts w:ascii="Times New Roman" w:hAnsi="Times New Roman" w:cs="Times New Roman"/>
                <w:b/>
                <w:bCs/>
                <w:color w:val="auto"/>
                <w:sz w:val="18"/>
                <w:szCs w:val="18"/>
              </w:rPr>
            </w:pPr>
            <w:r w:rsidRPr="00F83A1C">
              <w:rPr>
                <w:rFonts w:ascii="Times New Roman" w:hAnsi="Times New Roman" w:cs="Times New Roman"/>
                <w:b/>
                <w:bCs/>
                <w:color w:val="auto"/>
                <w:sz w:val="18"/>
                <w:szCs w:val="18"/>
              </w:rPr>
              <w:t>Year-2</w:t>
            </w:r>
          </w:p>
          <w:p w14:paraId="21A81B8D" w14:textId="03DC60EE" w:rsidR="008B5F6F" w:rsidRPr="00F83A1C" w:rsidRDefault="00F83A1C" w:rsidP="00F57AA1">
            <w:pPr>
              <w:adjustRightInd w:val="0"/>
              <w:spacing w:before="29" w:after="29" w:line="360" w:lineRule="auto"/>
              <w:jc w:val="center"/>
              <w:rPr>
                <w:rFonts w:ascii="Times New Roman" w:hAnsi="Times New Roman" w:cs="Times New Roman"/>
                <w:b/>
                <w:bCs/>
                <w:color w:val="auto"/>
                <w:sz w:val="18"/>
                <w:szCs w:val="18"/>
              </w:rPr>
            </w:pPr>
            <w:r w:rsidRPr="00F83A1C">
              <w:rPr>
                <w:rFonts w:ascii="Times New Roman" w:hAnsi="Times New Roman" w:cs="Times New Roman"/>
                <w:b/>
                <w:bCs/>
                <w:color w:val="auto"/>
                <w:sz w:val="18"/>
                <w:szCs w:val="18"/>
              </w:rPr>
              <w:t>β (95% CI)</w:t>
            </w:r>
            <w:r w:rsidRPr="00F83A1C">
              <w:rPr>
                <w:rFonts w:ascii="Times New Roman" w:hAnsi="Times New Roman" w:cs="Times New Roman"/>
                <w:b/>
                <w:bCs/>
                <w:color w:val="auto"/>
                <w:sz w:val="18"/>
                <w:szCs w:val="18"/>
              </w:rPr>
              <w:br/>
              <w:t>p-value</w:t>
            </w:r>
          </w:p>
        </w:tc>
      </w:tr>
      <w:tr w:rsidR="00F83A1C" w:rsidRPr="003B57AD" w14:paraId="4C6E02DF" w14:textId="77777777" w:rsidTr="00F83A1C">
        <w:trPr>
          <w:cantSplit/>
          <w:jc w:val="center"/>
        </w:trPr>
        <w:tc>
          <w:tcPr>
            <w:tcW w:w="1800" w:type="dxa"/>
            <w:tcBorders>
              <w:top w:val="single" w:sz="12" w:space="0" w:color="auto"/>
            </w:tcBorders>
            <w:shd w:val="clear" w:color="auto" w:fill="FFFFFF"/>
            <w:tcMar>
              <w:left w:w="29" w:type="dxa"/>
              <w:right w:w="29" w:type="dxa"/>
            </w:tcMar>
          </w:tcPr>
          <w:p w14:paraId="2A8AF38E" w14:textId="62FFA605" w:rsidR="008B5F6F" w:rsidRPr="003B57AD" w:rsidRDefault="008B5F6F" w:rsidP="00B329FC">
            <w:pPr>
              <w:adjustRightInd w:val="0"/>
              <w:spacing w:before="29" w:after="29" w:line="480" w:lineRule="auto"/>
              <w:rPr>
                <w:rFonts w:ascii="Times New Roman" w:hAnsi="Times New Roman" w:cs="Times New Roman"/>
                <w:color w:val="000000" w:themeColor="text1"/>
              </w:rPr>
            </w:pPr>
            <w:r w:rsidRPr="000A443F">
              <w:rPr>
                <w:rFonts w:ascii="Times New Roman" w:hAnsi="Times New Roman" w:cs="Times New Roman"/>
                <w:color w:val="000000" w:themeColor="text1"/>
              </w:rPr>
              <w:t>Formic acid</w:t>
            </w:r>
          </w:p>
        </w:tc>
        <w:tc>
          <w:tcPr>
            <w:tcW w:w="1800" w:type="dxa"/>
            <w:tcBorders>
              <w:top w:val="single" w:sz="12" w:space="0" w:color="auto"/>
            </w:tcBorders>
          </w:tcPr>
          <w:p w14:paraId="5173A1A5" w14:textId="77777777" w:rsidR="008B5F6F" w:rsidRDefault="003146AE"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0.069 (-0.065</w:t>
            </w:r>
            <w:r w:rsidR="00DC1AA6">
              <w:rPr>
                <w:rFonts w:ascii="Times New Roman" w:hAnsi="Times New Roman" w:cs="Times New Roman"/>
                <w:color w:val="000000" w:themeColor="text1"/>
              </w:rPr>
              <w:t>; 0.202)</w:t>
            </w:r>
          </w:p>
          <w:p w14:paraId="69445C28" w14:textId="68A6DC6E" w:rsidR="00DC1AA6" w:rsidRPr="003B57AD" w:rsidRDefault="00DC1AA6"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0.31</w:t>
            </w:r>
          </w:p>
        </w:tc>
        <w:tc>
          <w:tcPr>
            <w:tcW w:w="1800" w:type="dxa"/>
            <w:tcBorders>
              <w:top w:val="single" w:sz="12" w:space="0" w:color="auto"/>
            </w:tcBorders>
          </w:tcPr>
          <w:p w14:paraId="2BF4374B" w14:textId="77777777" w:rsidR="008B5F6F" w:rsidRDefault="00FF4EE1"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0.039 (-0.094;</w:t>
            </w:r>
            <w:r w:rsidR="00C650C6">
              <w:rPr>
                <w:rFonts w:ascii="Times New Roman" w:hAnsi="Times New Roman" w:cs="Times New Roman"/>
                <w:color w:val="000000" w:themeColor="text1"/>
              </w:rPr>
              <w:t xml:space="preserve"> 0.173)</w:t>
            </w:r>
          </w:p>
          <w:p w14:paraId="13F6E9A1" w14:textId="193E23F8" w:rsidR="00C650C6" w:rsidRPr="003B57AD" w:rsidRDefault="00C650C6"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0.56</w:t>
            </w:r>
          </w:p>
        </w:tc>
        <w:tc>
          <w:tcPr>
            <w:tcW w:w="1800" w:type="dxa"/>
            <w:tcBorders>
              <w:top w:val="single" w:sz="12" w:space="0" w:color="auto"/>
            </w:tcBorders>
            <w:shd w:val="clear" w:color="auto" w:fill="FFFFFF"/>
          </w:tcPr>
          <w:p w14:paraId="3C037DDA" w14:textId="77777777" w:rsidR="008B5F6F" w:rsidRDefault="000F412C"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0.104 (</w:t>
            </w:r>
            <w:r w:rsidR="00590D14">
              <w:rPr>
                <w:rFonts w:ascii="Times New Roman" w:hAnsi="Times New Roman" w:cs="Times New Roman"/>
                <w:color w:val="000000" w:themeColor="text1"/>
              </w:rPr>
              <w:t>-0.031; 0.240)</w:t>
            </w:r>
          </w:p>
          <w:p w14:paraId="2FAE4A88" w14:textId="694EE253" w:rsidR="00590D14" w:rsidRPr="003B57AD" w:rsidRDefault="00590D14"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0.13</w:t>
            </w:r>
          </w:p>
        </w:tc>
      </w:tr>
      <w:tr w:rsidR="00F83A1C" w:rsidRPr="003B57AD" w14:paraId="612BBE75" w14:textId="77777777" w:rsidTr="00F83A1C">
        <w:trPr>
          <w:cantSplit/>
          <w:jc w:val="center"/>
        </w:trPr>
        <w:tc>
          <w:tcPr>
            <w:tcW w:w="1800" w:type="dxa"/>
            <w:shd w:val="clear" w:color="auto" w:fill="FFFFFF"/>
            <w:tcMar>
              <w:left w:w="29" w:type="dxa"/>
              <w:right w:w="29" w:type="dxa"/>
            </w:tcMar>
          </w:tcPr>
          <w:p w14:paraId="3370F915" w14:textId="35ECAA3D" w:rsidR="008B5F6F" w:rsidRPr="003B57AD" w:rsidRDefault="008B5F6F" w:rsidP="00B329FC">
            <w:pPr>
              <w:adjustRightInd w:val="0"/>
              <w:spacing w:before="29" w:after="29" w:line="480" w:lineRule="auto"/>
              <w:rPr>
                <w:rFonts w:ascii="Times New Roman" w:hAnsi="Times New Roman" w:cs="Times New Roman"/>
                <w:color w:val="000000" w:themeColor="text1"/>
              </w:rPr>
            </w:pPr>
            <w:r w:rsidRPr="000A443F">
              <w:rPr>
                <w:rFonts w:ascii="Times New Roman" w:hAnsi="Times New Roman" w:cs="Times New Roman"/>
                <w:color w:val="000000" w:themeColor="text1"/>
              </w:rPr>
              <w:t>Acetic acid</w:t>
            </w:r>
          </w:p>
        </w:tc>
        <w:tc>
          <w:tcPr>
            <w:tcW w:w="1800" w:type="dxa"/>
          </w:tcPr>
          <w:p w14:paraId="62552341" w14:textId="77777777" w:rsidR="008B5F6F" w:rsidRDefault="00C27BF2"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0.043 (-.088; .175)</w:t>
            </w:r>
          </w:p>
          <w:p w14:paraId="6837F99A" w14:textId="613673FD" w:rsidR="00C27BF2" w:rsidRPr="003B57AD" w:rsidRDefault="00C27BF2"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0.52</w:t>
            </w:r>
          </w:p>
        </w:tc>
        <w:tc>
          <w:tcPr>
            <w:tcW w:w="1800" w:type="dxa"/>
          </w:tcPr>
          <w:p w14:paraId="2FB5B239" w14:textId="77777777" w:rsidR="008B5F6F" w:rsidRDefault="00C650C6"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0.062 (-0.072; 0.195)</w:t>
            </w:r>
          </w:p>
          <w:p w14:paraId="63C00231" w14:textId="5D2197AB" w:rsidR="00C650C6" w:rsidRPr="003B57AD" w:rsidRDefault="003458E8"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0.36</w:t>
            </w:r>
          </w:p>
        </w:tc>
        <w:tc>
          <w:tcPr>
            <w:tcW w:w="1800" w:type="dxa"/>
            <w:shd w:val="clear" w:color="auto" w:fill="FFFFFF"/>
          </w:tcPr>
          <w:p w14:paraId="23329E21" w14:textId="77777777" w:rsidR="008B5F6F" w:rsidRDefault="00590D14"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0.009 (-0.127; 0.145)</w:t>
            </w:r>
          </w:p>
          <w:p w14:paraId="10106CD4" w14:textId="5E57CA2D" w:rsidR="00590D14" w:rsidRPr="003B57AD" w:rsidRDefault="00590D14"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0.89</w:t>
            </w:r>
          </w:p>
        </w:tc>
      </w:tr>
      <w:tr w:rsidR="00F83A1C" w:rsidRPr="003B57AD" w14:paraId="4389DD07" w14:textId="77777777" w:rsidTr="00F83A1C">
        <w:trPr>
          <w:cantSplit/>
          <w:jc w:val="center"/>
        </w:trPr>
        <w:tc>
          <w:tcPr>
            <w:tcW w:w="1800" w:type="dxa"/>
            <w:shd w:val="clear" w:color="auto" w:fill="FFFFFF"/>
            <w:tcMar>
              <w:left w:w="29" w:type="dxa"/>
              <w:right w:w="29" w:type="dxa"/>
            </w:tcMar>
          </w:tcPr>
          <w:p w14:paraId="6636663E" w14:textId="44FDFADC" w:rsidR="008B5F6F" w:rsidRPr="003B57AD" w:rsidRDefault="008B5F6F" w:rsidP="00B329FC">
            <w:pPr>
              <w:adjustRightInd w:val="0"/>
              <w:spacing w:before="29" w:after="29" w:line="480" w:lineRule="auto"/>
              <w:rPr>
                <w:rFonts w:ascii="Times New Roman" w:hAnsi="Times New Roman" w:cs="Times New Roman"/>
                <w:color w:val="000000" w:themeColor="text1"/>
              </w:rPr>
            </w:pPr>
            <w:r w:rsidRPr="00576674">
              <w:rPr>
                <w:rFonts w:ascii="Times New Roman" w:hAnsi="Times New Roman" w:cs="Times New Roman"/>
                <w:color w:val="000000" w:themeColor="text1"/>
              </w:rPr>
              <w:t>Propionic acid</w:t>
            </w:r>
          </w:p>
        </w:tc>
        <w:tc>
          <w:tcPr>
            <w:tcW w:w="1800" w:type="dxa"/>
          </w:tcPr>
          <w:p w14:paraId="291EFBDB" w14:textId="77777777" w:rsidR="008B5F6F" w:rsidRDefault="00DE0876"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0.102 (-0.028; 0.233)</w:t>
            </w:r>
          </w:p>
          <w:p w14:paraId="56B2ABFA" w14:textId="161D10D0" w:rsidR="00DE0876" w:rsidRPr="003B57AD" w:rsidRDefault="00DE0876"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0.12</w:t>
            </w:r>
          </w:p>
        </w:tc>
        <w:tc>
          <w:tcPr>
            <w:tcW w:w="1800" w:type="dxa"/>
          </w:tcPr>
          <w:p w14:paraId="3392EF68" w14:textId="77777777" w:rsidR="008B5F6F" w:rsidRDefault="003458E8"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0.123 (-0.008; 0.255)</w:t>
            </w:r>
          </w:p>
          <w:p w14:paraId="0A031301" w14:textId="200EE052" w:rsidR="003458E8" w:rsidRPr="003B57AD" w:rsidRDefault="003458E8"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0.07</w:t>
            </w:r>
          </w:p>
        </w:tc>
        <w:tc>
          <w:tcPr>
            <w:tcW w:w="1800" w:type="dxa"/>
            <w:shd w:val="clear" w:color="auto" w:fill="FFFFFF"/>
          </w:tcPr>
          <w:p w14:paraId="1002B3E3" w14:textId="77777777" w:rsidR="008B5F6F" w:rsidRDefault="008E297B"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0.161 (0.027; 0.294)</w:t>
            </w:r>
          </w:p>
          <w:p w14:paraId="4FFD4D43" w14:textId="394BA829" w:rsidR="008E297B" w:rsidRPr="003B57AD" w:rsidRDefault="008E297B"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0.019</w:t>
            </w:r>
            <w:r w:rsidR="00306ADA">
              <w:rPr>
                <w:rFonts w:ascii="Times New Roman" w:hAnsi="Times New Roman" w:cs="Times New Roman"/>
                <w:color w:val="000000" w:themeColor="text1"/>
              </w:rPr>
              <w:t>*</w:t>
            </w:r>
          </w:p>
        </w:tc>
      </w:tr>
      <w:tr w:rsidR="00F83A1C" w:rsidRPr="003B57AD" w14:paraId="103A63F4" w14:textId="77777777" w:rsidTr="00F83A1C">
        <w:trPr>
          <w:cantSplit/>
          <w:jc w:val="center"/>
        </w:trPr>
        <w:tc>
          <w:tcPr>
            <w:tcW w:w="1800" w:type="dxa"/>
            <w:shd w:val="clear" w:color="auto" w:fill="FFFFFF"/>
            <w:tcMar>
              <w:left w:w="29" w:type="dxa"/>
              <w:right w:w="29" w:type="dxa"/>
            </w:tcMar>
          </w:tcPr>
          <w:p w14:paraId="5D479D2B" w14:textId="34744DE6" w:rsidR="008B5F6F" w:rsidRPr="003B57AD" w:rsidRDefault="008B5F6F" w:rsidP="00B329FC">
            <w:pPr>
              <w:adjustRightInd w:val="0"/>
              <w:spacing w:before="29" w:after="29" w:line="480" w:lineRule="auto"/>
              <w:rPr>
                <w:rFonts w:ascii="Times New Roman" w:hAnsi="Times New Roman" w:cs="Times New Roman"/>
                <w:color w:val="000000" w:themeColor="text1"/>
              </w:rPr>
            </w:pPr>
            <w:r w:rsidRPr="00576674">
              <w:rPr>
                <w:rFonts w:ascii="Times New Roman" w:hAnsi="Times New Roman" w:cs="Times New Roman"/>
                <w:color w:val="000000" w:themeColor="text1"/>
              </w:rPr>
              <w:t>Butyric acid</w:t>
            </w:r>
          </w:p>
        </w:tc>
        <w:tc>
          <w:tcPr>
            <w:tcW w:w="1800" w:type="dxa"/>
          </w:tcPr>
          <w:p w14:paraId="06B79CC5" w14:textId="77777777" w:rsidR="008B5F6F" w:rsidRDefault="003F0BB6"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0.074 (-0.058; 0.206)</w:t>
            </w:r>
          </w:p>
          <w:p w14:paraId="0534EF87" w14:textId="47910597" w:rsidR="003F0BB6" w:rsidRPr="003B57AD" w:rsidRDefault="003F0BB6"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0.27</w:t>
            </w:r>
          </w:p>
        </w:tc>
        <w:tc>
          <w:tcPr>
            <w:tcW w:w="1800" w:type="dxa"/>
          </w:tcPr>
          <w:p w14:paraId="66116898" w14:textId="65719E0D" w:rsidR="008B5F6F" w:rsidRDefault="008573E1"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0.086 (-0.047</w:t>
            </w:r>
            <w:r w:rsidR="00AB492B">
              <w:rPr>
                <w:rFonts w:ascii="Times New Roman" w:hAnsi="Times New Roman" w:cs="Times New Roman"/>
                <w:color w:val="000000" w:themeColor="text1"/>
              </w:rPr>
              <w:t>;</w:t>
            </w:r>
            <w:r>
              <w:rPr>
                <w:rFonts w:ascii="Times New Roman" w:hAnsi="Times New Roman" w:cs="Times New Roman"/>
                <w:color w:val="000000" w:themeColor="text1"/>
              </w:rPr>
              <w:t xml:space="preserve"> 0.219)</w:t>
            </w:r>
          </w:p>
          <w:p w14:paraId="0C2C62CA" w14:textId="2747DA1D" w:rsidR="008573E1" w:rsidRPr="003B57AD" w:rsidRDefault="008573E1"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0.21</w:t>
            </w:r>
          </w:p>
        </w:tc>
        <w:tc>
          <w:tcPr>
            <w:tcW w:w="1800" w:type="dxa"/>
            <w:shd w:val="clear" w:color="auto" w:fill="FFFFFF"/>
          </w:tcPr>
          <w:p w14:paraId="2248F98B" w14:textId="77777777" w:rsidR="008B5F6F" w:rsidRDefault="008E297B"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0.105 (-0.030; 0.240)</w:t>
            </w:r>
          </w:p>
          <w:p w14:paraId="1F656758" w14:textId="7AF952C5" w:rsidR="008E297B" w:rsidRPr="003B57AD" w:rsidRDefault="008E297B"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0.1</w:t>
            </w:r>
            <w:r w:rsidR="00907C4A">
              <w:rPr>
                <w:rFonts w:ascii="Times New Roman" w:hAnsi="Times New Roman" w:cs="Times New Roman"/>
                <w:color w:val="000000" w:themeColor="text1"/>
              </w:rPr>
              <w:t>3</w:t>
            </w:r>
          </w:p>
        </w:tc>
      </w:tr>
      <w:tr w:rsidR="00F83A1C" w:rsidRPr="003B57AD" w14:paraId="23135A29" w14:textId="77777777" w:rsidTr="00F83A1C">
        <w:trPr>
          <w:cantSplit/>
          <w:jc w:val="center"/>
        </w:trPr>
        <w:tc>
          <w:tcPr>
            <w:tcW w:w="1800" w:type="dxa"/>
            <w:shd w:val="clear" w:color="auto" w:fill="FFFFFF"/>
            <w:tcMar>
              <w:left w:w="29" w:type="dxa"/>
              <w:right w:w="29" w:type="dxa"/>
            </w:tcMar>
          </w:tcPr>
          <w:p w14:paraId="671DBE05" w14:textId="1FB3284C" w:rsidR="008B5F6F" w:rsidRPr="003B57AD" w:rsidRDefault="008B5F6F" w:rsidP="00B329FC">
            <w:pPr>
              <w:adjustRightInd w:val="0"/>
              <w:spacing w:before="29" w:after="29" w:line="480" w:lineRule="auto"/>
              <w:rPr>
                <w:rFonts w:ascii="Times New Roman" w:hAnsi="Times New Roman" w:cs="Times New Roman"/>
                <w:color w:val="000000" w:themeColor="text1"/>
              </w:rPr>
            </w:pPr>
            <w:proofErr w:type="spellStart"/>
            <w:r w:rsidRPr="00576674">
              <w:rPr>
                <w:rFonts w:ascii="Times New Roman" w:hAnsi="Times New Roman" w:cs="Times New Roman"/>
                <w:color w:val="000000" w:themeColor="text1"/>
              </w:rPr>
              <w:t>Iso</w:t>
            </w:r>
            <w:r>
              <w:rPr>
                <w:rFonts w:ascii="Times New Roman" w:hAnsi="Times New Roman" w:cs="Times New Roman"/>
                <w:color w:val="000000" w:themeColor="text1"/>
              </w:rPr>
              <w:t>b</w:t>
            </w:r>
            <w:r w:rsidRPr="00576674">
              <w:rPr>
                <w:rFonts w:ascii="Times New Roman" w:hAnsi="Times New Roman" w:cs="Times New Roman"/>
                <w:color w:val="000000" w:themeColor="text1"/>
              </w:rPr>
              <w:t>utyric</w:t>
            </w:r>
            <w:proofErr w:type="spellEnd"/>
            <w:r w:rsidRPr="00576674">
              <w:rPr>
                <w:rFonts w:ascii="Times New Roman" w:hAnsi="Times New Roman" w:cs="Times New Roman"/>
                <w:color w:val="000000" w:themeColor="text1"/>
              </w:rPr>
              <w:t xml:space="preserve"> acid</w:t>
            </w:r>
          </w:p>
        </w:tc>
        <w:tc>
          <w:tcPr>
            <w:tcW w:w="1800" w:type="dxa"/>
          </w:tcPr>
          <w:p w14:paraId="2E3262A2" w14:textId="5631D3C7" w:rsidR="008B5F6F" w:rsidRDefault="003F0BB6"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0.019 (-</w:t>
            </w:r>
            <w:r w:rsidR="00AB492B">
              <w:rPr>
                <w:rFonts w:ascii="Times New Roman" w:hAnsi="Times New Roman" w:cs="Times New Roman"/>
                <w:color w:val="000000" w:themeColor="text1"/>
              </w:rPr>
              <w:t>0</w:t>
            </w:r>
            <w:r>
              <w:rPr>
                <w:rFonts w:ascii="Times New Roman" w:hAnsi="Times New Roman" w:cs="Times New Roman"/>
                <w:color w:val="000000" w:themeColor="text1"/>
              </w:rPr>
              <w:t>.112; 0.151)</w:t>
            </w:r>
          </w:p>
          <w:p w14:paraId="372DC92C" w14:textId="09A76D0B" w:rsidR="003F0BB6" w:rsidRPr="003B57AD" w:rsidRDefault="003F0BB6"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0.77</w:t>
            </w:r>
          </w:p>
        </w:tc>
        <w:tc>
          <w:tcPr>
            <w:tcW w:w="1800" w:type="dxa"/>
          </w:tcPr>
          <w:p w14:paraId="3CF75A6F" w14:textId="52C9388E" w:rsidR="008B5F6F" w:rsidRDefault="00773FC6"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 xml:space="preserve">0.064 (-0.071; </w:t>
            </w:r>
            <w:r w:rsidR="00AB492B">
              <w:rPr>
                <w:rFonts w:ascii="Times New Roman" w:hAnsi="Times New Roman" w:cs="Times New Roman"/>
                <w:color w:val="000000" w:themeColor="text1"/>
              </w:rPr>
              <w:t>0</w:t>
            </w:r>
            <w:r>
              <w:rPr>
                <w:rFonts w:ascii="Times New Roman" w:hAnsi="Times New Roman" w:cs="Times New Roman"/>
                <w:color w:val="000000" w:themeColor="text1"/>
              </w:rPr>
              <w:t>.199)</w:t>
            </w:r>
          </w:p>
          <w:p w14:paraId="0BA98BBE" w14:textId="1530E09E" w:rsidR="00773FC6" w:rsidRPr="003B57AD" w:rsidRDefault="00773FC6"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0.35</w:t>
            </w:r>
          </w:p>
        </w:tc>
        <w:tc>
          <w:tcPr>
            <w:tcW w:w="1800" w:type="dxa"/>
            <w:shd w:val="clear" w:color="auto" w:fill="FFFFFF"/>
          </w:tcPr>
          <w:p w14:paraId="196947F9" w14:textId="77777777" w:rsidR="008B5F6F" w:rsidRDefault="00907C4A"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0.105 (-0.029; 0.240)</w:t>
            </w:r>
          </w:p>
          <w:p w14:paraId="7B0FAAAB" w14:textId="068F3085" w:rsidR="00907C4A" w:rsidRPr="003B57AD" w:rsidRDefault="00907C4A"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0.16</w:t>
            </w:r>
          </w:p>
        </w:tc>
      </w:tr>
      <w:tr w:rsidR="00F83A1C" w:rsidRPr="003B57AD" w14:paraId="2662730B" w14:textId="77777777" w:rsidTr="00F83A1C">
        <w:trPr>
          <w:cantSplit/>
          <w:jc w:val="center"/>
        </w:trPr>
        <w:tc>
          <w:tcPr>
            <w:tcW w:w="1800" w:type="dxa"/>
            <w:shd w:val="clear" w:color="auto" w:fill="FFFFFF"/>
            <w:tcMar>
              <w:left w:w="29" w:type="dxa"/>
              <w:right w:w="29" w:type="dxa"/>
            </w:tcMar>
          </w:tcPr>
          <w:p w14:paraId="3149D91F" w14:textId="41538DBD" w:rsidR="008B5F6F" w:rsidRPr="003B57AD" w:rsidRDefault="008B5F6F" w:rsidP="00B329FC">
            <w:pPr>
              <w:adjustRightInd w:val="0"/>
              <w:spacing w:before="29" w:after="29" w:line="480" w:lineRule="auto"/>
              <w:rPr>
                <w:rFonts w:ascii="Times New Roman" w:hAnsi="Times New Roman" w:cs="Times New Roman"/>
                <w:color w:val="000000" w:themeColor="text1"/>
              </w:rPr>
            </w:pPr>
            <w:r w:rsidRPr="00576674">
              <w:rPr>
                <w:rFonts w:ascii="Times New Roman" w:hAnsi="Times New Roman" w:cs="Times New Roman"/>
                <w:color w:val="000000" w:themeColor="text1"/>
              </w:rPr>
              <w:t>Succinic acid</w:t>
            </w:r>
          </w:p>
        </w:tc>
        <w:tc>
          <w:tcPr>
            <w:tcW w:w="1800" w:type="dxa"/>
          </w:tcPr>
          <w:p w14:paraId="0B60F6BD" w14:textId="1824C8A3" w:rsidR="008B5F6F" w:rsidRDefault="000C065D"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0.038 (-</w:t>
            </w:r>
            <w:r w:rsidR="00AB492B">
              <w:rPr>
                <w:rFonts w:ascii="Times New Roman" w:hAnsi="Times New Roman" w:cs="Times New Roman"/>
                <w:color w:val="000000" w:themeColor="text1"/>
              </w:rPr>
              <w:t>0</w:t>
            </w:r>
            <w:r>
              <w:rPr>
                <w:rFonts w:ascii="Times New Roman" w:hAnsi="Times New Roman" w:cs="Times New Roman"/>
                <w:color w:val="000000" w:themeColor="text1"/>
              </w:rPr>
              <w:t>.094; 0.171)</w:t>
            </w:r>
          </w:p>
          <w:p w14:paraId="65145715" w14:textId="0C727E8E" w:rsidR="000C065D" w:rsidRPr="003B57AD" w:rsidRDefault="000C065D"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0.57</w:t>
            </w:r>
          </w:p>
        </w:tc>
        <w:tc>
          <w:tcPr>
            <w:tcW w:w="1800" w:type="dxa"/>
          </w:tcPr>
          <w:p w14:paraId="11762776" w14:textId="6D416B05" w:rsidR="008B5F6F" w:rsidRDefault="00773FC6"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-0.005 (-</w:t>
            </w:r>
            <w:r w:rsidR="00AB492B">
              <w:rPr>
                <w:rFonts w:ascii="Times New Roman" w:hAnsi="Times New Roman" w:cs="Times New Roman"/>
                <w:color w:val="000000" w:themeColor="text1"/>
              </w:rPr>
              <w:t>0</w:t>
            </w:r>
            <w:r>
              <w:rPr>
                <w:rFonts w:ascii="Times New Roman" w:hAnsi="Times New Roman" w:cs="Times New Roman"/>
                <w:color w:val="000000" w:themeColor="text1"/>
              </w:rPr>
              <w:t xml:space="preserve">.136; </w:t>
            </w:r>
            <w:r w:rsidR="00AB492B">
              <w:rPr>
                <w:rFonts w:ascii="Times New Roman" w:hAnsi="Times New Roman" w:cs="Times New Roman"/>
                <w:color w:val="000000" w:themeColor="text1"/>
              </w:rPr>
              <w:t>0</w:t>
            </w:r>
            <w:r>
              <w:rPr>
                <w:rFonts w:ascii="Times New Roman" w:hAnsi="Times New Roman" w:cs="Times New Roman"/>
                <w:color w:val="000000" w:themeColor="text1"/>
              </w:rPr>
              <w:t>.126)</w:t>
            </w:r>
          </w:p>
          <w:p w14:paraId="7B3FA5AF" w14:textId="36B3B6EE" w:rsidR="00773FC6" w:rsidRPr="003B57AD" w:rsidRDefault="00372EE9"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0.94</w:t>
            </w:r>
          </w:p>
        </w:tc>
        <w:tc>
          <w:tcPr>
            <w:tcW w:w="1800" w:type="dxa"/>
            <w:shd w:val="clear" w:color="auto" w:fill="FFFFFF"/>
          </w:tcPr>
          <w:p w14:paraId="1F279C4F" w14:textId="77777777" w:rsidR="008B5F6F" w:rsidRDefault="00306ADA"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0.097 (-0.033; 0.227)</w:t>
            </w:r>
          </w:p>
          <w:p w14:paraId="791B463C" w14:textId="1C3B0466" w:rsidR="00306ADA" w:rsidRPr="003B57AD" w:rsidRDefault="00306ADA"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0.14</w:t>
            </w:r>
          </w:p>
        </w:tc>
      </w:tr>
      <w:tr w:rsidR="00F83A1C" w:rsidRPr="003B57AD" w14:paraId="76C2D910" w14:textId="77777777" w:rsidTr="00F83A1C">
        <w:trPr>
          <w:cantSplit/>
          <w:jc w:val="center"/>
        </w:trPr>
        <w:tc>
          <w:tcPr>
            <w:tcW w:w="1800" w:type="dxa"/>
            <w:shd w:val="clear" w:color="auto" w:fill="FFFFFF"/>
            <w:tcMar>
              <w:left w:w="29" w:type="dxa"/>
              <w:right w:w="29" w:type="dxa"/>
            </w:tcMar>
          </w:tcPr>
          <w:p w14:paraId="0C2087AD" w14:textId="7FB611E0" w:rsidR="008B5F6F" w:rsidRPr="00576674" w:rsidRDefault="008B5F6F" w:rsidP="00B329FC">
            <w:pPr>
              <w:adjustRightInd w:val="0"/>
              <w:spacing w:before="29" w:after="29" w:line="480" w:lineRule="auto"/>
              <w:rPr>
                <w:rFonts w:ascii="Times New Roman" w:hAnsi="Times New Roman" w:cs="Times New Roman"/>
                <w:color w:val="000000" w:themeColor="text1"/>
              </w:rPr>
            </w:pPr>
            <w:r w:rsidRPr="00576674">
              <w:rPr>
                <w:rFonts w:ascii="Times New Roman" w:hAnsi="Times New Roman" w:cs="Times New Roman"/>
                <w:color w:val="000000" w:themeColor="text1"/>
              </w:rPr>
              <w:t>Valeric acid</w:t>
            </w:r>
          </w:p>
        </w:tc>
        <w:tc>
          <w:tcPr>
            <w:tcW w:w="1800" w:type="dxa"/>
          </w:tcPr>
          <w:p w14:paraId="4841A70E" w14:textId="50966CD5" w:rsidR="008B5F6F" w:rsidRDefault="000C065D"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0.078 (-</w:t>
            </w:r>
            <w:r w:rsidR="00AB492B">
              <w:rPr>
                <w:rFonts w:ascii="Times New Roman" w:hAnsi="Times New Roman" w:cs="Times New Roman"/>
                <w:color w:val="000000" w:themeColor="text1"/>
              </w:rPr>
              <w:t>0</w:t>
            </w:r>
            <w:r>
              <w:rPr>
                <w:rFonts w:ascii="Times New Roman" w:hAnsi="Times New Roman" w:cs="Times New Roman"/>
                <w:color w:val="000000" w:themeColor="text1"/>
              </w:rPr>
              <w:t>.055; 0.</w:t>
            </w:r>
            <w:r w:rsidR="0088680D">
              <w:rPr>
                <w:rFonts w:ascii="Times New Roman" w:hAnsi="Times New Roman" w:cs="Times New Roman"/>
                <w:color w:val="000000" w:themeColor="text1"/>
              </w:rPr>
              <w:t>210)</w:t>
            </w:r>
          </w:p>
          <w:p w14:paraId="0D76AD67" w14:textId="0B53DF64" w:rsidR="0088680D" w:rsidRPr="003B57AD" w:rsidRDefault="0088680D"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0.25</w:t>
            </w:r>
          </w:p>
        </w:tc>
        <w:tc>
          <w:tcPr>
            <w:tcW w:w="1800" w:type="dxa"/>
          </w:tcPr>
          <w:p w14:paraId="4BBA9B26" w14:textId="07F1CD12" w:rsidR="008B5F6F" w:rsidRDefault="00372EE9"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0.149 (</w:t>
            </w:r>
            <w:r w:rsidR="00AB492B">
              <w:rPr>
                <w:rFonts w:ascii="Times New Roman" w:hAnsi="Times New Roman" w:cs="Times New Roman"/>
                <w:color w:val="000000" w:themeColor="text1"/>
              </w:rPr>
              <w:t>0</w:t>
            </w:r>
            <w:r>
              <w:rPr>
                <w:rFonts w:ascii="Times New Roman" w:hAnsi="Times New Roman" w:cs="Times New Roman"/>
                <w:color w:val="000000" w:themeColor="text1"/>
              </w:rPr>
              <w:t xml:space="preserve">.018; </w:t>
            </w:r>
            <w:r w:rsidR="00AB492B">
              <w:rPr>
                <w:rFonts w:ascii="Times New Roman" w:hAnsi="Times New Roman" w:cs="Times New Roman"/>
                <w:color w:val="000000" w:themeColor="text1"/>
              </w:rPr>
              <w:t>0</w:t>
            </w:r>
            <w:r>
              <w:rPr>
                <w:rFonts w:ascii="Times New Roman" w:hAnsi="Times New Roman" w:cs="Times New Roman"/>
                <w:color w:val="000000" w:themeColor="text1"/>
              </w:rPr>
              <w:t>.280)</w:t>
            </w:r>
          </w:p>
          <w:p w14:paraId="773ADB59" w14:textId="6BC14EAC" w:rsidR="00372EE9" w:rsidRPr="003B57AD" w:rsidRDefault="00372EE9"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0.0</w:t>
            </w:r>
            <w:r w:rsidR="003A11B8">
              <w:rPr>
                <w:rFonts w:ascii="Times New Roman" w:hAnsi="Times New Roman" w:cs="Times New Roman"/>
                <w:color w:val="000000" w:themeColor="text1"/>
              </w:rPr>
              <w:t>27</w:t>
            </w:r>
            <w:r w:rsidR="00306ADA">
              <w:rPr>
                <w:rFonts w:ascii="Times New Roman" w:hAnsi="Times New Roman" w:cs="Times New Roman"/>
                <w:color w:val="000000" w:themeColor="text1"/>
              </w:rPr>
              <w:t>*</w:t>
            </w:r>
          </w:p>
        </w:tc>
        <w:tc>
          <w:tcPr>
            <w:tcW w:w="1800" w:type="dxa"/>
            <w:shd w:val="clear" w:color="auto" w:fill="FFFFFF"/>
          </w:tcPr>
          <w:p w14:paraId="28A3625E" w14:textId="77777777" w:rsidR="008B5F6F" w:rsidRDefault="00306ADA"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0.169 (0.035; 0.303)</w:t>
            </w:r>
          </w:p>
          <w:p w14:paraId="5701AFD1" w14:textId="71F40408" w:rsidR="00306ADA" w:rsidRPr="003B57AD" w:rsidRDefault="00306ADA"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0.014*</w:t>
            </w:r>
          </w:p>
        </w:tc>
      </w:tr>
      <w:tr w:rsidR="00F83A1C" w:rsidRPr="003B57AD" w14:paraId="08788CD3" w14:textId="77777777" w:rsidTr="00F83A1C">
        <w:trPr>
          <w:cantSplit/>
          <w:jc w:val="center"/>
        </w:trPr>
        <w:tc>
          <w:tcPr>
            <w:tcW w:w="1800" w:type="dxa"/>
            <w:shd w:val="clear" w:color="auto" w:fill="FFFFFF"/>
            <w:tcMar>
              <w:left w:w="29" w:type="dxa"/>
              <w:right w:w="29" w:type="dxa"/>
            </w:tcMar>
          </w:tcPr>
          <w:p w14:paraId="3E34EC78" w14:textId="4EF2BB88" w:rsidR="008B5F6F" w:rsidRPr="00576674" w:rsidRDefault="008B5F6F" w:rsidP="00B329FC">
            <w:pPr>
              <w:adjustRightInd w:val="0"/>
              <w:spacing w:before="29" w:after="29" w:line="480" w:lineRule="auto"/>
              <w:rPr>
                <w:rFonts w:ascii="Times New Roman" w:hAnsi="Times New Roman" w:cs="Times New Roman"/>
                <w:color w:val="000000" w:themeColor="text1"/>
              </w:rPr>
            </w:pPr>
            <w:r w:rsidRPr="00576674">
              <w:rPr>
                <w:rFonts w:ascii="Times New Roman" w:hAnsi="Times New Roman" w:cs="Times New Roman"/>
                <w:color w:val="000000" w:themeColor="text1"/>
              </w:rPr>
              <w:t>Isovaleric acid</w:t>
            </w:r>
          </w:p>
        </w:tc>
        <w:tc>
          <w:tcPr>
            <w:tcW w:w="1800" w:type="dxa"/>
          </w:tcPr>
          <w:p w14:paraId="36423177" w14:textId="77777777" w:rsidR="008B5F6F" w:rsidRDefault="0088680D"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-0.050 (-0.185; 0.084)</w:t>
            </w:r>
          </w:p>
          <w:p w14:paraId="71ACE9DF" w14:textId="0B6E8F15" w:rsidR="0088680D" w:rsidRPr="003B57AD" w:rsidRDefault="0088680D"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w:t>
            </w:r>
            <w:r w:rsidR="008834D2">
              <w:rPr>
                <w:rFonts w:ascii="Times New Roman" w:hAnsi="Times New Roman" w:cs="Times New Roman"/>
                <w:color w:val="000000" w:themeColor="text1"/>
              </w:rPr>
              <w:t>46</w:t>
            </w:r>
          </w:p>
        </w:tc>
        <w:tc>
          <w:tcPr>
            <w:tcW w:w="1800" w:type="dxa"/>
          </w:tcPr>
          <w:p w14:paraId="32E08B58" w14:textId="77777777" w:rsidR="008B5F6F" w:rsidRDefault="003A11B8"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-0.028 (-0.165; 0.109)</w:t>
            </w:r>
          </w:p>
          <w:p w14:paraId="7BF4E6E3" w14:textId="4BBC8CBC" w:rsidR="003A11B8" w:rsidRPr="003B57AD" w:rsidRDefault="007F34FC"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0.69</w:t>
            </w:r>
          </w:p>
        </w:tc>
        <w:tc>
          <w:tcPr>
            <w:tcW w:w="1800" w:type="dxa"/>
            <w:shd w:val="clear" w:color="auto" w:fill="FFFFFF"/>
          </w:tcPr>
          <w:p w14:paraId="47A8E0A6" w14:textId="77777777" w:rsidR="008B5F6F" w:rsidRDefault="00F26F1E"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-0.049 (-0.185; 0.088)</w:t>
            </w:r>
          </w:p>
          <w:p w14:paraId="0F609D20" w14:textId="3EAFDAFD" w:rsidR="00F26F1E" w:rsidRPr="003B57AD" w:rsidRDefault="00F26F1E"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0.48</w:t>
            </w:r>
          </w:p>
        </w:tc>
      </w:tr>
      <w:tr w:rsidR="00F83A1C" w:rsidRPr="003B57AD" w14:paraId="25BB842F" w14:textId="77777777" w:rsidTr="00F83A1C">
        <w:trPr>
          <w:cantSplit/>
          <w:jc w:val="center"/>
        </w:trPr>
        <w:tc>
          <w:tcPr>
            <w:tcW w:w="1800" w:type="dxa"/>
            <w:shd w:val="clear" w:color="auto" w:fill="FFFFFF"/>
            <w:tcMar>
              <w:left w:w="29" w:type="dxa"/>
              <w:right w:w="29" w:type="dxa"/>
            </w:tcMar>
          </w:tcPr>
          <w:p w14:paraId="6011F0E1" w14:textId="799F73D9" w:rsidR="008B5F6F" w:rsidRPr="00576674" w:rsidRDefault="008B5F6F" w:rsidP="00B329FC">
            <w:pPr>
              <w:adjustRightInd w:val="0"/>
              <w:spacing w:before="29" w:after="29" w:line="480" w:lineRule="auto"/>
              <w:rPr>
                <w:rFonts w:ascii="Times New Roman" w:hAnsi="Times New Roman" w:cs="Times New Roman"/>
                <w:color w:val="000000" w:themeColor="text1"/>
              </w:rPr>
            </w:pPr>
            <w:proofErr w:type="spellStart"/>
            <w:r w:rsidRPr="00576674">
              <w:rPr>
                <w:rFonts w:ascii="Times New Roman" w:hAnsi="Times New Roman" w:cs="Times New Roman"/>
                <w:color w:val="000000" w:themeColor="text1"/>
              </w:rPr>
              <w:t>Caprionic</w:t>
            </w:r>
            <w:proofErr w:type="spellEnd"/>
            <w:r w:rsidRPr="00576674">
              <w:rPr>
                <w:rFonts w:ascii="Times New Roman" w:hAnsi="Times New Roman" w:cs="Times New Roman"/>
                <w:color w:val="000000" w:themeColor="text1"/>
              </w:rPr>
              <w:t xml:space="preserve"> acid</w:t>
            </w:r>
          </w:p>
        </w:tc>
        <w:tc>
          <w:tcPr>
            <w:tcW w:w="1800" w:type="dxa"/>
          </w:tcPr>
          <w:p w14:paraId="0B7469BB" w14:textId="77777777" w:rsidR="008B5F6F" w:rsidRDefault="008834D2"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-0.026 (-0.157; 0.106)</w:t>
            </w:r>
          </w:p>
          <w:p w14:paraId="1626CFC9" w14:textId="3F77BD8A" w:rsidR="008834D2" w:rsidRPr="003B57AD" w:rsidRDefault="008834D2"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w:t>
            </w:r>
            <w:r w:rsidR="00E31C17">
              <w:rPr>
                <w:rFonts w:ascii="Times New Roman" w:hAnsi="Times New Roman" w:cs="Times New Roman"/>
                <w:color w:val="000000" w:themeColor="text1"/>
              </w:rPr>
              <w:t>70</w:t>
            </w:r>
          </w:p>
        </w:tc>
        <w:tc>
          <w:tcPr>
            <w:tcW w:w="1800" w:type="dxa"/>
          </w:tcPr>
          <w:p w14:paraId="71CB2299" w14:textId="77777777" w:rsidR="008B5F6F" w:rsidRDefault="007F34FC"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0.019 (-0.114; 0.152)</w:t>
            </w:r>
          </w:p>
          <w:p w14:paraId="044002F9" w14:textId="62394840" w:rsidR="007F34FC" w:rsidRPr="003B57AD" w:rsidRDefault="007F34FC"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0.78</w:t>
            </w:r>
          </w:p>
        </w:tc>
        <w:tc>
          <w:tcPr>
            <w:tcW w:w="1800" w:type="dxa"/>
            <w:shd w:val="clear" w:color="auto" w:fill="FFFFFF"/>
          </w:tcPr>
          <w:p w14:paraId="52CE9604" w14:textId="77777777" w:rsidR="008B5F6F" w:rsidRDefault="00F26F1E"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-0.015 (-0.149; 0.119)</w:t>
            </w:r>
          </w:p>
          <w:p w14:paraId="2B52E22C" w14:textId="5790F1BB" w:rsidR="00F26F1E" w:rsidRPr="003B57AD" w:rsidRDefault="00F26F1E"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0.82</w:t>
            </w:r>
          </w:p>
        </w:tc>
      </w:tr>
      <w:tr w:rsidR="00F83A1C" w:rsidRPr="003B57AD" w14:paraId="4A56B2E3" w14:textId="77777777" w:rsidTr="00F83A1C">
        <w:trPr>
          <w:cantSplit/>
          <w:jc w:val="center"/>
        </w:trPr>
        <w:tc>
          <w:tcPr>
            <w:tcW w:w="1800" w:type="dxa"/>
            <w:shd w:val="clear" w:color="auto" w:fill="FFFFFF"/>
            <w:tcMar>
              <w:left w:w="29" w:type="dxa"/>
              <w:right w:w="29" w:type="dxa"/>
            </w:tcMar>
          </w:tcPr>
          <w:p w14:paraId="6A94DA09" w14:textId="5D88A372" w:rsidR="008B5F6F" w:rsidRPr="00576674" w:rsidRDefault="008B5F6F" w:rsidP="00B329FC">
            <w:pPr>
              <w:adjustRightInd w:val="0"/>
              <w:spacing w:before="29" w:after="29" w:line="480" w:lineRule="auto"/>
              <w:rPr>
                <w:rFonts w:ascii="Times New Roman" w:hAnsi="Times New Roman" w:cs="Times New Roman"/>
                <w:color w:val="000000" w:themeColor="text1"/>
              </w:rPr>
            </w:pPr>
            <w:r w:rsidRPr="00576674">
              <w:rPr>
                <w:rFonts w:ascii="Times New Roman" w:hAnsi="Times New Roman" w:cs="Times New Roman"/>
                <w:color w:val="000000" w:themeColor="text1"/>
              </w:rPr>
              <w:t>Total SCFAs</w:t>
            </w:r>
          </w:p>
        </w:tc>
        <w:tc>
          <w:tcPr>
            <w:tcW w:w="1800" w:type="dxa"/>
          </w:tcPr>
          <w:p w14:paraId="5EEE5801" w14:textId="77777777" w:rsidR="008B5F6F" w:rsidRDefault="00E31C17"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0.064 (-0.071; 0.199)</w:t>
            </w:r>
          </w:p>
          <w:p w14:paraId="766A98CF" w14:textId="15B2EB0C" w:rsidR="00E31C17" w:rsidRPr="003B57AD" w:rsidRDefault="00E31C17"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0.35</w:t>
            </w:r>
          </w:p>
        </w:tc>
        <w:tc>
          <w:tcPr>
            <w:tcW w:w="1800" w:type="dxa"/>
          </w:tcPr>
          <w:p w14:paraId="4B7CFFEF" w14:textId="77777777" w:rsidR="008B5F6F" w:rsidRDefault="000170A9"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0.074 (-0.063; 0.210)</w:t>
            </w:r>
          </w:p>
          <w:p w14:paraId="378A37DE" w14:textId="741459AB" w:rsidR="000170A9" w:rsidRPr="003B57AD" w:rsidRDefault="000170A9"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0.29</w:t>
            </w:r>
          </w:p>
        </w:tc>
        <w:tc>
          <w:tcPr>
            <w:tcW w:w="1800" w:type="dxa"/>
            <w:shd w:val="clear" w:color="auto" w:fill="FFFFFF"/>
          </w:tcPr>
          <w:p w14:paraId="1C7F1C61" w14:textId="77777777" w:rsidR="008B5F6F" w:rsidRDefault="00AB492B"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0.074 (-0.063; 0.212)</w:t>
            </w:r>
          </w:p>
          <w:p w14:paraId="6B7D8B52" w14:textId="66957240" w:rsidR="00AB492B" w:rsidRPr="003B57AD" w:rsidRDefault="00AB492B" w:rsidP="00B329FC">
            <w:pPr>
              <w:adjustRightInd w:val="0"/>
              <w:spacing w:before="29" w:after="29"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0.29</w:t>
            </w:r>
          </w:p>
        </w:tc>
      </w:tr>
    </w:tbl>
    <w:p w14:paraId="51C6DAC4" w14:textId="3DBDA865" w:rsidR="00735CE7" w:rsidRPr="00875E7D" w:rsidRDefault="000D4D5F" w:rsidP="00875E7D">
      <w:pPr>
        <w:rPr>
          <w:rFonts w:ascii="Times New Roman" w:hAnsi="Times New Roman" w:cs="Times New Roman"/>
        </w:rPr>
      </w:pPr>
      <w:r>
        <w:rPr>
          <w:rFonts w:ascii="Times New Roman" w:hAnsi="Times New Roman" w:cs="Times New Roman"/>
        </w:rPr>
        <w:t xml:space="preserve">Abbreviations: </w:t>
      </w:r>
      <w:r w:rsidR="006A1600" w:rsidRPr="006A1600">
        <w:rPr>
          <w:rFonts w:ascii="Times New Roman" w:hAnsi="Times New Roman" w:cs="Times New Roman"/>
        </w:rPr>
        <w:t xml:space="preserve">SCFA, short-chain fatty acids; CI, confidence interval. </w:t>
      </w:r>
      <w:r w:rsidR="00F77D38" w:rsidRPr="00F77D38">
        <w:rPr>
          <w:rFonts w:ascii="Times New Roman" w:hAnsi="Times New Roman" w:cs="Times New Roman"/>
        </w:rPr>
        <w:t xml:space="preserve">Results are presented as β-estimates with 95% confidence intervals and corresponding p-values, per one-unit increase in standardized explanatory variables. </w:t>
      </w:r>
      <w:r w:rsidR="008D5808">
        <w:rPr>
          <w:rFonts w:ascii="Times New Roman" w:hAnsi="Times New Roman" w:cs="Times New Roman"/>
        </w:rPr>
        <w:t>Linear regression models</w:t>
      </w:r>
      <w:r w:rsidR="00875E7D">
        <w:rPr>
          <w:rFonts w:ascii="Times New Roman" w:hAnsi="Times New Roman" w:cs="Times New Roman"/>
        </w:rPr>
        <w:t xml:space="preserve"> </w:t>
      </w:r>
      <w:r w:rsidR="0047600E">
        <w:rPr>
          <w:rFonts w:ascii="Times New Roman" w:hAnsi="Times New Roman" w:cs="Times New Roman"/>
        </w:rPr>
        <w:t>were fitted with</w:t>
      </w:r>
      <w:r w:rsidR="00875E7D">
        <w:rPr>
          <w:rFonts w:ascii="Times New Roman" w:hAnsi="Times New Roman" w:cs="Times New Roman"/>
        </w:rPr>
        <w:t xml:space="preserve"> SCFA as dependent variable</w:t>
      </w:r>
      <w:r w:rsidR="0047600E">
        <w:rPr>
          <w:rFonts w:ascii="Times New Roman" w:hAnsi="Times New Roman" w:cs="Times New Roman"/>
        </w:rPr>
        <w:t>,</w:t>
      </w:r>
      <w:r w:rsidR="004466EB" w:rsidRPr="00A344F9">
        <w:rPr>
          <w:rFonts w:ascii="Times New Roman" w:hAnsi="Times New Roman" w:cs="Times New Roman"/>
        </w:rPr>
        <w:t xml:space="preserve"> adjusted for age,</w:t>
      </w:r>
      <w:r w:rsidR="006A1600">
        <w:rPr>
          <w:rFonts w:ascii="Times New Roman" w:hAnsi="Times New Roman" w:cs="Times New Roman"/>
        </w:rPr>
        <w:t xml:space="preserve"> </w:t>
      </w:r>
      <w:r w:rsidR="006A1600" w:rsidRPr="006A1600">
        <w:rPr>
          <w:rFonts w:ascii="Times New Roman" w:hAnsi="Times New Roman" w:cs="Times New Roman"/>
        </w:rPr>
        <w:t>body mass index</w:t>
      </w:r>
      <w:r w:rsidR="004466EB" w:rsidRPr="00A344F9">
        <w:rPr>
          <w:rFonts w:ascii="Times New Roman" w:hAnsi="Times New Roman" w:cs="Times New Roman"/>
        </w:rPr>
        <w:t xml:space="preserve">, smoking, </w:t>
      </w:r>
      <w:r w:rsidR="004466EB" w:rsidRPr="00A344F9">
        <w:rPr>
          <w:rFonts w:ascii="Times New Roman" w:hAnsi="Times New Roman" w:cs="Times New Roman"/>
        </w:rPr>
        <w:lastRenderedPageBreak/>
        <w:t>years since menopause, menopausal hormone therapy use, visit, treatment group.</w:t>
      </w:r>
      <w:r w:rsidR="000160A4">
        <w:rPr>
          <w:rFonts w:ascii="Times New Roman" w:hAnsi="Times New Roman" w:cs="Times New Roman"/>
        </w:rPr>
        <w:t xml:space="preserve"> Fiber </w:t>
      </w:r>
      <w:r w:rsidR="000160A4" w:rsidRPr="00A344F9">
        <w:rPr>
          <w:rFonts w:ascii="Times New Roman" w:hAnsi="Times New Roman" w:cs="Times New Roman"/>
        </w:rPr>
        <w:t>intake w</w:t>
      </w:r>
      <w:r w:rsidR="000160A4">
        <w:rPr>
          <w:rFonts w:ascii="Times New Roman" w:hAnsi="Times New Roman" w:cs="Times New Roman"/>
        </w:rPr>
        <w:t>as</w:t>
      </w:r>
      <w:r w:rsidR="000160A4" w:rsidRPr="00A344F9">
        <w:rPr>
          <w:rFonts w:ascii="Times New Roman" w:hAnsi="Times New Roman" w:cs="Times New Roman"/>
        </w:rPr>
        <w:t xml:space="preserve"> energy-adjusted using the residual method </w:t>
      </w:r>
      <w:r w:rsidR="000160A4" w:rsidRPr="00A344F9">
        <w:rPr>
          <w:rFonts w:ascii="Times New Roman" w:hAnsi="Times New Roman" w:cs="Times New Roman"/>
        </w:rPr>
        <w:fldChar w:fldCharType="begin"/>
      </w:r>
      <w:r w:rsidR="000160A4">
        <w:rPr>
          <w:rFonts w:ascii="Times New Roman" w:hAnsi="Times New Roman" w:cs="Times New Roman"/>
        </w:rPr>
        <w:instrText xml:space="preserve"> ADDIN EN.CITE &lt;EndNote&gt;&lt;Cite&gt;&lt;Author&gt;Willett&lt;/Author&gt;&lt;Year&gt;1997&lt;/Year&gt;&lt;RecNum&gt;54&lt;/RecNum&gt;&lt;DisplayText&gt;[19]&lt;/DisplayText&gt;&lt;record&gt;&lt;rec-number&gt;54&lt;/rec-number&gt;&lt;foreign-keys&gt;&lt;key app="EN" db-id="2f5x0vpv3ze5vpe2dzmp2tabvrftvsv22r20" timestamp="1749458102" guid="e7fc440c-c32b-4053-82db-5395594eb20f"&gt;54&lt;/key&gt;&lt;/foreign-keys&gt;&lt;ref-type name="Journal Article"&gt;17&lt;/ref-type&gt;&lt;contributors&gt;&lt;authors&gt;&lt;author&gt;Willett, W. C.&lt;/author&gt;&lt;author&gt;Howe, G. R.&lt;/author&gt;&lt;author&gt;Kushi, L. H.&lt;/author&gt;&lt;/authors&gt;&lt;/contributors&gt;&lt;auth-address&gt;Department of Nutrition and Epidemiology, Harvard School of Public Health, Boston, MA 02115, USA.&lt;/auth-address&gt;&lt;titles&gt;&lt;title&gt;Adjustment for total energy intake in epidemiologic studies&lt;/title&gt;&lt;secondary-title&gt;Am J Clin Nutr&lt;/secondary-title&gt;&lt;/titles&gt;&lt;periodical&gt;&lt;full-title&gt;Am J Clin Nutr&lt;/full-title&gt;&lt;/periodical&gt;&lt;pages&gt;1220S-1228S; discussion 1229S-1231S&lt;/pages&gt;&lt;volume&gt;65&lt;/volume&gt;&lt;number&gt;4 Suppl&lt;/number&gt;&lt;keywords&gt;&lt;keyword&gt;Coronary Disease/epidemiology&lt;/keyword&gt;&lt;keyword&gt;Diet&lt;/keyword&gt;&lt;keyword&gt;*Energy Intake&lt;/keyword&gt;&lt;keyword&gt;*Epidemiology&lt;/keyword&gt;&lt;keyword&gt;Humans&lt;/keyword&gt;&lt;keyword&gt;Models, Statistical&lt;/keyword&gt;&lt;keyword&gt;*Nutritional Physiological Phenomena&lt;/keyword&gt;&lt;/keywords&gt;&lt;dates&gt;&lt;year&gt;1997&lt;/year&gt;&lt;pub-dates&gt;&lt;date&gt;Apr&lt;/date&gt;&lt;/pub-dates&gt;&lt;/dates&gt;&lt;isbn&gt;0002-9165 (Print)&amp;#xD;0002-9165 (Linking)&lt;/isbn&gt;&lt;accession-num&gt;9094926&lt;/accession-num&gt;&lt;urls&gt;&lt;related-urls&gt;&lt;url&gt;https://www.ncbi.nlm.nih.gov/pubmed/9094926&lt;/url&gt;&lt;/related-urls&gt;&lt;/urls&gt;&lt;electronic-resource-num&gt;10.1093/ajcn/65.4.1220S&lt;/electronic-resource-num&gt;&lt;remote-database-name&gt;Medline&lt;/remote-database-name&gt;&lt;remote-database-provider&gt;NLM&lt;/remote-database-provider&gt;&lt;/record&gt;&lt;/Cite&gt;&lt;/EndNote&gt;</w:instrText>
      </w:r>
      <w:r w:rsidR="000160A4" w:rsidRPr="00A344F9">
        <w:rPr>
          <w:rFonts w:ascii="Times New Roman" w:hAnsi="Times New Roman" w:cs="Times New Roman"/>
        </w:rPr>
        <w:fldChar w:fldCharType="separate"/>
      </w:r>
      <w:r w:rsidR="000160A4">
        <w:rPr>
          <w:rFonts w:ascii="Times New Roman" w:hAnsi="Times New Roman" w:cs="Times New Roman"/>
          <w:noProof/>
        </w:rPr>
        <w:t>[19]</w:t>
      </w:r>
      <w:r w:rsidR="000160A4" w:rsidRPr="00A344F9">
        <w:rPr>
          <w:rFonts w:ascii="Times New Roman" w:hAnsi="Times New Roman" w:cs="Times New Roman"/>
        </w:rPr>
        <w:fldChar w:fldCharType="end"/>
      </w:r>
      <w:r w:rsidR="000160A4" w:rsidRPr="00A344F9">
        <w:rPr>
          <w:rFonts w:ascii="Times New Roman" w:hAnsi="Times New Roman" w:cs="Times New Roman"/>
        </w:rPr>
        <w:t>.</w:t>
      </w:r>
    </w:p>
    <w:sectPr w:rsidR="00735CE7" w:rsidRPr="00875E7D" w:rsidSect="00991C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F2B"/>
    <w:rsid w:val="000058D8"/>
    <w:rsid w:val="000160A4"/>
    <w:rsid w:val="000170A9"/>
    <w:rsid w:val="000244E7"/>
    <w:rsid w:val="000270AE"/>
    <w:rsid w:val="00050F02"/>
    <w:rsid w:val="00067928"/>
    <w:rsid w:val="00084613"/>
    <w:rsid w:val="0009007E"/>
    <w:rsid w:val="000940E4"/>
    <w:rsid w:val="00097DA8"/>
    <w:rsid w:val="000A309B"/>
    <w:rsid w:val="000A443F"/>
    <w:rsid w:val="000A66C7"/>
    <w:rsid w:val="000B240F"/>
    <w:rsid w:val="000C065D"/>
    <w:rsid w:val="000C3D89"/>
    <w:rsid w:val="000D4D5F"/>
    <w:rsid w:val="000E7B34"/>
    <w:rsid w:val="000F412C"/>
    <w:rsid w:val="00114A6A"/>
    <w:rsid w:val="00135994"/>
    <w:rsid w:val="00151687"/>
    <w:rsid w:val="0015783A"/>
    <w:rsid w:val="00180353"/>
    <w:rsid w:val="001B784B"/>
    <w:rsid w:val="001C43F8"/>
    <w:rsid w:val="001E1F2B"/>
    <w:rsid w:val="001E718E"/>
    <w:rsid w:val="002206D8"/>
    <w:rsid w:val="00221EE2"/>
    <w:rsid w:val="00257B76"/>
    <w:rsid w:val="00283C14"/>
    <w:rsid w:val="0028666A"/>
    <w:rsid w:val="00291727"/>
    <w:rsid w:val="002A4718"/>
    <w:rsid w:val="002D60EC"/>
    <w:rsid w:val="002E4200"/>
    <w:rsid w:val="002F1548"/>
    <w:rsid w:val="002F78B1"/>
    <w:rsid w:val="00306ADA"/>
    <w:rsid w:val="003146AE"/>
    <w:rsid w:val="00326B13"/>
    <w:rsid w:val="003458E8"/>
    <w:rsid w:val="00350811"/>
    <w:rsid w:val="00353265"/>
    <w:rsid w:val="003546FC"/>
    <w:rsid w:val="0036500D"/>
    <w:rsid w:val="00372EE9"/>
    <w:rsid w:val="00373176"/>
    <w:rsid w:val="0038638E"/>
    <w:rsid w:val="0039360E"/>
    <w:rsid w:val="0039589C"/>
    <w:rsid w:val="003A05FD"/>
    <w:rsid w:val="003A11B8"/>
    <w:rsid w:val="003A67FE"/>
    <w:rsid w:val="003B57AD"/>
    <w:rsid w:val="003D3A3E"/>
    <w:rsid w:val="003E0EA2"/>
    <w:rsid w:val="003F0BB6"/>
    <w:rsid w:val="003F0C4D"/>
    <w:rsid w:val="00413BD4"/>
    <w:rsid w:val="0042395E"/>
    <w:rsid w:val="004249DF"/>
    <w:rsid w:val="00425B07"/>
    <w:rsid w:val="004466EB"/>
    <w:rsid w:val="00463433"/>
    <w:rsid w:val="00465589"/>
    <w:rsid w:val="0047600E"/>
    <w:rsid w:val="004771A4"/>
    <w:rsid w:val="00493D4E"/>
    <w:rsid w:val="004A1C85"/>
    <w:rsid w:val="004D28C1"/>
    <w:rsid w:val="004D6B95"/>
    <w:rsid w:val="004E3EE4"/>
    <w:rsid w:val="004F1FBD"/>
    <w:rsid w:val="005144FA"/>
    <w:rsid w:val="005363B1"/>
    <w:rsid w:val="00556B1B"/>
    <w:rsid w:val="00557DBB"/>
    <w:rsid w:val="00576674"/>
    <w:rsid w:val="00584B28"/>
    <w:rsid w:val="00590D14"/>
    <w:rsid w:val="005A07A7"/>
    <w:rsid w:val="005A4FBD"/>
    <w:rsid w:val="005A5307"/>
    <w:rsid w:val="005B2CDD"/>
    <w:rsid w:val="005B6FB4"/>
    <w:rsid w:val="005D4581"/>
    <w:rsid w:val="005E2B53"/>
    <w:rsid w:val="005E5349"/>
    <w:rsid w:val="0063008C"/>
    <w:rsid w:val="006339E3"/>
    <w:rsid w:val="00645A00"/>
    <w:rsid w:val="00660693"/>
    <w:rsid w:val="00664EFA"/>
    <w:rsid w:val="00666B4C"/>
    <w:rsid w:val="00681658"/>
    <w:rsid w:val="0068404A"/>
    <w:rsid w:val="00696624"/>
    <w:rsid w:val="006A1600"/>
    <w:rsid w:val="006C38B8"/>
    <w:rsid w:val="006C7700"/>
    <w:rsid w:val="006D4C97"/>
    <w:rsid w:val="006E3E04"/>
    <w:rsid w:val="006F2A8A"/>
    <w:rsid w:val="006F695C"/>
    <w:rsid w:val="0070004A"/>
    <w:rsid w:val="007015E3"/>
    <w:rsid w:val="0070381B"/>
    <w:rsid w:val="00703D22"/>
    <w:rsid w:val="00704534"/>
    <w:rsid w:val="00706603"/>
    <w:rsid w:val="0072234B"/>
    <w:rsid w:val="00735CE7"/>
    <w:rsid w:val="00737242"/>
    <w:rsid w:val="0075504B"/>
    <w:rsid w:val="00761A54"/>
    <w:rsid w:val="00771E8B"/>
    <w:rsid w:val="00773FC6"/>
    <w:rsid w:val="007806F8"/>
    <w:rsid w:val="007A53CA"/>
    <w:rsid w:val="007B6F2B"/>
    <w:rsid w:val="007C056C"/>
    <w:rsid w:val="007D7D0B"/>
    <w:rsid w:val="007F34FC"/>
    <w:rsid w:val="007F497B"/>
    <w:rsid w:val="0080129F"/>
    <w:rsid w:val="00817492"/>
    <w:rsid w:val="00834D6F"/>
    <w:rsid w:val="00853BED"/>
    <w:rsid w:val="008573E1"/>
    <w:rsid w:val="00863EF1"/>
    <w:rsid w:val="00872228"/>
    <w:rsid w:val="00875E7D"/>
    <w:rsid w:val="008834D2"/>
    <w:rsid w:val="0088680D"/>
    <w:rsid w:val="00893C35"/>
    <w:rsid w:val="008B5F6F"/>
    <w:rsid w:val="008C57A7"/>
    <w:rsid w:val="008D2E45"/>
    <w:rsid w:val="008D5808"/>
    <w:rsid w:val="008E297B"/>
    <w:rsid w:val="00907C4A"/>
    <w:rsid w:val="00910534"/>
    <w:rsid w:val="00911240"/>
    <w:rsid w:val="00911C2A"/>
    <w:rsid w:val="00924E5D"/>
    <w:rsid w:val="00930501"/>
    <w:rsid w:val="00941D8A"/>
    <w:rsid w:val="009473B9"/>
    <w:rsid w:val="009503B6"/>
    <w:rsid w:val="00957B32"/>
    <w:rsid w:val="009615FB"/>
    <w:rsid w:val="00962C8B"/>
    <w:rsid w:val="009653A4"/>
    <w:rsid w:val="00967E3B"/>
    <w:rsid w:val="00991CB7"/>
    <w:rsid w:val="00994C21"/>
    <w:rsid w:val="00994C67"/>
    <w:rsid w:val="009A1807"/>
    <w:rsid w:val="009A7C7E"/>
    <w:rsid w:val="009A7CDF"/>
    <w:rsid w:val="009C28C8"/>
    <w:rsid w:val="009D0CD2"/>
    <w:rsid w:val="009F7083"/>
    <w:rsid w:val="00A3227E"/>
    <w:rsid w:val="00A33C12"/>
    <w:rsid w:val="00A36429"/>
    <w:rsid w:val="00A37521"/>
    <w:rsid w:val="00A40560"/>
    <w:rsid w:val="00A77F85"/>
    <w:rsid w:val="00A8326D"/>
    <w:rsid w:val="00A93283"/>
    <w:rsid w:val="00AA44E6"/>
    <w:rsid w:val="00AB492B"/>
    <w:rsid w:val="00AC071B"/>
    <w:rsid w:val="00AE0673"/>
    <w:rsid w:val="00AF3DE2"/>
    <w:rsid w:val="00AF5D11"/>
    <w:rsid w:val="00B037D5"/>
    <w:rsid w:val="00B17006"/>
    <w:rsid w:val="00B306B2"/>
    <w:rsid w:val="00B41BF4"/>
    <w:rsid w:val="00B54E9D"/>
    <w:rsid w:val="00B56145"/>
    <w:rsid w:val="00B62112"/>
    <w:rsid w:val="00B62C3A"/>
    <w:rsid w:val="00B873DA"/>
    <w:rsid w:val="00B9359B"/>
    <w:rsid w:val="00BD3026"/>
    <w:rsid w:val="00BF119B"/>
    <w:rsid w:val="00BF22C7"/>
    <w:rsid w:val="00C01CB2"/>
    <w:rsid w:val="00C073F8"/>
    <w:rsid w:val="00C077A5"/>
    <w:rsid w:val="00C27BF2"/>
    <w:rsid w:val="00C313E9"/>
    <w:rsid w:val="00C31A62"/>
    <w:rsid w:val="00C650C6"/>
    <w:rsid w:val="00C7242A"/>
    <w:rsid w:val="00CC1781"/>
    <w:rsid w:val="00CE6AF5"/>
    <w:rsid w:val="00CF2806"/>
    <w:rsid w:val="00CF74DA"/>
    <w:rsid w:val="00D013CB"/>
    <w:rsid w:val="00D07860"/>
    <w:rsid w:val="00D3595A"/>
    <w:rsid w:val="00D70DB6"/>
    <w:rsid w:val="00D8783C"/>
    <w:rsid w:val="00D97DA8"/>
    <w:rsid w:val="00DA5F3A"/>
    <w:rsid w:val="00DA71BB"/>
    <w:rsid w:val="00DB6816"/>
    <w:rsid w:val="00DC1AA6"/>
    <w:rsid w:val="00DC66BF"/>
    <w:rsid w:val="00DC6DDE"/>
    <w:rsid w:val="00DE0876"/>
    <w:rsid w:val="00DE0D41"/>
    <w:rsid w:val="00DE39A6"/>
    <w:rsid w:val="00E31C17"/>
    <w:rsid w:val="00E46738"/>
    <w:rsid w:val="00E6774F"/>
    <w:rsid w:val="00E71C2D"/>
    <w:rsid w:val="00E758A2"/>
    <w:rsid w:val="00E77D1F"/>
    <w:rsid w:val="00EC4876"/>
    <w:rsid w:val="00EF7B12"/>
    <w:rsid w:val="00F00BAF"/>
    <w:rsid w:val="00F21585"/>
    <w:rsid w:val="00F2172B"/>
    <w:rsid w:val="00F26F1E"/>
    <w:rsid w:val="00F4508B"/>
    <w:rsid w:val="00F54604"/>
    <w:rsid w:val="00F57AA1"/>
    <w:rsid w:val="00F700A7"/>
    <w:rsid w:val="00F77D38"/>
    <w:rsid w:val="00F83A1C"/>
    <w:rsid w:val="00FB0C85"/>
    <w:rsid w:val="00FD116E"/>
    <w:rsid w:val="00FF17BE"/>
    <w:rsid w:val="00FF4EE1"/>
    <w:rsid w:val="00FF4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F2184"/>
  <w15:chartTrackingRefBased/>
  <w15:docId w15:val="{8D39F8AC-381F-A54E-9D59-470883FE9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1F2B"/>
    <w:pPr>
      <w:widowControl w:val="0"/>
      <w:autoSpaceDE w:val="0"/>
      <w:autoSpaceDN w:val="0"/>
      <w:spacing w:after="0" w:line="240" w:lineRule="auto"/>
    </w:pPr>
    <w:rPr>
      <w:rFonts w:ascii="Aptos" w:hAnsi="Aptos" w:cs="Calibri"/>
      <w:color w:val="1C2628"/>
      <w:kern w:val="0"/>
      <w:sz w:val="20"/>
      <w:szCs w:val="20"/>
      <w14:ligatures w14:val="none"/>
    </w:rPr>
  </w:style>
  <w:style w:type="paragraph" w:styleId="Heading1">
    <w:name w:val="heading 1"/>
    <w:basedOn w:val="Normal"/>
    <w:next w:val="Normal"/>
    <w:link w:val="Heading1Char"/>
    <w:uiPriority w:val="9"/>
    <w:qFormat/>
    <w:rsid w:val="001E1F2B"/>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E1F2B"/>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E1F2B"/>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E1F2B"/>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E1F2B"/>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E1F2B"/>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E1F2B"/>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E1F2B"/>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E1F2B"/>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1F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1F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1F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1F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1F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1F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1F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1F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1F2B"/>
    <w:rPr>
      <w:rFonts w:eastAsiaTheme="majorEastAsia" w:cstheme="majorBidi"/>
      <w:color w:val="272727" w:themeColor="text1" w:themeTint="D8"/>
    </w:rPr>
  </w:style>
  <w:style w:type="paragraph" w:styleId="Title">
    <w:name w:val="Title"/>
    <w:basedOn w:val="Normal"/>
    <w:next w:val="Normal"/>
    <w:link w:val="TitleChar"/>
    <w:uiPriority w:val="10"/>
    <w:qFormat/>
    <w:rsid w:val="001E1F2B"/>
    <w:pPr>
      <w:widowControl/>
      <w:autoSpaceDE/>
      <w:autoSpaceDN/>
      <w:spacing w:after="80"/>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1E1F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1F2B"/>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E1F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1F2B"/>
    <w:pPr>
      <w:widowControl/>
      <w:autoSpaceDE/>
      <w:autoSpaceDN/>
      <w:spacing w:before="160" w:after="160" w:line="278" w:lineRule="auto"/>
      <w:jc w:val="center"/>
    </w:pPr>
    <w:rPr>
      <w:rFonts w:ascii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E1F2B"/>
    <w:rPr>
      <w:i/>
      <w:iCs/>
      <w:color w:val="404040" w:themeColor="text1" w:themeTint="BF"/>
    </w:rPr>
  </w:style>
  <w:style w:type="paragraph" w:styleId="ListParagraph">
    <w:name w:val="List Paragraph"/>
    <w:basedOn w:val="Normal"/>
    <w:uiPriority w:val="34"/>
    <w:qFormat/>
    <w:rsid w:val="001E1F2B"/>
    <w:pPr>
      <w:widowControl/>
      <w:autoSpaceDE/>
      <w:autoSpaceDN/>
      <w:spacing w:after="160" w:line="278" w:lineRule="auto"/>
      <w:ind w:left="720"/>
      <w:contextualSpacing/>
    </w:pPr>
    <w:rPr>
      <w:rFonts w:asciiTheme="minorHAnsi" w:hAnsiTheme="minorHAnsi" w:cstheme="minorBidi"/>
      <w:color w:val="auto"/>
      <w:kern w:val="2"/>
      <w:sz w:val="24"/>
      <w:szCs w:val="24"/>
      <w14:ligatures w14:val="standardContextual"/>
    </w:rPr>
  </w:style>
  <w:style w:type="character" w:styleId="IntenseEmphasis">
    <w:name w:val="Intense Emphasis"/>
    <w:basedOn w:val="DefaultParagraphFont"/>
    <w:uiPriority w:val="21"/>
    <w:qFormat/>
    <w:rsid w:val="001E1F2B"/>
    <w:rPr>
      <w:i/>
      <w:iCs/>
      <w:color w:val="0F4761" w:themeColor="accent1" w:themeShade="BF"/>
    </w:rPr>
  </w:style>
  <w:style w:type="paragraph" w:styleId="IntenseQuote">
    <w:name w:val="Intense Quote"/>
    <w:basedOn w:val="Normal"/>
    <w:next w:val="Normal"/>
    <w:link w:val="IntenseQuoteChar"/>
    <w:uiPriority w:val="30"/>
    <w:qFormat/>
    <w:rsid w:val="001E1F2B"/>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E1F2B"/>
    <w:rPr>
      <w:i/>
      <w:iCs/>
      <w:color w:val="0F4761" w:themeColor="accent1" w:themeShade="BF"/>
    </w:rPr>
  </w:style>
  <w:style w:type="character" w:styleId="IntenseReference">
    <w:name w:val="Intense Reference"/>
    <w:basedOn w:val="DefaultParagraphFont"/>
    <w:uiPriority w:val="32"/>
    <w:qFormat/>
    <w:rsid w:val="001E1F2B"/>
    <w:rPr>
      <w:b/>
      <w:bCs/>
      <w:smallCaps/>
      <w:color w:val="0F4761" w:themeColor="accent1" w:themeShade="BF"/>
      <w:spacing w:val="5"/>
    </w:rPr>
  </w:style>
  <w:style w:type="table" w:styleId="TableGridLight">
    <w:name w:val="Grid Table Light"/>
    <w:basedOn w:val="TableNormal"/>
    <w:uiPriority w:val="40"/>
    <w:rsid w:val="00B62112"/>
    <w:pPr>
      <w:spacing w:after="0" w:line="240" w:lineRule="auto"/>
    </w:pPr>
    <w:rPr>
      <w:sz w:val="22"/>
      <w:szCs w:val="22"/>
      <w:lang w:val="pt-B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1">
    <w:name w:val="p1"/>
    <w:basedOn w:val="Normal"/>
    <w:rsid w:val="00F00BAF"/>
    <w:pPr>
      <w:widowControl/>
      <w:autoSpaceDE/>
      <w:autoSpaceDN/>
      <w:spacing w:before="100" w:beforeAutospacing="1" w:after="100" w:afterAutospacing="1"/>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576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40</TotalTime>
  <Pages>6</Pages>
  <Words>1173</Words>
  <Characters>6692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Vilar Geraldi</dc:creator>
  <cp:keywords/>
  <dc:description/>
  <cp:lastModifiedBy>Marina Vilar Geraldi</cp:lastModifiedBy>
  <cp:revision>56</cp:revision>
  <dcterms:created xsi:type="dcterms:W3CDTF">2025-09-29T13:55:00Z</dcterms:created>
  <dcterms:modified xsi:type="dcterms:W3CDTF">2025-10-02T07:10:00Z</dcterms:modified>
</cp:coreProperties>
</file>