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FDB0" w14:textId="77777777" w:rsidR="00480D09" w:rsidRDefault="00480D09"/>
    <w:p w14:paraId="7615FD05" w14:textId="77777777" w:rsidR="00B20C45" w:rsidRDefault="00B20C4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8378"/>
        <w:gridCol w:w="3765"/>
      </w:tblGrid>
      <w:tr w:rsidR="00B20C45" w:rsidRPr="000D5634" w14:paraId="46987FE5" w14:textId="77777777" w:rsidTr="00EC6E97">
        <w:trPr>
          <w:tblHeader/>
          <w:tblCellSpacing w:w="15" w:type="dxa"/>
        </w:trPr>
        <w:tc>
          <w:tcPr>
            <w:tcW w:w="0" w:type="auto"/>
            <w:gridSpan w:val="3"/>
            <w:vAlign w:val="center"/>
          </w:tcPr>
          <w:p w14:paraId="2226D3CF" w14:textId="10CE49E0" w:rsidR="00B20C45" w:rsidRPr="00B20C45" w:rsidRDefault="00B20C45" w:rsidP="00B20C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Supplementary Table: Detailed description of interventions</w:t>
            </w:r>
          </w:p>
        </w:tc>
      </w:tr>
      <w:tr w:rsidR="00B20C45" w:rsidRPr="00B20C45" w14:paraId="7F9C110C" w14:textId="77777777" w:rsidTr="00B20C45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0F5A72" w14:textId="77777777" w:rsidR="00B20C45" w:rsidRPr="00B20C45" w:rsidRDefault="00B20C45" w:rsidP="00B20C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0D866E" w14:textId="77777777" w:rsidR="00B20C45" w:rsidRPr="00B20C45" w:rsidRDefault="00B20C45" w:rsidP="00B20C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</w:t>
            </w:r>
            <w:proofErr w:type="spellEnd"/>
            <w:r w:rsidRPr="00B20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EAFA96" w14:textId="77777777" w:rsidR="00B20C45" w:rsidRPr="00B20C45" w:rsidRDefault="00B20C45" w:rsidP="00B20C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 </w:t>
            </w:r>
            <w:proofErr w:type="spellStart"/>
            <w:r w:rsidRPr="00B20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</w:t>
            </w:r>
            <w:proofErr w:type="spellEnd"/>
          </w:p>
        </w:tc>
      </w:tr>
      <w:tr w:rsidR="00B20C45" w:rsidRPr="00B20C45" w14:paraId="1179B415" w14:textId="77777777" w:rsidTr="00B20C45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1470148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Barker et al., 2020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C08EDD0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Combined supervised and home-based: balance, back extensor and postural muscle strengthening, functional weight-bearing exercises, aerobic walking program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D98296B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  <w:proofErr w:type="gram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session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</w:tr>
      <w:tr w:rsidR="00B20C45" w:rsidRPr="00B20C45" w14:paraId="7D3E29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E44AD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Bennell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2010</w:t>
            </w:r>
          </w:p>
        </w:tc>
        <w:tc>
          <w:tcPr>
            <w:tcW w:w="0" w:type="auto"/>
            <w:vAlign w:val="center"/>
            <w:hideMark/>
          </w:tcPr>
          <w:p w14:paraId="299D596C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Home-based with one in-person teaching session. Posture and range of motion exercises daily; strengthening and trunk control exercises three times per week</w:t>
            </w:r>
          </w:p>
        </w:tc>
        <w:tc>
          <w:tcPr>
            <w:tcW w:w="0" w:type="auto"/>
            <w:vAlign w:val="center"/>
            <w:hideMark/>
          </w:tcPr>
          <w:p w14:paraId="147C3D08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Usual care</w:t>
            </w:r>
          </w:p>
        </w:tc>
      </w:tr>
      <w:tr w:rsidR="00B20C45" w:rsidRPr="00B20C45" w14:paraId="3555BEDB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4CF0702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Bergland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54CC08E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aerobic warm-up, walking, obstacle navigation, step climbing, balance training, posture and trunk exercises, stretching; includes health education sessions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C83BF7C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Maintain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lifestyle</w:t>
            </w:r>
            <w:proofErr w:type="spellEnd"/>
          </w:p>
        </w:tc>
      </w:tr>
      <w:tr w:rsidR="00B20C45" w:rsidRPr="00B20C45" w14:paraId="15214E4D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587A3FD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Bergström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FAADEE1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music-accompanied warm-up with walking, scapular retraction, shoulder exercises, progressive strengthening of back muscles using elastic bands/body weight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9351988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Usual care</w:t>
            </w:r>
          </w:p>
        </w:tc>
      </w:tr>
      <w:tr w:rsidR="00B20C45" w:rsidRPr="00B20C45" w14:paraId="2ADA4BB0" w14:textId="77777777" w:rsidTr="0089428C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9C595EC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Çergel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C15502E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warm-up in prone position, back extensor strengthening, trunk extension, alternate arm raises, opposing arm/leg raises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8B1DF90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Continue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  <w:proofErr w:type="spellEnd"/>
          </w:p>
        </w:tc>
      </w:tr>
      <w:tr w:rsidR="00B20C45" w:rsidRPr="00B20C45" w14:paraId="6E6CBC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67781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Evstigneeva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2016</w:t>
            </w:r>
          </w:p>
        </w:tc>
        <w:tc>
          <w:tcPr>
            <w:tcW w:w="0" w:type="auto"/>
            <w:vAlign w:val="center"/>
            <w:hideMark/>
          </w:tcPr>
          <w:p w14:paraId="0E735E2B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Supervised: dynamic exercises upper/lower extremities, main session with dynamic/isometric exercises, posture improvement, breathing exercises</w:t>
            </w:r>
          </w:p>
        </w:tc>
        <w:tc>
          <w:tcPr>
            <w:tcW w:w="0" w:type="auto"/>
            <w:vAlign w:val="center"/>
            <w:hideMark/>
          </w:tcPr>
          <w:p w14:paraId="7AF043FA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Maintain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lifestyle</w:t>
            </w:r>
            <w:proofErr w:type="spellEnd"/>
          </w:p>
        </w:tc>
      </w:tr>
      <w:tr w:rsidR="00B20C45" w:rsidRPr="00B20C45" w14:paraId="1C95BD22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C76ACF7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Gibbs et al., 2020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FD657C5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Home-based tailored program: upper-body strength (push-ups, tubing pulldown), lower-body strength (squats, lunges), posture/core (planks, bird-dog), balance (single-leg, tandem walk)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CF20AD0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calls</w:t>
            </w:r>
            <w:proofErr w:type="spellEnd"/>
          </w:p>
        </w:tc>
      </w:tr>
      <w:tr w:rsidR="00B20C45" w:rsidRPr="000D5634" w14:paraId="7ABCB3FF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78586A9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Gold et al., 2004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88BDBE9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stretches (cervical, thoracic, lumbar, shoulders), progressive trunk extensor, trapezius, rhomboids, abdominals, hip muscles strengthening; combined with health education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8803D4E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Health education on general concerns</w:t>
            </w:r>
          </w:p>
        </w:tc>
      </w:tr>
      <w:tr w:rsidR="00B20C45" w:rsidRPr="00B20C45" w14:paraId="2BC95C63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4523599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Karakasidou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0DF0114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motor control exercises: trunk and lower extremity stability, coordination, strength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6393595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swimming</w:t>
            </w:r>
            <w:proofErr w:type="spellEnd"/>
          </w:p>
        </w:tc>
      </w:tr>
      <w:tr w:rsidR="00B20C45" w:rsidRPr="000D5634" w14:paraId="1A9D0BA9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6EA11D6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Grahn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Kronhed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CBB30B5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mindfulness and modified medical yoga: physical and mental health, relaxation, theory sessions similar to 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4487428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Theory sessions (physical activity, nutrition, balance, pain, ergonomics)</w:t>
            </w:r>
          </w:p>
        </w:tc>
      </w:tr>
      <w:tr w:rsidR="00B20C45" w:rsidRPr="00B20C45" w14:paraId="72E080BB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D4FFE1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Liang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691808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Combined medical-nurse education: disease management, postoperative care, functional exercises, health literacy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CBB4B7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Usual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</w:tr>
      <w:tr w:rsidR="00B20C45" w:rsidRPr="000D5634" w14:paraId="0119D9BF" w14:textId="77777777" w:rsidTr="008942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7853D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Liao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2024</w:t>
            </w:r>
          </w:p>
        </w:tc>
        <w:tc>
          <w:tcPr>
            <w:tcW w:w="0" w:type="auto"/>
            <w:vAlign w:val="center"/>
            <w:hideMark/>
          </w:tcPr>
          <w:p w14:paraId="007F4005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Web-based healthcare app: back pain relief, medication management instructions</w:t>
            </w:r>
          </w:p>
        </w:tc>
        <w:tc>
          <w:tcPr>
            <w:tcW w:w="0" w:type="auto"/>
            <w:vAlign w:val="center"/>
            <w:hideMark/>
          </w:tcPr>
          <w:p w14:paraId="2CC79E8A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Routine outpatient treatment and nursing guidance</w:t>
            </w:r>
          </w:p>
        </w:tc>
      </w:tr>
      <w:tr w:rsidR="00B20C45" w:rsidRPr="00B20C45" w14:paraId="4736F3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3298C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Maffei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2022</w:t>
            </w:r>
          </w:p>
        </w:tc>
        <w:tc>
          <w:tcPr>
            <w:tcW w:w="0" w:type="auto"/>
            <w:vAlign w:val="center"/>
            <w:hideMark/>
          </w:tcPr>
          <w:p w14:paraId="751DC80C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cardio-respiratory conditioning, bodyweight muscle reinforcement, neuromuscular activation, stretching, breathing education, muscle relaxation</w:t>
            </w:r>
          </w:p>
        </w:tc>
        <w:tc>
          <w:tcPr>
            <w:tcW w:w="0" w:type="auto"/>
            <w:vAlign w:val="center"/>
            <w:hideMark/>
          </w:tcPr>
          <w:p w14:paraId="12905C70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Maintain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lifestyle</w:t>
            </w:r>
            <w:proofErr w:type="spellEnd"/>
          </w:p>
        </w:tc>
      </w:tr>
      <w:tr w:rsidR="00B20C45" w:rsidRPr="00B20C45" w14:paraId="62924DCF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2301104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Malmros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1998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9098B04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isometric trunk extensors/flexors, balance exercises (</w:t>
            </w:r>
            <w:proofErr w:type="gramStart"/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single-leg</w:t>
            </w:r>
            <w:proofErr w:type="gramEnd"/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), lumbar stabilization 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E26D3A5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Maintain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  <w:proofErr w:type="spellEnd"/>
          </w:p>
        </w:tc>
      </w:tr>
      <w:tr w:rsidR="00B20C45" w:rsidRPr="00B20C45" w14:paraId="033EC3E9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BFFB8E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Marini et al., 2019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D224C01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Adapted Physical Activity: cardio-respiratory conditioning, bodyweight/resistance exercises for strength and balance, stretching, breathing, postural re-education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7CA9EE7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Maintain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lifestyle</w:t>
            </w:r>
            <w:proofErr w:type="spellEnd"/>
          </w:p>
        </w:tc>
      </w:tr>
      <w:tr w:rsidR="00B20C45" w:rsidRPr="00B20C45" w14:paraId="6FD0A239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9EE79C5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Miko et al., 2016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CC22FEA" w14:textId="3D3A66DE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back, lower extremity strengthening, proprioceptive dynamic posture training (2x/week)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0B5216F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Regular osteoporosis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proofErr w:type="spellEnd"/>
          </w:p>
        </w:tc>
      </w:tr>
      <w:tr w:rsidR="00B20C45" w:rsidRPr="00B20C45" w14:paraId="1666E04B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1EC4B23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Olsen &amp;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Bergland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10B3CE1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aerobic warm-up, functional exercises, final stretching, body awareness, ergonomic advice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72B624C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Maintain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</w:p>
        </w:tc>
      </w:tr>
      <w:tr w:rsidR="00B20C45" w:rsidRPr="00B20C45" w14:paraId="48FCBE20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3B75931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Papaioannou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BE56C44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Combined home-based and supervised: stretching, strength training, aerobic exercises; 60 min/day, 3 days/week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B7740C6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Continue usual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proofErr w:type="spellEnd"/>
          </w:p>
        </w:tc>
      </w:tr>
      <w:tr w:rsidR="00B20C45" w:rsidRPr="000D5634" w14:paraId="594E37E4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316B56E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Spångeus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93B14B4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+ home-based: warm-up, circuit strength and balance training, cool-down, stretching; theory sessions same as 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A960BC4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Theory sessions (activity, nutrition, balance, pain, ergonomics)</w:t>
            </w:r>
          </w:p>
        </w:tc>
      </w:tr>
      <w:tr w:rsidR="00B20C45" w:rsidRPr="00B20C45" w14:paraId="035ACDF2" w14:textId="77777777" w:rsidTr="0089428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8C30FEE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Stanghelle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et al., 2020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E46D8BA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resistance and balance in 1-hour sessions: two rounds of eight exercises, warm-up, flexibility/stretching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EF54B68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Maintain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usual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proofErr w:type="spellEnd"/>
          </w:p>
        </w:tc>
      </w:tr>
      <w:tr w:rsidR="00B20C45" w:rsidRPr="00B20C45" w14:paraId="379E7F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B6560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Yang et al., 2007</w:t>
            </w:r>
          </w:p>
        </w:tc>
        <w:tc>
          <w:tcPr>
            <w:tcW w:w="0" w:type="auto"/>
            <w:vAlign w:val="center"/>
            <w:hideMark/>
          </w:tcPr>
          <w:p w14:paraId="5D8CF102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Supervised isometric lower back exercises, waist bending/stretching, rotation in sitting/standing, 10–30 min twice daily</w:t>
            </w:r>
          </w:p>
        </w:tc>
        <w:tc>
          <w:tcPr>
            <w:tcW w:w="0" w:type="auto"/>
            <w:vAlign w:val="center"/>
            <w:hideMark/>
          </w:tcPr>
          <w:p w14:paraId="0306D177" w14:textId="77777777" w:rsidR="00B20C45" w:rsidRPr="00B20C45" w:rsidRDefault="00B20C45" w:rsidP="00B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Usual </w:t>
            </w:r>
            <w:proofErr w:type="spellStart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>pharmacological</w:t>
            </w:r>
            <w:proofErr w:type="spellEnd"/>
            <w:r w:rsidRPr="00B20C45">
              <w:rPr>
                <w:rFonts w:ascii="Times New Roman" w:hAnsi="Times New Roman" w:cs="Times New Roman"/>
                <w:sz w:val="24"/>
                <w:szCs w:val="24"/>
              </w:rPr>
              <w:t xml:space="preserve"> care</w:t>
            </w:r>
          </w:p>
        </w:tc>
      </w:tr>
    </w:tbl>
    <w:p w14:paraId="2FB89538" w14:textId="77777777" w:rsidR="00B20C45" w:rsidRDefault="00B20C45"/>
    <w:sectPr w:rsidR="00B20C45" w:rsidSect="00B20C4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3813" w14:textId="77777777" w:rsidR="003E42F2" w:rsidRDefault="003E42F2" w:rsidP="00B20C45">
      <w:pPr>
        <w:spacing w:after="0" w:line="240" w:lineRule="auto"/>
      </w:pPr>
      <w:r>
        <w:separator/>
      </w:r>
    </w:p>
  </w:endnote>
  <w:endnote w:type="continuationSeparator" w:id="0">
    <w:p w14:paraId="176A27BC" w14:textId="77777777" w:rsidR="003E42F2" w:rsidRDefault="003E42F2" w:rsidP="00B2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4231" w14:textId="77777777" w:rsidR="003E42F2" w:rsidRDefault="003E42F2" w:rsidP="00B20C45">
      <w:pPr>
        <w:spacing w:after="0" w:line="240" w:lineRule="auto"/>
      </w:pPr>
      <w:r>
        <w:separator/>
      </w:r>
    </w:p>
  </w:footnote>
  <w:footnote w:type="continuationSeparator" w:id="0">
    <w:p w14:paraId="7C37BEA5" w14:textId="77777777" w:rsidR="003E42F2" w:rsidRDefault="003E42F2" w:rsidP="00B20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45"/>
    <w:rsid w:val="000D5634"/>
    <w:rsid w:val="0031464A"/>
    <w:rsid w:val="003E42F2"/>
    <w:rsid w:val="00480D09"/>
    <w:rsid w:val="005B5F26"/>
    <w:rsid w:val="00684F1B"/>
    <w:rsid w:val="0089428C"/>
    <w:rsid w:val="00904FE4"/>
    <w:rsid w:val="00AC5B6B"/>
    <w:rsid w:val="00B2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A116"/>
  <w15:chartTrackingRefBased/>
  <w15:docId w15:val="{4ECD24F7-9042-453F-8E79-A85A2E32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0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0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0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0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0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0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0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0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0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0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0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0C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0C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0C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0C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0C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0C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0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0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0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0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0C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0C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0C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0C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0C4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20C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C45"/>
  </w:style>
  <w:style w:type="paragraph" w:styleId="Piedepgina">
    <w:name w:val="footer"/>
    <w:basedOn w:val="Normal"/>
    <w:link w:val="PiedepginaCar"/>
    <w:uiPriority w:val="99"/>
    <w:unhideWhenUsed/>
    <w:rsid w:val="00B20C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568</Words>
  <Characters>3416</Characters>
  <Application>Microsoft Office Word</Application>
  <DocSecurity>0</DocSecurity>
  <Lines>110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MORA TRAVERSO</dc:creator>
  <cp:keywords/>
  <dc:description/>
  <cp:lastModifiedBy>María Fernández González</cp:lastModifiedBy>
  <cp:revision>2</cp:revision>
  <dcterms:created xsi:type="dcterms:W3CDTF">2025-12-17T11:08:00Z</dcterms:created>
  <dcterms:modified xsi:type="dcterms:W3CDTF">2026-01-06T16:20:00Z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0b4d1cd6-5f3e-4626-a823-ad04eafff924</vt:lpwstr>
  </property>
</Properties>
</file>