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55E7" w14:textId="55354804" w:rsidR="00D05200" w:rsidRPr="0052231C" w:rsidRDefault="00D05200" w:rsidP="003D6FF4">
      <w:pPr>
        <w:pStyle w:val="21bc9c4b-6a32-43e5-beaa-fd2d792c5735"/>
        <w:spacing w:line="480" w:lineRule="auto"/>
        <w:rPr>
          <w:rFonts w:ascii="Times New Roman" w:hAnsi="Times New Roman"/>
          <w:sz w:val="24"/>
        </w:rPr>
      </w:pPr>
      <w:r w:rsidRPr="0052231C">
        <w:rPr>
          <w:rFonts w:ascii="Times New Roman" w:hAnsi="Times New Roman"/>
          <w:sz w:val="24"/>
        </w:rPr>
        <w:t xml:space="preserve">Supplement 1. </w:t>
      </w:r>
      <w:r w:rsidR="00891774" w:rsidRPr="0052231C">
        <w:rPr>
          <w:rFonts w:ascii="Times New Roman" w:hAnsi="Times New Roman"/>
          <w:sz w:val="24"/>
        </w:rPr>
        <w:t>Supplementary</w:t>
      </w:r>
      <w:r w:rsidR="00891774">
        <w:rPr>
          <w:rFonts w:ascii="Times New Roman" w:hAnsi="Times New Roman" w:hint="eastAsia"/>
          <w:sz w:val="24"/>
        </w:rPr>
        <w:t xml:space="preserve"> </w:t>
      </w:r>
      <w:r w:rsidRPr="0052231C">
        <w:rPr>
          <w:rFonts w:ascii="Times New Roman" w:hAnsi="Times New Roman"/>
          <w:sz w:val="24"/>
        </w:rPr>
        <w:t>Tables and Figures</w:t>
      </w:r>
    </w:p>
    <w:p w14:paraId="146EACF9" w14:textId="77777777" w:rsidR="00D05200" w:rsidRPr="0052231C" w:rsidRDefault="00D05200" w:rsidP="003D6FF4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62193C80" w14:textId="086DD2D1" w:rsidR="003728E8" w:rsidRPr="0052231C" w:rsidRDefault="00511638" w:rsidP="003D6FF4">
      <w:pPr>
        <w:pStyle w:val="71e7dc79-1ff7-45e8-997d-0ebda3762b91"/>
        <w:spacing w:line="480" w:lineRule="auto"/>
        <w:rPr>
          <w:rFonts w:ascii="Times New Roman" w:hAnsi="Times New Roman"/>
          <w:sz w:val="24"/>
        </w:rPr>
      </w:pPr>
      <w:r w:rsidRPr="0052231C">
        <w:rPr>
          <w:rFonts w:ascii="Times New Roman" w:hAnsi="Times New Roman"/>
          <w:sz w:val="24"/>
        </w:rPr>
        <w:t>Supplementary Table</w:t>
      </w:r>
      <w:r w:rsidR="00D31AE2" w:rsidRPr="0052231C">
        <w:rPr>
          <w:rFonts w:ascii="Times New Roman" w:hAnsi="Times New Roman"/>
          <w:sz w:val="24"/>
        </w:rPr>
        <w:t>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D74C8" w:rsidRPr="0052231C" w14:paraId="35786B44" w14:textId="77777777" w:rsidTr="00BD74C8">
        <w:tc>
          <w:tcPr>
            <w:tcW w:w="8296" w:type="dxa"/>
            <w:gridSpan w:val="4"/>
            <w:tcBorders>
              <w:bottom w:val="single" w:sz="4" w:space="0" w:color="auto"/>
            </w:tcBorders>
            <w:vAlign w:val="center"/>
          </w:tcPr>
          <w:p w14:paraId="3C62CDA8" w14:textId="087886AA" w:rsidR="00BD74C8" w:rsidRPr="0052231C" w:rsidRDefault="001251E2" w:rsidP="003D6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 w:rsidR="00BD74C8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F7907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BD74C8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Complete Baseline Characteristics of Participants in the COPS Cohort</w:t>
            </w:r>
          </w:p>
        </w:tc>
      </w:tr>
      <w:tr w:rsidR="00BD74C8" w:rsidRPr="0052231C" w14:paraId="1E8A3B2F" w14:textId="77777777" w:rsidTr="00BD74C8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E33F" w14:textId="7A4D32C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5D609" w14:textId="5C2428CB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Non-osteoporosis (n=4</w:t>
            </w:r>
            <w:r w:rsidR="009A422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855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0CB32" w14:textId="3319B113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Osteoporosis (n=17</w:t>
            </w:r>
            <w:r w:rsidR="009A422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01248" w14:textId="7331FB28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 Data (%)</w:t>
            </w:r>
          </w:p>
        </w:tc>
      </w:tr>
      <w:tr w:rsidR="00BD74C8" w:rsidRPr="0052231C" w14:paraId="6C5384ED" w14:textId="77777777" w:rsidTr="00BD74C8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80D4A9F" w14:textId="5F7D33F3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Age, mean (SD), y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70F499B7" w14:textId="6D9A25F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59.</w:t>
            </w:r>
            <w:r w:rsidR="00B034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(7.7)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72B9E728" w14:textId="45FF562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64.9 (8.1)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60E5D61A" w14:textId="6F98D4E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0005360C" w14:textId="77777777" w:rsidTr="00BD74C8">
        <w:tc>
          <w:tcPr>
            <w:tcW w:w="2074" w:type="dxa"/>
            <w:vAlign w:val="center"/>
          </w:tcPr>
          <w:p w14:paraId="5B1F5E00" w14:textId="552BBD3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Height, mean (SD), cm</w:t>
            </w:r>
          </w:p>
        </w:tc>
        <w:tc>
          <w:tcPr>
            <w:tcW w:w="2074" w:type="dxa"/>
            <w:vAlign w:val="center"/>
          </w:tcPr>
          <w:p w14:paraId="5D660109" w14:textId="0A06BC0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155.5 (5.8)</w:t>
            </w:r>
          </w:p>
        </w:tc>
        <w:tc>
          <w:tcPr>
            <w:tcW w:w="2074" w:type="dxa"/>
            <w:vAlign w:val="center"/>
          </w:tcPr>
          <w:p w14:paraId="2D42AAB6" w14:textId="6D78503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151.5 (6.</w:t>
            </w:r>
            <w:r w:rsidR="00E837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719BC5EE" w14:textId="169082C2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BD74C8" w:rsidRPr="0052231C" w14:paraId="6C7DF52D" w14:textId="77777777" w:rsidTr="00BD74C8">
        <w:tc>
          <w:tcPr>
            <w:tcW w:w="2074" w:type="dxa"/>
            <w:vAlign w:val="center"/>
          </w:tcPr>
          <w:p w14:paraId="62F72421" w14:textId="40F502BA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Weight, mean (SD), kg</w:t>
            </w:r>
          </w:p>
        </w:tc>
        <w:tc>
          <w:tcPr>
            <w:tcW w:w="2074" w:type="dxa"/>
            <w:vAlign w:val="center"/>
          </w:tcPr>
          <w:p w14:paraId="3E31E18D" w14:textId="1276608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60.7 (9.4)</w:t>
            </w:r>
          </w:p>
        </w:tc>
        <w:tc>
          <w:tcPr>
            <w:tcW w:w="2074" w:type="dxa"/>
            <w:vAlign w:val="center"/>
          </w:tcPr>
          <w:p w14:paraId="1AA6C494" w14:textId="3C374F6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53.</w:t>
            </w:r>
            <w:r w:rsidR="003106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(8.2)</w:t>
            </w:r>
          </w:p>
        </w:tc>
        <w:tc>
          <w:tcPr>
            <w:tcW w:w="2074" w:type="dxa"/>
            <w:vAlign w:val="center"/>
          </w:tcPr>
          <w:p w14:paraId="0AD019E4" w14:textId="631072D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BD74C8" w:rsidRPr="0052231C" w14:paraId="0EF05515" w14:textId="77777777" w:rsidTr="00BD74C8">
        <w:tc>
          <w:tcPr>
            <w:tcW w:w="2074" w:type="dxa"/>
            <w:vAlign w:val="center"/>
          </w:tcPr>
          <w:p w14:paraId="3733A5C7" w14:textId="0913918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BMI, mean (SD), kg/m2</w:t>
            </w:r>
          </w:p>
        </w:tc>
        <w:tc>
          <w:tcPr>
            <w:tcW w:w="2074" w:type="dxa"/>
            <w:vAlign w:val="center"/>
          </w:tcPr>
          <w:p w14:paraId="536B8275" w14:textId="4EC3C56F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25.11 (3.60)</w:t>
            </w:r>
          </w:p>
        </w:tc>
        <w:tc>
          <w:tcPr>
            <w:tcW w:w="2074" w:type="dxa"/>
            <w:vAlign w:val="center"/>
          </w:tcPr>
          <w:p w14:paraId="5E78A110" w14:textId="6553191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23.2</w:t>
            </w:r>
            <w:r w:rsidR="003106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(3.2</w:t>
            </w:r>
            <w:r w:rsidR="003106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4C7C57E" w14:textId="3049769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BD74C8" w:rsidRPr="0052231C" w14:paraId="0EEFB6C9" w14:textId="77777777" w:rsidTr="00BD74C8">
        <w:tc>
          <w:tcPr>
            <w:tcW w:w="2074" w:type="dxa"/>
            <w:vAlign w:val="center"/>
          </w:tcPr>
          <w:p w14:paraId="34FCC618" w14:textId="0D56D36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WC, mean (SD), cm</w:t>
            </w:r>
          </w:p>
        </w:tc>
        <w:tc>
          <w:tcPr>
            <w:tcW w:w="2074" w:type="dxa"/>
            <w:vAlign w:val="center"/>
          </w:tcPr>
          <w:p w14:paraId="60485AC9" w14:textId="56F8BC6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84.2 (9.5)</w:t>
            </w:r>
          </w:p>
        </w:tc>
        <w:tc>
          <w:tcPr>
            <w:tcW w:w="2074" w:type="dxa"/>
            <w:vAlign w:val="center"/>
          </w:tcPr>
          <w:p w14:paraId="52CFC994" w14:textId="05E583E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80.</w:t>
            </w:r>
            <w:r w:rsidR="00AB54A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(9.3)</w:t>
            </w:r>
          </w:p>
        </w:tc>
        <w:tc>
          <w:tcPr>
            <w:tcW w:w="2074" w:type="dxa"/>
            <w:vAlign w:val="center"/>
          </w:tcPr>
          <w:p w14:paraId="08751693" w14:textId="5D91AE5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BD74C8" w:rsidRPr="0052231C" w14:paraId="1BCE0801" w14:textId="77777777" w:rsidTr="00BD74C8">
        <w:tc>
          <w:tcPr>
            <w:tcW w:w="2074" w:type="dxa"/>
            <w:vAlign w:val="center"/>
          </w:tcPr>
          <w:p w14:paraId="1D43E509" w14:textId="38DAB093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Married, No. (%)</w:t>
            </w:r>
          </w:p>
        </w:tc>
        <w:tc>
          <w:tcPr>
            <w:tcW w:w="2074" w:type="dxa"/>
            <w:vAlign w:val="center"/>
          </w:tcPr>
          <w:p w14:paraId="50B63D98" w14:textId="74EB050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  <w:r w:rsidR="00CD767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(87.</w:t>
            </w:r>
            <w:r w:rsidR="006460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7A65DA50" w14:textId="541A23A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0F77D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368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(79.</w:t>
            </w:r>
            <w:r w:rsidR="001A5C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3075370F" w14:textId="238AB3CF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24D438EF" w14:textId="77777777" w:rsidTr="00BD74C8">
        <w:tc>
          <w:tcPr>
            <w:tcW w:w="2074" w:type="dxa"/>
            <w:vAlign w:val="center"/>
          </w:tcPr>
          <w:p w14:paraId="4A15C1C4" w14:textId="1B20D209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Years since menopause, mean (SD), y</w:t>
            </w:r>
          </w:p>
        </w:tc>
        <w:tc>
          <w:tcPr>
            <w:tcW w:w="2074" w:type="dxa"/>
            <w:vAlign w:val="center"/>
          </w:tcPr>
          <w:p w14:paraId="3FB746E8" w14:textId="552661D5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10.3 (8.0)</w:t>
            </w:r>
          </w:p>
        </w:tc>
        <w:tc>
          <w:tcPr>
            <w:tcW w:w="2074" w:type="dxa"/>
            <w:vAlign w:val="center"/>
          </w:tcPr>
          <w:p w14:paraId="75280FCA" w14:textId="32BED80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16.3 </w:t>
            </w:r>
            <w:r w:rsidR="00890F9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F36485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9.0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1CF2AC99" w14:textId="332FE3A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BD74C8" w:rsidRPr="0052231C" w14:paraId="6D2382FA" w14:textId="77777777" w:rsidTr="00BD74C8">
        <w:tc>
          <w:tcPr>
            <w:tcW w:w="2074" w:type="dxa"/>
            <w:vAlign w:val="center"/>
          </w:tcPr>
          <w:p w14:paraId="7C98EA02" w14:textId="0161A61D" w:rsidR="00BD74C8" w:rsidRPr="0052231C" w:rsidRDefault="009C03D0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Non-traumatic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fracture, No. (%)</w:t>
            </w:r>
          </w:p>
        </w:tc>
        <w:tc>
          <w:tcPr>
            <w:tcW w:w="2074" w:type="dxa"/>
            <w:vAlign w:val="center"/>
          </w:tcPr>
          <w:p w14:paraId="11564FFB" w14:textId="3D92DAA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="00CC3E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(4.</w:t>
            </w:r>
            <w:r w:rsidR="00CC3E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37471066" w14:textId="2F22887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CC3E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CC3E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7.5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3C4CE615" w14:textId="1046C7C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1166169B" w14:textId="77777777" w:rsidTr="00BD74C8">
        <w:tc>
          <w:tcPr>
            <w:tcW w:w="2074" w:type="dxa"/>
            <w:vAlign w:val="center"/>
          </w:tcPr>
          <w:p w14:paraId="06649860" w14:textId="066A34B2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2074" w:type="dxa"/>
            <w:vAlign w:val="center"/>
          </w:tcPr>
          <w:p w14:paraId="5C364F8C" w14:textId="337454A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2A96A24D" w14:textId="10DF4E4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6FDD21C9" w14:textId="61CBA115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676657CA" w14:textId="77777777" w:rsidTr="00BD74C8">
        <w:tc>
          <w:tcPr>
            <w:tcW w:w="2074" w:type="dxa"/>
            <w:vAlign w:val="center"/>
          </w:tcPr>
          <w:p w14:paraId="147DF215" w14:textId="5BEF9CE9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Primary or Below, No. (%)</w:t>
            </w:r>
          </w:p>
        </w:tc>
        <w:tc>
          <w:tcPr>
            <w:tcW w:w="2074" w:type="dxa"/>
            <w:vAlign w:val="center"/>
          </w:tcPr>
          <w:p w14:paraId="3EBCC4D4" w14:textId="12D16C1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</w:t>
            </w:r>
            <w:r w:rsidR="00B450B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(43.</w:t>
            </w:r>
            <w:r w:rsidR="00B450B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6AD7D181" w14:textId="4A39C14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B450B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069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(62.</w:t>
            </w:r>
            <w:r w:rsidR="00B450B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748D2F8E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77BCBD1F" w14:textId="77777777" w:rsidTr="00BD74C8">
        <w:tc>
          <w:tcPr>
            <w:tcW w:w="2074" w:type="dxa"/>
            <w:vAlign w:val="center"/>
          </w:tcPr>
          <w:p w14:paraId="5C42CE4D" w14:textId="061411B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Middle School 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Graduate, No. (%)</w:t>
            </w:r>
          </w:p>
        </w:tc>
        <w:tc>
          <w:tcPr>
            <w:tcW w:w="2074" w:type="dxa"/>
            <w:vAlign w:val="center"/>
          </w:tcPr>
          <w:p w14:paraId="09F14BB9" w14:textId="412A4A3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  <w:r w:rsidR="006123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(31.</w:t>
            </w:r>
            <w:r w:rsidR="006123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08F2B354" w14:textId="53B32BEF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6123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(24.</w:t>
            </w:r>
            <w:r w:rsidR="006123A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61D65D0E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46308A11" w14:textId="77777777" w:rsidTr="00BD74C8">
        <w:tc>
          <w:tcPr>
            <w:tcW w:w="2074" w:type="dxa"/>
            <w:vAlign w:val="center"/>
          </w:tcPr>
          <w:p w14:paraId="1EB042B4" w14:textId="33C8B2D8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High School Graduate, No. (%)</w:t>
            </w:r>
          </w:p>
        </w:tc>
        <w:tc>
          <w:tcPr>
            <w:tcW w:w="2074" w:type="dxa"/>
            <w:vAlign w:val="center"/>
          </w:tcPr>
          <w:p w14:paraId="6AFBB15B" w14:textId="072BC31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</w:t>
            </w:r>
            <w:r w:rsidR="000D5FF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(23.0) </w:t>
            </w:r>
          </w:p>
        </w:tc>
        <w:tc>
          <w:tcPr>
            <w:tcW w:w="2074" w:type="dxa"/>
            <w:vAlign w:val="center"/>
          </w:tcPr>
          <w:p w14:paraId="54CFD237" w14:textId="5788E1C2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="000D5FF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(12.7) </w:t>
            </w:r>
          </w:p>
        </w:tc>
        <w:tc>
          <w:tcPr>
            <w:tcW w:w="2074" w:type="dxa"/>
            <w:vAlign w:val="center"/>
          </w:tcPr>
          <w:p w14:paraId="43C06005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393F320C" w14:textId="77777777" w:rsidTr="00BD74C8">
        <w:tc>
          <w:tcPr>
            <w:tcW w:w="2074" w:type="dxa"/>
            <w:vAlign w:val="center"/>
          </w:tcPr>
          <w:p w14:paraId="4F2D7761" w14:textId="55E2351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Undergraduate or Higher, No. (%)</w:t>
            </w:r>
          </w:p>
        </w:tc>
        <w:tc>
          <w:tcPr>
            <w:tcW w:w="2074" w:type="dxa"/>
            <w:vAlign w:val="center"/>
          </w:tcPr>
          <w:p w14:paraId="1E49AFD6" w14:textId="754242A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="0012132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(1.7) </w:t>
            </w:r>
          </w:p>
        </w:tc>
        <w:tc>
          <w:tcPr>
            <w:tcW w:w="2074" w:type="dxa"/>
            <w:vAlign w:val="center"/>
          </w:tcPr>
          <w:p w14:paraId="0BEB784A" w14:textId="6A0B61F4" w:rsidR="00BD74C8" w:rsidRPr="0052231C" w:rsidRDefault="00121321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(0.5) </w:t>
            </w:r>
          </w:p>
        </w:tc>
        <w:tc>
          <w:tcPr>
            <w:tcW w:w="2074" w:type="dxa"/>
            <w:vAlign w:val="center"/>
          </w:tcPr>
          <w:p w14:paraId="637276AA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06ACCD2B" w14:textId="77777777" w:rsidTr="00BD74C8">
        <w:tc>
          <w:tcPr>
            <w:tcW w:w="2074" w:type="dxa"/>
            <w:vAlign w:val="center"/>
          </w:tcPr>
          <w:p w14:paraId="486FCB7A" w14:textId="3242B058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Drinking status, No. (%)</w:t>
            </w:r>
          </w:p>
        </w:tc>
        <w:tc>
          <w:tcPr>
            <w:tcW w:w="2074" w:type="dxa"/>
            <w:vAlign w:val="center"/>
          </w:tcPr>
          <w:p w14:paraId="03DDEE5A" w14:textId="4373DB89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740D9CCD" w14:textId="4EBA001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494567D2" w14:textId="50A3679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59153688" w14:textId="77777777" w:rsidTr="00BD74C8">
        <w:tc>
          <w:tcPr>
            <w:tcW w:w="2074" w:type="dxa"/>
            <w:vAlign w:val="center"/>
          </w:tcPr>
          <w:p w14:paraId="2E4790FC" w14:textId="27C942BA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Never drink</w:t>
            </w:r>
          </w:p>
        </w:tc>
        <w:tc>
          <w:tcPr>
            <w:tcW w:w="2074" w:type="dxa"/>
            <w:vAlign w:val="center"/>
          </w:tcPr>
          <w:p w14:paraId="0A91ED64" w14:textId="2BF61DF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45020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170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(85.9) </w:t>
            </w:r>
          </w:p>
        </w:tc>
        <w:tc>
          <w:tcPr>
            <w:tcW w:w="2074" w:type="dxa"/>
            <w:vAlign w:val="center"/>
          </w:tcPr>
          <w:p w14:paraId="1B4CC0A4" w14:textId="73357F52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</w:t>
            </w:r>
            <w:r w:rsidR="0045020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(87.</w:t>
            </w:r>
            <w:r w:rsidR="0045020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6A87069A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388797B0" w14:textId="77777777" w:rsidTr="00BD74C8">
        <w:tc>
          <w:tcPr>
            <w:tcW w:w="2074" w:type="dxa"/>
            <w:vAlign w:val="center"/>
          </w:tcPr>
          <w:p w14:paraId="1DD9F186" w14:textId="7CEA5F35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Occasional drinker</w:t>
            </w:r>
          </w:p>
        </w:tc>
        <w:tc>
          <w:tcPr>
            <w:tcW w:w="2074" w:type="dxa"/>
            <w:vAlign w:val="center"/>
          </w:tcPr>
          <w:p w14:paraId="4D136DA8" w14:textId="2F98562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="00792AA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(12.1) </w:t>
            </w:r>
          </w:p>
        </w:tc>
        <w:tc>
          <w:tcPr>
            <w:tcW w:w="2074" w:type="dxa"/>
            <w:vAlign w:val="center"/>
          </w:tcPr>
          <w:p w14:paraId="7D62A6E9" w14:textId="0D2B030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792AA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C9194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9.8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4CAA3387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489E9A78" w14:textId="77777777" w:rsidTr="00BD74C8">
        <w:tc>
          <w:tcPr>
            <w:tcW w:w="2074" w:type="dxa"/>
            <w:vAlign w:val="center"/>
          </w:tcPr>
          <w:p w14:paraId="44D30604" w14:textId="17F6E6D5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Regular light drinker</w:t>
            </w:r>
          </w:p>
        </w:tc>
        <w:tc>
          <w:tcPr>
            <w:tcW w:w="2074" w:type="dxa"/>
            <w:vAlign w:val="center"/>
          </w:tcPr>
          <w:p w14:paraId="6E9AA171" w14:textId="754634C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  <w:r w:rsidR="0017480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17480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3D304BA9" w14:textId="286D8A95" w:rsidR="00BD74C8" w:rsidRPr="0052231C" w:rsidRDefault="00174802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39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(2.3) </w:t>
            </w:r>
          </w:p>
        </w:tc>
        <w:tc>
          <w:tcPr>
            <w:tcW w:w="2074" w:type="dxa"/>
            <w:vAlign w:val="center"/>
          </w:tcPr>
          <w:p w14:paraId="00D3638C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46CA3736" w14:textId="77777777" w:rsidTr="00BD74C8">
        <w:tc>
          <w:tcPr>
            <w:tcW w:w="2074" w:type="dxa"/>
            <w:vAlign w:val="center"/>
          </w:tcPr>
          <w:p w14:paraId="0798D8AC" w14:textId="1D381D9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Regular heavy drinker</w:t>
            </w:r>
          </w:p>
        </w:tc>
        <w:tc>
          <w:tcPr>
            <w:tcW w:w="2074" w:type="dxa"/>
            <w:vAlign w:val="center"/>
          </w:tcPr>
          <w:p w14:paraId="0DBCECB8" w14:textId="0CD5222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(0.1) </w:t>
            </w:r>
          </w:p>
        </w:tc>
        <w:tc>
          <w:tcPr>
            <w:tcW w:w="2074" w:type="dxa"/>
            <w:vAlign w:val="center"/>
          </w:tcPr>
          <w:p w14:paraId="23D20518" w14:textId="678BC6E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(0.0) </w:t>
            </w:r>
          </w:p>
        </w:tc>
        <w:tc>
          <w:tcPr>
            <w:tcW w:w="2074" w:type="dxa"/>
            <w:vAlign w:val="center"/>
          </w:tcPr>
          <w:p w14:paraId="4B1A30AD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3D288A29" w14:textId="77777777" w:rsidTr="00BD74C8">
        <w:tc>
          <w:tcPr>
            <w:tcW w:w="2074" w:type="dxa"/>
            <w:vAlign w:val="center"/>
          </w:tcPr>
          <w:p w14:paraId="56B4EEB4" w14:textId="785B31A2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Smoke status, No. (%)</w:t>
            </w:r>
          </w:p>
        </w:tc>
        <w:tc>
          <w:tcPr>
            <w:tcW w:w="2074" w:type="dxa"/>
            <w:vAlign w:val="center"/>
          </w:tcPr>
          <w:p w14:paraId="7636524B" w14:textId="5D8C154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1CFFFE76" w14:textId="62182CC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74" w:type="dxa"/>
            <w:vAlign w:val="center"/>
          </w:tcPr>
          <w:p w14:paraId="23D1A80C" w14:textId="547A1FF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2D78F839" w14:textId="77777777" w:rsidTr="00BD74C8">
        <w:tc>
          <w:tcPr>
            <w:tcW w:w="2074" w:type="dxa"/>
            <w:vAlign w:val="center"/>
          </w:tcPr>
          <w:p w14:paraId="57490A67" w14:textId="6C29FD02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Current smoker</w:t>
            </w:r>
          </w:p>
        </w:tc>
        <w:tc>
          <w:tcPr>
            <w:tcW w:w="2074" w:type="dxa"/>
            <w:vAlign w:val="center"/>
          </w:tcPr>
          <w:p w14:paraId="28210482" w14:textId="21DC163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87 (1.8) </w:t>
            </w:r>
          </w:p>
        </w:tc>
        <w:tc>
          <w:tcPr>
            <w:tcW w:w="2074" w:type="dxa"/>
            <w:vAlign w:val="center"/>
          </w:tcPr>
          <w:p w14:paraId="15B6C912" w14:textId="78D687F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="00B5087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(1.5) </w:t>
            </w:r>
          </w:p>
        </w:tc>
        <w:tc>
          <w:tcPr>
            <w:tcW w:w="2074" w:type="dxa"/>
            <w:vAlign w:val="center"/>
          </w:tcPr>
          <w:p w14:paraId="204C62DA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4B7AEACD" w14:textId="77777777" w:rsidTr="00BD74C8">
        <w:tc>
          <w:tcPr>
            <w:tcW w:w="2074" w:type="dxa"/>
            <w:vAlign w:val="center"/>
          </w:tcPr>
          <w:p w14:paraId="14D770EF" w14:textId="2BC4A2FE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Former smoker</w:t>
            </w:r>
          </w:p>
        </w:tc>
        <w:tc>
          <w:tcPr>
            <w:tcW w:w="2074" w:type="dxa"/>
            <w:vAlign w:val="center"/>
          </w:tcPr>
          <w:p w14:paraId="28144C94" w14:textId="31ADB37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 (0.5) </w:t>
            </w:r>
          </w:p>
        </w:tc>
        <w:tc>
          <w:tcPr>
            <w:tcW w:w="2074" w:type="dxa"/>
            <w:vAlign w:val="center"/>
          </w:tcPr>
          <w:p w14:paraId="2DCA95BF" w14:textId="56F0149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B5087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(0.9) </w:t>
            </w:r>
          </w:p>
        </w:tc>
        <w:tc>
          <w:tcPr>
            <w:tcW w:w="2074" w:type="dxa"/>
            <w:vAlign w:val="center"/>
          </w:tcPr>
          <w:p w14:paraId="4FDF7AE8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0638775A" w14:textId="77777777" w:rsidTr="00BD74C8">
        <w:tc>
          <w:tcPr>
            <w:tcW w:w="2074" w:type="dxa"/>
            <w:vAlign w:val="center"/>
          </w:tcPr>
          <w:p w14:paraId="458E901E" w14:textId="62A01CEA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Never smoked</w:t>
            </w:r>
          </w:p>
        </w:tc>
        <w:tc>
          <w:tcPr>
            <w:tcW w:w="2074" w:type="dxa"/>
            <w:vAlign w:val="center"/>
          </w:tcPr>
          <w:p w14:paraId="093B99FB" w14:textId="586B84C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B5087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744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(97.7) </w:t>
            </w:r>
          </w:p>
        </w:tc>
        <w:tc>
          <w:tcPr>
            <w:tcW w:w="2074" w:type="dxa"/>
            <w:vAlign w:val="center"/>
          </w:tcPr>
          <w:p w14:paraId="4E8EE5CF" w14:textId="145E5015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B5087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697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(97.6) </w:t>
            </w:r>
          </w:p>
        </w:tc>
        <w:tc>
          <w:tcPr>
            <w:tcW w:w="2074" w:type="dxa"/>
            <w:vAlign w:val="center"/>
          </w:tcPr>
          <w:p w14:paraId="5B1315CE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6027851D" w14:textId="77777777" w:rsidTr="00BD74C8">
        <w:tc>
          <w:tcPr>
            <w:tcW w:w="2074" w:type="dxa"/>
            <w:vAlign w:val="center"/>
          </w:tcPr>
          <w:p w14:paraId="3F47604F" w14:textId="458E3483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Estrogen use, No. (%)</w:t>
            </w:r>
          </w:p>
        </w:tc>
        <w:tc>
          <w:tcPr>
            <w:tcW w:w="2074" w:type="dxa"/>
            <w:vAlign w:val="center"/>
          </w:tcPr>
          <w:p w14:paraId="30467B69" w14:textId="0132FDA4" w:rsidR="00BD74C8" w:rsidRPr="0052231C" w:rsidRDefault="00B50870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2074" w:type="dxa"/>
            <w:vAlign w:val="center"/>
          </w:tcPr>
          <w:p w14:paraId="1AF93447" w14:textId="3B76CBE4" w:rsidR="00BD74C8" w:rsidRPr="0052231C" w:rsidRDefault="00B50870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6557460E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7404F839" w14:textId="77777777" w:rsidTr="00BD74C8">
        <w:tc>
          <w:tcPr>
            <w:tcW w:w="2074" w:type="dxa"/>
            <w:vAlign w:val="center"/>
          </w:tcPr>
          <w:p w14:paraId="672A974E" w14:textId="22B78E8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TSBT, median (IQR), min/day</w:t>
            </w:r>
          </w:p>
        </w:tc>
        <w:tc>
          <w:tcPr>
            <w:tcW w:w="2074" w:type="dxa"/>
            <w:vAlign w:val="center"/>
          </w:tcPr>
          <w:p w14:paraId="67FB6925" w14:textId="76E39D5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180 (120-300)</w:t>
            </w:r>
          </w:p>
        </w:tc>
        <w:tc>
          <w:tcPr>
            <w:tcW w:w="2074" w:type="dxa"/>
            <w:vAlign w:val="center"/>
          </w:tcPr>
          <w:p w14:paraId="32FD9A2B" w14:textId="79F3C0A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180 (120, 2</w:t>
            </w:r>
            <w:r w:rsidR="00730556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</w:t>
            </w: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46102269" w14:textId="3493B42F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BD74C8" w:rsidRPr="0052231C" w14:paraId="09AD3ADA" w14:textId="77777777" w:rsidTr="00BD74C8">
        <w:tc>
          <w:tcPr>
            <w:tcW w:w="2074" w:type="dxa"/>
            <w:vAlign w:val="center"/>
          </w:tcPr>
          <w:p w14:paraId="7DB399FD" w14:textId="21744D30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Outdoor duration, median (IQR), min/day</w:t>
            </w:r>
          </w:p>
        </w:tc>
        <w:tc>
          <w:tcPr>
            <w:tcW w:w="2074" w:type="dxa"/>
            <w:vAlign w:val="center"/>
          </w:tcPr>
          <w:p w14:paraId="6E2785B4" w14:textId="05C1E35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180 (90, 300)</w:t>
            </w:r>
          </w:p>
        </w:tc>
        <w:tc>
          <w:tcPr>
            <w:tcW w:w="2074" w:type="dxa"/>
            <w:vAlign w:val="center"/>
          </w:tcPr>
          <w:p w14:paraId="7D4141E6" w14:textId="7A3A225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180 (90, 300)</w:t>
            </w:r>
          </w:p>
        </w:tc>
        <w:tc>
          <w:tcPr>
            <w:tcW w:w="2074" w:type="dxa"/>
            <w:vAlign w:val="center"/>
          </w:tcPr>
          <w:p w14:paraId="4B8A09F8" w14:textId="234553B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4C8" w:rsidRPr="0052231C" w14:paraId="2AB0DBDB" w14:textId="77777777" w:rsidTr="00BD74C8">
        <w:tc>
          <w:tcPr>
            <w:tcW w:w="2074" w:type="dxa"/>
            <w:vAlign w:val="center"/>
          </w:tcPr>
          <w:p w14:paraId="55B762CF" w14:textId="35A9EFD8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OPA</w:t>
            </w:r>
          </w:p>
        </w:tc>
        <w:tc>
          <w:tcPr>
            <w:tcW w:w="2074" w:type="dxa"/>
            <w:vAlign w:val="center"/>
          </w:tcPr>
          <w:p w14:paraId="77568014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4C7C7A26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5E66D972" w14:textId="5363132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BD74C8" w:rsidRPr="0052231C" w14:paraId="2E23B4B6" w14:textId="77777777" w:rsidTr="00BD74C8">
        <w:tc>
          <w:tcPr>
            <w:tcW w:w="2074" w:type="dxa"/>
            <w:vAlign w:val="center"/>
          </w:tcPr>
          <w:p w14:paraId="5DEF3A8C" w14:textId="1AE379CB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Any, No. (%)</w:t>
            </w:r>
          </w:p>
        </w:tc>
        <w:tc>
          <w:tcPr>
            <w:tcW w:w="2074" w:type="dxa"/>
            <w:vAlign w:val="center"/>
          </w:tcPr>
          <w:p w14:paraId="3DA5EC78" w14:textId="2F35AEE9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</w:t>
            </w:r>
            <w:r w:rsidR="007E6A1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(74.</w:t>
            </w:r>
            <w:r w:rsidR="007E6A1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216D88BE" w14:textId="54A0049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</w:t>
            </w:r>
            <w:r w:rsidR="00FF4CE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(73.</w:t>
            </w:r>
            <w:r w:rsidR="00FF4CE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0223B001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57B82FAE" w14:textId="77777777" w:rsidTr="00BD74C8">
        <w:tc>
          <w:tcPr>
            <w:tcW w:w="2074" w:type="dxa"/>
            <w:vAlign w:val="center"/>
          </w:tcPr>
          <w:p w14:paraId="2AD87340" w14:textId="3F15A8F0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None, No. (%)</w:t>
            </w:r>
          </w:p>
        </w:tc>
        <w:tc>
          <w:tcPr>
            <w:tcW w:w="2074" w:type="dxa"/>
            <w:vAlign w:val="center"/>
          </w:tcPr>
          <w:p w14:paraId="4CCA3385" w14:textId="456EC69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</w:t>
            </w:r>
            <w:r w:rsidR="00FF61F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(25.</w:t>
            </w:r>
            <w:r w:rsidR="00FF61F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042743EC" w14:textId="29B01F9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D9301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(26.</w:t>
            </w:r>
            <w:r w:rsidR="00D9301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71655699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5A088897" w14:textId="77777777" w:rsidTr="00BD74C8">
        <w:tc>
          <w:tcPr>
            <w:tcW w:w="2074" w:type="dxa"/>
            <w:vAlign w:val="center"/>
          </w:tcPr>
          <w:p w14:paraId="500A090A" w14:textId="597B68D0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TPA</w:t>
            </w:r>
          </w:p>
        </w:tc>
        <w:tc>
          <w:tcPr>
            <w:tcW w:w="2074" w:type="dxa"/>
            <w:vAlign w:val="center"/>
          </w:tcPr>
          <w:p w14:paraId="2C09B4E0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0B6CD2F7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68E5FC2F" w14:textId="6E70C9E1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BD74C8" w:rsidRPr="0052231C" w14:paraId="715EEC12" w14:textId="77777777" w:rsidTr="00BD74C8">
        <w:tc>
          <w:tcPr>
            <w:tcW w:w="2074" w:type="dxa"/>
            <w:vAlign w:val="center"/>
          </w:tcPr>
          <w:p w14:paraId="146CE9D1" w14:textId="77FDA02A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Any, No. (%)</w:t>
            </w:r>
          </w:p>
        </w:tc>
        <w:tc>
          <w:tcPr>
            <w:tcW w:w="2074" w:type="dxa"/>
            <w:vAlign w:val="center"/>
          </w:tcPr>
          <w:p w14:paraId="3152AC0D" w14:textId="1379DF8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="0005156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860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(79.5) </w:t>
            </w:r>
          </w:p>
        </w:tc>
        <w:tc>
          <w:tcPr>
            <w:tcW w:w="2074" w:type="dxa"/>
            <w:vAlign w:val="center"/>
          </w:tcPr>
          <w:p w14:paraId="4B9F403F" w14:textId="63778B1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</w:t>
            </w:r>
            <w:r w:rsidR="00D5111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(76.</w:t>
            </w:r>
            <w:r w:rsidR="00D5111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37707C57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04E5E6F6" w14:textId="77777777" w:rsidTr="00BD74C8">
        <w:tc>
          <w:tcPr>
            <w:tcW w:w="2074" w:type="dxa"/>
            <w:vAlign w:val="center"/>
          </w:tcPr>
          <w:p w14:paraId="61935FE7" w14:textId="6C323034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None, No. (%)</w:t>
            </w:r>
          </w:p>
        </w:tc>
        <w:tc>
          <w:tcPr>
            <w:tcW w:w="2074" w:type="dxa"/>
            <w:vAlign w:val="center"/>
          </w:tcPr>
          <w:p w14:paraId="6DD31A60" w14:textId="1D73D95C" w:rsidR="00BD74C8" w:rsidRPr="0052231C" w:rsidRDefault="008F3F6F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995</w:t>
            </w:r>
            <w:r w:rsidR="00BD74C8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(20.5)</w:t>
            </w:r>
          </w:p>
        </w:tc>
        <w:tc>
          <w:tcPr>
            <w:tcW w:w="2074" w:type="dxa"/>
            <w:vAlign w:val="center"/>
          </w:tcPr>
          <w:p w14:paraId="56A7BF92" w14:textId="232BB8C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B71E7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(23.</w:t>
            </w:r>
            <w:r w:rsidR="00B71E7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7C6D370D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6896C236" w14:textId="77777777" w:rsidTr="00BD74C8">
        <w:tc>
          <w:tcPr>
            <w:tcW w:w="2074" w:type="dxa"/>
            <w:vAlign w:val="center"/>
          </w:tcPr>
          <w:p w14:paraId="02DA1AF3" w14:textId="723D0A9D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LTPA </w:t>
            </w:r>
          </w:p>
        </w:tc>
        <w:tc>
          <w:tcPr>
            <w:tcW w:w="2074" w:type="dxa"/>
            <w:vAlign w:val="center"/>
          </w:tcPr>
          <w:p w14:paraId="04489CDF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70B6BA27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2D106245" w14:textId="2ACD16A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BD74C8" w:rsidRPr="0052231C" w14:paraId="5F984687" w14:textId="77777777" w:rsidTr="00BD74C8">
        <w:tc>
          <w:tcPr>
            <w:tcW w:w="2074" w:type="dxa"/>
            <w:vAlign w:val="center"/>
          </w:tcPr>
          <w:p w14:paraId="7AA586F4" w14:textId="18EAFAFC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Any, No. (%)</w:t>
            </w:r>
          </w:p>
        </w:tc>
        <w:tc>
          <w:tcPr>
            <w:tcW w:w="2074" w:type="dxa"/>
            <w:vAlign w:val="center"/>
          </w:tcPr>
          <w:p w14:paraId="3B3729B7" w14:textId="3457BDE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252E9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182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(24.</w:t>
            </w:r>
            <w:r w:rsidR="00252E9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4E481AAF" w14:textId="53B2D29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="001A3F5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B126E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7.9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74" w:type="dxa"/>
            <w:vAlign w:val="center"/>
          </w:tcPr>
          <w:p w14:paraId="3F34972C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2CE87E18" w14:textId="77777777" w:rsidTr="00BD74C8">
        <w:tc>
          <w:tcPr>
            <w:tcW w:w="2074" w:type="dxa"/>
            <w:vAlign w:val="center"/>
          </w:tcPr>
          <w:p w14:paraId="6FD6972F" w14:textId="33063131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None, No. (%)</w:t>
            </w:r>
          </w:p>
        </w:tc>
        <w:tc>
          <w:tcPr>
            <w:tcW w:w="2074" w:type="dxa"/>
            <w:vAlign w:val="center"/>
          </w:tcPr>
          <w:p w14:paraId="1672E6BB" w14:textId="3C694F9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="009757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673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(75.</w:t>
            </w:r>
            <w:r w:rsidR="009757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10A42C3" w14:textId="1E20C84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</w:t>
            </w:r>
            <w:r w:rsidR="002B18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</w:t>
            </w:r>
            <w:r w:rsidR="002B18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11B020D6" w14:textId="7777777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4C8" w:rsidRPr="0052231C" w14:paraId="71CBF8AD" w14:textId="77777777" w:rsidTr="00BD74C8">
        <w:tc>
          <w:tcPr>
            <w:tcW w:w="2074" w:type="dxa"/>
            <w:vAlign w:val="center"/>
          </w:tcPr>
          <w:p w14:paraId="6E3A3C14" w14:textId="53E39DA2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METS, median (IQR),  min/week</w:t>
            </w:r>
          </w:p>
        </w:tc>
        <w:tc>
          <w:tcPr>
            <w:tcW w:w="2074" w:type="dxa"/>
            <w:vAlign w:val="center"/>
          </w:tcPr>
          <w:p w14:paraId="4B1FB18B" w14:textId="5E233AD9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3360 (1400-5880)</w:t>
            </w:r>
          </w:p>
        </w:tc>
        <w:tc>
          <w:tcPr>
            <w:tcW w:w="2074" w:type="dxa"/>
            <w:vAlign w:val="center"/>
          </w:tcPr>
          <w:p w14:paraId="19EAF917" w14:textId="547D8C7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  <w:r w:rsidR="004F197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0 (1200-5880)</w:t>
            </w:r>
          </w:p>
        </w:tc>
        <w:tc>
          <w:tcPr>
            <w:tcW w:w="2074" w:type="dxa"/>
            <w:vAlign w:val="center"/>
          </w:tcPr>
          <w:p w14:paraId="6662A7CB" w14:textId="6A43AEC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BD74C8" w:rsidRPr="0052231C" w14:paraId="2988B22D" w14:textId="77777777" w:rsidTr="00BD74C8">
        <w:tc>
          <w:tcPr>
            <w:tcW w:w="2074" w:type="dxa"/>
            <w:vAlign w:val="center"/>
          </w:tcPr>
          <w:p w14:paraId="390FEE33" w14:textId="4196127E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FBG, mean (SD), mmol/L</w:t>
            </w:r>
          </w:p>
        </w:tc>
        <w:tc>
          <w:tcPr>
            <w:tcW w:w="2074" w:type="dxa"/>
            <w:vAlign w:val="center"/>
          </w:tcPr>
          <w:p w14:paraId="3331DCFD" w14:textId="355036B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5.87 (1.72)</w:t>
            </w:r>
          </w:p>
        </w:tc>
        <w:tc>
          <w:tcPr>
            <w:tcW w:w="2074" w:type="dxa"/>
            <w:vAlign w:val="center"/>
          </w:tcPr>
          <w:p w14:paraId="1AF7B42C" w14:textId="763F7D2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5.7</w:t>
            </w:r>
            <w:r w:rsidR="004769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(1.6</w:t>
            </w:r>
            <w:r w:rsidR="004769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2BC7C2CB" w14:textId="3DA6CDE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BD74C8" w:rsidRPr="0052231C" w14:paraId="48A78666" w14:textId="77777777" w:rsidTr="00BD74C8">
        <w:tc>
          <w:tcPr>
            <w:tcW w:w="2074" w:type="dxa"/>
            <w:vAlign w:val="center"/>
          </w:tcPr>
          <w:p w14:paraId="7C28264F" w14:textId="4335E751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TG, median (IQR), mmol/L</w:t>
            </w:r>
          </w:p>
        </w:tc>
        <w:tc>
          <w:tcPr>
            <w:tcW w:w="2074" w:type="dxa"/>
            <w:vAlign w:val="center"/>
          </w:tcPr>
          <w:p w14:paraId="2B52AD38" w14:textId="05F7E47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1.63 (1.22-2.30)</w:t>
            </w:r>
          </w:p>
        </w:tc>
        <w:tc>
          <w:tcPr>
            <w:tcW w:w="2074" w:type="dxa"/>
            <w:vAlign w:val="center"/>
          </w:tcPr>
          <w:p w14:paraId="1DCC1563" w14:textId="0750FB09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>1.53 (1.1</w:t>
            </w:r>
            <w:r w:rsidR="0047699F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-2.10)    </w:t>
            </w:r>
          </w:p>
        </w:tc>
        <w:tc>
          <w:tcPr>
            <w:tcW w:w="2074" w:type="dxa"/>
            <w:vAlign w:val="center"/>
          </w:tcPr>
          <w:p w14:paraId="395D3ADA" w14:textId="32A905D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5BDD5F1B" w14:textId="77777777" w:rsidTr="00BD74C8">
        <w:tc>
          <w:tcPr>
            <w:tcW w:w="2074" w:type="dxa"/>
            <w:vAlign w:val="center"/>
          </w:tcPr>
          <w:p w14:paraId="5DDBE2A6" w14:textId="1951EA9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TC, mean (SD), mmol/L</w:t>
            </w:r>
          </w:p>
        </w:tc>
        <w:tc>
          <w:tcPr>
            <w:tcW w:w="2074" w:type="dxa"/>
            <w:vAlign w:val="center"/>
          </w:tcPr>
          <w:p w14:paraId="5792F436" w14:textId="76A1626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5.17 (0.99)</w:t>
            </w:r>
          </w:p>
        </w:tc>
        <w:tc>
          <w:tcPr>
            <w:tcW w:w="2074" w:type="dxa"/>
            <w:vAlign w:val="center"/>
          </w:tcPr>
          <w:p w14:paraId="3BAFA9C3" w14:textId="5142D08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5.16 (1.0</w:t>
            </w:r>
            <w:r w:rsidR="004769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D107821" w14:textId="03F1AF1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5B8E992A" w14:textId="77777777" w:rsidTr="00BD74C8">
        <w:tc>
          <w:tcPr>
            <w:tcW w:w="2074" w:type="dxa"/>
            <w:vAlign w:val="center"/>
          </w:tcPr>
          <w:p w14:paraId="569675D5" w14:textId="69D6A3C6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LDL, mean (SD), mmol/L</w:t>
            </w:r>
          </w:p>
        </w:tc>
        <w:tc>
          <w:tcPr>
            <w:tcW w:w="2074" w:type="dxa"/>
            <w:vAlign w:val="center"/>
          </w:tcPr>
          <w:p w14:paraId="65336337" w14:textId="6A55D96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3.14 (0.93)</w:t>
            </w:r>
          </w:p>
        </w:tc>
        <w:tc>
          <w:tcPr>
            <w:tcW w:w="2074" w:type="dxa"/>
            <w:vAlign w:val="center"/>
          </w:tcPr>
          <w:p w14:paraId="7F7211F7" w14:textId="3008F7D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</w:t>
            </w:r>
            <w:r w:rsidR="004769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(0.93)</w:t>
            </w:r>
          </w:p>
        </w:tc>
        <w:tc>
          <w:tcPr>
            <w:tcW w:w="2074" w:type="dxa"/>
            <w:vAlign w:val="center"/>
          </w:tcPr>
          <w:p w14:paraId="56281A87" w14:textId="5C9036C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5C709167" w14:textId="77777777" w:rsidTr="00BD74C8">
        <w:tc>
          <w:tcPr>
            <w:tcW w:w="2074" w:type="dxa"/>
            <w:vAlign w:val="center"/>
          </w:tcPr>
          <w:p w14:paraId="0896BE39" w14:textId="239280FB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HDL, mean (SD), mmol/L</w:t>
            </w:r>
          </w:p>
        </w:tc>
        <w:tc>
          <w:tcPr>
            <w:tcW w:w="2074" w:type="dxa"/>
            <w:vAlign w:val="center"/>
          </w:tcPr>
          <w:p w14:paraId="1A0C3BA5" w14:textId="466AED5B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1.45 (0.39)</w:t>
            </w:r>
          </w:p>
        </w:tc>
        <w:tc>
          <w:tcPr>
            <w:tcW w:w="2074" w:type="dxa"/>
            <w:vAlign w:val="center"/>
          </w:tcPr>
          <w:p w14:paraId="6258DF7D" w14:textId="0CCF1CB7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</w:t>
            </w:r>
            <w:r w:rsidR="00FB52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(0.42)</w:t>
            </w:r>
          </w:p>
        </w:tc>
        <w:tc>
          <w:tcPr>
            <w:tcW w:w="2074" w:type="dxa"/>
            <w:vAlign w:val="center"/>
          </w:tcPr>
          <w:p w14:paraId="0682A13F" w14:textId="722E92B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3541F908" w14:textId="77777777" w:rsidTr="00BD74C8">
        <w:tc>
          <w:tcPr>
            <w:tcW w:w="2074" w:type="dxa"/>
            <w:vAlign w:val="center"/>
          </w:tcPr>
          <w:p w14:paraId="6586FA00" w14:textId="7FBE548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Ca, mean (SD), 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mmol/L</w:t>
            </w:r>
          </w:p>
        </w:tc>
        <w:tc>
          <w:tcPr>
            <w:tcW w:w="2074" w:type="dxa"/>
            <w:vAlign w:val="center"/>
          </w:tcPr>
          <w:p w14:paraId="0631CD30" w14:textId="43BEDE12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2.44 (0.11)</w:t>
            </w:r>
          </w:p>
        </w:tc>
        <w:tc>
          <w:tcPr>
            <w:tcW w:w="2074" w:type="dxa"/>
            <w:vAlign w:val="center"/>
          </w:tcPr>
          <w:p w14:paraId="3F994F3A" w14:textId="0C5A369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2.43 (0.13)</w:t>
            </w:r>
          </w:p>
        </w:tc>
        <w:tc>
          <w:tcPr>
            <w:tcW w:w="2074" w:type="dxa"/>
            <w:vAlign w:val="center"/>
          </w:tcPr>
          <w:p w14:paraId="77814506" w14:textId="7BEC7DAA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BD74C8" w:rsidRPr="0052231C" w14:paraId="63208A0A" w14:textId="77777777" w:rsidTr="00BD74C8">
        <w:tc>
          <w:tcPr>
            <w:tcW w:w="2074" w:type="dxa"/>
            <w:vAlign w:val="center"/>
          </w:tcPr>
          <w:p w14:paraId="3EFB7981" w14:textId="3A9DE1E9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P, mean (SD), mmol/L</w:t>
            </w:r>
          </w:p>
        </w:tc>
        <w:tc>
          <w:tcPr>
            <w:tcW w:w="2074" w:type="dxa"/>
            <w:vAlign w:val="center"/>
          </w:tcPr>
          <w:p w14:paraId="50711C49" w14:textId="55F08AEC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1.26 (0.16)</w:t>
            </w:r>
          </w:p>
        </w:tc>
        <w:tc>
          <w:tcPr>
            <w:tcW w:w="2074" w:type="dxa"/>
            <w:vAlign w:val="center"/>
          </w:tcPr>
          <w:p w14:paraId="1E56EEDE" w14:textId="080E736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1.26 (0.16)</w:t>
            </w:r>
          </w:p>
        </w:tc>
        <w:tc>
          <w:tcPr>
            <w:tcW w:w="2074" w:type="dxa"/>
            <w:vAlign w:val="center"/>
          </w:tcPr>
          <w:p w14:paraId="08168608" w14:textId="2D6EE175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333FA489" w14:textId="77777777" w:rsidTr="00BD74C8">
        <w:tc>
          <w:tcPr>
            <w:tcW w:w="2074" w:type="dxa"/>
            <w:vAlign w:val="center"/>
          </w:tcPr>
          <w:p w14:paraId="725C971E" w14:textId="11CC1C93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ALP, mean (SD), U/L</w:t>
            </w:r>
          </w:p>
        </w:tc>
        <w:tc>
          <w:tcPr>
            <w:tcW w:w="2074" w:type="dxa"/>
            <w:vAlign w:val="center"/>
          </w:tcPr>
          <w:p w14:paraId="651E52E8" w14:textId="0CC09F6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81.9</w:t>
            </w:r>
            <w:r w:rsidR="00FB52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(23.2</w:t>
            </w:r>
            <w:r w:rsidR="00FB52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75F759B" w14:textId="619B364D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91.</w:t>
            </w:r>
            <w:r w:rsidR="00FB52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(30.7</w:t>
            </w:r>
            <w:r w:rsidR="00FB52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042FA7A9" w14:textId="232700D2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BD74C8" w:rsidRPr="0052231C" w14:paraId="43709ED9" w14:textId="77777777" w:rsidTr="00BD74C8">
        <w:tc>
          <w:tcPr>
            <w:tcW w:w="2074" w:type="dxa"/>
            <w:vAlign w:val="center"/>
          </w:tcPr>
          <w:p w14:paraId="2B97E0B5" w14:textId="2A572CE4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β-CTX, mean (SD), ng/ml</w:t>
            </w:r>
          </w:p>
        </w:tc>
        <w:tc>
          <w:tcPr>
            <w:tcW w:w="2074" w:type="dxa"/>
            <w:vAlign w:val="center"/>
          </w:tcPr>
          <w:p w14:paraId="7C94376C" w14:textId="6D61EDEF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0.36 (0.17)</w:t>
            </w:r>
          </w:p>
        </w:tc>
        <w:tc>
          <w:tcPr>
            <w:tcW w:w="2074" w:type="dxa"/>
            <w:vAlign w:val="center"/>
          </w:tcPr>
          <w:p w14:paraId="5D1F28DD" w14:textId="2F262933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  <w:r w:rsidR="003E174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(0.18)</w:t>
            </w:r>
          </w:p>
        </w:tc>
        <w:tc>
          <w:tcPr>
            <w:tcW w:w="2074" w:type="dxa"/>
            <w:vAlign w:val="center"/>
          </w:tcPr>
          <w:p w14:paraId="0F6F7F3A" w14:textId="3816E978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11778985" w14:textId="77777777" w:rsidTr="00BD74C8">
        <w:tc>
          <w:tcPr>
            <w:tcW w:w="2074" w:type="dxa"/>
            <w:vAlign w:val="center"/>
          </w:tcPr>
          <w:p w14:paraId="528ACF4F" w14:textId="6207843F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P1NP, mean (SD), ng/ml</w:t>
            </w:r>
          </w:p>
        </w:tc>
        <w:tc>
          <w:tcPr>
            <w:tcW w:w="2074" w:type="dxa"/>
            <w:vAlign w:val="center"/>
          </w:tcPr>
          <w:p w14:paraId="323FF9CB" w14:textId="3A535AB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62.</w:t>
            </w:r>
            <w:r w:rsidR="00F116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(27.</w:t>
            </w:r>
            <w:r w:rsidR="00F1163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30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B5EB065" w14:textId="41A4E2EE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70.</w:t>
            </w:r>
            <w:r w:rsidR="00690BA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(28.</w:t>
            </w:r>
            <w:r w:rsidR="00690BA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vAlign w:val="center"/>
          </w:tcPr>
          <w:p w14:paraId="5AA1EFC0" w14:textId="65836254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BD74C8" w:rsidRPr="0052231C" w14:paraId="04FBA7FD" w14:textId="77777777" w:rsidTr="00BD74C8"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1E374F4" w14:textId="7C6021A7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T25OHD, mean (SD), ng/ml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E0A92F9" w14:textId="37FB6CB6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23.49 (8.4</w:t>
            </w:r>
            <w:r w:rsidR="00690BA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6B54E98" w14:textId="691CC8C5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23.</w:t>
            </w:r>
            <w:r w:rsidR="00690BA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57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(8.5</w:t>
            </w:r>
            <w:r w:rsidR="00690BA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4950C0A" w14:textId="1ADDD650" w:rsidR="00BD74C8" w:rsidRPr="0052231C" w:rsidRDefault="00BD74C8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BD74C8" w:rsidRPr="0052231C" w14:paraId="7CFEC6DD" w14:textId="77777777" w:rsidTr="00670E56">
        <w:tc>
          <w:tcPr>
            <w:tcW w:w="8296" w:type="dxa"/>
            <w:gridSpan w:val="4"/>
            <w:tcBorders>
              <w:top w:val="single" w:sz="4" w:space="0" w:color="auto"/>
            </w:tcBorders>
          </w:tcPr>
          <w:p w14:paraId="125FB711" w14:textId="1B0B3E66" w:rsidR="00BD74C8" w:rsidRPr="0052231C" w:rsidRDefault="00BD74C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>Abbreviation: BMI, body mass index; WC, waist circumference; TSBT, total sedentary behaviour time; OPA, occupational physical activity; TPA, transport physical activity; LTPA, leisure-time physical activity; METS, metabolic equivalents; FBG, fasting blood glucose; TG, triglycerides; TC, total cholesterol; LDL, low-density lipoprotein; HDL, high-density lipoprotein; ALP, alkaline phosphatase; β-CTX, β-C-terminal cross-linked telopeptide of type I collagen; P1NP, procollagen type 1 N-terminal propeptide; T25OHD, total 25-hydroxyvitamin D.</w:t>
            </w:r>
          </w:p>
        </w:tc>
      </w:tr>
    </w:tbl>
    <w:p w14:paraId="2F42A216" w14:textId="77777777" w:rsidR="00962F3A" w:rsidRPr="0052231C" w:rsidRDefault="00962F3A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7EDF8A" w14:textId="77777777" w:rsidR="00962F3A" w:rsidRPr="0052231C" w:rsidRDefault="00962F3A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077"/>
        <w:gridCol w:w="1984"/>
        <w:gridCol w:w="1917"/>
      </w:tblGrid>
      <w:tr w:rsidR="001A7722" w:rsidRPr="0052231C" w14:paraId="7DA9B789" w14:textId="77777777" w:rsidTr="003D6FF4">
        <w:tc>
          <w:tcPr>
            <w:tcW w:w="8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24910" w14:textId="7F89593B" w:rsidR="001A7722" w:rsidRPr="007A6465" w:rsidRDefault="001A7722" w:rsidP="003D6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S2. Discriminative Performance (AUC) of Machine Learning Algorithms Across Internal and External Datasets</w:t>
            </w:r>
          </w:p>
        </w:tc>
      </w:tr>
      <w:tr w:rsidR="00F171D9" w:rsidRPr="0052231C" w14:paraId="74F62322" w14:textId="77777777" w:rsidTr="00675152"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302F8" w14:textId="51D2AF78" w:rsidR="00F171D9" w:rsidRPr="00086A9F" w:rsidRDefault="00F171D9" w:rsidP="00232C6A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Dataset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5DC34" w14:textId="1AA26F1B" w:rsidR="00F171D9" w:rsidRPr="00086A9F" w:rsidRDefault="00F171D9" w:rsidP="00232C6A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D9754" w14:textId="648D107C" w:rsidR="00F171D9" w:rsidRPr="00086A9F" w:rsidRDefault="00F171D9" w:rsidP="00232C6A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31C4C" w14:textId="12BE4F4C" w:rsidR="00F171D9" w:rsidRPr="00086A9F" w:rsidRDefault="00F171D9" w:rsidP="00232C6A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184F2" w14:textId="29F4DFD1" w:rsidR="00F171D9" w:rsidRPr="00086A9F" w:rsidRDefault="00F171D9" w:rsidP="00232C6A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p-value vs XGBoost</w:t>
            </w:r>
          </w:p>
        </w:tc>
      </w:tr>
      <w:tr w:rsidR="00F171D9" w:rsidRPr="0052231C" w14:paraId="239C66AB" w14:textId="77777777" w:rsidTr="00675152"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ECCC9" w14:textId="323B1A29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F2F131" w14:textId="20676A71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BCB28" w14:textId="4BC74A1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0.79</w:t>
            </w:r>
            <w:r w:rsidR="004E119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4D75A7" w14:textId="57B2812B" w:rsidR="00F171D9" w:rsidRPr="00086A9F" w:rsidRDefault="004E1197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119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0.785–0.812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76362" w14:textId="6E2EFE3D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171D9" w:rsidRPr="0052231C" w14:paraId="314A2E26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B6D36" w14:textId="1BDC5130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8836" w14:textId="2AFDEF54" w:rsidR="00F171D9" w:rsidRPr="00086A9F" w:rsidRDefault="00883EC5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B400F" w14:textId="4890F929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13280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3B05" w14:textId="21F01010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13280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765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</w:t>
            </w:r>
            <w:r w:rsidR="0013280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F1CD" w14:textId="07EA69A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 w:rsidR="0031361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58</w:t>
            </w:r>
          </w:p>
        </w:tc>
      </w:tr>
      <w:tr w:rsidR="00F171D9" w:rsidRPr="0052231C" w14:paraId="22CA6271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3835" w14:textId="4BB293B0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F8E8" w14:textId="1CD8AABF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CA34" w14:textId="5AEDB942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EE0F3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F259" w14:textId="44F7D690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0.77</w:t>
            </w:r>
            <w:r w:rsidR="00227E9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</w:t>
            </w:r>
            <w:r w:rsidR="00F100F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528C9" w14:textId="5C8A1EA6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31361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563</w:t>
            </w:r>
          </w:p>
        </w:tc>
      </w:tr>
      <w:tr w:rsidR="00F171D9" w:rsidRPr="0052231C" w14:paraId="29AFB606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F3E1A" w14:textId="6BCF863D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3600" w14:textId="135DB3CB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SVM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A6D94" w14:textId="45594CD9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3464B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767F" w14:textId="52FD722A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3464B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12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</w:t>
            </w:r>
            <w:r w:rsidR="003464B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B4A9" w14:textId="2AA71439" w:rsidR="00F171D9" w:rsidRPr="00086A9F" w:rsidRDefault="00313611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361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F171D9" w:rsidRPr="0052231C" w14:paraId="38F182F2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DCF8" w14:textId="54A58946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F94D" w14:textId="70DE3DCE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hAnsi="Times New Roman" w:cs="Times New Roman" w:hint="eastAsia"/>
                <w:sz w:val="20"/>
                <w:szCs w:val="20"/>
              </w:rPr>
              <w:t>LR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C555" w14:textId="7F50447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0.78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16DB" w14:textId="484D700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72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CC9D" w14:textId="69AD4908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204</w:t>
            </w:r>
          </w:p>
        </w:tc>
      </w:tr>
      <w:tr w:rsidR="00626E0F" w:rsidRPr="0052231C" w14:paraId="2A041278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C12C" w14:textId="7470E23F" w:rsidR="00626E0F" w:rsidRPr="00086A9F" w:rsidRDefault="00626E0F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Train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7F50" w14:textId="1DAB1D68" w:rsidR="00626E0F" w:rsidRPr="00086A9F" w:rsidRDefault="00626E0F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OSTA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0119" w14:textId="4276DF9C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0.69</w:t>
            </w:r>
            <w:r w:rsidR="0044142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D840" w14:textId="653033B9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0.68</w:t>
            </w:r>
            <w:r w:rsidR="00102E3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–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0.71</w:t>
            </w:r>
            <w:r w:rsidR="003058F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E39F" w14:textId="1E935F19" w:rsidR="00626E0F" w:rsidRPr="00086A9F" w:rsidRDefault="00B41A31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F171D9" w:rsidRPr="0052231C" w14:paraId="42CF06B5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4493" w14:textId="2B301BB3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79E5" w14:textId="6FA36C5B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90C67" w14:textId="1DB35DEC" w:rsidR="00F171D9" w:rsidRPr="00086A9F" w:rsidRDefault="002764F0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64F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0.775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8676" w14:textId="241653B0" w:rsidR="00F171D9" w:rsidRPr="00086A9F" w:rsidRDefault="002E6E1C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E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0.747–0.803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3BCE" w14:textId="126C1CEA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171D9" w:rsidRPr="0052231C" w14:paraId="6F81342D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1226D" w14:textId="589DE551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6CD1" w14:textId="664A1142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hAnsi="Times New Roman" w:cs="Times New Roman" w:hint="eastAsia"/>
                <w:sz w:val="20"/>
                <w:szCs w:val="20"/>
              </w:rPr>
              <w:t>RF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550C4" w14:textId="29B89D83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2394" w14:textId="105E7DE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45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–0.8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9BD55" w14:textId="467AB4E9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925</w:t>
            </w:r>
          </w:p>
        </w:tc>
      </w:tr>
      <w:tr w:rsidR="00F171D9" w:rsidRPr="0052231C" w14:paraId="4354296E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9B6E" w14:textId="30F1B6BE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B92F" w14:textId="43FC6D57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FAF8" w14:textId="30E87773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CD17" w14:textId="01D6108D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5–0.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D2C1" w14:textId="5D810A5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</w:tr>
      <w:tr w:rsidR="00F171D9" w:rsidRPr="0052231C" w14:paraId="05B84E80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296C" w14:textId="3D6DD3C8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BA25" w14:textId="39627500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SVM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1A33" w14:textId="4091D82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333895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DA91" w14:textId="794E4DCB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333895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696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</w:t>
            </w:r>
            <w:r w:rsidR="00333895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9D74" w14:textId="34B35F3E" w:rsidR="00F171D9" w:rsidRPr="00086A9F" w:rsidRDefault="00C569D7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69D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0.020*</w:t>
            </w:r>
          </w:p>
        </w:tc>
      </w:tr>
      <w:tr w:rsidR="00F171D9" w:rsidRPr="0052231C" w14:paraId="4AD67243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8326F" w14:textId="62491E3D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8D0F" w14:textId="3C09CF02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LR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7641" w14:textId="59A93970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748D" w14:textId="2902CBEF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0.76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–0.81</w:t>
            </w:r>
            <w:r w:rsidR="000819C1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4365E" w14:textId="3E954172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</w:p>
        </w:tc>
      </w:tr>
      <w:tr w:rsidR="00626E0F" w:rsidRPr="0052231C" w14:paraId="1470E581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D96B" w14:textId="62D4D149" w:rsidR="00626E0F" w:rsidRPr="00086A9F" w:rsidRDefault="00626E0F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B1DD" w14:textId="13718B35" w:rsidR="00626E0F" w:rsidRPr="00086A9F" w:rsidRDefault="00626E0F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OSTA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5CE1" w14:textId="19854C7D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0.71</w:t>
            </w:r>
            <w:r w:rsidR="0013736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E54D" w14:textId="76E69119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0.68</w:t>
            </w:r>
            <w:r w:rsidR="0013736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–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</w:t>
            </w:r>
            <w:r w:rsidR="00137368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9258" w14:textId="0C32A9A3" w:rsidR="00626E0F" w:rsidRPr="00086A9F" w:rsidRDefault="00B41A31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F171D9" w:rsidRPr="0052231C" w14:paraId="272490BD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646F" w14:textId="6288233C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C5F8" w14:textId="1BBCB06E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BE86" w14:textId="13EC7333" w:rsidR="00F171D9" w:rsidRPr="00086A9F" w:rsidRDefault="00875D9B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BEDE" w14:textId="4352DA6C" w:rsidR="00F171D9" w:rsidRPr="00086A9F" w:rsidRDefault="00AF4FB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FB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0.720–0.780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4096" w14:textId="3415A83C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171D9" w:rsidRPr="0052231C" w14:paraId="6F2F8D21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58C2" w14:textId="3DE3C231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E9DC" w14:textId="37F236FD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67F87" w14:textId="4B74AE0C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3962" w14:textId="2FE571C5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0.712–0.77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2830" w14:textId="6C73824A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683</w:t>
            </w:r>
          </w:p>
        </w:tc>
      </w:tr>
      <w:tr w:rsidR="00F171D9" w:rsidRPr="0052231C" w14:paraId="5A5F8D83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2713" w14:textId="405AFCD3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AF96" w14:textId="7DA21233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E35C" w14:textId="6A9473C6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82068" w14:textId="0937C7FD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–0.77</w:t>
            </w:r>
            <w:r w:rsidR="0048778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0369" w14:textId="4FBF2007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569D7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858</w:t>
            </w:r>
          </w:p>
        </w:tc>
      </w:tr>
      <w:tr w:rsidR="00F171D9" w:rsidRPr="0052231C" w14:paraId="7C986BFB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4C78A" w14:textId="2B6909FC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B0A7" w14:textId="77B0C9BB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SVM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E75C" w14:textId="1E4AE098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4F16F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9574" w14:textId="75CE0B7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4F16F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  <w:r w:rsidR="004F16F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</w:t>
            </w:r>
            <w:r w:rsidR="004F16F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6599" w14:textId="50E1DF07" w:rsidR="00F171D9" w:rsidRPr="00086A9F" w:rsidRDefault="00C569D7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69D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F171D9" w:rsidRPr="0052231C" w14:paraId="0C82415C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6E5F" w14:textId="32449804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2BD2" w14:textId="11253C6C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LR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3F421" w14:textId="7FC1D84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AA1E9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94B7D" w14:textId="7A2A26DA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A00F1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12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</w:t>
            </w:r>
            <w:r w:rsidR="00A00F1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C868" w14:textId="3B498FB8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691E9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72</w:t>
            </w:r>
          </w:p>
        </w:tc>
      </w:tr>
      <w:tr w:rsidR="00626E0F" w:rsidRPr="0052231C" w14:paraId="17CFBF15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21D9" w14:textId="79A61322" w:rsidR="00626E0F" w:rsidRPr="00086A9F" w:rsidRDefault="00626E0F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PK-VF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4FB0" w14:textId="17670A36" w:rsidR="00626E0F" w:rsidRPr="00086A9F" w:rsidRDefault="00626E0F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OSTA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BBD9" w14:textId="3B4283F2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546B" w14:textId="658E63D9" w:rsidR="00626E0F" w:rsidRPr="00086A9F" w:rsidRDefault="00626E0F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.63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–</w:t>
            </w:r>
            <w:r w:rsidRPr="00626E0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4584" w14:textId="40DE3E90" w:rsidR="00626E0F" w:rsidRPr="00086A9F" w:rsidRDefault="00B41A31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F171D9" w:rsidRPr="0052231C" w14:paraId="64123D36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1865" w14:textId="6AFE8B87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E0D0" w14:textId="423BA138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6ACC" w14:textId="4306F750" w:rsidR="00F171D9" w:rsidRPr="00086A9F" w:rsidRDefault="00D4072D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4072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E8C7" w14:textId="53563E1A" w:rsidR="00F171D9" w:rsidRPr="00086A9F" w:rsidRDefault="00D4072D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4072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0.719–0.768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FDDF" w14:textId="617BDCFF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171D9" w:rsidRPr="0052231C" w14:paraId="50BA8233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31B5B" w14:textId="67DA0816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4AA0" w14:textId="2A2B026D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</w:t>
            </w:r>
            <w:r w:rsidR="004B259C"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AA6D" w14:textId="7DF70D4D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AEA52" w14:textId="271EADEC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699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</w:t>
            </w:r>
            <w:r w:rsidR="00975A8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C13A5" w14:textId="48B235B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691E99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285</w:t>
            </w:r>
          </w:p>
        </w:tc>
      </w:tr>
      <w:tr w:rsidR="00F171D9" w:rsidRPr="0052231C" w14:paraId="54BF94CF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AF87" w14:textId="026ACC9A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8F16" w14:textId="5637E7D7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E594" w14:textId="7F35570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</w:t>
            </w:r>
            <w:r w:rsidR="00487FB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4D83" w14:textId="5339071C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</w:t>
            </w:r>
            <w:r w:rsidR="00487FB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78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–0.730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6600C" w14:textId="01B5C9CA" w:rsidR="00F171D9" w:rsidRPr="00086A9F" w:rsidRDefault="00691E9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1E9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0.029</w:t>
            </w:r>
            <w:r w:rsidR="00F171D9"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F171D9" w:rsidRPr="0052231C" w14:paraId="2CDDF159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AAFB" w14:textId="09780D3A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83A98" w14:textId="5DA02988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SVM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CA23" w14:textId="5C27B049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1150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704B" w14:textId="3FCF5054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4F16F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  <w:r w:rsidR="00C1150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65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</w:t>
            </w:r>
            <w:r w:rsidR="00C1150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9CFA" w14:textId="42E557D1" w:rsidR="00F171D9" w:rsidRPr="00086A9F" w:rsidRDefault="00CB16C2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16C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F171D9" w:rsidRPr="0052231C" w14:paraId="4159AD80" w14:textId="77777777" w:rsidTr="00675152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A498" w14:textId="37F65D09" w:rsidR="00F171D9" w:rsidRPr="00086A9F" w:rsidRDefault="00F171D9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3D13" w14:textId="282274FA" w:rsidR="00F171D9" w:rsidRPr="00086A9F" w:rsidRDefault="004B259C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LR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E448" w14:textId="19F4C75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</w:t>
            </w:r>
            <w:r w:rsidR="00AA1E9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8AF3" w14:textId="1C8D4BD7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</w:t>
            </w:r>
            <w:r w:rsidR="00A00F1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–0.76</w:t>
            </w:r>
            <w:r w:rsidR="00A00F1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78296" w14:textId="7AEA53AE" w:rsidR="00F171D9" w:rsidRPr="00086A9F" w:rsidRDefault="00F171D9" w:rsidP="00232C6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="00CB16C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674</w:t>
            </w:r>
          </w:p>
        </w:tc>
      </w:tr>
      <w:tr w:rsidR="00E64774" w:rsidRPr="0052231C" w14:paraId="0CD17A21" w14:textId="77777777" w:rsidTr="00675152"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C3C43" w14:textId="7DAFF321" w:rsidR="00E64774" w:rsidRPr="00086A9F" w:rsidRDefault="00E64774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ChiVOS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0BB1F" w14:textId="2D89865E" w:rsidR="00E64774" w:rsidRPr="00086A9F" w:rsidRDefault="00E64774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OSTA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675381" w14:textId="0F96ED23" w:rsidR="00E64774" w:rsidRPr="00086A9F" w:rsidRDefault="00E64774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477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B3B08" w14:textId="270A3B7C" w:rsidR="00E64774" w:rsidRPr="00086A9F" w:rsidRDefault="00E64774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477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0.64</w:t>
            </w:r>
            <w:r w:rsidR="00282C5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E6477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–</w:t>
            </w:r>
            <w:r w:rsidRPr="00E64774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0.68</w:t>
            </w:r>
            <w:r w:rsidR="00282C5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45A1B" w14:textId="291301DD" w:rsidR="00E64774" w:rsidRPr="00086A9F" w:rsidRDefault="00B41A31" w:rsidP="00232C6A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86A9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&lt;0.001***</w:t>
            </w:r>
          </w:p>
        </w:tc>
      </w:tr>
      <w:tr w:rsidR="00176979" w:rsidRPr="0052231C" w14:paraId="01183ECE" w14:textId="77777777" w:rsidTr="007B22D3">
        <w:tc>
          <w:tcPr>
            <w:tcW w:w="8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DDEC7" w14:textId="7662834E" w:rsidR="00176979" w:rsidRPr="00086A9F" w:rsidRDefault="00297481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A9F">
              <w:rPr>
                <w:rFonts w:ascii="Times New Roman" w:hAnsi="Times New Roman" w:cs="Times New Roman"/>
                <w:sz w:val="20"/>
                <w:szCs w:val="20"/>
              </w:rPr>
              <w:t>Area under the receiver operating characteristic curve (AUC) and 95% confidence intervals (CI) for five algorithms—XGBoost, Random Forest</w:t>
            </w:r>
            <w:r w:rsidR="004B259C" w:rsidRPr="00086A9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5A2939" w:rsidRPr="00086A9F">
              <w:rPr>
                <w:rFonts w:ascii="Times New Roman" w:hAnsi="Times New Roman" w:cs="Times New Roman" w:hint="eastAsia"/>
                <w:sz w:val="20"/>
                <w:szCs w:val="20"/>
              </w:rPr>
              <w:t>(RF)</w:t>
            </w:r>
            <w:r w:rsidRPr="00086A9F">
              <w:rPr>
                <w:rFonts w:ascii="Times New Roman" w:hAnsi="Times New Roman" w:cs="Times New Roman"/>
                <w:sz w:val="20"/>
                <w:szCs w:val="20"/>
              </w:rPr>
              <w:t>, k-nearest neighbors (KNN), support vector machine (SVM), and logistic regression</w:t>
            </w:r>
            <w:r w:rsidR="004B259C" w:rsidRPr="00086A9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5A2939" w:rsidRPr="00086A9F">
              <w:rPr>
                <w:rFonts w:ascii="Times New Roman" w:hAnsi="Times New Roman" w:cs="Times New Roman" w:hint="eastAsia"/>
                <w:sz w:val="20"/>
                <w:szCs w:val="20"/>
              </w:rPr>
              <w:t>(LR)</w:t>
            </w:r>
            <w:r w:rsidRPr="00086A9F">
              <w:rPr>
                <w:rFonts w:ascii="Times New Roman" w:hAnsi="Times New Roman" w:cs="Times New Roman"/>
                <w:sz w:val="20"/>
                <w:szCs w:val="20"/>
              </w:rPr>
              <w:t>—were compared across internal (Train and Test) and external validation cohorts (PK-VF and ChiVOS).</w:t>
            </w:r>
            <w:r w:rsidRPr="00086A9F">
              <w:rPr>
                <w:rFonts w:ascii="Times New Roman" w:hAnsi="Times New Roman" w:cs="Times New Roman"/>
                <w:sz w:val="20"/>
                <w:szCs w:val="20"/>
              </w:rPr>
              <w:br/>
              <w:t>P-values indicate the statistical comparison of AUCs for each model versus XGBoost using the DeLong test.</w:t>
            </w:r>
          </w:p>
        </w:tc>
      </w:tr>
    </w:tbl>
    <w:p w14:paraId="4EDBC157" w14:textId="77777777" w:rsidR="00962F3A" w:rsidRPr="0052231C" w:rsidRDefault="00962F3A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66485D" w14:textId="110D8609" w:rsidR="001B0309" w:rsidRPr="0052231C" w:rsidRDefault="001B0309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D4F4D" w:rsidRPr="0052231C" w14:paraId="29ED9F04" w14:textId="77777777" w:rsidTr="00540527">
        <w:tc>
          <w:tcPr>
            <w:tcW w:w="8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2AB97" w14:textId="72CDE086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EF7907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CD671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Final Optimized Hyperparameters Used in the XGBoost Model</w:t>
            </w:r>
          </w:p>
        </w:tc>
      </w:tr>
      <w:tr w:rsidR="008D4F4D" w:rsidRPr="0052231C" w14:paraId="37C48A79" w14:textId="77777777" w:rsidTr="00540527"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A2A28" w14:textId="1BEBA1F7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Hyperparameter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001DE" w14:textId="39B136C1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8D4F4D" w:rsidRPr="0052231C" w14:paraId="2522F599" w14:textId="77777777" w:rsidTr="00540527"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012238" w14:textId="5E8E6287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objective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8A8526" w14:textId="1766BBC6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binary:logistic</w:t>
            </w:r>
          </w:p>
        </w:tc>
      </w:tr>
      <w:tr w:rsidR="008D4F4D" w:rsidRPr="0052231C" w14:paraId="2E7FC658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AC8C" w14:textId="5B3E4F87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eval_metric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C5905" w14:textId="007DDB84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auc</w:t>
            </w:r>
          </w:p>
        </w:tc>
      </w:tr>
      <w:tr w:rsidR="008D4F4D" w:rsidRPr="0052231C" w14:paraId="573797DE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FA47" w14:textId="775B18E3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eta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6D9A" w14:textId="7CD6B6AC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8D4F4D" w:rsidRPr="0052231C" w14:paraId="5F3253C1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0135" w14:textId="542AD3C1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max_depth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14C4" w14:textId="0A0A62EA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4F4D" w:rsidRPr="0052231C" w14:paraId="221D1D64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407EE" w14:textId="4B816FA4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min_child_weight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06C3" w14:textId="3FA4CF1A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4F4D" w:rsidRPr="0052231C" w14:paraId="4149DF7F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41CB" w14:textId="30AA0132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gamma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1F8FC" w14:textId="04FCB276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D4F4D" w:rsidRPr="0052231C" w14:paraId="02BA9A62" w14:textId="77777777" w:rsidTr="00540527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E008" w14:textId="6D56FD6E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subsample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6507" w14:textId="3D455760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D4F4D" w:rsidRPr="0052231C" w14:paraId="0BC95FA2" w14:textId="77777777" w:rsidTr="00540527">
        <w:trPr>
          <w:trHeight w:val="69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571A" w14:textId="2835E5CD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colsample_bytree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4E72" w14:textId="36BDC0D7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D4F4D" w:rsidRPr="0052231C" w14:paraId="78B7A53E" w14:textId="77777777" w:rsidTr="00540527"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72C3" w14:textId="289BCA01" w:rsidR="008D4F4D" w:rsidRPr="0052231C" w:rsidRDefault="008D4F4D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nrounds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D836C" w14:textId="7BA1504B" w:rsidR="008D4F4D" w:rsidRPr="0052231C" w:rsidRDefault="008D4F4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299</w:t>
            </w:r>
          </w:p>
        </w:tc>
      </w:tr>
    </w:tbl>
    <w:p w14:paraId="46C22254" w14:textId="5CCE3358" w:rsidR="008019B7" w:rsidRPr="0052231C" w:rsidRDefault="008019B7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9491DB" w14:textId="77777777" w:rsidR="008019B7" w:rsidRPr="0052231C" w:rsidRDefault="008019B7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p w14:paraId="56D97981" w14:textId="77777777" w:rsidR="00D1605A" w:rsidRPr="0052231C" w:rsidRDefault="00D1605A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51"/>
        <w:gridCol w:w="1848"/>
        <w:gridCol w:w="1848"/>
        <w:gridCol w:w="1582"/>
        <w:gridCol w:w="1377"/>
      </w:tblGrid>
      <w:tr w:rsidR="00AA50F6" w:rsidRPr="0052231C" w14:paraId="479304D9" w14:textId="76ACD9DB" w:rsidTr="005C1654">
        <w:tc>
          <w:tcPr>
            <w:tcW w:w="83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E9201" w14:textId="6CC18C05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EF7907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7A646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External Validation of COET (Youden’s Cut-off) for Fracture Prediction in the PK-VF Follow-up Cohort</w:t>
            </w:r>
          </w:p>
        </w:tc>
      </w:tr>
      <w:tr w:rsidR="00AA50F6" w:rsidRPr="0052231C" w14:paraId="2B2A7262" w14:textId="75A41C7B" w:rsidTr="00AA50F6"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DE3D4" w14:textId="6576C9F9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A248A" w14:textId="192F378A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COET(+)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Events/total(%)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8AAF5" w14:textId="43727A0E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COET(-)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Events/total(%)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35756" w14:textId="47C3EA33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χ²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59F02" w14:textId="61F7E013" w:rsidR="00AA50F6" w:rsidRPr="0052231C" w:rsidRDefault="00AA50F6" w:rsidP="003D6FF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AA50F6" w:rsidRPr="0052231C" w14:paraId="70FC5758" w14:textId="0B11E12D" w:rsidTr="00AA50F6">
        <w:tc>
          <w:tcPr>
            <w:tcW w:w="16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2E20F" w14:textId="277AFE64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 fractures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5725BA" w14:textId="01D26968" w:rsidR="00AA50F6" w:rsidRPr="0052231C" w:rsidRDefault="00AA50F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/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182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8.1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4F26F7" w14:textId="02867775" w:rsidR="00AA50F6" w:rsidRPr="0052231C" w:rsidRDefault="00AA50F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  <w:r w:rsidR="00B653E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/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613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(12.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695C5" w14:textId="0C02A89F" w:rsidR="00AA50F6" w:rsidRPr="0052231C" w:rsidRDefault="006122D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83FD5" w14:textId="7102BD26" w:rsidR="00AA50F6" w:rsidRPr="0052231C" w:rsidRDefault="00717736" w:rsidP="003D6FF4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50F6" w:rsidRPr="005223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22DD">
              <w:rPr>
                <w:rFonts w:ascii="Times New Roman" w:hAnsi="Times New Roman" w:cs="Times New Roman" w:hint="eastAsia"/>
                <w:sz w:val="20"/>
                <w:szCs w:val="20"/>
              </w:rPr>
              <w:t>055</w:t>
            </w:r>
          </w:p>
        </w:tc>
      </w:tr>
      <w:tr w:rsidR="00AA50F6" w:rsidRPr="0052231C" w14:paraId="1FCC9D0A" w14:textId="19B5A8F8" w:rsidTr="00AA50F6"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FAE54" w14:textId="14C55511" w:rsidR="00AA50F6" w:rsidRPr="0052231C" w:rsidRDefault="004D5458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</w:t>
            </w:r>
            <w:r w:rsidR="00AA50F6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traumatic</w:t>
            </w:r>
            <w:r w:rsidR="00AA50F6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fractures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F7A99" w14:textId="4D467735" w:rsidR="00AA50F6" w:rsidRPr="0052231C" w:rsidRDefault="00AA50F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/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182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83420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9.9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F0E41" w14:textId="56DF84DE" w:rsidR="00AA50F6" w:rsidRPr="0052231C" w:rsidRDefault="00AA50F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/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613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(5.</w:t>
            </w:r>
            <w:r w:rsidR="006122D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2C92E" w14:textId="0ED8CF8E" w:rsidR="00AA50F6" w:rsidRPr="0052231C" w:rsidRDefault="006122DD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FFCB8" w14:textId="009E8730" w:rsidR="00AA50F6" w:rsidRPr="0052231C" w:rsidRDefault="00717736" w:rsidP="003D6FF4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50F6" w:rsidRPr="005223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22DD">
              <w:rPr>
                <w:rFonts w:ascii="Times New Roman" w:hAnsi="Times New Roman" w:cs="Times New Roman" w:hint="eastAsia"/>
                <w:sz w:val="20"/>
                <w:szCs w:val="20"/>
              </w:rPr>
              <w:t>045</w:t>
            </w:r>
          </w:p>
        </w:tc>
      </w:tr>
      <w:tr w:rsidR="00AA50F6" w:rsidRPr="0052231C" w14:paraId="070C34A2" w14:textId="0B2F1BC1" w:rsidTr="00FF136B">
        <w:tc>
          <w:tcPr>
            <w:tcW w:w="83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866B9" w14:textId="4CB49350" w:rsidR="00AA50F6" w:rsidRPr="0052231C" w:rsidRDefault="00AA50F6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 xml:space="preserve">COET (+), predicted positive group; COET (−), predicted negative group. Event rates are presented as events/total (%). Between-group differences were assessed using Pearson’s chi-squared test with Yates’ continuity correction (all expected cell frequencies ≥5). Two-sided </w:t>
            </w:r>
            <w:r w:rsidR="009F674D" w:rsidRPr="005223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 xml:space="preserve"> values are reported.</w:t>
            </w:r>
          </w:p>
        </w:tc>
      </w:tr>
    </w:tbl>
    <w:p w14:paraId="2723281C" w14:textId="77777777" w:rsidR="00E21FED" w:rsidRPr="0052231C" w:rsidRDefault="00E21FED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C4B9A8" w14:textId="44D23E3F" w:rsidR="00895506" w:rsidRPr="0052231C" w:rsidRDefault="00895506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p w14:paraId="50AADB4A" w14:textId="77777777" w:rsidR="00D1605A" w:rsidRPr="0052231C" w:rsidRDefault="00D1605A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33"/>
        <w:gridCol w:w="1708"/>
        <w:gridCol w:w="1708"/>
        <w:gridCol w:w="1623"/>
        <w:gridCol w:w="1624"/>
      </w:tblGrid>
      <w:tr w:rsidR="006666EB" w:rsidRPr="0052231C" w14:paraId="33AAF893" w14:textId="77777777" w:rsidTr="00587666">
        <w:tc>
          <w:tcPr>
            <w:tcW w:w="8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08854" w14:textId="76061C13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EF7907"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B7196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</w:t>
            </w:r>
            <w:r w:rsidRPr="0052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External Validation of OSTA for Fracture Prediction in the PK-VF Follow-up Cohort</w:t>
            </w:r>
          </w:p>
        </w:tc>
      </w:tr>
      <w:tr w:rsidR="006666EB" w:rsidRPr="0052231C" w14:paraId="661A887E" w14:textId="77777777" w:rsidTr="00587666"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EF532" w14:textId="6FF27507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1582D" w14:textId="43809337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OSTA(+)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Events/total(%)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0AE75" w14:textId="369C809E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OSTA(-)</w:t>
            </w: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Events/total(%)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19EEF" w14:textId="2CFF0CDC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χ² 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B2E42" w14:textId="4F9D1722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6666EB" w:rsidRPr="0052231C" w14:paraId="54DC9531" w14:textId="77777777" w:rsidTr="0026147A"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F346FB" w14:textId="588D4A91" w:rsidR="006666EB" w:rsidRPr="0052231C" w:rsidRDefault="006666EB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 fractures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6D2AA" w14:textId="3F728700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45/266 (16.92%)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CA889" w14:textId="27B1DB2D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63/529 (11.91%)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A755F" w14:textId="6D320E75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3.3669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5A30A" w14:textId="1ED04AA1" w:rsidR="006666EB" w:rsidRPr="0052231C" w:rsidRDefault="0071773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  <w:r w:rsidR="006666EB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</w:t>
            </w:r>
            <w:r w:rsidR="007C3C7E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666EB" w:rsidRPr="0052231C" w14:paraId="6FB7BDDD" w14:textId="77777777" w:rsidTr="0026147A"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45B7C" w14:textId="06112E67" w:rsidR="006666EB" w:rsidRPr="0052231C" w:rsidRDefault="009C03D0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Non-traumatic</w:t>
            </w:r>
            <w:r w:rsidR="006666EB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fractures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65FFE" w14:textId="72F61C9F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22/266 (8.27%)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D52BC" w14:textId="66B4FD1D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29/529 (5.48%)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BF0BA" w14:textId="485F3D64" w:rsidR="006666EB" w:rsidRPr="0052231C" w:rsidRDefault="006666EB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1.8517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F0822" w14:textId="37CBCC25" w:rsidR="006666EB" w:rsidRPr="0052231C" w:rsidRDefault="00717736" w:rsidP="003D6FF4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  <w:r w:rsidR="00160ADB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</w:t>
            </w:r>
            <w:r w:rsidR="006666EB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  <w:r w:rsidR="007C3C7E" w:rsidRPr="005223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D4C47" w:rsidRPr="0052231C" w14:paraId="32C02290" w14:textId="77777777" w:rsidTr="00587666">
        <w:tc>
          <w:tcPr>
            <w:tcW w:w="8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27CF3" w14:textId="5D049285" w:rsidR="004D4C47" w:rsidRPr="0052231C" w:rsidRDefault="004D4C47" w:rsidP="003D6F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 xml:space="preserve">OSTA (+), high-risk group classified by OSTA; OSTA (−), low-risk group. Event rates are presented as events/total (%). Between-group differences were assessed using Pearson’s χ² test with Yates’ continuity correction (all expected cell counts ≥5). Two-sided </w:t>
            </w:r>
            <w:r w:rsidRPr="005223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52231C">
              <w:rPr>
                <w:rFonts w:ascii="Times New Roman" w:hAnsi="Times New Roman" w:cs="Times New Roman"/>
                <w:sz w:val="20"/>
                <w:szCs w:val="20"/>
              </w:rPr>
              <w:t xml:space="preserve"> values are reported.</w:t>
            </w:r>
          </w:p>
        </w:tc>
      </w:tr>
    </w:tbl>
    <w:p w14:paraId="25E3A68B" w14:textId="1EAB4D30" w:rsidR="00B0458B" w:rsidRPr="0052231C" w:rsidRDefault="00B0458B" w:rsidP="003D6FF4">
      <w:pPr>
        <w:rPr>
          <w:rFonts w:ascii="Times New Roman" w:hAnsi="Times New Roman" w:cs="Times New Roman"/>
        </w:rPr>
      </w:pPr>
    </w:p>
    <w:p w14:paraId="2CBCFE49" w14:textId="77777777" w:rsidR="00B0458B" w:rsidRPr="0052231C" w:rsidRDefault="00B0458B" w:rsidP="003D6FF4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 w:rsidRPr="0052231C">
        <w:rPr>
          <w:rFonts w:ascii="Times New Roman" w:hAnsi="Times New Roman" w:cs="Times New Roman"/>
        </w:rPr>
        <w:br w:type="page"/>
      </w:r>
    </w:p>
    <w:p w14:paraId="40970727" w14:textId="640947C6" w:rsidR="00B0458B" w:rsidRPr="0052231C" w:rsidRDefault="00D31AE2" w:rsidP="003D6FF4">
      <w:pPr>
        <w:pStyle w:val="71e7dc79-1ff7-45e8-997d-0ebda3762b91"/>
        <w:rPr>
          <w:rFonts w:ascii="Times New Roman" w:hAnsi="Times New Roman"/>
          <w:sz w:val="24"/>
        </w:rPr>
      </w:pPr>
      <w:r w:rsidRPr="0052231C">
        <w:rPr>
          <w:rFonts w:ascii="Times New Roman" w:hAnsi="Times New Roman"/>
          <w:sz w:val="24"/>
        </w:rPr>
        <w:lastRenderedPageBreak/>
        <w:t xml:space="preserve">Supplementary </w:t>
      </w:r>
      <w:r w:rsidR="00B0458B" w:rsidRPr="0052231C">
        <w:rPr>
          <w:rFonts w:ascii="Times New Roman" w:hAnsi="Times New Roman"/>
          <w:sz w:val="24"/>
        </w:rPr>
        <w:t>F</w:t>
      </w:r>
      <w:r w:rsidR="00FE0342" w:rsidRPr="0052231C">
        <w:rPr>
          <w:rFonts w:ascii="Times New Roman" w:hAnsi="Times New Roman"/>
          <w:sz w:val="24"/>
        </w:rPr>
        <w:t>igure</w:t>
      </w:r>
      <w:r w:rsidR="00591576" w:rsidRPr="0052231C">
        <w:rPr>
          <w:rFonts w:ascii="Times New Roman" w:hAnsi="Times New Roman"/>
          <w:sz w:val="24"/>
        </w:rPr>
        <w:t>s</w:t>
      </w:r>
    </w:p>
    <w:p w14:paraId="42DDB408" w14:textId="77777777" w:rsidR="00425D81" w:rsidRPr="0052231C" w:rsidRDefault="00425D81" w:rsidP="003D6FF4">
      <w:pPr>
        <w:pStyle w:val="acbfdd8b-e11b-4d36-88ff-6049b138f862"/>
        <w:rPr>
          <w:rFonts w:ascii="Times New Roman" w:hAnsi="Times New Roman"/>
        </w:rPr>
      </w:pPr>
    </w:p>
    <w:p w14:paraId="3667F1B0" w14:textId="2D122639" w:rsidR="00423248" w:rsidRPr="0052231C" w:rsidRDefault="00423248" w:rsidP="003D6FF4">
      <w:pPr>
        <w:pStyle w:val="acbfdd8b-e11b-4d36-88ff-6049b138f862"/>
        <w:rPr>
          <w:rFonts w:ascii="Times New Roman" w:hAnsi="Times New Roman"/>
        </w:rPr>
      </w:pPr>
      <w:r w:rsidRPr="0052231C">
        <w:rPr>
          <w:rFonts w:ascii="Times New Roman" w:hAnsi="Times New Roman"/>
          <w:noProof/>
        </w:rPr>
        <w:drawing>
          <wp:inline distT="0" distB="0" distL="0" distR="0" wp14:anchorId="598E7514" wp14:editId="28CCF002">
            <wp:extent cx="5244081" cy="1856095"/>
            <wp:effectExtent l="0" t="0" r="0" b="0"/>
            <wp:docPr id="12667194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42" cy="187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68D8E" w14:textId="5F4B9387" w:rsidR="00425D81" w:rsidRPr="0052231C" w:rsidRDefault="00425D81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C090E" w:rsidRPr="0052231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231C">
        <w:rPr>
          <w:rFonts w:ascii="Times New Roman" w:hAnsi="Times New Roman" w:cs="Times New Roman"/>
          <w:b/>
          <w:bCs/>
          <w:sz w:val="24"/>
          <w:szCs w:val="24"/>
        </w:rPr>
        <w:t>1. LASSO Coefficient Paths and Model Selection</w:t>
      </w:r>
      <w:r w:rsidRPr="0052231C">
        <w:rPr>
          <w:rFonts w:ascii="Times New Roman" w:hAnsi="Times New Roman" w:cs="Times New Roman"/>
          <w:sz w:val="24"/>
          <w:szCs w:val="24"/>
        </w:rPr>
        <w:br/>
        <w:t>A, Zoomed-in view of LASSO coefficient paths as the L1 norm increases. B, Cross-validation plot for selecting the optimal λ; the left vertical line indicates the λ that minimizes deviance, and the right line represents the most regularized model within 1 standard error.</w:t>
      </w:r>
    </w:p>
    <w:p w14:paraId="1D315DCD" w14:textId="49D32F33" w:rsidR="002E21C6" w:rsidRPr="0052231C" w:rsidRDefault="002E21C6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p w14:paraId="45C69783" w14:textId="2E7EC38C" w:rsidR="00425D81" w:rsidRPr="0052231C" w:rsidRDefault="00425D81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30CCA9" w14:textId="77777777" w:rsidR="005C52CE" w:rsidRDefault="005C52CE" w:rsidP="003D6FF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A62BB14" wp14:editId="5BA4AD04">
            <wp:extent cx="5308858" cy="3081475"/>
            <wp:effectExtent l="0" t="0" r="6350" b="5080"/>
            <wp:docPr id="1186036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36452" name="图片 11860364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052" cy="309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A28A" w14:textId="6C5E8C48" w:rsidR="002E21C6" w:rsidRPr="0052231C" w:rsidRDefault="00425D81" w:rsidP="00AC4F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C090E" w:rsidRPr="0052231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231C">
        <w:rPr>
          <w:rFonts w:ascii="Times New Roman" w:hAnsi="Times New Roman" w:cs="Times New Roman"/>
          <w:b/>
          <w:bCs/>
          <w:sz w:val="24"/>
          <w:szCs w:val="24"/>
        </w:rPr>
        <w:t>2. Kaplan-Meier Curve of All Clinical Fractures Based on COET Youden-Based Threshold</w:t>
      </w:r>
      <w:r w:rsidRPr="0052231C">
        <w:rPr>
          <w:rFonts w:ascii="Times New Roman" w:hAnsi="Times New Roman" w:cs="Times New Roman"/>
          <w:sz w:val="24"/>
          <w:szCs w:val="24"/>
        </w:rPr>
        <w:br/>
        <w:t xml:space="preserve">Cumulative </w:t>
      </w:r>
      <w:r w:rsidR="00355FBB" w:rsidRPr="0052231C">
        <w:rPr>
          <w:rFonts w:ascii="Times New Roman" w:hAnsi="Times New Roman" w:cs="Times New Roman"/>
          <w:sz w:val="24"/>
          <w:szCs w:val="24"/>
        </w:rPr>
        <w:t xml:space="preserve">probability </w:t>
      </w:r>
      <w:r w:rsidRPr="0052231C">
        <w:rPr>
          <w:rFonts w:ascii="Times New Roman" w:hAnsi="Times New Roman" w:cs="Times New Roman"/>
          <w:sz w:val="24"/>
          <w:szCs w:val="24"/>
        </w:rPr>
        <w:t>of clinical fractures over 5 years in the PK-VF follow-up cohort, stratified by COET Youden-based threshold. Numbers at risk are shown below the curve.</w:t>
      </w:r>
      <w:r w:rsidR="002E21C6" w:rsidRPr="0052231C">
        <w:rPr>
          <w:rFonts w:ascii="Times New Roman" w:hAnsi="Times New Roman" w:cs="Times New Roman"/>
          <w:sz w:val="24"/>
          <w:szCs w:val="24"/>
        </w:rPr>
        <w:br w:type="page"/>
      </w:r>
    </w:p>
    <w:p w14:paraId="76F5C825" w14:textId="79F097C7" w:rsidR="00425D81" w:rsidRPr="0052231C" w:rsidRDefault="002E21C6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89E476" wp14:editId="21BB3169">
            <wp:extent cx="5274310" cy="3585210"/>
            <wp:effectExtent l="0" t="0" r="2540" b="0"/>
            <wp:docPr id="10509494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A40DB" w14:textId="1FBA44CC" w:rsidR="00425D81" w:rsidRPr="0052231C" w:rsidRDefault="00425D81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C090E" w:rsidRPr="0052231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231C">
        <w:rPr>
          <w:rFonts w:ascii="Times New Roman" w:hAnsi="Times New Roman" w:cs="Times New Roman"/>
          <w:b/>
          <w:bCs/>
          <w:sz w:val="24"/>
          <w:szCs w:val="24"/>
        </w:rPr>
        <w:t>3. Kaplan-Meier Curve of All Clinical Fractures Based on OSTA Classification</w:t>
      </w:r>
      <w:r w:rsidRPr="0052231C">
        <w:rPr>
          <w:rFonts w:ascii="Times New Roman" w:hAnsi="Times New Roman" w:cs="Times New Roman"/>
          <w:sz w:val="24"/>
          <w:szCs w:val="24"/>
        </w:rPr>
        <w:br/>
        <w:t xml:space="preserve">Cumulative </w:t>
      </w:r>
      <w:r w:rsidR="00355FBB" w:rsidRPr="0052231C">
        <w:rPr>
          <w:rFonts w:ascii="Times New Roman" w:hAnsi="Times New Roman" w:cs="Times New Roman"/>
          <w:sz w:val="24"/>
          <w:szCs w:val="24"/>
        </w:rPr>
        <w:t xml:space="preserve">probability </w:t>
      </w:r>
      <w:r w:rsidRPr="0052231C">
        <w:rPr>
          <w:rFonts w:ascii="Times New Roman" w:hAnsi="Times New Roman" w:cs="Times New Roman"/>
          <w:sz w:val="24"/>
          <w:szCs w:val="24"/>
        </w:rPr>
        <w:t>of clinical fractures over 5 years in the PK-VF follow-up cohort, stratified by OSTA risk groups. Numbers at risk are shown below the curve.</w:t>
      </w:r>
    </w:p>
    <w:p w14:paraId="3766D84B" w14:textId="33C6E598" w:rsidR="002E21C6" w:rsidRPr="0052231C" w:rsidRDefault="002E21C6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br w:type="page"/>
      </w:r>
    </w:p>
    <w:p w14:paraId="7062D098" w14:textId="7557D94C" w:rsidR="00425D81" w:rsidRPr="0052231C" w:rsidRDefault="002E21C6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D8053B" wp14:editId="4B5BF462">
            <wp:extent cx="5042535" cy="3453130"/>
            <wp:effectExtent l="0" t="0" r="5715" b="0"/>
            <wp:docPr id="5399514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47AB3" w14:textId="12255B83" w:rsidR="00425D81" w:rsidRPr="0052231C" w:rsidRDefault="00425D81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3C090E" w:rsidRPr="0052231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52231C">
        <w:rPr>
          <w:rFonts w:ascii="Times New Roman" w:hAnsi="Times New Roman" w:cs="Times New Roman"/>
          <w:b/>
          <w:bCs/>
          <w:sz w:val="24"/>
          <w:szCs w:val="24"/>
        </w:rPr>
        <w:t>4. SHAP Analysis for Predictor Importance in COET Model</w:t>
      </w:r>
    </w:p>
    <w:p w14:paraId="186433D8" w14:textId="77777777" w:rsidR="00425D81" w:rsidRPr="0052231C" w:rsidRDefault="00425D81" w:rsidP="003D6F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231C">
        <w:rPr>
          <w:rFonts w:ascii="Times New Roman" w:hAnsi="Times New Roman" w:cs="Times New Roman"/>
          <w:sz w:val="24"/>
          <w:szCs w:val="24"/>
        </w:rPr>
        <w:t>SHAP feature importance bar plots (left) and beeswarm plots (right) illustrating the impact of predictors in the (A) PK-VF cohort and (B) ChiVOS cohort. Bar plots rank variables by mean absolute SHAP values; beeswarm plots display individual SHAP values, color-coded by predictor levels. SHAP indicates Shapley Additive Explanations.</w:t>
      </w:r>
    </w:p>
    <w:p w14:paraId="5725A109" w14:textId="0AE10247" w:rsidR="002E21C6" w:rsidRPr="0052231C" w:rsidRDefault="002E21C6" w:rsidP="003D6FF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2105E0" w14:textId="00F98093" w:rsidR="00425D81" w:rsidRPr="0052231C" w:rsidRDefault="002E21C6" w:rsidP="003D6FF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23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B8DB11" wp14:editId="0007EEAC">
            <wp:extent cx="3602990" cy="2347595"/>
            <wp:effectExtent l="0" t="0" r="0" b="0"/>
            <wp:docPr id="21193778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1843F" w14:textId="5F144075" w:rsidR="008B5BB3" w:rsidRPr="0052231C" w:rsidRDefault="00425D81" w:rsidP="003D6FF4">
      <w:pPr>
        <w:spacing w:line="480" w:lineRule="auto"/>
        <w:rPr>
          <w:rFonts w:ascii="Times New Roman" w:hAnsi="Times New Roman" w:cs="Times New Roman"/>
        </w:rPr>
      </w:pPr>
      <w:r w:rsidRPr="0052231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D6F25" w:rsidRPr="0052231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231C">
        <w:rPr>
          <w:rFonts w:ascii="Times New Roman" w:hAnsi="Times New Roman" w:cs="Times New Roman"/>
          <w:b/>
          <w:bCs/>
          <w:sz w:val="24"/>
          <w:szCs w:val="24"/>
        </w:rPr>
        <w:t>5. Online COET Risk Calculator Interface</w:t>
      </w:r>
      <w:r w:rsidRPr="0052231C">
        <w:rPr>
          <w:rFonts w:ascii="Times New Roman" w:hAnsi="Times New Roman" w:cs="Times New Roman"/>
          <w:sz w:val="24"/>
          <w:szCs w:val="24"/>
        </w:rPr>
        <w:br/>
        <w:t>Screenshot of the web-based COET calculator. Users enter five input variables, and the tool returns an estimated probability of osteoporosis along with a risk interpretation. High-risk individuals are advised to undergo DXA testing or consult a specialist.</w:t>
      </w:r>
    </w:p>
    <w:sectPr w:rsidR="008B5BB3" w:rsidRPr="0052231C" w:rsidSect="000363FD">
      <w:footerReference w:type="even" r:id="rId13"/>
      <w:footerReference w:type="default" r:id="rId14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CE2D" w14:textId="77777777" w:rsidR="00AF5EA9" w:rsidRDefault="00AF5EA9" w:rsidP="00C03696">
      <w:pPr>
        <w:rPr>
          <w:rFonts w:hint="eastAsia"/>
        </w:rPr>
      </w:pPr>
      <w:r>
        <w:separator/>
      </w:r>
    </w:p>
  </w:endnote>
  <w:endnote w:type="continuationSeparator" w:id="0">
    <w:p w14:paraId="4F3F66D5" w14:textId="77777777" w:rsidR="00AF5EA9" w:rsidRDefault="00AF5EA9" w:rsidP="00C036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576722887"/>
      <w:docPartObj>
        <w:docPartGallery w:val="Page Numbers (Bottom of Page)"/>
        <w:docPartUnique/>
      </w:docPartObj>
    </w:sdtPr>
    <w:sdtContent>
      <w:p w14:paraId="05F49500" w14:textId="3B88FBCB" w:rsidR="006623F7" w:rsidRDefault="006623F7" w:rsidP="00E8554C">
        <w:pPr>
          <w:pStyle w:val="af0"/>
          <w:framePr w:wrap="none" w:vAnchor="text" w:hAnchor="margin" w:xAlign="right" w:y="1"/>
          <w:rPr>
            <w:rStyle w:val="af6"/>
            <w:rFonts w:hint="eastAsia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21243AE8" w14:textId="77777777" w:rsidR="006623F7" w:rsidRDefault="006623F7" w:rsidP="000363FD">
    <w:pPr>
      <w:pStyle w:val="af0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1141804979"/>
      <w:docPartObj>
        <w:docPartGallery w:val="Page Numbers (Bottom of Page)"/>
        <w:docPartUnique/>
      </w:docPartObj>
    </w:sdtPr>
    <w:sdtContent>
      <w:p w14:paraId="3BB1AAC9" w14:textId="10E359DF" w:rsidR="006623F7" w:rsidRDefault="006623F7" w:rsidP="00E8554C">
        <w:pPr>
          <w:pStyle w:val="af0"/>
          <w:framePr w:wrap="none" w:vAnchor="text" w:hAnchor="margin" w:xAlign="right" w:y="1"/>
          <w:rPr>
            <w:rStyle w:val="af6"/>
            <w:rFonts w:hint="eastAsia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3894B35C" w14:textId="77777777" w:rsidR="006623F7" w:rsidRDefault="006623F7" w:rsidP="000363FD">
    <w:pPr>
      <w:pStyle w:val="af0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4E62" w14:textId="77777777" w:rsidR="00AF5EA9" w:rsidRDefault="00AF5EA9" w:rsidP="00C03696">
      <w:pPr>
        <w:rPr>
          <w:rFonts w:hint="eastAsia"/>
        </w:rPr>
      </w:pPr>
      <w:r>
        <w:separator/>
      </w:r>
    </w:p>
  </w:footnote>
  <w:footnote w:type="continuationSeparator" w:id="0">
    <w:p w14:paraId="49F46567" w14:textId="77777777" w:rsidR="00AF5EA9" w:rsidRDefault="00AF5EA9" w:rsidP="00C036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AF2"/>
    <w:multiLevelType w:val="multilevel"/>
    <w:tmpl w:val="38D2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52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2D"/>
    <w:rsid w:val="00015E87"/>
    <w:rsid w:val="000363FD"/>
    <w:rsid w:val="000469A6"/>
    <w:rsid w:val="00051564"/>
    <w:rsid w:val="000819C1"/>
    <w:rsid w:val="00086A9F"/>
    <w:rsid w:val="000B674B"/>
    <w:rsid w:val="000C0085"/>
    <w:rsid w:val="000C6C27"/>
    <w:rsid w:val="000D5FF7"/>
    <w:rsid w:val="000E05FD"/>
    <w:rsid w:val="000E77A4"/>
    <w:rsid w:val="000F53FE"/>
    <w:rsid w:val="000F77D9"/>
    <w:rsid w:val="00102E36"/>
    <w:rsid w:val="00121321"/>
    <w:rsid w:val="001213A2"/>
    <w:rsid w:val="001251E2"/>
    <w:rsid w:val="0013280D"/>
    <w:rsid w:val="00137368"/>
    <w:rsid w:val="00160ADB"/>
    <w:rsid w:val="00164977"/>
    <w:rsid w:val="00174802"/>
    <w:rsid w:val="00176979"/>
    <w:rsid w:val="001A3F5A"/>
    <w:rsid w:val="001A5CCA"/>
    <w:rsid w:val="001A7722"/>
    <w:rsid w:val="001B0309"/>
    <w:rsid w:val="001D7683"/>
    <w:rsid w:val="001D7ACC"/>
    <w:rsid w:val="001E40F8"/>
    <w:rsid w:val="001F7060"/>
    <w:rsid w:val="00227651"/>
    <w:rsid w:val="00227E92"/>
    <w:rsid w:val="00230D5C"/>
    <w:rsid w:val="00232C6A"/>
    <w:rsid w:val="002411F3"/>
    <w:rsid w:val="00242DB9"/>
    <w:rsid w:val="00252E9A"/>
    <w:rsid w:val="002554E6"/>
    <w:rsid w:val="002569FD"/>
    <w:rsid w:val="0026147A"/>
    <w:rsid w:val="002764F0"/>
    <w:rsid w:val="00282C50"/>
    <w:rsid w:val="00284A01"/>
    <w:rsid w:val="00297481"/>
    <w:rsid w:val="002B18EB"/>
    <w:rsid w:val="002B618B"/>
    <w:rsid w:val="002C18DE"/>
    <w:rsid w:val="002D4B41"/>
    <w:rsid w:val="002E21C6"/>
    <w:rsid w:val="002E66FB"/>
    <w:rsid w:val="002E6E1C"/>
    <w:rsid w:val="003058F8"/>
    <w:rsid w:val="003106AD"/>
    <w:rsid w:val="003123F9"/>
    <w:rsid w:val="00312EA8"/>
    <w:rsid w:val="00313611"/>
    <w:rsid w:val="00333895"/>
    <w:rsid w:val="003464B1"/>
    <w:rsid w:val="00347E2D"/>
    <w:rsid w:val="00355FBB"/>
    <w:rsid w:val="003728E8"/>
    <w:rsid w:val="003C090E"/>
    <w:rsid w:val="003D6FF4"/>
    <w:rsid w:val="003E174E"/>
    <w:rsid w:val="00423248"/>
    <w:rsid w:val="00425D81"/>
    <w:rsid w:val="00425EE9"/>
    <w:rsid w:val="00441422"/>
    <w:rsid w:val="0045020B"/>
    <w:rsid w:val="0045689E"/>
    <w:rsid w:val="0047699F"/>
    <w:rsid w:val="00483420"/>
    <w:rsid w:val="0048778B"/>
    <w:rsid w:val="00487FBF"/>
    <w:rsid w:val="004B259C"/>
    <w:rsid w:val="004D4C47"/>
    <w:rsid w:val="004D5458"/>
    <w:rsid w:val="004E1197"/>
    <w:rsid w:val="004F16FB"/>
    <w:rsid w:val="004F1977"/>
    <w:rsid w:val="00511638"/>
    <w:rsid w:val="0052231C"/>
    <w:rsid w:val="005370EA"/>
    <w:rsid w:val="00540527"/>
    <w:rsid w:val="00541154"/>
    <w:rsid w:val="00571803"/>
    <w:rsid w:val="00572A81"/>
    <w:rsid w:val="005744E6"/>
    <w:rsid w:val="0058415A"/>
    <w:rsid w:val="00587666"/>
    <w:rsid w:val="00591576"/>
    <w:rsid w:val="00597703"/>
    <w:rsid w:val="005A2939"/>
    <w:rsid w:val="005B7D46"/>
    <w:rsid w:val="005C52CE"/>
    <w:rsid w:val="005F0E68"/>
    <w:rsid w:val="005F14E1"/>
    <w:rsid w:val="005F20E8"/>
    <w:rsid w:val="00611F75"/>
    <w:rsid w:val="006122DD"/>
    <w:rsid w:val="006123AD"/>
    <w:rsid w:val="00613FB6"/>
    <w:rsid w:val="00615249"/>
    <w:rsid w:val="006157B2"/>
    <w:rsid w:val="00626E0F"/>
    <w:rsid w:val="006460CA"/>
    <w:rsid w:val="00650C68"/>
    <w:rsid w:val="00656B24"/>
    <w:rsid w:val="006623F7"/>
    <w:rsid w:val="006666EB"/>
    <w:rsid w:val="00675152"/>
    <w:rsid w:val="006778AC"/>
    <w:rsid w:val="00682287"/>
    <w:rsid w:val="00690BAC"/>
    <w:rsid w:val="00691E99"/>
    <w:rsid w:val="00696751"/>
    <w:rsid w:val="00696BA6"/>
    <w:rsid w:val="006A027B"/>
    <w:rsid w:val="006B3F07"/>
    <w:rsid w:val="006C025A"/>
    <w:rsid w:val="006C2B81"/>
    <w:rsid w:val="006C5443"/>
    <w:rsid w:val="00717736"/>
    <w:rsid w:val="00730556"/>
    <w:rsid w:val="00742520"/>
    <w:rsid w:val="00760292"/>
    <w:rsid w:val="007618B8"/>
    <w:rsid w:val="00781573"/>
    <w:rsid w:val="0078202D"/>
    <w:rsid w:val="00790C7D"/>
    <w:rsid w:val="00792AA1"/>
    <w:rsid w:val="00794ABE"/>
    <w:rsid w:val="007A5456"/>
    <w:rsid w:val="007A6465"/>
    <w:rsid w:val="007C3C7E"/>
    <w:rsid w:val="007E6A12"/>
    <w:rsid w:val="007F39E0"/>
    <w:rsid w:val="008019B7"/>
    <w:rsid w:val="00803528"/>
    <w:rsid w:val="00821AF1"/>
    <w:rsid w:val="00824E4B"/>
    <w:rsid w:val="00825D5B"/>
    <w:rsid w:val="0084341C"/>
    <w:rsid w:val="0084612F"/>
    <w:rsid w:val="00866B10"/>
    <w:rsid w:val="0087071A"/>
    <w:rsid w:val="008743B2"/>
    <w:rsid w:val="00875D9B"/>
    <w:rsid w:val="00883EC5"/>
    <w:rsid w:val="00890F9E"/>
    <w:rsid w:val="00891774"/>
    <w:rsid w:val="00895506"/>
    <w:rsid w:val="008B0385"/>
    <w:rsid w:val="008B5BB3"/>
    <w:rsid w:val="008D34A5"/>
    <w:rsid w:val="008D4F4D"/>
    <w:rsid w:val="008D754B"/>
    <w:rsid w:val="008F3F6F"/>
    <w:rsid w:val="008F5448"/>
    <w:rsid w:val="009052B5"/>
    <w:rsid w:val="00935454"/>
    <w:rsid w:val="00943E4B"/>
    <w:rsid w:val="00962F3A"/>
    <w:rsid w:val="009651FA"/>
    <w:rsid w:val="00972B7C"/>
    <w:rsid w:val="0097579F"/>
    <w:rsid w:val="00975A8A"/>
    <w:rsid w:val="009A4224"/>
    <w:rsid w:val="009A67D5"/>
    <w:rsid w:val="009B1CE1"/>
    <w:rsid w:val="009C03D0"/>
    <w:rsid w:val="009C74D9"/>
    <w:rsid w:val="009F6676"/>
    <w:rsid w:val="009F674D"/>
    <w:rsid w:val="00A00F1B"/>
    <w:rsid w:val="00A056FB"/>
    <w:rsid w:val="00A10C9A"/>
    <w:rsid w:val="00A1113D"/>
    <w:rsid w:val="00A304E1"/>
    <w:rsid w:val="00A45010"/>
    <w:rsid w:val="00A616A3"/>
    <w:rsid w:val="00A6754A"/>
    <w:rsid w:val="00A7241F"/>
    <w:rsid w:val="00AA1E94"/>
    <w:rsid w:val="00AA50F6"/>
    <w:rsid w:val="00AB54A3"/>
    <w:rsid w:val="00AC0313"/>
    <w:rsid w:val="00AC2A1C"/>
    <w:rsid w:val="00AC2CAF"/>
    <w:rsid w:val="00AC4F6A"/>
    <w:rsid w:val="00AD5545"/>
    <w:rsid w:val="00AF4FB9"/>
    <w:rsid w:val="00AF5EA9"/>
    <w:rsid w:val="00B0349F"/>
    <w:rsid w:val="00B0458B"/>
    <w:rsid w:val="00B126EE"/>
    <w:rsid w:val="00B41A31"/>
    <w:rsid w:val="00B440FC"/>
    <w:rsid w:val="00B450B9"/>
    <w:rsid w:val="00B50870"/>
    <w:rsid w:val="00B62F0E"/>
    <w:rsid w:val="00B653EA"/>
    <w:rsid w:val="00B71968"/>
    <w:rsid w:val="00B71E78"/>
    <w:rsid w:val="00B74391"/>
    <w:rsid w:val="00BB204E"/>
    <w:rsid w:val="00BC302A"/>
    <w:rsid w:val="00BD0D48"/>
    <w:rsid w:val="00BD74C8"/>
    <w:rsid w:val="00C000F4"/>
    <w:rsid w:val="00C029DC"/>
    <w:rsid w:val="00C03696"/>
    <w:rsid w:val="00C05EEF"/>
    <w:rsid w:val="00C1150A"/>
    <w:rsid w:val="00C13AF1"/>
    <w:rsid w:val="00C16774"/>
    <w:rsid w:val="00C26A59"/>
    <w:rsid w:val="00C40AA5"/>
    <w:rsid w:val="00C569D7"/>
    <w:rsid w:val="00C7502A"/>
    <w:rsid w:val="00C9194F"/>
    <w:rsid w:val="00CB16C2"/>
    <w:rsid w:val="00CB2BA3"/>
    <w:rsid w:val="00CC3E62"/>
    <w:rsid w:val="00CC54B5"/>
    <w:rsid w:val="00CD6717"/>
    <w:rsid w:val="00CD7673"/>
    <w:rsid w:val="00D05200"/>
    <w:rsid w:val="00D1605A"/>
    <w:rsid w:val="00D25FCB"/>
    <w:rsid w:val="00D3140D"/>
    <w:rsid w:val="00D31AE2"/>
    <w:rsid w:val="00D4072D"/>
    <w:rsid w:val="00D51111"/>
    <w:rsid w:val="00D85E0D"/>
    <w:rsid w:val="00D87BFF"/>
    <w:rsid w:val="00D9301C"/>
    <w:rsid w:val="00DA2DD4"/>
    <w:rsid w:val="00DD6F25"/>
    <w:rsid w:val="00E01730"/>
    <w:rsid w:val="00E049EE"/>
    <w:rsid w:val="00E07031"/>
    <w:rsid w:val="00E07E72"/>
    <w:rsid w:val="00E20D1A"/>
    <w:rsid w:val="00E21FED"/>
    <w:rsid w:val="00E3480F"/>
    <w:rsid w:val="00E53FFA"/>
    <w:rsid w:val="00E64774"/>
    <w:rsid w:val="00E8373E"/>
    <w:rsid w:val="00EA1155"/>
    <w:rsid w:val="00EE0F32"/>
    <w:rsid w:val="00EE4C53"/>
    <w:rsid w:val="00EF7907"/>
    <w:rsid w:val="00F100F8"/>
    <w:rsid w:val="00F1163E"/>
    <w:rsid w:val="00F171D9"/>
    <w:rsid w:val="00F34575"/>
    <w:rsid w:val="00F34820"/>
    <w:rsid w:val="00F36485"/>
    <w:rsid w:val="00F376AB"/>
    <w:rsid w:val="00F44A0B"/>
    <w:rsid w:val="00F46D4E"/>
    <w:rsid w:val="00F70287"/>
    <w:rsid w:val="00FB523E"/>
    <w:rsid w:val="00FB6025"/>
    <w:rsid w:val="00FC0AFE"/>
    <w:rsid w:val="00FE0342"/>
    <w:rsid w:val="00FF4CE1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91892"/>
  <w15:chartTrackingRefBased/>
  <w15:docId w15:val="{6153654B-F49D-4F00-A4E3-299027CC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69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20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0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0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0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0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0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0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0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0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20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20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820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20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20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20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20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0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20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20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0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0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20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202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36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036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0369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03696"/>
    <w:rPr>
      <w:sz w:val="18"/>
      <w:szCs w:val="18"/>
    </w:rPr>
  </w:style>
  <w:style w:type="paragraph" w:customStyle="1" w:styleId="21bc9c4b-6a32-43e5-beaa-fd2d792c5735">
    <w:name w:val="21bc9c4b-6a32-43e5-beaa-fd2d792c5735"/>
    <w:basedOn w:val="1"/>
    <w:next w:val="acbfdd8b-e11b-4d36-88ff-6049b138f862"/>
    <w:link w:val="21bc9c4b-6a32-43e5-beaa-fd2d792c57350"/>
    <w:rsid w:val="00D05200"/>
    <w:pPr>
      <w:adjustRightInd w:val="0"/>
      <w:spacing w:before="0" w:after="0" w:line="288" w:lineRule="auto"/>
      <w:jc w:val="left"/>
    </w:pPr>
    <w:rPr>
      <w:rFonts w:ascii="微软雅黑" w:eastAsia="微软雅黑" w:hAnsi="微软雅黑" w:cs="Times New Roman"/>
      <w:b/>
      <w:bCs/>
      <w:color w:val="000000"/>
      <w:sz w:val="32"/>
      <w:szCs w:val="24"/>
    </w:rPr>
  </w:style>
  <w:style w:type="character" w:customStyle="1" w:styleId="21bc9c4b-6a32-43e5-beaa-fd2d792c57350">
    <w:name w:val="21bc9c4b-6a32-43e5-beaa-fd2d792c5735 字符"/>
    <w:basedOn w:val="a0"/>
    <w:link w:val="21bc9c4b-6a32-43e5-beaa-fd2d792c5735"/>
    <w:rsid w:val="00D05200"/>
    <w:rPr>
      <w:rFonts w:ascii="微软雅黑" w:eastAsia="微软雅黑" w:hAnsi="微软雅黑" w:cs="Times New Roman"/>
      <w:b/>
      <w:bCs/>
      <w:color w:val="000000"/>
      <w:sz w:val="32"/>
      <w14:ligatures w14:val="none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D05200"/>
    <w:pPr>
      <w:adjustRightInd w:val="0"/>
      <w:spacing w:line="288" w:lineRule="auto"/>
      <w:jc w:val="left"/>
    </w:pPr>
    <w:rPr>
      <w:rFonts w:ascii="微软雅黑" w:eastAsia="微软雅黑" w:hAnsi="微软雅黑" w:cs="Times New Roman"/>
      <w:bCs/>
      <w:color w:val="000000"/>
      <w:sz w:val="22"/>
      <w:szCs w:val="24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D05200"/>
    <w:rPr>
      <w:rFonts w:ascii="微软雅黑" w:eastAsia="微软雅黑" w:hAnsi="微软雅黑" w:cs="Times New Roman"/>
      <w:bCs/>
      <w:color w:val="000000"/>
      <w14:ligatures w14:val="none"/>
    </w:rPr>
  </w:style>
  <w:style w:type="paragraph" w:customStyle="1" w:styleId="71e7dc79-1ff7-45e8-997d-0ebda3762b91">
    <w:name w:val="71e7dc79-1ff7-45e8-997d-0ebda3762b91"/>
    <w:basedOn w:val="2"/>
    <w:next w:val="acbfdd8b-e11b-4d36-88ff-6049b138f862"/>
    <w:link w:val="71e7dc79-1ff7-45e8-997d-0ebda3762b910"/>
    <w:rsid w:val="00D05200"/>
    <w:pPr>
      <w:adjustRightInd w:val="0"/>
      <w:spacing w:before="0" w:after="0" w:line="288" w:lineRule="auto"/>
      <w:jc w:val="left"/>
    </w:pPr>
    <w:rPr>
      <w:rFonts w:ascii="微软雅黑" w:eastAsia="微软雅黑" w:hAnsi="微软雅黑" w:cs="Times New Roman"/>
      <w:b/>
      <w:bCs/>
      <w:color w:val="000000"/>
      <w:sz w:val="28"/>
      <w:szCs w:val="24"/>
    </w:rPr>
  </w:style>
  <w:style w:type="character" w:customStyle="1" w:styleId="71e7dc79-1ff7-45e8-997d-0ebda3762b910">
    <w:name w:val="71e7dc79-1ff7-45e8-997d-0ebda3762b91 字符"/>
    <w:basedOn w:val="a0"/>
    <w:link w:val="71e7dc79-1ff7-45e8-997d-0ebda3762b91"/>
    <w:rsid w:val="00D05200"/>
    <w:rPr>
      <w:rFonts w:ascii="微软雅黑" w:eastAsia="微软雅黑" w:hAnsi="微软雅黑" w:cs="Times New Roman"/>
      <w:b/>
      <w:bCs/>
      <w:color w:val="000000"/>
      <w:sz w:val="28"/>
      <w14:ligatures w14:val="none"/>
    </w:rPr>
  </w:style>
  <w:style w:type="table" w:styleId="af2">
    <w:name w:val="Table Grid"/>
    <w:basedOn w:val="a1"/>
    <w:uiPriority w:val="39"/>
    <w:rsid w:val="00BD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D5458"/>
    <w:rPr>
      <w:rFonts w:ascii="Times New Roman" w:hAnsi="Times New Roman" w:cs="Times New Roman"/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4D5458"/>
    <w:rPr>
      <w:rFonts w:ascii="Times New Roman" w:hAnsi="Times New Roman" w:cs="Times New Roman"/>
      <w:sz w:val="18"/>
      <w:szCs w:val="18"/>
      <w14:ligatures w14:val="none"/>
    </w:rPr>
  </w:style>
  <w:style w:type="character" w:styleId="af5">
    <w:name w:val="line number"/>
    <w:basedOn w:val="a0"/>
    <w:uiPriority w:val="99"/>
    <w:semiHidden/>
    <w:unhideWhenUsed/>
    <w:rsid w:val="006623F7"/>
  </w:style>
  <w:style w:type="character" w:styleId="af6">
    <w:name w:val="page number"/>
    <w:basedOn w:val="a0"/>
    <w:uiPriority w:val="99"/>
    <w:semiHidden/>
    <w:unhideWhenUsed/>
    <w:rsid w:val="006623F7"/>
  </w:style>
  <w:style w:type="paragraph" w:styleId="af7">
    <w:name w:val="Revision"/>
    <w:hidden/>
    <w:uiPriority w:val="99"/>
    <w:semiHidden/>
    <w:rsid w:val="001F7060"/>
    <w:pPr>
      <w:spacing w:after="0" w:line="240" w:lineRule="auto"/>
    </w:pPr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D1B74-5026-5941-9171-DC1578C6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琦超 孙</dc:creator>
  <cp:keywords/>
  <dc:description/>
  <cp:lastModifiedBy>Sun Dr</cp:lastModifiedBy>
  <cp:revision>273</cp:revision>
  <dcterms:created xsi:type="dcterms:W3CDTF">2025-03-23T13:39:00Z</dcterms:created>
  <dcterms:modified xsi:type="dcterms:W3CDTF">2026-07-15T18:43:00Z</dcterms:modified>
</cp:coreProperties>
</file>