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2C264" w14:textId="3C449B00" w:rsidR="00141B48" w:rsidRPr="00B05610" w:rsidRDefault="00F038D1" w:rsidP="00141B48">
      <w:pPr>
        <w:tabs>
          <w:tab w:val="left" w:pos="0"/>
        </w:tabs>
        <w:spacing w:line="360" w:lineRule="auto"/>
        <w:ind w:left="1701" w:hanging="1701"/>
        <w:rPr>
          <w:rFonts w:ascii="Arial" w:hAnsi="Arial" w:cs="Arial"/>
          <w:lang w:val="en-GB"/>
        </w:rPr>
      </w:pPr>
      <w:r>
        <w:rPr>
          <w:rFonts w:ascii="Arial" w:hAnsi="Arial" w:cs="Arial"/>
          <w:b/>
          <w:lang w:val="en-GB"/>
        </w:rPr>
        <w:t xml:space="preserve">ESM-Table </w:t>
      </w:r>
      <w:r w:rsidR="00762443">
        <w:rPr>
          <w:rFonts w:ascii="Arial" w:hAnsi="Arial" w:cs="Arial"/>
          <w:b/>
          <w:lang w:val="en-GB"/>
        </w:rPr>
        <w:t>9</w:t>
      </w:r>
      <w:bookmarkStart w:id="0" w:name="_GoBack"/>
      <w:bookmarkEnd w:id="0"/>
      <w:r w:rsidR="00141B48">
        <w:rPr>
          <w:rFonts w:ascii="Arial" w:hAnsi="Arial" w:cs="Arial"/>
          <w:b/>
          <w:lang w:val="en-GB"/>
        </w:rPr>
        <w:t>:</w:t>
      </w:r>
      <w:r w:rsidR="00141B48">
        <w:rPr>
          <w:rFonts w:ascii="Arial" w:hAnsi="Arial" w:cs="Arial"/>
          <w:b/>
          <w:lang w:val="en-GB"/>
        </w:rPr>
        <w:tab/>
      </w:r>
      <w:r w:rsidR="00141B48">
        <w:rPr>
          <w:rFonts w:ascii="Arial" w:hAnsi="Arial" w:cs="Arial"/>
          <w:lang w:val="en-GB"/>
        </w:rPr>
        <w:t xml:space="preserve">Gross necropsy observations and corresponding </w:t>
      </w:r>
      <w:proofErr w:type="spellStart"/>
      <w:r w:rsidR="00141B48">
        <w:rPr>
          <w:rFonts w:ascii="Arial" w:hAnsi="Arial" w:cs="Arial"/>
          <w:lang w:val="en-GB"/>
        </w:rPr>
        <w:t>histopathological</w:t>
      </w:r>
      <w:proofErr w:type="spellEnd"/>
      <w:r w:rsidR="00141B48">
        <w:rPr>
          <w:rFonts w:ascii="Arial" w:hAnsi="Arial" w:cs="Arial"/>
          <w:lang w:val="en-GB"/>
        </w:rPr>
        <w:t xml:space="preserve"> findings in female </w:t>
      </w:r>
      <w:proofErr w:type="spellStart"/>
      <w:r w:rsidR="00141B48">
        <w:rPr>
          <w:rFonts w:ascii="Arial" w:hAnsi="Arial" w:cs="Arial"/>
          <w:lang w:val="en-GB"/>
        </w:rPr>
        <w:t>Wistar</w:t>
      </w:r>
      <w:proofErr w:type="spellEnd"/>
      <w:r w:rsidR="00141B48">
        <w:rPr>
          <w:rFonts w:ascii="Arial" w:hAnsi="Arial" w:cs="Arial"/>
          <w:lang w:val="en-GB"/>
        </w:rPr>
        <w:t xml:space="preserve"> Han RCC rats fed the 11% GMO diet for 1 yea</w:t>
      </w:r>
      <w:r w:rsidR="003F6F0E">
        <w:rPr>
          <w:rFonts w:ascii="Arial" w:hAnsi="Arial" w:cs="Arial"/>
          <w:lang w:val="en-GB"/>
        </w:rPr>
        <w:t>r</w:t>
      </w:r>
    </w:p>
    <w:tbl>
      <w:tblPr>
        <w:tblpPr w:leftFromText="141" w:rightFromText="141" w:vertAnchor="page" w:horzAnchor="page" w:tblpX="1229" w:tblpY="2401"/>
        <w:tblW w:w="12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4765"/>
        <w:gridCol w:w="6717"/>
      </w:tblGrid>
      <w:tr w:rsidR="003F6F0E" w:rsidRPr="00432A76" w14:paraId="672BD990" w14:textId="77777777" w:rsidTr="00A41BDC">
        <w:trPr>
          <w:trHeight w:val="2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83497" w14:textId="77777777" w:rsidR="003F6F0E" w:rsidRPr="00996C08" w:rsidRDefault="003F6F0E" w:rsidP="00A41BDC">
            <w:pPr>
              <w:spacing w:before="60"/>
              <w:jc w:val="center"/>
              <w:rPr>
                <w:rFonts w:ascii="Arial" w:hAnsi="Arial" w:cs="Arial"/>
                <w:b/>
                <w:sz w:val="16"/>
                <w:szCs w:val="16"/>
                <w:lang w:val="en-GB" w:eastAsia="sk-SK"/>
              </w:rPr>
            </w:pPr>
            <w:r w:rsidRPr="00996C08">
              <w:rPr>
                <w:rFonts w:ascii="Arial" w:hAnsi="Arial" w:cs="Arial"/>
                <w:b/>
                <w:sz w:val="16"/>
                <w:szCs w:val="16"/>
                <w:lang w:val="en-GB" w:eastAsia="sk-SK"/>
              </w:rPr>
              <w:t>Animal No.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C682E3" w14:textId="77777777" w:rsidR="003F6F0E" w:rsidRPr="00996C08" w:rsidRDefault="003F6F0E" w:rsidP="00A41BDC">
            <w:pPr>
              <w:pStyle w:val="Default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b/>
                <w:color w:val="auto"/>
                <w:sz w:val="16"/>
                <w:szCs w:val="16"/>
                <w:lang w:val="en-GB"/>
              </w:rPr>
              <w:t>Gross necropsy observations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80605" w14:textId="77777777" w:rsidR="003F6F0E" w:rsidRPr="00996C08" w:rsidRDefault="003F6F0E" w:rsidP="00A41BDC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GB"/>
              </w:rPr>
            </w:pPr>
            <w:proofErr w:type="spellStart"/>
            <w:r w:rsidRPr="00996C08">
              <w:rPr>
                <w:rFonts w:ascii="Arial" w:hAnsi="Arial" w:cs="Arial"/>
                <w:b/>
                <w:sz w:val="16"/>
                <w:szCs w:val="16"/>
                <w:lang w:val="en-GB"/>
              </w:rPr>
              <w:t>Histopathological</w:t>
            </w:r>
            <w:proofErr w:type="spellEnd"/>
            <w:r w:rsidRPr="00996C08">
              <w:rPr>
                <w:rFonts w:ascii="Arial" w:hAnsi="Arial" w:cs="Arial"/>
                <w:b/>
                <w:sz w:val="16"/>
                <w:szCs w:val="16"/>
                <w:lang w:val="en-GB"/>
              </w:rPr>
              <w:t xml:space="preserve"> findings</w:t>
            </w:r>
          </w:p>
        </w:tc>
      </w:tr>
      <w:tr w:rsidR="003F6F0E" w:rsidRPr="00432A76" w14:paraId="0FD1E36D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755" w14:textId="77777777" w:rsidR="003F6F0E" w:rsidRPr="00996C08" w:rsidRDefault="003F6F0E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123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78CCBF35" w14:textId="77777777" w:rsidR="003F6F0E" w:rsidRPr="00EF705F" w:rsidRDefault="003F6F0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hyperemic, dark </w:t>
            </w:r>
            <w:proofErr w:type="spellStart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submandibular lymph node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1D05175" w14:textId="77777777" w:rsidR="003F6F0E" w:rsidRPr="00EF705F" w:rsidRDefault="003F6F0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no </w:t>
            </w:r>
            <w:proofErr w:type="spellStart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3F6F0E" w:rsidRPr="00DF041A" w14:paraId="469FF52F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0B7" w14:textId="77777777" w:rsidR="003F6F0E" w:rsidRPr="00996C08" w:rsidRDefault="003F6F0E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125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2E12072" w14:textId="77777777" w:rsidR="003F6F0E" w:rsidRPr="00EF705F" w:rsidRDefault="005E510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dark red </w:t>
            </w:r>
            <w:proofErr w:type="spellStart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surface at the bottom margin of the left kidney, </w:t>
            </w:r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red-brown </w:t>
            </w:r>
            <w:proofErr w:type="spellStart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mass in the epigastrium, </w:t>
            </w: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br/>
            </w:r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hyperemic, dark </w:t>
            </w:r>
            <w:proofErr w:type="spellStart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coloured</w:t>
            </w:r>
            <w:proofErr w:type="spellEnd"/>
            <w:r w:rsidR="003F6F0E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submandibular lymph node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1A65F39" w14:textId="77777777" w:rsidR="003F6F0E" w:rsidRPr="00EF705F" w:rsidRDefault="003F6F0E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lipoma; no further </w:t>
            </w:r>
            <w:proofErr w:type="spellStart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3F6F0E" w:rsidRPr="00DF041A" w14:paraId="2CE2D49E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DFFF" w14:textId="77777777" w:rsidR="003F6F0E" w:rsidRPr="00996C08" w:rsidRDefault="003F6F0E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126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3AD6FDE6" w14:textId="5A7A774E" w:rsidR="003F6F0E" w:rsidRPr="00EF705F" w:rsidRDefault="005204A6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and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4D7263D" w14:textId="0655F114" w:rsidR="003F6F0E" w:rsidRPr="00EF705F" w:rsidRDefault="00A86B1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follicular cysts</w:t>
            </w:r>
            <w:r w:rsidR="005204A6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in the left and right ovary</w:t>
            </w:r>
          </w:p>
        </w:tc>
      </w:tr>
      <w:tr w:rsidR="003F6F0E" w:rsidRPr="00DF041A" w14:paraId="2712DF3F" w14:textId="77777777" w:rsidTr="00A41BDC">
        <w:trPr>
          <w:trHeight w:val="24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037ECD" w14:textId="77777777" w:rsidR="003F6F0E" w:rsidRPr="00996C08" w:rsidRDefault="003F6F0E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12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7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2244A4D" w14:textId="4F4958FB" w:rsidR="003F6F0E" w:rsidRPr="00EF705F" w:rsidRDefault="005204A6" w:rsidP="00671B7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cystic formation in the right ovary, </w:t>
            </w:r>
            <w:r w:rsidRPr="008B74B5">
              <w:rPr>
                <w:rFonts w:ascii="Arial" w:hAnsi="Arial" w:cs="Arial"/>
                <w:sz w:val="16"/>
                <w:szCs w:val="16"/>
                <w:lang w:val="en-US" w:eastAsia="sk-SK"/>
              </w:rPr>
              <w:t>thicken</w:t>
            </w:r>
            <w:r w:rsidR="00671B77" w:rsidRPr="008B74B5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ed </w:t>
            </w: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uterine wall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FD19A21" w14:textId="0335ACA1" w:rsidR="003F6F0E" w:rsidRPr="00EF705F" w:rsidRDefault="00A86B1B" w:rsidP="00A41BDC">
            <w:pPr>
              <w:widowControl w:val="0"/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follicular </w:t>
            </w:r>
            <w:r w:rsidR="005204A6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>cysts in the right ovary</w:t>
            </w:r>
            <w:r w:rsidR="003F6F0E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, </w:t>
            </w:r>
            <w:r w:rsidR="005204A6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>endometrial stroma</w:t>
            </w:r>
            <w:r>
              <w:rPr>
                <w:rFonts w:ascii="Arial" w:eastAsia="BemboStd" w:hAnsi="Arial" w:cs="BemboStd"/>
                <w:sz w:val="16"/>
                <w:szCs w:val="16"/>
                <w:lang w:val="en-GB"/>
              </w:rPr>
              <w:t>l</w:t>
            </w:r>
            <w:r w:rsidR="005204A6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 hyperplasia</w:t>
            </w:r>
          </w:p>
        </w:tc>
      </w:tr>
      <w:tr w:rsidR="00BF78CF" w:rsidRPr="00DF041A" w14:paraId="389B0D95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C9E9" w14:textId="77777777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12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9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7C94D9BD" w14:textId="4CE9ECB4" w:rsidR="00BF78CF" w:rsidRPr="00EF705F" w:rsidRDefault="009150D2" w:rsidP="00671B7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light brown mass located in the right inguinal region, </w:t>
            </w:r>
            <w:r w:rsidR="00BF78CF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thicken</w:t>
            </w:r>
            <w:r w:rsid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ed</w:t>
            </w:r>
            <w:r w:rsidR="00BF78CF" w:rsidRP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uterine wall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5722FA7" w14:textId="374CCE82" w:rsidR="00BF78CF" w:rsidRPr="00EF705F" w:rsidRDefault="009150D2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lipoma, </w:t>
            </w:r>
            <w:r w:rsidR="00BF78CF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>endometrial stroma</w:t>
            </w:r>
            <w:r w:rsidR="00A86B1B">
              <w:rPr>
                <w:rFonts w:ascii="Arial" w:eastAsia="BemboStd" w:hAnsi="Arial" w:cs="BemboStd"/>
                <w:sz w:val="16"/>
                <w:szCs w:val="16"/>
                <w:lang w:val="en-GB"/>
              </w:rPr>
              <w:t>l</w:t>
            </w:r>
            <w:r w:rsidR="00BF78CF"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 hyperplasia</w:t>
            </w:r>
            <w:r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, left ovary: atrophy, </w:t>
            </w:r>
            <w:r w:rsidR="00A41BDC" w:rsidRPr="00A86B1B">
              <w:rPr>
                <w:rFonts w:ascii="Arial" w:eastAsia="BemboStd" w:hAnsi="Arial" w:cs="BemboStd"/>
                <w:sz w:val="16"/>
                <w:szCs w:val="16"/>
                <w:lang w:val="en-GB"/>
              </w:rPr>
              <w:t>interstitial cell</w:t>
            </w:r>
            <w:r w:rsidR="00A41BDC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 </w:t>
            </w:r>
            <w:r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hyperplasia and hypertrophy, right ovary: </w:t>
            </w:r>
            <w:r w:rsidR="00A86B1B">
              <w:rPr>
                <w:rFonts w:ascii="Arial" w:eastAsia="BemboStd" w:hAnsi="Arial" w:cs="BemboStd"/>
                <w:sz w:val="16"/>
                <w:szCs w:val="16"/>
                <w:lang w:val="en-GB"/>
              </w:rPr>
              <w:t xml:space="preserve">follicular </w:t>
            </w:r>
            <w:r w:rsidRPr="00EF705F">
              <w:rPr>
                <w:rFonts w:ascii="Arial" w:eastAsia="BemboStd" w:hAnsi="Arial" w:cs="BemboStd"/>
                <w:sz w:val="16"/>
                <w:szCs w:val="16"/>
                <w:lang w:val="en-GB"/>
              </w:rPr>
              <w:t>cysts</w:t>
            </w:r>
          </w:p>
        </w:tc>
      </w:tr>
      <w:tr w:rsidR="00BF78CF" w:rsidRPr="00DF041A" w14:paraId="15FF7E72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E6F8" w14:textId="77777777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0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CFD89C4" w14:textId="691FEA1D" w:rsidR="00BF78CF" w:rsidRPr="00A41BDC" w:rsidRDefault="00EF705F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proofErr w:type="spellStart"/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Iight</w:t>
            </w:r>
            <w:proofErr w:type="spellEnd"/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hyperemic left and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359AFD98" w14:textId="2692FD51" w:rsidR="00BF78CF" w:rsidRPr="00A41BDC" w:rsidRDefault="00A86B1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follicular </w:t>
            </w:r>
            <w:r w:rsidR="00EF705F"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cysts in the left and right ovary</w:t>
            </w:r>
          </w:p>
        </w:tc>
      </w:tr>
      <w:tr w:rsidR="00BF78CF" w:rsidRPr="00DF041A" w14:paraId="147DA7C1" w14:textId="77777777" w:rsidTr="00A41BDC">
        <w:trPr>
          <w:trHeight w:val="1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72C" w14:textId="40EBEDC2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4BF3E899" w14:textId="5E0EA3B9" w:rsidR="00BF78CF" w:rsidRPr="00A41BDC" w:rsidRDefault="00161C04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enlarged size of the left and right ovary, multiple nodules in the located on the surface of the liver, stomach, small and large intestine, </w:t>
            </w:r>
            <w:proofErr w:type="spellStart"/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mesenterial</w:t>
            </w:r>
            <w:proofErr w:type="spellEnd"/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lymph no</w:t>
            </w:r>
            <w:r w:rsidR="00A86B1B">
              <w:rPr>
                <w:rFonts w:ascii="Arial" w:hAnsi="Arial" w:cs="Arial"/>
                <w:sz w:val="16"/>
                <w:szCs w:val="16"/>
                <w:lang w:val="en-US" w:eastAsia="sk-SK"/>
              </w:rPr>
              <w:t>des, spleen and urinary bladder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72F1676" w14:textId="30B372B2" w:rsidR="00BF78CF" w:rsidRPr="00A41BDC" w:rsidRDefault="00161C04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yolk sac carcinoma localized in the right ovary, multiple metastases in the abdominal cavity</w:t>
            </w:r>
            <w:r w:rsidR="00A41BDC"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, endometrial stroma</w:t>
            </w:r>
            <w:r w:rsidR="00A86B1B">
              <w:rPr>
                <w:rFonts w:ascii="Arial" w:hAnsi="Arial" w:cs="Arial"/>
                <w:sz w:val="16"/>
                <w:szCs w:val="16"/>
                <w:lang w:val="en-US" w:eastAsia="sk-SK"/>
              </w:rPr>
              <w:t>l</w:t>
            </w:r>
            <w:r w:rsidR="00A41BDC"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hyperplasia</w:t>
            </w:r>
          </w:p>
        </w:tc>
      </w:tr>
      <w:tr w:rsidR="00BF78CF" w:rsidRPr="00DF041A" w14:paraId="70351D31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4665" w14:textId="2D947A76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2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1A2E5BC6" w14:textId="768C5350" w:rsidR="00BF78CF" w:rsidRPr="00A41BDC" w:rsidRDefault="00A41BDC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7F836E8D" w14:textId="63E2EC3B" w:rsidR="00BF78CF" w:rsidRPr="00A41BDC" w:rsidRDefault="00A86B1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follicular </w:t>
            </w:r>
            <w:r w:rsidR="00A41BDC"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cysts and interstitial cell hyperplasia in the right ovary</w:t>
            </w:r>
          </w:p>
        </w:tc>
      </w:tr>
      <w:tr w:rsidR="00BF78CF" w:rsidRPr="00DF041A" w14:paraId="60E07AFD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850" w14:textId="672CD06E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6850441C" w14:textId="4E963A7B" w:rsidR="00BF78CF" w:rsidRPr="00A41BDC" w:rsidRDefault="00A41BDC" w:rsidP="00671B7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</w:t>
            </w:r>
            <w:r w:rsid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ysti</w:t>
            </w:r>
            <w:r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 formation in the right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6A51D836" w14:textId="284E257E" w:rsidR="00BF78CF" w:rsidRPr="00A41BDC" w:rsidRDefault="00A86B1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follicular </w:t>
            </w:r>
            <w:r w:rsidR="00A41BDC" w:rsidRPr="00A41BDC">
              <w:rPr>
                <w:rFonts w:ascii="Arial" w:hAnsi="Arial" w:cs="Arial"/>
                <w:sz w:val="16"/>
                <w:szCs w:val="16"/>
                <w:lang w:val="en-US" w:eastAsia="sk-SK"/>
              </w:rPr>
              <w:t>cysts and interstitial cell hyperplasia in the right ovary</w:t>
            </w:r>
          </w:p>
        </w:tc>
      </w:tr>
      <w:tr w:rsidR="00BF78CF" w:rsidRPr="009F3C26" w14:paraId="79003973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59A0" w14:textId="2922E804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6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0137108B" w14:textId="4905D057" w:rsidR="00BF78CF" w:rsidRPr="00AA4407" w:rsidRDefault="00AA4407" w:rsidP="005551C7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wart in the </w:t>
            </w:r>
            <w:r w:rsidR="005551C7" w:rsidRPr="00AA4407">
              <w:rPr>
                <w:rFonts w:ascii="Arial" w:hAnsi="Arial" w:cs="Arial"/>
                <w:sz w:val="16"/>
                <w:szCs w:val="16"/>
                <w:lang w:val="en-US" w:eastAsia="sk-SK"/>
              </w:rPr>
              <w:t>lowe</w:t>
            </w: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>r part of the right ear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38824790" w14:textId="68985970" w:rsidR="00BF78CF" w:rsidRPr="00DF041A" w:rsidRDefault="005551C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sz w:val="16"/>
                <w:szCs w:val="16"/>
                <w:lang w:val="en-US" w:eastAsia="sk-SK"/>
              </w:rPr>
            </w:pPr>
            <w:proofErr w:type="spellStart"/>
            <w:r w:rsidRPr="00DF041A">
              <w:rPr>
                <w:rFonts w:ascii="Arial" w:hAnsi="Arial" w:cs="Arial"/>
                <w:sz w:val="16"/>
                <w:szCs w:val="16"/>
                <w:lang w:val="en-US" w:eastAsia="sk-SK"/>
              </w:rPr>
              <w:t>fibropapilloma</w:t>
            </w:r>
            <w:proofErr w:type="spellEnd"/>
          </w:p>
        </w:tc>
      </w:tr>
      <w:tr w:rsidR="00BF78CF" w:rsidRPr="00432A76" w14:paraId="62475EED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E9CA" w14:textId="14A3A19D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7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231DAB59" w14:textId="5CED5487" w:rsidR="00BF78CF" w:rsidRPr="005551C7" w:rsidRDefault="005551C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5551C7">
              <w:rPr>
                <w:rFonts w:ascii="Arial" w:hAnsi="Arial" w:cs="Arial"/>
                <w:sz w:val="16"/>
                <w:szCs w:val="16"/>
                <w:lang w:val="en-US" w:eastAsia="sk-SK"/>
              </w:rPr>
              <w:t>bilateral petechial hemorrhage (site: submandibular lymph node)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44433B51" w14:textId="77777777" w:rsidR="00BF78CF" w:rsidRPr="005551C7" w:rsidRDefault="00BF78CF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5551C7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no </w:t>
            </w:r>
            <w:proofErr w:type="spellStart"/>
            <w:r w:rsidRPr="005551C7">
              <w:rPr>
                <w:rFonts w:ascii="Arial" w:hAnsi="Arial" w:cs="Arial"/>
                <w:sz w:val="16"/>
                <w:szCs w:val="16"/>
                <w:lang w:val="en-US" w:eastAsia="sk-SK"/>
              </w:rPr>
              <w:t>histopathological</w:t>
            </w:r>
            <w:proofErr w:type="spellEnd"/>
            <w:r w:rsidRPr="005551C7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alterations</w:t>
            </w:r>
          </w:p>
        </w:tc>
      </w:tr>
      <w:tr w:rsidR="00BF78CF" w:rsidRPr="00DF041A" w14:paraId="07DD4E89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9565" w14:textId="7CE50419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8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289D21BA" w14:textId="01B87F69" w:rsidR="00BF78CF" w:rsidRPr="00671B77" w:rsidRDefault="00671B7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cystic formation in the left ovary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2F23B4D6" w14:textId="681E79A6" w:rsidR="00BF78CF" w:rsidRPr="00671B77" w:rsidRDefault="00A86B1B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follicular </w:t>
            </w:r>
            <w:r w:rsid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cysts in the left ovary</w:t>
            </w:r>
          </w:p>
        </w:tc>
      </w:tr>
      <w:tr w:rsidR="00BF78CF" w:rsidRPr="00432A76" w14:paraId="6F5B732D" w14:textId="77777777" w:rsidTr="00A41BDC">
        <w:trPr>
          <w:trHeight w:val="2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9A9C" w14:textId="0C1D4B57" w:rsidR="00BF78CF" w:rsidRPr="00996C08" w:rsidRDefault="00BF78CF" w:rsidP="00A41BDC">
            <w:pPr>
              <w:spacing w:before="60" w:after="60"/>
              <w:jc w:val="center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1</w:t>
            </w:r>
            <w:r w:rsidR="00EF705F">
              <w:rPr>
                <w:rFonts w:ascii="Arial" w:hAnsi="Arial" w:cs="Arial"/>
                <w:sz w:val="16"/>
                <w:szCs w:val="16"/>
                <w:lang w:val="en-US" w:eastAsia="sk-SK"/>
              </w:rPr>
              <w:t>3</w:t>
            </w:r>
            <w:r w:rsidRPr="00996C08">
              <w:rPr>
                <w:rFonts w:ascii="Arial" w:hAnsi="Arial" w:cs="Arial"/>
                <w:sz w:val="16"/>
                <w:szCs w:val="16"/>
                <w:lang w:val="en-US" w:eastAsia="sk-SK"/>
              </w:rPr>
              <w:t>9</w:t>
            </w:r>
          </w:p>
        </w:tc>
        <w:tc>
          <w:tcPr>
            <w:tcW w:w="4765" w:type="dxa"/>
            <w:tcBorders>
              <w:left w:val="single" w:sz="4" w:space="0" w:color="auto"/>
              <w:right w:val="single" w:sz="4" w:space="0" w:color="auto"/>
            </w:tcBorders>
          </w:tcPr>
          <w:p w14:paraId="27AA3F65" w14:textId="4C506314" w:rsidR="00BF78CF" w:rsidRPr="00671B77" w:rsidRDefault="00671B7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thickened uterine wall</w:t>
            </w:r>
          </w:p>
        </w:tc>
        <w:tc>
          <w:tcPr>
            <w:tcW w:w="6717" w:type="dxa"/>
            <w:tcBorders>
              <w:left w:val="single" w:sz="4" w:space="0" w:color="auto"/>
              <w:right w:val="single" w:sz="4" w:space="0" w:color="auto"/>
            </w:tcBorders>
          </w:tcPr>
          <w:p w14:paraId="494ECEAC" w14:textId="6F43D96C" w:rsidR="00BF78CF" w:rsidRPr="00671B77" w:rsidRDefault="00671B77" w:rsidP="00A41BDC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16"/>
                <w:szCs w:val="16"/>
                <w:lang w:val="en-US" w:eastAsia="sk-SK"/>
              </w:rPr>
            </w:pPr>
            <w:r w:rsidRP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>endometrial stroma</w:t>
            </w:r>
            <w:r w:rsidR="00A86B1B">
              <w:rPr>
                <w:rFonts w:ascii="Arial" w:hAnsi="Arial" w:cs="Arial"/>
                <w:sz w:val="16"/>
                <w:szCs w:val="16"/>
                <w:lang w:val="en-US" w:eastAsia="sk-SK"/>
              </w:rPr>
              <w:t>l</w:t>
            </w:r>
            <w:r w:rsidRPr="00671B77">
              <w:rPr>
                <w:rFonts w:ascii="Arial" w:hAnsi="Arial" w:cs="Arial"/>
                <w:sz w:val="16"/>
                <w:szCs w:val="16"/>
                <w:lang w:val="en-US" w:eastAsia="sk-SK"/>
              </w:rPr>
              <w:t xml:space="preserve"> hyperplasia</w:t>
            </w:r>
          </w:p>
        </w:tc>
      </w:tr>
    </w:tbl>
    <w:p w14:paraId="3E9079C6" w14:textId="77777777" w:rsidR="00574678" w:rsidRPr="003F6F0E" w:rsidRDefault="00574678" w:rsidP="003F6F0E">
      <w:pPr>
        <w:rPr>
          <w:lang w:val="en-US"/>
        </w:rPr>
      </w:pPr>
    </w:p>
    <w:sectPr w:rsidR="00574678" w:rsidRPr="003F6F0E" w:rsidSect="00141B48">
      <w:pgSz w:w="16840" w:h="11900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embo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B48"/>
    <w:rsid w:val="00141B48"/>
    <w:rsid w:val="00151C20"/>
    <w:rsid w:val="00161C04"/>
    <w:rsid w:val="0034746A"/>
    <w:rsid w:val="003F6F0E"/>
    <w:rsid w:val="005204A6"/>
    <w:rsid w:val="005551C7"/>
    <w:rsid w:val="00574678"/>
    <w:rsid w:val="005E510B"/>
    <w:rsid w:val="00671B77"/>
    <w:rsid w:val="00762443"/>
    <w:rsid w:val="008B74B5"/>
    <w:rsid w:val="008E50BE"/>
    <w:rsid w:val="009150D2"/>
    <w:rsid w:val="00960734"/>
    <w:rsid w:val="009E4EB7"/>
    <w:rsid w:val="00A41BDC"/>
    <w:rsid w:val="00A86B1B"/>
    <w:rsid w:val="00AA4407"/>
    <w:rsid w:val="00AD2D0B"/>
    <w:rsid w:val="00BA58C4"/>
    <w:rsid w:val="00BF78CF"/>
    <w:rsid w:val="00DF041A"/>
    <w:rsid w:val="00E871B3"/>
    <w:rsid w:val="00EF705F"/>
    <w:rsid w:val="00F0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303831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1B48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141B48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character" w:styleId="Kommentarzeichen">
    <w:name w:val="annotation reference"/>
    <w:basedOn w:val="Absatzstandardschriftart"/>
    <w:uiPriority w:val="99"/>
    <w:semiHidden/>
    <w:rsid w:val="00141B4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rsid w:val="00141B48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B48"/>
    <w:rPr>
      <w:rFonts w:ascii="Cambria" w:eastAsia="MS ??" w:hAnsi="Cambria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41B4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41B48"/>
    <w:rPr>
      <w:rFonts w:ascii="Lucida Grande" w:eastAsia="MS ??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1B48"/>
    <w:rPr>
      <w:rFonts w:ascii="Cambria" w:eastAsia="MS ??" w:hAnsi="Cambria" w:cs="Times New Roman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uiPriority w:val="99"/>
    <w:rsid w:val="00141B48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ko-KR"/>
    </w:rPr>
  </w:style>
  <w:style w:type="character" w:styleId="Kommentarzeichen">
    <w:name w:val="annotation reference"/>
    <w:basedOn w:val="Absatzstandardschriftart"/>
    <w:uiPriority w:val="99"/>
    <w:semiHidden/>
    <w:rsid w:val="00141B48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rsid w:val="00141B48"/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141B48"/>
    <w:rPr>
      <w:rFonts w:ascii="Cambria" w:eastAsia="MS ??" w:hAnsi="Cambria" w:cs="Times New Roman"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141B48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141B48"/>
    <w:rPr>
      <w:rFonts w:ascii="Lucida Grande" w:eastAsia="MS ??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F6A2E7-7AF4-784C-8E96-33FBFC9F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1640</Characters>
  <Application>Microsoft Macintosh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Steinberg</dc:creator>
  <cp:keywords/>
  <dc:description/>
  <cp:lastModifiedBy>Pablo Steinberg</cp:lastModifiedBy>
  <cp:revision>14</cp:revision>
  <dcterms:created xsi:type="dcterms:W3CDTF">2015-09-17T15:41:00Z</dcterms:created>
  <dcterms:modified xsi:type="dcterms:W3CDTF">2015-12-14T10:49:00Z</dcterms:modified>
</cp:coreProperties>
</file>