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C9A91" w14:textId="33AEBBAE" w:rsidR="000950D7" w:rsidRDefault="000950D7" w:rsidP="000950D7">
      <w:pPr>
        <w:spacing w:line="256" w:lineRule="auto"/>
        <w:rPr>
          <w:rFonts w:ascii="Calibri" w:eastAsia="Calibri" w:hAnsi="Calibri" w:cs="Times New Roman"/>
          <w:i/>
          <w:lang w:val="en-US"/>
        </w:rPr>
      </w:pPr>
      <w:bookmarkStart w:id="0" w:name="_GoBack"/>
      <w:r>
        <w:rPr>
          <w:rFonts w:ascii="Calibri" w:eastAsia="Calibri" w:hAnsi="Calibri" w:cs="Times New Roman"/>
          <w:b/>
          <w:lang w:val="en-US"/>
        </w:rPr>
        <w:t xml:space="preserve">Supplementary Material </w:t>
      </w:r>
      <w:r w:rsidR="001035E9">
        <w:rPr>
          <w:rFonts w:ascii="Calibri" w:eastAsia="Calibri" w:hAnsi="Calibri" w:cs="Times New Roman"/>
          <w:b/>
          <w:lang w:val="en-US"/>
        </w:rPr>
        <w:t>3</w:t>
      </w:r>
      <w:r>
        <w:rPr>
          <w:rFonts w:ascii="Calibri" w:eastAsia="Calibri" w:hAnsi="Calibri" w:cs="Times New Roman"/>
          <w:b/>
          <w:lang w:val="en-US"/>
        </w:rPr>
        <w:t xml:space="preserve"> – </w:t>
      </w:r>
      <w:r>
        <w:rPr>
          <w:rFonts w:ascii="Calibri" w:eastAsia="Calibri" w:hAnsi="Calibri" w:cs="Times New Roman"/>
          <w:i/>
          <w:lang w:val="en-US"/>
        </w:rPr>
        <w:t xml:space="preserve">Pharmacokinetic data </w:t>
      </w:r>
      <w:r w:rsidR="00012414">
        <w:rPr>
          <w:rFonts w:ascii="Calibri" w:eastAsia="Calibri" w:hAnsi="Calibri" w:cs="Times New Roman"/>
          <w:i/>
          <w:lang w:val="en-US"/>
        </w:rPr>
        <w:t xml:space="preserve">shown per </w:t>
      </w:r>
      <w:r w:rsidR="00E30BA6">
        <w:rPr>
          <w:rFonts w:ascii="Calibri" w:eastAsia="Calibri" w:hAnsi="Calibri" w:cs="Times New Roman"/>
          <w:i/>
          <w:lang w:val="en-US"/>
        </w:rPr>
        <w:t>geographical ancestry</w:t>
      </w:r>
      <w:r w:rsidR="00012414">
        <w:rPr>
          <w:rFonts w:ascii="Calibri" w:eastAsia="Calibri" w:hAnsi="Calibri" w:cs="Times New Roman"/>
          <w:i/>
          <w:lang w:val="en-US"/>
        </w:rPr>
        <w:t xml:space="preserve"> to check </w:t>
      </w:r>
      <w:r w:rsidR="00B54646">
        <w:rPr>
          <w:rFonts w:ascii="Calibri" w:eastAsia="Calibri" w:hAnsi="Calibri" w:cs="Times New Roman"/>
          <w:i/>
          <w:lang w:val="en-US"/>
        </w:rPr>
        <w:t>differences between world populations</w:t>
      </w:r>
    </w:p>
    <w:p w14:paraId="61301D4A" w14:textId="21A2CF04" w:rsidR="002925BD" w:rsidRDefault="00C67B29" w:rsidP="00F3690B">
      <w:pPr>
        <w:jc w:val="center"/>
        <w:rPr>
          <w:lang w:val="en-US"/>
        </w:rPr>
      </w:pPr>
      <w:r>
        <w:rPr>
          <w:noProof/>
          <w:lang w:val="en-US"/>
        </w:rPr>
        <w:drawing>
          <wp:inline distT="0" distB="0" distL="0" distR="0" wp14:anchorId="7DEC7FB3" wp14:editId="11DCADCB">
            <wp:extent cx="7246800" cy="5072400"/>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0325_EK_AUC_revised.tiff"/>
                    <pic:cNvPicPr/>
                  </pic:nvPicPr>
                  <pic:blipFill>
                    <a:blip r:embed="rId10">
                      <a:extLst>
                        <a:ext uri="{28A0092B-C50C-407E-A947-70E740481C1C}">
                          <a14:useLocalDpi xmlns:a14="http://schemas.microsoft.com/office/drawing/2010/main" val="0"/>
                        </a:ext>
                      </a:extLst>
                    </a:blip>
                    <a:stretch>
                      <a:fillRect/>
                    </a:stretch>
                  </pic:blipFill>
                  <pic:spPr>
                    <a:xfrm>
                      <a:off x="0" y="0"/>
                      <a:ext cx="7246800" cy="5072400"/>
                    </a:xfrm>
                    <a:prstGeom prst="rect">
                      <a:avLst/>
                    </a:prstGeom>
                  </pic:spPr>
                </pic:pic>
              </a:graphicData>
            </a:graphic>
          </wp:inline>
        </w:drawing>
      </w:r>
      <w:r w:rsidR="002925BD">
        <w:rPr>
          <w:lang w:val="en-US"/>
        </w:rPr>
        <w:br w:type="page"/>
      </w:r>
    </w:p>
    <w:p w14:paraId="1A7E0E56" w14:textId="2165F652" w:rsidR="002925BD" w:rsidRDefault="00C67B29" w:rsidP="00F3690B">
      <w:pPr>
        <w:jc w:val="center"/>
        <w:rPr>
          <w:lang w:val="en-US"/>
        </w:rPr>
      </w:pPr>
      <w:r>
        <w:rPr>
          <w:noProof/>
          <w:lang w:val="en-US"/>
        </w:rPr>
        <w:lastRenderedPageBreak/>
        <w:drawing>
          <wp:inline distT="0" distB="0" distL="0" distR="0" wp14:anchorId="5FA77BA2" wp14:editId="4992D43E">
            <wp:extent cx="7272000" cy="5090400"/>
            <wp:effectExtent l="0" t="0" r="5715" b="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0325_EK_AUC2_Revised.tiff"/>
                    <pic:cNvPicPr/>
                  </pic:nvPicPr>
                  <pic:blipFill>
                    <a:blip r:embed="rId11">
                      <a:extLst>
                        <a:ext uri="{28A0092B-C50C-407E-A947-70E740481C1C}">
                          <a14:useLocalDpi xmlns:a14="http://schemas.microsoft.com/office/drawing/2010/main" val="0"/>
                        </a:ext>
                      </a:extLst>
                    </a:blip>
                    <a:stretch>
                      <a:fillRect/>
                    </a:stretch>
                  </pic:blipFill>
                  <pic:spPr>
                    <a:xfrm>
                      <a:off x="0" y="0"/>
                      <a:ext cx="7272000" cy="5090400"/>
                    </a:xfrm>
                    <a:prstGeom prst="rect">
                      <a:avLst/>
                    </a:prstGeom>
                  </pic:spPr>
                </pic:pic>
              </a:graphicData>
            </a:graphic>
          </wp:inline>
        </w:drawing>
      </w:r>
      <w:r w:rsidR="002925BD">
        <w:rPr>
          <w:lang w:val="en-US"/>
        </w:rPr>
        <w:br w:type="page"/>
      </w:r>
    </w:p>
    <w:p w14:paraId="3FA689AF" w14:textId="7F78F843" w:rsidR="002925BD" w:rsidRDefault="00C67B29" w:rsidP="000F193E">
      <w:pPr>
        <w:jc w:val="center"/>
        <w:rPr>
          <w:lang w:val="en-US"/>
        </w:rPr>
      </w:pPr>
      <w:r>
        <w:rPr>
          <w:noProof/>
          <w:lang w:val="en-US"/>
        </w:rPr>
        <w:lastRenderedPageBreak/>
        <w:drawing>
          <wp:inline distT="0" distB="0" distL="0" distR="0" wp14:anchorId="05A08F57" wp14:editId="3EC9DB5D">
            <wp:extent cx="7272000" cy="5090400"/>
            <wp:effectExtent l="0" t="0" r="5715" b="0"/>
            <wp:docPr id="6" name="Picture 6"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0325_EK_AUC3_revised.tiff"/>
                    <pic:cNvPicPr/>
                  </pic:nvPicPr>
                  <pic:blipFill>
                    <a:blip r:embed="rId12">
                      <a:extLst>
                        <a:ext uri="{28A0092B-C50C-407E-A947-70E740481C1C}">
                          <a14:useLocalDpi xmlns:a14="http://schemas.microsoft.com/office/drawing/2010/main" val="0"/>
                        </a:ext>
                      </a:extLst>
                    </a:blip>
                    <a:stretch>
                      <a:fillRect/>
                    </a:stretch>
                  </pic:blipFill>
                  <pic:spPr>
                    <a:xfrm>
                      <a:off x="0" y="0"/>
                      <a:ext cx="7272000" cy="5090400"/>
                    </a:xfrm>
                    <a:prstGeom prst="rect">
                      <a:avLst/>
                    </a:prstGeom>
                  </pic:spPr>
                </pic:pic>
              </a:graphicData>
            </a:graphic>
          </wp:inline>
        </w:drawing>
      </w:r>
    </w:p>
    <w:p w14:paraId="379AFDC7" w14:textId="684FE95C" w:rsidR="008350B5" w:rsidRPr="00254B1B" w:rsidRDefault="008350B5" w:rsidP="00784B40">
      <w:pPr>
        <w:jc w:val="both"/>
        <w:rPr>
          <w:i/>
          <w:iCs/>
          <w:lang w:val="en-US"/>
        </w:rPr>
      </w:pPr>
      <w:r w:rsidRPr="00254B1B">
        <w:rPr>
          <w:i/>
          <w:iCs/>
          <w:lang w:val="en-US"/>
        </w:rPr>
        <w:t>Figure S</w:t>
      </w:r>
      <w:r w:rsidR="00254B1B" w:rsidRPr="00254B1B">
        <w:rPr>
          <w:lang w:val="en-US"/>
        </w:rPr>
        <w:t>3</w:t>
      </w:r>
      <w:r w:rsidR="0032075F" w:rsidRPr="00254B1B">
        <w:rPr>
          <w:lang w:val="en-US"/>
        </w:rPr>
        <w:t>.</w:t>
      </w:r>
      <w:r w:rsidR="0014737D" w:rsidRPr="00254B1B">
        <w:rPr>
          <w:lang w:val="en-US"/>
        </w:rPr>
        <w:t>1</w:t>
      </w:r>
      <w:r w:rsidRPr="00254B1B">
        <w:rPr>
          <w:lang w:val="en-US"/>
        </w:rPr>
        <w:t xml:space="preserve"> </w:t>
      </w:r>
      <w:r w:rsidRPr="00254B1B">
        <w:rPr>
          <w:i/>
          <w:iCs/>
          <w:lang w:val="en-US"/>
        </w:rPr>
        <w:t xml:space="preserve">Data on AUC (in ng*h/ml/dose) expressed as geometric mean (GM) and geometric standard deviation (GSD), split per country to check if there are any differences between countries that may point towards interethnic differences. Data after oral administration and intravenous administration are not distinguished here. </w:t>
      </w:r>
    </w:p>
    <w:p w14:paraId="3E4E2289" w14:textId="0D313286" w:rsidR="002925BD" w:rsidRDefault="0087135D" w:rsidP="0087135D">
      <w:pPr>
        <w:jc w:val="center"/>
        <w:rPr>
          <w:lang w:val="en-US"/>
        </w:rPr>
      </w:pPr>
      <w:r>
        <w:rPr>
          <w:noProof/>
          <w:lang w:val="en-US"/>
        </w:rPr>
        <w:lastRenderedPageBreak/>
        <w:drawing>
          <wp:inline distT="0" distB="0" distL="0" distR="0" wp14:anchorId="66F21EAC" wp14:editId="2CBAAD72">
            <wp:extent cx="7251420" cy="5076000"/>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91217_Graph_CL1.tiff"/>
                    <pic:cNvPicPr/>
                  </pic:nvPicPr>
                  <pic:blipFill>
                    <a:blip r:embed="rId13">
                      <a:extLst>
                        <a:ext uri="{28A0092B-C50C-407E-A947-70E740481C1C}">
                          <a14:useLocalDpi xmlns:a14="http://schemas.microsoft.com/office/drawing/2010/main" val="0"/>
                        </a:ext>
                      </a:extLst>
                    </a:blip>
                    <a:stretch>
                      <a:fillRect/>
                    </a:stretch>
                  </pic:blipFill>
                  <pic:spPr>
                    <a:xfrm>
                      <a:off x="0" y="0"/>
                      <a:ext cx="7251420" cy="5076000"/>
                    </a:xfrm>
                    <a:prstGeom prst="rect">
                      <a:avLst/>
                    </a:prstGeom>
                  </pic:spPr>
                </pic:pic>
              </a:graphicData>
            </a:graphic>
          </wp:inline>
        </w:drawing>
      </w:r>
      <w:r>
        <w:rPr>
          <w:noProof/>
          <w:lang w:val="en-US"/>
        </w:rPr>
        <w:lastRenderedPageBreak/>
        <w:drawing>
          <wp:inline distT="0" distB="0" distL="0" distR="0" wp14:anchorId="2A565466" wp14:editId="3E2592CB">
            <wp:extent cx="7251420" cy="507600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91217_Graph_CL2.tiff"/>
                    <pic:cNvPicPr/>
                  </pic:nvPicPr>
                  <pic:blipFill>
                    <a:blip r:embed="rId14">
                      <a:extLst>
                        <a:ext uri="{28A0092B-C50C-407E-A947-70E740481C1C}">
                          <a14:useLocalDpi xmlns:a14="http://schemas.microsoft.com/office/drawing/2010/main" val="0"/>
                        </a:ext>
                      </a:extLst>
                    </a:blip>
                    <a:stretch>
                      <a:fillRect/>
                    </a:stretch>
                  </pic:blipFill>
                  <pic:spPr>
                    <a:xfrm>
                      <a:off x="0" y="0"/>
                      <a:ext cx="7251420" cy="5076000"/>
                    </a:xfrm>
                    <a:prstGeom prst="rect">
                      <a:avLst/>
                    </a:prstGeom>
                  </pic:spPr>
                </pic:pic>
              </a:graphicData>
            </a:graphic>
          </wp:inline>
        </w:drawing>
      </w:r>
      <w:r>
        <w:rPr>
          <w:noProof/>
          <w:lang w:val="en-US"/>
        </w:rPr>
        <w:lastRenderedPageBreak/>
        <w:drawing>
          <wp:inline distT="0" distB="0" distL="0" distR="0" wp14:anchorId="56DAC035" wp14:editId="14ED6DE0">
            <wp:extent cx="7251420" cy="50760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91217_Graph_CL3.tiff"/>
                    <pic:cNvPicPr/>
                  </pic:nvPicPr>
                  <pic:blipFill>
                    <a:blip r:embed="rId15">
                      <a:extLst>
                        <a:ext uri="{28A0092B-C50C-407E-A947-70E740481C1C}">
                          <a14:useLocalDpi xmlns:a14="http://schemas.microsoft.com/office/drawing/2010/main" val="0"/>
                        </a:ext>
                      </a:extLst>
                    </a:blip>
                    <a:stretch>
                      <a:fillRect/>
                    </a:stretch>
                  </pic:blipFill>
                  <pic:spPr>
                    <a:xfrm>
                      <a:off x="0" y="0"/>
                      <a:ext cx="7251420" cy="5076000"/>
                    </a:xfrm>
                    <a:prstGeom prst="rect">
                      <a:avLst/>
                    </a:prstGeom>
                  </pic:spPr>
                </pic:pic>
              </a:graphicData>
            </a:graphic>
          </wp:inline>
        </w:drawing>
      </w:r>
    </w:p>
    <w:p w14:paraId="2BB15959" w14:textId="44D60D85" w:rsidR="00155949" w:rsidRPr="00254B1B" w:rsidRDefault="00155949" w:rsidP="00784B40">
      <w:pPr>
        <w:jc w:val="both"/>
        <w:rPr>
          <w:i/>
          <w:iCs/>
          <w:lang w:val="en-US"/>
        </w:rPr>
      </w:pPr>
      <w:r w:rsidRPr="00254B1B">
        <w:rPr>
          <w:i/>
          <w:iCs/>
          <w:lang w:val="en-US"/>
        </w:rPr>
        <w:t>Figure S</w:t>
      </w:r>
      <w:r w:rsidR="00254B1B" w:rsidRPr="00254B1B">
        <w:rPr>
          <w:lang w:val="en-US"/>
        </w:rPr>
        <w:t>3</w:t>
      </w:r>
      <w:r w:rsidR="0032075F" w:rsidRPr="00254B1B">
        <w:rPr>
          <w:lang w:val="en-US"/>
        </w:rPr>
        <w:t>.</w:t>
      </w:r>
      <w:r w:rsidRPr="00254B1B">
        <w:rPr>
          <w:lang w:val="en-US"/>
        </w:rPr>
        <w:t>2</w:t>
      </w:r>
      <w:r w:rsidRPr="00254B1B">
        <w:rPr>
          <w:i/>
          <w:iCs/>
          <w:lang w:val="en-US"/>
        </w:rPr>
        <w:t xml:space="preserve"> Data on clearance (in L/h/kg) expressed as geometric mean (GM) and geometric standard deviation (GSD), split per country to check if there are any differences between countries that may point towards interethnic differences. Data after oral administration and intravenous administration are not distinguished here. </w:t>
      </w:r>
    </w:p>
    <w:p w14:paraId="20BAFB24" w14:textId="7CE09B8A" w:rsidR="00155949" w:rsidRDefault="00155949">
      <w:pPr>
        <w:rPr>
          <w:lang w:val="en-US"/>
        </w:rPr>
      </w:pPr>
    </w:p>
    <w:p w14:paraId="34842464" w14:textId="44339D86" w:rsidR="00155949" w:rsidRPr="0032075F" w:rsidRDefault="00CA15BF" w:rsidP="00FF7DE7">
      <w:pPr>
        <w:jc w:val="center"/>
        <w:rPr>
          <w:lang w:val="en-US"/>
        </w:rPr>
      </w:pPr>
      <w:r>
        <w:rPr>
          <w:noProof/>
          <w:lang w:val="en-US"/>
        </w:rPr>
        <w:drawing>
          <wp:inline distT="0" distB="0" distL="0" distR="0" wp14:anchorId="0B2EF1FA" wp14:editId="38808B99">
            <wp:extent cx="7251420" cy="507600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91217_Graph_Cmax1.tiff"/>
                    <pic:cNvPicPr/>
                  </pic:nvPicPr>
                  <pic:blipFill>
                    <a:blip r:embed="rId16">
                      <a:extLst>
                        <a:ext uri="{28A0092B-C50C-407E-A947-70E740481C1C}">
                          <a14:useLocalDpi xmlns:a14="http://schemas.microsoft.com/office/drawing/2010/main" val="0"/>
                        </a:ext>
                      </a:extLst>
                    </a:blip>
                    <a:stretch>
                      <a:fillRect/>
                    </a:stretch>
                  </pic:blipFill>
                  <pic:spPr>
                    <a:xfrm>
                      <a:off x="0" y="0"/>
                      <a:ext cx="7251420" cy="5076000"/>
                    </a:xfrm>
                    <a:prstGeom prst="rect">
                      <a:avLst/>
                    </a:prstGeom>
                  </pic:spPr>
                </pic:pic>
              </a:graphicData>
            </a:graphic>
          </wp:inline>
        </w:drawing>
      </w:r>
      <w:r w:rsidR="00155949" w:rsidRPr="0032075F">
        <w:rPr>
          <w:lang w:val="en-US"/>
        </w:rPr>
        <w:br w:type="page"/>
      </w:r>
    </w:p>
    <w:p w14:paraId="4C74CD8B" w14:textId="0CA1FE70" w:rsidR="00155949" w:rsidRPr="0032075F" w:rsidRDefault="00FF7DE7" w:rsidP="00FF7DE7">
      <w:pPr>
        <w:jc w:val="center"/>
        <w:rPr>
          <w:lang w:val="en-US"/>
        </w:rPr>
      </w:pPr>
      <w:r>
        <w:rPr>
          <w:noProof/>
          <w:lang w:val="en-US"/>
        </w:rPr>
        <w:lastRenderedPageBreak/>
        <w:drawing>
          <wp:inline distT="0" distB="0" distL="0" distR="0" wp14:anchorId="3DAABC52" wp14:editId="76546C64">
            <wp:extent cx="7251420" cy="5076000"/>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91217_Graph_Cmax2.tiff"/>
                    <pic:cNvPicPr/>
                  </pic:nvPicPr>
                  <pic:blipFill>
                    <a:blip r:embed="rId17">
                      <a:extLst>
                        <a:ext uri="{28A0092B-C50C-407E-A947-70E740481C1C}">
                          <a14:useLocalDpi xmlns:a14="http://schemas.microsoft.com/office/drawing/2010/main" val="0"/>
                        </a:ext>
                      </a:extLst>
                    </a:blip>
                    <a:stretch>
                      <a:fillRect/>
                    </a:stretch>
                  </pic:blipFill>
                  <pic:spPr>
                    <a:xfrm>
                      <a:off x="0" y="0"/>
                      <a:ext cx="7251420" cy="5076000"/>
                    </a:xfrm>
                    <a:prstGeom prst="rect">
                      <a:avLst/>
                    </a:prstGeom>
                  </pic:spPr>
                </pic:pic>
              </a:graphicData>
            </a:graphic>
          </wp:inline>
        </w:drawing>
      </w:r>
      <w:r w:rsidR="00155949" w:rsidRPr="0032075F">
        <w:rPr>
          <w:lang w:val="en-US"/>
        </w:rPr>
        <w:br w:type="page"/>
      </w:r>
    </w:p>
    <w:p w14:paraId="37FE36B2" w14:textId="622F6A6C" w:rsidR="00155949" w:rsidRPr="0032075F" w:rsidRDefault="003C12E7" w:rsidP="003C12E7">
      <w:pPr>
        <w:jc w:val="center"/>
        <w:rPr>
          <w:lang w:val="en-US"/>
        </w:rPr>
      </w:pPr>
      <w:r>
        <w:rPr>
          <w:noProof/>
          <w:lang w:val="en-US"/>
        </w:rPr>
        <w:lastRenderedPageBreak/>
        <w:drawing>
          <wp:inline distT="0" distB="0" distL="0" distR="0" wp14:anchorId="50129783" wp14:editId="25A86B40">
            <wp:extent cx="7251420" cy="5076000"/>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91217_Graph_Cmax3.tiff"/>
                    <pic:cNvPicPr/>
                  </pic:nvPicPr>
                  <pic:blipFill>
                    <a:blip r:embed="rId18">
                      <a:extLst>
                        <a:ext uri="{28A0092B-C50C-407E-A947-70E740481C1C}">
                          <a14:useLocalDpi xmlns:a14="http://schemas.microsoft.com/office/drawing/2010/main" val="0"/>
                        </a:ext>
                      </a:extLst>
                    </a:blip>
                    <a:stretch>
                      <a:fillRect/>
                    </a:stretch>
                  </pic:blipFill>
                  <pic:spPr>
                    <a:xfrm>
                      <a:off x="0" y="0"/>
                      <a:ext cx="7251420" cy="5076000"/>
                    </a:xfrm>
                    <a:prstGeom prst="rect">
                      <a:avLst/>
                    </a:prstGeom>
                  </pic:spPr>
                </pic:pic>
              </a:graphicData>
            </a:graphic>
          </wp:inline>
        </w:drawing>
      </w:r>
      <w:r w:rsidR="00155949" w:rsidRPr="0032075F">
        <w:rPr>
          <w:lang w:val="en-US"/>
        </w:rPr>
        <w:br w:type="page"/>
      </w:r>
    </w:p>
    <w:p w14:paraId="4C66555E" w14:textId="39BDFFC7" w:rsidR="00155949" w:rsidRPr="0032075F" w:rsidRDefault="003C12E7" w:rsidP="003C12E7">
      <w:pPr>
        <w:jc w:val="center"/>
        <w:rPr>
          <w:lang w:val="en-US"/>
        </w:rPr>
      </w:pPr>
      <w:r>
        <w:rPr>
          <w:noProof/>
          <w:lang w:val="en-US"/>
        </w:rPr>
        <w:lastRenderedPageBreak/>
        <w:drawing>
          <wp:inline distT="0" distB="0" distL="0" distR="0" wp14:anchorId="637799E0" wp14:editId="2DB13B9A">
            <wp:extent cx="7250400" cy="2537432"/>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91217_Graph_Cmax4.tiff"/>
                    <pic:cNvPicPr/>
                  </pic:nvPicPr>
                  <pic:blipFill>
                    <a:blip r:embed="rId19">
                      <a:extLst>
                        <a:ext uri="{28A0092B-C50C-407E-A947-70E740481C1C}">
                          <a14:useLocalDpi xmlns:a14="http://schemas.microsoft.com/office/drawing/2010/main" val="0"/>
                        </a:ext>
                      </a:extLst>
                    </a:blip>
                    <a:stretch>
                      <a:fillRect/>
                    </a:stretch>
                  </pic:blipFill>
                  <pic:spPr>
                    <a:xfrm>
                      <a:off x="0" y="0"/>
                      <a:ext cx="7250400" cy="2537432"/>
                    </a:xfrm>
                    <a:prstGeom prst="rect">
                      <a:avLst/>
                    </a:prstGeom>
                  </pic:spPr>
                </pic:pic>
              </a:graphicData>
            </a:graphic>
          </wp:inline>
        </w:drawing>
      </w:r>
    </w:p>
    <w:p w14:paraId="748F3228" w14:textId="27E7E7FA" w:rsidR="00F1322B" w:rsidRPr="00254B1B" w:rsidRDefault="00155949" w:rsidP="00FD5B7B">
      <w:pPr>
        <w:rPr>
          <w:i/>
          <w:iCs/>
          <w:lang w:val="en-US"/>
        </w:rPr>
      </w:pPr>
      <w:r w:rsidRPr="00254B1B">
        <w:rPr>
          <w:i/>
          <w:iCs/>
          <w:lang w:val="en-US"/>
        </w:rPr>
        <w:t>Figure S</w:t>
      </w:r>
      <w:r w:rsidR="00254B1B" w:rsidRPr="00254B1B">
        <w:rPr>
          <w:lang w:val="en-US"/>
        </w:rPr>
        <w:t>3</w:t>
      </w:r>
      <w:r w:rsidR="0032075F" w:rsidRPr="00254B1B">
        <w:rPr>
          <w:lang w:val="en-US"/>
        </w:rPr>
        <w:t>.</w:t>
      </w:r>
      <w:r w:rsidR="0014737D" w:rsidRPr="00254B1B">
        <w:rPr>
          <w:lang w:val="en-US"/>
        </w:rPr>
        <w:t>3</w:t>
      </w:r>
      <w:r w:rsidRPr="00254B1B">
        <w:rPr>
          <w:i/>
          <w:iCs/>
          <w:lang w:val="en-US"/>
        </w:rPr>
        <w:t xml:space="preserve"> Data on Cmax (in ng/ml/dose) expressed as geometric mean (GM) and geometric standard deviation (GSD), split per country to check if there are any differences between countries that may point towards interethnic differences. Data after oral administration and intravenous administration are not distinguished here. </w:t>
      </w:r>
      <w:bookmarkEnd w:id="0"/>
    </w:p>
    <w:sectPr w:rsidR="00F1322B" w:rsidRPr="00254B1B" w:rsidSect="00FC3FA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35BBB" w14:textId="77777777" w:rsidR="0062513A" w:rsidRDefault="0062513A" w:rsidP="001331B2">
      <w:pPr>
        <w:spacing w:after="0" w:line="240" w:lineRule="auto"/>
      </w:pPr>
      <w:r>
        <w:separator/>
      </w:r>
    </w:p>
  </w:endnote>
  <w:endnote w:type="continuationSeparator" w:id="0">
    <w:p w14:paraId="6896BFD0" w14:textId="77777777" w:rsidR="0062513A" w:rsidRDefault="0062513A" w:rsidP="00133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46EEF" w14:textId="77777777" w:rsidR="0062513A" w:rsidRDefault="0062513A" w:rsidP="001331B2">
      <w:pPr>
        <w:spacing w:after="0" w:line="240" w:lineRule="auto"/>
      </w:pPr>
      <w:r>
        <w:separator/>
      </w:r>
    </w:p>
  </w:footnote>
  <w:footnote w:type="continuationSeparator" w:id="0">
    <w:p w14:paraId="7E8AEC00" w14:textId="77777777" w:rsidR="0062513A" w:rsidRDefault="0062513A" w:rsidP="001331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FD4"/>
    <w:rsid w:val="00012414"/>
    <w:rsid w:val="00054270"/>
    <w:rsid w:val="00056DE9"/>
    <w:rsid w:val="000950D7"/>
    <w:rsid w:val="00096A0D"/>
    <w:rsid w:val="000F193E"/>
    <w:rsid w:val="000F6F21"/>
    <w:rsid w:val="001035E9"/>
    <w:rsid w:val="001331B2"/>
    <w:rsid w:val="0014737D"/>
    <w:rsid w:val="00155949"/>
    <w:rsid w:val="00190029"/>
    <w:rsid w:val="00206A45"/>
    <w:rsid w:val="00254B1B"/>
    <w:rsid w:val="002925BD"/>
    <w:rsid w:val="0032075F"/>
    <w:rsid w:val="003B51BF"/>
    <w:rsid w:val="003C12E7"/>
    <w:rsid w:val="0047608A"/>
    <w:rsid w:val="004C0238"/>
    <w:rsid w:val="004E43E1"/>
    <w:rsid w:val="00525071"/>
    <w:rsid w:val="00553D4D"/>
    <w:rsid w:val="005B4763"/>
    <w:rsid w:val="005D3DFB"/>
    <w:rsid w:val="0062513A"/>
    <w:rsid w:val="006C302A"/>
    <w:rsid w:val="007761F6"/>
    <w:rsid w:val="00784B40"/>
    <w:rsid w:val="00827726"/>
    <w:rsid w:val="008350B5"/>
    <w:rsid w:val="00866CE0"/>
    <w:rsid w:val="0087135D"/>
    <w:rsid w:val="008F6EDA"/>
    <w:rsid w:val="00962D4B"/>
    <w:rsid w:val="00A02394"/>
    <w:rsid w:val="00A40300"/>
    <w:rsid w:val="00B54646"/>
    <w:rsid w:val="00B66821"/>
    <w:rsid w:val="00B95C63"/>
    <w:rsid w:val="00C15191"/>
    <w:rsid w:val="00C67B29"/>
    <w:rsid w:val="00CA15BF"/>
    <w:rsid w:val="00CA22A9"/>
    <w:rsid w:val="00D3250C"/>
    <w:rsid w:val="00DD10E6"/>
    <w:rsid w:val="00DE1FD4"/>
    <w:rsid w:val="00E30BA6"/>
    <w:rsid w:val="00E801E4"/>
    <w:rsid w:val="00E82A48"/>
    <w:rsid w:val="00F1322B"/>
    <w:rsid w:val="00F3050C"/>
    <w:rsid w:val="00F3690B"/>
    <w:rsid w:val="00F714EC"/>
    <w:rsid w:val="00FC3FA4"/>
    <w:rsid w:val="00FD5B7B"/>
    <w:rsid w:val="00FF7D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D3832"/>
  <w15:chartTrackingRefBased/>
  <w15:docId w15:val="{42FE816F-7B23-4AC6-89DB-44FE3A12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1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FD4"/>
    <w:rPr>
      <w:rFonts w:ascii="Segoe UI" w:hAnsi="Segoe UI" w:cs="Segoe UI"/>
      <w:sz w:val="18"/>
      <w:szCs w:val="18"/>
    </w:rPr>
  </w:style>
  <w:style w:type="paragraph" w:styleId="Header">
    <w:name w:val="header"/>
    <w:basedOn w:val="Normal"/>
    <w:link w:val="HeaderChar"/>
    <w:uiPriority w:val="99"/>
    <w:unhideWhenUsed/>
    <w:rsid w:val="001331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31B2"/>
  </w:style>
  <w:style w:type="paragraph" w:styleId="Footer">
    <w:name w:val="footer"/>
    <w:basedOn w:val="Normal"/>
    <w:link w:val="FooterChar"/>
    <w:uiPriority w:val="99"/>
    <w:unhideWhenUsed/>
    <w:rsid w:val="001331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31B2"/>
  </w:style>
  <w:style w:type="character" w:styleId="LineNumber">
    <w:name w:val="line number"/>
    <w:basedOn w:val="DefaultParagraphFont"/>
    <w:uiPriority w:val="99"/>
    <w:semiHidden/>
    <w:unhideWhenUsed/>
    <w:rsid w:val="003C1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3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7FBDEDEB9E4049A2A935D5A3F7D668" ma:contentTypeVersion="13" ma:contentTypeDescription="Create a new document." ma:contentTypeScope="" ma:versionID="316be9ade583733887b066141c5d9e5f">
  <xsd:schema xmlns:xsd="http://www.w3.org/2001/XMLSchema" xmlns:xs="http://www.w3.org/2001/XMLSchema" xmlns:p="http://schemas.microsoft.com/office/2006/metadata/properties" xmlns:ns3="939abf6b-94f7-46f3-83e2-b4539db9e39c" xmlns:ns4="fe2f95b2-03f2-4e6c-b14c-00f8d567a6b0" targetNamespace="http://schemas.microsoft.com/office/2006/metadata/properties" ma:root="true" ma:fieldsID="d5a19ba5dbe8df74fa6281bba4925ae5" ns3:_="" ns4:_="">
    <xsd:import namespace="939abf6b-94f7-46f3-83e2-b4539db9e39c"/>
    <xsd:import namespace="fe2f95b2-03f2-4e6c-b14c-00f8d567a6b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abf6b-94f7-46f3-83e2-b4539db9e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2f95b2-03f2-4e6c-b14c-00f8d567a6b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5B955-A3FA-48B4-AB4C-77BA796A0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abf6b-94f7-46f3-83e2-b4539db9e39c"/>
    <ds:schemaRef ds:uri="fe2f95b2-03f2-4e6c-b14c-00f8d567a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6549DA-66C2-4833-B7AF-38CCA7B7F5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9809B9-6DBE-41C4-A554-03B9F7B7EF5E}">
  <ds:schemaRefs>
    <ds:schemaRef ds:uri="http://schemas.microsoft.com/sharepoint/v3/contenttype/forms"/>
  </ds:schemaRefs>
</ds:datastoreItem>
</file>

<file path=customXml/itemProps4.xml><?xml version="1.0" encoding="utf-8"?>
<ds:datastoreItem xmlns:ds="http://schemas.openxmlformats.org/officeDocument/2006/customXml" ds:itemID="{543290E0-0B1F-4107-9693-0D531C059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169</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Kasteel</dc:creator>
  <cp:keywords/>
  <dc:description/>
  <cp:lastModifiedBy>Amala Gracy M.</cp:lastModifiedBy>
  <cp:revision>6</cp:revision>
  <dcterms:created xsi:type="dcterms:W3CDTF">2020-03-25T15:09:00Z</dcterms:created>
  <dcterms:modified xsi:type="dcterms:W3CDTF">2020-05-06T14:58:00Z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0x010100307FBDEDEB9E4049A2A935D5A3F7D668</vt:lpwstr>
  </property>
</Properties>
</file>