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EE38B" w14:textId="4AA6044B" w:rsidR="008C2D71" w:rsidRPr="00D1585C" w:rsidRDefault="008C2D71" w:rsidP="001E1115">
      <w:pPr>
        <w:spacing w:line="240" w:lineRule="auto"/>
        <w:rPr>
          <w:i/>
          <w:lang w:val="en-US"/>
        </w:rPr>
      </w:pPr>
      <w:bookmarkStart w:id="0" w:name="_GoBack"/>
      <w:bookmarkEnd w:id="0"/>
      <w:r w:rsidRPr="00B05B12">
        <w:rPr>
          <w:b/>
          <w:lang w:val="en-US"/>
        </w:rPr>
        <w:t xml:space="preserve">Supplementary Material </w:t>
      </w:r>
      <w:r w:rsidR="00B15137">
        <w:rPr>
          <w:b/>
          <w:lang w:val="en-US"/>
        </w:rPr>
        <w:t>4</w:t>
      </w:r>
      <w:r w:rsidR="0054294C" w:rsidRPr="00B05B12">
        <w:rPr>
          <w:b/>
          <w:lang w:val="en-US"/>
        </w:rPr>
        <w:t xml:space="preserve"> - </w:t>
      </w:r>
      <w:r w:rsidRPr="00B05B12">
        <w:rPr>
          <w:i/>
          <w:lang w:val="en-US"/>
        </w:rPr>
        <w:t xml:space="preserve">References </w:t>
      </w:r>
      <w:r w:rsidR="00844E48" w:rsidRPr="00D1585C">
        <w:rPr>
          <w:i/>
          <w:lang w:val="en-US"/>
        </w:rPr>
        <w:t>Polymorphism Frequencies</w:t>
      </w:r>
    </w:p>
    <w:p w14:paraId="1646E9A3" w14:textId="17FD8EA7" w:rsidR="00B15CFA" w:rsidRDefault="00B15CFA" w:rsidP="001E1115">
      <w:pPr>
        <w:spacing w:line="240" w:lineRule="auto"/>
        <w:rPr>
          <w:b/>
          <w:lang w:val="en-US"/>
        </w:rPr>
      </w:pPr>
      <w:proofErr w:type="spellStart"/>
      <w:r>
        <w:rPr>
          <w:b/>
          <w:lang w:val="en-US"/>
        </w:rPr>
        <w:t>1A1</w:t>
      </w:r>
      <w:proofErr w:type="spellEnd"/>
    </w:p>
    <w:p w14:paraId="4548E0BD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Alkharfy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KM et al. (2013) Distribution of selected gene polymorphisms of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in a Saudi population Arch Med Sci 9:731-738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doi:10.5114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aoms.2013.37012</w:t>
      </w:r>
      <w:proofErr w:type="spellEnd"/>
    </w:p>
    <w:p w14:paraId="17E29B30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Arambula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E,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Vaca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G (2002) Genotyping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by"cold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single-strand conformation polymorphism" of the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promoter polymorphism in Mexican mestizos Blood cells, molecules &amp; diseases 28:86-90</w:t>
      </w:r>
    </w:p>
    <w:p w14:paraId="6B6842D2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Beutler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E,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Gelbart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T,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Demina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A (1998) Racial variability in the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-glucuronosyltransferase 1 (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) promoter: a balanced polymorphism for regulation of bilirubin metabolism? Proceedings of the National Academy of Sciences of the United States of America 95:8170-8174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doi:10.1073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pnas.95.14.8170</w:t>
      </w:r>
      <w:proofErr w:type="spellEnd"/>
    </w:p>
    <w:p w14:paraId="19D86FF2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Borlak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J,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Thum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T,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Landt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O,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Erb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K, Hermann R (2000) Molecular diagnosis of a familial nonhemolytic hyperbilirubinemia (Gilbert's syndrome) in healthy subjects Hepatology (Baltimore, Md) 32:792-795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doi:10.1053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jhep.2000.18193</w:t>
      </w:r>
      <w:proofErr w:type="spellEnd"/>
    </w:p>
    <w:p w14:paraId="1F4B61EB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Brureau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L et al. (2016) Polymorphisms of Estrogen Metabolism-Related Genes and Prostate Cancer Risk in Two Populations of African Ancestry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PLOS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ONE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11:e0153609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doi:10.1371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journal.pone.0153609</w:t>
      </w:r>
      <w:proofErr w:type="spellEnd"/>
    </w:p>
    <w:p w14:paraId="29F84765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Chaouch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L et al. (2013) Early complication in Sickle Cell Anemia children due to A(TA)&lt;formula&gt;_n&lt;/formula&gt;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TAA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polymorphism at the promoter of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gene Disease markers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doi:10.3233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dma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-130992</w:t>
      </w:r>
    </w:p>
    <w:p w14:paraId="34D7AB0F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Horsfall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LJ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Zeitlyn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D,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Tarekegn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Bekele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E, Thomas MG, Bradman N, Swallow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DM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(2011) Prevalence of clinically relevant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alleles and haplotypes in African populations Annals of human genetics 75:236-246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doi:10.1111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j.1469-1809.2010.00638.x</w:t>
      </w:r>
      <w:proofErr w:type="spellEnd"/>
    </w:p>
    <w:p w14:paraId="50CA2F39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494C7D">
        <w:rPr>
          <w:rFonts w:ascii="Segoe UI" w:hAnsi="Segoe UI" w:cs="Segoe UI"/>
          <w:sz w:val="18"/>
          <w:szCs w:val="18"/>
          <w:lang w:val="en-US"/>
        </w:rPr>
        <w:t xml:space="preserve">Jada SR et al. (2007) Role of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*6,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*28 and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ABCG2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c.421C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&gt;A polymorphisms in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irinotecan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-induced neutropenia in Asian cancer patients Cancer science 98:1461-1467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doi:10.1111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j.1349-7006.2007.00541.x</w:t>
      </w:r>
      <w:proofErr w:type="spellEnd"/>
    </w:p>
    <w:p w14:paraId="77827033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494C7D">
        <w:rPr>
          <w:rFonts w:ascii="Segoe UI" w:hAnsi="Segoe UI" w:cs="Segoe UI"/>
          <w:sz w:val="18"/>
          <w:szCs w:val="18"/>
          <w:lang w:val="en-US"/>
        </w:rPr>
        <w:t xml:space="preserve">Kobayashi M et al. (2012) Is there diversity among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polymorphism in Japan? World J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Gastrointest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Oncol 4:170-175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doi:10.4251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wjgo.v4.i7.170</w:t>
      </w:r>
      <w:proofErr w:type="spellEnd"/>
    </w:p>
    <w:p w14:paraId="62175434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Köhle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C,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Möhrle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B,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Münzel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PA, Schwab M,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Wernet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D,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Badary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OA, Bock KW (2003) Frequent co-occurrence of the TATA box mutation associated with Gilbert’s syndrome (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*28) with other polymorphisms of the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-glucuronosyltransferase-1 locus (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 and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*3) in Caucasians and Egyptians Biochemical Pharmacology 65:1521-1527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doi:https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://doi.org/10.1016/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S0006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-2952(03)00074-1</w:t>
      </w:r>
    </w:p>
    <w:p w14:paraId="34063C83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494C7D">
        <w:rPr>
          <w:rFonts w:ascii="Segoe UI" w:hAnsi="Segoe UI" w:cs="Segoe UI"/>
          <w:sz w:val="18"/>
          <w:szCs w:val="18"/>
          <w:lang w:val="en-US"/>
        </w:rPr>
        <w:t xml:space="preserve">Lampe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JW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Bigler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J, Horner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NK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gramStart"/>
      <w:r w:rsidRPr="00494C7D">
        <w:rPr>
          <w:rFonts w:ascii="Segoe UI" w:hAnsi="Segoe UI" w:cs="Segoe UI"/>
          <w:sz w:val="18"/>
          <w:szCs w:val="18"/>
          <w:lang w:val="en-US"/>
        </w:rPr>
        <w:t>Potter</w:t>
      </w:r>
      <w:proofErr w:type="gramEnd"/>
      <w:r w:rsidRPr="00494C7D">
        <w:rPr>
          <w:rFonts w:ascii="Segoe UI" w:hAnsi="Segoe UI" w:cs="Segoe UI"/>
          <w:sz w:val="18"/>
          <w:szCs w:val="18"/>
          <w:lang w:val="en-US"/>
        </w:rPr>
        <w:t xml:space="preserve"> JD (1999)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-glucuronosyltransferase (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*28 and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*2) polymorphisms in Caucasians and Asians: relationships to serum bilirubin concentrations Pharmacogenetics and genomics 9:341-350</w:t>
      </w:r>
    </w:p>
    <w:p w14:paraId="6E4C3D76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494C7D">
        <w:rPr>
          <w:rFonts w:ascii="Segoe UI" w:hAnsi="Segoe UI" w:cs="Segoe UI"/>
          <w:sz w:val="18"/>
          <w:szCs w:val="18"/>
          <w:lang w:val="en-US"/>
        </w:rPr>
        <w:t xml:space="preserve">Liu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JY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Qu K,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Sferruzza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AD, Bender RA (2007) Distribution of the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*28 polymorphism in Caucasian and Asian populations in the US: a genomic analysis of 138 healthy individuals Anti-cancer drugs 18:693-696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doi:10.1097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CAD.0b013e32803a46fe</w:t>
      </w:r>
      <w:proofErr w:type="spellEnd"/>
    </w:p>
    <w:p w14:paraId="7DDEC9D4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494C7D">
        <w:rPr>
          <w:rFonts w:ascii="Segoe UI" w:hAnsi="Segoe UI" w:cs="Segoe UI"/>
          <w:sz w:val="18"/>
          <w:szCs w:val="18"/>
          <w:lang w:val="en-US"/>
        </w:rPr>
        <w:t xml:space="preserve">Pacheco PR et al. (2009)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genetic analysis: repercussion for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irinotecan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pharmacogenetics in the Sao Miguel Island Population (Azores, Portugal) Molecular diagnosis &amp; therapy 13:261-268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494C7D">
        <w:rPr>
          <w:rFonts w:ascii="Segoe UI" w:hAnsi="Segoe UI" w:cs="Segoe UI"/>
          <w:sz w:val="18"/>
          <w:szCs w:val="18"/>
          <w:lang w:val="en-US"/>
        </w:rPr>
        <w:t>:10.2165</w:t>
      </w:r>
      <w:proofErr w:type="spellEnd"/>
      <w:proofErr w:type="gramEnd"/>
      <w:r w:rsidRPr="00494C7D">
        <w:rPr>
          <w:rFonts w:ascii="Segoe UI" w:hAnsi="Segoe UI" w:cs="Segoe UI"/>
          <w:sz w:val="18"/>
          <w:szCs w:val="18"/>
          <w:lang w:val="en-US"/>
        </w:rPr>
        <w:t>/11317170-000000000-00000</w:t>
      </w:r>
    </w:p>
    <w:p w14:paraId="66F1D4DB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494C7D">
        <w:rPr>
          <w:rFonts w:ascii="Segoe UI" w:hAnsi="Segoe UI" w:cs="Segoe UI"/>
          <w:sz w:val="18"/>
          <w:szCs w:val="18"/>
          <w:lang w:val="en-US"/>
        </w:rPr>
        <w:t xml:space="preserve">Park WB et al. (2010) Genetic factors influencing severe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atazanavir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-associated hyperbilirubinemia in a population with low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*28 allele frequency Clinical infectious </w:t>
      </w:r>
      <w:proofErr w:type="gramStart"/>
      <w:r w:rsidRPr="00494C7D">
        <w:rPr>
          <w:rFonts w:ascii="Segoe UI" w:hAnsi="Segoe UI" w:cs="Segoe UI"/>
          <w:sz w:val="18"/>
          <w:szCs w:val="18"/>
          <w:lang w:val="en-US"/>
        </w:rPr>
        <w:t>diseases :</w:t>
      </w:r>
      <w:proofErr w:type="gramEnd"/>
      <w:r w:rsidRPr="00494C7D">
        <w:rPr>
          <w:rFonts w:ascii="Segoe UI" w:hAnsi="Segoe UI" w:cs="Segoe UI"/>
          <w:sz w:val="18"/>
          <w:szCs w:val="18"/>
          <w:lang w:val="en-US"/>
        </w:rPr>
        <w:t xml:space="preserve"> an official publication of the Infectious Diseases Society of America 51:101-106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doi:10.1086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/653427</w:t>
      </w:r>
    </w:p>
    <w:p w14:paraId="667FC5B9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Premawardhena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A et al. (2003) </w:t>
      </w:r>
      <w:proofErr w:type="gramStart"/>
      <w:r w:rsidRPr="00494C7D">
        <w:rPr>
          <w:rFonts w:ascii="Segoe UI" w:hAnsi="Segoe UI" w:cs="Segoe UI"/>
          <w:sz w:val="18"/>
          <w:szCs w:val="18"/>
          <w:lang w:val="en-US"/>
        </w:rPr>
        <w:t>The</w:t>
      </w:r>
      <w:proofErr w:type="gramEnd"/>
      <w:r w:rsidRPr="00494C7D">
        <w:rPr>
          <w:rFonts w:ascii="Segoe UI" w:hAnsi="Segoe UI" w:cs="Segoe UI"/>
          <w:sz w:val="18"/>
          <w:szCs w:val="18"/>
          <w:lang w:val="en-US"/>
        </w:rPr>
        <w:t xml:space="preserve"> global distribution of length polymorphisms of the promoters of the glucuronosyltransferase 1 gene (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): hematologic and evolutionary implications Blood cells, molecules &amp; diseases 31:98-101</w:t>
      </w:r>
    </w:p>
    <w:p w14:paraId="4ED14730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Te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Morsche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RH,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Zusterzeel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PL,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Raijmakers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MT, Roes EM,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Steegers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EA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Peters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WH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(2001) Polymorphism in the promoter region of the bilirubin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-glucuronosyltransferase (Gilbert's syndrome) in healthy Dutch subjects Hepatology (Baltimore, Md) 33:765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doi:10.1053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jhep.2001.0103303le03</w:t>
      </w:r>
      <w:proofErr w:type="spellEnd"/>
    </w:p>
    <w:p w14:paraId="4DA4D560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Teh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LK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Hashim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H,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Zakaria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ZA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Salleh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MZ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(2012) Polymorphisms of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*6,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*27 &amp;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*28 in three major ethnic groups from Malaysia The Indian journal of medical research 136:249-259</w:t>
      </w:r>
    </w:p>
    <w:p w14:paraId="479AB504" w14:textId="77777777" w:rsidR="00494C7D" w:rsidRPr="00494C7D" w:rsidRDefault="00494C7D" w:rsidP="00494C7D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Turatti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L et al. (2012) Short communication: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*28 variant allele is a predictor of severe hyperbilirubinemia in HIV-infected patients on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HAART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 xml:space="preserve"> in southern Brazil AIDS research and human retroviruses 28:1015-1018 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doi:10.1089</w:t>
      </w:r>
      <w:proofErr w:type="spellEnd"/>
      <w:r w:rsidRPr="00494C7D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494C7D">
        <w:rPr>
          <w:rFonts w:ascii="Segoe UI" w:hAnsi="Segoe UI" w:cs="Segoe UI"/>
          <w:sz w:val="18"/>
          <w:szCs w:val="18"/>
          <w:lang w:val="en-US"/>
        </w:rPr>
        <w:t>aid.2011.0261</w:t>
      </w:r>
      <w:proofErr w:type="spellEnd"/>
    </w:p>
    <w:p w14:paraId="0AB0A0B5" w14:textId="5C2869E9" w:rsidR="00B008DC" w:rsidRPr="00C92561" w:rsidRDefault="00B008DC" w:rsidP="001E1115">
      <w:pPr>
        <w:spacing w:line="240" w:lineRule="auto"/>
        <w:rPr>
          <w:b/>
          <w:lang w:val="fr-FR"/>
        </w:rPr>
      </w:pPr>
      <w:proofErr w:type="spellStart"/>
      <w:r w:rsidRPr="00C92561">
        <w:rPr>
          <w:b/>
          <w:lang w:val="fr-FR"/>
        </w:rPr>
        <w:t>1A3</w:t>
      </w:r>
      <w:proofErr w:type="spellEnd"/>
    </w:p>
    <w:p w14:paraId="1573EF8E" w14:textId="1D0C683A" w:rsidR="00B008DC" w:rsidRPr="00C92561" w:rsidRDefault="00B008DC" w:rsidP="001E1115">
      <w:pPr>
        <w:spacing w:line="240" w:lineRule="auto"/>
        <w:rPr>
          <w:b/>
          <w:lang w:val="fr-FR"/>
        </w:rPr>
      </w:pPr>
    </w:p>
    <w:p w14:paraId="322D1B87" w14:textId="77777777" w:rsidR="00B008DC" w:rsidRPr="00B008DC" w:rsidRDefault="00B008DC" w:rsidP="001E111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C92561">
        <w:rPr>
          <w:rFonts w:ascii="Segoe UI" w:hAnsi="Segoe UI" w:cs="Segoe UI"/>
          <w:sz w:val="18"/>
          <w:szCs w:val="18"/>
          <w:lang w:val="fr-FR"/>
        </w:rPr>
        <w:t>Caillier</w:t>
      </w:r>
      <w:proofErr w:type="spellEnd"/>
      <w:r w:rsidRPr="00C92561">
        <w:rPr>
          <w:rFonts w:ascii="Segoe UI" w:hAnsi="Segoe UI" w:cs="Segoe UI"/>
          <w:sz w:val="18"/>
          <w:szCs w:val="18"/>
          <w:lang w:val="fr-FR"/>
        </w:rPr>
        <w:t xml:space="preserve"> B et al. </w:t>
      </w:r>
      <w:r w:rsidRPr="00B008DC">
        <w:rPr>
          <w:rFonts w:ascii="Segoe UI" w:hAnsi="Segoe UI" w:cs="Segoe UI"/>
          <w:sz w:val="18"/>
          <w:szCs w:val="18"/>
          <w:lang w:val="en-US"/>
        </w:rPr>
        <w:t xml:space="preserve">(2007) </w:t>
      </w:r>
      <w:proofErr w:type="gramStart"/>
      <w:r w:rsidRPr="00B008DC">
        <w:rPr>
          <w:rFonts w:ascii="Segoe UI" w:hAnsi="Segoe UI" w:cs="Segoe UI"/>
          <w:sz w:val="18"/>
          <w:szCs w:val="18"/>
          <w:lang w:val="en-US"/>
        </w:rPr>
        <w:t>A</w:t>
      </w:r>
      <w:proofErr w:type="gramEnd"/>
      <w:r w:rsidRPr="00B008DC">
        <w:rPr>
          <w:rFonts w:ascii="Segoe UI" w:hAnsi="Segoe UI" w:cs="Segoe UI"/>
          <w:sz w:val="18"/>
          <w:szCs w:val="18"/>
          <w:lang w:val="en-US"/>
        </w:rPr>
        <w:t xml:space="preserve"> pharmacogenomics study of the human estrogen glucuronosyltransferase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UGT1A3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 Pharmacogenetics and genomics 17:481-495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doi:10.1097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FPC.0b013e32806d87a4</w:t>
      </w:r>
      <w:proofErr w:type="spellEnd"/>
    </w:p>
    <w:p w14:paraId="0785D4C0" w14:textId="77777777" w:rsidR="00B008DC" w:rsidRPr="00B008DC" w:rsidRDefault="00B008DC" w:rsidP="001E111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B008DC">
        <w:rPr>
          <w:rFonts w:ascii="Segoe UI" w:hAnsi="Segoe UI" w:cs="Segoe UI"/>
          <w:sz w:val="18"/>
          <w:szCs w:val="18"/>
          <w:lang w:val="en-US"/>
        </w:rPr>
        <w:t xml:space="preserve">Chen Y, Chen S, Li X, Wang X, Zeng S (2006) Genetic variants of human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UGT1A3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: functional characterization and </w:t>
      </w:r>
      <w:r w:rsidRPr="00B008DC">
        <w:rPr>
          <w:rFonts w:ascii="Segoe UI" w:hAnsi="Segoe UI" w:cs="Segoe UI"/>
          <w:sz w:val="18"/>
          <w:szCs w:val="18"/>
          <w:lang w:val="en-US"/>
        </w:rPr>
        <w:lastRenderedPageBreak/>
        <w:t xml:space="preserve">frequency distribution in a Chinese Han population Drug metabolism and disposition: the biological fate of chemicals 34:1462-1467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doi:10.1124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dmd.106.009761</w:t>
      </w:r>
      <w:proofErr w:type="spellEnd"/>
    </w:p>
    <w:p w14:paraId="343F8E89" w14:textId="77777777" w:rsidR="00B008DC" w:rsidRPr="00B008DC" w:rsidRDefault="00B008DC" w:rsidP="001E111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B008DC">
        <w:rPr>
          <w:rFonts w:ascii="Segoe UI" w:hAnsi="Segoe UI" w:cs="Segoe UI"/>
          <w:sz w:val="18"/>
          <w:szCs w:val="18"/>
          <w:lang w:val="en-US"/>
        </w:rPr>
        <w:t xml:space="preserve">Cho SK, Oh ES, Park K, Park MS, Chung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JY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 (2012) The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UGT1A3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*2 polymorphism affects atorvastatin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lactonization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 and lipid-lowering effect in healthy volunteers Pharmacogenetics and genomics 22:598-605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doi:10.1097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FPC.0b013e3283544085</w:t>
      </w:r>
      <w:proofErr w:type="spellEnd"/>
    </w:p>
    <w:p w14:paraId="054BEDDF" w14:textId="77777777" w:rsidR="00B008DC" w:rsidRPr="00B008DC" w:rsidRDefault="00B008DC" w:rsidP="001E111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B008DC">
        <w:rPr>
          <w:rFonts w:ascii="Segoe UI" w:hAnsi="Segoe UI" w:cs="Segoe UI"/>
          <w:sz w:val="18"/>
          <w:szCs w:val="18"/>
          <w:lang w:val="en-US"/>
        </w:rPr>
        <w:t xml:space="preserve">Iwai M,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Maruo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 Y, Ito M, Yamamoto K, Sato H, Takeuchi Y (2004) Six novel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-glucuronosyltransferase (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UGT1A3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) polymorphisms with varying activity Journal of human genetics 49:123-128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s10038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-003-0119-y</w:t>
      </w:r>
    </w:p>
    <w:p w14:paraId="4CF13E28" w14:textId="77777777" w:rsidR="00B008DC" w:rsidRPr="00B008DC" w:rsidRDefault="00B008DC" w:rsidP="001E111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B008DC">
        <w:rPr>
          <w:rFonts w:ascii="Segoe UI" w:hAnsi="Segoe UI" w:cs="Segoe UI"/>
          <w:sz w:val="18"/>
          <w:szCs w:val="18"/>
          <w:lang w:val="en-US"/>
        </w:rPr>
        <w:t xml:space="preserve">Lin M et al. (2017) Effects of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-glucuronosyltransferase (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UGT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) polymorphisms on the pharmacokinetics of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febuxostat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 in healthy Chinese volunteers Drug metabolism and pharmacokinetics 32:77-84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j.dmpk.2016.08.003</w:t>
      </w:r>
      <w:proofErr w:type="spellEnd"/>
    </w:p>
    <w:p w14:paraId="5DEA5C92" w14:textId="77777777" w:rsidR="00B008DC" w:rsidRPr="00B008DC" w:rsidRDefault="00B008DC" w:rsidP="001E111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Riedmaier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 S et al. (2010)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-glucuronosyltransferase (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UGT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) polymorphisms affect atorvastatin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lactonization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 xml:space="preserve"> in vitro and in vivo Clinical pharmacology and therapeutics 87:65-73 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doi:10.1038</w:t>
      </w:r>
      <w:proofErr w:type="spellEnd"/>
      <w:r w:rsidRPr="00B008DC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B008DC">
        <w:rPr>
          <w:rFonts w:ascii="Segoe UI" w:hAnsi="Segoe UI" w:cs="Segoe UI"/>
          <w:sz w:val="18"/>
          <w:szCs w:val="18"/>
          <w:lang w:val="en-US"/>
        </w:rPr>
        <w:t>clpt.2009.181</w:t>
      </w:r>
      <w:proofErr w:type="spellEnd"/>
    </w:p>
    <w:p w14:paraId="000746A0" w14:textId="02EE374B" w:rsidR="00B008DC" w:rsidRDefault="00B008DC" w:rsidP="001E1115">
      <w:pPr>
        <w:spacing w:line="240" w:lineRule="auto"/>
        <w:rPr>
          <w:b/>
          <w:lang w:val="en-US"/>
        </w:rPr>
      </w:pPr>
    </w:p>
    <w:p w14:paraId="07CBDB17" w14:textId="14D25BFE" w:rsidR="00B008DC" w:rsidRDefault="00B008DC" w:rsidP="001E1115">
      <w:pPr>
        <w:spacing w:line="240" w:lineRule="auto"/>
        <w:rPr>
          <w:b/>
          <w:lang w:val="en-US"/>
        </w:rPr>
      </w:pPr>
      <w:proofErr w:type="spellStart"/>
      <w:r>
        <w:rPr>
          <w:b/>
          <w:lang w:val="en-US"/>
        </w:rPr>
        <w:t>1A4</w:t>
      </w:r>
      <w:proofErr w:type="spellEnd"/>
    </w:p>
    <w:p w14:paraId="18DDFF7B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E85DA6">
        <w:rPr>
          <w:rFonts w:ascii="Segoe UI" w:hAnsi="Segoe UI" w:cs="Segoe UI"/>
          <w:sz w:val="18"/>
          <w:szCs w:val="18"/>
          <w:lang w:val="en-US"/>
        </w:rPr>
        <w:t xml:space="preserve">Chang Y, Yang L-y, Zhang M-c, Liu S-Y (2014) Correlation of the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gene polymorphism with serum concentration and therapeutic efficacy of lamotrigine in Han Chinese of Northern China European Journal of Clinical Pharmacology 70:941-946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s00228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-014-1690-1</w:t>
      </w:r>
    </w:p>
    <w:p w14:paraId="179EDDBD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Ehmer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U, Vogel A,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Schutte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JK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, Krone B,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Manns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MP,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Strassburg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CP (2004) Variation of hepatic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glucuronidation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: Novel functional polymorphisms of the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Hepatology (Baltimore, Md) 39:970-977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doi:10.1002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hep.20131</w:t>
      </w:r>
      <w:proofErr w:type="spellEnd"/>
    </w:p>
    <w:p w14:paraId="44AD5D26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Gaibar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Novillo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A, Romero-Lorca A, Esteban ME,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Fernández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-Santander A (2018) Pharmacogenetics of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genes in North African populations The pharmacogenomics journal 18:609-612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E85DA6">
        <w:rPr>
          <w:rFonts w:ascii="Segoe UI" w:hAnsi="Segoe UI" w:cs="Segoe UI"/>
          <w:sz w:val="18"/>
          <w:szCs w:val="18"/>
          <w:lang w:val="en-US"/>
        </w:rPr>
        <w:t>:10.1038</w:t>
      </w:r>
      <w:proofErr w:type="spellEnd"/>
      <w:proofErr w:type="gram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s41397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-018-0034-4</w:t>
      </w:r>
    </w:p>
    <w:p w14:paraId="49DB4B34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Ghotbi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R,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Mannheimer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B,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Aklillu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E,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Suda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Bertilsson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L,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Eliasson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E,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Osby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U (2010) Carriers of the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142T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&gt;G gene variant are predisposed to reduced olanzapine exposure--an impact similar to male gender or smoking in schizophrenic patients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Eur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J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Clin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Pharmacol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66:465-474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s00228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-009-0783-8</w:t>
      </w:r>
    </w:p>
    <w:p w14:paraId="7CE0DFE8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Gulcebi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MI,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Ozkaynakci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A, Goren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MZ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, Aker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RG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Ozkara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C,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Onat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FY (2011) The relationship between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polymorphism and serum concentration of lamotrigine in patients with epilepsy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Epilepsy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research 95:1-8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j.eplepsyres.2011.01.016</w:t>
      </w:r>
      <w:proofErr w:type="spellEnd"/>
    </w:p>
    <w:p w14:paraId="59FAB533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Hakooz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N,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Alzubiedi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S, Yousef AM, Arafat T,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Dajani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R,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Ababneh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N, Ismail S (2012)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(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) polymorphisms in a Jordanian population Molecular biology reports 39:7763-7768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s11033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-012-1615-y</w:t>
      </w:r>
    </w:p>
    <w:p w14:paraId="0206515A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E85DA6">
        <w:rPr>
          <w:rFonts w:ascii="Segoe UI" w:hAnsi="Segoe UI" w:cs="Segoe UI"/>
          <w:sz w:val="18"/>
          <w:szCs w:val="18"/>
          <w:lang w:val="en-US"/>
        </w:rPr>
        <w:t xml:space="preserve">Kim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DW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, Kim M, Lee SK, Kang R, Lee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SY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(2006) Lack of association between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L48V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polymorphism in the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gene and lamotrigine-induced rash J Korean Epilepsy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Soc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10:31-34</w:t>
      </w:r>
    </w:p>
    <w:p w14:paraId="476BABC8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E85DA6">
        <w:rPr>
          <w:rFonts w:ascii="Segoe UI" w:hAnsi="Segoe UI" w:cs="Segoe UI"/>
          <w:sz w:val="18"/>
          <w:szCs w:val="18"/>
          <w:lang w:val="en-US"/>
        </w:rPr>
        <w:t xml:space="preserve">Lopez M et al. (2013) Interethnic differences in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genetic polymorphisms between Mexican Mestizo and Spanish populations Molecular biology reports 40:3187-3192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E85DA6">
        <w:rPr>
          <w:rFonts w:ascii="Segoe UI" w:hAnsi="Segoe UI" w:cs="Segoe UI"/>
          <w:sz w:val="18"/>
          <w:szCs w:val="18"/>
          <w:lang w:val="en-US"/>
        </w:rPr>
        <w:t>:10.1007</w:t>
      </w:r>
      <w:proofErr w:type="spellEnd"/>
      <w:proofErr w:type="gram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s11033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-012-2393-2</w:t>
      </w:r>
    </w:p>
    <w:p w14:paraId="08A9F972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E85DA6">
        <w:rPr>
          <w:rFonts w:ascii="Segoe UI" w:hAnsi="Segoe UI" w:cs="Segoe UI"/>
          <w:sz w:val="18"/>
          <w:szCs w:val="18"/>
          <w:lang w:val="en-US"/>
        </w:rPr>
        <w:t xml:space="preserve">Menard V, Girard H, Harvey M,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Perusse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L,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Guillemette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C (2009) Analysis of inherited genetic variations at the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locus in the French-Canadian population Human mutation 30:677-687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doi:10.1002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humu.20946</w:t>
      </w:r>
      <w:proofErr w:type="spellEnd"/>
    </w:p>
    <w:p w14:paraId="7BD3301A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E85DA6">
        <w:rPr>
          <w:rFonts w:ascii="Segoe UI" w:hAnsi="Segoe UI" w:cs="Segoe UI"/>
          <w:sz w:val="18"/>
          <w:szCs w:val="18"/>
          <w:lang w:val="en-US"/>
        </w:rPr>
        <w:t xml:space="preserve">Mori A,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Maruo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Y, Iwai M, Sato H, Takeuchi Y (2005)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polymorphisms in a Japanese population and kinetics of clozapine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glucuronidation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Drug metabolism and disposition: the biological fate of chemicals 33:672-675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doi:10.1124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dmd.104.002576</w:t>
      </w:r>
      <w:proofErr w:type="spellEnd"/>
    </w:p>
    <w:p w14:paraId="6FE93D4B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Reimers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Sjursen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W,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Helde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G,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Brodtkorb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E (2016) Frequencies of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*2 (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P24T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) and *3 (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L48V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) and their effects on serum concentrations of lamotrigine European journal of drug metabolism and pharmacokinetics 41:149-155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s13318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-014-0247-0</w:t>
      </w:r>
    </w:p>
    <w:p w14:paraId="61E15D28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E85DA6">
        <w:rPr>
          <w:rFonts w:ascii="Segoe UI" w:hAnsi="Segoe UI" w:cs="Segoe UI"/>
          <w:sz w:val="18"/>
          <w:szCs w:val="18"/>
          <w:lang w:val="en-US"/>
        </w:rPr>
        <w:t xml:space="preserve">Romero-Lorca A,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Novillo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Gaibar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Bandres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F, Fernandez-Santander A (2015) Impacts of the Glucuronidase Genotypes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UGT2B17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on Tamoxifen Metabolism in Breast Cancer Patients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PLoS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One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10:e0132269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doi:10.1371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journal.pone.0132269</w:t>
      </w:r>
      <w:proofErr w:type="spellEnd"/>
    </w:p>
    <w:p w14:paraId="1DBFAB90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E85DA6">
        <w:rPr>
          <w:rFonts w:ascii="Segoe UI" w:hAnsi="Segoe UI" w:cs="Segoe UI"/>
          <w:sz w:val="18"/>
          <w:szCs w:val="18"/>
          <w:lang w:val="en-US"/>
        </w:rPr>
        <w:t xml:space="preserve">Saeki M et al. (2005) Genetic Variations and Haplotypes of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in a Japanese Population Drug metabolism and pharmacokinetics 20:144-151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doi:https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://doi.org/10.2133/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dmpk.20.144</w:t>
      </w:r>
      <w:proofErr w:type="spellEnd"/>
    </w:p>
    <w:p w14:paraId="5D257998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Shirzadi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Reimers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Helde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G,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Sjursen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W,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Brodtkorb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E (2017) No association between non-bullous skin reactions from lamotrigine and heterozygosity of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genetic variants *2(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P24T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) or *3(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L48V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) in Norwegian patients Seizure 45:169-171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j.seizure.2016.12.015</w:t>
      </w:r>
      <w:proofErr w:type="spellEnd"/>
    </w:p>
    <w:p w14:paraId="01B6A499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Suh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HJ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et al. (2018) The Genetic Polymorphism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*3 Is Associated with Low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Posaconazole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Plasma Concentrations in Hematological Malignancy Patients Receiving the Oral Suspension Antimicrobial agents and chemotherapy 62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doi:10.1128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aac.02230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-17</w:t>
      </w:r>
    </w:p>
    <w:p w14:paraId="56D53608" w14:textId="77777777" w:rsidR="00E85DA6" w:rsidRPr="00E85DA6" w:rsidRDefault="00E85DA6" w:rsidP="00E85DA6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Sutiman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N et al. (2016) Pharmacogenetics of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 xml:space="preserve"> and Their Influence on Tamoxifen </w:t>
      </w:r>
      <w:r w:rsidRPr="00E85DA6">
        <w:rPr>
          <w:rFonts w:ascii="Segoe UI" w:hAnsi="Segoe UI" w:cs="Segoe UI"/>
          <w:sz w:val="18"/>
          <w:szCs w:val="18"/>
          <w:lang w:val="en-US"/>
        </w:rPr>
        <w:lastRenderedPageBreak/>
        <w:t xml:space="preserve">Disposition in Asian Breast Cancer Patients Clinical Pharmacokinetics 55:1239-1250 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E85DA6">
        <w:rPr>
          <w:rFonts w:ascii="Segoe UI" w:hAnsi="Segoe UI" w:cs="Segoe UI"/>
          <w:sz w:val="18"/>
          <w:szCs w:val="18"/>
          <w:lang w:val="en-US"/>
        </w:rPr>
        <w:t>:10.1007</w:t>
      </w:r>
      <w:proofErr w:type="spellEnd"/>
      <w:proofErr w:type="gramEnd"/>
      <w:r w:rsidRPr="00E85DA6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E85DA6">
        <w:rPr>
          <w:rFonts w:ascii="Segoe UI" w:hAnsi="Segoe UI" w:cs="Segoe UI"/>
          <w:sz w:val="18"/>
          <w:szCs w:val="18"/>
          <w:lang w:val="en-US"/>
        </w:rPr>
        <w:t>s40262</w:t>
      </w:r>
      <w:proofErr w:type="spellEnd"/>
      <w:r w:rsidRPr="00E85DA6">
        <w:rPr>
          <w:rFonts w:ascii="Segoe UI" w:hAnsi="Segoe UI" w:cs="Segoe UI"/>
          <w:sz w:val="18"/>
          <w:szCs w:val="18"/>
          <w:lang w:val="en-US"/>
        </w:rPr>
        <w:t>-016-0402-7</w:t>
      </w:r>
    </w:p>
    <w:p w14:paraId="58D7B675" w14:textId="5C381210" w:rsidR="00B008DC" w:rsidRDefault="00B008DC" w:rsidP="001E1115">
      <w:pPr>
        <w:spacing w:line="240" w:lineRule="auto"/>
        <w:rPr>
          <w:b/>
          <w:lang w:val="en-US"/>
        </w:rPr>
      </w:pPr>
    </w:p>
    <w:p w14:paraId="37ECD400" w14:textId="41FFC314" w:rsidR="00D67839" w:rsidRPr="00C92561" w:rsidRDefault="00B508C0" w:rsidP="001E1115">
      <w:pPr>
        <w:spacing w:line="240" w:lineRule="auto"/>
        <w:rPr>
          <w:b/>
          <w:lang w:val="fr-FR"/>
        </w:rPr>
      </w:pPr>
      <w:proofErr w:type="spellStart"/>
      <w:r w:rsidRPr="00C92561">
        <w:rPr>
          <w:b/>
          <w:lang w:val="fr-FR"/>
        </w:rPr>
        <w:t>1A6</w:t>
      </w:r>
      <w:proofErr w:type="spellEnd"/>
    </w:p>
    <w:p w14:paraId="12797938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Alkharfy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KM et al. (2017) Prevalence of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-glucuronosyltransferase polymorphisms (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*2,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1A7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*12,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1A8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1A9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*2, and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*2) in a Saudi population Saudi pharmaceutical </w:t>
      </w:r>
      <w:proofErr w:type="gramStart"/>
      <w:r w:rsidRPr="00DA6C88">
        <w:rPr>
          <w:rFonts w:ascii="Segoe UI" w:hAnsi="Segoe UI" w:cs="Segoe UI"/>
          <w:sz w:val="18"/>
          <w:szCs w:val="18"/>
          <w:lang w:val="en-US"/>
        </w:rPr>
        <w:t>journal :</w:t>
      </w:r>
      <w:proofErr w:type="gramEnd"/>
      <w:r w:rsidRPr="00DA6C88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SPJ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: the official publication of the Saudi Pharmaceutical Society 25:224-230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j.jsps.2016.05.009</w:t>
      </w:r>
      <w:proofErr w:type="spellEnd"/>
    </w:p>
    <w:p w14:paraId="592C0387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Köhle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C,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Möhrle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B,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Münzel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PA, Schwab M,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Wernet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D,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Badary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OA, Bock KW (2003) Frequent co-occurrence of the TATA box mutation associated with Gilbert’s syndrome (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*28) with other polymorphisms of the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-glucuronosyltransferase-1 locus (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*2 and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*3) in Caucasians and Egyptians Biochemical Pharmacology 65:1521-1527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doi:https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://doi.org/10.1016/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S0006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-2952(03)00074-1</w:t>
      </w:r>
    </w:p>
    <w:p w14:paraId="08903600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DA6C88">
        <w:rPr>
          <w:rFonts w:ascii="Segoe UI" w:hAnsi="Segoe UI" w:cs="Segoe UI"/>
          <w:sz w:val="18"/>
          <w:szCs w:val="18"/>
          <w:lang w:val="en-US"/>
        </w:rPr>
        <w:t xml:space="preserve">Lampe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JW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Bigler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J, Horner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NK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gramStart"/>
      <w:r w:rsidRPr="00DA6C88">
        <w:rPr>
          <w:rFonts w:ascii="Segoe UI" w:hAnsi="Segoe UI" w:cs="Segoe UI"/>
          <w:sz w:val="18"/>
          <w:szCs w:val="18"/>
          <w:lang w:val="en-US"/>
        </w:rPr>
        <w:t>Potter</w:t>
      </w:r>
      <w:proofErr w:type="gramEnd"/>
      <w:r w:rsidRPr="00DA6C88">
        <w:rPr>
          <w:rFonts w:ascii="Segoe UI" w:hAnsi="Segoe UI" w:cs="Segoe UI"/>
          <w:sz w:val="18"/>
          <w:szCs w:val="18"/>
          <w:lang w:val="en-US"/>
        </w:rPr>
        <w:t xml:space="preserve"> JD (1999)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-glucuronosyltransferase (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*28 and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*2) polymorphisms in Caucasians and Asians: relationships to serum bilirubin concentrations Pharmacogenetics and genomics 9:341-350</w:t>
      </w:r>
    </w:p>
    <w:p w14:paraId="1F745D51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Limenta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LMG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et al. (2008)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genotype-related pharmacokinetics of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deferiprone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(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L1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) in healthy volunteers British journal of clinical pharmacology 65:908-916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doi:10.1111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j.1365-2125.2008.03103.x</w:t>
      </w:r>
      <w:proofErr w:type="spellEnd"/>
    </w:p>
    <w:p w14:paraId="4E2CB28F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McGreavey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LE et al. (2005) No evidence that polymorphisms in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CYP2C8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CYP2C9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PPAR</w:t>
      </w:r>
      <w:proofErr w:type="spellEnd"/>
      <w:r>
        <w:rPr>
          <w:rFonts w:ascii="Segoe UI" w:hAnsi="Segoe UI" w:cs="Segoe UI"/>
          <w:sz w:val="18"/>
          <w:szCs w:val="18"/>
        </w:rPr>
        <w:t>δ</w:t>
      </w:r>
      <w:r w:rsidRPr="00DA6C88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PPAR</w:t>
      </w:r>
      <w:proofErr w:type="spellEnd"/>
      <w:r>
        <w:rPr>
          <w:rFonts w:ascii="Segoe UI" w:hAnsi="Segoe UI" w:cs="Segoe UI"/>
          <w:sz w:val="18"/>
          <w:szCs w:val="18"/>
        </w:rPr>
        <w:t>γ</w:t>
      </w:r>
      <w:r w:rsidRPr="00DA6C88">
        <w:rPr>
          <w:rFonts w:ascii="Segoe UI" w:hAnsi="Segoe UI" w:cs="Segoe UI"/>
          <w:sz w:val="18"/>
          <w:szCs w:val="18"/>
          <w:lang w:val="en-US"/>
        </w:rPr>
        <w:t xml:space="preserve"> act as modifiers of the protective effect of regular NSAID use on the risk of colorectal carcinoma Pharmacogenetics and genomics 15:713-721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doi:10.1097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01.fpc.0000174786.85238.63</w:t>
      </w:r>
      <w:proofErr w:type="spellEnd"/>
    </w:p>
    <w:p w14:paraId="23CAF264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DA6C88">
        <w:rPr>
          <w:rFonts w:ascii="Segoe UI" w:hAnsi="Segoe UI" w:cs="Segoe UI"/>
          <w:sz w:val="18"/>
          <w:szCs w:val="18"/>
          <w:lang w:val="en-US"/>
        </w:rPr>
        <w:t>Navarro SL et al. (2011) &lt;em&gt;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&lt;/em&gt; and &lt;em&gt;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&lt;/em&gt; Polymorphisms and Acetaminophen Conjugation in Response to a Randomized, Controlled Diet of Select Fruits and Vegetables Drug Metabolism and Disposition 39:1650-1657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doi:10.1124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dmd.111.039149</w:t>
      </w:r>
      <w:proofErr w:type="spellEnd"/>
    </w:p>
    <w:p w14:paraId="3BC1A305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DA6C88">
        <w:rPr>
          <w:rFonts w:ascii="Segoe UI" w:hAnsi="Segoe UI" w:cs="Segoe UI"/>
          <w:sz w:val="18"/>
          <w:szCs w:val="18"/>
          <w:lang w:val="en-US"/>
        </w:rPr>
        <w:t xml:space="preserve">Pacheco PR et al. (2009)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genetic analysis: repercussion for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irinotecan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pharmacogenetics in the Sao Miguel Island Population (Azores, Portugal) Molecular diagnosis &amp; therapy 13:261-268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DA6C88">
        <w:rPr>
          <w:rFonts w:ascii="Segoe UI" w:hAnsi="Segoe UI" w:cs="Segoe UI"/>
          <w:sz w:val="18"/>
          <w:szCs w:val="18"/>
          <w:lang w:val="en-US"/>
        </w:rPr>
        <w:t>:10.2165</w:t>
      </w:r>
      <w:proofErr w:type="spellEnd"/>
      <w:proofErr w:type="gramEnd"/>
      <w:r w:rsidRPr="00DA6C88">
        <w:rPr>
          <w:rFonts w:ascii="Segoe UI" w:hAnsi="Segoe UI" w:cs="Segoe UI"/>
          <w:sz w:val="18"/>
          <w:szCs w:val="18"/>
          <w:lang w:val="en-US"/>
        </w:rPr>
        <w:t>/11317170-000000000-00000</w:t>
      </w:r>
    </w:p>
    <w:p w14:paraId="0E97D59B" w14:textId="77777777" w:rsidR="00DA6C88" w:rsidRPr="00DA6C88" w:rsidRDefault="00DA6C88" w:rsidP="00DA6C8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DA6C88">
        <w:rPr>
          <w:rFonts w:ascii="Segoe UI" w:hAnsi="Segoe UI" w:cs="Segoe UI"/>
          <w:sz w:val="18"/>
          <w:szCs w:val="18"/>
          <w:lang w:val="en-US"/>
        </w:rPr>
        <w:t xml:space="preserve">Saeki M et al. (2005) Genetic polymorphisms of </w:t>
      </w:r>
      <w:proofErr w:type="spellStart"/>
      <w:r w:rsidRPr="00DA6C88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DA6C88">
        <w:rPr>
          <w:rFonts w:ascii="Segoe UI" w:hAnsi="Segoe UI" w:cs="Segoe UI"/>
          <w:sz w:val="18"/>
          <w:szCs w:val="18"/>
          <w:lang w:val="en-US"/>
        </w:rPr>
        <w:t xml:space="preserve"> in a Japanese population Drug metabolism and pharmacokinetics 20:85-90</w:t>
      </w:r>
    </w:p>
    <w:p w14:paraId="0BEBBF8B" w14:textId="77777777" w:rsidR="00B508C0" w:rsidRPr="00B508C0" w:rsidRDefault="00B508C0" w:rsidP="001E1115">
      <w:pPr>
        <w:spacing w:line="240" w:lineRule="auto"/>
        <w:rPr>
          <w:lang w:val="en-US"/>
        </w:rPr>
      </w:pPr>
    </w:p>
    <w:p w14:paraId="6E19CD78" w14:textId="590F3839" w:rsidR="00D67839" w:rsidRDefault="00D67839" w:rsidP="001E1115">
      <w:pPr>
        <w:spacing w:line="240" w:lineRule="auto"/>
        <w:rPr>
          <w:b/>
          <w:lang w:val="en-US"/>
        </w:rPr>
      </w:pPr>
      <w:proofErr w:type="spellStart"/>
      <w:r>
        <w:rPr>
          <w:b/>
          <w:lang w:val="en-US"/>
        </w:rPr>
        <w:t>1A9</w:t>
      </w:r>
      <w:proofErr w:type="spellEnd"/>
    </w:p>
    <w:p w14:paraId="53AD6D9E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Alkharfy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KM et al. (2017) Prevalence of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-glucuronosyltransferase polymorphisms (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*2,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*12,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1A8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*2,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*2) in a Saudi population Saudi pharmaceutical </w:t>
      </w:r>
      <w:proofErr w:type="gramStart"/>
      <w:r w:rsidRPr="009A3EC7">
        <w:rPr>
          <w:rFonts w:ascii="Segoe UI" w:hAnsi="Segoe UI" w:cs="Segoe UI"/>
          <w:sz w:val="18"/>
          <w:szCs w:val="18"/>
          <w:lang w:val="en-US"/>
        </w:rPr>
        <w:t>journal :</w:t>
      </w:r>
      <w:proofErr w:type="gramEnd"/>
      <w:r w:rsidRPr="009A3EC7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SPJ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: the official publication of the Saudi Pharmaceutical Society 25:224-230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j.jsps.2016.05.009</w:t>
      </w:r>
      <w:proofErr w:type="spellEnd"/>
    </w:p>
    <w:p w14:paraId="3F531E4A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Carlini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LE et al. (2005)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polymorphisms predict response and toxicity in colorectal cancer patients treated with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capecitabine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irinotecan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Clinical cancer research : an official journal of the American Association for Cancer Research 11:1226-1236</w:t>
      </w:r>
    </w:p>
    <w:p w14:paraId="72BDD931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Cecchin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E et al. (2009) Predictive role of the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genetic variants and their haplotypes on the outcome of metastatic colorectal cancer patients treated with fluorouracil, leucovorin,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irinotecan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Journal of clinical oncology : official journal of the American Society of Clinical Oncology 27:2457-2465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doi:10.1200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jco.2008.19.0314</w:t>
      </w:r>
      <w:proofErr w:type="spellEnd"/>
    </w:p>
    <w:p w14:paraId="7842249C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Fujita K et al. (2007) Genetic linkage of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polymorphisms to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*6 is associated with reduced activity for SN-38 in Japanese patients with cancer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Cancer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chemotherapy and pharmacology 60:515-522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9A3EC7">
        <w:rPr>
          <w:rFonts w:ascii="Segoe UI" w:hAnsi="Segoe UI" w:cs="Segoe UI"/>
          <w:sz w:val="18"/>
          <w:szCs w:val="18"/>
          <w:lang w:val="en-US"/>
        </w:rPr>
        <w:t>:10.1007</w:t>
      </w:r>
      <w:proofErr w:type="spellEnd"/>
      <w:proofErr w:type="gram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s00280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-006-0396-1</w:t>
      </w:r>
    </w:p>
    <w:p w14:paraId="1C835F99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Girard H, Butler LM, Villeneuve L, Millikan RC, Sinha R, Sandler RS,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Guillemette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C (2008)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functional variants, meat intake, and colon cancer, among Caucasians and African-Americans Mutation research 644:56-63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j.mrfmmm.2008.07.002</w:t>
      </w:r>
      <w:proofErr w:type="spellEnd"/>
    </w:p>
    <w:p w14:paraId="76F72BD9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Girard H et al. (2004) Identification of common polymorphisms in the promoter of the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gene: evidence that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protein and activity levels are strongly genetically controlled in the liver Pharmacogenetics 14:501-515</w:t>
      </w:r>
    </w:p>
    <w:p w14:paraId="035A17AD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Innocenti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F, Liu W, Chen P, Desai AA, Das S,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Ratain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MJ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(2005) Haplotypes of variants in the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UDP-glucuronosyltransferase1A9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genes Pharmacogenetics and genomics 15:295-301</w:t>
      </w:r>
    </w:p>
    <w:p w14:paraId="324AF46E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Jiao Z et al. (2008) Population pharmacokinetic modelling for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enterohepatic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circulation of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mycophenolic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acid in healthy Chinese and the influence of polymorphisms in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British journal of clinical pharmacology 65:893-907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doi:10.1111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j.1365-2125.2008.03109.x</w:t>
      </w:r>
      <w:proofErr w:type="spellEnd"/>
    </w:p>
    <w:p w14:paraId="008FFCBA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Korprasertthaworn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P,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Udomuksorn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W,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Yoovathaworn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K (2009) Three Novel Single Nucleotide Polymorphisms of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in a Thai Population Drug metabolism and pharmacokinetics 24:482-485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lastRenderedPageBreak/>
        <w:t>doi:https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://doi.org/10.2133/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dmpk.24.482</w:t>
      </w:r>
      <w:proofErr w:type="spellEnd"/>
    </w:p>
    <w:p w14:paraId="2EDF1A1A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Kuypers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DR,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Naesens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Vermeire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S,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Vanrenterghem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Y (2005) </w:t>
      </w:r>
      <w:proofErr w:type="gramStart"/>
      <w:r w:rsidRPr="009A3EC7">
        <w:rPr>
          <w:rFonts w:ascii="Segoe UI" w:hAnsi="Segoe UI" w:cs="Segoe UI"/>
          <w:sz w:val="18"/>
          <w:szCs w:val="18"/>
          <w:lang w:val="en-US"/>
        </w:rPr>
        <w:t>The</w:t>
      </w:r>
      <w:proofErr w:type="gramEnd"/>
      <w:r w:rsidRPr="009A3EC7">
        <w:rPr>
          <w:rFonts w:ascii="Segoe UI" w:hAnsi="Segoe UI" w:cs="Segoe UI"/>
          <w:sz w:val="18"/>
          <w:szCs w:val="18"/>
          <w:lang w:val="en-US"/>
        </w:rPr>
        <w:t xml:space="preserve"> impact of uridine diphosphate-glucuronosyltransferase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(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) gene promoter region single-nucleotide polymorphisms T-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275A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C-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2152T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on early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mycophenolic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acid dose-interval exposure in de novo renal allograft recipients Clinical pharmacology and therapeutics 78:351-361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j.clpt.2005.06.007</w:t>
      </w:r>
      <w:proofErr w:type="spellEnd"/>
    </w:p>
    <w:p w14:paraId="3FF92991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Maeda H et al. (2014) Differences in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polymorphisms between Uzbek and Japanese populations Molecular diagnosis &amp; therapy 18:333-342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9A3EC7">
        <w:rPr>
          <w:rFonts w:ascii="Segoe UI" w:hAnsi="Segoe UI" w:cs="Segoe UI"/>
          <w:sz w:val="18"/>
          <w:szCs w:val="18"/>
          <w:lang w:val="en-US"/>
        </w:rPr>
        <w:t>:10.1007</w:t>
      </w:r>
      <w:proofErr w:type="spellEnd"/>
      <w:proofErr w:type="gram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s40291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-014-0083-6</w:t>
      </w:r>
    </w:p>
    <w:p w14:paraId="54BC8803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Mazidi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T et al. (2013) Impact of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Polymorphism on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Mycophenolic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Acid Pharmacokinetic Parameters in Stable Renal Transplant Patients Iran J Pharm Res 12:547-556</w:t>
      </w:r>
    </w:p>
    <w:p w14:paraId="5FBAC5A3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Mehlotra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RK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Bockarie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MJ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Zimmerman PA (2007) Prevalence of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nonsynonymous single nucleotide polymorphisms in West African, Papua New Guinean, and North American populations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Eur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J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Clin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Pharmacol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63:1-8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s00228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-006-0206-z</w:t>
      </w:r>
    </w:p>
    <w:p w14:paraId="1B3CE34C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Menard V, Girard H, Harvey M,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Perusse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L,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Guillemette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C (2009) Analysis of inherited genetic variations at the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locus in the French-Canadian population Human mutation 30:677-687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doi:10.1002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humu.20946</w:t>
      </w:r>
      <w:proofErr w:type="spellEnd"/>
    </w:p>
    <w:p w14:paraId="09E88F5D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Paoluzzi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L et al. (2004) Influence of genetic variants in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on the in vivo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glucuronidation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of SN-38 Journal of clinical pharmacology 44:854-860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9A3EC7">
        <w:rPr>
          <w:rFonts w:ascii="Segoe UI" w:hAnsi="Segoe UI" w:cs="Segoe UI"/>
          <w:sz w:val="18"/>
          <w:szCs w:val="18"/>
          <w:lang w:val="en-US"/>
        </w:rPr>
        <w:t>:10.1177</w:t>
      </w:r>
      <w:proofErr w:type="spellEnd"/>
      <w:proofErr w:type="gramEnd"/>
      <w:r w:rsidRPr="009A3EC7">
        <w:rPr>
          <w:rFonts w:ascii="Segoe UI" w:hAnsi="Segoe UI" w:cs="Segoe UI"/>
          <w:sz w:val="18"/>
          <w:szCs w:val="18"/>
          <w:lang w:val="en-US"/>
        </w:rPr>
        <w:t>/0091270004267159</w:t>
      </w:r>
    </w:p>
    <w:p w14:paraId="39D09177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Saeki M et al. (2006) Haplotype structures of the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gene complex in a Japanese population </w:t>
      </w:r>
      <w:proofErr w:type="gramStart"/>
      <w:r w:rsidRPr="009A3EC7">
        <w:rPr>
          <w:rFonts w:ascii="Segoe UI" w:hAnsi="Segoe UI" w:cs="Segoe UI"/>
          <w:sz w:val="18"/>
          <w:szCs w:val="18"/>
          <w:lang w:val="en-US"/>
        </w:rPr>
        <w:t>The</w:t>
      </w:r>
      <w:proofErr w:type="gramEnd"/>
      <w:r w:rsidRPr="009A3EC7">
        <w:rPr>
          <w:rFonts w:ascii="Segoe UI" w:hAnsi="Segoe UI" w:cs="Segoe UI"/>
          <w:sz w:val="18"/>
          <w:szCs w:val="18"/>
          <w:lang w:val="en-US"/>
        </w:rPr>
        <w:t xml:space="preserve"> pharmacogenomics journal 6:63-75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doi:10.1038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sj.tpj.6500335</w:t>
      </w:r>
      <w:proofErr w:type="spellEnd"/>
    </w:p>
    <w:p w14:paraId="1169624B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Villeneuve L, Girard H, Fortier LC, Gagne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JF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Guillemette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C (2003) Novel functional polymorphisms in the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glucuronidating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enzymes in Caucasian and African-American subjects and their impact on the metabolism of 7-ethyl-10-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hydroxycamptothecin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flavopiridol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anticancer drugs The Journal of pharmacology and experimental therapeutics 307:117-128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doi:10.1124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jpet.103.054072</w:t>
      </w:r>
      <w:proofErr w:type="spellEnd"/>
    </w:p>
    <w:p w14:paraId="12EC857B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Wang Y et al. (2012) Variants, haplotypes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htSNPs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of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genes in Chinese Tibetan Population vol 18. </w:t>
      </w:r>
    </w:p>
    <w:p w14:paraId="16C975EF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Yamanaka H et al. (2004) A novel polymorphism in the promoter region of human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gene (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*22) and its effects on the transcriptional activity Pharmacogenetics 14:329-332</w:t>
      </w:r>
    </w:p>
    <w:p w14:paraId="49BE18C8" w14:textId="77777777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Zakerska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O,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Skrzypczak-Zielinska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Mikstacki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Tamowicz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B,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Malengowska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B,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Szalata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Slomski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R (2013) Genotype and allele frequencies of polymorphic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in the Polish population European journal of drug metabolism and pharmacokinetics 38:217-221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s13318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-012-0110-0</w:t>
      </w:r>
    </w:p>
    <w:p w14:paraId="714B82C4" w14:textId="0EC92E3E" w:rsidR="009A3EC7" w:rsidRPr="009A3EC7" w:rsidRDefault="009A3EC7" w:rsidP="009A3EC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9A3EC7">
        <w:rPr>
          <w:rFonts w:ascii="Segoe UI" w:hAnsi="Segoe UI" w:cs="Segoe UI"/>
          <w:sz w:val="18"/>
          <w:szCs w:val="18"/>
          <w:lang w:val="en-US"/>
        </w:rPr>
        <w:t xml:space="preserve">Zhang X et al. (2012) Genetic variants and haplotypes of the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1A7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1A1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genes in Chinese Han Genet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Mol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 xml:space="preserve"> Biol 35:428-434 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9A3EC7">
        <w:rPr>
          <w:rFonts w:ascii="Segoe UI" w:hAnsi="Segoe UI" w:cs="Segoe UI"/>
          <w:sz w:val="18"/>
          <w:szCs w:val="18"/>
          <w:lang w:val="en-US"/>
        </w:rPr>
        <w:t>:10.1590</w:t>
      </w:r>
      <w:proofErr w:type="spellEnd"/>
      <w:proofErr w:type="gramEnd"/>
      <w:r w:rsidRPr="009A3EC7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9A3EC7">
        <w:rPr>
          <w:rFonts w:ascii="Segoe UI" w:hAnsi="Segoe UI" w:cs="Segoe UI"/>
          <w:sz w:val="18"/>
          <w:szCs w:val="18"/>
          <w:lang w:val="en-US"/>
        </w:rPr>
        <w:t>S1415</w:t>
      </w:r>
      <w:proofErr w:type="spellEnd"/>
      <w:r w:rsidRPr="009A3EC7">
        <w:rPr>
          <w:rFonts w:ascii="Segoe UI" w:hAnsi="Segoe UI" w:cs="Segoe UI"/>
          <w:sz w:val="18"/>
          <w:szCs w:val="18"/>
          <w:lang w:val="en-US"/>
        </w:rPr>
        <w:t>-47572012005000036</w:t>
      </w:r>
    </w:p>
    <w:p w14:paraId="0FFBDFB1" w14:textId="36164CB5" w:rsidR="002C7C3D" w:rsidRPr="00C92561" w:rsidRDefault="002C7C3D" w:rsidP="009A3EC7">
      <w:pPr>
        <w:spacing w:before="240" w:line="240" w:lineRule="auto"/>
        <w:rPr>
          <w:b/>
          <w:lang w:val="fr-FR"/>
        </w:rPr>
      </w:pPr>
      <w:proofErr w:type="spellStart"/>
      <w:r w:rsidRPr="00C92561">
        <w:rPr>
          <w:b/>
          <w:lang w:val="fr-FR"/>
        </w:rPr>
        <w:t>2B7</w:t>
      </w:r>
      <w:proofErr w:type="spellEnd"/>
    </w:p>
    <w:p w14:paraId="3578DFE5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</w:rPr>
        <w:t xml:space="preserve">Alkharfy KM et al. </w:t>
      </w:r>
      <w:r w:rsidRPr="000D6492">
        <w:rPr>
          <w:rFonts w:ascii="Segoe UI" w:hAnsi="Segoe UI" w:cs="Segoe UI"/>
          <w:sz w:val="18"/>
          <w:szCs w:val="18"/>
          <w:lang w:val="en-US"/>
        </w:rPr>
        <w:t xml:space="preserve">(2017) Prevalence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-glucuronosyltransferase polymorphisms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*2,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1A7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*12,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1A8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1A9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*2, and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*2) in a Saudi population Saudi pharmaceutical </w:t>
      </w:r>
      <w:proofErr w:type="gramStart"/>
      <w:r w:rsidRPr="000D6492">
        <w:rPr>
          <w:rFonts w:ascii="Segoe UI" w:hAnsi="Segoe UI" w:cs="Segoe UI"/>
          <w:sz w:val="18"/>
          <w:szCs w:val="18"/>
          <w:lang w:val="en-US"/>
        </w:rPr>
        <w:t>journal :</w:t>
      </w:r>
      <w:proofErr w:type="gram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SPJ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: the official publication of the Saudi Pharmaceutical Society 25:224-230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j.jsps.2016.05.009</w:t>
      </w:r>
      <w:proofErr w:type="spellEnd"/>
    </w:p>
    <w:p w14:paraId="793223C3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Bhasker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CR, McKinnon W, Stone A, Lo AC, Kubota T,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Ishizaki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T, Miners JO (2000) Genetic polymorphism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) at amino acid 268: ethnic diversity of alleles and potential clinical significance Pharmacogenetics 10:679-685</w:t>
      </w:r>
    </w:p>
    <w:p w14:paraId="1392EC4C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>Chung CJ et al. (2013) 4-(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Methylnitrosamino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)-1-(3-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pyridyl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)-1-butanone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NNK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) metabolism-related enzymes gene polymorphisms,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NNK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metabolites levels and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urothelial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carcinoma Toxicology letters 216:16-22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j.toxlet.2012.11.002</w:t>
      </w:r>
      <w:proofErr w:type="spellEnd"/>
    </w:p>
    <w:p w14:paraId="067FEE37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Court MH,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Krishnaswamy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S, Hao Q,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Duan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SX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Patten CJ, Von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Moltke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LL, Greenblatt DJ (2003) Evaluation of 3'-azido-3'-deoxythymidine, morphine, and codeine as probe substrates for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) in human liver microsomes: specificity and influence of the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*2 polymorphism Drug metabolism and disposition: the biological fate of chemicals 31:1125-1133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doi:10.1124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dmd.31.9.1125</w:t>
      </w:r>
      <w:proofErr w:type="spellEnd"/>
    </w:p>
    <w:p w14:paraId="74E255D8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Daly AK,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Aithal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GP,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Leathart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JB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Swainsbury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RA, Dang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TS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Day CP (2007) Genetic susceptibility to diclofenac-induced hepatotoxicity: contribution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CYP2C8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and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ABCC2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genotypes Gastroenterology 132:272-281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doi:10.1053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j.gastro.2006.11.023</w:t>
      </w:r>
      <w:proofErr w:type="spellEnd"/>
    </w:p>
    <w:p w14:paraId="2A044392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Deng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XY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Wang CX, Wang XD, Bi HC, Chen X, Li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JL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Huang M (2013) Genetic polymorphisms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UGT1A8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ABCC2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in Chinese renal transplant recipients and a comparison with other ethnic populations Die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Pharmazie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68:240-244</w:t>
      </w:r>
    </w:p>
    <w:p w14:paraId="00A0F483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Gaibar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Novillo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A, Romero-Lorca A, Esteban ME, Fernandez-Santander A (2018) Pharmacogenetics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genes in North African populations The pharmacogenomics journal 18:609-612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0D6492">
        <w:rPr>
          <w:rFonts w:ascii="Segoe UI" w:hAnsi="Segoe UI" w:cs="Segoe UI"/>
          <w:sz w:val="18"/>
          <w:szCs w:val="18"/>
          <w:lang w:val="en-US"/>
        </w:rPr>
        <w:t>:10.1038</w:t>
      </w:r>
      <w:proofErr w:type="spellEnd"/>
      <w:proofErr w:type="gram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s41397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-018-0034-4</w:t>
      </w:r>
    </w:p>
    <w:p w14:paraId="39D0E91B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Hwang MS, Lee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SJ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Jeong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HE, Lee S,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Yoo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MA, Shin JG (2010) Genetic variations in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gene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) in a Korean population Drug metabolism and pharmacokinetics 25:398-402</w:t>
      </w:r>
    </w:p>
    <w:p w14:paraId="1E8B8E66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Jarrar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Y, F K, A O,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Hamadneh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L,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Albawab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aq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(2016) The Frequency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*2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802C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&gt;T) Allele among Healthy </w:t>
      </w:r>
      <w:r w:rsidRPr="000D6492">
        <w:rPr>
          <w:rFonts w:ascii="Segoe UI" w:hAnsi="Segoe UI" w:cs="Segoe UI"/>
          <w:sz w:val="18"/>
          <w:szCs w:val="18"/>
          <w:lang w:val="en-US"/>
        </w:rPr>
        <w:lastRenderedPageBreak/>
        <w:t xml:space="preserve">Unrelated Jordanian Volunteers vol 7.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doi:10.4172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/2157-7609.1000218</w:t>
      </w:r>
    </w:p>
    <w:p w14:paraId="6AE298F9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Kelly LE et al. (2013) A clinical tool for reducing central nervous system depression among neonates exposed to codeine through breast milk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PLoS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One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8:e70073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doi:10.1371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journal.pone.0070073</w:t>
      </w:r>
      <w:proofErr w:type="spellEnd"/>
    </w:p>
    <w:p w14:paraId="121371F6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Lampe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JW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Bigler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J, Bush AC, Potter JD (2000) Prevalence of Polymorphisms in the Human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Family: &lt;em&gt;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UGT2B4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(D&lt;/em&gt;&lt;sup&gt;458&lt;/sup&gt;&lt;em&gt;E)&lt;/em&gt;, &lt;em&gt;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(H&lt;/em&gt;&lt;sup&gt;268&lt;/sup&gt;&lt;em&gt;Y)&lt;/em&gt;, and &lt;em&gt;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(D&lt;/em&gt;&lt;sup&gt;85&lt;/sup&gt;&lt;em&gt;Y)&lt;/em&gt; Cancer Epidemiology Biomarkers &amp;amp; Prevention 9:329-333</w:t>
      </w:r>
    </w:p>
    <w:p w14:paraId="0F079441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Levesque E,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Delage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R, Benoit-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Biancamano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MO, Caron P, Bernard O, Couture F,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Guillemette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C (2007) The impact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UGT1A8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UGT1A9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and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genetic polymorphisms on the pharmacokinetic profile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mycophenolic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acid after a single oral dose in healthy volunteers Clinical pharmacology and therapeutics 81:392-400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doi:10.1038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sj.clpt.6100073</w:t>
      </w:r>
      <w:proofErr w:type="spellEnd"/>
    </w:p>
    <w:p w14:paraId="30CF49B2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Lin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GF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et al. (2005) An association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C802T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His268Tyr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) polymorphism with bladder cancer in benzidine-exposed workers in China Toxicological </w:t>
      </w:r>
      <w:proofErr w:type="gramStart"/>
      <w:r w:rsidRPr="000D6492">
        <w:rPr>
          <w:rFonts w:ascii="Segoe UI" w:hAnsi="Segoe UI" w:cs="Segoe UI"/>
          <w:sz w:val="18"/>
          <w:szCs w:val="18"/>
          <w:lang w:val="en-US"/>
        </w:rPr>
        <w:t>sciences :</w:t>
      </w:r>
      <w:proofErr w:type="gramEnd"/>
      <w:r w:rsidRPr="000D6492">
        <w:rPr>
          <w:rFonts w:ascii="Segoe UI" w:hAnsi="Segoe UI" w:cs="Segoe UI"/>
          <w:sz w:val="18"/>
          <w:szCs w:val="18"/>
          <w:lang w:val="en-US"/>
        </w:rPr>
        <w:t xml:space="preserve"> an official journal of the Society of Toxicology 85:502-506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doi:10.1093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toxsci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kfi068</w:t>
      </w:r>
      <w:proofErr w:type="spellEnd"/>
    </w:p>
    <w:p w14:paraId="1B4B0177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Roco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 et al. (2012) Frequencies of 23 functionally significant variant alleles related with metabolism of antineoplastic drugs in the </w:t>
      </w:r>
      <w:proofErr w:type="gramStart"/>
      <w:r w:rsidRPr="000D6492">
        <w:rPr>
          <w:rFonts w:ascii="Segoe UI" w:hAnsi="Segoe UI" w:cs="Segoe UI"/>
          <w:sz w:val="18"/>
          <w:szCs w:val="18"/>
          <w:lang w:val="en-US"/>
        </w:rPr>
        <w:t>chilean</w:t>
      </w:r>
      <w:proofErr w:type="gramEnd"/>
      <w:r w:rsidRPr="000D6492">
        <w:rPr>
          <w:rFonts w:ascii="Segoe UI" w:hAnsi="Segoe UI" w:cs="Segoe UI"/>
          <w:sz w:val="18"/>
          <w:szCs w:val="18"/>
          <w:lang w:val="en-US"/>
        </w:rPr>
        <w:t xml:space="preserve"> population: comparison with caucasian and asian populations Frontiers in genetics 3:229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doi:10.3389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fgene.2012.00229</w:t>
      </w:r>
      <w:proofErr w:type="spellEnd"/>
    </w:p>
    <w:p w14:paraId="2783F6DE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Romero-Lorca A,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Novillo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Gaibar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Bandres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F, Fernandez-Santander A (2015) Impacts of the Glucuronidase Genotypes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UGT2B17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on Tamoxifen Metabolism in Breast Cancer Patients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PLoS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One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10:e0132269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doi:10.1371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journal.pone.0132269</w:t>
      </w:r>
      <w:proofErr w:type="spellEnd"/>
    </w:p>
    <w:p w14:paraId="0CA264D0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Sastre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JA, Varela G, Lopez M, Muriel C, Gonzalez-Sarmiento R (2015) Influence of uridine diphosphate-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glucuronyltransferase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(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) variants on postoperative buprenorphine analgesia Pain practice : the official journal of World Institute of Pain 15:22-30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doi:10.1111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papr.12152</w:t>
      </w:r>
      <w:proofErr w:type="spellEnd"/>
    </w:p>
    <w:p w14:paraId="4D0241F3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0D6492">
        <w:rPr>
          <w:rFonts w:ascii="Segoe UI" w:hAnsi="Segoe UI" w:cs="Segoe UI"/>
          <w:sz w:val="18"/>
          <w:szCs w:val="18"/>
          <w:lang w:val="en-US"/>
        </w:rPr>
        <w:t xml:space="preserve">Sparks R et al. (2004)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-glucuronosyltransferase and sulfotransferase polymorphisms, sex hormone concentrations, and tumor receptor status in breast cancer patients Breast Cancer Research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6:R488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doi:10.1186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bcr818</w:t>
      </w:r>
      <w:proofErr w:type="spellEnd"/>
    </w:p>
    <w:p w14:paraId="6AA8DE91" w14:textId="77777777" w:rsidR="000D6492" w:rsidRPr="000D6492" w:rsidRDefault="000D6492" w:rsidP="000D649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Sutiman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N et al. (2016) Pharmacogenetics of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 xml:space="preserve"> and Their Influence on Tamoxifen Disposition in Asian Breast Cancer Patients Clinical Pharmacokinetics 55:1239-1250 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0D6492">
        <w:rPr>
          <w:rFonts w:ascii="Segoe UI" w:hAnsi="Segoe UI" w:cs="Segoe UI"/>
          <w:sz w:val="18"/>
          <w:szCs w:val="18"/>
          <w:lang w:val="en-US"/>
        </w:rPr>
        <w:t>:10.1007</w:t>
      </w:r>
      <w:proofErr w:type="spellEnd"/>
      <w:proofErr w:type="gramEnd"/>
      <w:r w:rsidRPr="000D6492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0D6492">
        <w:rPr>
          <w:rFonts w:ascii="Segoe UI" w:hAnsi="Segoe UI" w:cs="Segoe UI"/>
          <w:sz w:val="18"/>
          <w:szCs w:val="18"/>
          <w:lang w:val="en-US"/>
        </w:rPr>
        <w:t>s40262</w:t>
      </w:r>
      <w:proofErr w:type="spellEnd"/>
      <w:r w:rsidRPr="000D6492">
        <w:rPr>
          <w:rFonts w:ascii="Segoe UI" w:hAnsi="Segoe UI" w:cs="Segoe UI"/>
          <w:sz w:val="18"/>
          <w:szCs w:val="18"/>
          <w:lang w:val="en-US"/>
        </w:rPr>
        <w:t>-016-0402-7</w:t>
      </w:r>
    </w:p>
    <w:p w14:paraId="6ECFE2A7" w14:textId="25F5F5CF" w:rsidR="00B15137" w:rsidRPr="0028326A" w:rsidRDefault="00B15137" w:rsidP="000D6492">
      <w:pPr>
        <w:spacing w:before="240" w:line="240" w:lineRule="auto"/>
        <w:rPr>
          <w:b/>
        </w:rPr>
      </w:pPr>
      <w:r w:rsidRPr="0028326A">
        <w:rPr>
          <w:b/>
        </w:rPr>
        <w:t>2B15</w:t>
      </w:r>
    </w:p>
    <w:p w14:paraId="3051C189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</w:rPr>
        <w:t xml:space="preserve">Alkharfy KM et al. </w:t>
      </w:r>
      <w:r w:rsidRPr="0028326A">
        <w:rPr>
          <w:rFonts w:ascii="Segoe UI" w:hAnsi="Segoe UI" w:cs="Segoe UI"/>
          <w:sz w:val="18"/>
          <w:szCs w:val="18"/>
          <w:lang w:val="en-US"/>
        </w:rPr>
        <w:t xml:space="preserve">(2017) Prevalence of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-glucuronosyltransferase polymorphisms (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*2,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1A7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*12,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1A8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1A9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*3,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*2, and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*2) in a Saudi population Saudi pharmaceutical </w:t>
      </w:r>
      <w:proofErr w:type="gramStart"/>
      <w:r w:rsidRPr="0028326A">
        <w:rPr>
          <w:rFonts w:ascii="Segoe UI" w:hAnsi="Segoe UI" w:cs="Segoe UI"/>
          <w:sz w:val="18"/>
          <w:szCs w:val="18"/>
          <w:lang w:val="en-US"/>
        </w:rPr>
        <w:t>journal :</w:t>
      </w:r>
      <w:proofErr w:type="gram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SPJ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: the official publication of the Saudi Pharmaceutical Society 25:224-230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doi:10.1016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j.jsps.2016.05.009</w:t>
      </w:r>
      <w:proofErr w:type="spellEnd"/>
    </w:p>
    <w:p w14:paraId="4B7A82BB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Court MH, Hao Q,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Krishnaswamy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S,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Bekaii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-Saab T, Al-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Rohaimi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A, von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Moltke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LL, Greenblatt DJ (2004)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-Glucuronosyltransferase (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)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Pharmacogenetics: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D85Y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Genotype and Gender Are Major Determinants of Oxazepam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Glucuronidation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by Human Liver Journal of Pharmacology and Experimental Therapeutics 310:656-665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doi:10.1124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jpet.104.067660</w:t>
      </w:r>
      <w:proofErr w:type="spellEnd"/>
    </w:p>
    <w:p w14:paraId="35F6113B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Gsur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 et al. (2002) A Polymorphism in the &lt;strong&gt;&lt;em&gt;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&lt;/em&gt;&lt;/strong&gt; Gene (D&lt;sup&gt;85&lt;/sup&gt;Y) Is Not Associated with Prostate Cancer Risk Cancer Epidemiology Biomarkers &amp;amp; Prevention 11:497-498</w:t>
      </w:r>
    </w:p>
    <w:p w14:paraId="3BFFE158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Habibi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Mirfakhraie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R,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Khani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Rakhshan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Azargashb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E,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Pouresmaeili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F (2017) Genetic variations in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UGT2B28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genes and the risk of prostate cancer: A case-control study Gene 634:47-52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doi:https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://doi.org/10.1016/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j.gene.2017.08.038</w:t>
      </w:r>
      <w:proofErr w:type="spellEnd"/>
    </w:p>
    <w:p w14:paraId="6274CFCC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Hajdinjak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T,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Zagradisnik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B (2004) Prostate cancer and polymorphism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D85Y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in gene for dihydrotestosterone degrading enzyme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: Frequency of DD homozygotes increases with Gleason Score </w:t>
      </w:r>
      <w:proofErr w:type="gramStart"/>
      <w:r w:rsidRPr="0028326A">
        <w:rPr>
          <w:rFonts w:ascii="Segoe UI" w:hAnsi="Segoe UI" w:cs="Segoe UI"/>
          <w:sz w:val="18"/>
          <w:szCs w:val="18"/>
          <w:lang w:val="en-US"/>
        </w:rPr>
        <w:t>The</w:t>
      </w:r>
      <w:proofErr w:type="gramEnd"/>
      <w:r w:rsidRPr="0028326A">
        <w:rPr>
          <w:rFonts w:ascii="Segoe UI" w:hAnsi="Segoe UI" w:cs="Segoe UI"/>
          <w:sz w:val="18"/>
          <w:szCs w:val="18"/>
          <w:lang w:val="en-US"/>
        </w:rPr>
        <w:t xml:space="preserve"> Prostate 59:436-439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doi:10.1002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pros.20024</w:t>
      </w:r>
      <w:proofErr w:type="spellEnd"/>
    </w:p>
    <w:p w14:paraId="3654B55A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He X,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Hesse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LM,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Hazarika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S, Masse G,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Harmatz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JS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Greenblatt DJ, Court MH (2009) Evidence for oxazepam as an in vivo probe of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: oxazepam clearance is reduced by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D85Y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polymorphism but unaffected by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deletion British journal of clinical pharmacology 68:721-730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doi:10.1111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j.1365-2125.2009.03519.x</w:t>
      </w:r>
      <w:proofErr w:type="spellEnd"/>
    </w:p>
    <w:p w14:paraId="6ABE1B47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Hwang M-S, Lee S-J, Kim W-Y,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Jeong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H-E, Shin J-G (2014) Genetic Variations in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in a Korean Population Drug metabolism and pharmacokinetics 29:105-109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doi:https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://doi.org/10.2133/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dmpk.DMPK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-13-SC-054</w:t>
      </w:r>
    </w:p>
    <w:p w14:paraId="1A296DFA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Lampe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JW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Bigler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J, Bush AC, Potter JD (2000) Prevalence of Polymorphisms in the Human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-Glucuronosyltransferase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Family: &lt;em&gt;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UGT2B4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(D&lt;/em&gt;&lt;sup&gt;458&lt;/sup&gt;&lt;em&gt;E)&lt;/em&gt;, </w:t>
      </w:r>
      <w:r w:rsidRPr="0028326A">
        <w:rPr>
          <w:rFonts w:ascii="Segoe UI" w:hAnsi="Segoe UI" w:cs="Segoe UI"/>
          <w:sz w:val="18"/>
          <w:szCs w:val="18"/>
          <w:lang w:val="en-US"/>
        </w:rPr>
        <w:lastRenderedPageBreak/>
        <w:t>&lt;em&gt;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(H&lt;/em&gt;&lt;sup&gt;268&lt;/sup&gt;&lt;em&gt;Y)&lt;/em&gt;, and &lt;em&gt;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(D&lt;/em&gt;&lt;sup&gt;85&lt;/sup&gt;&lt;em&gt;Y)&lt;/em&gt; Cancer Epidemiology Biomarkers &amp;amp; Prevention 9:329-333</w:t>
      </w:r>
    </w:p>
    <w:p w14:paraId="426CDAF9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MacLeod SL,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Nowell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S,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Plaxco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J, Lang NP (2000) An Allele-Specific Polymerase Chain Reaction Method for the Determination of the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D85Y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Polymorphism in the Human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UDPGlucuronosyltransferase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Gene in a Case-Control Study of Prostate Cancer Annals of Surgical Oncology 7:777-782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s10434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-000-0777-3</w:t>
      </w:r>
    </w:p>
    <w:p w14:paraId="6519636A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Menard V,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Eap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O, Harvey M,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Guillemette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C, Levesque E (2009) Copy-number variations (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CNVs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) of the human sex steroid metabolizing genes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UGT2B28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and their associations with a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functional polymorphism Human mutation 30:1310-1319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doi:10.1002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humu.21054</w:t>
      </w:r>
      <w:proofErr w:type="spellEnd"/>
    </w:p>
    <w:p w14:paraId="1A07B4FF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Mijderwijk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H,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Klimek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M, van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Beek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S, van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Schaik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RHN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Duivenvoorden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HJ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Stolker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RJ (2016) Implication of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Genotype Polymorphism on Postoperative Anxiety Levels in Patients Receiving Lorazepam Premedication Anesthesia &amp; Analgesia 123:1109-1115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doi:10.1213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ane.0000000000001508</w:t>
      </w:r>
      <w:proofErr w:type="spellEnd"/>
    </w:p>
    <w:p w14:paraId="34B76C29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>Navarro SL et al. (2011) &lt;em&gt;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UGT1A6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&lt;/em&gt; and &lt;em&gt;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&lt;/em&gt; Polymorphisms and Acetaminophen Conjugation in Response to a Randomized, Controlled Diet of Select Fruits and Vegetables Drug Metabolism and Disposition 39:1650-1657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doi:10.1124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dmd.111.039149</w:t>
      </w:r>
      <w:proofErr w:type="spellEnd"/>
    </w:p>
    <w:p w14:paraId="7BBD2C58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Okugi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H,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Nakazato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H, Matsui H,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Ohtake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N, Nakata S, Suzuki K (2006) Association of the polymorphisms of genes involved in androgen metabolism and signaling pathways with familial prostate cancer risk in a Japanese population Cancer Detection and Prevention 30:262-268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doi:https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://doi.org/10.1016/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j.cdp.2006.04.004</w:t>
      </w:r>
      <w:proofErr w:type="spellEnd"/>
    </w:p>
    <w:p w14:paraId="235B28CD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Riedy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M, Wang J-Y, Miller AP, Buckler A, Hall J,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Guida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M (2000) Genomic organization of the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gene cluster on human chromosome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4q13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Pharmacogenetics and genomics 10:251-260</w:t>
      </w:r>
    </w:p>
    <w:p w14:paraId="7B390B9F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Romero-Lorca A,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Novillo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Gaibar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M,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Bandres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F, Fernandez-Santander A (2015) Impacts of the Glucuronidase Genotypes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on Tamoxifen Metabolism in Breast Cancer Patients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PLoS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One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10:e0132269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doi:10.1371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journal.pone.0132269</w:t>
      </w:r>
      <w:proofErr w:type="spellEnd"/>
    </w:p>
    <w:p w14:paraId="567FDA15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Sparks R et al. (2004)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UDP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-glucuronosyltransferase and sulfotransferase polymorphisms, sex hormone concentrations, and tumor receptor status in breast cancer patients Breast Cancer Research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6:R488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doi:10.1186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bcr818</w:t>
      </w:r>
      <w:proofErr w:type="spellEnd"/>
    </w:p>
    <w:p w14:paraId="01DE3345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Stringer F, Scott G,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Valbuena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M, Kinley J, Nishihara M, Urquhart R (2013) The effect of genetic polymorphisms in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on the pharmacokinetic profile of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sipoglitazar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a novel anti-diabetic agent European Journal of Clinical Pharmacology 69:423-430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doi:10.1007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s00228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-012-1382-7</w:t>
      </w:r>
    </w:p>
    <w:p w14:paraId="44619729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Sutiman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N et al. (2016) Pharmacogenetics of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UGT1A4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and Their Influence on Tamoxifen Disposition in Asian Breast Cancer Patients Clinical Pharmacokinetics 55:1239-1250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</w:t>
      </w:r>
      <w:proofErr w:type="gramStart"/>
      <w:r w:rsidRPr="0028326A">
        <w:rPr>
          <w:rFonts w:ascii="Segoe UI" w:hAnsi="Segoe UI" w:cs="Segoe UI"/>
          <w:sz w:val="18"/>
          <w:szCs w:val="18"/>
          <w:lang w:val="en-US"/>
        </w:rPr>
        <w:t>:10.1007</w:t>
      </w:r>
      <w:proofErr w:type="spellEnd"/>
      <w:proofErr w:type="gram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s40262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-016-0402-7</w:t>
      </w:r>
    </w:p>
    <w:p w14:paraId="6EF0E978" w14:textId="77777777" w:rsidR="0028326A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r w:rsidRPr="0028326A">
        <w:rPr>
          <w:rFonts w:ascii="Segoe UI" w:hAnsi="Segoe UI" w:cs="Segoe UI"/>
          <w:sz w:val="18"/>
          <w:szCs w:val="18"/>
          <w:lang w:val="en-US"/>
        </w:rPr>
        <w:t xml:space="preserve">Swanson C et al. (2007) The Uridine Diphosphate Glucuronosyltransferase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D85Y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and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2B17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Deletion Polymorphisms Predict the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Glucuronidation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Pattern of Androgens and Fat Mass in Men The Journal of Clinical Endocrinology &amp; Metabolism 92:4878-4882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doi:10.1210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jc.2007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-0359</w:t>
      </w:r>
    </w:p>
    <w:p w14:paraId="53BA7CAA" w14:textId="1228BADC" w:rsidR="00B15137" w:rsidRPr="0028326A" w:rsidRDefault="0028326A" w:rsidP="0028326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  <w:lang w:val="en-US"/>
        </w:rPr>
      </w:pP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Wegman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P,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Elingarami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S,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Carstensen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J,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Stål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O,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Nordenskjöld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B,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Wingren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S (2007) Genetic variants of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CYP3A5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CYP2D6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SULT1A1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,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UGT2B15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and tamoxifen response in postmenopausal patients with breast cancer Breast Cancer Research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9:R7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 xml:space="preserve"> 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doi:10.1186</w:t>
      </w:r>
      <w:proofErr w:type="spellEnd"/>
      <w:r w:rsidRPr="0028326A">
        <w:rPr>
          <w:rFonts w:ascii="Segoe UI" w:hAnsi="Segoe UI" w:cs="Segoe UI"/>
          <w:sz w:val="18"/>
          <w:szCs w:val="18"/>
          <w:lang w:val="en-US"/>
        </w:rPr>
        <w:t>/</w:t>
      </w:r>
      <w:proofErr w:type="spellStart"/>
      <w:r w:rsidRPr="0028326A">
        <w:rPr>
          <w:rFonts w:ascii="Segoe UI" w:hAnsi="Segoe UI" w:cs="Segoe UI"/>
          <w:sz w:val="18"/>
          <w:szCs w:val="18"/>
          <w:lang w:val="en-US"/>
        </w:rPr>
        <w:t>bcr1640</w:t>
      </w:r>
      <w:proofErr w:type="spellEnd"/>
    </w:p>
    <w:sectPr w:rsidR="00B15137" w:rsidRPr="0028326A" w:rsidSect="00BF7A5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7A744" w14:textId="77777777" w:rsidR="00B409E0" w:rsidRDefault="00B409E0" w:rsidP="00181BED">
      <w:pPr>
        <w:spacing w:after="0" w:line="240" w:lineRule="auto"/>
      </w:pPr>
      <w:r>
        <w:separator/>
      </w:r>
    </w:p>
  </w:endnote>
  <w:endnote w:type="continuationSeparator" w:id="0">
    <w:p w14:paraId="41083EA6" w14:textId="77777777" w:rsidR="00B409E0" w:rsidRDefault="00B409E0" w:rsidP="00181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1189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31C77" w14:textId="4C3D7DF2" w:rsidR="00181BED" w:rsidRDefault="00181B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A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E27726" w14:textId="77777777" w:rsidR="00181BED" w:rsidRDefault="00181B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14010" w14:textId="77777777" w:rsidR="00B409E0" w:rsidRDefault="00B409E0" w:rsidP="00181BED">
      <w:pPr>
        <w:spacing w:after="0" w:line="240" w:lineRule="auto"/>
      </w:pPr>
      <w:r>
        <w:separator/>
      </w:r>
    </w:p>
  </w:footnote>
  <w:footnote w:type="continuationSeparator" w:id="0">
    <w:p w14:paraId="0BA640B8" w14:textId="77777777" w:rsidR="00B409E0" w:rsidRDefault="00B409E0" w:rsidP="00181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MDKyMDc0N7QwNjNX0lEKTi0uzszPAykwrgUAsPDeJSwAAAA="/>
  </w:docVars>
  <w:rsids>
    <w:rsidRoot w:val="008C2D71"/>
    <w:rsid w:val="00096A0D"/>
    <w:rsid w:val="000D6492"/>
    <w:rsid w:val="00163A7F"/>
    <w:rsid w:val="00181BED"/>
    <w:rsid w:val="001A4837"/>
    <w:rsid w:val="001B783D"/>
    <w:rsid w:val="001E1115"/>
    <w:rsid w:val="0028326A"/>
    <w:rsid w:val="002C7C3D"/>
    <w:rsid w:val="003B51BF"/>
    <w:rsid w:val="00413634"/>
    <w:rsid w:val="00494C7D"/>
    <w:rsid w:val="004C7E7D"/>
    <w:rsid w:val="0054294C"/>
    <w:rsid w:val="006159C2"/>
    <w:rsid w:val="00653DDE"/>
    <w:rsid w:val="007761F6"/>
    <w:rsid w:val="0078346B"/>
    <w:rsid w:val="007D164C"/>
    <w:rsid w:val="00844E48"/>
    <w:rsid w:val="008B3C53"/>
    <w:rsid w:val="008C2D71"/>
    <w:rsid w:val="008F6EDA"/>
    <w:rsid w:val="009A3EC7"/>
    <w:rsid w:val="009B060F"/>
    <w:rsid w:val="00B008DC"/>
    <w:rsid w:val="00B05B12"/>
    <w:rsid w:val="00B15137"/>
    <w:rsid w:val="00B15CFA"/>
    <w:rsid w:val="00B409E0"/>
    <w:rsid w:val="00B508C0"/>
    <w:rsid w:val="00B5746A"/>
    <w:rsid w:val="00B719D6"/>
    <w:rsid w:val="00B95C63"/>
    <w:rsid w:val="00BF7A5C"/>
    <w:rsid w:val="00C278A5"/>
    <w:rsid w:val="00C33A3C"/>
    <w:rsid w:val="00C92561"/>
    <w:rsid w:val="00CE2F83"/>
    <w:rsid w:val="00D1585C"/>
    <w:rsid w:val="00D57C9E"/>
    <w:rsid w:val="00D67839"/>
    <w:rsid w:val="00DA6C88"/>
    <w:rsid w:val="00DD31EE"/>
    <w:rsid w:val="00E85DA6"/>
    <w:rsid w:val="00F3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9213"/>
  <w15:chartTrackingRefBased/>
  <w15:docId w15:val="{B0C52C8C-6453-42A0-9E71-A1FA34CC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8346B"/>
  </w:style>
  <w:style w:type="paragraph" w:styleId="Header">
    <w:name w:val="header"/>
    <w:basedOn w:val="Normal"/>
    <w:link w:val="HeaderChar"/>
    <w:uiPriority w:val="99"/>
    <w:unhideWhenUsed/>
    <w:rsid w:val="0018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BED"/>
  </w:style>
  <w:style w:type="paragraph" w:styleId="Footer">
    <w:name w:val="footer"/>
    <w:basedOn w:val="Normal"/>
    <w:link w:val="FooterChar"/>
    <w:uiPriority w:val="99"/>
    <w:unhideWhenUsed/>
    <w:rsid w:val="0018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BED"/>
  </w:style>
  <w:style w:type="paragraph" w:styleId="BalloonText">
    <w:name w:val="Balloon Text"/>
    <w:basedOn w:val="Normal"/>
    <w:link w:val="BalloonTextChar"/>
    <w:uiPriority w:val="99"/>
    <w:semiHidden/>
    <w:unhideWhenUsed/>
    <w:rsid w:val="00B1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FBDEDEB9E4049A2A935D5A3F7D668" ma:contentTypeVersion="13" ma:contentTypeDescription="Create a new document." ma:contentTypeScope="" ma:versionID="316be9ade583733887b066141c5d9e5f">
  <xsd:schema xmlns:xsd="http://www.w3.org/2001/XMLSchema" xmlns:xs="http://www.w3.org/2001/XMLSchema" xmlns:p="http://schemas.microsoft.com/office/2006/metadata/properties" xmlns:ns3="939abf6b-94f7-46f3-83e2-b4539db9e39c" xmlns:ns4="fe2f95b2-03f2-4e6c-b14c-00f8d567a6b0" targetNamespace="http://schemas.microsoft.com/office/2006/metadata/properties" ma:root="true" ma:fieldsID="d5a19ba5dbe8df74fa6281bba4925ae5" ns3:_="" ns4:_="">
    <xsd:import namespace="939abf6b-94f7-46f3-83e2-b4539db9e39c"/>
    <xsd:import namespace="fe2f95b2-03f2-4e6c-b14c-00f8d567a6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abf6b-94f7-46f3-83e2-b4539db9e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f95b2-03f2-4e6c-b14c-00f8d567a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69F31-E2F5-483A-8D5E-81535C372C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FC31D-C66E-4764-8D4E-D296ED553FF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39abf6b-94f7-46f3-83e2-b4539db9e39c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e2f95b2-03f2-4e6c-b14c-00f8d567a6b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95EE2E-987E-4BCA-A59C-F4D28AB21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abf6b-94f7-46f3-83e2-b4539db9e39c"/>
    <ds:schemaRef ds:uri="fe2f95b2-03f2-4e6c-b14c-00f8d567a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B589A6-EE6F-4D1B-BFA4-ABED6A7E2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3922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Kasteel</dc:creator>
  <cp:keywords/>
  <dc:description/>
  <cp:lastModifiedBy>Amala Gracy M.</cp:lastModifiedBy>
  <cp:revision>9</cp:revision>
  <dcterms:created xsi:type="dcterms:W3CDTF">2020-01-29T11:11:00Z</dcterms:created>
  <dcterms:modified xsi:type="dcterms:W3CDTF">2020-05-06T14:59:00Z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0x010100307FBDEDEB9E4049A2A935D5A3F7D668</vt:lpwstr>
  </property>
</Properties>
</file>