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6902" w14:textId="5B27503A" w:rsidR="00C90AAF" w:rsidRPr="002E09A8" w:rsidRDefault="00EC447A" w:rsidP="003B4E38">
      <w:pPr>
        <w:rPr>
          <w:rFonts w:ascii="Times New Roman" w:hAnsi="Times New Roman" w:cs="Times New Roman"/>
        </w:rPr>
      </w:pPr>
      <w:r w:rsidRPr="002E09A8">
        <w:rPr>
          <w:rFonts w:ascii="Times New Roman" w:hAnsi="Times New Roman" w:cs="Times New Roman"/>
          <w:b/>
          <w:bCs/>
        </w:rPr>
        <w:t>Table S</w:t>
      </w:r>
      <w:r w:rsidR="007C25A2" w:rsidRPr="002E09A8">
        <w:rPr>
          <w:rFonts w:ascii="Times New Roman" w:hAnsi="Times New Roman" w:cs="Times New Roman"/>
          <w:b/>
          <w:bCs/>
        </w:rPr>
        <w:t>1</w:t>
      </w:r>
      <w:r w:rsidRPr="002E09A8">
        <w:rPr>
          <w:rFonts w:ascii="Times New Roman" w:hAnsi="Times New Roman" w:cs="Times New Roman"/>
          <w:b/>
          <w:bCs/>
        </w:rPr>
        <w:t>.</w:t>
      </w:r>
      <w:r w:rsidR="00C90AAF" w:rsidRPr="002E09A8">
        <w:rPr>
          <w:rFonts w:ascii="Times New Roman" w:hAnsi="Times New Roman" w:cs="Times New Roman"/>
        </w:rPr>
        <w:t xml:space="preserve"> </w:t>
      </w:r>
      <w:r w:rsidR="007C25A2" w:rsidRPr="002E09A8">
        <w:rPr>
          <w:rFonts w:ascii="Times New Roman" w:hAnsi="Times New Roman" w:cs="Times New Roman"/>
        </w:rPr>
        <w:t xml:space="preserve">Bretazenil </w:t>
      </w:r>
      <w:r w:rsidR="002E09A8" w:rsidRPr="002E09A8">
        <w:rPr>
          <w:rFonts w:ascii="Times New Roman" w:hAnsi="Times New Roman" w:cs="Times New Roman"/>
        </w:rPr>
        <w:t xml:space="preserve">Inclusion List for </w:t>
      </w:r>
      <w:r w:rsidR="007C25A2" w:rsidRPr="002E09A8">
        <w:rPr>
          <w:rFonts w:ascii="Times New Roman" w:hAnsi="Times New Roman" w:cs="Times New Roman"/>
        </w:rPr>
        <w:t xml:space="preserve">HRMS/MS </w:t>
      </w:r>
      <w:r w:rsidR="002E09A8" w:rsidRPr="002E09A8">
        <w:rPr>
          <w:rFonts w:ascii="Times New Roman" w:hAnsi="Times New Roman" w:cs="Times New Roman"/>
        </w:rPr>
        <w:t>data acquisition</w:t>
      </w:r>
    </w:p>
    <w:tbl>
      <w:tblPr>
        <w:tblW w:w="12060" w:type="dxa"/>
        <w:tblInd w:w="-360" w:type="dxa"/>
        <w:tblLook w:val="04A0" w:firstRow="1" w:lastRow="0" w:firstColumn="1" w:lastColumn="0" w:noHBand="0" w:noVBand="1"/>
      </w:tblPr>
      <w:tblGrid>
        <w:gridCol w:w="2250"/>
        <w:gridCol w:w="1367"/>
        <w:gridCol w:w="1310"/>
        <w:gridCol w:w="1310"/>
        <w:gridCol w:w="1310"/>
        <w:gridCol w:w="1310"/>
        <w:gridCol w:w="3203"/>
      </w:tblGrid>
      <w:tr w:rsidR="007C25A2" w:rsidRPr="007C25A2" w14:paraId="094E70A4" w14:textId="77777777" w:rsidTr="0022117F">
        <w:trPr>
          <w:trHeight w:val="576"/>
        </w:trPr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D9D9D9" w:fill="D9D9D9"/>
            <w:noWrap/>
            <w:vAlign w:val="center"/>
            <w:hideMark/>
          </w:tcPr>
          <w:p w14:paraId="0A234199" w14:textId="77777777" w:rsidR="007C25A2" w:rsidRPr="007C25A2" w:rsidRDefault="007C25A2" w:rsidP="007C25A2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Transformation</w:t>
            </w:r>
          </w:p>
        </w:tc>
        <w:tc>
          <w:tcPr>
            <w:tcW w:w="13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D9D9D9" w:fill="D9D9D9"/>
            <w:noWrap/>
            <w:vAlign w:val="center"/>
            <w:hideMark/>
          </w:tcPr>
          <w:p w14:paraId="059851D8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Molecular Formula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D9D9D9" w:fill="D9D9D9"/>
            <w:vAlign w:val="center"/>
            <w:hideMark/>
          </w:tcPr>
          <w:p w14:paraId="3F8874FB" w14:textId="4D5DD35A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[M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79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Br + H]</w:t>
            </w:r>
            <w:r w:rsidRPr="002E09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2E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m/z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D9D9D9" w:fill="D9D9D9"/>
            <w:vAlign w:val="center"/>
            <w:hideMark/>
          </w:tcPr>
          <w:p w14:paraId="70FC8CC9" w14:textId="6E6C574B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[M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81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Br + H]</w:t>
            </w:r>
            <w:r w:rsidRPr="002E09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2E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m/z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D9D9D9" w:fill="D9D9D9"/>
            <w:vAlign w:val="center"/>
            <w:hideMark/>
          </w:tcPr>
          <w:p w14:paraId="23B1DF6D" w14:textId="0E3DA840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[M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79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Br - H]</w:t>
            </w:r>
            <w:r w:rsidRPr="002E09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2E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m/z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D9D9D9" w:fill="D9D9D9"/>
            <w:vAlign w:val="center"/>
            <w:hideMark/>
          </w:tcPr>
          <w:p w14:paraId="79D51B5B" w14:textId="23820E52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[M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81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Br - H]</w:t>
            </w:r>
            <w:r w:rsidRPr="002E09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</w:t>
            </w: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2E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m/z</w:t>
            </w:r>
          </w:p>
        </w:tc>
        <w:tc>
          <w:tcPr>
            <w:tcW w:w="3203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D9D9D9" w:fill="D9D9D9"/>
            <w:noWrap/>
            <w:vAlign w:val="center"/>
            <w:hideMark/>
          </w:tcPr>
          <w:p w14:paraId="7F876C30" w14:textId="77777777" w:rsidR="007C25A2" w:rsidRPr="007C25A2" w:rsidRDefault="007C25A2" w:rsidP="007C25A2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Comments</w:t>
            </w:r>
          </w:p>
        </w:tc>
      </w:tr>
      <w:tr w:rsidR="007C25A2" w:rsidRPr="007C25A2" w14:paraId="0877AD7B" w14:textId="77777777" w:rsidTr="0022117F">
        <w:trPr>
          <w:trHeight w:val="432"/>
        </w:trPr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F927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Bretazenil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2223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20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71CE" w14:textId="1F6DA1E9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418.0760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C48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420.0740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3176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416.0615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4658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418.0595</w:t>
            </w:r>
          </w:p>
        </w:tc>
        <w:tc>
          <w:tcPr>
            <w:tcW w:w="3203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BC8CF1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Parent</w:t>
            </w:r>
          </w:p>
        </w:tc>
      </w:tr>
      <w:tr w:rsidR="007C25A2" w:rsidRPr="007C25A2" w14:paraId="164F2386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46F670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690DB7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20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3FF608" w14:textId="60FBE6FB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434.0710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CE4E80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436.0690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A643D1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432.0564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846F10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434.0544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65A56CE3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Oxidation [Hydroxylation] or Diazepine opening to aldehyde</w:t>
            </w:r>
          </w:p>
        </w:tc>
      </w:tr>
      <w:tr w:rsidR="007C25A2" w:rsidRPr="007C25A2" w14:paraId="06552905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8419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-4C -8H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AAAA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15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12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380F" w14:textId="5D12220F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362.013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A4C4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364.0114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BCDC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359.9989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0C9B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361.9969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A05121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-Dealkylation to Carboxyl</w:t>
            </w:r>
          </w:p>
        </w:tc>
      </w:tr>
      <w:tr w:rsidR="007C25A2" w:rsidRPr="007C25A2" w14:paraId="2AB8FA6A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1369FB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-2H +2O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D56865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18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12DCF6" w14:textId="05E79710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448.050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B37CEC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450.0482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CC1C04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446.0357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5B745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448.0337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2B8BBC06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Carboxylation (Aliphatic)</w:t>
            </w:r>
          </w:p>
        </w:tc>
      </w:tr>
      <w:tr w:rsidR="007C25A2" w:rsidRPr="007C25A2" w14:paraId="5A059927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6BE2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+2O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797E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20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C00C" w14:textId="209AE78D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450.0659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6E11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452.0639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569F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448.0514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E06F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450.0493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EFF7E3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Oxidation [Di-hydroxylation]</w:t>
            </w:r>
          </w:p>
        </w:tc>
      </w:tr>
      <w:tr w:rsidR="007C25A2" w:rsidRPr="007C25A2" w14:paraId="43E0ECFA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D15745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+6C +8H +7O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0DAD56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25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28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BF89B7" w14:textId="285E8EA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610.103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132AA3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612.1010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57A47A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608.0885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4DC080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610.0865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73DEC2B7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Oxidation + Glucuronidation</w:t>
            </w:r>
          </w:p>
        </w:tc>
      </w:tr>
      <w:tr w:rsidR="007C25A2" w:rsidRPr="007C25A2" w14:paraId="0E81946E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0E76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+2C +6O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7DF6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21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20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2FF1" w14:textId="4E936041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538.0456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07C4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540.0435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D486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536.0310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0F38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538.0290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4C9875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-Dealkylation to Carboxyl + Glucuronidation</w:t>
            </w:r>
          </w:p>
        </w:tc>
      </w:tr>
      <w:tr w:rsidR="007C25A2" w:rsidRPr="007C25A2" w14:paraId="7F75DCF9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7EC3F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+6C +9H +6O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9EEDC6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25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14AA4E" w14:textId="06E07150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594.1082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D66953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596.1061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9359B6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E57CAE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72ECBF5A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-Glucuronidation [Charged]</w:t>
            </w:r>
          </w:p>
        </w:tc>
      </w:tr>
      <w:tr w:rsidR="007C25A2" w:rsidRPr="007C25A2" w14:paraId="01FD41FD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3145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-4C -8H +O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04C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15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12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F30E" w14:textId="2C0C8051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378.008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3DFA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380.0064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43C8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375.9938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570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377.9918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B67041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-Dealkylation to Carboxyl + Oxidation [Hydroxylation]</w:t>
            </w:r>
          </w:p>
        </w:tc>
      </w:tr>
      <w:tr w:rsidR="007C25A2" w:rsidRPr="007C25A2" w14:paraId="6E7D8C51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D92840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-2H +O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EA18F1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18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CB7925" w14:textId="76A36403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432.0553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F33EA2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434.0533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B69D8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430.0408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C6F5C1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432.0388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0CCEA430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Oxidation [Ketone]</w:t>
            </w:r>
          </w:p>
        </w:tc>
      </w:tr>
      <w:tr w:rsidR="007C25A2" w:rsidRPr="007C25A2" w14:paraId="3AF73779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F92F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+H -Br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605C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21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6C8E" w14:textId="78D5198A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340.165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7A32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BEAF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338.1510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166B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16CE5A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Debromination</w:t>
            </w:r>
          </w:p>
        </w:tc>
      </w:tr>
      <w:tr w:rsidR="007C25A2" w:rsidRPr="007C25A2" w14:paraId="08AD6D12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18028F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+2H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270D7A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22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3CDFE2" w14:textId="2241B5A0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420.0917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659D6C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422.0897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54F42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418.0772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28482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420.0751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7B65BA6A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Reduction</w:t>
            </w:r>
          </w:p>
        </w:tc>
      </w:tr>
      <w:tr w:rsidR="007C25A2" w:rsidRPr="007C25A2" w14:paraId="698E6AC7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090F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-2H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3CCB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18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285D" w14:textId="5F81B768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416.0604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603C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418.0584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BF95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414.0459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6C2E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416.0438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40EB45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Desaturation</w:t>
            </w:r>
          </w:p>
        </w:tc>
      </w:tr>
      <w:tr w:rsidR="007C25A2" w:rsidRPr="007C25A2" w14:paraId="562373F4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A33909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+2H +2O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CFDD3E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22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677E99" w14:textId="4DE18395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452.0816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707CCA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454.0795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70169E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450.0670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207EF2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452.0650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3BB2D1B2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Dihydrodiol formation</w:t>
            </w:r>
          </w:p>
        </w:tc>
      </w:tr>
      <w:tr w:rsidR="007C25A2" w:rsidRPr="007C25A2" w14:paraId="6A135213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2CC3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+2C +3H +O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F580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21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4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2657" w14:textId="0E65E72D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460.0867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8E61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462.0846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F09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748C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F423EF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-Acetylation [Charged]</w:t>
            </w:r>
          </w:p>
        </w:tc>
      </w:tr>
      <w:tr w:rsidR="007C25A2" w:rsidRPr="007C25A2" w14:paraId="5E1377AC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40A355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+4O +S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C6B419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20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7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F7C9BF" w14:textId="76626D61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514.0278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038ABB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516.0258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EDF723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512.0132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2EACF8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514.0112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vAlign w:val="center"/>
            <w:hideMark/>
          </w:tcPr>
          <w:p w14:paraId="15AE62DD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Oxidation + </w:t>
            </w: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-Sulfation</w:t>
            </w:r>
          </w:p>
        </w:tc>
      </w:tr>
      <w:tr w:rsidR="007C25A2" w:rsidRPr="007C25A2" w14:paraId="1EF515C1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F4F3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-4C -8H +3O +S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E498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15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12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6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7EA6" w14:textId="390B1FBE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441.9703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8190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443.9683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7AA7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439.9557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56EB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441.9537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08781F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-Dealkylation to Carboxyl + </w:t>
            </w: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-Sulfation</w:t>
            </w:r>
          </w:p>
        </w:tc>
      </w:tr>
      <w:tr w:rsidR="007C25A2" w:rsidRPr="0022117F" w14:paraId="1AC0CD83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505472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+6C +8H +8O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C47042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25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28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135B75" w14:textId="28901623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626.09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A87C48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628.0960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B4BBD6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624.0834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96C6F3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626.0814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vAlign w:val="center"/>
            <w:hideMark/>
          </w:tcPr>
          <w:p w14:paraId="645B39AF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it-IT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it-IT"/>
                <w14:ligatures w14:val="none"/>
              </w:rPr>
              <w:t xml:space="preserve">Oxidation [Di-hydroxylation] + </w:t>
            </w: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it-IT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it-IT"/>
                <w14:ligatures w14:val="none"/>
              </w:rPr>
              <w:t>-Glucuronidation</w:t>
            </w:r>
          </w:p>
        </w:tc>
      </w:tr>
      <w:tr w:rsidR="007C25A2" w:rsidRPr="007C25A2" w14:paraId="51656C9C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D362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+2C +7O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4AAB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21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20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438A" w14:textId="3AAE1308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554.0405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A832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556.0384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86AC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552.0259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23C4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554.0239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8EE149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-Dealkylation to Carboxyl + Oxidation + </w:t>
            </w: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-Glucuronidation</w:t>
            </w:r>
          </w:p>
        </w:tc>
      </w:tr>
      <w:tr w:rsidR="007C25A2" w:rsidRPr="007C25A2" w14:paraId="028A0F77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047444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+H +O -Br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ED1524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21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50E803" w14:textId="2139E2D9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356.160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E17E13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AE8794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354.1459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940917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192D8668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Oxidation [Hydroxylation] + Debromination</w:t>
            </w:r>
          </w:p>
        </w:tc>
      </w:tr>
      <w:tr w:rsidR="007C25A2" w:rsidRPr="007C25A2" w14:paraId="695A4C5D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E6E1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-4C -7H -Br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0462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15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E861" w14:textId="48DE933B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284.10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9217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4B07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282.0884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411C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AA826C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-Dealkylation to Carboxylation + Debromination</w:t>
            </w:r>
          </w:p>
        </w:tc>
      </w:tr>
      <w:tr w:rsidR="007C25A2" w:rsidRPr="007C25A2" w14:paraId="44014A4E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30718A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-C -O +2H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80883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18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22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F73C1E" w14:textId="1DC31DAB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392.0968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CA07F7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394.0948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A069FF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390.0823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0F1840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392.0802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noWrap/>
            <w:vAlign w:val="center"/>
            <w:hideMark/>
          </w:tcPr>
          <w:p w14:paraId="49224D6E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Dealkylation</w:t>
            </w:r>
          </w:p>
        </w:tc>
      </w:tr>
      <w:tr w:rsidR="007C25A2" w:rsidRPr="007C25A2" w14:paraId="0E42CABF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67E9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-5C -8H -2O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F365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14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12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2170" w14:textId="6155FDCA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318.0236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B06D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320.0216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02A9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316.0091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0F05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318.0071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8DC15F2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Alcohol dehydrogenation [Loss of ethylpriopionate chain]</w:t>
            </w:r>
          </w:p>
        </w:tc>
      </w:tr>
      <w:tr w:rsidR="007C25A2" w:rsidRPr="007C25A2" w14:paraId="21231354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68AF18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-C +2H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11FDEA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18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22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46DDD1" w14:textId="3AF611F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408.0917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B84C4E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410.0897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541AB5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406.0772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9191CF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408.0751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</w:tcBorders>
            <w:shd w:val="clear" w:color="D9D9D9" w:fill="D9D9D9"/>
            <w:vAlign w:val="center"/>
            <w:hideMark/>
          </w:tcPr>
          <w:p w14:paraId="51937602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Oxidation + Dealkylation</w:t>
            </w:r>
          </w:p>
        </w:tc>
      </w:tr>
      <w:tr w:rsidR="007C25A2" w:rsidRPr="007C25A2" w14:paraId="35D0D1DD" w14:textId="77777777" w:rsidTr="0022117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946DF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+C10 +14H +3N +6O +S -Br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0AC2E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34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6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9</w:t>
            </w: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A5260" w14:textId="0D1BF392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643.2181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71BC5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127CF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641.2035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128D5" w14:textId="77777777" w:rsidR="007C25A2" w:rsidRPr="007C25A2" w:rsidRDefault="007C25A2" w:rsidP="007C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4C85E27" w14:textId="77777777" w:rsidR="007C25A2" w:rsidRPr="007C25A2" w:rsidRDefault="007C25A2" w:rsidP="007C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C25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Glutathione Conjugation</w:t>
            </w:r>
          </w:p>
        </w:tc>
      </w:tr>
    </w:tbl>
    <w:p w14:paraId="612C8A9E" w14:textId="77777777" w:rsidR="00E96243" w:rsidRPr="007C25A2" w:rsidRDefault="00E96243">
      <w:pPr>
        <w:rPr>
          <w:rFonts w:ascii="Times New Roman" w:hAnsi="Times New Roman" w:cs="Times New Roman"/>
          <w:sz w:val="18"/>
          <w:szCs w:val="18"/>
        </w:rPr>
      </w:pPr>
    </w:p>
    <w:sectPr w:rsidR="00E96243" w:rsidRPr="007C25A2" w:rsidSect="0022117F">
      <w:pgSz w:w="12240" w:h="15840"/>
      <w:pgMar w:top="1440" w:right="1440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4F"/>
    <w:rsid w:val="000117A2"/>
    <w:rsid w:val="0002782B"/>
    <w:rsid w:val="000E4618"/>
    <w:rsid w:val="00100E5D"/>
    <w:rsid w:val="001E2406"/>
    <w:rsid w:val="001E659D"/>
    <w:rsid w:val="00206327"/>
    <w:rsid w:val="0022117F"/>
    <w:rsid w:val="002B141C"/>
    <w:rsid w:val="002E09A8"/>
    <w:rsid w:val="002E258F"/>
    <w:rsid w:val="00354986"/>
    <w:rsid w:val="003B4E38"/>
    <w:rsid w:val="003C5884"/>
    <w:rsid w:val="0041560C"/>
    <w:rsid w:val="00436AD0"/>
    <w:rsid w:val="005F0ED3"/>
    <w:rsid w:val="0063639A"/>
    <w:rsid w:val="00646878"/>
    <w:rsid w:val="00662FAF"/>
    <w:rsid w:val="00682DB5"/>
    <w:rsid w:val="00733BB9"/>
    <w:rsid w:val="00735D2E"/>
    <w:rsid w:val="00767DAB"/>
    <w:rsid w:val="007C25A2"/>
    <w:rsid w:val="007D65C9"/>
    <w:rsid w:val="007E39F5"/>
    <w:rsid w:val="00850E8B"/>
    <w:rsid w:val="009118FF"/>
    <w:rsid w:val="00937D06"/>
    <w:rsid w:val="00AB751A"/>
    <w:rsid w:val="00AE781D"/>
    <w:rsid w:val="00B66738"/>
    <w:rsid w:val="00C14AF3"/>
    <w:rsid w:val="00C30D35"/>
    <w:rsid w:val="00C90AAF"/>
    <w:rsid w:val="00CA778F"/>
    <w:rsid w:val="00CE0B4F"/>
    <w:rsid w:val="00CF0269"/>
    <w:rsid w:val="00D51F06"/>
    <w:rsid w:val="00DB3B7F"/>
    <w:rsid w:val="00E96243"/>
    <w:rsid w:val="00EC447A"/>
    <w:rsid w:val="00FD7C06"/>
    <w:rsid w:val="00FE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D65F0"/>
  <w15:chartTrackingRefBased/>
  <w15:docId w15:val="{977F0B90-9E5E-40AC-941C-8564B188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B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B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B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B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B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B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B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B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B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B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B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B4F"/>
    <w:rPr>
      <w:b/>
      <w:bCs/>
      <w:smallCaps/>
      <w:color w:val="2F5496" w:themeColor="accent1" w:themeShade="BF"/>
      <w:spacing w:val="5"/>
    </w:rPr>
  </w:style>
  <w:style w:type="table" w:styleId="PlainTable4">
    <w:name w:val="Plain Table 4"/>
    <w:basedOn w:val="TableNormal"/>
    <w:uiPriority w:val="44"/>
    <w:rsid w:val="00767D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Gameli</dc:creator>
  <cp:keywords/>
  <dc:description/>
  <cp:lastModifiedBy>Gameli</cp:lastModifiedBy>
  <cp:revision>9</cp:revision>
  <dcterms:created xsi:type="dcterms:W3CDTF">2025-03-11T09:56:00Z</dcterms:created>
  <dcterms:modified xsi:type="dcterms:W3CDTF">2025-06-26T13:54:00Z</dcterms:modified>
</cp:coreProperties>
</file>