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575B5" w14:textId="6A1659D9" w:rsidR="00F97F7D" w:rsidRPr="00F97F7D" w:rsidRDefault="00F97F7D" w:rsidP="00F97F7D">
      <w:pPr>
        <w:widowControl w:val="0"/>
        <w:spacing w:line="480" w:lineRule="auto"/>
        <w:jc w:val="both"/>
        <w:rPr>
          <w:rFonts w:ascii="Times New Roman" w:eastAsia="Times New Roman" w:hAnsi="Times New Roman" w:cs="Times New Roman"/>
          <w:b/>
          <w:bCs/>
          <w:lang w:val="en-US"/>
        </w:rPr>
      </w:pPr>
      <w:r w:rsidRPr="00F97F7D">
        <w:rPr>
          <w:rFonts w:ascii="Times New Roman" w:eastAsia="Times New Roman" w:hAnsi="Times New Roman" w:cs="Times New Roman"/>
          <w:b/>
          <w:bCs/>
          <w:lang w:val="en-US"/>
        </w:rPr>
        <w:t>Supplementary Materials 1</w:t>
      </w:r>
    </w:p>
    <w:p w14:paraId="0FEEA09C" w14:textId="2412DD4C" w:rsidR="00F97F7D" w:rsidRPr="00F97F7D" w:rsidRDefault="00F97F7D" w:rsidP="00F97F7D">
      <w:pPr>
        <w:widowControl w:val="0"/>
        <w:spacing w:line="48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F97F7D">
        <w:rPr>
          <w:rFonts w:ascii="Times New Roman" w:eastAsia="Times New Roman" w:hAnsi="Times New Roman" w:cs="Times New Roman"/>
          <w:lang w:val="en-US"/>
        </w:rPr>
        <w:t xml:space="preserve">To validate the predictive performance of various </w:t>
      </w:r>
      <w:r w:rsidRPr="00F97F7D">
        <w:rPr>
          <w:rFonts w:ascii="Times New Roman" w:eastAsia="Times New Roman" w:hAnsi="Times New Roman" w:cs="Times New Roman"/>
          <w:i/>
          <w:iCs/>
          <w:lang w:val="en-US"/>
        </w:rPr>
        <w:t>in silico</w:t>
      </w:r>
      <w:r w:rsidRPr="00F97F7D">
        <w:rPr>
          <w:rFonts w:ascii="Times New Roman" w:eastAsia="Times New Roman" w:hAnsi="Times New Roman" w:cs="Times New Roman"/>
          <w:lang w:val="en-US"/>
        </w:rPr>
        <w:t xml:space="preserve"> methods for estimating acute toxicity, a panel of QSAR-based approaches was applied to fentanyl and two structurally related analogs. The compounds were selected due to their well-documented experimental LD</w:t>
      </w:r>
      <w:r w:rsidRPr="00F97F7D">
        <w:rPr>
          <w:rFonts w:ascii="Times New Roman" w:eastAsia="Times New Roman" w:hAnsi="Times New Roman" w:cs="Times New Roman"/>
          <w:vertAlign w:val="subscript"/>
          <w:lang w:val="en-US"/>
        </w:rPr>
        <w:t>50</w:t>
      </w:r>
      <w:r w:rsidRPr="00F97F7D">
        <w:rPr>
          <w:rFonts w:ascii="Times New Roman" w:eastAsia="Times New Roman" w:hAnsi="Times New Roman" w:cs="Times New Roman"/>
          <w:lang w:val="en-US"/>
        </w:rPr>
        <w:t xml:space="preserve"> values and relevance in forensic toxicology. The models used include </w:t>
      </w:r>
      <w:proofErr w:type="spellStart"/>
      <w:r w:rsidRPr="00F97F7D">
        <w:rPr>
          <w:rFonts w:ascii="Times New Roman" w:eastAsia="Times New Roman" w:hAnsi="Times New Roman" w:cs="Times New Roman"/>
          <w:lang w:val="en-US"/>
        </w:rPr>
        <w:t>Percepta</w:t>
      </w:r>
      <w:proofErr w:type="spellEnd"/>
      <w:r w:rsidRPr="00F97F7D">
        <w:rPr>
          <w:rFonts w:ascii="Times New Roman" w:eastAsia="Times New Roman" w:hAnsi="Times New Roman" w:cs="Times New Roman"/>
          <w:lang w:val="en-US"/>
        </w:rPr>
        <w:t xml:space="preserve">, TEST 5.1.2 (with Consensus, Hierarchical Clustering, and Nearest </w:t>
      </w:r>
      <w:proofErr w:type="spellStart"/>
      <w:r w:rsidRPr="00F97F7D">
        <w:rPr>
          <w:rFonts w:ascii="Times New Roman" w:eastAsia="Times New Roman" w:hAnsi="Times New Roman" w:cs="Times New Roman"/>
          <w:lang w:val="en-US"/>
        </w:rPr>
        <w:t>Neighbour</w:t>
      </w:r>
      <w:proofErr w:type="spellEnd"/>
      <w:r w:rsidRPr="00F97F7D">
        <w:rPr>
          <w:rFonts w:ascii="Times New Roman" w:eastAsia="Times New Roman" w:hAnsi="Times New Roman" w:cs="Times New Roman"/>
          <w:lang w:val="en-US"/>
        </w:rPr>
        <w:t xml:space="preserve"> algorithms), VEGA QSAR 1.2.3, and </w:t>
      </w:r>
      <w:proofErr w:type="spellStart"/>
      <w:r w:rsidRPr="00F97F7D">
        <w:rPr>
          <w:rFonts w:ascii="Times New Roman" w:eastAsia="Times New Roman" w:hAnsi="Times New Roman" w:cs="Times New Roman"/>
          <w:lang w:val="en-US"/>
        </w:rPr>
        <w:t>ProTox</w:t>
      </w:r>
      <w:proofErr w:type="spellEnd"/>
      <w:r w:rsidRPr="00F97F7D">
        <w:rPr>
          <w:rFonts w:ascii="Times New Roman" w:eastAsia="Times New Roman" w:hAnsi="Times New Roman" w:cs="Times New Roman"/>
          <w:lang w:val="en-US"/>
        </w:rPr>
        <w:t xml:space="preserve"> 3.0. The results were compared against known </w:t>
      </w:r>
      <w:r w:rsidRPr="00F97F7D">
        <w:rPr>
          <w:rFonts w:ascii="Times New Roman" w:eastAsia="Times New Roman" w:hAnsi="Times New Roman" w:cs="Times New Roman"/>
          <w:i/>
          <w:iCs/>
          <w:lang w:val="en-US"/>
        </w:rPr>
        <w:t>in vivo</w:t>
      </w:r>
      <w:r w:rsidRPr="00F97F7D">
        <w:rPr>
          <w:rFonts w:ascii="Times New Roman" w:eastAsia="Times New Roman" w:hAnsi="Times New Roman" w:cs="Times New Roman"/>
          <w:lang w:val="en-US"/>
        </w:rPr>
        <w:t xml:space="preserve"> data for different species and administration routes, and the reliability of predictions was assessed through model-specific reliability indices. Similarity to known compounds was calculated using MCS Tanimoto coefficients, and prediction accuracy was quantified as the percentage similarity between predicted and experimental LD₅₀ values.</w:t>
      </w:r>
    </w:p>
    <w:p w14:paraId="12FC1A6C" w14:textId="77777777" w:rsidR="00056B25" w:rsidRDefault="00056B25" w:rsidP="00E21936">
      <w:pPr>
        <w:widowControl w:val="0"/>
        <w:spacing w:line="48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14:paraId="2E82A07F" w14:textId="77777777" w:rsidR="00F97F7D" w:rsidRDefault="00F97F7D" w:rsidP="00E21936">
      <w:pPr>
        <w:widowControl w:val="0"/>
        <w:spacing w:line="48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14:paraId="012292F2" w14:textId="77777777" w:rsidR="00F97F7D" w:rsidRDefault="00F97F7D" w:rsidP="00E21936">
      <w:pPr>
        <w:widowControl w:val="0"/>
        <w:spacing w:line="48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14:paraId="185BAC8E" w14:textId="77777777" w:rsidR="00F97F7D" w:rsidRDefault="00F97F7D" w:rsidP="00E21936">
      <w:pPr>
        <w:widowControl w:val="0"/>
        <w:spacing w:line="48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14:paraId="26F0DC45" w14:textId="77777777" w:rsidR="00F97F7D" w:rsidRDefault="00F97F7D" w:rsidP="00E21936">
      <w:pPr>
        <w:widowControl w:val="0"/>
        <w:spacing w:line="48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14:paraId="6BCDA2D4" w14:textId="77777777" w:rsidR="00F97F7D" w:rsidRDefault="00F97F7D" w:rsidP="00E21936">
      <w:pPr>
        <w:widowControl w:val="0"/>
        <w:spacing w:line="480" w:lineRule="auto"/>
        <w:jc w:val="both"/>
        <w:rPr>
          <w:rFonts w:ascii="Times New Roman" w:eastAsia="Times New Roman" w:hAnsi="Times New Roman" w:cs="Times New Roman"/>
          <w:lang w:val="en-US"/>
        </w:rPr>
      </w:pPr>
    </w:p>
    <w:p w14:paraId="7A6F1292" w14:textId="3BC3A678" w:rsidR="00E21936" w:rsidRPr="00041FC8" w:rsidRDefault="00041FC8" w:rsidP="00E21936">
      <w:pPr>
        <w:widowControl w:val="0"/>
        <w:spacing w:line="480" w:lineRule="auto"/>
        <w:jc w:val="both"/>
        <w:rPr>
          <w:rFonts w:ascii="Times New Roman" w:eastAsia="Times New Roman" w:hAnsi="Times New Roman" w:cs="Times New Roman"/>
          <w:lang w:val="en-US"/>
        </w:rPr>
      </w:pPr>
      <w:r w:rsidRPr="00041FC8">
        <w:rPr>
          <w:rFonts w:ascii="Times New Roman" w:eastAsia="Times New Roman" w:hAnsi="Times New Roman" w:cs="Times New Roman"/>
          <w:b/>
          <w:bCs/>
          <w:lang w:val="en-US"/>
        </w:rPr>
        <w:lastRenderedPageBreak/>
        <w:t>Table S1.</w:t>
      </w:r>
      <w:r w:rsidRPr="00041FC8">
        <w:rPr>
          <w:rFonts w:ascii="Times New Roman" w:eastAsia="Times New Roman" w:hAnsi="Times New Roman" w:cs="Times New Roman"/>
          <w:lang w:val="en-US"/>
        </w:rPr>
        <w:t xml:space="preserve"> Validation of in silico approaches for predicting acute toxicity (LD₅₀) of fentanyl and analogs using multiple QSAR-based models</w:t>
      </w:r>
    </w:p>
    <w:tbl>
      <w:tblPr>
        <w:tblW w:w="141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9"/>
        <w:gridCol w:w="851"/>
        <w:gridCol w:w="1984"/>
        <w:gridCol w:w="1701"/>
        <w:gridCol w:w="1134"/>
        <w:gridCol w:w="998"/>
        <w:gridCol w:w="992"/>
        <w:gridCol w:w="1276"/>
        <w:gridCol w:w="1276"/>
      </w:tblGrid>
      <w:tr w:rsidR="00E21936" w:rsidRPr="00F95E4E" w14:paraId="63A93071" w14:textId="77777777" w:rsidTr="0512A39D">
        <w:trPr>
          <w:trHeight w:val="684"/>
        </w:trPr>
        <w:tc>
          <w:tcPr>
            <w:tcW w:w="3969" w:type="dxa"/>
            <w:shd w:val="clear" w:color="auto" w:fill="D0CECE"/>
            <w:vAlign w:val="center"/>
            <w:hideMark/>
          </w:tcPr>
          <w:p w14:paraId="12286C4B" w14:textId="77777777" w:rsidR="00E21936" w:rsidRPr="00F95E4E" w:rsidRDefault="00E21936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Compound</w:t>
            </w:r>
            <w:proofErr w:type="spellEnd"/>
          </w:p>
        </w:tc>
        <w:tc>
          <w:tcPr>
            <w:tcW w:w="851" w:type="dxa"/>
            <w:shd w:val="clear" w:color="auto" w:fill="D0CECE"/>
            <w:vAlign w:val="center"/>
            <w:hideMark/>
          </w:tcPr>
          <w:p w14:paraId="33CF3976" w14:textId="77777777" w:rsidR="00E21936" w:rsidRPr="00F95E4E" w:rsidRDefault="00E21936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Species</w:t>
            </w:r>
            <w:proofErr w:type="spellEnd"/>
          </w:p>
        </w:tc>
        <w:tc>
          <w:tcPr>
            <w:tcW w:w="1984" w:type="dxa"/>
            <w:shd w:val="clear" w:color="auto" w:fill="D0CECE"/>
            <w:vAlign w:val="center"/>
            <w:hideMark/>
          </w:tcPr>
          <w:p w14:paraId="2FDC30E5" w14:textId="77777777" w:rsidR="00E21936" w:rsidRPr="00F95E4E" w:rsidRDefault="00E21936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Administration 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route</w:t>
            </w:r>
            <w:proofErr w:type="spellEnd"/>
          </w:p>
        </w:tc>
        <w:tc>
          <w:tcPr>
            <w:tcW w:w="1701" w:type="dxa"/>
            <w:tcBorders>
              <w:bottom w:val="single" w:sz="2" w:space="0" w:color="000000" w:themeColor="text1"/>
            </w:tcBorders>
            <w:shd w:val="clear" w:color="auto" w:fill="D0CECE"/>
            <w:vAlign w:val="center"/>
            <w:hideMark/>
          </w:tcPr>
          <w:p w14:paraId="2D4C908B" w14:textId="77777777" w:rsidR="00E21936" w:rsidRPr="00F95E4E" w:rsidRDefault="00E21936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E4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 xml:space="preserve">in 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pl-PL"/>
              </w:rPr>
              <w:t>silico</w:t>
            </w:r>
            <w:proofErr w:type="spellEnd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method</w:t>
            </w:r>
            <w:proofErr w:type="spellEnd"/>
          </w:p>
        </w:tc>
        <w:tc>
          <w:tcPr>
            <w:tcW w:w="1134" w:type="dxa"/>
            <w:tcBorders>
              <w:bottom w:val="single" w:sz="2" w:space="0" w:color="000000" w:themeColor="text1"/>
            </w:tcBorders>
            <w:shd w:val="clear" w:color="auto" w:fill="D0CECE"/>
          </w:tcPr>
          <w:p w14:paraId="6D51E5AE" w14:textId="77777777" w:rsidR="00E21936" w:rsidRPr="00F95E4E" w:rsidRDefault="00E21936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>Similarity, %</w:t>
            </w:r>
          </w:p>
        </w:tc>
        <w:tc>
          <w:tcPr>
            <w:tcW w:w="998" w:type="dxa"/>
            <w:shd w:val="clear" w:color="auto" w:fill="D0CECE"/>
            <w:vAlign w:val="center"/>
            <w:hideMark/>
          </w:tcPr>
          <w:p w14:paraId="79E54576" w14:textId="77777777" w:rsidR="00E21936" w:rsidRPr="00F95E4E" w:rsidRDefault="00E21936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t-LD</w:t>
            </w: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eastAsia="pl-PL"/>
              </w:rPr>
              <w:t>50</w:t>
            </w: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(mg/kg 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bw</w:t>
            </w:r>
            <w:proofErr w:type="spellEnd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992" w:type="dxa"/>
            <w:shd w:val="clear" w:color="auto" w:fill="D0CECE"/>
            <w:vAlign w:val="center"/>
            <w:hideMark/>
          </w:tcPr>
          <w:p w14:paraId="6BA6A671" w14:textId="77777777" w:rsidR="00E21936" w:rsidRPr="00F95E4E" w:rsidRDefault="00E21936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Reliability</w:t>
            </w:r>
            <w:proofErr w:type="spellEnd"/>
          </w:p>
        </w:tc>
        <w:tc>
          <w:tcPr>
            <w:tcW w:w="1276" w:type="dxa"/>
            <w:shd w:val="clear" w:color="auto" w:fill="D0CECE"/>
            <w:vAlign w:val="center"/>
            <w:hideMark/>
          </w:tcPr>
          <w:p w14:paraId="734C3083" w14:textId="77777777" w:rsidR="00E21936" w:rsidRPr="00F95E4E" w:rsidRDefault="00E21936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>Experimental LD</w:t>
            </w: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bscript"/>
                <w:lang w:val="en-US" w:eastAsia="pl-PL"/>
              </w:rPr>
              <w:t>50</w:t>
            </w: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 xml:space="preserve"> (mg/kg 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>bw</w:t>
            </w:r>
            <w:proofErr w:type="spellEnd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  <w:t>)</w:t>
            </w:r>
          </w:p>
        </w:tc>
        <w:tc>
          <w:tcPr>
            <w:tcW w:w="1276" w:type="dxa"/>
            <w:shd w:val="clear" w:color="auto" w:fill="D0CECE"/>
            <w:vAlign w:val="center"/>
            <w:hideMark/>
          </w:tcPr>
          <w:p w14:paraId="4CEE0E58" w14:textId="77777777" w:rsidR="00E21936" w:rsidRPr="00F95E4E" w:rsidRDefault="00E21936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Prediction</w:t>
            </w:r>
            <w:proofErr w:type="spellEnd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similarity</w:t>
            </w:r>
            <w:proofErr w:type="spellEnd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(%)</w:t>
            </w:r>
          </w:p>
        </w:tc>
      </w:tr>
      <w:tr w:rsidR="006662B8" w:rsidRPr="00F95E4E" w14:paraId="1ABAC381" w14:textId="77777777" w:rsidTr="0512A39D">
        <w:trPr>
          <w:trHeight w:val="399"/>
        </w:trPr>
        <w:tc>
          <w:tcPr>
            <w:tcW w:w="3969" w:type="dxa"/>
            <w:vMerge w:val="restart"/>
            <w:shd w:val="clear" w:color="auto" w:fill="auto"/>
            <w:vAlign w:val="center"/>
            <w:hideMark/>
          </w:tcPr>
          <w:p w14:paraId="6CB43D29" w14:textId="4285BEE8" w:rsidR="006662B8" w:rsidRPr="00056B25" w:rsidRDefault="006662B8" w:rsidP="00121243">
            <w:pPr>
              <w:pStyle w:val="Nagwek1"/>
              <w:shd w:val="clear" w:color="auto" w:fill="FFFFFF" w:themeFill="background1"/>
              <w:spacing w:before="240" w:after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eastAsia="system-ui" w:hAnsi="Times New Roman" w:cs="Times New Roman"/>
                <w:color w:val="auto"/>
                <w:sz w:val="20"/>
                <w:szCs w:val="20"/>
                <w:lang w:val="en-US"/>
              </w:rPr>
              <w:t>Fentanyl</w:t>
            </w:r>
          </w:p>
          <w:p w14:paraId="16635BE5" w14:textId="42AE956D" w:rsidR="006662B8" w:rsidRPr="00056B25" w:rsidRDefault="006662B8" w:rsidP="0512A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pl-PL"/>
              </w:rPr>
            </w:pPr>
            <w:r w:rsidRPr="00056B2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pl-PL"/>
              </w:rPr>
              <w:t xml:space="preserve">CAS: </w:t>
            </w:r>
            <w:r w:rsidR="495E2376" w:rsidRPr="00056B25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pl-PL"/>
              </w:rPr>
              <w:t>437-38-7</w:t>
            </w:r>
          </w:p>
          <w:p w14:paraId="7CC922F3" w14:textId="7DDC9058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  <w:r w:rsidRPr="0512A3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it-IT" w:eastAsia="pl-PL"/>
              </w:rPr>
              <w:t>SMILES:</w:t>
            </w:r>
            <w:r w:rsidR="28438C05" w:rsidRPr="0512A3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it-IT" w:eastAsia="pl-PL"/>
              </w:rPr>
              <w:t xml:space="preserve"> CCC(=O)N(C1CCN(CC1)CCC2=CC=CC=C2)C3=CC=CC=C3</w:t>
            </w:r>
          </w:p>
          <w:p w14:paraId="599B2D21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51" w:type="dxa"/>
            <w:vMerge w:val="restart"/>
            <w:shd w:val="clear" w:color="auto" w:fill="auto"/>
            <w:noWrap/>
            <w:vAlign w:val="center"/>
            <w:hideMark/>
          </w:tcPr>
          <w:p w14:paraId="311F1FBC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Rat</w:t>
            </w:r>
          </w:p>
        </w:tc>
        <w:tc>
          <w:tcPr>
            <w:tcW w:w="1984" w:type="dxa"/>
            <w:vMerge w:val="restart"/>
            <w:shd w:val="clear" w:color="auto" w:fill="auto"/>
            <w:noWrap/>
            <w:vAlign w:val="center"/>
            <w:hideMark/>
          </w:tcPr>
          <w:p w14:paraId="1211337C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Oral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38F0DAC3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Percepta</w:t>
            </w:r>
            <w:proofErr w:type="spellEnd"/>
          </w:p>
        </w:tc>
        <w:tc>
          <w:tcPr>
            <w:tcW w:w="1134" w:type="dxa"/>
            <w:vMerge w:val="restart"/>
          </w:tcPr>
          <w:p w14:paraId="5E1FEBF8" w14:textId="77777777" w:rsidR="006662B8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 w:rsidRPr="093A8CE5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 xml:space="preserve">MCS </w:t>
            </w:r>
            <w:proofErr w:type="spellStart"/>
            <w:r w:rsidRPr="093A8CE5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Tanimoto</w:t>
            </w:r>
            <w:proofErr w:type="spellEnd"/>
          </w:p>
          <w:p w14:paraId="0B0545F5" w14:textId="68CDB43F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>92.59</w:t>
            </w:r>
            <w:r w:rsidRPr="093A8CE5">
              <w:rPr>
                <w:rFonts w:ascii="Times New Roman" w:eastAsia="Times New Roman" w:hAnsi="Times New Roman" w:cs="Times New Roman"/>
                <w:color w:val="212529"/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14:paraId="645976AF" w14:textId="3595B22F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160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72AF7A2" w14:textId="22D7B7A4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RI=0.62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</w:tcPr>
          <w:p w14:paraId="266AD673" w14:textId="429D0786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18.0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BB1B006" w14:textId="2069D407" w:rsidR="006662B8" w:rsidRPr="00F95E4E" w:rsidRDefault="00A8092E" w:rsidP="00A80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11.25</w:t>
            </w:r>
          </w:p>
        </w:tc>
      </w:tr>
      <w:tr w:rsidR="006662B8" w:rsidRPr="00F95E4E" w14:paraId="12446DF6" w14:textId="77777777" w:rsidTr="0512A39D">
        <w:trPr>
          <w:trHeight w:val="399"/>
        </w:trPr>
        <w:tc>
          <w:tcPr>
            <w:tcW w:w="3969" w:type="dxa"/>
            <w:vMerge/>
            <w:vAlign w:val="center"/>
            <w:hideMark/>
          </w:tcPr>
          <w:p w14:paraId="09EADFF1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29DDD3F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4D3D724F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95711EC" w14:textId="1F1B17C1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TEST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5.1.2</w:t>
            </w: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(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Consensus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1134" w:type="dxa"/>
            <w:vMerge/>
          </w:tcPr>
          <w:p w14:paraId="2C5760AE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shd w:val="clear" w:color="auto" w:fill="auto"/>
            <w:noWrap/>
            <w:vAlign w:val="center"/>
          </w:tcPr>
          <w:p w14:paraId="2F24B3CD" w14:textId="034D6F09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466.31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2E1288FB" w14:textId="78B2F42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SC&gt;0.6</w:t>
            </w:r>
            <w:r w:rsidRPr="08C38D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  <w:vMerge/>
            <w:vAlign w:val="center"/>
          </w:tcPr>
          <w:p w14:paraId="181DBFEE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858D086" w14:textId="239ADF68" w:rsidR="006662B8" w:rsidRPr="00F95E4E" w:rsidRDefault="00A8092E" w:rsidP="00A80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3.86</w:t>
            </w:r>
          </w:p>
        </w:tc>
      </w:tr>
      <w:tr w:rsidR="006662B8" w:rsidRPr="00F95E4E" w14:paraId="40186F66" w14:textId="77777777" w:rsidTr="0512A39D">
        <w:trPr>
          <w:trHeight w:val="399"/>
        </w:trPr>
        <w:tc>
          <w:tcPr>
            <w:tcW w:w="3969" w:type="dxa"/>
            <w:vMerge/>
            <w:noWrap/>
            <w:vAlign w:val="center"/>
            <w:hideMark/>
          </w:tcPr>
          <w:p w14:paraId="663B4291" w14:textId="0A47F61F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A75AA77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5F195F63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6B6D2FBB" w14:textId="7023001B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TEST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5.1.2</w:t>
            </w: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Hierarchical</w:t>
            </w:r>
            <w:proofErr w:type="spellEnd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clustering</w:t>
            </w:r>
            <w:proofErr w:type="spellEnd"/>
          </w:p>
        </w:tc>
        <w:tc>
          <w:tcPr>
            <w:tcW w:w="1134" w:type="dxa"/>
            <w:vMerge/>
          </w:tcPr>
          <w:p w14:paraId="56CCFFCF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shd w:val="clear" w:color="auto" w:fill="auto"/>
            <w:noWrap/>
            <w:vAlign w:val="center"/>
          </w:tcPr>
          <w:p w14:paraId="117E912D" w14:textId="2AE1F5CF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524.42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F94312E" w14:textId="154D546D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SC&gt;0.6</w:t>
            </w:r>
          </w:p>
        </w:tc>
        <w:tc>
          <w:tcPr>
            <w:tcW w:w="1276" w:type="dxa"/>
            <w:vMerge/>
            <w:vAlign w:val="center"/>
          </w:tcPr>
          <w:p w14:paraId="332F96A4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3B2DEC1" w14:textId="44CCF626" w:rsidR="006662B8" w:rsidRPr="00F95E4E" w:rsidRDefault="00A8092E" w:rsidP="00A80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3.43</w:t>
            </w:r>
          </w:p>
        </w:tc>
      </w:tr>
      <w:tr w:rsidR="006662B8" w:rsidRPr="00F95E4E" w14:paraId="68867C66" w14:textId="77777777" w:rsidTr="0512A39D">
        <w:trPr>
          <w:trHeight w:val="399"/>
        </w:trPr>
        <w:tc>
          <w:tcPr>
            <w:tcW w:w="3969" w:type="dxa"/>
            <w:vMerge/>
            <w:noWrap/>
            <w:vAlign w:val="center"/>
            <w:hideMark/>
          </w:tcPr>
          <w:p w14:paraId="04767B5E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0677A6C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CD060B2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511A4FE0" w14:textId="0CE53963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TEST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5.1.2 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Nearest</w:t>
            </w:r>
            <w:proofErr w:type="spellEnd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neighbour</w:t>
            </w:r>
            <w:proofErr w:type="spellEnd"/>
          </w:p>
        </w:tc>
        <w:tc>
          <w:tcPr>
            <w:tcW w:w="1134" w:type="dxa"/>
            <w:vMerge/>
          </w:tcPr>
          <w:p w14:paraId="79771B97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shd w:val="clear" w:color="auto" w:fill="auto"/>
            <w:noWrap/>
            <w:vAlign w:val="center"/>
          </w:tcPr>
          <w:p w14:paraId="696A5A2D" w14:textId="4FBCDC35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414.65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01266F6" w14:textId="1E21879A" w:rsidR="006662B8" w:rsidRPr="00F95E4E" w:rsidRDefault="006662B8" w:rsidP="00666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SC</w:t>
            </w:r>
            <w:r w:rsidRPr="006662B8">
              <w:rPr>
                <w:rFonts w:ascii="Aptos" w:eastAsia="SimSun" w:hAnsi="Aptos" w:cs="Times New Roman"/>
                <w:kern w:val="0"/>
                <w:lang w:eastAsia="pl-PL"/>
                <w14:ligatures w14:val="none"/>
              </w:rPr>
              <w:t xml:space="preserve"> </w:t>
            </w:r>
            <w:r w:rsidRPr="006662B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≥ 0.9</w:t>
            </w:r>
          </w:p>
        </w:tc>
        <w:tc>
          <w:tcPr>
            <w:tcW w:w="1276" w:type="dxa"/>
            <w:vMerge/>
            <w:vAlign w:val="center"/>
          </w:tcPr>
          <w:p w14:paraId="4D04B373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8651293" w14:textId="1B356C87" w:rsidR="006662B8" w:rsidRPr="00F95E4E" w:rsidRDefault="00A8092E" w:rsidP="00A80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4.34</w:t>
            </w:r>
          </w:p>
        </w:tc>
      </w:tr>
      <w:tr w:rsidR="006662B8" w:rsidRPr="00F95E4E" w14:paraId="35F1FBF3" w14:textId="77777777" w:rsidTr="0512A39D">
        <w:trPr>
          <w:trHeight w:val="399"/>
        </w:trPr>
        <w:tc>
          <w:tcPr>
            <w:tcW w:w="3969" w:type="dxa"/>
            <w:vMerge/>
            <w:vAlign w:val="center"/>
            <w:hideMark/>
          </w:tcPr>
          <w:p w14:paraId="0A5F3D95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2CA3F85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23F3823F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FD875D1" w14:textId="585E991D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VEGA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QSAR 1.2.3</w:t>
            </w:r>
          </w:p>
        </w:tc>
        <w:tc>
          <w:tcPr>
            <w:tcW w:w="1134" w:type="dxa"/>
            <w:vMerge/>
          </w:tcPr>
          <w:p w14:paraId="3E2CB5FB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shd w:val="clear" w:color="auto" w:fill="auto"/>
            <w:noWrap/>
            <w:vAlign w:val="center"/>
          </w:tcPr>
          <w:p w14:paraId="544E3CF8" w14:textId="087916BF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11.4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5885C751" w14:textId="670659C5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Low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; out of AD</w:t>
            </w:r>
            <w:r w:rsidRPr="08C38D3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276" w:type="dxa"/>
            <w:vMerge/>
            <w:vAlign w:val="center"/>
          </w:tcPr>
          <w:p w14:paraId="1F3C445F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6617B119" w14:textId="6D857041" w:rsidR="006662B8" w:rsidRPr="00F95E4E" w:rsidRDefault="00A8092E" w:rsidP="00A80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63.33</w:t>
            </w:r>
          </w:p>
        </w:tc>
      </w:tr>
      <w:tr w:rsidR="006662B8" w:rsidRPr="00F95E4E" w14:paraId="2DAFB5BD" w14:textId="77777777" w:rsidTr="0512A39D">
        <w:trPr>
          <w:trHeight w:val="399"/>
        </w:trPr>
        <w:tc>
          <w:tcPr>
            <w:tcW w:w="3969" w:type="dxa"/>
            <w:vMerge/>
            <w:noWrap/>
            <w:vAlign w:val="center"/>
            <w:hideMark/>
          </w:tcPr>
          <w:p w14:paraId="1372EB07" w14:textId="05B9BD43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AAF34D3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1984" w:type="dxa"/>
            <w:vMerge/>
            <w:vAlign w:val="center"/>
            <w:hideMark/>
          </w:tcPr>
          <w:p w14:paraId="6E8A4EDA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4AFFF6FB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ProTox</w:t>
            </w:r>
            <w:proofErr w:type="spellEnd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 3.0</w:t>
            </w:r>
          </w:p>
        </w:tc>
        <w:tc>
          <w:tcPr>
            <w:tcW w:w="1134" w:type="dxa"/>
            <w:vMerge/>
          </w:tcPr>
          <w:p w14:paraId="58B2E9B4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shd w:val="clear" w:color="auto" w:fill="auto"/>
            <w:noWrap/>
            <w:vAlign w:val="center"/>
          </w:tcPr>
          <w:p w14:paraId="62BC7528" w14:textId="29ED5E9C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2E76668" w14:textId="072D0C5B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SC=100%</w:t>
            </w:r>
          </w:p>
        </w:tc>
        <w:tc>
          <w:tcPr>
            <w:tcW w:w="1276" w:type="dxa"/>
            <w:vMerge/>
            <w:vAlign w:val="center"/>
          </w:tcPr>
          <w:p w14:paraId="32508CAF" w14:textId="77777777" w:rsidR="006662B8" w:rsidRPr="00F95E4E" w:rsidRDefault="006662B8" w:rsidP="001212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731D470" w14:textId="1F66C6BC" w:rsidR="006662B8" w:rsidRPr="00F95E4E" w:rsidRDefault="00A8092E" w:rsidP="00A80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100</w:t>
            </w:r>
          </w:p>
        </w:tc>
      </w:tr>
      <w:tr w:rsidR="006662B8" w:rsidRPr="00F95E4E" w14:paraId="4BA05187" w14:textId="77777777" w:rsidTr="0512A39D">
        <w:trPr>
          <w:trHeight w:val="399"/>
        </w:trPr>
        <w:tc>
          <w:tcPr>
            <w:tcW w:w="3969" w:type="dxa"/>
            <w:vMerge/>
            <w:vAlign w:val="center"/>
            <w:hideMark/>
          </w:tcPr>
          <w:p w14:paraId="48DBE076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63EEFAD" w14:textId="0DFB1124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Mouse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14:paraId="277D8D66" w14:textId="73CD3EF5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Intraperitoneal</w:t>
            </w:r>
            <w:proofErr w:type="spellEnd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16A65BD2" w14:textId="11179924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Percepta</w:t>
            </w:r>
            <w:proofErr w:type="spellEnd"/>
          </w:p>
        </w:tc>
        <w:tc>
          <w:tcPr>
            <w:tcW w:w="1134" w:type="dxa"/>
            <w:vMerge/>
          </w:tcPr>
          <w:p w14:paraId="071D51FF" w14:textId="77777777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8" w:type="dxa"/>
            <w:shd w:val="clear" w:color="auto" w:fill="auto"/>
            <w:noWrap/>
            <w:vAlign w:val="center"/>
          </w:tcPr>
          <w:p w14:paraId="0ADF5ACA" w14:textId="1FE904F1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35AA9EDF" w14:textId="4C47D442" w:rsidR="006662B8" w:rsidRPr="00F95E4E" w:rsidRDefault="006662B8" w:rsidP="00155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RI=0.72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D9DA049" w14:textId="7AA6C8A1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76.0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31AF11A" w14:textId="6E8F9262" w:rsidR="006662B8" w:rsidRPr="00F95E4E" w:rsidRDefault="00A8092E" w:rsidP="00A80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93.42</w:t>
            </w:r>
          </w:p>
        </w:tc>
      </w:tr>
      <w:tr w:rsidR="006662B8" w:rsidRPr="00F95E4E" w14:paraId="4A3CEADF" w14:textId="77777777" w:rsidTr="0512A39D">
        <w:trPr>
          <w:trHeight w:val="399"/>
        </w:trPr>
        <w:tc>
          <w:tcPr>
            <w:tcW w:w="3969" w:type="dxa"/>
            <w:tcBorders>
              <w:top w:val="single" w:sz="2" w:space="0" w:color="000000" w:themeColor="text1"/>
            </w:tcBorders>
            <w:vAlign w:val="center"/>
            <w:hideMark/>
          </w:tcPr>
          <w:p w14:paraId="22D0AB19" w14:textId="77777777" w:rsidR="006662B8" w:rsidRDefault="006662B8" w:rsidP="00121243">
            <w:pPr>
              <w:spacing w:after="0" w:line="240" w:lineRule="auto"/>
              <w:jc w:val="center"/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</w:pPr>
          </w:p>
          <w:p w14:paraId="3A40AF15" w14:textId="77777777" w:rsidR="006662B8" w:rsidRDefault="006662B8" w:rsidP="00121243">
            <w:pPr>
              <w:spacing w:after="0" w:line="240" w:lineRule="auto"/>
              <w:jc w:val="center"/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  <w:t>3-Methylfentanyl</w:t>
            </w:r>
          </w:p>
          <w:p w14:paraId="5E8979AA" w14:textId="77777777" w:rsidR="006662B8" w:rsidRDefault="006662B8" w:rsidP="00121243">
            <w:pPr>
              <w:spacing w:after="0" w:line="240" w:lineRule="auto"/>
              <w:jc w:val="center"/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  <w:t>CAS: 42045-86-3</w:t>
            </w:r>
          </w:p>
          <w:p w14:paraId="5B0D6212" w14:textId="66F53DC3" w:rsidR="006662B8" w:rsidRDefault="006662B8" w:rsidP="00121243">
            <w:pPr>
              <w:spacing w:after="0" w:line="240" w:lineRule="auto"/>
              <w:jc w:val="center"/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</w:pPr>
            <w:r w:rsidRPr="0512A39D">
              <w:rPr>
                <w:rFonts w:ascii="Times New Roman" w:eastAsia="system-ui" w:hAnsi="Times New Roman" w:cs="Times New Roman"/>
                <w:sz w:val="20"/>
                <w:szCs w:val="20"/>
                <w:lang w:val="it-IT"/>
              </w:rPr>
              <w:t>SMILES:</w:t>
            </w:r>
            <w:r w:rsidR="2A9D0432" w:rsidRPr="0512A39D">
              <w:rPr>
                <w:rFonts w:ascii="Times New Roman" w:eastAsia="system-ui" w:hAnsi="Times New Roman" w:cs="Times New Roman"/>
                <w:sz w:val="20"/>
                <w:szCs w:val="20"/>
                <w:lang w:val="it-IT"/>
              </w:rPr>
              <w:t xml:space="preserve"> CCC(=O)N(C1CCN(CC1C)CCC2=CC=CC=C2)C3=CC=CC=C3</w:t>
            </w:r>
          </w:p>
          <w:p w14:paraId="53E2711C" w14:textId="77777777" w:rsidR="006662B8" w:rsidRPr="00056B25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1A218E" w14:textId="3E8724D4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Mouse</w:t>
            </w:r>
          </w:p>
        </w:tc>
        <w:tc>
          <w:tcPr>
            <w:tcW w:w="1984" w:type="dxa"/>
            <w:shd w:val="clear" w:color="auto" w:fill="auto"/>
            <w:noWrap/>
            <w:vAlign w:val="center"/>
            <w:hideMark/>
          </w:tcPr>
          <w:p w14:paraId="52860B05" w14:textId="53A02C11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Intraperitoneal</w:t>
            </w:r>
            <w:proofErr w:type="spellEnd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14:paraId="7B618EC3" w14:textId="7627A3B3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Percepta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 w:themeColor="text1"/>
            </w:tcBorders>
          </w:tcPr>
          <w:p w14:paraId="69C002CF" w14:textId="77777777" w:rsidR="006662B8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MCS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Tanimoto</w:t>
            </w:r>
            <w:proofErr w:type="spellEnd"/>
          </w:p>
          <w:p w14:paraId="68AEC7C6" w14:textId="0638B7EA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89.29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14:paraId="1432D75E" w14:textId="5B0982AD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7D7CDBDB" w14:textId="3B36E1E4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RI=0.73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3A0B4EEE" w14:textId="534959DC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24.8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5EDFC95D" w14:textId="4A001972" w:rsidR="006662B8" w:rsidRPr="00F95E4E" w:rsidRDefault="00A8092E" w:rsidP="00A80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40</w:t>
            </w:r>
          </w:p>
        </w:tc>
      </w:tr>
      <w:tr w:rsidR="006662B8" w:rsidRPr="00F95E4E" w14:paraId="0F845002" w14:textId="77777777" w:rsidTr="0512A39D">
        <w:trPr>
          <w:trHeight w:val="399"/>
        </w:trPr>
        <w:tc>
          <w:tcPr>
            <w:tcW w:w="3969" w:type="dxa"/>
            <w:tcBorders>
              <w:top w:val="single" w:sz="2" w:space="0" w:color="000000" w:themeColor="text1"/>
            </w:tcBorders>
            <w:vAlign w:val="center"/>
          </w:tcPr>
          <w:p w14:paraId="40091D8C" w14:textId="77777777" w:rsidR="006662B8" w:rsidRDefault="006662B8" w:rsidP="00121243">
            <w:pPr>
              <w:spacing w:after="0" w:line="240" w:lineRule="auto"/>
              <w:jc w:val="center"/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</w:pPr>
          </w:p>
          <w:p w14:paraId="38BF486B" w14:textId="77777777" w:rsidR="006662B8" w:rsidRDefault="006662B8" w:rsidP="00121243">
            <w:pPr>
              <w:spacing w:after="0" w:line="240" w:lineRule="auto"/>
              <w:jc w:val="center"/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  <w:t>Fentanyl Hydrochloride</w:t>
            </w:r>
          </w:p>
          <w:p w14:paraId="1D4A126E" w14:textId="77777777" w:rsidR="006662B8" w:rsidRDefault="006662B8" w:rsidP="00121243">
            <w:pPr>
              <w:spacing w:after="0" w:line="240" w:lineRule="auto"/>
              <w:jc w:val="center"/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  <w:t>CAS: 1443-54-5</w:t>
            </w:r>
          </w:p>
          <w:p w14:paraId="0F904568" w14:textId="2E75322F" w:rsidR="006662B8" w:rsidRDefault="006662B8" w:rsidP="0512A39D">
            <w:pPr>
              <w:spacing w:after="0" w:line="240" w:lineRule="auto"/>
              <w:jc w:val="center"/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</w:pPr>
            <w:r w:rsidRPr="0512A39D"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  <w:t>SMILES:</w:t>
            </w:r>
            <w:r w:rsidR="2E29E69C" w:rsidRPr="0512A39D"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14:paraId="3DB1CC78" w14:textId="4932314C" w:rsidR="006662B8" w:rsidRPr="00056B25" w:rsidRDefault="2E29E69C" w:rsidP="0512A39D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 w:rsidRPr="0512A39D"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  <w:t>Cl.CCC</w:t>
            </w:r>
            <w:proofErr w:type="spellEnd"/>
            <w:r w:rsidRPr="0512A39D">
              <w:rPr>
                <w:rFonts w:ascii="Times New Roman" w:eastAsia="system-ui" w:hAnsi="Times New Roman" w:cs="Times New Roman"/>
                <w:sz w:val="20"/>
                <w:szCs w:val="20"/>
                <w:lang w:val="en-US"/>
              </w:rPr>
              <w:t>(=O)N(C1CCN(CCC2=CC=CC=C2)CC1)C1=CC=CC=C1</w:t>
            </w:r>
          </w:p>
          <w:p w14:paraId="396335C3" w14:textId="4E669A7C" w:rsidR="006662B8" w:rsidRPr="00056B25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pl-PL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E1240CC" w14:textId="70B3E60A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Mouse 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D4CAC7A" w14:textId="799E7302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95E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Intraperitoneal</w:t>
            </w:r>
            <w:proofErr w:type="spellEnd"/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51817A0B" w14:textId="2B2C9F59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Percepta</w:t>
            </w:r>
            <w:proofErr w:type="spellEnd"/>
          </w:p>
        </w:tc>
        <w:tc>
          <w:tcPr>
            <w:tcW w:w="1134" w:type="dxa"/>
            <w:tcBorders>
              <w:top w:val="single" w:sz="2" w:space="0" w:color="000000" w:themeColor="text1"/>
            </w:tcBorders>
          </w:tcPr>
          <w:p w14:paraId="4D316707" w14:textId="77777777" w:rsidR="006662B8" w:rsidRDefault="006662B8" w:rsidP="00155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 xml:space="preserve">MCS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Tanimoto</w:t>
            </w:r>
            <w:proofErr w:type="spellEnd"/>
          </w:p>
          <w:p w14:paraId="6F33DAE6" w14:textId="55762DA5" w:rsidR="006662B8" w:rsidRPr="00F95E4E" w:rsidRDefault="522F1DD7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512A39D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89.29</w:t>
            </w:r>
          </w:p>
        </w:tc>
        <w:tc>
          <w:tcPr>
            <w:tcW w:w="998" w:type="dxa"/>
            <w:shd w:val="clear" w:color="auto" w:fill="auto"/>
            <w:noWrap/>
            <w:vAlign w:val="center"/>
          </w:tcPr>
          <w:p w14:paraId="3361A0C4" w14:textId="706B2861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71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436158BE" w14:textId="40560DDF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RI=0.72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8964D30" w14:textId="1626926A" w:rsidR="006662B8" w:rsidRPr="00F95E4E" w:rsidRDefault="006662B8" w:rsidP="001212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45.0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091BEDF4" w14:textId="315707C2" w:rsidR="006662B8" w:rsidRPr="00F95E4E" w:rsidRDefault="00A8092E" w:rsidP="00A80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63.38</w:t>
            </w:r>
          </w:p>
        </w:tc>
      </w:tr>
    </w:tbl>
    <w:p w14:paraId="7EC33B33" w14:textId="77777777" w:rsidR="00E21936" w:rsidRDefault="00E21936"/>
    <w:sectPr w:rsidR="00E21936" w:rsidSect="00E2193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ystem-ui">
    <w:altName w:val="Cambria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936"/>
    <w:rsid w:val="00027A17"/>
    <w:rsid w:val="00041FC8"/>
    <w:rsid w:val="00056B25"/>
    <w:rsid w:val="00155D50"/>
    <w:rsid w:val="00317BAA"/>
    <w:rsid w:val="006662B8"/>
    <w:rsid w:val="007A2D35"/>
    <w:rsid w:val="00A8092E"/>
    <w:rsid w:val="00C00A46"/>
    <w:rsid w:val="00E21936"/>
    <w:rsid w:val="00F97F7D"/>
    <w:rsid w:val="0512A39D"/>
    <w:rsid w:val="070C38BF"/>
    <w:rsid w:val="28438C05"/>
    <w:rsid w:val="2A9D0432"/>
    <w:rsid w:val="2E29E69C"/>
    <w:rsid w:val="2F6FE203"/>
    <w:rsid w:val="495E2376"/>
    <w:rsid w:val="522F1DD7"/>
    <w:rsid w:val="6A87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62B77"/>
  <w15:chartTrackingRefBased/>
  <w15:docId w15:val="{57A5D350-800D-49AF-9448-650C86571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1936"/>
  </w:style>
  <w:style w:type="paragraph" w:styleId="Nagwek1">
    <w:name w:val="heading 1"/>
    <w:basedOn w:val="Normalny"/>
    <w:next w:val="Normalny"/>
    <w:link w:val="Nagwek1Znak"/>
    <w:uiPriority w:val="9"/>
    <w:qFormat/>
    <w:rsid w:val="00E219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219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219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19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19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19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19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19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19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19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219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219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193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193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19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19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19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19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19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19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19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19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19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19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19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193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19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193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1936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21936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52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Oktawia Fijałkowska</dc:creator>
  <cp:keywords/>
  <dc:description/>
  <cp:lastModifiedBy>Kamil Jurowski</cp:lastModifiedBy>
  <cp:revision>6</cp:revision>
  <dcterms:created xsi:type="dcterms:W3CDTF">2025-05-16T08:13:00Z</dcterms:created>
  <dcterms:modified xsi:type="dcterms:W3CDTF">2025-07-09T08:12:00Z</dcterms:modified>
</cp:coreProperties>
</file>