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D1465" w14:textId="3A841E9D" w:rsidR="007B7249" w:rsidRPr="00643277" w:rsidRDefault="00643277" w:rsidP="00643277">
      <w:pPr>
        <w:jc w:val="center"/>
        <w:rPr>
          <w:sz w:val="28"/>
          <w:szCs w:val="28"/>
          <w:lang w:val="en-GB"/>
        </w:rPr>
      </w:pPr>
      <w:r w:rsidRPr="00643277">
        <w:rPr>
          <w:sz w:val="28"/>
          <w:szCs w:val="28"/>
          <w:lang w:val="en-GB"/>
        </w:rPr>
        <w:t>Supplementary Material</w:t>
      </w:r>
    </w:p>
    <w:p w14:paraId="18E57D5A" w14:textId="708CD4FA" w:rsidR="002B7AC8" w:rsidRPr="00E11E4C" w:rsidRDefault="002B7AC8" w:rsidP="002B7AC8">
      <w:pPr>
        <w:pStyle w:val="Titel"/>
        <w:rPr>
          <w:lang w:val="en-US"/>
        </w:rPr>
      </w:pPr>
      <w:r w:rsidRPr="00503F02">
        <w:rPr>
          <w:lang w:val="en-US"/>
        </w:rPr>
        <w:t>Quantifying Milk Yield-Dependent Aflatoxin B1-to-M1 Transfer</w:t>
      </w:r>
      <w:r w:rsidR="004832AF">
        <w:rPr>
          <w:lang w:val="en-US"/>
        </w:rPr>
        <w:t xml:space="preserve"> in Dairy Cows</w:t>
      </w:r>
      <w:r w:rsidRPr="00503F02">
        <w:rPr>
          <w:lang w:val="en-US"/>
        </w:rPr>
        <w:t xml:space="preserve">: A </w:t>
      </w:r>
      <w:r w:rsidR="00806D29">
        <w:rPr>
          <w:lang w:val="en-US"/>
        </w:rPr>
        <w:t xml:space="preserve">Bayesian </w:t>
      </w:r>
      <w:r w:rsidRPr="00503F02">
        <w:rPr>
          <w:lang w:val="en-US"/>
        </w:rPr>
        <w:t>Consensus Toxicokinetic Model</w:t>
      </w:r>
    </w:p>
    <w:p w14:paraId="21982469" w14:textId="1BF1D15C" w:rsidR="00643277" w:rsidRPr="00E11E4C" w:rsidRDefault="00643277" w:rsidP="000006E6">
      <w:pPr>
        <w:spacing w:after="0" w:line="480" w:lineRule="auto"/>
        <w:rPr>
          <w:rFonts w:ascii="Times New Roman" w:eastAsia="Times New Roman" w:hAnsi="Times New Roman" w:cs="Times New Roman"/>
          <w:sz w:val="24"/>
          <w:szCs w:val="24"/>
          <w:vertAlign w:val="superscript"/>
          <w:lang w:val="en-US"/>
        </w:rPr>
      </w:pPr>
      <w:r w:rsidRPr="00E11E4C">
        <w:rPr>
          <w:rFonts w:ascii="Times New Roman" w:eastAsia="Times New Roman" w:hAnsi="Times New Roman" w:cs="Times New Roman"/>
          <w:i/>
          <w:iCs/>
          <w:color w:val="000000"/>
          <w:sz w:val="24"/>
          <w:szCs w:val="24"/>
          <w:lang w:val="en-US"/>
        </w:rPr>
        <w:t>Jan-Louis Moenning</w:t>
      </w:r>
      <w:r w:rsidR="00D31879">
        <w:rPr>
          <w:rFonts w:ascii="Times New Roman" w:eastAsia="Times New Roman" w:hAnsi="Times New Roman" w:cs="Times New Roman"/>
          <w:i/>
          <w:iCs/>
          <w:color w:val="000000"/>
          <w:sz w:val="24"/>
          <w:szCs w:val="24"/>
          <w:lang w:val="en-US"/>
        </w:rPr>
        <w:t>*</w:t>
      </w:r>
      <w:r w:rsidRPr="00E11E4C">
        <w:rPr>
          <w:rFonts w:ascii="Times New Roman" w:eastAsia="Times New Roman" w:hAnsi="Times New Roman" w:cs="Times New Roman"/>
          <w:i/>
          <w:iCs/>
          <w:color w:val="000000"/>
          <w:sz w:val="24"/>
          <w:szCs w:val="24"/>
          <w:vertAlign w:val="superscript"/>
          <w:lang w:val="en-US"/>
        </w:rPr>
        <w:t>1</w:t>
      </w:r>
      <w:r w:rsidRPr="00E11E4C">
        <w:rPr>
          <w:rFonts w:ascii="Times New Roman" w:eastAsia="Times New Roman" w:hAnsi="Times New Roman" w:cs="Times New Roman"/>
          <w:i/>
          <w:iCs/>
          <w:color w:val="000000"/>
          <w:sz w:val="24"/>
          <w:szCs w:val="24"/>
          <w:lang w:val="en-US"/>
        </w:rPr>
        <w:t>, Jorge Numata</w:t>
      </w:r>
      <w:r w:rsidRPr="00E11E4C">
        <w:rPr>
          <w:rFonts w:ascii="Times New Roman" w:eastAsia="Times New Roman" w:hAnsi="Times New Roman" w:cs="Times New Roman"/>
          <w:i/>
          <w:iCs/>
          <w:color w:val="000000"/>
          <w:sz w:val="24"/>
          <w:szCs w:val="24"/>
          <w:vertAlign w:val="superscript"/>
          <w:lang w:val="en-US"/>
        </w:rPr>
        <w:t>1</w:t>
      </w:r>
    </w:p>
    <w:p w14:paraId="64B99141" w14:textId="77777777" w:rsidR="00643277" w:rsidRPr="00E11E4C" w:rsidRDefault="00643277" w:rsidP="00643277">
      <w:pPr>
        <w:spacing w:after="0" w:line="480" w:lineRule="auto"/>
        <w:rPr>
          <w:rFonts w:ascii="Times New Roman" w:eastAsia="Times New Roman" w:hAnsi="Times New Roman" w:cs="Times New Roman"/>
          <w:sz w:val="24"/>
          <w:szCs w:val="24"/>
          <w:lang w:val="en-US"/>
        </w:rPr>
      </w:pPr>
      <w:r w:rsidRPr="00E11E4C">
        <w:rPr>
          <w:rFonts w:ascii="Times New Roman" w:eastAsia="Times New Roman" w:hAnsi="Times New Roman" w:cs="Times New Roman"/>
          <w:color w:val="000000"/>
          <w:sz w:val="24"/>
          <w:szCs w:val="24"/>
          <w:vertAlign w:val="superscript"/>
          <w:lang w:val="en-US"/>
        </w:rPr>
        <w:t>1</w:t>
      </w:r>
      <w:r w:rsidRPr="00E11E4C">
        <w:rPr>
          <w:rFonts w:ascii="Times New Roman" w:eastAsia="Times New Roman" w:hAnsi="Times New Roman" w:cs="Times New Roman"/>
          <w:color w:val="000000"/>
          <w:sz w:val="24"/>
          <w:szCs w:val="24"/>
          <w:lang w:val="en-US"/>
        </w:rPr>
        <w:t>Department Food and Feed Safety in the Food Chain, German Federal Institute for Risk Assessment (BfR), Max-Dohrn-Strasse 8-10, 10589 Berlin, Germany</w:t>
      </w:r>
    </w:p>
    <w:p w14:paraId="4861BA17" w14:textId="77777777" w:rsidR="00D31879" w:rsidRDefault="00D31879" w:rsidP="00D31879">
      <w:pPr>
        <w:spacing w:after="0" w:line="48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corresponding author: jan-louis.moenning@bfr.bund.de</w:t>
      </w:r>
    </w:p>
    <w:p w14:paraId="79973DA8" w14:textId="77777777" w:rsidR="00643277" w:rsidRPr="00643277" w:rsidRDefault="00643277">
      <w:pPr>
        <w:rPr>
          <w:lang w:val="en-US"/>
        </w:rPr>
      </w:pPr>
    </w:p>
    <w:p w14:paraId="101B1F4D" w14:textId="2A4884D1" w:rsidR="005730C2" w:rsidRPr="005730C2" w:rsidRDefault="00567976" w:rsidP="00DC1A99">
      <w:pPr>
        <w:pStyle w:val="berschrift2"/>
        <w:rPr>
          <w:lang w:val="en-GB"/>
        </w:rPr>
      </w:pPr>
      <w:r w:rsidRPr="005730C2">
        <w:rPr>
          <w:lang w:val="en-GB"/>
        </w:rPr>
        <w:t>Consensus model summary</w:t>
      </w:r>
    </w:p>
    <w:p w14:paraId="30F9A56C" w14:textId="46FC3AF9" w:rsidR="00DC1A99" w:rsidRPr="00DC1A99" w:rsidRDefault="00DC1A99" w:rsidP="00DC1A99">
      <w:pPr>
        <w:pStyle w:val="Beschriftung"/>
        <w:keepNext/>
        <w:rPr>
          <w:lang w:val="en-US"/>
        </w:rPr>
      </w:pPr>
      <w:r w:rsidRPr="00DC1A99">
        <w:rPr>
          <w:lang w:val="en-US"/>
        </w:rPr>
        <w:t xml:space="preserve">Table </w:t>
      </w:r>
      <w:r w:rsidR="00F854CC">
        <w:rPr>
          <w:lang w:val="en-US"/>
        </w:rPr>
        <w:t>S</w:t>
      </w:r>
      <w:r w:rsidRPr="00DC1A99">
        <w:rPr>
          <w:noProof/>
          <w:lang w:val="en-US"/>
        </w:rPr>
        <w:t>1</w:t>
      </w:r>
      <w:r w:rsidRPr="00DC1A99">
        <w:rPr>
          <w:lang w:val="en-US"/>
        </w:rPr>
        <w:t>: Parameters used in</w:t>
      </w:r>
      <w:r>
        <w:rPr>
          <w:lang w:val="en-US"/>
        </w:rPr>
        <w:t xml:space="preserve"> the model.</w:t>
      </w:r>
      <w:r w:rsidR="00644A67">
        <w:rPr>
          <w:lang w:val="en-US"/>
        </w:rPr>
        <w:t xml:space="preserve"> All log are natural logarithms.</w:t>
      </w:r>
    </w:p>
    <w:tbl>
      <w:tblPr>
        <w:tblStyle w:val="Tabellenraster"/>
        <w:tblW w:w="9062" w:type="dxa"/>
        <w:tblLook w:val="04A0" w:firstRow="1" w:lastRow="0" w:firstColumn="1" w:lastColumn="0" w:noHBand="0" w:noVBand="1"/>
      </w:tblPr>
      <w:tblGrid>
        <w:gridCol w:w="1371"/>
        <w:gridCol w:w="904"/>
        <w:gridCol w:w="3871"/>
        <w:gridCol w:w="2916"/>
      </w:tblGrid>
      <w:tr w:rsidR="009B4BA4" w14:paraId="4E8B52CB" w14:textId="34F141B1" w:rsidTr="00403363">
        <w:tc>
          <w:tcPr>
            <w:tcW w:w="1373" w:type="dxa"/>
          </w:tcPr>
          <w:p w14:paraId="3035C96D" w14:textId="1180A6C6" w:rsidR="00CE40E9" w:rsidRPr="00486F01" w:rsidRDefault="00CE40E9">
            <w:pPr>
              <w:rPr>
                <w:b/>
                <w:bCs/>
                <w:lang w:val="en-US"/>
              </w:rPr>
            </w:pPr>
            <w:r w:rsidRPr="00486F01">
              <w:rPr>
                <w:b/>
                <w:bCs/>
                <w:lang w:val="en-US"/>
              </w:rPr>
              <w:t>Variable</w:t>
            </w:r>
          </w:p>
        </w:tc>
        <w:tc>
          <w:tcPr>
            <w:tcW w:w="904" w:type="dxa"/>
          </w:tcPr>
          <w:p w14:paraId="1A070625" w14:textId="1C583DEB" w:rsidR="00CE40E9" w:rsidRPr="00486F01" w:rsidRDefault="00CE40E9" w:rsidP="005730C2">
            <w:pPr>
              <w:jc w:val="center"/>
              <w:rPr>
                <w:b/>
                <w:bCs/>
                <w:lang w:val="en-US"/>
              </w:rPr>
            </w:pPr>
            <w:r w:rsidRPr="00486F01">
              <w:rPr>
                <w:b/>
                <w:bCs/>
                <w:lang w:val="en-US"/>
              </w:rPr>
              <w:t>units</w:t>
            </w:r>
          </w:p>
        </w:tc>
        <w:tc>
          <w:tcPr>
            <w:tcW w:w="4097" w:type="dxa"/>
          </w:tcPr>
          <w:p w14:paraId="1A7D289A" w14:textId="2B26C646" w:rsidR="00CE40E9" w:rsidRPr="00486F01" w:rsidRDefault="00CE40E9">
            <w:pPr>
              <w:rPr>
                <w:b/>
                <w:bCs/>
                <w:lang w:val="en-US"/>
              </w:rPr>
            </w:pPr>
            <w:r w:rsidRPr="00486F01">
              <w:rPr>
                <w:b/>
                <w:bCs/>
                <w:lang w:val="en-US"/>
              </w:rPr>
              <w:t>Description</w:t>
            </w:r>
          </w:p>
        </w:tc>
        <w:tc>
          <w:tcPr>
            <w:tcW w:w="2688" w:type="dxa"/>
          </w:tcPr>
          <w:p w14:paraId="2671E311" w14:textId="58692BA8" w:rsidR="00CE40E9" w:rsidRPr="00CE40E9" w:rsidRDefault="00CE40E9">
            <w:pPr>
              <w:rPr>
                <w:b/>
                <w:bCs/>
                <w:lang w:val="en-US"/>
              </w:rPr>
            </w:pPr>
            <w:r>
              <w:rPr>
                <w:b/>
                <w:bCs/>
                <w:lang w:val="en-US"/>
              </w:rPr>
              <w:t>Equation</w:t>
            </w:r>
          </w:p>
        </w:tc>
      </w:tr>
      <w:tr w:rsidR="009B4BA4" w:rsidRPr="00CE40E9" w14:paraId="4F6041D5" w14:textId="7A20CCC1" w:rsidTr="00403363">
        <w:tc>
          <w:tcPr>
            <w:tcW w:w="1373" w:type="dxa"/>
          </w:tcPr>
          <w:p w14:paraId="51F40E16" w14:textId="3D59A074" w:rsidR="00CE40E9" w:rsidRDefault="00843191">
            <w:pPr>
              <w:rPr>
                <w:lang w:val="en-US"/>
              </w:rPr>
            </w:pPr>
            <m:oMathPara>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milk</m:t>
                    </m:r>
                  </m:sub>
                </m:sSub>
              </m:oMath>
            </m:oMathPara>
          </w:p>
        </w:tc>
        <w:tc>
          <w:tcPr>
            <w:tcW w:w="904" w:type="dxa"/>
          </w:tcPr>
          <w:p w14:paraId="3F803ED6" w14:textId="18E17F2B" w:rsidR="00CE40E9" w:rsidRDefault="00CE40E9" w:rsidP="005730C2">
            <w:pPr>
              <w:jc w:val="center"/>
              <w:rPr>
                <w:lang w:val="en-US"/>
              </w:rPr>
            </w:pPr>
            <w:r>
              <w:rPr>
                <w:lang w:val="en-US"/>
              </w:rPr>
              <w:t>L/d</w:t>
            </w:r>
          </w:p>
        </w:tc>
        <w:tc>
          <w:tcPr>
            <w:tcW w:w="4097" w:type="dxa"/>
          </w:tcPr>
          <w:p w14:paraId="1ACD41C1" w14:textId="1A837084" w:rsidR="00CE40E9" w:rsidRDefault="00CE40E9">
            <w:pPr>
              <w:rPr>
                <w:lang w:val="en-US"/>
              </w:rPr>
            </w:pPr>
            <w:r>
              <w:rPr>
                <w:lang w:val="en-US"/>
              </w:rPr>
              <w:t>Milk yield</w:t>
            </w:r>
          </w:p>
        </w:tc>
        <w:tc>
          <w:tcPr>
            <w:tcW w:w="2688" w:type="dxa"/>
          </w:tcPr>
          <w:p w14:paraId="575BF030" w14:textId="18E4F9D5" w:rsidR="00CE40E9" w:rsidRPr="00486F01" w:rsidRDefault="00CE40E9" w:rsidP="00486F01">
            <w:pPr>
              <w:jc w:val="center"/>
              <w:rPr>
                <w:rFonts w:eastAsiaTheme="minorEastAsia" w:cstheme="minorHAnsi"/>
                <w:lang w:val="en-US"/>
              </w:rPr>
            </w:pPr>
            <w:bookmarkStart w:id="0" w:name="_Hlk190271215"/>
            <w:bookmarkEnd w:id="0"/>
          </w:p>
        </w:tc>
      </w:tr>
      <w:tr w:rsidR="009B4BA4" w:rsidRPr="00CE40E9" w14:paraId="7AF53247" w14:textId="77777777" w:rsidTr="00403363">
        <w:tc>
          <w:tcPr>
            <w:tcW w:w="1373" w:type="dxa"/>
          </w:tcPr>
          <w:p w14:paraId="7DD29966" w14:textId="1767C5DD" w:rsidR="009B4BA4" w:rsidRDefault="009B4BA4">
            <w:pPr>
              <w:rPr>
                <w:rFonts w:ascii="Calibri" w:eastAsia="Calibri" w:hAnsi="Calibri" w:cs="Times New Roman"/>
                <w:lang w:val="en-US"/>
              </w:rPr>
            </w:pPr>
            <m:oMathPara>
              <m:oMath>
                <m:r>
                  <w:rPr>
                    <w:rFonts w:ascii="Cambria Math" w:hAnsi="Cambria Math"/>
                    <w:lang w:val="en-US"/>
                  </w:rPr>
                  <m:t>A</m:t>
                </m:r>
                <m:r>
                  <m:rPr>
                    <m:lit/>
                    <m:nor/>
                  </m:rPr>
                  <w:rPr>
                    <w:rFonts w:ascii="Cambria Math" w:hAnsi="Cambria Math"/>
                    <w:lang w:val="en-US"/>
                  </w:rPr>
                  <m:t>=</m:t>
                </m:r>
                <m:d>
                  <m:dPr>
                    <m:ctrlPr>
                      <w:rPr>
                        <w:rFonts w:ascii="Cambria Math" w:hAnsi="Cambria Math"/>
                        <w:lang w:val="en-US"/>
                      </w:rPr>
                    </m:ctrlPr>
                  </m:dPr>
                  <m:e>
                    <m:m>
                      <m:mPr>
                        <m:mcs>
                          <m:mc>
                            <m:mcPr>
                              <m:count m:val="1"/>
                              <m:mcJc m:val="center"/>
                            </m:mcPr>
                          </m:mc>
                        </m:mcs>
                        <m:ctrlPr>
                          <w:rPr>
                            <w:rFonts w:ascii="Cambria Math" w:hAnsi="Cambria Math"/>
                            <w:lang w:val="en-US"/>
                          </w:rPr>
                        </m:ctrlPr>
                      </m:mPr>
                      <m:mr>
                        <m:e>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AFB1</m:t>
                              </m:r>
                            </m:sub>
                          </m:sSub>
                        </m:e>
                      </m:mr>
                      <m:mr>
                        <m:e>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AFM1</m:t>
                              </m:r>
                            </m:sub>
                          </m:sSub>
                        </m:e>
                      </m:mr>
                    </m:m>
                  </m:e>
                </m:d>
              </m:oMath>
            </m:oMathPara>
          </w:p>
        </w:tc>
        <w:tc>
          <w:tcPr>
            <w:tcW w:w="904" w:type="dxa"/>
          </w:tcPr>
          <w:p w14:paraId="1353DE09" w14:textId="107EC47D" w:rsidR="009B4BA4" w:rsidRDefault="009B4BA4" w:rsidP="005730C2">
            <w:pPr>
              <w:jc w:val="center"/>
              <w:rPr>
                <w:lang w:val="en-US"/>
              </w:rPr>
            </w:pPr>
            <m:oMathPara>
              <m:oMath>
                <m:r>
                  <w:rPr>
                    <w:rFonts w:ascii="Cambria Math" w:hAnsi="Cambria Math"/>
                    <w:lang w:val="en-US"/>
                  </w:rPr>
                  <m:t>μg</m:t>
                </m:r>
              </m:oMath>
            </m:oMathPara>
          </w:p>
        </w:tc>
        <w:tc>
          <w:tcPr>
            <w:tcW w:w="4097" w:type="dxa"/>
          </w:tcPr>
          <w:p w14:paraId="1379BC0A" w14:textId="08703439" w:rsidR="009B4BA4" w:rsidRDefault="009B4BA4">
            <w:pPr>
              <w:rPr>
                <w:lang w:val="en-US"/>
              </w:rPr>
            </w:pPr>
            <w:r>
              <w:rPr>
                <w:lang w:val="en-US"/>
              </w:rPr>
              <w:t>Amount of AFB1 and AFM1 in the cow</w:t>
            </w:r>
          </w:p>
        </w:tc>
        <w:tc>
          <w:tcPr>
            <w:tcW w:w="2688" w:type="dxa"/>
          </w:tcPr>
          <w:p w14:paraId="402F8B06" w14:textId="40584975" w:rsidR="009B4BA4" w:rsidRPr="009B4BA4" w:rsidRDefault="00843191" w:rsidP="009B4BA4">
            <w:pPr>
              <w:jc w:val="center"/>
              <w:rPr>
                <w:lang w:val="en-US"/>
              </w:rPr>
            </w:pPr>
            <m:oMathPara>
              <m:oMath>
                <m:acc>
                  <m:accPr>
                    <m:chr m:val="˙"/>
                    <m:ctrlPr>
                      <w:rPr>
                        <w:rFonts w:ascii="Cambria Math" w:hAnsi="Cambria Math"/>
                        <w:lang w:val="en-US"/>
                      </w:rPr>
                    </m:ctrlPr>
                  </m:accPr>
                  <m:e>
                    <m:r>
                      <w:rPr>
                        <w:rFonts w:ascii="Cambria Math" w:hAnsi="Cambria Math"/>
                        <w:lang w:val="en-US"/>
                      </w:rPr>
                      <m:t>A</m:t>
                    </m:r>
                  </m:e>
                </m:acc>
                <m:r>
                  <m:rPr>
                    <m:lit/>
                    <m:nor/>
                  </m:rPr>
                  <w:rPr>
                    <w:rFonts w:ascii="Cambria Math" w:hAnsi="Cambria Math"/>
                    <w:lang w:val="en-US"/>
                  </w:rPr>
                  <m:t>=</m:t>
                </m:r>
                <m:r>
                  <w:rPr>
                    <w:rFonts w:ascii="Cambria Math" w:hAnsi="Cambria Math"/>
                    <w:lang w:val="en-US"/>
                  </w:rPr>
                  <m:t>MA</m:t>
                </m:r>
                <m:r>
                  <m:rPr>
                    <m:lit/>
                    <m:nor/>
                  </m:rPr>
                  <w:rPr>
                    <w:rFonts w:ascii="Cambria Math" w:hAnsi="Cambria Math"/>
                    <w:lang w:val="en-US"/>
                  </w:rPr>
                  <m:t>+</m:t>
                </m:r>
                <m:r>
                  <w:rPr>
                    <w:rFonts w:ascii="Cambria Math" w:hAnsi="Cambria Math"/>
                    <w:lang w:val="en-US"/>
                  </w:rPr>
                  <m:t>I</m:t>
                </m:r>
              </m:oMath>
            </m:oMathPara>
          </w:p>
        </w:tc>
      </w:tr>
      <w:tr w:rsidR="009B4BA4" w:rsidRPr="00DD24A1" w14:paraId="788D42C7" w14:textId="77777777" w:rsidTr="00403363">
        <w:trPr>
          <w:trHeight w:val="620"/>
        </w:trPr>
        <w:tc>
          <w:tcPr>
            <w:tcW w:w="1373" w:type="dxa"/>
          </w:tcPr>
          <w:p w14:paraId="0990FC3F" w14:textId="450E9AAA" w:rsidR="009B4BA4" w:rsidRDefault="009B4BA4">
            <w:pPr>
              <w:rPr>
                <w:rFonts w:ascii="Calibri" w:eastAsia="Calibri" w:hAnsi="Calibri" w:cs="Times New Roman"/>
                <w:lang w:val="en-US"/>
              </w:rPr>
            </w:pPr>
            <m:oMathPara>
              <m:oMath>
                <m:r>
                  <w:rPr>
                    <w:rFonts w:ascii="Cambria Math" w:eastAsia="Calibri" w:hAnsi="Cambria Math" w:cs="Times New Roman"/>
                    <w:lang w:val="en-US"/>
                  </w:rPr>
                  <m:t>M</m:t>
                </m:r>
              </m:oMath>
            </m:oMathPara>
          </w:p>
        </w:tc>
        <w:tc>
          <w:tcPr>
            <w:tcW w:w="904" w:type="dxa"/>
          </w:tcPr>
          <w:p w14:paraId="1A29AF64" w14:textId="65FC15AE" w:rsidR="009B4BA4" w:rsidRDefault="00DC1A99" w:rsidP="005730C2">
            <w:pPr>
              <w:jc w:val="center"/>
              <w:rPr>
                <w:rFonts w:ascii="Calibri" w:eastAsia="Calibri" w:hAnsi="Calibri" w:cs="Times New Roman"/>
                <w:lang w:val="en-US"/>
              </w:rPr>
            </w:pPr>
            <w:r>
              <w:rPr>
                <w:rFonts w:ascii="Calibri" w:eastAsia="Calibri" w:hAnsi="Calibri" w:cs="Times New Roman"/>
                <w:lang w:val="en-US"/>
              </w:rPr>
              <w:t>1/d</w:t>
            </w:r>
          </w:p>
        </w:tc>
        <w:tc>
          <w:tcPr>
            <w:tcW w:w="4097" w:type="dxa"/>
          </w:tcPr>
          <w:p w14:paraId="4C3A5323" w14:textId="50FCE15F" w:rsidR="009B4BA4" w:rsidRDefault="009B4BA4">
            <w:pPr>
              <w:rPr>
                <w:lang w:val="en-US"/>
              </w:rPr>
            </w:pPr>
            <w:r>
              <w:rPr>
                <w:lang w:val="en-US"/>
              </w:rPr>
              <w:t>Transition matrix</w:t>
            </w:r>
          </w:p>
        </w:tc>
        <w:tc>
          <w:tcPr>
            <w:tcW w:w="2688" w:type="dxa"/>
          </w:tcPr>
          <w:p w14:paraId="74944E50" w14:textId="59E2ED14" w:rsidR="009B4BA4" w:rsidRPr="00DC1A99" w:rsidRDefault="009B4BA4" w:rsidP="009B4BA4">
            <w:pPr>
              <w:jc w:val="center"/>
              <w:rPr>
                <w:rFonts w:ascii="Calibri" w:eastAsia="Calibri" w:hAnsi="Calibri" w:cs="Times New Roman"/>
                <w:sz w:val="12"/>
                <w:szCs w:val="12"/>
                <w:lang w:val="en-US"/>
              </w:rPr>
            </w:pPr>
            <m:oMathPara>
              <m:oMath>
                <m:r>
                  <m:rPr>
                    <m:lit/>
                    <m:nor/>
                  </m:rPr>
                  <w:rPr>
                    <w:rFonts w:ascii="Cambria Math" w:hAnsi="Cambria Math"/>
                    <w:sz w:val="16"/>
                    <w:szCs w:val="16"/>
                    <w:lang w:val="en-US"/>
                  </w:rPr>
                  <m:t>=</m:t>
                </m:r>
                <m:d>
                  <m:dPr>
                    <m:ctrlPr>
                      <w:rPr>
                        <w:rFonts w:ascii="Cambria Math" w:hAnsi="Cambria Math"/>
                        <w:sz w:val="16"/>
                        <w:szCs w:val="16"/>
                        <w:lang w:val="en-US"/>
                      </w:rPr>
                    </m:ctrlPr>
                  </m:dPr>
                  <m:e>
                    <m:m>
                      <m:mPr>
                        <m:mcs>
                          <m:mc>
                            <m:mcPr>
                              <m:count m:val="2"/>
                              <m:mcJc m:val="center"/>
                            </m:mcPr>
                          </m:mc>
                        </m:mcs>
                        <m:ctrlPr>
                          <w:rPr>
                            <w:rFonts w:ascii="Cambria Math" w:hAnsi="Cambria Math"/>
                            <w:sz w:val="16"/>
                            <w:szCs w:val="16"/>
                            <w:lang w:val="en-US"/>
                          </w:rPr>
                        </m:ctrlPr>
                      </m:mPr>
                      <m:mr>
                        <m:e>
                          <m:r>
                            <m:rPr>
                              <m:lit/>
                              <m:nor/>
                            </m:rPr>
                            <w:rPr>
                              <w:rFonts w:ascii="Cambria Math" w:hAnsi="Cambria Math"/>
                              <w:sz w:val="16"/>
                              <w:szCs w:val="16"/>
                              <w:lang w:val="en-US"/>
                            </w:rPr>
                            <m:t>-</m:t>
                          </m:r>
                          <m:r>
                            <w:rPr>
                              <w:rFonts w:ascii="Cambria Math" w:hAnsi="Cambria Math"/>
                              <w:sz w:val="16"/>
                              <w:szCs w:val="16"/>
                              <w:lang w:val="en-US"/>
                            </w:rPr>
                            <m:t>(</m:t>
                          </m:r>
                          <m:sSub>
                            <m:sSubPr>
                              <m:ctrlPr>
                                <w:rPr>
                                  <w:rFonts w:ascii="Cambria Math" w:hAnsi="Cambria Math"/>
                                  <w:sz w:val="16"/>
                                  <w:szCs w:val="16"/>
                                  <w:lang w:val="en-US"/>
                                </w:rPr>
                              </m:ctrlPr>
                            </m:sSubPr>
                            <m:e>
                              <m:r>
                                <w:rPr>
                                  <w:rFonts w:ascii="Cambria Math" w:hAnsi="Cambria Math"/>
                                  <w:sz w:val="16"/>
                                  <w:szCs w:val="16"/>
                                  <w:lang w:val="en-US"/>
                                </w:rPr>
                                <m:t>k</m:t>
                              </m:r>
                            </m:e>
                            <m:sub>
                              <m:r>
                                <w:rPr>
                                  <w:rFonts w:ascii="Cambria Math" w:hAnsi="Cambria Math"/>
                                  <w:sz w:val="16"/>
                                  <w:szCs w:val="16"/>
                                  <w:lang w:val="en-US"/>
                                </w:rPr>
                                <m:t>met</m:t>
                              </m:r>
                            </m:sub>
                          </m:sSub>
                          <m:r>
                            <m:rPr>
                              <m:lit/>
                              <m:nor/>
                            </m:rPr>
                            <w:rPr>
                              <w:rFonts w:ascii="Cambria Math" w:hAnsi="Cambria Math"/>
                              <w:sz w:val="16"/>
                              <w:szCs w:val="16"/>
                              <w:lang w:val="en-US"/>
                            </w:rPr>
                            <m:t>+</m:t>
                          </m:r>
                          <m:sSub>
                            <m:sSubPr>
                              <m:ctrlPr>
                                <w:rPr>
                                  <w:rFonts w:ascii="Cambria Math" w:hAnsi="Cambria Math"/>
                                  <w:sz w:val="16"/>
                                  <w:szCs w:val="16"/>
                                  <w:lang w:val="en-US"/>
                                </w:rPr>
                              </m:ctrlPr>
                            </m:sSubPr>
                            <m:e>
                              <m:r>
                                <w:rPr>
                                  <w:rFonts w:ascii="Cambria Math" w:hAnsi="Cambria Math"/>
                                  <w:sz w:val="16"/>
                                  <w:szCs w:val="16"/>
                                  <w:lang w:val="en-US"/>
                                </w:rPr>
                                <m:t>k</m:t>
                              </m:r>
                            </m:e>
                            <m:sub>
                              <m:r>
                                <w:rPr>
                                  <w:rFonts w:ascii="Cambria Math" w:hAnsi="Cambria Math"/>
                                  <w:sz w:val="16"/>
                                  <w:szCs w:val="16"/>
                                  <w:lang w:val="en-US"/>
                                </w:rPr>
                                <m:t>trans</m:t>
                              </m:r>
                            </m:sub>
                          </m:sSub>
                          <m:r>
                            <w:rPr>
                              <w:rFonts w:ascii="Cambria Math" w:hAnsi="Cambria Math"/>
                              <w:sz w:val="16"/>
                              <w:szCs w:val="16"/>
                              <w:lang w:val="en-US"/>
                            </w:rPr>
                            <m:t>)</m:t>
                          </m:r>
                        </m:e>
                        <m:e>
                          <m:r>
                            <w:rPr>
                              <w:rFonts w:ascii="Cambria Math" w:hAnsi="Cambria Math"/>
                              <w:sz w:val="16"/>
                              <w:szCs w:val="16"/>
                              <w:lang w:val="en-US"/>
                            </w:rPr>
                            <m:t>0</m:t>
                          </m:r>
                        </m:e>
                      </m:mr>
                      <m:mr>
                        <m:e>
                          <m:sSub>
                            <m:sSubPr>
                              <m:ctrlPr>
                                <w:rPr>
                                  <w:rFonts w:ascii="Cambria Math" w:hAnsi="Cambria Math"/>
                                  <w:sz w:val="16"/>
                                  <w:szCs w:val="16"/>
                                  <w:lang w:val="en-US"/>
                                </w:rPr>
                              </m:ctrlPr>
                            </m:sSubPr>
                            <m:e>
                              <m:r>
                                <w:rPr>
                                  <w:rFonts w:ascii="Cambria Math" w:hAnsi="Cambria Math"/>
                                  <w:sz w:val="16"/>
                                  <w:szCs w:val="16"/>
                                  <w:lang w:val="en-US"/>
                                </w:rPr>
                                <m:t>k</m:t>
                              </m:r>
                            </m:e>
                            <m:sub>
                              <m:r>
                                <w:rPr>
                                  <w:rFonts w:ascii="Cambria Math" w:hAnsi="Cambria Math"/>
                                  <w:sz w:val="16"/>
                                  <w:szCs w:val="16"/>
                                  <w:lang w:val="en-US"/>
                                </w:rPr>
                                <m:t>trans</m:t>
                              </m:r>
                            </m:sub>
                          </m:sSub>
                        </m:e>
                        <m:e>
                          <m:r>
                            <m:rPr>
                              <m:lit/>
                              <m:nor/>
                            </m:rPr>
                            <w:rPr>
                              <w:rFonts w:ascii="Cambria Math" w:hAnsi="Cambria Math"/>
                              <w:sz w:val="16"/>
                              <w:szCs w:val="16"/>
                              <w:lang w:val="en-US"/>
                            </w:rPr>
                            <m:t>-</m:t>
                          </m:r>
                          <m:r>
                            <w:rPr>
                              <w:rFonts w:ascii="Cambria Math" w:hAnsi="Cambria Math"/>
                              <w:sz w:val="16"/>
                              <w:szCs w:val="16"/>
                              <w:lang w:val="en-US"/>
                            </w:rPr>
                            <m:t>(</m:t>
                          </m:r>
                          <m:sSub>
                            <m:sSubPr>
                              <m:ctrlPr>
                                <w:rPr>
                                  <w:rFonts w:ascii="Cambria Math" w:hAnsi="Cambria Math"/>
                                  <w:sz w:val="16"/>
                                  <w:szCs w:val="16"/>
                                  <w:lang w:val="en-US"/>
                                </w:rPr>
                              </m:ctrlPr>
                            </m:sSubPr>
                            <m:e>
                              <m:r>
                                <m:rPr>
                                  <m:sty m:val="p"/>
                                </m:rPr>
                                <w:rPr>
                                  <w:rFonts w:ascii="Cambria Math" w:hAnsi="Cambria Math"/>
                                  <w:sz w:val="16"/>
                                  <w:szCs w:val="16"/>
                                  <w:lang w:val="en-US"/>
                                </w:rPr>
                                <m:t>k</m:t>
                              </m:r>
                            </m:e>
                            <m:sub>
                              <m:r>
                                <w:rPr>
                                  <w:rFonts w:ascii="Cambria Math" w:hAnsi="Cambria Math"/>
                                  <w:sz w:val="16"/>
                                  <w:szCs w:val="16"/>
                                  <w:lang w:val="en-US"/>
                                </w:rPr>
                                <m:t>eli</m:t>
                              </m:r>
                            </m:sub>
                          </m:sSub>
                          <m:r>
                            <m:rPr>
                              <m:lit/>
                              <m:nor/>
                            </m:rPr>
                            <w:rPr>
                              <w:rFonts w:ascii="Cambria Math" w:hAnsi="Cambria Math"/>
                              <w:sz w:val="16"/>
                              <w:szCs w:val="16"/>
                              <w:lang w:val="en-US"/>
                            </w:rPr>
                            <m:t>+</m:t>
                          </m:r>
                          <m:sSub>
                            <m:sSubPr>
                              <m:ctrlPr>
                                <w:rPr>
                                  <w:rFonts w:ascii="Cambria Math" w:hAnsi="Cambria Math"/>
                                  <w:sz w:val="16"/>
                                  <w:szCs w:val="16"/>
                                  <w:lang w:val="en-US"/>
                                </w:rPr>
                              </m:ctrlPr>
                            </m:sSubPr>
                            <m:e>
                              <m:r>
                                <w:rPr>
                                  <w:rFonts w:ascii="Cambria Math" w:hAnsi="Cambria Math"/>
                                  <w:sz w:val="16"/>
                                  <w:szCs w:val="16"/>
                                  <w:lang w:val="en-US"/>
                                </w:rPr>
                                <m:t>k</m:t>
                              </m:r>
                            </m:e>
                            <m:sub>
                              <m:r>
                                <w:rPr>
                                  <w:rFonts w:ascii="Cambria Math" w:hAnsi="Cambria Math"/>
                                  <w:sz w:val="16"/>
                                  <w:szCs w:val="16"/>
                                  <w:lang w:val="en-US"/>
                                </w:rPr>
                                <m:t>milk</m:t>
                              </m:r>
                            </m:sub>
                          </m:sSub>
                          <m:sSub>
                            <m:sSubPr>
                              <m:ctrlPr>
                                <w:rPr>
                                  <w:rFonts w:ascii="Cambria Math" w:hAnsi="Cambria Math"/>
                                  <w:sz w:val="16"/>
                                  <w:szCs w:val="16"/>
                                  <w:lang w:val="en-US"/>
                                </w:rPr>
                              </m:ctrlPr>
                            </m:sSubPr>
                            <m:e>
                              <m:r>
                                <w:rPr>
                                  <w:rFonts w:ascii="Cambria Math" w:hAnsi="Cambria Math"/>
                                  <w:sz w:val="16"/>
                                  <w:szCs w:val="16"/>
                                  <w:lang w:val="en-US"/>
                                </w:rPr>
                                <m:t>V</m:t>
                              </m:r>
                            </m:e>
                            <m:sub>
                              <m:r>
                                <w:rPr>
                                  <w:rFonts w:ascii="Cambria Math" w:hAnsi="Cambria Math"/>
                                  <w:sz w:val="16"/>
                                  <w:szCs w:val="16"/>
                                  <w:lang w:val="en-US"/>
                                </w:rPr>
                                <m:t>milk</m:t>
                              </m:r>
                            </m:sub>
                          </m:sSub>
                          <m:r>
                            <w:rPr>
                              <w:rFonts w:ascii="Cambria Math" w:hAnsi="Cambria Math"/>
                              <w:sz w:val="16"/>
                              <w:szCs w:val="16"/>
                              <w:lang w:val="en-US"/>
                            </w:rPr>
                            <m:t>)</m:t>
                          </m:r>
                        </m:e>
                      </m:mr>
                    </m:m>
                  </m:e>
                </m:d>
              </m:oMath>
            </m:oMathPara>
          </w:p>
        </w:tc>
      </w:tr>
      <w:tr w:rsidR="009B4BA4" w:rsidRPr="00DD24A1" w14:paraId="38B7011D" w14:textId="77777777" w:rsidTr="00403363">
        <w:tc>
          <w:tcPr>
            <w:tcW w:w="1373" w:type="dxa"/>
          </w:tcPr>
          <w:p w14:paraId="3347FFCE" w14:textId="49B85C0A" w:rsidR="009B4BA4" w:rsidRDefault="009B4BA4">
            <w:pPr>
              <w:rPr>
                <w:rFonts w:ascii="Calibri" w:eastAsia="Calibri" w:hAnsi="Calibri" w:cs="Times New Roman"/>
                <w:lang w:val="en-US"/>
              </w:rPr>
            </w:pPr>
            <m:oMathPara>
              <m:oMath>
                <m:r>
                  <w:rPr>
                    <w:rFonts w:ascii="Cambria Math" w:hAnsi="Cambria Math"/>
                    <w:lang w:val="en-US"/>
                  </w:rPr>
                  <m:t>I</m:t>
                </m:r>
                <m:r>
                  <m:rPr>
                    <m:lit/>
                    <m:nor/>
                  </m:rPr>
                  <w:rPr>
                    <w:rFonts w:ascii="Cambria Math" w:hAnsi="Cambria Math"/>
                    <w:lang w:val="en-US"/>
                  </w:rPr>
                  <m:t>=</m:t>
                </m:r>
                <m:d>
                  <m:dPr>
                    <m:ctrlPr>
                      <w:rPr>
                        <w:rFonts w:ascii="Cambria Math" w:hAnsi="Cambria Math"/>
                        <w:lang w:val="en-US"/>
                      </w:rPr>
                    </m:ctrlPr>
                  </m:dPr>
                  <m:e>
                    <m:m>
                      <m:mPr>
                        <m:mcs>
                          <m:mc>
                            <m:mcPr>
                              <m:count m:val="1"/>
                              <m:mcJc m:val="center"/>
                            </m:mcPr>
                          </m:mc>
                        </m:mcs>
                        <m:ctrlPr>
                          <w:rPr>
                            <w:rFonts w:ascii="Cambria Math" w:hAnsi="Cambria Math"/>
                            <w:lang w:val="en-US"/>
                          </w:rPr>
                        </m:ctrlPr>
                      </m:mPr>
                      <m:mr>
                        <m:e>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bg</m:t>
                              </m:r>
                            </m:sub>
                          </m:sSub>
                        </m:e>
                      </m:mr>
                      <m:mr>
                        <m:e>
                          <m:r>
                            <w:rPr>
                              <w:rFonts w:ascii="Cambria Math" w:hAnsi="Cambria Math"/>
                              <w:lang w:val="en-US"/>
                            </w:rPr>
                            <m:t>0</m:t>
                          </m:r>
                        </m:e>
                      </m:mr>
                    </m:m>
                  </m:e>
                </m:d>
              </m:oMath>
            </m:oMathPara>
          </w:p>
        </w:tc>
        <w:tc>
          <w:tcPr>
            <w:tcW w:w="904" w:type="dxa"/>
          </w:tcPr>
          <w:p w14:paraId="6C2D4B30" w14:textId="6F13F10D" w:rsidR="009B4BA4" w:rsidRDefault="00DC1A99" w:rsidP="005730C2">
            <w:pPr>
              <w:jc w:val="center"/>
              <w:rPr>
                <w:rFonts w:ascii="Calibri" w:eastAsia="Calibri" w:hAnsi="Calibri" w:cs="Times New Roman"/>
                <w:lang w:val="en-US"/>
              </w:rPr>
            </w:pPr>
            <m:oMathPara>
              <m:oMath>
                <m:r>
                  <w:rPr>
                    <w:rFonts w:ascii="Cambria Math" w:hAnsi="Cambria Math"/>
                    <w:lang w:val="en-US"/>
                  </w:rPr>
                  <m:t>μg/d</m:t>
                </m:r>
              </m:oMath>
            </m:oMathPara>
          </w:p>
        </w:tc>
        <w:tc>
          <w:tcPr>
            <w:tcW w:w="4097" w:type="dxa"/>
          </w:tcPr>
          <w:p w14:paraId="20AA69F9" w14:textId="4CCB3F89" w:rsidR="009B4BA4" w:rsidRDefault="009B4BA4">
            <w:pPr>
              <w:rPr>
                <w:lang w:val="en-US"/>
              </w:rPr>
            </w:pPr>
            <w:r>
              <w:rPr>
                <w:lang w:val="en-US"/>
              </w:rPr>
              <w:t>Continuous input into the cow</w:t>
            </w:r>
          </w:p>
        </w:tc>
        <w:tc>
          <w:tcPr>
            <w:tcW w:w="2688" w:type="dxa"/>
          </w:tcPr>
          <w:p w14:paraId="44B040E9" w14:textId="337C9559" w:rsidR="009B4BA4" w:rsidRPr="009B4BA4" w:rsidRDefault="009B4BA4" w:rsidP="000027C9">
            <w:pPr>
              <w:rPr>
                <w:rFonts w:ascii="Calibri" w:eastAsia="Calibri" w:hAnsi="Calibri" w:cs="Times New Roman"/>
                <w:sz w:val="16"/>
                <w:szCs w:val="16"/>
                <w:lang w:val="en-US"/>
              </w:rPr>
            </w:pPr>
          </w:p>
        </w:tc>
      </w:tr>
      <w:tr w:rsidR="009B4BA4" w:rsidRPr="00DD24A1" w14:paraId="27B2E51B" w14:textId="77777777" w:rsidTr="00403363">
        <w:tc>
          <w:tcPr>
            <w:tcW w:w="1373" w:type="dxa"/>
          </w:tcPr>
          <w:p w14:paraId="6FB8A9C0" w14:textId="575E342B" w:rsidR="009B4BA4" w:rsidRDefault="00843191">
            <w:pPr>
              <w:rPr>
                <w:rFonts w:ascii="Calibri" w:eastAsia="Calibri" w:hAnsi="Calibri" w:cs="Times New Roman"/>
                <w:lang w:val="en-US"/>
              </w:rPr>
            </w:pPr>
            <m:oMathPara>
              <m:oMath>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milk</m:t>
                    </m:r>
                  </m:sub>
                </m:sSub>
              </m:oMath>
            </m:oMathPara>
          </w:p>
        </w:tc>
        <w:tc>
          <w:tcPr>
            <w:tcW w:w="904" w:type="dxa"/>
          </w:tcPr>
          <w:p w14:paraId="1A551693" w14:textId="28613D4E" w:rsidR="009B4BA4" w:rsidRDefault="009B4BA4" w:rsidP="005730C2">
            <w:pPr>
              <w:jc w:val="center"/>
              <w:rPr>
                <w:rFonts w:ascii="Calibri" w:eastAsia="Calibri" w:hAnsi="Calibri" w:cs="Times New Roman"/>
                <w:lang w:val="en-US"/>
              </w:rPr>
            </w:pPr>
            <m:oMathPara>
              <m:oMath>
                <m:r>
                  <w:rPr>
                    <w:rFonts w:ascii="Cambria Math" w:hAnsi="Cambria Math"/>
                    <w:lang w:val="en-US"/>
                  </w:rPr>
                  <m:t>μg</m:t>
                </m:r>
              </m:oMath>
            </m:oMathPara>
          </w:p>
        </w:tc>
        <w:tc>
          <w:tcPr>
            <w:tcW w:w="4097" w:type="dxa"/>
          </w:tcPr>
          <w:p w14:paraId="4D4FC790" w14:textId="43AF9E19" w:rsidR="009B4BA4" w:rsidRDefault="009B4BA4">
            <w:pPr>
              <w:rPr>
                <w:lang w:val="en-US"/>
              </w:rPr>
            </w:pPr>
            <w:r>
              <w:rPr>
                <w:lang w:val="en-US"/>
              </w:rPr>
              <w:t>Amount of AFM1 in milk</w:t>
            </w:r>
          </w:p>
        </w:tc>
        <w:tc>
          <w:tcPr>
            <w:tcW w:w="2688" w:type="dxa"/>
          </w:tcPr>
          <w:p w14:paraId="08A7C811" w14:textId="2EAE9386" w:rsidR="009B4BA4" w:rsidRPr="00DC1A99" w:rsidRDefault="009B4BA4" w:rsidP="009B4BA4">
            <w:pPr>
              <w:jc w:val="center"/>
              <w:rPr>
                <w:rFonts w:ascii="Calibri" w:eastAsia="Calibri" w:hAnsi="Calibri" w:cs="Times New Roman"/>
                <w:sz w:val="16"/>
                <w:szCs w:val="16"/>
                <w:lang w:val="en-US"/>
              </w:rPr>
            </w:pPr>
            <w:r w:rsidRPr="00DC1A99">
              <w:rPr>
                <w:rFonts w:eastAsiaTheme="minorEastAsia"/>
                <w:sz w:val="16"/>
                <w:szCs w:val="16"/>
                <w:lang w:val="en-US"/>
              </w:rPr>
              <w:t>=</w:t>
            </w:r>
            <m:oMath>
              <m:nary>
                <m:naryPr>
                  <m:ctrlPr>
                    <w:rPr>
                      <w:rFonts w:ascii="Cambria Math" w:hAnsi="Cambria Math"/>
                      <w:sz w:val="16"/>
                      <w:szCs w:val="16"/>
                      <w:lang w:val="en-US"/>
                    </w:rPr>
                  </m:ctrlPr>
                </m:naryPr>
                <m:sub>
                  <m:sSub>
                    <m:sSubPr>
                      <m:ctrlPr>
                        <w:rPr>
                          <w:rFonts w:ascii="Cambria Math" w:hAnsi="Cambria Math"/>
                          <w:sz w:val="16"/>
                          <w:szCs w:val="16"/>
                          <w:lang w:val="en-US"/>
                        </w:rPr>
                      </m:ctrlPr>
                    </m:sSubPr>
                    <m:e>
                      <m:r>
                        <w:rPr>
                          <w:rFonts w:ascii="Cambria Math" w:hAnsi="Cambria Math"/>
                          <w:sz w:val="16"/>
                          <w:szCs w:val="16"/>
                          <w:lang w:val="en-US"/>
                        </w:rPr>
                        <m:t>t</m:t>
                      </m:r>
                    </m:e>
                    <m:sub>
                      <m:r>
                        <w:rPr>
                          <w:rFonts w:ascii="Cambria Math" w:hAnsi="Cambria Math"/>
                          <w:sz w:val="16"/>
                          <w:szCs w:val="16"/>
                          <w:lang w:val="en-US"/>
                        </w:rPr>
                        <m:t>0</m:t>
                      </m:r>
                    </m:sub>
                  </m:sSub>
                </m:sub>
                <m:sup>
                  <m:sSub>
                    <m:sSubPr>
                      <m:ctrlPr>
                        <w:rPr>
                          <w:rFonts w:ascii="Cambria Math" w:hAnsi="Cambria Math"/>
                          <w:sz w:val="16"/>
                          <w:szCs w:val="16"/>
                          <w:lang w:val="en-US"/>
                        </w:rPr>
                      </m:ctrlPr>
                    </m:sSubPr>
                    <m:e>
                      <m:r>
                        <w:rPr>
                          <w:rFonts w:ascii="Cambria Math" w:hAnsi="Cambria Math"/>
                          <w:sz w:val="16"/>
                          <w:szCs w:val="16"/>
                          <w:lang w:val="en-US"/>
                        </w:rPr>
                        <m:t>t</m:t>
                      </m:r>
                    </m:e>
                    <m:sub>
                      <m:r>
                        <w:rPr>
                          <w:rFonts w:ascii="Cambria Math" w:hAnsi="Cambria Math"/>
                          <w:sz w:val="16"/>
                          <w:szCs w:val="16"/>
                          <w:lang w:val="en-US"/>
                        </w:rPr>
                        <m:t>1</m:t>
                      </m:r>
                    </m:sub>
                  </m:sSub>
                </m:sup>
                <m:e>
                  <m:sSub>
                    <m:sSubPr>
                      <m:ctrlPr>
                        <w:rPr>
                          <w:rFonts w:ascii="Cambria Math" w:hAnsi="Cambria Math"/>
                          <w:sz w:val="16"/>
                          <w:szCs w:val="16"/>
                          <w:lang w:val="en-US"/>
                        </w:rPr>
                      </m:ctrlPr>
                    </m:sSubPr>
                    <m:e>
                      <m:r>
                        <w:rPr>
                          <w:rFonts w:ascii="Cambria Math" w:hAnsi="Cambria Math"/>
                          <w:sz w:val="16"/>
                          <w:szCs w:val="16"/>
                          <w:lang w:val="en-US"/>
                        </w:rPr>
                        <m:t>k</m:t>
                      </m:r>
                    </m:e>
                    <m:sub>
                      <m:r>
                        <w:rPr>
                          <w:rFonts w:ascii="Cambria Math" w:hAnsi="Cambria Math"/>
                          <w:sz w:val="16"/>
                          <w:szCs w:val="16"/>
                          <w:lang w:val="en-US"/>
                        </w:rPr>
                        <m:t>milk</m:t>
                      </m:r>
                    </m:sub>
                  </m:sSub>
                  <m:sSub>
                    <m:sSubPr>
                      <m:ctrlPr>
                        <w:rPr>
                          <w:rFonts w:ascii="Cambria Math" w:hAnsi="Cambria Math"/>
                          <w:sz w:val="16"/>
                          <w:szCs w:val="16"/>
                          <w:lang w:val="en-US"/>
                        </w:rPr>
                      </m:ctrlPr>
                    </m:sSubPr>
                    <m:e>
                      <m:r>
                        <w:rPr>
                          <w:rFonts w:ascii="Cambria Math" w:hAnsi="Cambria Math"/>
                          <w:sz w:val="16"/>
                          <w:szCs w:val="16"/>
                          <w:lang w:val="en-US"/>
                        </w:rPr>
                        <m:t>(t)V</m:t>
                      </m:r>
                    </m:e>
                    <m:sub>
                      <m:r>
                        <w:rPr>
                          <w:rFonts w:ascii="Cambria Math" w:hAnsi="Cambria Math"/>
                          <w:sz w:val="16"/>
                          <w:szCs w:val="16"/>
                          <w:lang w:val="en-US"/>
                        </w:rPr>
                        <m:t>milk</m:t>
                      </m:r>
                    </m:sub>
                  </m:sSub>
                  <m:r>
                    <w:rPr>
                      <w:rFonts w:ascii="Cambria Math" w:hAnsi="Cambria Math"/>
                      <w:sz w:val="16"/>
                      <w:szCs w:val="16"/>
                      <w:lang w:val="en-US"/>
                    </w:rPr>
                    <m:t>(t)</m:t>
                  </m:r>
                  <m:sSub>
                    <m:sSubPr>
                      <m:ctrlPr>
                        <w:rPr>
                          <w:rFonts w:ascii="Cambria Math" w:hAnsi="Cambria Math"/>
                          <w:sz w:val="16"/>
                          <w:szCs w:val="16"/>
                          <w:lang w:val="en-US"/>
                        </w:rPr>
                      </m:ctrlPr>
                    </m:sSubPr>
                    <m:e>
                      <m:r>
                        <w:rPr>
                          <w:rFonts w:ascii="Cambria Math" w:hAnsi="Cambria Math"/>
                          <w:sz w:val="16"/>
                          <w:szCs w:val="16"/>
                          <w:lang w:val="en-US"/>
                        </w:rPr>
                        <m:t>A</m:t>
                      </m:r>
                    </m:e>
                    <m:sub>
                      <m:r>
                        <w:rPr>
                          <w:rFonts w:ascii="Cambria Math" w:hAnsi="Cambria Math"/>
                          <w:sz w:val="16"/>
                          <w:szCs w:val="16"/>
                          <w:lang w:val="en-US"/>
                        </w:rPr>
                        <m:t>AFM1</m:t>
                      </m:r>
                    </m:sub>
                  </m:sSub>
                  <m:r>
                    <w:rPr>
                      <w:rFonts w:ascii="Cambria Math" w:hAnsi="Cambria Math"/>
                      <w:sz w:val="16"/>
                      <w:szCs w:val="16"/>
                      <w:lang w:val="en-US"/>
                    </w:rPr>
                    <m:t>(t)dt</m:t>
                  </m:r>
                </m:e>
              </m:nary>
            </m:oMath>
          </w:p>
        </w:tc>
      </w:tr>
      <w:tr w:rsidR="009B4BA4" w:rsidRPr="00CE40E9" w14:paraId="325C82F9" w14:textId="77777777" w:rsidTr="00403363">
        <w:tc>
          <w:tcPr>
            <w:tcW w:w="1373" w:type="dxa"/>
          </w:tcPr>
          <w:p w14:paraId="47067702" w14:textId="4FB9D1AD" w:rsidR="009B4BA4" w:rsidRDefault="00843191">
            <w:pPr>
              <w:rPr>
                <w:rFonts w:ascii="Calibri" w:eastAsia="Calibri" w:hAnsi="Calibri" w:cs="Times New Roman"/>
                <w:lang w:val="en-US"/>
              </w:rPr>
            </w:pPr>
            <m:oMathPara>
              <m:oMath>
                <m:sSub>
                  <m:sSubPr>
                    <m:ctrlPr>
                      <w:rPr>
                        <w:rFonts w:ascii="Cambria Math" w:eastAsia="Calibri" w:hAnsi="Cambria Math" w:cs="Times New Roman"/>
                        <w:i/>
                        <w:lang w:val="en-US"/>
                      </w:rPr>
                    </m:ctrlPr>
                  </m:sSubPr>
                  <m:e>
                    <m:r>
                      <w:rPr>
                        <w:rFonts w:ascii="Cambria Math" w:eastAsia="Calibri" w:hAnsi="Cambria Math" w:cs="Times New Roman"/>
                        <w:lang w:val="en-US"/>
                      </w:rPr>
                      <m:t>C</m:t>
                    </m:r>
                  </m:e>
                  <m:sub>
                    <m:r>
                      <w:rPr>
                        <w:rFonts w:ascii="Cambria Math" w:eastAsia="Calibri" w:hAnsi="Cambria Math" w:cs="Times New Roman"/>
                        <w:lang w:val="en-US"/>
                      </w:rPr>
                      <m:t>milk</m:t>
                    </m:r>
                  </m:sub>
                </m:sSub>
              </m:oMath>
            </m:oMathPara>
          </w:p>
        </w:tc>
        <w:tc>
          <w:tcPr>
            <w:tcW w:w="904" w:type="dxa"/>
          </w:tcPr>
          <w:p w14:paraId="5E10702D" w14:textId="3EBC0177" w:rsidR="009B4BA4" w:rsidRDefault="009B4BA4" w:rsidP="005730C2">
            <w:pPr>
              <w:jc w:val="center"/>
              <w:rPr>
                <w:rFonts w:ascii="Calibri" w:eastAsia="Calibri" w:hAnsi="Calibri" w:cs="Times New Roman"/>
                <w:lang w:val="en-US"/>
              </w:rPr>
            </w:pPr>
            <m:oMathPara>
              <m:oMath>
                <m:r>
                  <w:rPr>
                    <w:rFonts w:ascii="Cambria Math" w:hAnsi="Cambria Math"/>
                    <w:lang w:val="en-US"/>
                  </w:rPr>
                  <m:t>μg/L</m:t>
                </m:r>
              </m:oMath>
            </m:oMathPara>
          </w:p>
        </w:tc>
        <w:tc>
          <w:tcPr>
            <w:tcW w:w="4097" w:type="dxa"/>
          </w:tcPr>
          <w:p w14:paraId="37AC5021" w14:textId="3E84887D" w:rsidR="009B4BA4" w:rsidRDefault="009B4BA4">
            <w:pPr>
              <w:rPr>
                <w:lang w:val="en-US"/>
              </w:rPr>
            </w:pPr>
            <w:r>
              <w:rPr>
                <w:lang w:val="en-US"/>
              </w:rPr>
              <w:t>Concentration of AFM1 in milk</w:t>
            </w:r>
          </w:p>
        </w:tc>
        <w:tc>
          <w:tcPr>
            <w:tcW w:w="2688" w:type="dxa"/>
          </w:tcPr>
          <w:p w14:paraId="688ADD66" w14:textId="3F7FA8D7" w:rsidR="009B4BA4" w:rsidRDefault="009B4BA4" w:rsidP="009B4BA4">
            <w:pPr>
              <w:jc w:val="center"/>
              <w:rPr>
                <w:rFonts w:eastAsiaTheme="minorEastAsia"/>
                <w:lang w:val="en-US"/>
              </w:rPr>
            </w:pPr>
            <w:r>
              <w:rPr>
                <w:rFonts w:eastAsiaTheme="minorEastAsia"/>
                <w:lang w:val="en-US"/>
              </w:rPr>
              <w:t>=</w:t>
            </w:r>
            <m:oMath>
              <m:f>
                <m:fPr>
                  <m:ctrlPr>
                    <w:rPr>
                      <w:rFonts w:ascii="Cambria Math" w:eastAsiaTheme="minorEastAsia" w:hAnsi="Cambria Math"/>
                      <w:i/>
                      <w:lang w:val="en-US"/>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milk</m:t>
                      </m:r>
                    </m:sub>
                  </m:sSub>
                </m:num>
                <m:den>
                  <m:sSub>
                    <m:sSubPr>
                      <m:ctrlPr>
                        <w:rPr>
                          <w:rFonts w:ascii="Cambria Math" w:eastAsiaTheme="minorEastAsia" w:hAnsi="Cambria Math"/>
                          <w:i/>
                          <w:lang w:val="en-US"/>
                        </w:rPr>
                      </m:ctrlPr>
                    </m:sSubPr>
                    <m:e>
                      <m:r>
                        <w:rPr>
                          <w:rFonts w:ascii="Cambria Math" w:eastAsiaTheme="minorEastAsia" w:hAnsi="Cambria Math"/>
                          <w:lang w:val="en-US"/>
                        </w:rPr>
                        <m:t>V</m:t>
                      </m:r>
                    </m:e>
                    <m:sub>
                      <m:r>
                        <w:rPr>
                          <w:rFonts w:ascii="Cambria Math" w:eastAsiaTheme="minorEastAsia" w:hAnsi="Cambria Math"/>
                          <w:lang w:val="en-US"/>
                        </w:rPr>
                        <m:t>milk</m:t>
                      </m:r>
                    </m:sub>
                  </m:sSub>
                </m:den>
              </m:f>
            </m:oMath>
          </w:p>
        </w:tc>
      </w:tr>
      <w:tr w:rsidR="009B4BA4" w:rsidRPr="00CE40E9" w14:paraId="4262BE09" w14:textId="77777777" w:rsidTr="00403363">
        <w:tc>
          <w:tcPr>
            <w:tcW w:w="1373" w:type="dxa"/>
          </w:tcPr>
          <w:p w14:paraId="35407D61" w14:textId="0FBFD56E" w:rsidR="009B4BA4" w:rsidRDefault="00843191">
            <w:pPr>
              <w:rPr>
                <w:rFonts w:ascii="Calibri" w:eastAsia="Calibri" w:hAnsi="Calibri" w:cs="Times New Roman"/>
                <w:lang w:val="en-US"/>
              </w:rPr>
            </w:pPr>
            <m:oMathPara>
              <m:oMath>
                <m:sSub>
                  <m:sSubPr>
                    <m:ctrlPr>
                      <w:rPr>
                        <w:rFonts w:ascii="Cambria Math" w:eastAsia="Calibri" w:hAnsi="Cambria Math" w:cs="Times New Roman"/>
                        <w:i/>
                        <w:lang w:val="en-US"/>
                      </w:rPr>
                    </m:ctrlPr>
                  </m:sSubPr>
                  <m:e>
                    <m:r>
                      <w:rPr>
                        <w:rFonts w:ascii="Cambria Math" w:eastAsia="Calibri" w:hAnsi="Cambria Math" w:cs="Times New Roman"/>
                        <w:lang w:val="en-US"/>
                      </w:rPr>
                      <m:t>C</m:t>
                    </m:r>
                  </m:e>
                  <m:sub>
                    <m:r>
                      <w:rPr>
                        <w:rFonts w:ascii="Cambria Math" w:eastAsia="Calibri" w:hAnsi="Cambria Math" w:cs="Times New Roman"/>
                        <w:lang w:val="en-US"/>
                      </w:rPr>
                      <m:t>blood,AFB1</m:t>
                    </m:r>
                  </m:sub>
                </m:sSub>
              </m:oMath>
            </m:oMathPara>
          </w:p>
        </w:tc>
        <w:tc>
          <w:tcPr>
            <w:tcW w:w="904" w:type="dxa"/>
          </w:tcPr>
          <w:p w14:paraId="0616C27E" w14:textId="573E4E6D" w:rsidR="009B4BA4" w:rsidRDefault="009B4BA4" w:rsidP="005730C2">
            <w:pPr>
              <w:jc w:val="center"/>
              <w:rPr>
                <w:rFonts w:ascii="Calibri" w:eastAsia="Calibri" w:hAnsi="Calibri" w:cs="Times New Roman"/>
                <w:lang w:val="en-US"/>
              </w:rPr>
            </w:pPr>
            <m:oMathPara>
              <m:oMath>
                <m:r>
                  <w:rPr>
                    <w:rFonts w:ascii="Cambria Math" w:hAnsi="Cambria Math"/>
                    <w:lang w:val="en-US"/>
                  </w:rPr>
                  <m:t>μg/kg</m:t>
                </m:r>
              </m:oMath>
            </m:oMathPara>
          </w:p>
        </w:tc>
        <w:tc>
          <w:tcPr>
            <w:tcW w:w="4097" w:type="dxa"/>
          </w:tcPr>
          <w:p w14:paraId="322FFD7E" w14:textId="17AA6DEB" w:rsidR="009B4BA4" w:rsidRDefault="009B4BA4">
            <w:pPr>
              <w:rPr>
                <w:lang w:val="en-US"/>
              </w:rPr>
            </w:pPr>
            <w:r>
              <w:rPr>
                <w:lang w:val="en-US"/>
              </w:rPr>
              <w:t xml:space="preserve">Concentration of </w:t>
            </w:r>
            <w:r w:rsidR="007C6D0A">
              <w:rPr>
                <w:lang w:val="en-US"/>
              </w:rPr>
              <w:t xml:space="preserve">AFB1 </w:t>
            </w:r>
            <w:r>
              <w:rPr>
                <w:lang w:val="en-US"/>
              </w:rPr>
              <w:t>in milk</w:t>
            </w:r>
          </w:p>
        </w:tc>
        <w:tc>
          <w:tcPr>
            <w:tcW w:w="2688" w:type="dxa"/>
          </w:tcPr>
          <w:p w14:paraId="761C9A92" w14:textId="78FABE7E" w:rsidR="009B4BA4" w:rsidRDefault="009B4BA4" w:rsidP="009B4BA4">
            <w:pPr>
              <w:jc w:val="center"/>
              <w:rPr>
                <w:rFonts w:eastAsiaTheme="minorEastAsia"/>
                <w:lang w:val="en-US"/>
              </w:rPr>
            </w:pPr>
            <m:oMathPara>
              <m:oMath>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AFB1</m:t>
                        </m:r>
                      </m:sub>
                    </m:sSub>
                  </m:num>
                  <m:den>
                    <m:r>
                      <w:rPr>
                        <w:rFonts w:ascii="Cambria Math" w:eastAsiaTheme="minorEastAsia" w:hAnsi="Cambria Math"/>
                        <w:lang w:val="en-US"/>
                      </w:rPr>
                      <m:t>V</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AFB1</m:t>
                        </m:r>
                      </m:sub>
                    </m:sSub>
                    <m:r>
                      <w:rPr>
                        <w:rFonts w:ascii="Cambria Math" w:eastAsiaTheme="minorEastAsia" w:hAnsi="Cambria Math"/>
                        <w:lang w:val="en-US"/>
                      </w:rPr>
                      <m:t>BW</m:t>
                    </m:r>
                  </m:den>
                </m:f>
              </m:oMath>
            </m:oMathPara>
          </w:p>
        </w:tc>
      </w:tr>
      <w:tr w:rsidR="009B4BA4" w:rsidRPr="00CE40E9" w14:paraId="296CEAC7" w14:textId="77777777" w:rsidTr="00403363">
        <w:tc>
          <w:tcPr>
            <w:tcW w:w="1373" w:type="dxa"/>
          </w:tcPr>
          <w:p w14:paraId="6788B607" w14:textId="1C8417AA" w:rsidR="009B4BA4" w:rsidRDefault="00843191" w:rsidP="009B4BA4">
            <w:pPr>
              <w:rPr>
                <w:rFonts w:ascii="Calibri" w:eastAsia="Calibri" w:hAnsi="Calibri" w:cs="Times New Roman"/>
                <w:lang w:val="en-US"/>
              </w:rPr>
            </w:pPr>
            <m:oMathPara>
              <m:oMath>
                <m:sSub>
                  <m:sSubPr>
                    <m:ctrlPr>
                      <w:rPr>
                        <w:rFonts w:ascii="Cambria Math" w:eastAsia="Calibri" w:hAnsi="Cambria Math" w:cs="Times New Roman"/>
                        <w:i/>
                        <w:lang w:val="en-US"/>
                      </w:rPr>
                    </m:ctrlPr>
                  </m:sSubPr>
                  <m:e>
                    <m:r>
                      <w:rPr>
                        <w:rFonts w:ascii="Cambria Math" w:eastAsia="Calibri" w:hAnsi="Cambria Math" w:cs="Times New Roman"/>
                        <w:lang w:val="en-US"/>
                      </w:rPr>
                      <m:t>C</m:t>
                    </m:r>
                  </m:e>
                  <m:sub>
                    <m:r>
                      <w:rPr>
                        <w:rFonts w:ascii="Cambria Math" w:eastAsia="Calibri" w:hAnsi="Cambria Math" w:cs="Times New Roman"/>
                        <w:lang w:val="en-US"/>
                      </w:rPr>
                      <m:t>blood,AFM1</m:t>
                    </m:r>
                  </m:sub>
                </m:sSub>
              </m:oMath>
            </m:oMathPara>
          </w:p>
        </w:tc>
        <w:tc>
          <w:tcPr>
            <w:tcW w:w="904" w:type="dxa"/>
          </w:tcPr>
          <w:p w14:paraId="02BC110D" w14:textId="0C53A2BD" w:rsidR="009B4BA4" w:rsidRDefault="009B4BA4" w:rsidP="009B4BA4">
            <w:pPr>
              <w:jc w:val="center"/>
              <w:rPr>
                <w:rFonts w:ascii="Calibri" w:eastAsia="Calibri" w:hAnsi="Calibri" w:cs="Times New Roman"/>
                <w:lang w:val="en-US"/>
              </w:rPr>
            </w:pPr>
            <m:oMathPara>
              <m:oMath>
                <m:r>
                  <w:rPr>
                    <w:rFonts w:ascii="Cambria Math" w:hAnsi="Cambria Math"/>
                    <w:lang w:val="en-US"/>
                  </w:rPr>
                  <m:t>μg/kg</m:t>
                </m:r>
              </m:oMath>
            </m:oMathPara>
          </w:p>
        </w:tc>
        <w:tc>
          <w:tcPr>
            <w:tcW w:w="4097" w:type="dxa"/>
          </w:tcPr>
          <w:p w14:paraId="03E6BF6C" w14:textId="194280CB" w:rsidR="009B4BA4" w:rsidRDefault="009B4BA4" w:rsidP="009B4BA4">
            <w:pPr>
              <w:rPr>
                <w:lang w:val="en-US"/>
              </w:rPr>
            </w:pPr>
            <w:r>
              <w:rPr>
                <w:lang w:val="en-US"/>
              </w:rPr>
              <w:t>Concentration of AFM1 in milk</w:t>
            </w:r>
          </w:p>
        </w:tc>
        <w:tc>
          <w:tcPr>
            <w:tcW w:w="2688" w:type="dxa"/>
          </w:tcPr>
          <w:p w14:paraId="464A3F58" w14:textId="562364C4" w:rsidR="009B4BA4" w:rsidRDefault="009B4BA4" w:rsidP="009B4BA4">
            <w:pPr>
              <w:jc w:val="center"/>
              <w:rPr>
                <w:rFonts w:ascii="Calibri" w:eastAsia="Calibri" w:hAnsi="Calibri" w:cs="Times New Roman"/>
                <w:lang w:val="en-US"/>
              </w:rPr>
            </w:pPr>
            <m:oMathPara>
              <m:oMath>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AFM1</m:t>
                        </m:r>
                      </m:sub>
                    </m:sSub>
                  </m:num>
                  <m:den>
                    <m:r>
                      <w:rPr>
                        <w:rFonts w:ascii="Cambria Math" w:eastAsiaTheme="minorEastAsia" w:hAnsi="Cambria Math"/>
                        <w:lang w:val="en-US"/>
                      </w:rPr>
                      <m:t>V</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AFM1</m:t>
                        </m:r>
                      </m:sub>
                    </m:sSub>
                    <m:r>
                      <w:rPr>
                        <w:rFonts w:ascii="Cambria Math" w:eastAsiaTheme="minorEastAsia" w:hAnsi="Cambria Math"/>
                        <w:lang w:val="en-US"/>
                      </w:rPr>
                      <m:t>BW</m:t>
                    </m:r>
                  </m:den>
                </m:f>
              </m:oMath>
            </m:oMathPara>
          </w:p>
        </w:tc>
      </w:tr>
      <w:tr w:rsidR="00DC1A99" w:rsidRPr="00DD24A1" w14:paraId="54B0E48C" w14:textId="77777777" w:rsidTr="00403363">
        <w:tc>
          <w:tcPr>
            <w:tcW w:w="1373" w:type="dxa"/>
          </w:tcPr>
          <w:p w14:paraId="009724DC" w14:textId="507CDDA8" w:rsidR="00DC1A99" w:rsidRDefault="00DC1A99" w:rsidP="009B4BA4">
            <w:pPr>
              <w:rPr>
                <w:rFonts w:ascii="Calibri" w:eastAsia="Calibri" w:hAnsi="Calibri" w:cs="Times New Roman"/>
                <w:lang w:val="en-US"/>
              </w:rPr>
            </w:pPr>
            <m:oMathPara>
              <m:oMath>
                <m:r>
                  <w:rPr>
                    <w:rFonts w:ascii="Cambria Math" w:eastAsia="Calibri" w:hAnsi="Cambria Math" w:cs="Times New Roman"/>
                    <w:lang w:val="en-US"/>
                  </w:rPr>
                  <m:t>BW</m:t>
                </m:r>
              </m:oMath>
            </m:oMathPara>
          </w:p>
        </w:tc>
        <w:tc>
          <w:tcPr>
            <w:tcW w:w="904" w:type="dxa"/>
          </w:tcPr>
          <w:p w14:paraId="416DAD91" w14:textId="51743156" w:rsidR="00DC1A99" w:rsidRDefault="00DC1A99" w:rsidP="009B4BA4">
            <w:pPr>
              <w:jc w:val="center"/>
              <w:rPr>
                <w:rFonts w:ascii="Calibri" w:eastAsia="Calibri" w:hAnsi="Calibri" w:cs="Times New Roman"/>
                <w:lang w:val="en-US"/>
              </w:rPr>
            </w:pPr>
            <w:r>
              <w:rPr>
                <w:rFonts w:ascii="Calibri" w:eastAsia="Calibri" w:hAnsi="Calibri" w:cs="Times New Roman"/>
                <w:lang w:val="en-US"/>
              </w:rPr>
              <w:t>kg</w:t>
            </w:r>
          </w:p>
        </w:tc>
        <w:tc>
          <w:tcPr>
            <w:tcW w:w="4097" w:type="dxa"/>
          </w:tcPr>
          <w:p w14:paraId="27A85C82" w14:textId="3A9797C5" w:rsidR="00DC1A99" w:rsidRDefault="00DC1A99" w:rsidP="009B4BA4">
            <w:pPr>
              <w:rPr>
                <w:lang w:val="en-US"/>
              </w:rPr>
            </w:pPr>
            <w:r>
              <w:rPr>
                <w:lang w:val="en-US"/>
              </w:rPr>
              <w:t>Body weight of the animal</w:t>
            </w:r>
          </w:p>
        </w:tc>
        <w:tc>
          <w:tcPr>
            <w:tcW w:w="2688" w:type="dxa"/>
          </w:tcPr>
          <w:p w14:paraId="00F1BB73" w14:textId="77777777" w:rsidR="00DC1A99" w:rsidRDefault="00DC1A99" w:rsidP="009B4BA4">
            <w:pPr>
              <w:jc w:val="center"/>
              <w:rPr>
                <w:rFonts w:ascii="Calibri" w:eastAsia="Calibri" w:hAnsi="Calibri" w:cs="Times New Roman"/>
                <w:lang w:val="en-US"/>
              </w:rPr>
            </w:pPr>
          </w:p>
        </w:tc>
      </w:tr>
      <w:tr w:rsidR="009B4BA4" w:rsidRPr="00FE3A7A" w14:paraId="7DB750BD" w14:textId="7D1A46D0" w:rsidTr="00403363">
        <w:tc>
          <w:tcPr>
            <w:tcW w:w="1373" w:type="dxa"/>
          </w:tcPr>
          <w:p w14:paraId="3ACA757A" w14:textId="6D861D1E" w:rsidR="009B4BA4" w:rsidRDefault="009B4BA4" w:rsidP="009B4BA4">
            <w:pPr>
              <w:rPr>
                <w:lang w:val="en-US"/>
              </w:rPr>
            </w:pPr>
            <m:oMathPara>
              <m:oMath>
                <m:r>
                  <w:rPr>
                    <w:rFonts w:ascii="Cambria Math" w:hAnsi="Cambria Math"/>
                    <w:lang w:val="en-US"/>
                  </w:rPr>
                  <m:t>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25</m:t>
                    </m:r>
                  </m:sub>
                </m:sSub>
              </m:oMath>
            </m:oMathPara>
          </w:p>
        </w:tc>
        <w:tc>
          <w:tcPr>
            <w:tcW w:w="904" w:type="dxa"/>
          </w:tcPr>
          <w:p w14:paraId="6FD5FDEC" w14:textId="53A33413" w:rsidR="009B4BA4" w:rsidRDefault="009B4BA4" w:rsidP="009B4BA4">
            <w:pPr>
              <w:jc w:val="center"/>
              <w:rPr>
                <w:lang w:val="en-US"/>
              </w:rPr>
            </w:pPr>
            <w:r>
              <w:rPr>
                <w:lang w:val="en-US"/>
              </w:rPr>
              <w:t>unitless</w:t>
            </w:r>
          </w:p>
        </w:tc>
        <w:tc>
          <w:tcPr>
            <w:tcW w:w="4097" w:type="dxa"/>
          </w:tcPr>
          <w:p w14:paraId="04098EC8" w14:textId="2477F360" w:rsidR="009B4BA4" w:rsidRDefault="009B4BA4" w:rsidP="009B4BA4">
            <w:pPr>
              <w:rPr>
                <w:lang w:val="en-US"/>
              </w:rPr>
            </w:pPr>
            <w:r>
              <w:rPr>
                <w:lang w:val="en-US"/>
              </w:rPr>
              <w:t>Transfer rate if milk yield is 25 L/d</w:t>
            </w:r>
          </w:p>
        </w:tc>
        <w:tc>
          <w:tcPr>
            <w:tcW w:w="2688" w:type="dxa"/>
          </w:tcPr>
          <w:p w14:paraId="741B908C" w14:textId="36BF4130" w:rsidR="009B4BA4" w:rsidRDefault="009B4BA4" w:rsidP="009B4BA4">
            <w:pPr>
              <w:rPr>
                <w:lang w:val="en-US"/>
              </w:rPr>
            </w:pPr>
            <m:oMathPara>
              <m:oMath>
                <m:r>
                  <m:rPr>
                    <m:lit/>
                    <m:nor/>
                  </m:rPr>
                  <w:rPr>
                    <w:rFonts w:ascii="Cambria Math" w:hAnsi="Cambria Math"/>
                    <w:lang w:val="en-US"/>
                  </w:rPr>
                  <m:t>=</m:t>
                </m:r>
                <m:sSub>
                  <m:sSubPr>
                    <m:ctrlPr>
                      <w:rPr>
                        <w:rFonts w:ascii="Cambria Math" w:hAnsi="Cambria Math"/>
                        <w:lang w:val="en-US"/>
                      </w:rPr>
                    </m:ctrlPr>
                  </m:sSubPr>
                  <m:e>
                    <m:r>
                      <w:rPr>
                        <w:rFonts w:ascii="Cambria Math" w:hAnsi="Cambria Math"/>
                        <w:lang w:val="en-US"/>
                      </w:rPr>
                      <m:t>F</m:t>
                    </m:r>
                  </m:e>
                  <m:sub>
                    <m:r>
                      <w:rPr>
                        <w:rFonts w:ascii="Cambria Math" w:hAnsi="Cambria Math"/>
                        <w:lang w:val="en-US"/>
                      </w:rPr>
                      <m:t>trans</m:t>
                    </m:r>
                  </m:sub>
                </m:sSub>
                <m:sSub>
                  <m:sSubPr>
                    <m:ctrlPr>
                      <w:rPr>
                        <w:rFonts w:ascii="Cambria Math" w:hAnsi="Cambria Math"/>
                        <w:lang w:val="en-US"/>
                      </w:rPr>
                    </m:ctrlPr>
                  </m:sSubPr>
                  <m:e>
                    <m:r>
                      <w:rPr>
                        <w:rFonts w:ascii="Cambria Math" w:hAnsi="Cambria Math"/>
                        <w:lang w:val="en-US"/>
                      </w:rPr>
                      <m:t>F</m:t>
                    </m:r>
                  </m:e>
                  <m:sub>
                    <m:r>
                      <w:rPr>
                        <w:rFonts w:ascii="Cambria Math" w:hAnsi="Cambria Math"/>
                        <w:lang w:val="en-US"/>
                      </w:rPr>
                      <m:t>excreted,25</m:t>
                    </m:r>
                  </m:sub>
                </m:sSub>
              </m:oMath>
            </m:oMathPara>
          </w:p>
        </w:tc>
      </w:tr>
      <w:tr w:rsidR="009B4BA4" w:rsidRPr="00FE3A7A" w14:paraId="13960DC1" w14:textId="608535C8" w:rsidTr="00403363">
        <w:tc>
          <w:tcPr>
            <w:tcW w:w="1373" w:type="dxa"/>
          </w:tcPr>
          <w:p w14:paraId="7CA16ACD" w14:textId="197B1EEF" w:rsidR="009B4BA4" w:rsidRDefault="00843191" w:rsidP="009B4BA4">
            <w:pPr>
              <w:rPr>
                <w:lang w:val="en-US"/>
              </w:rPr>
            </w:pPr>
            <m:oMathPara>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25</m:t>
                        </m:r>
                      </m:sub>
                    </m:sSub>
                  </m:sub>
                </m:sSub>
              </m:oMath>
            </m:oMathPara>
          </w:p>
        </w:tc>
        <w:tc>
          <w:tcPr>
            <w:tcW w:w="904" w:type="dxa"/>
          </w:tcPr>
          <w:p w14:paraId="32EAEA26" w14:textId="3B352CF3" w:rsidR="009B4BA4" w:rsidRDefault="009B4BA4" w:rsidP="009B4BA4">
            <w:pPr>
              <w:jc w:val="center"/>
              <w:rPr>
                <w:lang w:val="en-US"/>
              </w:rPr>
            </w:pPr>
            <w:r>
              <w:rPr>
                <w:lang w:val="en-US"/>
              </w:rPr>
              <w:t>unitless</w:t>
            </w:r>
          </w:p>
        </w:tc>
        <w:tc>
          <w:tcPr>
            <w:tcW w:w="4097" w:type="dxa"/>
          </w:tcPr>
          <w:p w14:paraId="578B3C53" w14:textId="452E90DB" w:rsidR="009B4BA4" w:rsidRDefault="009B4BA4" w:rsidP="009B4BA4">
            <w:pPr>
              <w:rPr>
                <w:lang w:val="en-US"/>
              </w:rPr>
            </w:pPr>
            <w:r>
              <w:rPr>
                <w:lang w:val="en-US"/>
              </w:rPr>
              <w:t xml:space="preserve">In a </w:t>
            </w:r>
            <w:r w:rsidR="002E388A">
              <w:rPr>
                <w:lang w:val="en-US"/>
              </w:rPr>
              <w:t xml:space="preserve">log </w:t>
            </w:r>
            <w:r>
              <w:rPr>
                <w:lang w:val="en-US"/>
              </w:rPr>
              <w:t>sense</w:t>
            </w:r>
            <w:r w:rsidR="00644A67">
              <w:rPr>
                <w:lang w:val="en-US"/>
              </w:rPr>
              <w:t>,</w:t>
            </w:r>
            <w:r>
              <w:rPr>
                <w:lang w:val="en-US"/>
              </w:rPr>
              <w:t xml:space="preserve"> fraction of the aflatoxins not transferred into milk due to elimination as AFB1 if milk yield is 25 L/d</w:t>
            </w:r>
          </w:p>
        </w:tc>
        <w:tc>
          <w:tcPr>
            <w:tcW w:w="2688" w:type="dxa"/>
          </w:tcPr>
          <w:p w14:paraId="0B0717A8" w14:textId="62349BC3" w:rsidR="009B4BA4" w:rsidRPr="00DD3B43" w:rsidRDefault="009B4BA4" w:rsidP="009B4BA4">
            <w:pPr>
              <w:jc w:val="center"/>
              <w:rPr>
                <w:rFonts w:eastAsiaTheme="minorEastAsia"/>
                <w:lang w:val="en-US"/>
              </w:rPr>
            </w:pPr>
            <w:bookmarkStart w:id="1" w:name="_Hlk190271351"/>
            <w:bookmarkStart w:id="2" w:name="_Hlk190271464"/>
            <w:bookmarkEnd w:id="1"/>
            <m:oMathPara>
              <m:oMathParaPr>
                <m:jc m:val="center"/>
              </m:oMathParaPr>
              <m:oMath>
                <m:r>
                  <w:rPr>
                    <w:rFonts w:ascii="Cambria Math" w:hAnsi="Cambria Math"/>
                    <w:lang w:val="en-US"/>
                  </w:rPr>
                  <m:t>=</m:t>
                </m:r>
                <w:bookmarkEnd w:id="2"/>
                <m:f>
                  <m:fPr>
                    <m:ctrlPr>
                      <w:rPr>
                        <w:rFonts w:ascii="Cambria Math" w:hAnsi="Cambria Math"/>
                        <w:i/>
                        <w:lang w:val="en-US"/>
                      </w:rPr>
                    </m:ctrlPr>
                  </m:fPr>
                  <m:num>
                    <m:r>
                      <w:rPr>
                        <w:rFonts w:ascii="Cambria Math" w:hAnsi="Cambria Math"/>
                        <w:lang w:val="en-US"/>
                      </w:rPr>
                      <m:t>log</m:t>
                    </m:r>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F</m:t>
                            </m:r>
                          </m:e>
                          <m:sub>
                            <m:r>
                              <w:rPr>
                                <w:rFonts w:ascii="Cambria Math" w:hAnsi="Cambria Math"/>
                                <w:lang w:val="en-US"/>
                              </w:rPr>
                              <m:t>trans</m:t>
                            </m:r>
                          </m:sub>
                        </m:sSub>
                      </m:e>
                    </m:d>
                    <m:ctrlPr>
                      <w:rPr>
                        <w:rFonts w:ascii="Cambria Math" w:eastAsiaTheme="minorEastAsia" w:hAnsi="Cambria Math"/>
                        <w:i/>
                        <w:lang w:val="en-US"/>
                      </w:rPr>
                    </m:ctrlPr>
                  </m:num>
                  <m:den>
                    <m:r>
                      <w:rPr>
                        <w:rFonts w:ascii="Cambria Math" w:hAnsi="Cambria Math"/>
                        <w:lang w:val="en-US"/>
                      </w:rPr>
                      <m:t>log</m:t>
                    </m:r>
                    <m:d>
                      <m:dPr>
                        <m:ctrlPr>
                          <w:rPr>
                            <w:rFonts w:ascii="Cambria Math" w:hAnsi="Cambria Math"/>
                            <w:lang w:val="en-US"/>
                          </w:rPr>
                        </m:ctrlPr>
                      </m:dPr>
                      <m:e>
                        <m:r>
                          <w:rPr>
                            <w:rFonts w:ascii="Cambria Math" w:hAnsi="Cambria Math"/>
                            <w:lang w:val="en-US"/>
                          </w:rPr>
                          <m:t>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25</m:t>
                            </m:r>
                          </m:sub>
                        </m:sSub>
                      </m:e>
                    </m:d>
                  </m:den>
                </m:f>
              </m:oMath>
            </m:oMathPara>
          </w:p>
          <w:p w14:paraId="716D1B49" w14:textId="35161566" w:rsidR="009B4BA4" w:rsidRDefault="009B4BA4" w:rsidP="009B4BA4">
            <w:pPr>
              <w:jc w:val="center"/>
              <w:rPr>
                <w:lang w:val="en-US"/>
              </w:rPr>
            </w:pPr>
          </w:p>
        </w:tc>
      </w:tr>
      <w:tr w:rsidR="009B4BA4" w:rsidRPr="00FE3A7A" w14:paraId="16D9A356" w14:textId="01BCB35D" w:rsidTr="00403363">
        <w:tc>
          <w:tcPr>
            <w:tcW w:w="1373" w:type="dxa"/>
          </w:tcPr>
          <w:p w14:paraId="7E9A512B" w14:textId="609FE86C" w:rsidR="009B4BA4" w:rsidRDefault="009B4BA4" w:rsidP="009B4BA4">
            <w:pPr>
              <w:rPr>
                <w:lang w:val="en-US"/>
              </w:rPr>
            </w:pPr>
            <m:oMathPara>
              <m:oMath>
                <m:r>
                  <w:rPr>
                    <w:rFonts w:ascii="Cambria Math" w:hAnsi="Cambria Math"/>
                    <w:lang w:val="en-US"/>
                  </w:rPr>
                  <m:t>MR</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25</m:t>
                    </m:r>
                  </m:sub>
                </m:sSub>
              </m:oMath>
            </m:oMathPara>
          </w:p>
        </w:tc>
        <w:tc>
          <w:tcPr>
            <w:tcW w:w="904" w:type="dxa"/>
          </w:tcPr>
          <w:p w14:paraId="2F0E57C1" w14:textId="2570D006" w:rsidR="009B4BA4" w:rsidRDefault="009B4BA4" w:rsidP="009B4BA4">
            <w:pPr>
              <w:jc w:val="center"/>
              <w:rPr>
                <w:lang w:val="en-US"/>
              </w:rPr>
            </w:pPr>
            <w:r>
              <w:rPr>
                <w:lang w:val="en-US"/>
              </w:rPr>
              <w:t>d</w:t>
            </w:r>
          </w:p>
        </w:tc>
        <w:tc>
          <w:tcPr>
            <w:tcW w:w="4097" w:type="dxa"/>
          </w:tcPr>
          <w:p w14:paraId="0128D756" w14:textId="39471F54" w:rsidR="009B4BA4" w:rsidRDefault="009B4BA4" w:rsidP="009B4BA4">
            <w:pPr>
              <w:rPr>
                <w:lang w:val="en-US"/>
              </w:rPr>
            </w:pPr>
            <w:r>
              <w:rPr>
                <w:lang w:val="en-US"/>
              </w:rPr>
              <w:t>Mean residence time if milk yield is 25 L/d</w:t>
            </w:r>
          </w:p>
        </w:tc>
        <w:tc>
          <w:tcPr>
            <w:tcW w:w="2688" w:type="dxa"/>
          </w:tcPr>
          <w:p w14:paraId="68A754EE" w14:textId="17487311" w:rsidR="009B4BA4" w:rsidRPr="004905FB" w:rsidRDefault="009B4BA4" w:rsidP="009B4BA4">
            <w:pPr>
              <w:jc w:val="center"/>
              <w:rPr>
                <w:rFonts w:eastAsiaTheme="minorEastAsia"/>
                <w:lang w:val="en-US"/>
              </w:rPr>
            </w:pPr>
            <m:oMathPara>
              <m:oMathParaPr>
                <m:jc m:val="center"/>
              </m:oMathParaPr>
              <m:oMath>
                <m:r>
                  <m:rPr>
                    <m:lit/>
                    <m:nor/>
                  </m:rPr>
                  <w:rPr>
                    <w:rFonts w:ascii="Cambria Math" w:hAnsi="Cambria Math"/>
                    <w:lang w:val="en-US"/>
                  </w:rPr>
                  <m:t>=</m:t>
                </m:r>
                <m:f>
                  <m:fPr>
                    <m:ctrlPr>
                      <w:rPr>
                        <w:rFonts w:ascii="Cambria Math" w:hAnsi="Cambria Math"/>
                        <w:lang w:val="en-US"/>
                      </w:rPr>
                    </m:ctrlPr>
                  </m:fPr>
                  <m:num>
                    <m:r>
                      <w:rPr>
                        <w:rFonts w:ascii="Cambria Math" w:hAnsi="Cambria Math"/>
                        <w:lang w:val="en-US"/>
                      </w:rPr>
                      <m:t>1</m:t>
                    </m:r>
                  </m:num>
                  <m:den>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AFB1</m:t>
                        </m:r>
                      </m:sub>
                    </m:sSub>
                  </m:den>
                </m:f>
                <m:r>
                  <m:rPr>
                    <m:lit/>
                    <m:nor/>
                  </m:rPr>
                  <w:rPr>
                    <w:rFonts w:ascii="Cambria Math" w:hAnsi="Cambria Math"/>
                    <w:lang w:val="en-US"/>
                  </w:rPr>
                  <m:t>+</m:t>
                </m:r>
                <m:f>
                  <m:fPr>
                    <m:ctrlPr>
                      <w:rPr>
                        <w:rFonts w:ascii="Cambria Math" w:hAnsi="Cambria Math"/>
                        <w:lang w:val="en-US"/>
                      </w:rPr>
                    </m:ctrlPr>
                  </m:fPr>
                  <m:num>
                    <m:r>
                      <w:rPr>
                        <w:rFonts w:ascii="Cambria Math" w:hAnsi="Cambria Math"/>
                        <w:lang w:val="en-US"/>
                      </w:rPr>
                      <m:t>1</m:t>
                    </m:r>
                  </m:num>
                  <m:den>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AFM1,25</m:t>
                        </m:r>
                      </m:sub>
                    </m:sSub>
                  </m:den>
                </m:f>
              </m:oMath>
            </m:oMathPara>
          </w:p>
          <w:p w14:paraId="3F39A35E" w14:textId="77777777" w:rsidR="009B4BA4" w:rsidRDefault="009B4BA4" w:rsidP="009B4BA4">
            <w:pPr>
              <w:rPr>
                <w:lang w:val="en-US"/>
              </w:rPr>
            </w:pPr>
          </w:p>
        </w:tc>
      </w:tr>
      <w:tr w:rsidR="009B4BA4" w:rsidRPr="00FE3A7A" w14:paraId="7E6A8972" w14:textId="213D29EA" w:rsidTr="00403363">
        <w:tc>
          <w:tcPr>
            <w:tcW w:w="1373" w:type="dxa"/>
          </w:tcPr>
          <w:p w14:paraId="365BCA59" w14:textId="7C82A571" w:rsidR="009B4BA4" w:rsidRDefault="00843191" w:rsidP="009B4BA4">
            <w:pPr>
              <w:rPr>
                <w:lang w:val="en-US"/>
              </w:rPr>
            </w:pPr>
            <m:oMathPara>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MR</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25</m:t>
                        </m:r>
                      </m:sub>
                    </m:sSub>
                  </m:sub>
                </m:sSub>
              </m:oMath>
            </m:oMathPara>
          </w:p>
        </w:tc>
        <w:tc>
          <w:tcPr>
            <w:tcW w:w="904" w:type="dxa"/>
          </w:tcPr>
          <w:p w14:paraId="1D78498F" w14:textId="67DF7A52" w:rsidR="009B4BA4" w:rsidRDefault="009B4BA4" w:rsidP="009B4BA4">
            <w:pPr>
              <w:jc w:val="center"/>
              <w:rPr>
                <w:lang w:val="en-US"/>
              </w:rPr>
            </w:pPr>
            <w:r>
              <w:rPr>
                <w:lang w:val="en-US"/>
              </w:rPr>
              <w:t>unitless</w:t>
            </w:r>
          </w:p>
        </w:tc>
        <w:tc>
          <w:tcPr>
            <w:tcW w:w="4097" w:type="dxa"/>
          </w:tcPr>
          <w:p w14:paraId="7A6E8ED5" w14:textId="4E4A7189" w:rsidR="009B4BA4" w:rsidRDefault="009B4BA4" w:rsidP="009B4BA4">
            <w:pPr>
              <w:rPr>
                <w:lang w:val="en-US"/>
              </w:rPr>
            </w:pPr>
            <w:r>
              <w:rPr>
                <w:lang w:val="en-US"/>
              </w:rPr>
              <w:t>Fraction of time of the MRT the aflatoxin spends as AFB1 if milk yield is 25 L/d</w:t>
            </w:r>
          </w:p>
        </w:tc>
        <w:tc>
          <w:tcPr>
            <w:tcW w:w="2688" w:type="dxa"/>
          </w:tcPr>
          <w:p w14:paraId="427DBB8B" w14:textId="517303E1" w:rsidR="009B4BA4" w:rsidRDefault="009B4BA4" w:rsidP="009B4BA4">
            <w:pPr>
              <w:rPr>
                <w:lang w:val="en-US"/>
              </w:rPr>
            </w:pPr>
            <m:oMathPara>
              <m:oMath>
                <m:r>
                  <m:rPr>
                    <m:lit/>
                    <m:nor/>
                  </m:rPr>
                  <w:rPr>
                    <w:rFonts w:ascii="Cambria Math" w:hAnsi="Cambria Math"/>
                    <w:lang w:val="en-US"/>
                  </w:rPr>
                  <m:t>=</m:t>
                </m:r>
                <m:f>
                  <m:fPr>
                    <m:ctrlPr>
                      <w:rPr>
                        <w:rFonts w:ascii="Cambria Math" w:hAnsi="Cambria Math"/>
                        <w:lang w:val="en-US"/>
                      </w:rPr>
                    </m:ctrlPr>
                  </m:fPr>
                  <m:num>
                    <m:r>
                      <w:rPr>
                        <w:rFonts w:ascii="Cambria Math" w:hAnsi="Cambria Math"/>
                        <w:lang w:val="en-US"/>
                      </w:rPr>
                      <m:t>1</m:t>
                    </m:r>
                  </m:num>
                  <m:den>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AFB1</m:t>
                        </m:r>
                      </m:sub>
                    </m:sSub>
                    <m:r>
                      <w:rPr>
                        <w:rFonts w:ascii="Cambria Math" w:hAnsi="Cambria Math"/>
                        <w:lang w:val="en-US"/>
                      </w:rPr>
                      <m:t>MR</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25</m:t>
                        </m:r>
                      </m:sub>
                    </m:sSub>
                  </m:den>
                </m:f>
              </m:oMath>
            </m:oMathPara>
          </w:p>
        </w:tc>
      </w:tr>
      <w:tr w:rsidR="009B4BA4" w:rsidRPr="00DD24A1" w14:paraId="279CF0AC" w14:textId="6C908C8C" w:rsidTr="00403363">
        <w:tc>
          <w:tcPr>
            <w:tcW w:w="1373" w:type="dxa"/>
          </w:tcPr>
          <w:p w14:paraId="5827D538" w14:textId="02C053B2" w:rsidR="009B4BA4" w:rsidRDefault="00843191" w:rsidP="009B4BA4">
            <w:pPr>
              <w:rPr>
                <w:lang w:val="en-US"/>
              </w:rPr>
            </w:pPr>
            <m:oMathPara>
              <m:oMath>
                <m:sSubSup>
                  <m:sSubSupPr>
                    <m:ctrlPr>
                      <w:rPr>
                        <w:rFonts w:ascii="Cambria Math" w:eastAsiaTheme="minorEastAsia" w:hAnsi="Cambria Math"/>
                        <w:i/>
                        <w:lang w:val="en-US"/>
                      </w:rPr>
                    </m:ctrlPr>
                  </m:sSubSupPr>
                  <m:e>
                    <m:r>
                      <w:rPr>
                        <w:rFonts w:ascii="Cambria Math" w:hAnsi="Cambria Math"/>
                        <w:lang w:val="en-US"/>
                      </w:rPr>
                      <m:t>σ</m:t>
                    </m:r>
                    <m:ctrlPr>
                      <w:rPr>
                        <w:rFonts w:ascii="Cambria Math" w:hAnsi="Cambria Math"/>
                        <w:i/>
                        <w:lang w:val="en-US"/>
                      </w:rPr>
                    </m:ctrlPr>
                  </m:e>
                  <m:sub>
                    <m:r>
                      <w:rPr>
                        <w:rFonts w:ascii="Cambria Math" w:hAnsi="Cambria Math"/>
                        <w:lang w:val="en-US"/>
                      </w:rPr>
                      <m:t>i</m:t>
                    </m:r>
                    <m:ctrlPr>
                      <w:rPr>
                        <w:rFonts w:ascii="Cambria Math" w:hAnsi="Cambria Math"/>
                        <w:i/>
                        <w:lang w:val="en-US"/>
                      </w:rPr>
                    </m:ctrlPr>
                  </m:sub>
                  <m:sup>
                    <m:r>
                      <w:rPr>
                        <w:rFonts w:ascii="Cambria Math" w:eastAsiaTheme="minorEastAsia" w:hAnsi="Cambria Math"/>
                        <w:lang w:val="en-US"/>
                      </w:rPr>
                      <m:t>2</m:t>
                    </m:r>
                  </m:sup>
                </m:sSubSup>
              </m:oMath>
            </m:oMathPara>
          </w:p>
        </w:tc>
        <w:tc>
          <w:tcPr>
            <w:tcW w:w="904" w:type="dxa"/>
          </w:tcPr>
          <w:p w14:paraId="6FC53502" w14:textId="51906C8B" w:rsidR="009B4BA4" w:rsidRDefault="009B4BA4" w:rsidP="009B4BA4">
            <w:pPr>
              <w:jc w:val="center"/>
              <w:rPr>
                <w:lang w:val="en-US"/>
              </w:rPr>
            </w:pPr>
            <w:r>
              <w:rPr>
                <w:lang w:val="en-US"/>
              </w:rPr>
              <w:t>unitless</w:t>
            </w:r>
          </w:p>
        </w:tc>
        <w:tc>
          <w:tcPr>
            <w:tcW w:w="4097" w:type="dxa"/>
          </w:tcPr>
          <w:p w14:paraId="0B2BBA76" w14:textId="162FDE8E" w:rsidR="009B4BA4" w:rsidRDefault="009B4BA4" w:rsidP="009B4BA4">
            <w:pPr>
              <w:rPr>
                <w:lang w:val="en-US"/>
              </w:rPr>
            </w:pPr>
            <w:r>
              <w:rPr>
                <w:lang w:val="en-US"/>
              </w:rPr>
              <w:t xml:space="preserve">Variance of measurements of study i </w:t>
            </w:r>
            <w:r w:rsidR="00644A67">
              <w:rPr>
                <w:lang w:val="en-US"/>
              </w:rPr>
              <w:t>(for the log transformed measurements)</w:t>
            </w:r>
          </w:p>
        </w:tc>
        <w:tc>
          <w:tcPr>
            <w:tcW w:w="2688" w:type="dxa"/>
          </w:tcPr>
          <w:p w14:paraId="006CDAE3" w14:textId="77777777" w:rsidR="009B4BA4" w:rsidRDefault="009B4BA4" w:rsidP="00486F01">
            <w:pPr>
              <w:jc w:val="center"/>
              <w:rPr>
                <w:lang w:val="en-US"/>
              </w:rPr>
            </w:pPr>
          </w:p>
        </w:tc>
      </w:tr>
      <w:tr w:rsidR="009B4BA4" w:rsidRPr="00DD24A1" w14:paraId="1E0F6763" w14:textId="6B15EC09" w:rsidTr="00403363">
        <w:tc>
          <w:tcPr>
            <w:tcW w:w="1373" w:type="dxa"/>
          </w:tcPr>
          <w:p w14:paraId="4AC9CBFA" w14:textId="639A0FA3" w:rsidR="009B4BA4" w:rsidRDefault="00843191" w:rsidP="009B4BA4">
            <w:pPr>
              <w:rPr>
                <w:lang w:val="en-US"/>
              </w:rPr>
            </w:pPr>
            <m:oMathPara>
              <m:oMath>
                <m:sSubSup>
                  <m:sSubSupPr>
                    <m:ctrlPr>
                      <w:rPr>
                        <w:rFonts w:ascii="Cambria Math" w:eastAsiaTheme="minorEastAsia" w:hAnsi="Cambria Math"/>
                        <w:i/>
                        <w:lang w:val="en-US"/>
                      </w:rPr>
                    </m:ctrlPr>
                  </m:sSubSupPr>
                  <m:e>
                    <m:r>
                      <w:rPr>
                        <w:rFonts w:ascii="Cambria Math" w:hAnsi="Cambria Math"/>
                        <w:lang w:val="en-US"/>
                      </w:rPr>
                      <m:t>σ</m:t>
                    </m:r>
                    <m:ctrlPr>
                      <w:rPr>
                        <w:rFonts w:ascii="Cambria Math" w:hAnsi="Cambria Math"/>
                        <w:i/>
                        <w:lang w:val="en-US"/>
                      </w:rPr>
                    </m:ctrlPr>
                  </m:e>
                  <m:sub>
                    <m:r>
                      <w:rPr>
                        <w:rFonts w:ascii="Cambria Math" w:hAnsi="Cambria Math"/>
                        <w:lang w:val="en-US"/>
                      </w:rPr>
                      <m:t>P</m:t>
                    </m:r>
                    <m:ctrlPr>
                      <w:rPr>
                        <w:rFonts w:ascii="Cambria Math" w:hAnsi="Cambria Math"/>
                        <w:i/>
                        <w:lang w:val="en-US"/>
                      </w:rPr>
                    </m:ctrlPr>
                  </m:sub>
                  <m:sup>
                    <m:r>
                      <w:rPr>
                        <w:rFonts w:ascii="Cambria Math" w:eastAsiaTheme="minorEastAsia" w:hAnsi="Cambria Math"/>
                        <w:lang w:val="en-US"/>
                      </w:rPr>
                      <m:t>2</m:t>
                    </m:r>
                  </m:sup>
                </m:sSubSup>
              </m:oMath>
            </m:oMathPara>
          </w:p>
        </w:tc>
        <w:tc>
          <w:tcPr>
            <w:tcW w:w="904" w:type="dxa"/>
          </w:tcPr>
          <w:p w14:paraId="4BF74436" w14:textId="5E3C0FAA" w:rsidR="009B4BA4" w:rsidRDefault="009B4BA4" w:rsidP="009B4BA4">
            <w:pPr>
              <w:jc w:val="center"/>
              <w:rPr>
                <w:lang w:val="en-US"/>
              </w:rPr>
            </w:pPr>
            <w:r>
              <w:rPr>
                <w:lang w:val="en-US"/>
              </w:rPr>
              <w:t>unitless</w:t>
            </w:r>
          </w:p>
        </w:tc>
        <w:tc>
          <w:tcPr>
            <w:tcW w:w="4097" w:type="dxa"/>
          </w:tcPr>
          <w:p w14:paraId="3AA31953" w14:textId="7B9BA05C" w:rsidR="009B4BA4" w:rsidRDefault="009B4BA4" w:rsidP="009B4BA4">
            <w:pPr>
              <w:rPr>
                <w:lang w:val="en-US"/>
              </w:rPr>
            </w:pPr>
            <w:r>
              <w:rPr>
                <w:lang w:val="en-US"/>
              </w:rPr>
              <w:t xml:space="preserve">Variance of parameter P </w:t>
            </w:r>
            <w:r w:rsidR="00644A67">
              <w:rPr>
                <w:lang w:val="en-US"/>
              </w:rPr>
              <w:t xml:space="preserve">(for the </w:t>
            </w:r>
            <w:r w:rsidR="002E388A">
              <w:rPr>
                <w:lang w:val="en-US"/>
              </w:rPr>
              <w:t xml:space="preserve">log </w:t>
            </w:r>
            <w:r>
              <w:rPr>
                <w:lang w:val="en-US"/>
              </w:rPr>
              <w:t xml:space="preserve">or logit </w:t>
            </w:r>
            <w:r w:rsidR="00644A67">
              <w:rPr>
                <w:lang w:val="en-US"/>
              </w:rPr>
              <w:t>transformed parameter)</w:t>
            </w:r>
          </w:p>
        </w:tc>
        <w:tc>
          <w:tcPr>
            <w:tcW w:w="2688" w:type="dxa"/>
          </w:tcPr>
          <w:p w14:paraId="430D109A" w14:textId="77777777" w:rsidR="009B4BA4" w:rsidRDefault="009B4BA4" w:rsidP="009B4BA4">
            <w:pPr>
              <w:rPr>
                <w:lang w:val="en-US"/>
              </w:rPr>
            </w:pPr>
          </w:p>
        </w:tc>
      </w:tr>
      <w:tr w:rsidR="009B4BA4" w:rsidRPr="00DD24A1" w14:paraId="67C02B10" w14:textId="6742C892" w:rsidTr="00403363">
        <w:tc>
          <w:tcPr>
            <w:tcW w:w="1373" w:type="dxa"/>
          </w:tcPr>
          <w:p w14:paraId="7E2E2950" w14:textId="2D58D33F" w:rsidR="009B4BA4" w:rsidRDefault="00843191" w:rsidP="00841F89">
            <w:pPr>
              <w:jc w:val="center"/>
              <w:rPr>
                <w:rFonts w:ascii="Calibri" w:eastAsia="Calibri" w:hAnsi="Calibri" w:cs="Times New Roman"/>
                <w:sz w:val="20"/>
                <w:szCs w:val="20"/>
                <w:lang w:eastAsia="de-DE"/>
              </w:rPr>
            </w:pPr>
            <m:oMathPara>
              <m:oMath>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bg</m:t>
                        </m:r>
                      </m:sub>
                    </m:sSub>
                  </m:e>
                  <m:sub>
                    <m:r>
                      <w:rPr>
                        <w:rFonts w:ascii="Cambria Math" w:hAnsi="Cambria Math"/>
                        <w:lang w:val="en-US"/>
                      </w:rPr>
                      <m:t>i</m:t>
                    </m:r>
                  </m:sub>
                </m:sSub>
              </m:oMath>
            </m:oMathPara>
          </w:p>
        </w:tc>
        <w:tc>
          <w:tcPr>
            <w:tcW w:w="904" w:type="dxa"/>
          </w:tcPr>
          <w:p w14:paraId="79BBE37C" w14:textId="29A8438D" w:rsidR="009B4BA4" w:rsidRDefault="009B4BA4" w:rsidP="009B4BA4">
            <w:pPr>
              <w:jc w:val="center"/>
              <w:rPr>
                <w:lang w:val="en-US"/>
              </w:rPr>
            </w:pPr>
            <m:oMathPara>
              <m:oMath>
                <m:r>
                  <w:rPr>
                    <w:rFonts w:ascii="Cambria Math" w:hAnsi="Cambria Math"/>
                    <w:lang w:val="en-US"/>
                  </w:rPr>
                  <m:t>μg/d</m:t>
                </m:r>
              </m:oMath>
            </m:oMathPara>
          </w:p>
        </w:tc>
        <w:tc>
          <w:tcPr>
            <w:tcW w:w="4097" w:type="dxa"/>
          </w:tcPr>
          <w:p w14:paraId="4BF3EC61" w14:textId="6800975E" w:rsidR="009B4BA4" w:rsidRDefault="009B4BA4" w:rsidP="009B4BA4">
            <w:pPr>
              <w:rPr>
                <w:lang w:val="en-US"/>
              </w:rPr>
            </w:pPr>
            <w:r>
              <w:rPr>
                <w:lang w:val="en-US"/>
              </w:rPr>
              <w:t>Background contamination of study i</w:t>
            </w:r>
          </w:p>
        </w:tc>
        <w:tc>
          <w:tcPr>
            <w:tcW w:w="2688" w:type="dxa"/>
          </w:tcPr>
          <w:p w14:paraId="08158712" w14:textId="77777777" w:rsidR="009B4BA4" w:rsidRDefault="009B4BA4" w:rsidP="009B4BA4">
            <w:pPr>
              <w:rPr>
                <w:lang w:val="en-US"/>
              </w:rPr>
            </w:pPr>
          </w:p>
        </w:tc>
      </w:tr>
      <w:tr w:rsidR="009B4BA4" w:rsidRPr="0043292F" w14:paraId="760AEB55" w14:textId="663180AE" w:rsidTr="00403363">
        <w:tc>
          <w:tcPr>
            <w:tcW w:w="1373" w:type="dxa"/>
            <w:vAlign w:val="bottom"/>
          </w:tcPr>
          <w:p w14:paraId="06C33708" w14:textId="7C4D4F0E" w:rsidR="009B4BA4" w:rsidRPr="005730C2" w:rsidRDefault="00843191" w:rsidP="009B4BA4">
            <w:pPr>
              <w:rPr>
                <w:rFonts w:ascii="Calibri" w:eastAsia="Calibri" w:hAnsi="Calibri" w:cs="Times New Roman"/>
                <w:sz w:val="20"/>
                <w:szCs w:val="20"/>
                <w:lang w:val="en-US" w:eastAsia="de-DE"/>
              </w:rPr>
            </w:pPr>
            <m:oMathPara>
              <m:oMath>
                <m:sSub>
                  <m:sSubPr>
                    <m:ctrlPr>
                      <w:rPr>
                        <w:rFonts w:ascii="Cambria Math" w:eastAsia="Calibri" w:hAnsi="Cambria Math" w:cs="Times New Roman"/>
                        <w:i/>
                        <w:sz w:val="20"/>
                        <w:szCs w:val="20"/>
                        <w:lang w:val="en-US" w:eastAsia="de-DE"/>
                      </w:rPr>
                    </m:ctrlPr>
                  </m:sSubPr>
                  <m:e>
                    <m:r>
                      <w:rPr>
                        <w:rFonts w:ascii="Cambria Math" w:eastAsia="Calibri" w:hAnsi="Cambria Math" w:cs="Times New Roman"/>
                        <w:sz w:val="20"/>
                        <w:szCs w:val="20"/>
                        <w:lang w:val="en-US" w:eastAsia="de-DE"/>
                      </w:rPr>
                      <m:t>k</m:t>
                    </m:r>
                  </m:e>
                  <m:sub>
                    <m:r>
                      <w:rPr>
                        <w:rFonts w:ascii="Cambria Math" w:eastAsia="Calibri" w:hAnsi="Cambria Math" w:cs="Times New Roman"/>
                        <w:sz w:val="20"/>
                        <w:szCs w:val="20"/>
                        <w:lang w:val="en-US" w:eastAsia="de-DE"/>
                      </w:rPr>
                      <m:t>met</m:t>
                    </m:r>
                  </m:sub>
                </m:sSub>
              </m:oMath>
            </m:oMathPara>
          </w:p>
        </w:tc>
        <w:tc>
          <w:tcPr>
            <w:tcW w:w="904" w:type="dxa"/>
          </w:tcPr>
          <w:p w14:paraId="18862A49" w14:textId="24AAEA7E" w:rsidR="009B4BA4" w:rsidRDefault="009B4BA4" w:rsidP="009B4BA4">
            <w:pPr>
              <w:jc w:val="center"/>
              <w:rPr>
                <w:lang w:val="en-US"/>
              </w:rPr>
            </w:pPr>
            <w:r>
              <w:rPr>
                <w:lang w:val="en-US"/>
              </w:rPr>
              <w:t>1/d</w:t>
            </w:r>
          </w:p>
        </w:tc>
        <w:tc>
          <w:tcPr>
            <w:tcW w:w="4097" w:type="dxa"/>
          </w:tcPr>
          <w:p w14:paraId="0A22D9D1" w14:textId="4468AB20" w:rsidR="009B4BA4" w:rsidRDefault="009B4BA4" w:rsidP="009B4BA4">
            <w:pPr>
              <w:rPr>
                <w:lang w:val="en-US"/>
              </w:rPr>
            </w:pPr>
            <w:r>
              <w:rPr>
                <w:lang w:val="en-US"/>
              </w:rPr>
              <w:t xml:space="preserve">Elimination rate of AFB1 not transformed into AFM1 </w:t>
            </w:r>
          </w:p>
        </w:tc>
        <w:tc>
          <w:tcPr>
            <w:tcW w:w="2688" w:type="dxa"/>
          </w:tcPr>
          <w:p w14:paraId="74554138" w14:textId="7C24BBA6" w:rsidR="009B4BA4" w:rsidRPr="00272671" w:rsidRDefault="009B4BA4" w:rsidP="009B4BA4">
            <w:pPr>
              <w:rPr>
                <w:rFonts w:ascii="Cambria Math" w:eastAsiaTheme="minorEastAsia" w:hAnsi="Cambria Math" w:cstheme="minorHAnsi"/>
                <w:i/>
                <w:lang w:val="en-GB"/>
              </w:rPr>
            </w:pPr>
            <m:oMathPara>
              <m:oMath>
                <m:r>
                  <w:rPr>
                    <w:rFonts w:ascii="Cambria Math" w:eastAsiaTheme="minorEastAsia" w:hAnsi="Cambria Math" w:cstheme="minorHAnsi"/>
                    <w:lang w:val="en-GB"/>
                  </w:rPr>
                  <m:t>=</m:t>
                </m:r>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r>
                  <w:rPr>
                    <w:rFonts w:ascii="Cambria Math" w:eastAsiaTheme="minorEastAsia" w:hAnsi="Cambria Math"/>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trans</m:t>
                    </m:r>
                  </m:sub>
                </m:sSub>
                <m:r>
                  <w:rPr>
                    <w:rFonts w:ascii="Cambria Math" w:eastAsiaTheme="minorEastAsia" w:hAnsi="Cambria Math" w:cstheme="minorHAnsi"/>
                    <w:lang w:val="en-GB"/>
                  </w:rPr>
                  <m:t>,</m:t>
                </m:r>
              </m:oMath>
            </m:oMathPara>
          </w:p>
          <w:p w14:paraId="1422804F" w14:textId="294EF05E" w:rsidR="009B4BA4" w:rsidRDefault="009B4BA4" w:rsidP="009B4BA4">
            <w:pPr>
              <w:rPr>
                <w:lang w:val="en-US"/>
              </w:rPr>
            </w:pPr>
          </w:p>
        </w:tc>
      </w:tr>
      <w:tr w:rsidR="009B4BA4" w:rsidRPr="0043292F" w14:paraId="5F47C56F" w14:textId="0AA11C29" w:rsidTr="00403363">
        <w:tc>
          <w:tcPr>
            <w:tcW w:w="1373" w:type="dxa"/>
            <w:vAlign w:val="bottom"/>
          </w:tcPr>
          <w:p w14:paraId="4797F247" w14:textId="77777777" w:rsidR="009B4BA4" w:rsidRPr="00644A67" w:rsidRDefault="00843191" w:rsidP="009B4BA4">
            <w:pPr>
              <w:rPr>
                <w:rFonts w:ascii="Calibri" w:eastAsia="Calibri" w:hAnsi="Calibri" w:cs="Times New Roman"/>
                <w:sz w:val="20"/>
                <w:szCs w:val="20"/>
                <w:lang w:val="en-US" w:eastAsia="de-DE"/>
              </w:rPr>
            </w:pPr>
            <m:oMathPara>
              <m:oMath>
                <m:sSub>
                  <m:sSubPr>
                    <m:ctrlPr>
                      <w:rPr>
                        <w:rFonts w:ascii="Cambria Math" w:eastAsia="Calibri" w:hAnsi="Cambria Math" w:cs="Times New Roman"/>
                        <w:i/>
                        <w:sz w:val="20"/>
                        <w:szCs w:val="20"/>
                        <w:lang w:val="en-US" w:eastAsia="de-DE"/>
                      </w:rPr>
                    </m:ctrlPr>
                  </m:sSubPr>
                  <m:e>
                    <m:r>
                      <w:rPr>
                        <w:rFonts w:ascii="Cambria Math" w:eastAsia="Calibri" w:hAnsi="Cambria Math" w:cs="Times New Roman"/>
                        <w:sz w:val="20"/>
                        <w:szCs w:val="20"/>
                        <w:lang w:val="en-US" w:eastAsia="de-DE"/>
                      </w:rPr>
                      <m:t>k</m:t>
                    </m:r>
                  </m:e>
                  <m:sub>
                    <m:r>
                      <w:rPr>
                        <w:rFonts w:ascii="Cambria Math" w:eastAsia="Calibri" w:hAnsi="Cambria Math" w:cs="Times New Roman"/>
                        <w:sz w:val="20"/>
                        <w:szCs w:val="20"/>
                        <w:lang w:val="en-US" w:eastAsia="de-DE"/>
                      </w:rPr>
                      <m:t>trans</m:t>
                    </m:r>
                  </m:sub>
                </m:sSub>
              </m:oMath>
            </m:oMathPara>
          </w:p>
          <w:p w14:paraId="1BF315DD" w14:textId="21B9E386" w:rsidR="00644A67" w:rsidRPr="005730C2" w:rsidRDefault="00644A67" w:rsidP="009B4BA4">
            <w:pPr>
              <w:rPr>
                <w:rFonts w:ascii="Calibri" w:eastAsia="Calibri" w:hAnsi="Calibri" w:cs="Times New Roman"/>
                <w:sz w:val="20"/>
                <w:szCs w:val="20"/>
                <w:lang w:val="en-US" w:eastAsia="de-DE"/>
              </w:rPr>
            </w:pPr>
          </w:p>
        </w:tc>
        <w:tc>
          <w:tcPr>
            <w:tcW w:w="904" w:type="dxa"/>
          </w:tcPr>
          <w:p w14:paraId="1BBB5DA3" w14:textId="1E87355A" w:rsidR="009B4BA4" w:rsidRDefault="009B4BA4" w:rsidP="009B4BA4">
            <w:pPr>
              <w:jc w:val="center"/>
              <w:rPr>
                <w:lang w:val="en-US"/>
              </w:rPr>
            </w:pPr>
            <w:r>
              <w:rPr>
                <w:lang w:val="en-US"/>
              </w:rPr>
              <w:t>1/d</w:t>
            </w:r>
          </w:p>
        </w:tc>
        <w:tc>
          <w:tcPr>
            <w:tcW w:w="4097" w:type="dxa"/>
          </w:tcPr>
          <w:p w14:paraId="579A8E09" w14:textId="1C63EEB9" w:rsidR="009B4BA4" w:rsidRDefault="000B49D0" w:rsidP="009B4BA4">
            <w:pPr>
              <w:rPr>
                <w:lang w:val="en-US"/>
              </w:rPr>
            </w:pPr>
            <w:r>
              <w:rPr>
                <w:lang w:val="en-US"/>
              </w:rPr>
              <w:t>Biotransformation rate of AFB1 into AFM1</w:t>
            </w:r>
          </w:p>
        </w:tc>
        <w:tc>
          <w:tcPr>
            <w:tcW w:w="2688" w:type="dxa"/>
          </w:tcPr>
          <w:p w14:paraId="61C212FB" w14:textId="3C1ACECC" w:rsidR="009B4BA4" w:rsidRDefault="009B4BA4" w:rsidP="009B4BA4">
            <w:pPr>
              <w:rPr>
                <w:lang w:val="en-US"/>
              </w:rPr>
            </w:pPr>
            <m:oMathPara>
              <m:oMath>
                <m:r>
                  <w:rPr>
                    <w:rFonts w:ascii="Cambria Math" w:eastAsiaTheme="minorEastAsia" w:hAnsi="Cambria Math" w:cstheme="minorHAnsi"/>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F</m:t>
                    </m:r>
                  </m:e>
                  <m:sub>
                    <m:r>
                      <w:rPr>
                        <w:rFonts w:ascii="Cambria Math" w:eastAsiaTheme="minorEastAsia" w:hAnsi="Cambria Math" w:cstheme="minorHAnsi"/>
                        <w:lang w:val="en-GB"/>
                      </w:rPr>
                      <m:t>trans</m:t>
                    </m:r>
                  </m:sub>
                </m:sSub>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r>
                  <w:rPr>
                    <w:rFonts w:ascii="Cambria Math" w:eastAsiaTheme="minorEastAsia" w:hAnsi="Cambria Math"/>
                    <w:lang w:val="en-GB"/>
                  </w:rPr>
                  <m:t>,</m:t>
                </m:r>
              </m:oMath>
            </m:oMathPara>
          </w:p>
        </w:tc>
      </w:tr>
      <w:tr w:rsidR="009B4BA4" w:rsidRPr="0043292F" w14:paraId="3DA134A2" w14:textId="6D5F08F6" w:rsidTr="00403363">
        <w:tc>
          <w:tcPr>
            <w:tcW w:w="1373" w:type="dxa"/>
            <w:vAlign w:val="bottom"/>
          </w:tcPr>
          <w:p w14:paraId="691E88BA" w14:textId="77777777" w:rsidR="009B4BA4" w:rsidRPr="00644A67" w:rsidRDefault="00843191" w:rsidP="009B4BA4">
            <w:pPr>
              <w:rPr>
                <w:rFonts w:ascii="Calibri" w:eastAsia="Calibri" w:hAnsi="Calibri" w:cs="Times New Roman"/>
                <w:sz w:val="20"/>
                <w:szCs w:val="20"/>
                <w:lang w:val="en-US" w:eastAsia="de-DE"/>
              </w:rPr>
            </w:pPr>
            <m:oMathPara>
              <m:oMath>
                <m:sSub>
                  <m:sSubPr>
                    <m:ctrlPr>
                      <w:rPr>
                        <w:rFonts w:ascii="Cambria Math" w:eastAsia="Calibri" w:hAnsi="Cambria Math" w:cs="Times New Roman"/>
                        <w:i/>
                        <w:sz w:val="20"/>
                        <w:szCs w:val="20"/>
                        <w:lang w:val="en-US" w:eastAsia="de-DE"/>
                      </w:rPr>
                    </m:ctrlPr>
                  </m:sSubPr>
                  <m:e>
                    <m:r>
                      <w:rPr>
                        <w:rFonts w:ascii="Cambria Math" w:eastAsia="Calibri" w:hAnsi="Cambria Math" w:cs="Times New Roman"/>
                        <w:sz w:val="20"/>
                        <w:szCs w:val="20"/>
                        <w:lang w:val="en-US" w:eastAsia="de-DE"/>
                      </w:rPr>
                      <m:t>k</m:t>
                    </m:r>
                  </m:e>
                  <m:sub>
                    <m:r>
                      <w:rPr>
                        <w:rFonts w:ascii="Cambria Math" w:eastAsia="Calibri" w:hAnsi="Cambria Math" w:cs="Times New Roman"/>
                        <w:sz w:val="20"/>
                        <w:szCs w:val="20"/>
                        <w:lang w:val="en-US" w:eastAsia="de-DE"/>
                      </w:rPr>
                      <m:t>eli</m:t>
                    </m:r>
                  </m:sub>
                </m:sSub>
              </m:oMath>
            </m:oMathPara>
          </w:p>
          <w:p w14:paraId="3231F7D7" w14:textId="735A4539" w:rsidR="00644A67" w:rsidRPr="005730C2" w:rsidRDefault="00644A67" w:rsidP="009B4BA4">
            <w:pPr>
              <w:rPr>
                <w:rFonts w:ascii="Calibri" w:eastAsia="Calibri" w:hAnsi="Calibri" w:cs="Times New Roman"/>
                <w:sz w:val="20"/>
                <w:szCs w:val="20"/>
                <w:lang w:val="en-US" w:eastAsia="de-DE"/>
              </w:rPr>
            </w:pPr>
          </w:p>
        </w:tc>
        <w:tc>
          <w:tcPr>
            <w:tcW w:w="904" w:type="dxa"/>
          </w:tcPr>
          <w:p w14:paraId="7728FCF8" w14:textId="2F49A172" w:rsidR="009B4BA4" w:rsidRDefault="009B4BA4" w:rsidP="009B4BA4">
            <w:pPr>
              <w:jc w:val="center"/>
              <w:rPr>
                <w:lang w:val="en-US"/>
              </w:rPr>
            </w:pPr>
            <w:r>
              <w:rPr>
                <w:lang w:val="en-US"/>
              </w:rPr>
              <w:t>1/d</w:t>
            </w:r>
          </w:p>
        </w:tc>
        <w:tc>
          <w:tcPr>
            <w:tcW w:w="4097" w:type="dxa"/>
          </w:tcPr>
          <w:p w14:paraId="41FDB8A4" w14:textId="428002BB" w:rsidR="009B4BA4" w:rsidRDefault="009B4BA4" w:rsidP="009B4BA4">
            <w:pPr>
              <w:rPr>
                <w:lang w:val="en-US"/>
              </w:rPr>
            </w:pPr>
            <w:r>
              <w:rPr>
                <w:lang w:val="en-US"/>
              </w:rPr>
              <w:t>Elimination rate of AFM1 not excreted via milk</w:t>
            </w:r>
          </w:p>
        </w:tc>
        <w:tc>
          <w:tcPr>
            <w:tcW w:w="2688" w:type="dxa"/>
          </w:tcPr>
          <w:p w14:paraId="71E7C724" w14:textId="70164003" w:rsidR="009B4BA4" w:rsidRDefault="009B4BA4" w:rsidP="009B4BA4">
            <w:pPr>
              <w:rPr>
                <w:lang w:val="en-US"/>
              </w:rPr>
            </w:pPr>
            <m:oMathPara>
              <m:oMath>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AFM1,25</m:t>
                    </m:r>
                  </m:sub>
                </m:sSub>
                <m:r>
                  <w:rPr>
                    <w:rFonts w:ascii="Cambria Math" w:eastAsiaTheme="minorEastAsia" w:hAnsi="Cambria Math"/>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milk</m:t>
                    </m:r>
                  </m:sub>
                </m:sSub>
                <m:r>
                  <w:rPr>
                    <w:rFonts w:ascii="Cambria Math" w:eastAsiaTheme="minorEastAsia" w:hAnsi="Cambria Math" w:cstheme="minorHAnsi"/>
                    <w:lang w:val="en-GB"/>
                  </w:rPr>
                  <m:t>∙25</m:t>
                </m:r>
              </m:oMath>
            </m:oMathPara>
          </w:p>
        </w:tc>
      </w:tr>
      <w:tr w:rsidR="009B4BA4" w:rsidRPr="0043292F" w14:paraId="78F03C57" w14:textId="63CFA0FE" w:rsidTr="00403363">
        <w:tc>
          <w:tcPr>
            <w:tcW w:w="1373" w:type="dxa"/>
            <w:vAlign w:val="bottom"/>
          </w:tcPr>
          <w:p w14:paraId="5F88F3A1" w14:textId="77777777" w:rsidR="009B4BA4" w:rsidRPr="00644A67" w:rsidRDefault="00843191" w:rsidP="009B4BA4">
            <w:pPr>
              <w:rPr>
                <w:rFonts w:ascii="Calibri" w:eastAsia="Calibri" w:hAnsi="Calibri" w:cs="Times New Roman"/>
                <w:sz w:val="20"/>
                <w:szCs w:val="20"/>
                <w:lang w:val="en-US" w:eastAsia="de-DE"/>
              </w:rPr>
            </w:pPr>
            <m:oMathPara>
              <m:oMath>
                <m:sSub>
                  <m:sSubPr>
                    <m:ctrlPr>
                      <w:rPr>
                        <w:rFonts w:ascii="Cambria Math" w:eastAsia="Calibri" w:hAnsi="Cambria Math" w:cs="Times New Roman"/>
                        <w:i/>
                        <w:sz w:val="20"/>
                        <w:szCs w:val="20"/>
                        <w:lang w:val="en-US" w:eastAsia="de-DE"/>
                      </w:rPr>
                    </m:ctrlPr>
                  </m:sSubPr>
                  <m:e>
                    <m:r>
                      <w:rPr>
                        <w:rFonts w:ascii="Cambria Math" w:eastAsia="Calibri" w:hAnsi="Cambria Math" w:cs="Times New Roman"/>
                        <w:sz w:val="20"/>
                        <w:szCs w:val="20"/>
                        <w:lang w:val="en-US" w:eastAsia="de-DE"/>
                      </w:rPr>
                      <m:t>k</m:t>
                    </m:r>
                  </m:e>
                  <m:sub>
                    <m:r>
                      <w:rPr>
                        <w:rFonts w:ascii="Cambria Math" w:eastAsia="Calibri" w:hAnsi="Cambria Math" w:cs="Times New Roman"/>
                        <w:sz w:val="20"/>
                        <w:szCs w:val="20"/>
                        <w:lang w:val="en-US" w:eastAsia="de-DE"/>
                      </w:rPr>
                      <m:t>milk</m:t>
                    </m:r>
                  </m:sub>
                </m:sSub>
              </m:oMath>
            </m:oMathPara>
          </w:p>
          <w:p w14:paraId="3E41671C" w14:textId="254B9467" w:rsidR="00644A67" w:rsidRDefault="00644A67" w:rsidP="009B4BA4">
            <w:pPr>
              <w:rPr>
                <w:rFonts w:ascii="Calibri" w:eastAsia="Calibri" w:hAnsi="Calibri" w:cs="Times New Roman"/>
                <w:sz w:val="20"/>
                <w:szCs w:val="20"/>
                <w:lang w:val="en-US" w:eastAsia="de-DE"/>
              </w:rPr>
            </w:pPr>
          </w:p>
        </w:tc>
        <w:tc>
          <w:tcPr>
            <w:tcW w:w="904" w:type="dxa"/>
          </w:tcPr>
          <w:p w14:paraId="43BBD3E0" w14:textId="319FDBDC" w:rsidR="009B4BA4" w:rsidRDefault="009B4BA4" w:rsidP="009B4BA4">
            <w:pPr>
              <w:jc w:val="center"/>
              <w:rPr>
                <w:lang w:val="en-US"/>
              </w:rPr>
            </w:pPr>
            <w:r>
              <w:rPr>
                <w:lang w:val="en-US"/>
              </w:rPr>
              <w:t>1/d</w:t>
            </w:r>
          </w:p>
        </w:tc>
        <w:tc>
          <w:tcPr>
            <w:tcW w:w="4097" w:type="dxa"/>
          </w:tcPr>
          <w:p w14:paraId="6E1D6673" w14:textId="7A7DB5FE" w:rsidR="009B4BA4" w:rsidRDefault="009B4BA4" w:rsidP="009B4BA4">
            <w:pPr>
              <w:rPr>
                <w:lang w:val="en-US"/>
              </w:rPr>
            </w:pPr>
            <w:r>
              <w:rPr>
                <w:lang w:val="en-US"/>
              </w:rPr>
              <w:t xml:space="preserve">Milk proportionality factor for the excretion rate of AFM1 in study i </w:t>
            </w:r>
          </w:p>
        </w:tc>
        <w:tc>
          <w:tcPr>
            <w:tcW w:w="2688" w:type="dxa"/>
          </w:tcPr>
          <w:p w14:paraId="2F602649" w14:textId="0EFA8A6C" w:rsidR="009B4BA4" w:rsidRDefault="009B4BA4" w:rsidP="009B4BA4">
            <w:pPr>
              <w:rPr>
                <w:lang w:val="en-US"/>
              </w:rPr>
            </w:pPr>
            <m:oMathPara>
              <m:oMath>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hAnsi="Cambria Math" w:cstheme="minorHAnsi"/>
                            <w:i/>
                            <w:lang w:val="en-GB"/>
                          </w:rPr>
                        </m:ctrlPr>
                      </m:sSubPr>
                      <m:e>
                        <m:r>
                          <w:rPr>
                            <w:rFonts w:ascii="Cambria Math" w:hAnsi="Cambria Math" w:cstheme="minorHAnsi"/>
                            <w:lang w:val="en-GB"/>
                          </w:rPr>
                          <m:t>F</m:t>
                        </m:r>
                      </m:e>
                      <m:sub>
                        <m:r>
                          <w:rPr>
                            <w:rFonts w:ascii="Cambria Math" w:hAnsi="Cambria Math" w:cstheme="minorHAnsi"/>
                            <w:lang w:val="en-GB"/>
                          </w:rPr>
                          <m:t>excreted,25</m:t>
                        </m:r>
                      </m:sub>
                    </m:sSub>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AFM1,25</m:t>
                        </m:r>
                      </m:sub>
                    </m:sSub>
                    <m:ctrlPr>
                      <w:rPr>
                        <w:rFonts w:ascii="Cambria Math" w:eastAsiaTheme="minorEastAsia" w:hAnsi="Cambria Math" w:cstheme="minorHAnsi"/>
                        <w:i/>
                        <w:lang w:val="en-GB"/>
                      </w:rPr>
                    </m:ctrlPr>
                  </m:num>
                  <m:den>
                    <m:r>
                      <w:rPr>
                        <w:rFonts w:ascii="Cambria Math" w:eastAsiaTheme="minorEastAsia" w:hAnsi="Cambria Math" w:cstheme="minorHAnsi"/>
                        <w:lang w:val="en-GB"/>
                      </w:rPr>
                      <m:t>25</m:t>
                    </m:r>
                  </m:den>
                </m:f>
              </m:oMath>
            </m:oMathPara>
          </w:p>
        </w:tc>
      </w:tr>
      <w:tr w:rsidR="009B4BA4" w:rsidRPr="0043292F" w14:paraId="40940A5C" w14:textId="16A99B95" w:rsidTr="00403363">
        <w:tc>
          <w:tcPr>
            <w:tcW w:w="1373" w:type="dxa"/>
            <w:vAlign w:val="bottom"/>
          </w:tcPr>
          <w:p w14:paraId="3347CB78" w14:textId="38EDFAE7" w:rsidR="009B4BA4" w:rsidRDefault="00843191" w:rsidP="009B4BA4">
            <w:pPr>
              <w:rPr>
                <w:rFonts w:ascii="Calibri" w:eastAsia="Calibri" w:hAnsi="Calibri" w:cs="Times New Roman"/>
                <w:sz w:val="20"/>
                <w:szCs w:val="20"/>
                <w:lang w:val="en-US" w:eastAsia="de-DE"/>
              </w:rPr>
            </w:pPr>
            <m:oMathPara>
              <m:oMath>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oMath>
            </m:oMathPara>
          </w:p>
        </w:tc>
        <w:tc>
          <w:tcPr>
            <w:tcW w:w="904" w:type="dxa"/>
          </w:tcPr>
          <w:p w14:paraId="22C93409" w14:textId="2823F6F6" w:rsidR="009B4BA4" w:rsidRDefault="009B4BA4" w:rsidP="009B4BA4">
            <w:pPr>
              <w:jc w:val="center"/>
              <w:rPr>
                <w:lang w:val="en-US"/>
              </w:rPr>
            </w:pPr>
            <w:r>
              <w:rPr>
                <w:lang w:val="en-US"/>
              </w:rPr>
              <w:t>1/d</w:t>
            </w:r>
          </w:p>
        </w:tc>
        <w:tc>
          <w:tcPr>
            <w:tcW w:w="4097" w:type="dxa"/>
          </w:tcPr>
          <w:p w14:paraId="645589CB" w14:textId="17BC02EE" w:rsidR="009B4BA4" w:rsidRDefault="009B4BA4" w:rsidP="009B4BA4">
            <w:pPr>
              <w:rPr>
                <w:lang w:val="en-US"/>
              </w:rPr>
            </w:pPr>
            <w:r>
              <w:rPr>
                <w:lang w:val="en-US"/>
              </w:rPr>
              <w:t>Elimination rate of AFB1 in study i</w:t>
            </w:r>
          </w:p>
        </w:tc>
        <w:tc>
          <w:tcPr>
            <w:tcW w:w="2688" w:type="dxa"/>
          </w:tcPr>
          <w:p w14:paraId="03C26D89" w14:textId="3C8BDF18" w:rsidR="009B4BA4" w:rsidRDefault="00843191" w:rsidP="009B4BA4">
            <w:pPr>
              <w:rPr>
                <w:lang w:val="en-US"/>
              </w:rPr>
            </w:pPr>
            <m:oMathPara>
              <m:oMath>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met</m:t>
                    </m:r>
                  </m:sub>
                </m:sSub>
                <m:r>
                  <m:rPr>
                    <m:lit/>
                    <m:nor/>
                  </m:rPr>
                  <w:rPr>
                    <w:rFonts w:ascii="Cambria Math" w:hAnsi="Cambria Math"/>
                    <w:lang w:val="en-US"/>
                  </w:rPr>
                  <m:t>+</m:t>
                </m:r>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trans</m:t>
                    </m:r>
                  </m:sub>
                </m:sSub>
              </m:oMath>
            </m:oMathPara>
          </w:p>
        </w:tc>
      </w:tr>
      <w:tr w:rsidR="009B4BA4" w:rsidRPr="0043292F" w14:paraId="7913AFEB" w14:textId="54F0E268" w:rsidTr="00403363">
        <w:tc>
          <w:tcPr>
            <w:tcW w:w="1373" w:type="dxa"/>
            <w:vAlign w:val="bottom"/>
          </w:tcPr>
          <w:p w14:paraId="63663916" w14:textId="77777777" w:rsidR="009B4BA4" w:rsidRPr="00644A67" w:rsidRDefault="00843191" w:rsidP="009B4BA4">
            <w:pPr>
              <w:rPr>
                <w:rFonts w:ascii="Calibri" w:eastAsia="Calibri" w:hAnsi="Calibri" w:cs="Times New Roman"/>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AFM1,25</m:t>
                    </m:r>
                  </m:sub>
                </m:sSub>
              </m:oMath>
            </m:oMathPara>
          </w:p>
          <w:p w14:paraId="0A5E4E8E" w14:textId="23F75AE1" w:rsidR="00644A67" w:rsidRDefault="00644A67" w:rsidP="009B4BA4">
            <w:pPr>
              <w:rPr>
                <w:rFonts w:ascii="Calibri" w:eastAsia="Calibri" w:hAnsi="Calibri" w:cs="Times New Roman"/>
                <w:sz w:val="20"/>
                <w:szCs w:val="20"/>
                <w:lang w:val="en-US" w:eastAsia="de-DE"/>
              </w:rPr>
            </w:pPr>
          </w:p>
        </w:tc>
        <w:tc>
          <w:tcPr>
            <w:tcW w:w="904" w:type="dxa"/>
          </w:tcPr>
          <w:p w14:paraId="3199A550" w14:textId="43E90FC6" w:rsidR="009B4BA4" w:rsidRDefault="009B4BA4" w:rsidP="009B4BA4">
            <w:pPr>
              <w:jc w:val="center"/>
              <w:rPr>
                <w:lang w:val="en-US"/>
              </w:rPr>
            </w:pPr>
            <w:r>
              <w:rPr>
                <w:lang w:val="en-US"/>
              </w:rPr>
              <w:t>1/d</w:t>
            </w:r>
          </w:p>
        </w:tc>
        <w:tc>
          <w:tcPr>
            <w:tcW w:w="4097" w:type="dxa"/>
          </w:tcPr>
          <w:p w14:paraId="5EF85CF9" w14:textId="16252477" w:rsidR="009B4BA4" w:rsidRDefault="009B4BA4" w:rsidP="009B4BA4">
            <w:pPr>
              <w:rPr>
                <w:lang w:val="en-US"/>
              </w:rPr>
            </w:pPr>
            <w:r>
              <w:rPr>
                <w:lang w:val="en-US"/>
              </w:rPr>
              <w:t>Elimination rate of AFM1 if milk yield is 25 L/d</w:t>
            </w:r>
          </w:p>
        </w:tc>
        <w:tc>
          <w:tcPr>
            <w:tcW w:w="2688" w:type="dxa"/>
          </w:tcPr>
          <w:p w14:paraId="382A8E1E" w14:textId="4D381C2D" w:rsidR="009B4BA4" w:rsidRDefault="00843191" w:rsidP="009B4BA4">
            <w:pPr>
              <w:rPr>
                <w:lang w:val="en-US"/>
              </w:rPr>
            </w:pPr>
            <m:oMathPara>
              <m:oMath>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eli</m:t>
                    </m:r>
                  </m:sub>
                </m:sSub>
                <m:r>
                  <m:rPr>
                    <m:lit/>
                    <m:nor/>
                  </m:rPr>
                  <w:rPr>
                    <w:rFonts w:ascii="Cambria Math" w:hAnsi="Cambria Math"/>
                    <w:lang w:val="en-US"/>
                  </w:rPr>
                  <m:t>+</m:t>
                </m:r>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milk</m:t>
                    </m:r>
                  </m:sub>
                </m:sSub>
                <m:r>
                  <w:rPr>
                    <w:rFonts w:ascii="Cambria Math" w:eastAsiaTheme="minorEastAsia" w:hAnsi="Cambria Math" w:cstheme="minorHAnsi"/>
                    <w:lang w:val="en-GB"/>
                  </w:rPr>
                  <m:t>∙</m:t>
                </m:r>
                <m:r>
                  <m:rPr>
                    <m:sty m:val="p"/>
                  </m:rPr>
                  <w:rPr>
                    <w:rFonts w:ascii="Cambria Math" w:hAnsi="Cambria Math"/>
                    <w:lang w:val="en-US"/>
                  </w:rPr>
                  <m:t>25</m:t>
                </m:r>
              </m:oMath>
            </m:oMathPara>
          </w:p>
        </w:tc>
      </w:tr>
      <w:tr w:rsidR="009B4BA4" w:rsidRPr="0043292F" w14:paraId="5991B06F" w14:textId="539AE2AC" w:rsidTr="00403363">
        <w:tc>
          <w:tcPr>
            <w:tcW w:w="1373" w:type="dxa"/>
            <w:vAlign w:val="bottom"/>
          </w:tcPr>
          <w:p w14:paraId="0350C70E" w14:textId="75C92C57" w:rsidR="009B4BA4" w:rsidRDefault="00843191" w:rsidP="009B4BA4">
            <w:pPr>
              <w:rPr>
                <w:rFonts w:ascii="Calibri" w:eastAsia="Calibri" w:hAnsi="Calibri" w:cs="Times New Roman"/>
                <w:sz w:val="20"/>
                <w:szCs w:val="20"/>
                <w:lang w:val="en-US" w:eastAsia="de-DE"/>
              </w:rPr>
            </w:pPr>
            <m:oMathPara>
              <m:oMath>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trans</m:t>
                    </m:r>
                  </m:sub>
                </m:sSub>
              </m:oMath>
            </m:oMathPara>
          </w:p>
        </w:tc>
        <w:tc>
          <w:tcPr>
            <w:tcW w:w="904" w:type="dxa"/>
          </w:tcPr>
          <w:p w14:paraId="1ABDE503" w14:textId="60BF651B" w:rsidR="009B4BA4" w:rsidRDefault="009B4BA4" w:rsidP="009B4BA4">
            <w:pPr>
              <w:jc w:val="center"/>
              <w:rPr>
                <w:lang w:val="en-US"/>
              </w:rPr>
            </w:pPr>
            <w:r>
              <w:rPr>
                <w:lang w:val="en-US"/>
              </w:rPr>
              <w:t>unitless</w:t>
            </w:r>
          </w:p>
        </w:tc>
        <w:tc>
          <w:tcPr>
            <w:tcW w:w="4097" w:type="dxa"/>
          </w:tcPr>
          <w:p w14:paraId="4CF12127" w14:textId="1E2B6073" w:rsidR="009B4BA4" w:rsidRDefault="009B4BA4" w:rsidP="009B4BA4">
            <w:pPr>
              <w:rPr>
                <w:lang w:val="en-US"/>
              </w:rPr>
            </w:pPr>
            <w:r>
              <w:rPr>
                <w:lang w:val="en-US"/>
              </w:rPr>
              <w:t xml:space="preserve">Fraction of AFB1 transformed into AFM1 </w:t>
            </w:r>
          </w:p>
        </w:tc>
        <w:tc>
          <w:tcPr>
            <w:tcW w:w="2688" w:type="dxa"/>
          </w:tcPr>
          <w:p w14:paraId="77F6CF26" w14:textId="1FAFABD2" w:rsidR="009B4BA4" w:rsidRDefault="009B4BA4" w:rsidP="009B4BA4">
            <w:pPr>
              <w:rPr>
                <w:lang w:val="en-US"/>
              </w:rPr>
            </w:pPr>
            <m:oMathPara>
              <m:oMath>
                <m:r>
                  <w:rPr>
                    <w:rFonts w:ascii="Cambria Math" w:eastAsiaTheme="minorEastAsia" w:hAnsi="Cambria Math" w:cstheme="minorHAnsi"/>
                    <w:lang w:val="en-GB"/>
                  </w:rPr>
                  <m:t>=</m:t>
                </m:r>
                <m:sSup>
                  <m:sSupPr>
                    <m:ctrlPr>
                      <w:rPr>
                        <w:rFonts w:ascii="Cambria Math" w:eastAsiaTheme="minorEastAsia" w:hAnsi="Cambria Math" w:cstheme="minorHAnsi"/>
                        <w:i/>
                        <w:lang w:val="en-GB"/>
                      </w:rPr>
                    </m:ctrlPr>
                  </m:sSupPr>
                  <m:e>
                    <m:r>
                      <w:rPr>
                        <w:rFonts w:ascii="Cambria Math" w:eastAsiaTheme="minorEastAsia" w:hAnsi="Cambria Math" w:cstheme="minorHAnsi"/>
                        <w:lang w:val="en-GB"/>
                      </w:rPr>
                      <m:t>e</m:t>
                    </m:r>
                  </m:e>
                  <m:sup>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T</m:t>
                        </m:r>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25</m:t>
                            </m:r>
                          </m:sub>
                        </m:sSub>
                      </m:sub>
                    </m:sSub>
                    <m:func>
                      <m:funcPr>
                        <m:ctrlPr>
                          <w:rPr>
                            <w:rFonts w:ascii="Cambria Math" w:eastAsiaTheme="minorEastAsia" w:hAnsi="Cambria Math" w:cstheme="minorHAnsi"/>
                            <w:lang w:val="en-GB"/>
                          </w:rPr>
                        </m:ctrlPr>
                      </m:funcPr>
                      <m:fName>
                        <m:r>
                          <m:rPr>
                            <m:sty m:val="p"/>
                          </m:rPr>
                          <w:rPr>
                            <w:rFonts w:ascii="Cambria Math" w:eastAsiaTheme="minorEastAsia" w:hAnsi="Cambria Math" w:cstheme="minorHAnsi"/>
                            <w:lang w:val="en-GB"/>
                          </w:rPr>
                          <m:t>log</m:t>
                        </m:r>
                      </m:fName>
                      <m:e>
                        <m:d>
                          <m:dPr>
                            <m:ctrlPr>
                              <w:rPr>
                                <w:rFonts w:ascii="Cambria Math" w:eastAsiaTheme="minorEastAsia" w:hAnsi="Cambria Math" w:cstheme="minorHAnsi"/>
                                <w:i/>
                                <w:lang w:val="en-GB"/>
                              </w:rPr>
                            </m:ctrlPr>
                          </m:dPr>
                          <m:e>
                            <m:r>
                              <w:rPr>
                                <w:rFonts w:ascii="Cambria Math" w:eastAsiaTheme="minorEastAsia" w:hAnsi="Cambria Math" w:cstheme="minorHAnsi"/>
                                <w:lang w:val="en-GB"/>
                              </w:rPr>
                              <m:t>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R</m:t>
                                </m:r>
                              </m:e>
                              <m:sub>
                                <m:r>
                                  <w:rPr>
                                    <w:rFonts w:ascii="Cambria Math" w:eastAsiaTheme="minorEastAsia" w:hAnsi="Cambria Math" w:cstheme="minorHAnsi"/>
                                    <w:lang w:val="en-GB"/>
                                  </w:rPr>
                                  <m:t>25</m:t>
                                </m:r>
                              </m:sub>
                            </m:sSub>
                          </m:e>
                        </m:d>
                      </m:e>
                    </m:func>
                  </m:sup>
                </m:sSup>
              </m:oMath>
            </m:oMathPara>
          </w:p>
        </w:tc>
      </w:tr>
      <w:tr w:rsidR="009B4BA4" w:rsidRPr="0043292F" w14:paraId="75B4038C" w14:textId="5275EFDF" w:rsidTr="00403363">
        <w:tc>
          <w:tcPr>
            <w:tcW w:w="1373" w:type="dxa"/>
            <w:vAlign w:val="bottom"/>
          </w:tcPr>
          <w:p w14:paraId="61EDF762" w14:textId="77777777" w:rsidR="009B4BA4" w:rsidRPr="00644A67" w:rsidRDefault="00843191" w:rsidP="009B4BA4">
            <w:pPr>
              <w:rPr>
                <w:rFonts w:ascii="Calibri" w:eastAsia="Calibri" w:hAnsi="Calibri" w:cs="Times New Roman"/>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excreted,25</m:t>
                    </m:r>
                  </m:sub>
                </m:sSub>
              </m:oMath>
            </m:oMathPara>
          </w:p>
          <w:p w14:paraId="20D16B29" w14:textId="63A8E88B" w:rsidR="00644A67" w:rsidRDefault="00644A67" w:rsidP="009B4BA4">
            <w:pPr>
              <w:rPr>
                <w:rFonts w:ascii="Calibri" w:eastAsia="Calibri" w:hAnsi="Calibri" w:cs="Times New Roman"/>
                <w:sz w:val="20"/>
                <w:szCs w:val="20"/>
                <w:lang w:val="en-US" w:eastAsia="de-DE"/>
              </w:rPr>
            </w:pPr>
          </w:p>
        </w:tc>
        <w:tc>
          <w:tcPr>
            <w:tcW w:w="904" w:type="dxa"/>
          </w:tcPr>
          <w:p w14:paraId="70049858" w14:textId="53C3F13B" w:rsidR="009B4BA4" w:rsidRDefault="009B4BA4" w:rsidP="009B4BA4">
            <w:pPr>
              <w:jc w:val="center"/>
              <w:rPr>
                <w:lang w:val="en-US"/>
              </w:rPr>
            </w:pPr>
            <w:r>
              <w:rPr>
                <w:lang w:val="en-US"/>
              </w:rPr>
              <w:t>unitless</w:t>
            </w:r>
          </w:p>
        </w:tc>
        <w:tc>
          <w:tcPr>
            <w:tcW w:w="4097" w:type="dxa"/>
          </w:tcPr>
          <w:p w14:paraId="1D08CD2D" w14:textId="73E942D4" w:rsidR="009B4BA4" w:rsidRDefault="009B4BA4" w:rsidP="009B4BA4">
            <w:pPr>
              <w:rPr>
                <w:lang w:val="en-US"/>
              </w:rPr>
            </w:pPr>
            <w:r>
              <w:rPr>
                <w:lang w:val="en-US"/>
              </w:rPr>
              <w:t>Fraction of AFM1 excreted via milk if milk yield is 25 L/d</w:t>
            </w:r>
          </w:p>
        </w:tc>
        <w:tc>
          <w:tcPr>
            <w:tcW w:w="2688" w:type="dxa"/>
          </w:tcPr>
          <w:p w14:paraId="11801CA6" w14:textId="4D0FBEC4" w:rsidR="009B4BA4" w:rsidRDefault="009B4BA4" w:rsidP="009B4BA4">
            <w:pPr>
              <w:rPr>
                <w:lang w:val="en-US"/>
              </w:rPr>
            </w:pPr>
            <m:oMathPara>
              <m:oMath>
                <m:r>
                  <w:rPr>
                    <w:rFonts w:ascii="Cambria Math" w:hAnsi="Cambria Math" w:cstheme="minorHAnsi"/>
                    <w:lang w:val="en-GB"/>
                  </w:rPr>
                  <m:t>=</m:t>
                </m:r>
                <m:f>
                  <m:fPr>
                    <m:ctrlPr>
                      <w:rPr>
                        <w:rFonts w:ascii="Cambria Math" w:hAnsi="Cambria Math" w:cstheme="minorHAnsi"/>
                        <w:i/>
                        <w:lang w:val="en-GB"/>
                      </w:rPr>
                    </m:ctrlPr>
                  </m:fPr>
                  <m:num>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milk</m:t>
                        </m:r>
                      </m:sub>
                    </m:sSub>
                    <m:r>
                      <w:rPr>
                        <w:rFonts w:ascii="Cambria Math" w:eastAsiaTheme="minorEastAsia" w:hAnsi="Cambria Math" w:cstheme="minorHAnsi"/>
                        <w:lang w:val="en-GB"/>
                      </w:rPr>
                      <m:t>∙25</m:t>
                    </m:r>
                    <m:ctrlPr>
                      <w:rPr>
                        <w:rFonts w:ascii="Cambria Math" w:eastAsiaTheme="minorEastAsia" w:hAnsi="Cambria Math" w:cstheme="minorHAnsi"/>
                        <w:i/>
                        <w:lang w:val="en-GB"/>
                      </w:rPr>
                    </m:ctrlPr>
                  </m:num>
                  <m:den>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eli</m:t>
                        </m:r>
                      </m:sub>
                    </m:sSub>
                    <m:r>
                      <w:rPr>
                        <w:rFonts w:ascii="Cambria Math" w:eastAsiaTheme="minorEastAsia" w:hAnsi="Cambria Math" w:cstheme="minorHAnsi"/>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milk</m:t>
                        </m:r>
                      </m:sub>
                    </m:sSub>
                    <m:r>
                      <w:rPr>
                        <w:rFonts w:ascii="Cambria Math" w:eastAsiaTheme="minorEastAsia" w:hAnsi="Cambria Math" w:cstheme="minorHAnsi"/>
                        <w:lang w:val="en-GB"/>
                      </w:rPr>
                      <m:t>∙25</m:t>
                    </m:r>
                  </m:den>
                </m:f>
              </m:oMath>
            </m:oMathPara>
          </w:p>
        </w:tc>
      </w:tr>
      <w:tr w:rsidR="009B4BA4" w:rsidRPr="00DD24A1" w14:paraId="1FB258B0" w14:textId="7AD7CF96" w:rsidTr="00403363">
        <w:tc>
          <w:tcPr>
            <w:tcW w:w="1373" w:type="dxa"/>
            <w:vAlign w:val="bottom"/>
          </w:tcPr>
          <w:p w14:paraId="242A1573" w14:textId="29BC0D8B" w:rsidR="009B4BA4" w:rsidRDefault="009B4BA4" w:rsidP="009B4BA4">
            <w:pPr>
              <w:rPr>
                <w:rFonts w:ascii="Calibri" w:eastAsia="Calibri" w:hAnsi="Calibri" w:cs="Times New Roman"/>
                <w:lang w:val="en-GB"/>
              </w:rPr>
            </w:pPr>
            <m:oMathPara>
              <m:oMath>
                <m:r>
                  <w:rPr>
                    <w:rFonts w:ascii="Cambria Math" w:eastAsia="Calibri" w:hAnsi="Cambria Math" w:cs="Times New Roman"/>
                    <w:lang w:val="en-GB"/>
                  </w:rPr>
                  <m:t>V</m:t>
                </m:r>
                <m:sSub>
                  <m:sSubPr>
                    <m:ctrlPr>
                      <w:rPr>
                        <w:rFonts w:ascii="Cambria Math" w:eastAsia="Calibri" w:hAnsi="Cambria Math" w:cs="Times New Roman"/>
                        <w:i/>
                        <w:lang w:val="en-GB"/>
                      </w:rPr>
                    </m:ctrlPr>
                  </m:sSubPr>
                  <m:e>
                    <m:r>
                      <w:rPr>
                        <w:rFonts w:ascii="Cambria Math" w:eastAsia="Calibri" w:hAnsi="Cambria Math" w:cs="Times New Roman"/>
                        <w:lang w:val="en-GB"/>
                      </w:rPr>
                      <m:t>D</m:t>
                    </m:r>
                  </m:e>
                  <m:sub>
                    <m:r>
                      <w:rPr>
                        <w:rFonts w:ascii="Cambria Math" w:eastAsia="Calibri" w:hAnsi="Cambria Math" w:cs="Times New Roman"/>
                        <w:lang w:val="en-GB"/>
                      </w:rPr>
                      <m:t>AFB1</m:t>
                    </m:r>
                  </m:sub>
                </m:sSub>
              </m:oMath>
            </m:oMathPara>
          </w:p>
        </w:tc>
        <w:tc>
          <w:tcPr>
            <w:tcW w:w="904" w:type="dxa"/>
          </w:tcPr>
          <w:p w14:paraId="7D85933F" w14:textId="7F96D8CA" w:rsidR="009B4BA4" w:rsidRDefault="006162F6" w:rsidP="009B4BA4">
            <w:pPr>
              <w:jc w:val="center"/>
              <w:rPr>
                <w:lang w:val="en-US"/>
              </w:rPr>
            </w:pPr>
            <w:r>
              <w:rPr>
                <w:lang w:val="en-US"/>
              </w:rPr>
              <w:t>unitless</w:t>
            </w:r>
          </w:p>
        </w:tc>
        <w:tc>
          <w:tcPr>
            <w:tcW w:w="4097" w:type="dxa"/>
          </w:tcPr>
          <w:p w14:paraId="086EDA1E" w14:textId="338EC73B" w:rsidR="009B4BA4" w:rsidRDefault="009B4BA4" w:rsidP="009B4BA4">
            <w:pPr>
              <w:rPr>
                <w:lang w:val="en-US"/>
              </w:rPr>
            </w:pPr>
            <w:r>
              <w:rPr>
                <w:lang w:val="en-US"/>
              </w:rPr>
              <w:t>Volume of distribution of AFB1</w:t>
            </w:r>
          </w:p>
        </w:tc>
        <w:tc>
          <w:tcPr>
            <w:tcW w:w="2688" w:type="dxa"/>
          </w:tcPr>
          <w:p w14:paraId="4443B20A" w14:textId="77777777" w:rsidR="009B4BA4" w:rsidRDefault="009B4BA4" w:rsidP="009B4BA4">
            <w:pPr>
              <w:rPr>
                <w:lang w:val="en-US"/>
              </w:rPr>
            </w:pPr>
          </w:p>
        </w:tc>
      </w:tr>
      <w:tr w:rsidR="009B4BA4" w:rsidRPr="00DD24A1" w14:paraId="17B3D8C9" w14:textId="74120FE8" w:rsidTr="00403363">
        <w:tc>
          <w:tcPr>
            <w:tcW w:w="1373" w:type="dxa"/>
            <w:vAlign w:val="bottom"/>
          </w:tcPr>
          <w:p w14:paraId="736CD77C" w14:textId="559F9C82" w:rsidR="009B4BA4" w:rsidRDefault="009B4BA4" w:rsidP="009B4BA4">
            <w:pPr>
              <w:rPr>
                <w:rFonts w:ascii="Calibri" w:eastAsia="Calibri" w:hAnsi="Calibri" w:cs="Times New Roman"/>
                <w:lang w:val="en-GB"/>
              </w:rPr>
            </w:pPr>
            <m:oMathPara>
              <m:oMath>
                <m:r>
                  <w:rPr>
                    <w:rFonts w:ascii="Cambria Math" w:eastAsia="Calibri" w:hAnsi="Cambria Math" w:cs="Times New Roman"/>
                    <w:lang w:val="en-GB"/>
                  </w:rPr>
                  <m:t>V</m:t>
                </m:r>
                <m:sSub>
                  <m:sSubPr>
                    <m:ctrlPr>
                      <w:rPr>
                        <w:rFonts w:ascii="Cambria Math" w:eastAsia="Calibri" w:hAnsi="Cambria Math" w:cs="Times New Roman"/>
                        <w:i/>
                        <w:lang w:val="en-GB"/>
                      </w:rPr>
                    </m:ctrlPr>
                  </m:sSubPr>
                  <m:e>
                    <m:r>
                      <w:rPr>
                        <w:rFonts w:ascii="Cambria Math" w:eastAsia="Calibri" w:hAnsi="Cambria Math" w:cs="Times New Roman"/>
                        <w:lang w:val="en-GB"/>
                      </w:rPr>
                      <m:t>D</m:t>
                    </m:r>
                  </m:e>
                  <m:sub>
                    <m:r>
                      <w:rPr>
                        <w:rFonts w:ascii="Cambria Math" w:eastAsia="Calibri" w:hAnsi="Cambria Math" w:cs="Times New Roman"/>
                        <w:lang w:val="en-GB"/>
                      </w:rPr>
                      <m:t>AFM1</m:t>
                    </m:r>
                  </m:sub>
                </m:sSub>
              </m:oMath>
            </m:oMathPara>
          </w:p>
        </w:tc>
        <w:tc>
          <w:tcPr>
            <w:tcW w:w="904" w:type="dxa"/>
          </w:tcPr>
          <w:p w14:paraId="3193A815" w14:textId="5907BD0F" w:rsidR="009B4BA4" w:rsidRDefault="006162F6" w:rsidP="009B4BA4">
            <w:pPr>
              <w:jc w:val="center"/>
              <w:rPr>
                <w:lang w:val="en-US"/>
              </w:rPr>
            </w:pPr>
            <w:r>
              <w:rPr>
                <w:lang w:val="en-US"/>
              </w:rPr>
              <w:t>unitless</w:t>
            </w:r>
          </w:p>
        </w:tc>
        <w:tc>
          <w:tcPr>
            <w:tcW w:w="4097" w:type="dxa"/>
          </w:tcPr>
          <w:p w14:paraId="08A4072C" w14:textId="65FB4BB3" w:rsidR="009B4BA4" w:rsidRDefault="009B4BA4" w:rsidP="009B4BA4">
            <w:pPr>
              <w:rPr>
                <w:lang w:val="en-US"/>
              </w:rPr>
            </w:pPr>
            <w:r>
              <w:rPr>
                <w:lang w:val="en-US"/>
              </w:rPr>
              <w:t>Volume of distribution of AFM1</w:t>
            </w:r>
          </w:p>
        </w:tc>
        <w:tc>
          <w:tcPr>
            <w:tcW w:w="2688" w:type="dxa"/>
          </w:tcPr>
          <w:p w14:paraId="73F93528" w14:textId="77777777" w:rsidR="009B4BA4" w:rsidRDefault="009B4BA4" w:rsidP="009B4BA4">
            <w:pPr>
              <w:rPr>
                <w:lang w:val="en-US"/>
              </w:rPr>
            </w:pPr>
          </w:p>
        </w:tc>
      </w:tr>
      <w:tr w:rsidR="009B4BA4" w:rsidRPr="00DD24A1" w14:paraId="443DA1A5" w14:textId="3A7945BA" w:rsidTr="00403363">
        <w:tc>
          <w:tcPr>
            <w:tcW w:w="1373" w:type="dxa"/>
            <w:vAlign w:val="bottom"/>
          </w:tcPr>
          <w:p w14:paraId="2DDAEFFC" w14:textId="74B5AE26" w:rsidR="009B4BA4" w:rsidRDefault="009B4BA4" w:rsidP="009B4BA4">
            <w:pPr>
              <w:rPr>
                <w:rFonts w:ascii="Calibri" w:eastAsia="Calibri" w:hAnsi="Calibri" w:cs="Times New Roman"/>
                <w:lang w:val="en-GB"/>
              </w:rPr>
            </w:pPr>
            <m:oMathPara>
              <m:oMath>
                <m:r>
                  <w:rPr>
                    <w:rFonts w:ascii="Cambria Math" w:hAnsi="Cambria Math"/>
                    <w:lang w:val="en-US"/>
                  </w:rPr>
                  <m:t>TR(</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milk</m:t>
                    </m:r>
                  </m:sub>
                </m:sSub>
                <m:r>
                  <w:rPr>
                    <w:rFonts w:ascii="Cambria Math" w:hAnsi="Cambria Math"/>
                    <w:lang w:val="en-US"/>
                  </w:rPr>
                  <m:t>)</m:t>
                </m:r>
              </m:oMath>
            </m:oMathPara>
          </w:p>
        </w:tc>
        <w:tc>
          <w:tcPr>
            <w:tcW w:w="904" w:type="dxa"/>
          </w:tcPr>
          <w:p w14:paraId="43356406" w14:textId="5CE2EC28" w:rsidR="009B4BA4" w:rsidRDefault="009B4BA4" w:rsidP="009B4BA4">
            <w:pPr>
              <w:jc w:val="center"/>
              <w:rPr>
                <w:lang w:val="en-US"/>
              </w:rPr>
            </w:pPr>
            <w:r>
              <w:rPr>
                <w:lang w:val="en-US"/>
              </w:rPr>
              <w:t>unitless</w:t>
            </w:r>
          </w:p>
        </w:tc>
        <w:tc>
          <w:tcPr>
            <w:tcW w:w="4097" w:type="dxa"/>
          </w:tcPr>
          <w:p w14:paraId="724B0CF9" w14:textId="184EEDE5" w:rsidR="009B4BA4" w:rsidRDefault="009B4BA4" w:rsidP="009B4BA4">
            <w:pPr>
              <w:rPr>
                <w:lang w:val="en-US"/>
              </w:rPr>
            </w:pPr>
            <w:r>
              <w:rPr>
                <w:lang w:val="en-US"/>
              </w:rPr>
              <w:t>Milk yield dependent transfer rate</w:t>
            </w:r>
          </w:p>
        </w:tc>
        <w:tc>
          <w:tcPr>
            <w:tcW w:w="2688" w:type="dxa"/>
          </w:tcPr>
          <w:p w14:paraId="5974D6B2" w14:textId="3D1362C9" w:rsidR="009B4BA4" w:rsidRDefault="009B4BA4" w:rsidP="009B4BA4">
            <w:pPr>
              <w:rPr>
                <w:lang w:val="en-US"/>
              </w:rPr>
            </w:pPr>
            <m:oMathPara>
              <m:oMath>
                <m:r>
                  <m:rPr>
                    <m:lit/>
                    <m:nor/>
                  </m:rPr>
                  <w:rPr>
                    <w:rFonts w:ascii="Cambria Math" w:hAnsi="Cambria Math"/>
                    <w:lang w:val="en-US"/>
                  </w:rPr>
                  <m:t>=</m:t>
                </m:r>
                <m:sSub>
                  <m:sSubPr>
                    <m:ctrlPr>
                      <w:rPr>
                        <w:rFonts w:ascii="Cambria Math" w:hAnsi="Cambria Math"/>
                        <w:lang w:val="en-US"/>
                      </w:rPr>
                    </m:ctrlPr>
                  </m:sSubPr>
                  <m:e>
                    <m:r>
                      <w:rPr>
                        <w:rFonts w:ascii="Cambria Math" w:hAnsi="Cambria Math"/>
                        <w:lang w:val="en-US"/>
                      </w:rPr>
                      <m:t>F</m:t>
                    </m:r>
                  </m:e>
                  <m:sub>
                    <m:r>
                      <w:rPr>
                        <w:rFonts w:ascii="Cambria Math" w:hAnsi="Cambria Math"/>
                        <w:lang w:val="en-US"/>
                      </w:rPr>
                      <m:t>trans</m:t>
                    </m:r>
                  </m:sub>
                </m:sSub>
                <m:sSub>
                  <m:sSubPr>
                    <m:ctrlPr>
                      <w:rPr>
                        <w:rFonts w:ascii="Cambria Math" w:hAnsi="Cambria Math"/>
                        <w:lang w:val="en-US"/>
                      </w:rPr>
                    </m:ctrlPr>
                  </m:sSubPr>
                  <m:e>
                    <m:r>
                      <w:rPr>
                        <w:rFonts w:ascii="Cambria Math" w:hAnsi="Cambria Math"/>
                        <w:lang w:val="en-US"/>
                      </w:rPr>
                      <m:t>F</m:t>
                    </m:r>
                  </m:e>
                  <m:sub>
                    <m:r>
                      <w:rPr>
                        <w:rFonts w:ascii="Cambria Math" w:hAnsi="Cambria Math"/>
                        <w:lang w:val="en-US"/>
                      </w:rPr>
                      <m:t>excreted,</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milk</m:t>
                        </m:r>
                      </m:sub>
                    </m:sSub>
                  </m:sub>
                </m:sSub>
              </m:oMath>
            </m:oMathPara>
          </w:p>
        </w:tc>
      </w:tr>
      <w:tr w:rsidR="009B4BA4" w:rsidRPr="0043292F" w14:paraId="1A6A986E" w14:textId="725D5A9B" w:rsidTr="00403363">
        <w:tc>
          <w:tcPr>
            <w:tcW w:w="1373" w:type="dxa"/>
            <w:vAlign w:val="bottom"/>
          </w:tcPr>
          <w:p w14:paraId="688C3EDD" w14:textId="77777777" w:rsidR="009B4BA4" w:rsidRPr="00644A67" w:rsidRDefault="009B4BA4" w:rsidP="009B4BA4">
            <w:pPr>
              <w:rPr>
                <w:rFonts w:ascii="Calibri" w:eastAsia="Calibri" w:hAnsi="Calibri" w:cs="Times New Roman"/>
                <w:lang w:val="en-US"/>
              </w:rPr>
            </w:pPr>
            <m:oMathPara>
              <m:oMath>
                <m:r>
                  <w:rPr>
                    <w:rFonts w:ascii="Cambria Math" w:hAnsi="Cambria Math"/>
                    <w:lang w:val="en-US"/>
                  </w:rPr>
                  <m:t>BTF(</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milk</m:t>
                    </m:r>
                  </m:sub>
                </m:sSub>
                <m:r>
                  <w:rPr>
                    <w:rFonts w:ascii="Cambria Math" w:hAnsi="Cambria Math"/>
                    <w:lang w:val="en-US"/>
                  </w:rPr>
                  <m:t>)</m:t>
                </m:r>
              </m:oMath>
            </m:oMathPara>
          </w:p>
          <w:p w14:paraId="0B6F1415" w14:textId="0138511C" w:rsidR="00644A67" w:rsidRDefault="00644A67" w:rsidP="009B4BA4">
            <w:pPr>
              <w:rPr>
                <w:rFonts w:ascii="Calibri" w:eastAsia="Calibri" w:hAnsi="Calibri" w:cs="Times New Roman"/>
                <w:lang w:val="en-GB"/>
              </w:rPr>
            </w:pPr>
          </w:p>
        </w:tc>
        <w:tc>
          <w:tcPr>
            <w:tcW w:w="904" w:type="dxa"/>
          </w:tcPr>
          <w:p w14:paraId="3F6214A3" w14:textId="11A94B83" w:rsidR="009B4BA4" w:rsidRDefault="001B79A3" w:rsidP="009B4BA4">
            <w:pPr>
              <w:jc w:val="center"/>
              <w:rPr>
                <w:lang w:val="en-US"/>
              </w:rPr>
            </w:pPr>
            <w:r>
              <w:rPr>
                <w:lang w:val="en-US"/>
              </w:rPr>
              <w:t>d</w:t>
            </w:r>
            <w:r w:rsidR="009B4BA4">
              <w:rPr>
                <w:lang w:val="en-US"/>
              </w:rPr>
              <w:t>/</w:t>
            </w:r>
            <w:r>
              <w:rPr>
                <w:lang w:val="en-US"/>
              </w:rPr>
              <w:t>L</w:t>
            </w:r>
          </w:p>
        </w:tc>
        <w:tc>
          <w:tcPr>
            <w:tcW w:w="4097" w:type="dxa"/>
          </w:tcPr>
          <w:p w14:paraId="30BE9518" w14:textId="40C9E814" w:rsidR="009B4BA4" w:rsidRDefault="009B4BA4" w:rsidP="009B4BA4">
            <w:pPr>
              <w:rPr>
                <w:lang w:val="en-US"/>
              </w:rPr>
            </w:pPr>
            <w:r>
              <w:rPr>
                <w:lang w:val="en-US"/>
              </w:rPr>
              <w:t xml:space="preserve">Milk </w:t>
            </w:r>
            <w:r w:rsidR="002D57AE">
              <w:rPr>
                <w:lang w:val="en-US"/>
              </w:rPr>
              <w:t>yield-</w:t>
            </w:r>
            <w:r>
              <w:rPr>
                <w:lang w:val="en-US"/>
              </w:rPr>
              <w:t>dependent bio transfer factor</w:t>
            </w:r>
          </w:p>
        </w:tc>
        <w:tc>
          <w:tcPr>
            <w:tcW w:w="2688" w:type="dxa"/>
          </w:tcPr>
          <w:p w14:paraId="0269D463" w14:textId="13DDF381" w:rsidR="009B4BA4" w:rsidRDefault="009B4BA4" w:rsidP="009B4BA4">
            <w:pPr>
              <w:rPr>
                <w:lang w:val="en-US"/>
              </w:rPr>
            </w:pPr>
            <m:oMathPara>
              <m:oMath>
                <m:r>
                  <w:rPr>
                    <w:rFonts w:ascii="Cambria Math" w:hAnsi="Cambria Math"/>
                    <w:lang w:val="en-US"/>
                  </w:rPr>
                  <m:t>=</m:t>
                </m:r>
                <m:f>
                  <m:fPr>
                    <m:ctrlPr>
                      <w:rPr>
                        <w:rFonts w:ascii="Cambria Math" w:hAnsi="Cambria Math"/>
                        <w:i/>
                        <w:lang w:val="en-US"/>
                      </w:rPr>
                    </m:ctrlPr>
                  </m:fPr>
                  <m:num>
                    <m:r>
                      <w:rPr>
                        <w:rFonts w:ascii="Cambria Math" w:hAnsi="Cambria Math"/>
                        <w:lang w:val="en-US"/>
                      </w:rPr>
                      <m:t>TR</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milk</m:t>
                            </m:r>
                          </m:sub>
                        </m:sSub>
                      </m:e>
                    </m:d>
                  </m:num>
                  <m:den>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milk</m:t>
                        </m:r>
                      </m:sub>
                    </m:sSub>
                  </m:den>
                </m:f>
              </m:oMath>
            </m:oMathPara>
          </w:p>
        </w:tc>
      </w:tr>
      <w:tr w:rsidR="009B4BA4" w:rsidRPr="00DD24A1" w14:paraId="72015A00" w14:textId="310598FB" w:rsidTr="00403363">
        <w:tc>
          <w:tcPr>
            <w:tcW w:w="1373" w:type="dxa"/>
          </w:tcPr>
          <w:p w14:paraId="68CE8895" w14:textId="0DD599FA" w:rsidR="009B4BA4" w:rsidRDefault="009B4BA4" w:rsidP="009B4BA4">
            <w:pPr>
              <w:rPr>
                <w:rFonts w:ascii="Calibri" w:eastAsia="Calibri" w:hAnsi="Calibri" w:cs="Times New Roman"/>
                <w:lang w:val="en-US"/>
              </w:rPr>
            </w:pPr>
            <m:oMathPara>
              <m:oMath>
                <m:r>
                  <w:rPr>
                    <w:rFonts w:ascii="Cambria Math" w:hAnsi="Cambria Math"/>
                    <w:lang w:val="en-US"/>
                  </w:rPr>
                  <m:t>MRT(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milk</m:t>
                    </m:r>
                  </m:sub>
                </m:sSub>
                <m:r>
                  <w:rPr>
                    <w:rFonts w:ascii="Cambria Math" w:hAnsi="Cambria Math"/>
                    <w:lang w:val="en-US"/>
                  </w:rPr>
                  <m:t>)</m:t>
                </m:r>
              </m:oMath>
            </m:oMathPara>
          </w:p>
        </w:tc>
        <w:tc>
          <w:tcPr>
            <w:tcW w:w="904" w:type="dxa"/>
          </w:tcPr>
          <w:p w14:paraId="565ABA02" w14:textId="5255B354" w:rsidR="009B4BA4" w:rsidRDefault="00E36ACE" w:rsidP="00E36ACE">
            <w:pPr>
              <w:jc w:val="center"/>
              <w:rPr>
                <w:lang w:val="en-US"/>
              </w:rPr>
            </w:pPr>
            <w:r>
              <w:rPr>
                <w:lang w:val="en-US"/>
              </w:rPr>
              <w:t>d</w:t>
            </w:r>
          </w:p>
        </w:tc>
        <w:tc>
          <w:tcPr>
            <w:tcW w:w="4097" w:type="dxa"/>
          </w:tcPr>
          <w:p w14:paraId="719EBE8F" w14:textId="1CD91BF0" w:rsidR="009B4BA4" w:rsidRDefault="009B4BA4" w:rsidP="009B4BA4">
            <w:pPr>
              <w:rPr>
                <w:lang w:val="en-US"/>
              </w:rPr>
            </w:pPr>
            <w:r>
              <w:rPr>
                <w:lang w:val="en-US"/>
              </w:rPr>
              <w:t xml:space="preserve">Milk </w:t>
            </w:r>
            <w:r w:rsidR="002D57AE">
              <w:rPr>
                <w:lang w:val="en-US"/>
              </w:rPr>
              <w:t>yield-</w:t>
            </w:r>
            <w:r>
              <w:rPr>
                <w:lang w:val="en-US"/>
              </w:rPr>
              <w:t>dependent mean residence time</w:t>
            </w:r>
          </w:p>
        </w:tc>
        <w:tc>
          <w:tcPr>
            <w:tcW w:w="2688" w:type="dxa"/>
          </w:tcPr>
          <w:p w14:paraId="3ECAA5CF" w14:textId="44557FB7" w:rsidR="009B4BA4" w:rsidRDefault="009B4BA4" w:rsidP="009B4BA4">
            <w:pPr>
              <w:rPr>
                <w:lang w:val="en-US"/>
              </w:rPr>
            </w:pPr>
            <m:oMathPara>
              <m:oMath>
                <m:r>
                  <w:rPr>
                    <w:rFonts w:ascii="Cambria Math" w:hAnsi="Cambria Math"/>
                    <w:lang w:val="en-US"/>
                  </w:rPr>
                  <m:t>=</m:t>
                </m:r>
                <m:f>
                  <m:fPr>
                    <m:ctrlPr>
                      <w:rPr>
                        <w:rFonts w:ascii="Cambria Math" w:hAnsi="Cambria Math"/>
                        <w:lang w:val="en-US"/>
                      </w:rPr>
                    </m:ctrlPr>
                  </m:fPr>
                  <m:num>
                    <m:r>
                      <w:rPr>
                        <w:rFonts w:ascii="Cambria Math" w:hAnsi="Cambria Math"/>
                        <w:lang w:val="en-US"/>
                      </w:rPr>
                      <m:t>1</m:t>
                    </m:r>
                  </m:num>
                  <m:den>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AFB1</m:t>
                        </m:r>
                      </m:sub>
                    </m:sSub>
                  </m:den>
                </m:f>
                <m:r>
                  <m:rPr>
                    <m:lit/>
                    <m:nor/>
                  </m:rPr>
                  <w:rPr>
                    <w:rFonts w:ascii="Cambria Math" w:hAnsi="Cambria Math"/>
                    <w:lang w:val="en-US"/>
                  </w:rPr>
                  <m:t>+</m:t>
                </m:r>
                <m:f>
                  <m:fPr>
                    <m:ctrlPr>
                      <w:rPr>
                        <w:rFonts w:ascii="Cambria Math" w:hAnsi="Cambria Math"/>
                        <w:lang w:val="en-US"/>
                      </w:rPr>
                    </m:ctrlPr>
                  </m:fPr>
                  <m:num>
                    <m:r>
                      <w:rPr>
                        <w:rFonts w:ascii="Cambria Math" w:hAnsi="Cambria Math"/>
                        <w:lang w:val="en-US"/>
                      </w:rPr>
                      <m:t>1</m:t>
                    </m:r>
                  </m:num>
                  <m:den>
                    <m:sSub>
                      <m:sSubPr>
                        <m:ctrlPr>
                          <w:rPr>
                            <w:rFonts w:ascii="Cambria Math" w:hAnsi="Cambria Math"/>
                            <w:lang w:val="en-US"/>
                          </w:rPr>
                        </m:ctrlPr>
                      </m:sSubPr>
                      <m:e>
                        <m:r>
                          <w:rPr>
                            <w:rFonts w:ascii="Cambria Math" w:hAnsi="Cambria Math"/>
                            <w:lang w:val="en-US"/>
                          </w:rPr>
                          <m:t>k</m:t>
                        </m:r>
                      </m:e>
                      <m:sub>
                        <m:r>
                          <w:rPr>
                            <w:rFonts w:ascii="Cambria Math" w:hAnsi="Cambria Math"/>
                            <w:lang w:val="en-US"/>
                          </w:rPr>
                          <m:t>AFM1,</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milk</m:t>
                            </m:r>
                          </m:sub>
                        </m:sSub>
                      </m:sub>
                    </m:sSub>
                  </m:den>
                </m:f>
              </m:oMath>
            </m:oMathPara>
          </w:p>
        </w:tc>
      </w:tr>
    </w:tbl>
    <w:p w14:paraId="2D987779" w14:textId="0907CF31" w:rsidR="00304A5D" w:rsidRDefault="008E2042" w:rsidP="009D5940">
      <w:pPr>
        <w:pStyle w:val="berschrift2"/>
        <w:rPr>
          <w:lang w:val="en-GB"/>
        </w:rPr>
      </w:pPr>
      <w:r>
        <w:rPr>
          <w:lang w:val="en-GB"/>
        </w:rPr>
        <w:t>The credible intervals reflect the experimental data distribution</w:t>
      </w:r>
    </w:p>
    <w:p w14:paraId="1A61EF34" w14:textId="4BC3E455" w:rsidR="00304A5D" w:rsidRPr="009D5940" w:rsidRDefault="008E2042" w:rsidP="00304A5D">
      <w:pPr>
        <w:rPr>
          <w:lang w:val="en-US"/>
        </w:rPr>
      </w:pPr>
      <w:r w:rsidRPr="008E2042">
        <w:rPr>
          <w:lang w:val="en-US"/>
        </w:rPr>
        <w:t>We used the model to predict the milk concentration-time (ct-profile) for each study and compared the prediction to the experimental</w:t>
      </w:r>
      <w:r>
        <w:rPr>
          <w:lang w:val="en-US"/>
        </w:rPr>
        <w:t>ly obtained</w:t>
      </w:r>
      <w:r w:rsidRPr="008E2042">
        <w:rPr>
          <w:lang w:val="en-US"/>
        </w:rPr>
        <w:t xml:space="preserve"> </w:t>
      </w:r>
      <w:r>
        <w:rPr>
          <w:lang w:val="en-US"/>
        </w:rPr>
        <w:t>milk concentrations</w:t>
      </w:r>
      <w:r w:rsidRPr="008E2042">
        <w:rPr>
          <w:lang w:val="en-US"/>
        </w:rPr>
        <w:t xml:space="preserve">. </w:t>
      </w:r>
      <w:r w:rsidR="00812845">
        <w:rPr>
          <w:lang w:val="en-US"/>
        </w:rPr>
        <w:t>Table S2</w:t>
      </w:r>
      <w:r>
        <w:rPr>
          <w:lang w:val="en-US"/>
        </w:rPr>
        <w:t xml:space="preserve"> was generated as a sanity check of the resulting credible intervals. </w:t>
      </w:r>
      <w:r w:rsidR="00812845">
        <w:rPr>
          <w:lang w:val="en-US"/>
        </w:rPr>
        <w:t>Table S2</w:t>
      </w:r>
      <w:r w:rsidRPr="008E2042">
        <w:rPr>
          <w:lang w:val="en-US"/>
        </w:rPr>
        <w:t xml:space="preserve"> reflects the fraction of datapoints inside the 95% CI and 66% CI, respectively.</w:t>
      </w:r>
      <w:r>
        <w:rPr>
          <w:lang w:val="en-US"/>
        </w:rPr>
        <w:t xml:space="preserve"> </w:t>
      </w:r>
      <w:r w:rsidR="00275924">
        <w:rPr>
          <w:lang w:val="en-US"/>
        </w:rPr>
        <w:t>No study ha</w:t>
      </w:r>
      <w:r w:rsidR="002D52B2">
        <w:rPr>
          <w:lang w:val="en-US"/>
        </w:rPr>
        <w:t>d</w:t>
      </w:r>
      <w:r w:rsidR="00275924">
        <w:rPr>
          <w:lang w:val="en-US"/>
        </w:rPr>
        <w:t xml:space="preserve"> </w:t>
      </w:r>
      <w:r w:rsidR="00451E89">
        <w:rPr>
          <w:lang w:val="en-US"/>
        </w:rPr>
        <w:t xml:space="preserve">a </w:t>
      </w:r>
      <w:r w:rsidR="002D52B2">
        <w:rPr>
          <w:lang w:val="en-US"/>
        </w:rPr>
        <w:t xml:space="preserve">majority </w:t>
      </w:r>
      <w:r w:rsidR="002D52B2" w:rsidRPr="009D5940">
        <w:rPr>
          <w:lang w:val="en-US"/>
        </w:rPr>
        <w:t>(&gt;50%)</w:t>
      </w:r>
      <w:r w:rsidR="002D52B2">
        <w:rPr>
          <w:lang w:val="en-US"/>
        </w:rPr>
        <w:t xml:space="preserve"> of</w:t>
      </w:r>
      <w:r w:rsidR="00275924">
        <w:rPr>
          <w:lang w:val="en-US"/>
        </w:rPr>
        <w:t xml:space="preserve"> </w:t>
      </w:r>
      <w:r w:rsidR="00451E89">
        <w:rPr>
          <w:lang w:val="en-US"/>
        </w:rPr>
        <w:t xml:space="preserve">its </w:t>
      </w:r>
      <w:r w:rsidR="00275924">
        <w:rPr>
          <w:lang w:val="en-US"/>
        </w:rPr>
        <w:t>data point</w:t>
      </w:r>
      <w:r w:rsidR="002D52B2">
        <w:rPr>
          <w:lang w:val="en-US"/>
        </w:rPr>
        <w:t>s</w:t>
      </w:r>
      <w:r w:rsidR="00275924">
        <w:rPr>
          <w:lang w:val="en-US"/>
        </w:rPr>
        <w:t xml:space="preserve"> outside the </w:t>
      </w:r>
      <w:r w:rsidR="00275924" w:rsidRPr="00275924">
        <w:rPr>
          <w:lang w:val="en-US"/>
        </w:rPr>
        <w:t>95% CI</w:t>
      </w:r>
      <w:r w:rsidR="00275924">
        <w:rPr>
          <w:lang w:val="en-US"/>
        </w:rPr>
        <w:t xml:space="preserve">. This is not </w:t>
      </w:r>
      <w:r w:rsidR="00E14F25">
        <w:rPr>
          <w:lang w:val="en-US"/>
        </w:rPr>
        <w:t>surprising</w:t>
      </w:r>
      <w:r w:rsidR="00451E89">
        <w:rPr>
          <w:lang w:val="en-US"/>
        </w:rPr>
        <w:t>,</w:t>
      </w:r>
      <w:r w:rsidR="00304A5D" w:rsidRPr="009D5940">
        <w:rPr>
          <w:lang w:val="en-US"/>
        </w:rPr>
        <w:t xml:space="preserve"> as the credible interval describes the distribution across studies and therefore only roughly 1/20 studies should have a large proportion of datapoints outside the credible interval. </w:t>
      </w:r>
      <w:r w:rsidR="00C53E93">
        <w:rPr>
          <w:lang w:val="en-US"/>
        </w:rPr>
        <w:t xml:space="preserve">As an additional sanity check, we </w:t>
      </w:r>
      <w:r w:rsidR="00304A5D" w:rsidRPr="009D5940">
        <w:rPr>
          <w:lang w:val="en-US"/>
        </w:rPr>
        <w:t xml:space="preserve">also consider </w:t>
      </w:r>
      <w:r w:rsidR="00304A5D">
        <w:rPr>
          <w:lang w:val="en-US"/>
        </w:rPr>
        <w:t xml:space="preserve">the </w:t>
      </w:r>
      <w:r w:rsidR="00304A5D" w:rsidRPr="009D5940">
        <w:rPr>
          <w:lang w:val="en-US"/>
        </w:rPr>
        <w:t>66% credible interval</w:t>
      </w:r>
      <w:r w:rsidR="00304A5D">
        <w:rPr>
          <w:lang w:val="en-US"/>
        </w:rPr>
        <w:t>;</w:t>
      </w:r>
      <w:r w:rsidR="00304A5D" w:rsidRPr="009D5940">
        <w:rPr>
          <w:lang w:val="en-US"/>
        </w:rPr>
        <w:t xml:space="preserve"> 12 </w:t>
      </w:r>
      <w:r w:rsidR="00304A5D">
        <w:rPr>
          <w:lang w:val="en-US"/>
        </w:rPr>
        <w:t xml:space="preserve">studies </w:t>
      </w:r>
      <w:r w:rsidR="00304A5D" w:rsidRPr="009D5940">
        <w:rPr>
          <w:lang w:val="en-US"/>
        </w:rPr>
        <w:t xml:space="preserve">have a majority (&gt;50%) of data points inside the </w:t>
      </w:r>
      <w:r w:rsidR="00304A5D">
        <w:rPr>
          <w:lang w:val="en-US"/>
        </w:rPr>
        <w:t xml:space="preserve">66% </w:t>
      </w:r>
      <w:r w:rsidR="00304A5D" w:rsidRPr="009D5940">
        <w:rPr>
          <w:lang w:val="en-US"/>
        </w:rPr>
        <w:t>credible interval and 8 studies have a minority (</w:t>
      </w:r>
      <w:r w:rsidR="00304A5D" w:rsidRPr="009D5940">
        <w:rPr>
          <w:rFonts w:cstheme="minorHAnsi"/>
          <w:lang w:val="en-US"/>
        </w:rPr>
        <w:t>≤50%)</w:t>
      </w:r>
      <w:r w:rsidR="00304A5D" w:rsidRPr="009D5940">
        <w:rPr>
          <w:lang w:val="en-US"/>
        </w:rPr>
        <w:t xml:space="preserve"> of datapoints outside of the </w:t>
      </w:r>
      <w:r w:rsidR="00304A5D">
        <w:rPr>
          <w:lang w:val="en-US"/>
        </w:rPr>
        <w:t xml:space="preserve">66% </w:t>
      </w:r>
      <w:r w:rsidR="00304A5D" w:rsidRPr="009D5940">
        <w:rPr>
          <w:lang w:val="en-US"/>
        </w:rPr>
        <w:t>credible interval. This is in line with the fact that we would expect 13.33/20 to be inside the credible interval</w:t>
      </w:r>
      <w:r w:rsidR="00304A5D">
        <w:rPr>
          <w:lang w:val="en-US"/>
        </w:rPr>
        <w:t>,</w:t>
      </w:r>
      <w:r w:rsidR="00304A5D" w:rsidRPr="009D5940">
        <w:rPr>
          <w:lang w:val="en-US"/>
        </w:rPr>
        <w:t xml:space="preserve"> </w:t>
      </w:r>
      <w:r w:rsidR="00C53E93">
        <w:rPr>
          <w:lang w:val="en-US"/>
        </w:rPr>
        <w:t xml:space="preserve">again </w:t>
      </w:r>
      <w:r w:rsidR="00304A5D">
        <w:rPr>
          <w:lang w:val="en-US"/>
        </w:rPr>
        <w:t xml:space="preserve">a sign </w:t>
      </w:r>
      <w:r w:rsidR="00304A5D" w:rsidRPr="009D5940">
        <w:rPr>
          <w:lang w:val="en-US"/>
        </w:rPr>
        <w:t xml:space="preserve">that we derived </w:t>
      </w:r>
      <w:r w:rsidR="00304A5D">
        <w:rPr>
          <w:lang w:val="en-US"/>
        </w:rPr>
        <w:t xml:space="preserve">a </w:t>
      </w:r>
      <w:r w:rsidR="00304A5D" w:rsidRPr="009D5940">
        <w:rPr>
          <w:lang w:val="en-US"/>
        </w:rPr>
        <w:t>realistic distribution.</w:t>
      </w:r>
    </w:p>
    <w:p w14:paraId="3A225BA2" w14:textId="28E65405" w:rsidR="00304A5D" w:rsidRPr="009D5940" w:rsidRDefault="00304A5D" w:rsidP="00304A5D">
      <w:pPr>
        <w:pStyle w:val="Beschriftung"/>
        <w:keepNext/>
        <w:rPr>
          <w:lang w:val="en-US"/>
        </w:rPr>
      </w:pPr>
      <w:bookmarkStart w:id="3" w:name="_Ref193277009"/>
      <w:r w:rsidRPr="009D5940">
        <w:rPr>
          <w:lang w:val="en-US"/>
        </w:rPr>
        <w:t xml:space="preserve">Table </w:t>
      </w:r>
      <w:r>
        <w:rPr>
          <w:lang w:val="en-US"/>
        </w:rPr>
        <w:t>S</w:t>
      </w:r>
      <w:r w:rsidR="00DC1A99">
        <w:rPr>
          <w:noProof/>
          <w:lang w:val="en-US"/>
        </w:rPr>
        <w:t>2</w:t>
      </w:r>
      <w:bookmarkEnd w:id="3"/>
      <w:r w:rsidRPr="009D5940">
        <w:rPr>
          <w:lang w:val="en-US"/>
        </w:rPr>
        <w:t xml:space="preserve">: Performance of the overarching distribution of model for predicting the </w:t>
      </w:r>
      <w:r w:rsidR="008E2042">
        <w:rPr>
          <w:lang w:val="en-US"/>
        </w:rPr>
        <w:t xml:space="preserve">milk </w:t>
      </w:r>
      <w:r w:rsidRPr="009D5940">
        <w:rPr>
          <w:lang w:val="en-US"/>
        </w:rPr>
        <w:t>concentrations in the individual studies by showing the fraction of data points in</w:t>
      </w:r>
      <w:r w:rsidR="008E2042">
        <w:rPr>
          <w:lang w:val="en-US"/>
        </w:rPr>
        <w:t>side</w:t>
      </w:r>
      <w:r w:rsidRPr="009D5940">
        <w:rPr>
          <w:lang w:val="en-US"/>
        </w:rPr>
        <w:t xml:space="preserve"> the credible interval (CI). If the prediction was at 0 as no contamination was yet assumed</w:t>
      </w:r>
      <w:r>
        <w:rPr>
          <w:lang w:val="en-US"/>
        </w:rPr>
        <w:t>,</w:t>
      </w:r>
      <w:r w:rsidRPr="009D5940">
        <w:rPr>
          <w:lang w:val="en-US"/>
        </w:rPr>
        <w:t xml:space="preserve"> the data point is neglected.</w:t>
      </w:r>
    </w:p>
    <w:tbl>
      <w:tblPr>
        <w:tblW w:w="7905" w:type="dxa"/>
        <w:tblLayout w:type="fixed"/>
        <w:tblCellMar>
          <w:left w:w="0" w:type="dxa"/>
          <w:right w:w="0" w:type="dxa"/>
        </w:tblCellMar>
        <w:tblLook w:val="04A0" w:firstRow="1" w:lastRow="0" w:firstColumn="1" w:lastColumn="0" w:noHBand="0" w:noVBand="1"/>
      </w:tblPr>
      <w:tblGrid>
        <w:gridCol w:w="3510"/>
        <w:gridCol w:w="2268"/>
        <w:gridCol w:w="2127"/>
      </w:tblGrid>
      <w:tr w:rsidR="00304A5D" w:rsidRPr="008232FC" w14:paraId="1BE8CFFF" w14:textId="77777777" w:rsidTr="00A04FCB">
        <w:trPr>
          <w:trHeight w:val="558"/>
        </w:trPr>
        <w:tc>
          <w:tcPr>
            <w:tcW w:w="3510" w:type="dxa"/>
            <w:tcBorders>
              <w:top w:val="single" w:sz="6" w:space="0" w:color="000000"/>
              <w:left w:val="nil"/>
              <w:bottom w:val="single" w:sz="6" w:space="0" w:color="000000"/>
              <w:right w:val="nil"/>
            </w:tcBorders>
            <w:shd w:val="clear" w:color="auto" w:fill="E5EBF0"/>
            <w:tcMar>
              <w:top w:w="15" w:type="dxa"/>
              <w:left w:w="108" w:type="dxa"/>
              <w:bottom w:w="0" w:type="dxa"/>
              <w:right w:w="108" w:type="dxa"/>
            </w:tcMar>
            <w:hideMark/>
          </w:tcPr>
          <w:p w14:paraId="5322231A" w14:textId="77777777" w:rsidR="00304A5D" w:rsidRPr="009D5940" w:rsidRDefault="00304A5D" w:rsidP="00A04FCB">
            <w:pPr>
              <w:rPr>
                <w:lang w:val="en-US"/>
              </w:rPr>
            </w:pPr>
            <w:r w:rsidRPr="009D5940">
              <w:rPr>
                <w:b/>
                <w:bCs/>
                <w:lang w:val="en-US"/>
              </w:rPr>
              <w:t>Reference</w:t>
            </w:r>
          </w:p>
        </w:tc>
        <w:tc>
          <w:tcPr>
            <w:tcW w:w="2268" w:type="dxa"/>
            <w:tcBorders>
              <w:top w:val="single" w:sz="6" w:space="0" w:color="000000"/>
              <w:left w:val="nil"/>
              <w:bottom w:val="single" w:sz="6" w:space="0" w:color="000000"/>
              <w:right w:val="nil"/>
            </w:tcBorders>
            <w:shd w:val="clear" w:color="auto" w:fill="auto"/>
            <w:tcMar>
              <w:top w:w="15" w:type="dxa"/>
              <w:left w:w="108" w:type="dxa"/>
              <w:bottom w:w="0" w:type="dxa"/>
              <w:right w:w="108" w:type="dxa"/>
            </w:tcMar>
            <w:hideMark/>
          </w:tcPr>
          <w:p w14:paraId="5FA980B3" w14:textId="77777777" w:rsidR="00304A5D" w:rsidRPr="009D5940" w:rsidRDefault="00304A5D" w:rsidP="00A04FCB">
            <w:pPr>
              <w:jc w:val="center"/>
              <w:rPr>
                <w:b/>
                <w:bCs/>
                <w:lang w:val="en-US"/>
              </w:rPr>
            </w:pPr>
            <w:r w:rsidRPr="009D5940">
              <w:rPr>
                <w:b/>
                <w:bCs/>
                <w:lang w:val="en-US"/>
              </w:rPr>
              <w:t>#Datapoints in 95% CI / #Datapoints</w:t>
            </w:r>
          </w:p>
        </w:tc>
        <w:tc>
          <w:tcPr>
            <w:tcW w:w="2127" w:type="dxa"/>
            <w:tcBorders>
              <w:top w:val="single" w:sz="6" w:space="0" w:color="000000"/>
              <w:left w:val="nil"/>
              <w:bottom w:val="single" w:sz="6" w:space="0" w:color="000000"/>
              <w:right w:val="nil"/>
            </w:tcBorders>
          </w:tcPr>
          <w:p w14:paraId="04BB2E38" w14:textId="77777777" w:rsidR="00304A5D" w:rsidRPr="009D5940" w:rsidRDefault="00304A5D" w:rsidP="00A04FCB">
            <w:pPr>
              <w:jc w:val="center"/>
              <w:rPr>
                <w:rFonts w:ascii="Calibri Light" w:eastAsia="Arial" w:hAnsi="Calibri Light" w:cs="Calibri Light"/>
                <w:b/>
                <w:lang w:val="en-US"/>
              </w:rPr>
            </w:pPr>
            <w:r w:rsidRPr="009D5940">
              <w:rPr>
                <w:b/>
                <w:bCs/>
                <w:lang w:val="en-US"/>
              </w:rPr>
              <w:t>#Datapoints in 66% CI / #Datapoints</w:t>
            </w:r>
          </w:p>
        </w:tc>
      </w:tr>
      <w:tr w:rsidR="00304A5D" w:rsidRPr="008232FC" w14:paraId="27AC3AD9" w14:textId="77777777" w:rsidTr="00A04FCB">
        <w:trPr>
          <w:trHeight w:val="343"/>
        </w:trPr>
        <w:tc>
          <w:tcPr>
            <w:tcW w:w="3510" w:type="dxa"/>
            <w:tcBorders>
              <w:top w:val="single" w:sz="6" w:space="0" w:color="000000"/>
              <w:left w:val="nil"/>
              <w:bottom w:val="single" w:sz="2" w:space="0" w:color="000000"/>
              <w:right w:val="nil"/>
            </w:tcBorders>
            <w:shd w:val="clear" w:color="auto" w:fill="E5EBF0"/>
            <w:tcMar>
              <w:top w:w="15" w:type="dxa"/>
              <w:left w:w="108" w:type="dxa"/>
              <w:bottom w:w="0" w:type="dxa"/>
              <w:right w:w="108" w:type="dxa"/>
            </w:tcMar>
            <w:hideMark/>
          </w:tcPr>
          <w:p w14:paraId="4D801F36" w14:textId="6FC0AB64" w:rsidR="00304A5D" w:rsidRPr="009D5940" w:rsidRDefault="00DD24A1" w:rsidP="00A04FCB">
            <w:pPr>
              <w:rPr>
                <w:lang w:val="en-US"/>
              </w:rPr>
            </w:pPr>
            <w:r>
              <w:rPr>
                <w:noProof/>
                <w:lang w:val="en-US"/>
              </w:rPr>
              <w:t>(Walte et al. 2022)</w:t>
            </w:r>
          </w:p>
        </w:tc>
        <w:tc>
          <w:tcPr>
            <w:tcW w:w="2268" w:type="dxa"/>
            <w:tcBorders>
              <w:top w:val="single" w:sz="6" w:space="0" w:color="000000"/>
              <w:left w:val="nil"/>
              <w:bottom w:val="single" w:sz="2" w:space="0" w:color="000000"/>
              <w:right w:val="nil"/>
            </w:tcBorders>
            <w:shd w:val="clear" w:color="auto" w:fill="auto"/>
            <w:tcMar>
              <w:top w:w="15" w:type="dxa"/>
              <w:left w:w="108" w:type="dxa"/>
              <w:bottom w:w="0" w:type="dxa"/>
              <w:right w:w="108" w:type="dxa"/>
            </w:tcMar>
            <w:hideMark/>
          </w:tcPr>
          <w:p w14:paraId="473A2F96" w14:textId="77777777" w:rsidR="00304A5D" w:rsidRPr="009D5940" w:rsidRDefault="00304A5D" w:rsidP="00A04FCB">
            <w:pPr>
              <w:jc w:val="center"/>
              <w:rPr>
                <w:lang w:val="en-US"/>
              </w:rPr>
            </w:pPr>
            <w:r w:rsidRPr="009D5940">
              <w:rPr>
                <w:lang w:val="en-US"/>
              </w:rPr>
              <w:t>129/130</w:t>
            </w:r>
          </w:p>
        </w:tc>
        <w:tc>
          <w:tcPr>
            <w:tcW w:w="2127" w:type="dxa"/>
            <w:tcBorders>
              <w:top w:val="single" w:sz="6" w:space="0" w:color="000000"/>
              <w:left w:val="nil"/>
              <w:bottom w:val="single" w:sz="2" w:space="0" w:color="000000"/>
              <w:right w:val="nil"/>
            </w:tcBorders>
          </w:tcPr>
          <w:p w14:paraId="1E406696" w14:textId="77777777" w:rsidR="00304A5D" w:rsidRPr="009D5940" w:rsidRDefault="00304A5D" w:rsidP="00A04FCB">
            <w:pPr>
              <w:jc w:val="center"/>
              <w:rPr>
                <w:lang w:val="en-US"/>
              </w:rPr>
            </w:pPr>
            <w:r w:rsidRPr="009D5940">
              <w:rPr>
                <w:lang w:val="en-US"/>
              </w:rPr>
              <w:t>116/130</w:t>
            </w:r>
          </w:p>
        </w:tc>
      </w:tr>
      <w:tr w:rsidR="00304A5D" w:rsidRPr="008232FC" w14:paraId="27A56DA2" w14:textId="77777777" w:rsidTr="00A04FCB">
        <w:trPr>
          <w:trHeight w:val="392"/>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155A4CB5" w14:textId="20593D67" w:rsidR="00304A5D" w:rsidRPr="009D5940" w:rsidRDefault="00DD24A1" w:rsidP="00A04FCB">
            <w:pPr>
              <w:rPr>
                <w:lang w:val="en-US"/>
              </w:rPr>
            </w:pPr>
            <w:r>
              <w:rPr>
                <w:noProof/>
                <w:lang w:val="en-US"/>
              </w:rPr>
              <w:t>(Lamp et al. 2026)</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443D863C" w14:textId="77777777" w:rsidR="00304A5D" w:rsidRPr="009D5940" w:rsidRDefault="00304A5D" w:rsidP="00A04FCB">
            <w:pPr>
              <w:jc w:val="center"/>
              <w:rPr>
                <w:lang w:val="en-US"/>
              </w:rPr>
            </w:pPr>
            <w:r w:rsidRPr="009D5940">
              <w:rPr>
                <w:lang w:val="en-US"/>
              </w:rPr>
              <w:t>131/131</w:t>
            </w:r>
          </w:p>
        </w:tc>
        <w:tc>
          <w:tcPr>
            <w:tcW w:w="2127" w:type="dxa"/>
            <w:tcBorders>
              <w:top w:val="single" w:sz="2" w:space="0" w:color="000000"/>
              <w:left w:val="nil"/>
              <w:bottom w:val="single" w:sz="2" w:space="0" w:color="000000"/>
              <w:right w:val="nil"/>
            </w:tcBorders>
          </w:tcPr>
          <w:p w14:paraId="07537468" w14:textId="77777777" w:rsidR="00304A5D" w:rsidRPr="009D5940" w:rsidRDefault="00304A5D" w:rsidP="00A04FCB">
            <w:pPr>
              <w:jc w:val="center"/>
              <w:rPr>
                <w:lang w:val="en-US"/>
              </w:rPr>
            </w:pPr>
            <w:r w:rsidRPr="009D5940">
              <w:rPr>
                <w:lang w:val="en-US"/>
              </w:rPr>
              <w:t>68/131</w:t>
            </w:r>
          </w:p>
        </w:tc>
      </w:tr>
      <w:tr w:rsidR="00304A5D" w:rsidRPr="008232FC" w14:paraId="27BC446D" w14:textId="77777777" w:rsidTr="00A04FCB">
        <w:trPr>
          <w:trHeight w:val="271"/>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106BAE01" w14:textId="3CED69EE" w:rsidR="00304A5D" w:rsidRPr="009D5940" w:rsidRDefault="00304A5D" w:rsidP="00A04FCB">
            <w:pPr>
              <w:rPr>
                <w:lang w:val="en-US"/>
              </w:rPr>
            </w:pPr>
            <w:r w:rsidRPr="009D5940">
              <w:rPr>
                <w:lang w:val="en-US"/>
              </w:rPr>
              <w:t>(Guo et al. 2021) (multi)</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0DFF2127" w14:textId="77777777" w:rsidR="00304A5D" w:rsidRPr="009D5940" w:rsidRDefault="00304A5D" w:rsidP="00A04FCB">
            <w:pPr>
              <w:jc w:val="center"/>
              <w:rPr>
                <w:lang w:val="en-US"/>
              </w:rPr>
            </w:pPr>
            <w:r w:rsidRPr="009D5940">
              <w:rPr>
                <w:lang w:val="en-US"/>
              </w:rPr>
              <w:t>60/63</w:t>
            </w:r>
          </w:p>
        </w:tc>
        <w:tc>
          <w:tcPr>
            <w:tcW w:w="2127" w:type="dxa"/>
            <w:tcBorders>
              <w:top w:val="single" w:sz="2" w:space="0" w:color="000000"/>
              <w:left w:val="nil"/>
              <w:bottom w:val="single" w:sz="2" w:space="0" w:color="000000"/>
              <w:right w:val="nil"/>
            </w:tcBorders>
          </w:tcPr>
          <w:p w14:paraId="0FA77EE8" w14:textId="77777777" w:rsidR="00304A5D" w:rsidRPr="009D5940" w:rsidRDefault="00304A5D" w:rsidP="00A04FCB">
            <w:pPr>
              <w:jc w:val="center"/>
              <w:rPr>
                <w:lang w:val="en-US"/>
              </w:rPr>
            </w:pPr>
            <w:r w:rsidRPr="009D5940">
              <w:rPr>
                <w:lang w:val="en-US"/>
              </w:rPr>
              <w:t>40/63</w:t>
            </w:r>
          </w:p>
        </w:tc>
      </w:tr>
      <w:tr w:rsidR="00304A5D" w:rsidRPr="008232FC" w14:paraId="650C67A9"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7C99E1A3" w14:textId="7B0596F0" w:rsidR="00304A5D" w:rsidRPr="009D5940" w:rsidRDefault="00304A5D" w:rsidP="00A04FCB">
            <w:pPr>
              <w:rPr>
                <w:lang w:val="en-US"/>
              </w:rPr>
            </w:pPr>
            <w:r w:rsidRPr="009D5940">
              <w:rPr>
                <w:lang w:val="en-US"/>
              </w:rPr>
              <w:t>(Guo et al. 2021) (single)</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36721477" w14:textId="77777777" w:rsidR="00304A5D" w:rsidRPr="009D5940" w:rsidRDefault="00304A5D" w:rsidP="00A04FCB">
            <w:pPr>
              <w:jc w:val="center"/>
              <w:rPr>
                <w:lang w:val="en-US"/>
              </w:rPr>
            </w:pPr>
            <w:r w:rsidRPr="009D5940">
              <w:rPr>
                <w:lang w:val="en-US"/>
              </w:rPr>
              <w:t>9/11</w:t>
            </w:r>
          </w:p>
        </w:tc>
        <w:tc>
          <w:tcPr>
            <w:tcW w:w="2127" w:type="dxa"/>
            <w:tcBorders>
              <w:top w:val="single" w:sz="2" w:space="0" w:color="000000"/>
              <w:left w:val="nil"/>
              <w:bottom w:val="single" w:sz="2" w:space="0" w:color="000000"/>
              <w:right w:val="nil"/>
            </w:tcBorders>
          </w:tcPr>
          <w:p w14:paraId="5187E296" w14:textId="77777777" w:rsidR="00304A5D" w:rsidRPr="009D5940" w:rsidRDefault="00304A5D" w:rsidP="00A04FCB">
            <w:pPr>
              <w:jc w:val="center"/>
              <w:rPr>
                <w:lang w:val="en-US"/>
              </w:rPr>
            </w:pPr>
            <w:r w:rsidRPr="009D5940">
              <w:rPr>
                <w:lang w:val="en-US"/>
              </w:rPr>
              <w:t>2/11</w:t>
            </w:r>
          </w:p>
        </w:tc>
      </w:tr>
      <w:tr w:rsidR="00304A5D" w:rsidRPr="008232FC" w14:paraId="3F13B554"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27F1B010" w14:textId="6353FC31" w:rsidR="00304A5D" w:rsidRPr="009D5940" w:rsidRDefault="00304A5D" w:rsidP="00A04FCB">
            <w:pPr>
              <w:rPr>
                <w:lang w:val="en-US"/>
              </w:rPr>
            </w:pPr>
            <w:r w:rsidRPr="009D5940">
              <w:rPr>
                <w:lang w:val="en-US"/>
              </w:rPr>
              <w:t>(Britzi et al. 2013)</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7DFC1E57" w14:textId="77777777" w:rsidR="00304A5D" w:rsidRPr="009D5940" w:rsidRDefault="00304A5D" w:rsidP="00A04FCB">
            <w:pPr>
              <w:jc w:val="center"/>
              <w:rPr>
                <w:lang w:val="en-US"/>
              </w:rPr>
            </w:pPr>
            <w:r w:rsidRPr="009D5940">
              <w:rPr>
                <w:lang w:val="en-US"/>
              </w:rPr>
              <w:t>18/18</w:t>
            </w:r>
          </w:p>
        </w:tc>
        <w:tc>
          <w:tcPr>
            <w:tcW w:w="2127" w:type="dxa"/>
            <w:tcBorders>
              <w:top w:val="single" w:sz="2" w:space="0" w:color="000000"/>
              <w:left w:val="nil"/>
              <w:bottom w:val="single" w:sz="2" w:space="0" w:color="000000"/>
              <w:right w:val="nil"/>
            </w:tcBorders>
          </w:tcPr>
          <w:p w14:paraId="4C24E937" w14:textId="77777777" w:rsidR="00304A5D" w:rsidRPr="009D5940" w:rsidRDefault="00304A5D" w:rsidP="00A04FCB">
            <w:pPr>
              <w:jc w:val="center"/>
              <w:rPr>
                <w:lang w:val="en-US"/>
              </w:rPr>
            </w:pPr>
            <w:r w:rsidRPr="009D5940">
              <w:rPr>
                <w:lang w:val="en-US"/>
              </w:rPr>
              <w:t>12/18</w:t>
            </w:r>
          </w:p>
        </w:tc>
      </w:tr>
      <w:tr w:rsidR="00304A5D" w:rsidRPr="008232FC" w14:paraId="2CD8B31E"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722022E4" w14:textId="27FED04C" w:rsidR="00304A5D" w:rsidRPr="009D5940" w:rsidRDefault="00304A5D" w:rsidP="00A04FCB">
            <w:pPr>
              <w:rPr>
                <w:lang w:val="en-US"/>
              </w:rPr>
            </w:pPr>
            <w:r w:rsidRPr="009D5940">
              <w:rPr>
                <w:lang w:val="en-US"/>
              </w:rPr>
              <w:t>(Jiang et al. 2018)</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55E77AB0" w14:textId="77777777" w:rsidR="00304A5D" w:rsidRPr="009D5940" w:rsidRDefault="00304A5D" w:rsidP="00A04FCB">
            <w:pPr>
              <w:jc w:val="center"/>
              <w:rPr>
                <w:lang w:val="en-US"/>
              </w:rPr>
            </w:pPr>
            <w:r w:rsidRPr="009D5940">
              <w:rPr>
                <w:lang w:val="en-US"/>
              </w:rPr>
              <w:t>8/9</w:t>
            </w:r>
          </w:p>
        </w:tc>
        <w:tc>
          <w:tcPr>
            <w:tcW w:w="2127" w:type="dxa"/>
            <w:tcBorders>
              <w:top w:val="single" w:sz="2" w:space="0" w:color="000000"/>
              <w:left w:val="nil"/>
              <w:bottom w:val="single" w:sz="2" w:space="0" w:color="000000"/>
              <w:right w:val="nil"/>
            </w:tcBorders>
          </w:tcPr>
          <w:p w14:paraId="2C5AA780" w14:textId="77777777" w:rsidR="00304A5D" w:rsidRPr="009D5940" w:rsidRDefault="00304A5D" w:rsidP="00A04FCB">
            <w:pPr>
              <w:jc w:val="center"/>
              <w:rPr>
                <w:lang w:val="en-US"/>
              </w:rPr>
            </w:pPr>
            <w:r w:rsidRPr="009D5940">
              <w:rPr>
                <w:lang w:val="en-US"/>
              </w:rPr>
              <w:t>8/9</w:t>
            </w:r>
          </w:p>
        </w:tc>
      </w:tr>
      <w:tr w:rsidR="00304A5D" w:rsidRPr="008232FC" w14:paraId="17E4339F"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105C42AB" w14:textId="7589CE0B" w:rsidR="00304A5D" w:rsidRPr="009D5940" w:rsidRDefault="00304A5D" w:rsidP="00A04FCB">
            <w:pPr>
              <w:rPr>
                <w:lang w:val="en-US"/>
              </w:rPr>
            </w:pPr>
            <w:r w:rsidRPr="009D5940">
              <w:rPr>
                <w:lang w:val="en-US"/>
              </w:rPr>
              <w:t>(Masoero et al. 2007)</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3E765983" w14:textId="77777777" w:rsidR="00304A5D" w:rsidRPr="009D5940" w:rsidRDefault="00304A5D" w:rsidP="00A04FCB">
            <w:pPr>
              <w:jc w:val="center"/>
              <w:rPr>
                <w:lang w:val="en-US"/>
              </w:rPr>
            </w:pPr>
            <w:r w:rsidRPr="009D5940">
              <w:rPr>
                <w:lang w:val="en-US"/>
              </w:rPr>
              <w:t>66/66</w:t>
            </w:r>
          </w:p>
        </w:tc>
        <w:tc>
          <w:tcPr>
            <w:tcW w:w="2127" w:type="dxa"/>
            <w:tcBorders>
              <w:top w:val="single" w:sz="2" w:space="0" w:color="000000"/>
              <w:left w:val="nil"/>
              <w:bottom w:val="single" w:sz="2" w:space="0" w:color="000000"/>
              <w:right w:val="nil"/>
            </w:tcBorders>
          </w:tcPr>
          <w:p w14:paraId="5D54C3B1" w14:textId="77777777" w:rsidR="00304A5D" w:rsidRPr="009D5940" w:rsidRDefault="00304A5D" w:rsidP="00A04FCB">
            <w:pPr>
              <w:jc w:val="center"/>
              <w:rPr>
                <w:lang w:val="en-US"/>
              </w:rPr>
            </w:pPr>
            <w:r w:rsidRPr="009D5940">
              <w:rPr>
                <w:lang w:val="en-US"/>
              </w:rPr>
              <w:t xml:space="preserve"> 63/66</w:t>
            </w:r>
          </w:p>
        </w:tc>
      </w:tr>
      <w:tr w:rsidR="00304A5D" w:rsidRPr="008232FC" w14:paraId="12CD44C0"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289D17D4" w14:textId="42B2856A" w:rsidR="00304A5D" w:rsidRPr="009D5940" w:rsidRDefault="00304A5D" w:rsidP="00A04FCB">
            <w:pPr>
              <w:rPr>
                <w:lang w:val="en-US"/>
              </w:rPr>
            </w:pPr>
            <w:r w:rsidRPr="009D5940">
              <w:rPr>
                <w:lang w:val="en-US"/>
              </w:rPr>
              <w:t>(Queiroz et al. 2012)</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2DA7FB48" w14:textId="77777777" w:rsidR="00304A5D" w:rsidRPr="009D5940" w:rsidRDefault="00304A5D" w:rsidP="00A04FCB">
            <w:pPr>
              <w:jc w:val="center"/>
              <w:rPr>
                <w:lang w:val="en-US"/>
              </w:rPr>
            </w:pPr>
            <w:r w:rsidRPr="009D5940">
              <w:rPr>
                <w:lang w:val="en-US"/>
              </w:rPr>
              <w:t>3/3</w:t>
            </w:r>
          </w:p>
        </w:tc>
        <w:tc>
          <w:tcPr>
            <w:tcW w:w="2127" w:type="dxa"/>
            <w:tcBorders>
              <w:top w:val="single" w:sz="2" w:space="0" w:color="000000"/>
              <w:left w:val="nil"/>
              <w:bottom w:val="single" w:sz="2" w:space="0" w:color="000000"/>
              <w:right w:val="nil"/>
            </w:tcBorders>
          </w:tcPr>
          <w:p w14:paraId="205FB5C7" w14:textId="77777777" w:rsidR="00304A5D" w:rsidRPr="009D5940" w:rsidRDefault="00304A5D" w:rsidP="00A04FCB">
            <w:pPr>
              <w:jc w:val="center"/>
              <w:rPr>
                <w:lang w:val="en-US"/>
              </w:rPr>
            </w:pPr>
            <w:r w:rsidRPr="009D5940">
              <w:rPr>
                <w:lang w:val="en-US"/>
              </w:rPr>
              <w:t>0/3</w:t>
            </w:r>
          </w:p>
        </w:tc>
      </w:tr>
      <w:tr w:rsidR="00304A5D" w:rsidRPr="008232FC" w14:paraId="118DA192"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67D328BA" w14:textId="55B51271" w:rsidR="00304A5D" w:rsidRPr="009D5940" w:rsidRDefault="00304A5D" w:rsidP="00A04FCB">
            <w:pPr>
              <w:rPr>
                <w:lang w:val="en-US"/>
              </w:rPr>
            </w:pPr>
            <w:r w:rsidRPr="009D5940">
              <w:rPr>
                <w:lang w:val="en-US"/>
              </w:rPr>
              <w:t>(Rodrigues et al. 2019)</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2ACE6381" w14:textId="77777777" w:rsidR="00304A5D" w:rsidRPr="009D5940" w:rsidRDefault="00304A5D" w:rsidP="00A04FCB">
            <w:pPr>
              <w:jc w:val="center"/>
              <w:rPr>
                <w:lang w:val="en-US"/>
              </w:rPr>
            </w:pPr>
            <w:r w:rsidRPr="009D5940">
              <w:rPr>
                <w:lang w:val="en-US"/>
              </w:rPr>
              <w:t>5/5</w:t>
            </w:r>
          </w:p>
        </w:tc>
        <w:tc>
          <w:tcPr>
            <w:tcW w:w="2127" w:type="dxa"/>
            <w:tcBorders>
              <w:top w:val="single" w:sz="2" w:space="0" w:color="000000"/>
              <w:left w:val="nil"/>
              <w:bottom w:val="single" w:sz="2" w:space="0" w:color="000000"/>
              <w:right w:val="nil"/>
            </w:tcBorders>
          </w:tcPr>
          <w:p w14:paraId="4ACC0FF9" w14:textId="77777777" w:rsidR="00304A5D" w:rsidRPr="009D5940" w:rsidRDefault="00304A5D" w:rsidP="00A04FCB">
            <w:pPr>
              <w:jc w:val="center"/>
              <w:rPr>
                <w:lang w:val="en-US"/>
              </w:rPr>
            </w:pPr>
            <w:r w:rsidRPr="009D5940">
              <w:rPr>
                <w:lang w:val="en-US"/>
              </w:rPr>
              <w:t>5/5</w:t>
            </w:r>
          </w:p>
        </w:tc>
      </w:tr>
      <w:tr w:rsidR="00304A5D" w:rsidRPr="008232FC" w14:paraId="588B4D47"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017C16EA" w14:textId="1E915836" w:rsidR="00304A5D" w:rsidRPr="009D5940" w:rsidRDefault="00304A5D" w:rsidP="00A04FCB">
            <w:pPr>
              <w:rPr>
                <w:lang w:val="en-US"/>
              </w:rPr>
            </w:pPr>
            <w:r w:rsidRPr="009D5940">
              <w:rPr>
                <w:lang w:val="en-US"/>
              </w:rPr>
              <w:t>(Xiong et al. 2015)</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1087BD51" w14:textId="77777777" w:rsidR="00304A5D" w:rsidRPr="009D5940" w:rsidRDefault="00304A5D" w:rsidP="00A04FCB">
            <w:pPr>
              <w:jc w:val="center"/>
              <w:rPr>
                <w:lang w:val="en-US"/>
              </w:rPr>
            </w:pPr>
            <w:r w:rsidRPr="009D5940">
              <w:rPr>
                <w:lang w:val="en-US"/>
              </w:rPr>
              <w:t>6/6</w:t>
            </w:r>
          </w:p>
        </w:tc>
        <w:tc>
          <w:tcPr>
            <w:tcW w:w="2127" w:type="dxa"/>
            <w:tcBorders>
              <w:top w:val="single" w:sz="2" w:space="0" w:color="000000"/>
              <w:left w:val="nil"/>
              <w:bottom w:val="single" w:sz="2" w:space="0" w:color="000000"/>
              <w:right w:val="nil"/>
            </w:tcBorders>
          </w:tcPr>
          <w:p w14:paraId="427689A5" w14:textId="77777777" w:rsidR="00304A5D" w:rsidRPr="009D5940" w:rsidRDefault="00304A5D" w:rsidP="00A04FCB">
            <w:pPr>
              <w:jc w:val="center"/>
              <w:rPr>
                <w:lang w:val="en-US"/>
              </w:rPr>
            </w:pPr>
            <w:r w:rsidRPr="009D5940">
              <w:rPr>
                <w:lang w:val="en-US"/>
              </w:rPr>
              <w:t>2/6</w:t>
            </w:r>
          </w:p>
        </w:tc>
      </w:tr>
      <w:tr w:rsidR="00304A5D" w:rsidRPr="008232FC" w14:paraId="7CBBD69B"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73208624" w14:textId="48F1DD51" w:rsidR="00304A5D" w:rsidRPr="009D5940" w:rsidRDefault="00304A5D" w:rsidP="00A04FCB">
            <w:pPr>
              <w:rPr>
                <w:lang w:val="en-US"/>
              </w:rPr>
            </w:pPr>
            <w:r w:rsidRPr="009D5940">
              <w:rPr>
                <w:lang w:val="en-US"/>
              </w:rPr>
              <w:t>(Kutz et al. 2009)</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41C6FBC1" w14:textId="77777777" w:rsidR="00304A5D" w:rsidRPr="009D5940" w:rsidRDefault="00304A5D" w:rsidP="00A04FCB">
            <w:pPr>
              <w:jc w:val="center"/>
              <w:rPr>
                <w:lang w:val="en-US"/>
              </w:rPr>
            </w:pPr>
            <w:r w:rsidRPr="009D5940">
              <w:rPr>
                <w:lang w:val="en-US"/>
              </w:rPr>
              <w:t>1/1</w:t>
            </w:r>
          </w:p>
        </w:tc>
        <w:tc>
          <w:tcPr>
            <w:tcW w:w="2127" w:type="dxa"/>
            <w:tcBorders>
              <w:top w:val="single" w:sz="2" w:space="0" w:color="000000"/>
              <w:left w:val="nil"/>
              <w:bottom w:val="single" w:sz="2" w:space="0" w:color="000000"/>
              <w:right w:val="nil"/>
            </w:tcBorders>
          </w:tcPr>
          <w:p w14:paraId="09B4EB84" w14:textId="77777777" w:rsidR="00304A5D" w:rsidRPr="009D5940" w:rsidRDefault="00304A5D" w:rsidP="00A04FCB">
            <w:pPr>
              <w:jc w:val="center"/>
              <w:rPr>
                <w:lang w:val="en-US"/>
              </w:rPr>
            </w:pPr>
            <w:r w:rsidRPr="009D5940">
              <w:rPr>
                <w:lang w:val="en-US"/>
              </w:rPr>
              <w:t>1/1</w:t>
            </w:r>
          </w:p>
        </w:tc>
      </w:tr>
      <w:tr w:rsidR="00304A5D" w:rsidRPr="008232FC" w14:paraId="7B8F6692"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4D24E63A" w14:textId="01C45421" w:rsidR="00304A5D" w:rsidRPr="009D5940" w:rsidRDefault="00304A5D" w:rsidP="00A04FCB">
            <w:pPr>
              <w:rPr>
                <w:lang w:val="en-US"/>
              </w:rPr>
            </w:pPr>
            <w:bookmarkStart w:id="4" w:name="_Hlk193285707"/>
            <w:r w:rsidRPr="009D5940">
              <w:rPr>
                <w:lang w:val="en-US"/>
              </w:rPr>
              <w:t>(Pietri et al. 2009)</w:t>
            </w:r>
            <w:bookmarkEnd w:id="4"/>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1BA12AE5" w14:textId="77777777" w:rsidR="00304A5D" w:rsidRPr="009D5940" w:rsidRDefault="00304A5D" w:rsidP="00A04FCB">
            <w:pPr>
              <w:jc w:val="center"/>
              <w:rPr>
                <w:lang w:val="en-US"/>
              </w:rPr>
            </w:pPr>
            <w:r w:rsidRPr="009D5940">
              <w:rPr>
                <w:lang w:val="en-US"/>
              </w:rPr>
              <w:t>1/1</w:t>
            </w:r>
          </w:p>
        </w:tc>
        <w:tc>
          <w:tcPr>
            <w:tcW w:w="2127" w:type="dxa"/>
            <w:tcBorders>
              <w:top w:val="single" w:sz="2" w:space="0" w:color="000000"/>
              <w:left w:val="nil"/>
              <w:bottom w:val="single" w:sz="2" w:space="0" w:color="000000"/>
              <w:right w:val="nil"/>
            </w:tcBorders>
          </w:tcPr>
          <w:p w14:paraId="10F75548" w14:textId="77777777" w:rsidR="00304A5D" w:rsidRPr="009D5940" w:rsidRDefault="00304A5D" w:rsidP="00A04FCB">
            <w:pPr>
              <w:jc w:val="center"/>
              <w:rPr>
                <w:lang w:val="en-US"/>
              </w:rPr>
            </w:pPr>
            <w:r w:rsidRPr="009D5940">
              <w:rPr>
                <w:lang w:val="en-US"/>
              </w:rPr>
              <w:t>0/1</w:t>
            </w:r>
          </w:p>
        </w:tc>
      </w:tr>
      <w:tr w:rsidR="00304A5D" w:rsidRPr="008232FC" w14:paraId="434CEC12"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475EF0D1" w14:textId="3A3A4815" w:rsidR="00304A5D" w:rsidRPr="009D5940" w:rsidRDefault="00304A5D" w:rsidP="00A04FCB">
            <w:pPr>
              <w:rPr>
                <w:lang w:val="en-US"/>
              </w:rPr>
            </w:pPr>
            <w:r w:rsidRPr="009D5940">
              <w:rPr>
                <w:lang w:val="en-US"/>
              </w:rPr>
              <w:t>(Giovati et al. 2014)</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20494C7B" w14:textId="77777777" w:rsidR="00304A5D" w:rsidRPr="009D5940" w:rsidRDefault="00304A5D" w:rsidP="00A04FCB">
            <w:pPr>
              <w:jc w:val="center"/>
              <w:rPr>
                <w:lang w:val="en-US"/>
              </w:rPr>
            </w:pPr>
            <w:r w:rsidRPr="009D5940">
              <w:rPr>
                <w:lang w:val="en-US"/>
              </w:rPr>
              <w:t>1/1</w:t>
            </w:r>
          </w:p>
        </w:tc>
        <w:tc>
          <w:tcPr>
            <w:tcW w:w="2127" w:type="dxa"/>
            <w:tcBorders>
              <w:top w:val="single" w:sz="2" w:space="0" w:color="000000"/>
              <w:left w:val="nil"/>
              <w:bottom w:val="single" w:sz="2" w:space="0" w:color="000000"/>
              <w:right w:val="nil"/>
            </w:tcBorders>
          </w:tcPr>
          <w:p w14:paraId="3707DA42" w14:textId="77777777" w:rsidR="00304A5D" w:rsidRPr="009D5940" w:rsidRDefault="00304A5D" w:rsidP="00A04FCB">
            <w:pPr>
              <w:jc w:val="center"/>
              <w:rPr>
                <w:lang w:val="en-US"/>
              </w:rPr>
            </w:pPr>
            <w:r w:rsidRPr="009D5940">
              <w:rPr>
                <w:lang w:val="en-US"/>
              </w:rPr>
              <w:t>1/1</w:t>
            </w:r>
          </w:p>
        </w:tc>
      </w:tr>
      <w:tr w:rsidR="00304A5D" w:rsidRPr="008232FC" w14:paraId="35D9FED3"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79093D10" w14:textId="68EC2FB5" w:rsidR="00304A5D" w:rsidRPr="009D5940" w:rsidRDefault="00304A5D" w:rsidP="00A04FCB">
            <w:pPr>
              <w:rPr>
                <w:lang w:val="en-US"/>
              </w:rPr>
            </w:pPr>
            <w:r w:rsidRPr="009D5940">
              <w:rPr>
                <w:lang w:val="en-US"/>
              </w:rPr>
              <w:t>(Rojo Martinez et al. 2014)</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72787670" w14:textId="77777777" w:rsidR="00304A5D" w:rsidRPr="009D5940" w:rsidRDefault="00304A5D" w:rsidP="00A04FCB">
            <w:pPr>
              <w:jc w:val="center"/>
              <w:rPr>
                <w:lang w:val="en-US"/>
              </w:rPr>
            </w:pPr>
            <w:r w:rsidRPr="009D5940">
              <w:rPr>
                <w:lang w:val="en-US"/>
              </w:rPr>
              <w:t>2/2</w:t>
            </w:r>
          </w:p>
        </w:tc>
        <w:tc>
          <w:tcPr>
            <w:tcW w:w="2127" w:type="dxa"/>
            <w:tcBorders>
              <w:top w:val="single" w:sz="2" w:space="0" w:color="000000"/>
              <w:left w:val="nil"/>
              <w:bottom w:val="single" w:sz="2" w:space="0" w:color="000000"/>
              <w:right w:val="nil"/>
            </w:tcBorders>
          </w:tcPr>
          <w:p w14:paraId="1264889F" w14:textId="77777777" w:rsidR="00304A5D" w:rsidRPr="009D5940" w:rsidRDefault="00304A5D" w:rsidP="00A04FCB">
            <w:pPr>
              <w:jc w:val="center"/>
              <w:rPr>
                <w:lang w:val="en-US"/>
              </w:rPr>
            </w:pPr>
            <w:r w:rsidRPr="009D5940">
              <w:rPr>
                <w:lang w:val="en-US"/>
              </w:rPr>
              <w:t>1/2</w:t>
            </w:r>
          </w:p>
        </w:tc>
      </w:tr>
      <w:tr w:rsidR="00304A5D" w:rsidRPr="008232FC" w14:paraId="6751273F"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hideMark/>
          </w:tcPr>
          <w:p w14:paraId="0711ADF0" w14:textId="47EF2A0A" w:rsidR="00304A5D" w:rsidRPr="009D5940" w:rsidRDefault="00304A5D" w:rsidP="00A04FCB">
            <w:pPr>
              <w:rPr>
                <w:lang w:val="en-US"/>
              </w:rPr>
            </w:pPr>
            <w:r w:rsidRPr="009D5940">
              <w:rPr>
                <w:lang w:val="en-US"/>
              </w:rPr>
              <w:t>(Maki et al. 2016)</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hideMark/>
          </w:tcPr>
          <w:p w14:paraId="4C4A7607" w14:textId="77777777" w:rsidR="00304A5D" w:rsidRPr="009D5940" w:rsidRDefault="00304A5D" w:rsidP="00A04FCB">
            <w:pPr>
              <w:jc w:val="center"/>
              <w:rPr>
                <w:lang w:val="en-US"/>
              </w:rPr>
            </w:pPr>
            <w:r w:rsidRPr="009D5940">
              <w:rPr>
                <w:lang w:val="en-US"/>
              </w:rPr>
              <w:t>1/1</w:t>
            </w:r>
          </w:p>
        </w:tc>
        <w:tc>
          <w:tcPr>
            <w:tcW w:w="2127" w:type="dxa"/>
            <w:tcBorders>
              <w:top w:val="single" w:sz="2" w:space="0" w:color="000000"/>
              <w:left w:val="nil"/>
              <w:bottom w:val="single" w:sz="2" w:space="0" w:color="000000"/>
              <w:right w:val="nil"/>
            </w:tcBorders>
          </w:tcPr>
          <w:p w14:paraId="5F9EB9F7" w14:textId="77777777" w:rsidR="00304A5D" w:rsidRPr="009D5940" w:rsidRDefault="00304A5D" w:rsidP="00A04FCB">
            <w:pPr>
              <w:jc w:val="center"/>
              <w:rPr>
                <w:lang w:val="en-US"/>
              </w:rPr>
            </w:pPr>
            <w:r w:rsidRPr="009D5940">
              <w:rPr>
                <w:lang w:val="en-US"/>
              </w:rPr>
              <w:t>1/1</w:t>
            </w:r>
          </w:p>
        </w:tc>
      </w:tr>
      <w:tr w:rsidR="00304A5D" w:rsidRPr="008232FC" w14:paraId="08A567BD"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tcPr>
          <w:p w14:paraId="2F5B9905" w14:textId="3D2CA211" w:rsidR="00304A5D" w:rsidRPr="009D5940" w:rsidRDefault="00304A5D" w:rsidP="00A04FCB">
            <w:pPr>
              <w:rPr>
                <w:lang w:val="en-US"/>
              </w:rPr>
            </w:pPr>
            <w:r w:rsidRPr="009D5940">
              <w:rPr>
                <w:lang w:val="en-US"/>
              </w:rPr>
              <w:t>(Galvano et al. 1996)</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tcPr>
          <w:p w14:paraId="680A1554" w14:textId="77777777" w:rsidR="00304A5D" w:rsidRPr="009D5940" w:rsidRDefault="00304A5D" w:rsidP="00A04FCB">
            <w:pPr>
              <w:jc w:val="center"/>
              <w:rPr>
                <w:lang w:val="en-US"/>
              </w:rPr>
            </w:pPr>
            <w:r w:rsidRPr="009D5940">
              <w:rPr>
                <w:lang w:val="en-US"/>
              </w:rPr>
              <w:t>5/6</w:t>
            </w:r>
          </w:p>
        </w:tc>
        <w:tc>
          <w:tcPr>
            <w:tcW w:w="2127" w:type="dxa"/>
            <w:tcBorders>
              <w:top w:val="single" w:sz="2" w:space="0" w:color="000000"/>
              <w:left w:val="nil"/>
              <w:bottom w:val="single" w:sz="2" w:space="0" w:color="000000"/>
              <w:right w:val="nil"/>
            </w:tcBorders>
          </w:tcPr>
          <w:p w14:paraId="65E1206A" w14:textId="77777777" w:rsidR="00304A5D" w:rsidRPr="009D5940" w:rsidRDefault="00304A5D" w:rsidP="00A04FCB">
            <w:pPr>
              <w:jc w:val="center"/>
              <w:rPr>
                <w:lang w:val="en-US"/>
              </w:rPr>
            </w:pPr>
            <w:r w:rsidRPr="009D5940">
              <w:rPr>
                <w:lang w:val="en-US"/>
              </w:rPr>
              <w:t>0/6</w:t>
            </w:r>
          </w:p>
        </w:tc>
      </w:tr>
      <w:tr w:rsidR="00304A5D" w:rsidRPr="008232FC" w14:paraId="369C6272"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tcPr>
          <w:p w14:paraId="4C898059" w14:textId="7452373F" w:rsidR="00304A5D" w:rsidRPr="009D5940" w:rsidRDefault="00304A5D" w:rsidP="00A04FCB">
            <w:pPr>
              <w:rPr>
                <w:lang w:val="en-US"/>
              </w:rPr>
            </w:pPr>
            <w:r w:rsidRPr="009D5940">
              <w:rPr>
                <w:lang w:val="en-US"/>
              </w:rPr>
              <w:t>(Frobish et al. 1986)</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tcPr>
          <w:p w14:paraId="520DA322" w14:textId="77777777" w:rsidR="00304A5D" w:rsidRPr="009D5940" w:rsidRDefault="00304A5D" w:rsidP="00A04FCB">
            <w:pPr>
              <w:jc w:val="center"/>
              <w:rPr>
                <w:lang w:val="en-US"/>
              </w:rPr>
            </w:pPr>
            <w:r w:rsidRPr="009D5940">
              <w:rPr>
                <w:lang w:val="en-US"/>
              </w:rPr>
              <w:t>10/10</w:t>
            </w:r>
          </w:p>
        </w:tc>
        <w:tc>
          <w:tcPr>
            <w:tcW w:w="2127" w:type="dxa"/>
            <w:tcBorders>
              <w:top w:val="single" w:sz="2" w:space="0" w:color="000000"/>
              <w:left w:val="nil"/>
              <w:bottom w:val="single" w:sz="2" w:space="0" w:color="000000"/>
              <w:right w:val="nil"/>
            </w:tcBorders>
          </w:tcPr>
          <w:p w14:paraId="70383028" w14:textId="77777777" w:rsidR="00304A5D" w:rsidRPr="009D5940" w:rsidRDefault="00304A5D" w:rsidP="00A04FCB">
            <w:pPr>
              <w:jc w:val="center"/>
              <w:rPr>
                <w:lang w:val="en-US"/>
              </w:rPr>
            </w:pPr>
            <w:r w:rsidRPr="009D5940">
              <w:rPr>
                <w:lang w:val="en-US"/>
              </w:rPr>
              <w:t>10/10</w:t>
            </w:r>
          </w:p>
        </w:tc>
      </w:tr>
      <w:tr w:rsidR="00304A5D" w:rsidRPr="008232FC" w14:paraId="405AB1DF"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tcPr>
          <w:p w14:paraId="28798941" w14:textId="111E5A42" w:rsidR="00304A5D" w:rsidRPr="009D5940" w:rsidRDefault="00304A5D" w:rsidP="00A04FCB">
            <w:pPr>
              <w:rPr>
                <w:lang w:val="en-US"/>
              </w:rPr>
            </w:pPr>
            <w:r w:rsidRPr="009D5940">
              <w:rPr>
                <w:lang w:val="en-US"/>
              </w:rPr>
              <w:t>(Price et al. 1985)</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tcPr>
          <w:p w14:paraId="59935449" w14:textId="77777777" w:rsidR="00304A5D" w:rsidRPr="009D5940" w:rsidRDefault="00304A5D" w:rsidP="00A04FCB">
            <w:pPr>
              <w:jc w:val="center"/>
              <w:rPr>
                <w:lang w:val="en-US"/>
              </w:rPr>
            </w:pPr>
            <w:r w:rsidRPr="009D5940">
              <w:rPr>
                <w:lang w:val="en-US"/>
              </w:rPr>
              <w:t>1/1</w:t>
            </w:r>
          </w:p>
        </w:tc>
        <w:tc>
          <w:tcPr>
            <w:tcW w:w="2127" w:type="dxa"/>
            <w:tcBorders>
              <w:top w:val="single" w:sz="2" w:space="0" w:color="000000"/>
              <w:left w:val="nil"/>
              <w:bottom w:val="single" w:sz="2" w:space="0" w:color="000000"/>
              <w:right w:val="nil"/>
            </w:tcBorders>
          </w:tcPr>
          <w:p w14:paraId="04154DEA" w14:textId="77777777" w:rsidR="00304A5D" w:rsidRPr="009D5940" w:rsidRDefault="00304A5D" w:rsidP="00A04FCB">
            <w:pPr>
              <w:jc w:val="center"/>
              <w:rPr>
                <w:lang w:val="en-US"/>
              </w:rPr>
            </w:pPr>
            <w:r w:rsidRPr="009D5940">
              <w:rPr>
                <w:lang w:val="en-US"/>
              </w:rPr>
              <w:t>1/1</w:t>
            </w:r>
          </w:p>
        </w:tc>
      </w:tr>
      <w:tr w:rsidR="00304A5D" w:rsidRPr="008232FC" w14:paraId="36C93E7B"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tcPr>
          <w:p w14:paraId="726683C3" w14:textId="54795EE2" w:rsidR="00304A5D" w:rsidRPr="009D5940" w:rsidRDefault="00304A5D" w:rsidP="00A04FCB">
            <w:pPr>
              <w:rPr>
                <w:lang w:val="en-US"/>
              </w:rPr>
            </w:pPr>
            <w:r w:rsidRPr="009D5940">
              <w:rPr>
                <w:lang w:val="en-US"/>
              </w:rPr>
              <w:t>(Chopra et al. 1999)</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tcPr>
          <w:p w14:paraId="61D9C22E" w14:textId="77777777" w:rsidR="00304A5D" w:rsidRPr="009D5940" w:rsidRDefault="00304A5D" w:rsidP="00A04FCB">
            <w:pPr>
              <w:jc w:val="center"/>
              <w:rPr>
                <w:lang w:val="en-US"/>
              </w:rPr>
            </w:pPr>
            <w:r w:rsidRPr="009D5940">
              <w:rPr>
                <w:lang w:val="en-US"/>
              </w:rPr>
              <w:t>13/14</w:t>
            </w:r>
          </w:p>
        </w:tc>
        <w:tc>
          <w:tcPr>
            <w:tcW w:w="2127" w:type="dxa"/>
            <w:tcBorders>
              <w:top w:val="single" w:sz="2" w:space="0" w:color="000000"/>
              <w:left w:val="nil"/>
              <w:bottom w:val="single" w:sz="2" w:space="0" w:color="000000"/>
              <w:right w:val="nil"/>
            </w:tcBorders>
          </w:tcPr>
          <w:p w14:paraId="79FB3FBD" w14:textId="77777777" w:rsidR="00304A5D" w:rsidRPr="009D5940" w:rsidRDefault="00304A5D" w:rsidP="00A04FCB">
            <w:pPr>
              <w:jc w:val="center"/>
              <w:rPr>
                <w:lang w:val="en-US"/>
              </w:rPr>
            </w:pPr>
            <w:r w:rsidRPr="009D5940">
              <w:rPr>
                <w:lang w:val="en-US"/>
              </w:rPr>
              <w:t>11/14</w:t>
            </w:r>
          </w:p>
        </w:tc>
      </w:tr>
      <w:tr w:rsidR="00304A5D" w:rsidRPr="008232FC" w14:paraId="323E930A" w14:textId="77777777" w:rsidTr="00A04FCB">
        <w:trPr>
          <w:trHeight w:val="287"/>
        </w:trPr>
        <w:tc>
          <w:tcPr>
            <w:tcW w:w="3510" w:type="dxa"/>
            <w:tcBorders>
              <w:top w:val="single" w:sz="2" w:space="0" w:color="000000"/>
              <w:left w:val="nil"/>
              <w:bottom w:val="single" w:sz="2" w:space="0" w:color="000000"/>
              <w:right w:val="nil"/>
            </w:tcBorders>
            <w:shd w:val="clear" w:color="auto" w:fill="E5EBF0"/>
            <w:tcMar>
              <w:top w:w="15" w:type="dxa"/>
              <w:left w:w="108" w:type="dxa"/>
              <w:bottom w:w="0" w:type="dxa"/>
              <w:right w:w="108" w:type="dxa"/>
            </w:tcMar>
          </w:tcPr>
          <w:p w14:paraId="616EC23C" w14:textId="0E08056E" w:rsidR="00304A5D" w:rsidRPr="009D5940" w:rsidRDefault="00D77C3E" w:rsidP="00A04FCB">
            <w:pPr>
              <w:rPr>
                <w:lang w:val="en-US"/>
              </w:rPr>
            </w:pPr>
            <w:r>
              <w:rPr>
                <w:noProof/>
                <w:lang w:val="en-US"/>
              </w:rPr>
              <w:t>(Veldman et al. 1992)</w:t>
            </w:r>
          </w:p>
        </w:tc>
        <w:tc>
          <w:tcPr>
            <w:tcW w:w="2268" w:type="dxa"/>
            <w:tcBorders>
              <w:top w:val="single" w:sz="2" w:space="0" w:color="000000"/>
              <w:left w:val="nil"/>
              <w:bottom w:val="single" w:sz="2" w:space="0" w:color="000000"/>
              <w:right w:val="nil"/>
            </w:tcBorders>
            <w:shd w:val="clear" w:color="auto" w:fill="auto"/>
            <w:tcMar>
              <w:top w:w="15" w:type="dxa"/>
              <w:left w:w="108" w:type="dxa"/>
              <w:bottom w:w="0" w:type="dxa"/>
              <w:right w:w="108" w:type="dxa"/>
            </w:tcMar>
          </w:tcPr>
          <w:p w14:paraId="711E518F" w14:textId="77777777" w:rsidR="00304A5D" w:rsidRPr="009D5940" w:rsidRDefault="00304A5D" w:rsidP="00A04FCB">
            <w:pPr>
              <w:jc w:val="center"/>
              <w:rPr>
                <w:lang w:val="en-US"/>
              </w:rPr>
            </w:pPr>
            <w:r w:rsidRPr="009D5940">
              <w:rPr>
                <w:lang w:val="en-US"/>
              </w:rPr>
              <w:t>48/52</w:t>
            </w:r>
          </w:p>
        </w:tc>
        <w:tc>
          <w:tcPr>
            <w:tcW w:w="2127" w:type="dxa"/>
            <w:tcBorders>
              <w:top w:val="single" w:sz="2" w:space="0" w:color="000000"/>
              <w:left w:val="nil"/>
              <w:bottom w:val="single" w:sz="2" w:space="0" w:color="000000"/>
              <w:right w:val="nil"/>
            </w:tcBorders>
          </w:tcPr>
          <w:p w14:paraId="332BCC04" w14:textId="77777777" w:rsidR="00304A5D" w:rsidRPr="009D5940" w:rsidRDefault="00304A5D" w:rsidP="00A04FCB">
            <w:pPr>
              <w:jc w:val="center"/>
              <w:rPr>
                <w:lang w:val="en-US"/>
              </w:rPr>
            </w:pPr>
            <w:r w:rsidRPr="009D5940">
              <w:rPr>
                <w:lang w:val="en-US"/>
              </w:rPr>
              <w:t>20/52</w:t>
            </w:r>
          </w:p>
        </w:tc>
      </w:tr>
    </w:tbl>
    <w:p w14:paraId="340762B1" w14:textId="77777777" w:rsidR="00304A5D" w:rsidRDefault="00304A5D">
      <w:pPr>
        <w:rPr>
          <w:lang w:val="en-GB"/>
        </w:rPr>
      </w:pPr>
    </w:p>
    <w:p w14:paraId="65A77CB5" w14:textId="55A1C4B2" w:rsidR="00103172" w:rsidRDefault="00103172" w:rsidP="00103172">
      <w:pPr>
        <w:pStyle w:val="berschrift2"/>
        <w:rPr>
          <w:lang w:val="en-GB"/>
        </w:rPr>
      </w:pPr>
      <w:bookmarkStart w:id="5" w:name="_Hlk219475340"/>
      <w:r w:rsidRPr="00103172">
        <w:rPr>
          <w:lang w:val="en-GB"/>
        </w:rPr>
        <w:t xml:space="preserve">Deriving the parameters </w:t>
      </w:r>
      <w:r w:rsidR="00EF3EF8">
        <w:rPr>
          <w:lang w:val="en-GB"/>
        </w:rPr>
        <w:t xml:space="preserve">back </w:t>
      </w:r>
      <w:r w:rsidRPr="00103172">
        <w:rPr>
          <w:lang w:val="en-GB"/>
        </w:rPr>
        <w:t>from the r</w:t>
      </w:r>
      <w:r>
        <w:rPr>
          <w:lang w:val="en-GB"/>
        </w:rPr>
        <w:t>eparameterizations</w:t>
      </w:r>
    </w:p>
    <w:bookmarkEnd w:id="5"/>
    <w:p w14:paraId="3C542A51" w14:textId="6688056C" w:rsidR="009B25F4" w:rsidRDefault="00103172" w:rsidP="00103172">
      <w:pPr>
        <w:rPr>
          <w:rFonts w:eastAsiaTheme="minorEastAsia"/>
          <w:lang w:val="en-GB"/>
        </w:rPr>
      </w:pPr>
      <w:r>
        <w:rPr>
          <w:lang w:val="en-GB"/>
        </w:rPr>
        <w:t xml:space="preserve">The aim of this </w:t>
      </w:r>
      <w:r w:rsidR="00812845">
        <w:rPr>
          <w:lang w:val="en-GB"/>
        </w:rPr>
        <w:t xml:space="preserve">section </w:t>
      </w:r>
      <w:r>
        <w:rPr>
          <w:lang w:val="en-GB"/>
        </w:rPr>
        <w:t xml:space="preserve">is to derive the original model parameters </w:t>
      </w: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trans</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met</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eli</m:t>
            </m:r>
          </m:sub>
        </m:sSub>
        <m:r>
          <w:rPr>
            <w:rFonts w:ascii="Cambria Math" w:hAnsi="Cambria Math"/>
            <w:lang w:val="en-GB"/>
          </w:rPr>
          <m:t>,</m:t>
        </m:r>
      </m:oMath>
      <w:r>
        <w:rPr>
          <w:rFonts w:eastAsiaTheme="minorEastAsia"/>
          <w:lang w:val="en-GB"/>
        </w:rPr>
        <w:t xml:space="preserve"> </w:t>
      </w:r>
      <m:oMath>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milk</m:t>
            </m:r>
          </m:sub>
        </m:sSub>
        <m:r>
          <w:rPr>
            <w:rFonts w:ascii="Cambria Math" w:eastAsiaTheme="minorEastAsia" w:hAnsi="Cambria Math"/>
            <w:lang w:val="en-GB"/>
          </w:rPr>
          <m:t>∈</m:t>
        </m:r>
        <m:d>
          <m:dPr>
            <m:ctrlPr>
              <w:rPr>
                <w:rFonts w:ascii="Cambria Math" w:eastAsiaTheme="minorEastAsia" w:hAnsi="Cambria Math"/>
                <w:i/>
                <w:lang w:val="en-GB"/>
              </w:rPr>
            </m:ctrlPr>
          </m:dPr>
          <m:e>
            <m:r>
              <w:rPr>
                <w:rFonts w:ascii="Cambria Math" w:eastAsiaTheme="minorEastAsia" w:hAnsi="Cambria Math"/>
                <w:lang w:val="en-GB"/>
              </w:rPr>
              <m:t>0,∞</m:t>
            </m:r>
          </m:e>
        </m:d>
      </m:oMath>
      <w:r>
        <w:rPr>
          <w:rFonts w:eastAsiaTheme="minorEastAsia"/>
          <w:lang w:val="en-GB"/>
        </w:rPr>
        <w:t xml:space="preserve"> from the </w:t>
      </w:r>
      <w:r w:rsidR="00567CEE">
        <w:rPr>
          <w:rFonts w:eastAsiaTheme="minorEastAsia"/>
          <w:lang w:val="en-GB"/>
        </w:rPr>
        <w:t>reparametrized</w:t>
      </w:r>
      <w:r>
        <w:rPr>
          <w:rFonts w:eastAsiaTheme="minorEastAsia"/>
          <w:lang w:val="en-GB"/>
        </w:rPr>
        <w:t xml:space="preserve"> </w:t>
      </w:r>
      <m:oMath>
        <m:r>
          <w:rPr>
            <w:rFonts w:ascii="Cambria Math" w:eastAsiaTheme="minorEastAsia" w:hAnsi="Cambria Math" w:cstheme="minorHAnsi"/>
            <w:lang w:val="en-GB"/>
          </w:rPr>
          <m:t>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R</m:t>
            </m:r>
          </m:e>
          <m:sub>
            <m:r>
              <w:rPr>
                <w:rFonts w:ascii="Cambria Math" w:eastAsiaTheme="minorEastAsia" w:hAnsi="Cambria Math" w:cstheme="minorHAnsi"/>
                <w:lang w:val="en-GB"/>
              </w:rPr>
              <m:t>25</m:t>
            </m:r>
          </m:sub>
        </m:sSub>
        <m:r>
          <w:rPr>
            <w:rFonts w:ascii="Cambria Math" w:eastAsiaTheme="minorEastAsia" w:hAnsi="Cambria Math" w:cstheme="minorHAnsi"/>
            <w:lang w:val="en-GB"/>
          </w:rPr>
          <m:t>,</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T</m:t>
            </m:r>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25</m:t>
                </m:r>
              </m:sub>
            </m:sSub>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MR</m:t>
            </m:r>
            <m:sSub>
              <m:sSubPr>
                <m:ctrlPr>
                  <w:rPr>
                    <w:rFonts w:ascii="Cambria Math" w:eastAsiaTheme="minorEastAsia" w:hAnsi="Cambria Math"/>
                    <w:i/>
                    <w:lang w:val="en-GB"/>
                  </w:rPr>
                </m:ctrlPr>
              </m:sSubPr>
              <m:e>
                <m:r>
                  <w:rPr>
                    <w:rFonts w:ascii="Cambria Math" w:eastAsiaTheme="minorEastAsia" w:hAnsi="Cambria Math"/>
                    <w:lang w:val="en-GB"/>
                  </w:rPr>
                  <m:t>T</m:t>
                </m:r>
              </m:e>
              <m:sub>
                <m:r>
                  <w:rPr>
                    <w:rFonts w:ascii="Cambria Math" w:eastAsiaTheme="minorEastAsia" w:hAnsi="Cambria Math"/>
                    <w:lang w:val="en-GB"/>
                  </w:rPr>
                  <m:t>25</m:t>
                </m:r>
              </m:sub>
            </m:sSub>
          </m:sub>
        </m:sSub>
        <m:r>
          <w:rPr>
            <w:rFonts w:ascii="Cambria Math" w:eastAsiaTheme="minorEastAsia" w:hAnsi="Cambria Math"/>
            <w:lang w:val="en-GB"/>
          </w:rPr>
          <m:t>∈(0,1)</m:t>
        </m:r>
      </m:oMath>
      <w:r w:rsidR="00983216">
        <w:rPr>
          <w:rFonts w:eastAsiaTheme="minorEastAsia"/>
          <w:lang w:val="en-GB"/>
        </w:rPr>
        <w:t xml:space="preserve"> and </w:t>
      </w:r>
      <m:oMath>
        <m:r>
          <w:rPr>
            <w:rFonts w:ascii="Cambria Math" w:eastAsiaTheme="minorEastAsia" w:hAnsi="Cambria Math"/>
            <w:lang w:val="en-GB"/>
          </w:rPr>
          <m:t>MR</m:t>
        </m:r>
        <m:sSub>
          <m:sSubPr>
            <m:ctrlPr>
              <w:rPr>
                <w:rFonts w:ascii="Cambria Math" w:eastAsiaTheme="minorEastAsia" w:hAnsi="Cambria Math"/>
                <w:i/>
                <w:lang w:val="en-GB"/>
              </w:rPr>
            </m:ctrlPr>
          </m:sSubPr>
          <m:e>
            <m:r>
              <w:rPr>
                <w:rFonts w:ascii="Cambria Math" w:eastAsiaTheme="minorEastAsia" w:hAnsi="Cambria Math"/>
                <w:lang w:val="en-GB"/>
              </w:rPr>
              <m:t>T</m:t>
            </m:r>
          </m:e>
          <m:sub>
            <m:r>
              <w:rPr>
                <w:rFonts w:ascii="Cambria Math" w:eastAsiaTheme="minorEastAsia" w:hAnsi="Cambria Math"/>
                <w:lang w:val="en-GB"/>
              </w:rPr>
              <m:t>25</m:t>
            </m:r>
          </m:sub>
        </m:sSub>
        <m:r>
          <w:rPr>
            <w:rFonts w:ascii="Cambria Math" w:eastAsiaTheme="minorEastAsia" w:hAnsi="Cambria Math"/>
            <w:lang w:val="en-GB"/>
          </w:rPr>
          <m:t>∈(0,∞)</m:t>
        </m:r>
      </m:oMath>
      <w:r w:rsidR="00304A5D">
        <w:rPr>
          <w:rFonts w:eastAsiaTheme="minorEastAsia"/>
          <w:lang w:val="en-GB"/>
        </w:rPr>
        <w:t>,</w:t>
      </w:r>
      <w:r w:rsidR="00983216">
        <w:rPr>
          <w:rFonts w:eastAsiaTheme="minorEastAsia"/>
          <w:lang w:val="en-GB"/>
        </w:rPr>
        <w:t xml:space="preserve"> w</w:t>
      </w:r>
      <w:r w:rsidR="00304A5D">
        <w:rPr>
          <w:rFonts w:eastAsiaTheme="minorEastAsia"/>
          <w:lang w:val="en-GB"/>
        </w:rPr>
        <w:t>h</w:t>
      </w:r>
      <w:r w:rsidR="00983216">
        <w:rPr>
          <w:rFonts w:eastAsiaTheme="minorEastAsia"/>
          <w:lang w:val="en-GB"/>
        </w:rPr>
        <w:t>ere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4"/>
        <w:gridCol w:w="498"/>
      </w:tblGrid>
      <w:tr w:rsidR="00DB351E" w14:paraId="7C8019D4" w14:textId="77777777" w:rsidTr="009C55BC">
        <w:tc>
          <w:tcPr>
            <w:tcW w:w="8574" w:type="dxa"/>
          </w:tcPr>
          <w:p w14:paraId="29866985" w14:textId="4ECD39AA" w:rsidR="00DB351E" w:rsidRDefault="003C4815" w:rsidP="00103172">
            <w:pPr>
              <w:rPr>
                <w:rFonts w:eastAsiaTheme="minorEastAsia"/>
                <w:lang w:val="en-GB"/>
              </w:rPr>
            </w:pPr>
            <m:oMathPara>
              <m:oMath>
                <m:r>
                  <w:rPr>
                    <w:rFonts w:ascii="Cambria Math" w:eastAsiaTheme="minorEastAsia" w:hAnsi="Cambria Math" w:cstheme="minorHAnsi"/>
                    <w:lang w:val="en-GB"/>
                  </w:rPr>
                  <m:t>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R</m:t>
                    </m:r>
                  </m:e>
                  <m:sub>
                    <m:r>
                      <w:rPr>
                        <w:rFonts w:ascii="Cambria Math" w:eastAsiaTheme="minorEastAsia" w:hAnsi="Cambria Math" w:cstheme="minorHAnsi"/>
                        <w:lang w:val="en-GB"/>
                      </w:rPr>
                      <m:t>25</m:t>
                    </m:r>
                  </m:sub>
                </m:sSub>
                <m:r>
                  <w:rPr>
                    <w:rFonts w:ascii="Cambria Math" w:eastAsiaTheme="minorEastAsia"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F</m:t>
                    </m:r>
                  </m:e>
                  <m:sub>
                    <m:r>
                      <w:rPr>
                        <w:rFonts w:ascii="Cambria Math" w:hAnsi="Cambria Math" w:cstheme="minorHAnsi"/>
                        <w:lang w:val="en-GB"/>
                      </w:rPr>
                      <m:t>trans</m:t>
                    </m:r>
                  </m:sub>
                </m:sSub>
                <m:sSub>
                  <m:sSubPr>
                    <m:ctrlPr>
                      <w:rPr>
                        <w:rFonts w:ascii="Cambria Math" w:hAnsi="Cambria Math" w:cstheme="minorHAnsi"/>
                        <w:i/>
                        <w:lang w:val="en-GB"/>
                      </w:rPr>
                    </m:ctrlPr>
                  </m:sSubPr>
                  <m:e>
                    <m:r>
                      <w:rPr>
                        <w:rFonts w:ascii="Cambria Math" w:hAnsi="Cambria Math" w:cstheme="minorHAnsi"/>
                        <w:lang w:val="en-GB"/>
                      </w:rPr>
                      <m:t>F</m:t>
                    </m:r>
                  </m:e>
                  <m:sub>
                    <m:r>
                      <w:rPr>
                        <w:rFonts w:ascii="Cambria Math" w:hAnsi="Cambria Math" w:cstheme="minorHAnsi"/>
                        <w:lang w:val="en-GB"/>
                      </w:rPr>
                      <m:t>excreted,25</m:t>
                    </m:r>
                  </m:sub>
                </m:sSub>
                <m:r>
                  <w:rPr>
                    <w:rFonts w:ascii="Cambria Math" w:hAnsi="Cambria Math" w:cstheme="minorHAnsi"/>
                    <w:lang w:val="en-GB"/>
                  </w:rPr>
                  <m:t>,</m:t>
                </m:r>
              </m:oMath>
            </m:oMathPara>
          </w:p>
        </w:tc>
        <w:tc>
          <w:tcPr>
            <w:tcW w:w="498" w:type="dxa"/>
          </w:tcPr>
          <w:p w14:paraId="248AD0FC" w14:textId="437F5ECB" w:rsidR="00DB351E" w:rsidRPr="00DB351E" w:rsidRDefault="00DB351E" w:rsidP="00DB351E">
            <w:pPr>
              <w:pStyle w:val="Beschriftung"/>
              <w:keepNext/>
            </w:pPr>
            <w:bookmarkStart w:id="6" w:name="_Ref220491403"/>
            <w:r>
              <w:t>(S</w:t>
            </w:r>
            <w:r w:rsidR="00D064A0">
              <w:rPr>
                <w:noProof/>
              </w:rPr>
              <w:t>1</w:t>
            </w:r>
            <w:r>
              <w:t>)</w:t>
            </w:r>
            <w:bookmarkEnd w:id="6"/>
          </w:p>
        </w:tc>
      </w:tr>
      <w:tr w:rsidR="00245617" w14:paraId="33E39E32" w14:textId="77777777" w:rsidTr="003C4815">
        <w:tc>
          <w:tcPr>
            <w:tcW w:w="8574" w:type="dxa"/>
          </w:tcPr>
          <w:p w14:paraId="3CF63B78" w14:textId="5D142E7F" w:rsidR="00245617" w:rsidRDefault="00843191" w:rsidP="00103172">
            <w:pPr>
              <w:rPr>
                <w:rFonts w:eastAsiaTheme="minorEastAsia"/>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T</m:t>
                    </m:r>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25</m:t>
                        </m:r>
                      </m:sub>
                    </m:sSub>
                  </m:sub>
                </m:sSub>
                <m:r>
                  <w:rPr>
                    <w:rFonts w:ascii="Cambria Math" w:hAnsi="Cambria Math" w:cstheme="minorHAnsi"/>
                    <w:lang w:val="en-GB"/>
                  </w:rPr>
                  <m:t>=</m:t>
                </m:r>
                <m:f>
                  <m:fPr>
                    <m:ctrlPr>
                      <w:rPr>
                        <w:rFonts w:ascii="Cambria Math" w:hAnsi="Cambria Math" w:cstheme="minorHAnsi"/>
                        <w:i/>
                        <w:lang w:val="en-GB"/>
                      </w:rPr>
                    </m:ctrlPr>
                  </m:fPr>
                  <m:num>
                    <m:func>
                      <m:funcPr>
                        <m:ctrlPr>
                          <w:rPr>
                            <w:rFonts w:ascii="Cambria Math" w:eastAsiaTheme="minorEastAsia" w:hAnsi="Cambria Math"/>
                            <w:i/>
                            <w:lang w:val="en-GB"/>
                          </w:rPr>
                        </m:ctrlPr>
                      </m:funcPr>
                      <m:fName>
                        <m:r>
                          <w:rPr>
                            <w:rFonts w:ascii="Cambria Math" w:eastAsiaTheme="minorEastAsia" w:hAnsi="Cambria Math"/>
                            <w:lang w:val="en-GB"/>
                          </w:rPr>
                          <m:t>log</m:t>
                        </m:r>
                      </m:fName>
                      <m:e>
                        <m:d>
                          <m:dPr>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trans</m:t>
                                </m:r>
                              </m:sub>
                            </m:sSub>
                          </m:e>
                        </m:d>
                      </m:e>
                    </m:func>
                    <m:ctrlPr>
                      <w:rPr>
                        <w:rFonts w:ascii="Cambria Math" w:eastAsiaTheme="minorEastAsia" w:hAnsi="Cambria Math"/>
                        <w:i/>
                        <w:lang w:val="en-GB"/>
                      </w:rPr>
                    </m:ctrlPr>
                  </m:num>
                  <m:den>
                    <m:r>
                      <m:rPr>
                        <m:sty m:val="p"/>
                      </m:rPr>
                      <w:rPr>
                        <w:rFonts w:ascii="Cambria Math" w:eastAsiaTheme="minorEastAsia" w:hAnsi="Cambria Math"/>
                        <w:lang w:val="en-GB"/>
                      </w:rPr>
                      <m:t>log⁡</m:t>
                    </m:r>
                    <m:r>
                      <w:rPr>
                        <w:rFonts w:ascii="Cambria Math" w:eastAsiaTheme="minorEastAsia" w:hAnsi="Cambria Math"/>
                        <w:lang w:val="en-GB"/>
                      </w:rPr>
                      <m:t>(T</m:t>
                    </m:r>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25</m:t>
                        </m:r>
                      </m:sub>
                    </m:sSub>
                    <m:r>
                      <w:rPr>
                        <w:rFonts w:ascii="Cambria Math" w:eastAsiaTheme="minorEastAsia" w:hAnsi="Cambria Math"/>
                        <w:lang w:val="en-GB"/>
                      </w:rPr>
                      <m:t>)</m:t>
                    </m:r>
                  </m:den>
                </m:f>
              </m:oMath>
            </m:oMathPara>
          </w:p>
        </w:tc>
        <w:tc>
          <w:tcPr>
            <w:tcW w:w="498" w:type="dxa"/>
          </w:tcPr>
          <w:p w14:paraId="4D543E37" w14:textId="3C1FC0B3" w:rsidR="00245617" w:rsidRPr="00DB351E" w:rsidRDefault="00245617" w:rsidP="00DB351E">
            <w:pPr>
              <w:pStyle w:val="Beschriftung"/>
              <w:keepNext/>
            </w:pPr>
            <w:bookmarkStart w:id="7" w:name="_Ref220491481"/>
            <w:r>
              <w:t>(S</w:t>
            </w:r>
            <w:r w:rsidR="00D064A0">
              <w:rPr>
                <w:noProof/>
              </w:rPr>
              <w:t>2</w:t>
            </w:r>
            <w:r>
              <w:t>)</w:t>
            </w:r>
            <w:bookmarkEnd w:id="7"/>
          </w:p>
        </w:tc>
      </w:tr>
      <w:tr w:rsidR="003C4815" w:rsidRPr="00DB351E" w14:paraId="223986C2" w14:textId="77777777" w:rsidTr="003C4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74" w:type="dxa"/>
            <w:tcBorders>
              <w:top w:val="nil"/>
              <w:left w:val="nil"/>
              <w:bottom w:val="nil"/>
              <w:right w:val="nil"/>
            </w:tcBorders>
          </w:tcPr>
          <w:p w14:paraId="530A8F31" w14:textId="77777777" w:rsidR="003C4815" w:rsidRDefault="003C4815" w:rsidP="00533C10">
            <w:pPr>
              <w:rPr>
                <w:rFonts w:eastAsiaTheme="minorEastAsia"/>
                <w:lang w:val="en-GB"/>
              </w:rPr>
            </w:pPr>
            <m:oMathPara>
              <m:oMath>
                <m:r>
                  <w:rPr>
                    <w:rFonts w:ascii="Cambria Math" w:eastAsiaTheme="minorEastAsia" w:hAnsi="Cambria Math"/>
                    <w:lang w:val="en-GB"/>
                  </w:rPr>
                  <m:t>MR</m:t>
                </m:r>
                <m:sSub>
                  <m:sSubPr>
                    <m:ctrlPr>
                      <w:rPr>
                        <w:rFonts w:ascii="Cambria Math" w:eastAsiaTheme="minorEastAsia" w:hAnsi="Cambria Math"/>
                        <w:i/>
                        <w:lang w:val="en-GB"/>
                      </w:rPr>
                    </m:ctrlPr>
                  </m:sSubPr>
                  <m:e>
                    <m:r>
                      <w:rPr>
                        <w:rFonts w:ascii="Cambria Math" w:eastAsiaTheme="minorEastAsia" w:hAnsi="Cambria Math"/>
                        <w:lang w:val="en-GB"/>
                      </w:rPr>
                      <m:t>T</m:t>
                    </m:r>
                  </m:e>
                  <m:sub>
                    <m:r>
                      <w:rPr>
                        <w:rFonts w:ascii="Cambria Math" w:eastAsiaTheme="minorEastAsia" w:hAnsi="Cambria Math"/>
                        <w:lang w:val="en-GB"/>
                      </w:rPr>
                      <m:t>25</m:t>
                    </m:r>
                  </m:sub>
                </m:sSub>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m:t>
                    </m:r>
                  </m:num>
                  <m:den>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den>
                </m:f>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m:t>
                    </m:r>
                  </m:num>
                  <m:den>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AFM1,25</m:t>
                        </m:r>
                      </m:sub>
                    </m:sSub>
                  </m:den>
                </m:f>
                <m:r>
                  <w:rPr>
                    <w:rFonts w:ascii="Cambria Math" w:eastAsiaTheme="minorEastAsia" w:hAnsi="Cambria Math"/>
                    <w:lang w:val="en-GB"/>
                  </w:rPr>
                  <m:t>,</m:t>
                </m:r>
              </m:oMath>
            </m:oMathPara>
          </w:p>
        </w:tc>
        <w:tc>
          <w:tcPr>
            <w:tcW w:w="498" w:type="dxa"/>
            <w:tcBorders>
              <w:top w:val="nil"/>
              <w:left w:val="nil"/>
              <w:bottom w:val="nil"/>
              <w:right w:val="nil"/>
            </w:tcBorders>
          </w:tcPr>
          <w:p w14:paraId="57242F5A" w14:textId="7995291F" w:rsidR="003C4815" w:rsidRPr="00DB351E" w:rsidRDefault="003C4815" w:rsidP="00533C10">
            <w:pPr>
              <w:pStyle w:val="Beschriftung"/>
              <w:keepNext/>
            </w:pPr>
            <w:bookmarkStart w:id="8" w:name="_Ref220491650"/>
            <w:r>
              <w:t>(S</w:t>
            </w:r>
            <w:r w:rsidR="00D064A0">
              <w:rPr>
                <w:noProof/>
              </w:rPr>
              <w:t>3</w:t>
            </w:r>
            <w:r>
              <w:t>)</w:t>
            </w:r>
            <w:bookmarkEnd w:id="8"/>
          </w:p>
        </w:tc>
      </w:tr>
      <w:tr w:rsidR="003C4815" w:rsidRPr="00DB351E" w14:paraId="49EC825B" w14:textId="77777777" w:rsidTr="003C4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74" w:type="dxa"/>
            <w:tcBorders>
              <w:top w:val="nil"/>
              <w:left w:val="nil"/>
              <w:bottom w:val="nil"/>
              <w:right w:val="nil"/>
            </w:tcBorders>
          </w:tcPr>
          <w:p w14:paraId="13F38C02" w14:textId="77777777" w:rsidR="003C4815" w:rsidRDefault="00843191" w:rsidP="00533C10">
            <w:pPr>
              <w:rPr>
                <w:rFonts w:eastAsiaTheme="minorEastAsia"/>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MR</m:t>
                    </m:r>
                    <m:sSub>
                      <m:sSubPr>
                        <m:ctrlPr>
                          <w:rPr>
                            <w:rFonts w:ascii="Cambria Math" w:eastAsiaTheme="minorEastAsia" w:hAnsi="Cambria Math"/>
                            <w:i/>
                            <w:lang w:val="en-GB"/>
                          </w:rPr>
                        </m:ctrlPr>
                      </m:sSubPr>
                      <m:e>
                        <m:r>
                          <w:rPr>
                            <w:rFonts w:ascii="Cambria Math" w:eastAsiaTheme="minorEastAsia" w:hAnsi="Cambria Math"/>
                            <w:lang w:val="en-GB"/>
                          </w:rPr>
                          <m:t>T</m:t>
                        </m:r>
                      </m:e>
                      <m:sub>
                        <m:r>
                          <w:rPr>
                            <w:rFonts w:ascii="Cambria Math" w:eastAsiaTheme="minorEastAsia" w:hAnsi="Cambria Math"/>
                            <w:lang w:val="en-GB"/>
                          </w:rPr>
                          <m:t>25</m:t>
                        </m:r>
                      </m:sub>
                    </m:sSub>
                  </m:sub>
                </m:sSub>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m:t>
                    </m:r>
                  </m:num>
                  <m:den>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r>
                      <w:rPr>
                        <w:rFonts w:ascii="Cambria Math" w:eastAsiaTheme="minorEastAsia" w:hAnsi="Cambria Math"/>
                        <w:lang w:val="en-GB"/>
                      </w:rPr>
                      <m:t>MR</m:t>
                    </m:r>
                    <m:sSub>
                      <m:sSubPr>
                        <m:ctrlPr>
                          <w:rPr>
                            <w:rFonts w:ascii="Cambria Math" w:eastAsiaTheme="minorEastAsia" w:hAnsi="Cambria Math"/>
                            <w:i/>
                            <w:lang w:val="en-GB"/>
                          </w:rPr>
                        </m:ctrlPr>
                      </m:sSubPr>
                      <m:e>
                        <m:r>
                          <w:rPr>
                            <w:rFonts w:ascii="Cambria Math" w:eastAsiaTheme="minorEastAsia" w:hAnsi="Cambria Math"/>
                            <w:lang w:val="en-GB"/>
                          </w:rPr>
                          <m:t>T</m:t>
                        </m:r>
                      </m:e>
                      <m:sub>
                        <m:r>
                          <w:rPr>
                            <w:rFonts w:ascii="Cambria Math" w:eastAsiaTheme="minorEastAsia" w:hAnsi="Cambria Math"/>
                            <w:lang w:val="en-GB"/>
                          </w:rPr>
                          <m:t>25</m:t>
                        </m:r>
                      </m:sub>
                    </m:sSub>
                  </m:den>
                </m:f>
              </m:oMath>
            </m:oMathPara>
          </w:p>
        </w:tc>
        <w:tc>
          <w:tcPr>
            <w:tcW w:w="498" w:type="dxa"/>
            <w:tcBorders>
              <w:top w:val="nil"/>
              <w:left w:val="nil"/>
              <w:bottom w:val="nil"/>
              <w:right w:val="nil"/>
            </w:tcBorders>
          </w:tcPr>
          <w:p w14:paraId="014EDFCE" w14:textId="40F7C379" w:rsidR="003C4815" w:rsidRPr="00DB351E" w:rsidRDefault="003C4815" w:rsidP="00533C10">
            <w:pPr>
              <w:pStyle w:val="Beschriftung"/>
              <w:keepNext/>
            </w:pPr>
            <w:bookmarkStart w:id="9" w:name="_Ref220491662"/>
            <w:r>
              <w:t>(S</w:t>
            </w:r>
            <w:r w:rsidR="00D064A0">
              <w:rPr>
                <w:noProof/>
              </w:rPr>
              <w:t>4</w:t>
            </w:r>
            <w:r>
              <w:t>)</w:t>
            </w:r>
            <w:bookmarkEnd w:id="9"/>
          </w:p>
        </w:tc>
      </w:tr>
    </w:tbl>
    <w:p w14:paraId="4AE47D3C" w14:textId="0E6566E4" w:rsidR="00103172" w:rsidRDefault="00245617" w:rsidP="00103172">
      <w:pPr>
        <w:rPr>
          <w:rFonts w:eastAsiaTheme="minorEastAsia"/>
          <w:lang w:val="en-GB"/>
        </w:rPr>
      </w:pPr>
      <w:r>
        <w:rPr>
          <w:rFonts w:eastAsiaTheme="minorEastAsia"/>
          <w:lang w:val="en-GB"/>
        </w:rPr>
        <w:t>w</w:t>
      </w:r>
      <w:r w:rsidR="00103172">
        <w:rPr>
          <w:rFonts w:eastAsiaTheme="minorEastAsia"/>
          <w:lang w:val="en-GB"/>
        </w:rPr>
        <w:t>ith</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4"/>
        <w:gridCol w:w="498"/>
      </w:tblGrid>
      <w:tr w:rsidR="00245617" w14:paraId="589D0297" w14:textId="77777777" w:rsidTr="009C55BC">
        <w:tc>
          <w:tcPr>
            <w:tcW w:w="8574" w:type="dxa"/>
          </w:tcPr>
          <w:p w14:paraId="047677EB" w14:textId="5547CFBE" w:rsidR="00245617" w:rsidRDefault="00843191" w:rsidP="00103172">
            <w:pPr>
              <w:rPr>
                <w:rFonts w:eastAsiaTheme="minorEastAsia"/>
                <w:lang w:val="en-GB"/>
              </w:rPr>
            </w:pPr>
            <m:oMathPara>
              <m:oMath>
                <m:sSub>
                  <m:sSubPr>
                    <m:ctrlPr>
                      <w:rPr>
                        <w:rFonts w:ascii="Cambria Math" w:hAnsi="Cambria Math" w:cstheme="minorHAnsi"/>
                        <w:i/>
                        <w:lang w:val="en-GB"/>
                      </w:rPr>
                    </m:ctrlPr>
                  </m:sSubPr>
                  <m:e>
                    <m:r>
                      <w:rPr>
                        <w:rFonts w:ascii="Cambria Math" w:hAnsi="Cambria Math" w:cstheme="minorHAnsi"/>
                        <w:lang w:val="en-GB"/>
                      </w:rPr>
                      <m:t>F</m:t>
                    </m:r>
                  </m:e>
                  <m:sub>
                    <m:r>
                      <w:rPr>
                        <w:rFonts w:ascii="Cambria Math" w:hAnsi="Cambria Math" w:cstheme="minorHAnsi"/>
                        <w:lang w:val="en-GB"/>
                      </w:rPr>
                      <m:t>trans</m:t>
                    </m:r>
                  </m:sub>
                </m:sSub>
                <m:r>
                  <w:rPr>
                    <w:rFonts w:ascii="Cambria Math" w:hAnsi="Cambria Math" w:cstheme="minorHAnsi"/>
                    <w:lang w:val="en-GB"/>
                  </w:rPr>
                  <m:t>=</m:t>
                </m:r>
                <m:f>
                  <m:fPr>
                    <m:ctrlPr>
                      <w:rPr>
                        <w:rFonts w:ascii="Cambria Math" w:hAnsi="Cambria Math" w:cstheme="minorHAnsi"/>
                        <w:i/>
                        <w:lang w:val="en-GB"/>
                      </w:rPr>
                    </m:ctrlPr>
                  </m:fPr>
                  <m:num>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trans</m:t>
                        </m:r>
                      </m:sub>
                    </m:sSub>
                    <m:ctrlPr>
                      <w:rPr>
                        <w:rFonts w:ascii="Cambria Math" w:eastAsiaTheme="minorEastAsia" w:hAnsi="Cambria Math" w:cstheme="minorHAnsi"/>
                        <w:i/>
                        <w:lang w:val="en-GB"/>
                      </w:rPr>
                    </m:ctrlPr>
                  </m:num>
                  <m:den>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den>
                </m:f>
                <m:r>
                  <w:rPr>
                    <w:rFonts w:ascii="Cambria Math" w:hAnsi="Cambria Math" w:cstheme="minorHAnsi"/>
                    <w:lang w:val="en-GB"/>
                  </w:rPr>
                  <m:t>,</m:t>
                </m:r>
              </m:oMath>
            </m:oMathPara>
          </w:p>
        </w:tc>
        <w:tc>
          <w:tcPr>
            <w:tcW w:w="498" w:type="dxa"/>
          </w:tcPr>
          <w:p w14:paraId="4FE328B2" w14:textId="46CA6588" w:rsidR="00245617" w:rsidRPr="00DB351E" w:rsidRDefault="00245617" w:rsidP="00DB351E">
            <w:pPr>
              <w:pStyle w:val="Beschriftung"/>
              <w:keepNext/>
            </w:pPr>
            <w:bookmarkStart w:id="10" w:name="_Ref220492250"/>
            <w:r>
              <w:t>(S</w:t>
            </w:r>
            <w:r w:rsidR="00D064A0">
              <w:rPr>
                <w:noProof/>
              </w:rPr>
              <w:t>5</w:t>
            </w:r>
            <w:r>
              <w:t>)</w:t>
            </w:r>
            <w:bookmarkEnd w:id="10"/>
          </w:p>
        </w:tc>
      </w:tr>
      <w:tr w:rsidR="009C55BC" w14:paraId="579DF82B" w14:textId="77777777" w:rsidTr="009C5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74" w:type="dxa"/>
            <w:tcBorders>
              <w:top w:val="nil"/>
              <w:left w:val="nil"/>
              <w:bottom w:val="nil"/>
              <w:right w:val="nil"/>
            </w:tcBorders>
          </w:tcPr>
          <w:p w14:paraId="22AC2295" w14:textId="087B3EBB" w:rsidR="009C55BC" w:rsidRDefault="00843191" w:rsidP="00533C10">
            <w:pPr>
              <w:rPr>
                <w:rFonts w:eastAsiaTheme="minorEastAsia"/>
                <w:lang w:val="en-GB"/>
              </w:rPr>
            </w:pPr>
            <m:oMathPara>
              <m:oMath>
                <m:sSub>
                  <m:sSubPr>
                    <m:ctrlPr>
                      <w:rPr>
                        <w:rFonts w:ascii="Cambria Math" w:hAnsi="Cambria Math" w:cstheme="minorHAnsi"/>
                        <w:i/>
                        <w:lang w:val="en-GB"/>
                      </w:rPr>
                    </m:ctrlPr>
                  </m:sSubPr>
                  <m:e>
                    <m:r>
                      <w:rPr>
                        <w:rFonts w:ascii="Cambria Math" w:hAnsi="Cambria Math" w:cstheme="minorHAnsi"/>
                        <w:lang w:val="en-GB"/>
                      </w:rPr>
                      <m:t>F</m:t>
                    </m:r>
                  </m:e>
                  <m:sub>
                    <m:r>
                      <w:rPr>
                        <w:rFonts w:ascii="Cambria Math" w:hAnsi="Cambria Math" w:cstheme="minorHAnsi"/>
                        <w:lang w:val="en-GB"/>
                      </w:rPr>
                      <m:t>excreted,25</m:t>
                    </m:r>
                  </m:sub>
                </m:sSub>
                <m:r>
                  <w:rPr>
                    <w:rFonts w:ascii="Cambria Math" w:hAnsi="Cambria Math" w:cstheme="minorHAnsi"/>
                    <w:lang w:val="en-GB"/>
                  </w:rPr>
                  <m:t>=</m:t>
                </m:r>
                <m:f>
                  <m:fPr>
                    <m:ctrlPr>
                      <w:rPr>
                        <w:rFonts w:ascii="Cambria Math" w:hAnsi="Cambria Math" w:cstheme="minorHAnsi"/>
                        <w:i/>
                        <w:lang w:val="en-GB"/>
                      </w:rPr>
                    </m:ctrlPr>
                  </m:fPr>
                  <m:num>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milk</m:t>
                        </m:r>
                      </m:sub>
                    </m:sSub>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milk</m:t>
                        </m:r>
                      </m:sub>
                    </m:sSub>
                    <m:ctrlPr>
                      <w:rPr>
                        <w:rFonts w:ascii="Cambria Math" w:eastAsiaTheme="minorEastAsia" w:hAnsi="Cambria Math" w:cstheme="minorHAnsi"/>
                        <w:i/>
                        <w:lang w:val="en-GB"/>
                      </w:rPr>
                    </m:ctrlPr>
                  </m:num>
                  <m:den>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AFM1,25</m:t>
                        </m:r>
                      </m:sub>
                    </m:sSub>
                  </m:den>
                </m:f>
              </m:oMath>
            </m:oMathPara>
          </w:p>
        </w:tc>
        <w:tc>
          <w:tcPr>
            <w:tcW w:w="498" w:type="dxa"/>
            <w:tcBorders>
              <w:top w:val="nil"/>
              <w:left w:val="nil"/>
              <w:bottom w:val="nil"/>
              <w:right w:val="nil"/>
            </w:tcBorders>
          </w:tcPr>
          <w:p w14:paraId="40B76B58" w14:textId="467DEE71" w:rsidR="009C55BC" w:rsidRPr="00DB351E" w:rsidRDefault="009C55BC" w:rsidP="00533C10">
            <w:pPr>
              <w:pStyle w:val="Beschriftung"/>
              <w:keepNext/>
            </w:pPr>
            <w:bookmarkStart w:id="11" w:name="_Ref220492264"/>
            <w:r>
              <w:t>(S</w:t>
            </w:r>
            <w:r w:rsidR="00D064A0">
              <w:rPr>
                <w:noProof/>
              </w:rPr>
              <w:t>6</w:t>
            </w:r>
            <w:r>
              <w:t>)</w:t>
            </w:r>
            <w:bookmarkEnd w:id="11"/>
          </w:p>
        </w:tc>
      </w:tr>
    </w:tbl>
    <w:p w14:paraId="5E44B190" w14:textId="16BB30F4" w:rsidR="00245617" w:rsidRPr="00A5485D" w:rsidRDefault="00D064A0" w:rsidP="00103172">
      <w:pPr>
        <w:rPr>
          <w:rFonts w:eastAsiaTheme="minorEastAsia"/>
          <w:lang w:val="en-GB"/>
        </w:rPr>
      </w:pPr>
      <w:r>
        <w:rPr>
          <w:rFonts w:eastAsiaTheme="minorEastAsia"/>
          <w:lang w:val="en-GB"/>
        </w:rPr>
        <w:t>and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4"/>
        <w:gridCol w:w="498"/>
      </w:tblGrid>
      <w:tr w:rsidR="00245617" w14:paraId="7D75A8E6" w14:textId="77777777" w:rsidTr="00DB351E">
        <w:tc>
          <w:tcPr>
            <w:tcW w:w="8642" w:type="dxa"/>
          </w:tcPr>
          <w:p w14:paraId="0C5CBE4D" w14:textId="4853C233" w:rsidR="00245617" w:rsidRDefault="00843191" w:rsidP="00103172">
            <w:pPr>
              <w:rPr>
                <w:rFonts w:eastAsiaTheme="minorEastAsia"/>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met</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trans</m:t>
                    </m:r>
                  </m:sub>
                </m:sSub>
                <m:r>
                  <w:rPr>
                    <w:rFonts w:ascii="Cambria Math" w:eastAsiaTheme="minorEastAsia" w:hAnsi="Cambria Math"/>
                    <w:lang w:val="en-GB"/>
                  </w:rPr>
                  <m:t>,</m:t>
                </m:r>
              </m:oMath>
            </m:oMathPara>
          </w:p>
        </w:tc>
        <w:tc>
          <w:tcPr>
            <w:tcW w:w="420" w:type="dxa"/>
          </w:tcPr>
          <w:p w14:paraId="5CFD5368" w14:textId="211D3795" w:rsidR="00245617" w:rsidRPr="00DB351E" w:rsidRDefault="00245617" w:rsidP="00DB351E">
            <w:pPr>
              <w:pStyle w:val="Beschriftung"/>
              <w:keepNext/>
            </w:pPr>
            <w:bookmarkStart w:id="12" w:name="_Ref220492301"/>
            <w:r>
              <w:t>(S</w:t>
            </w:r>
            <w:r w:rsidR="00D064A0">
              <w:rPr>
                <w:noProof/>
              </w:rPr>
              <w:t>7</w:t>
            </w:r>
            <w:r>
              <w:t>)</w:t>
            </w:r>
            <w:bookmarkEnd w:id="12"/>
          </w:p>
        </w:tc>
      </w:tr>
      <w:tr w:rsidR="00245617" w14:paraId="5B475560" w14:textId="77777777" w:rsidTr="00DB351E">
        <w:tc>
          <w:tcPr>
            <w:tcW w:w="8642" w:type="dxa"/>
          </w:tcPr>
          <w:p w14:paraId="1F15CE25" w14:textId="242DFE7B" w:rsidR="00245617" w:rsidRDefault="00843191" w:rsidP="00103172">
            <w:pPr>
              <w:rPr>
                <w:rFonts w:eastAsiaTheme="minorEastAsia"/>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m:t>
                    </m:r>
                  </m:sub>
                </m:sSub>
                <m:r>
                  <w:rPr>
                    <w:rFonts w:ascii="Cambria Math" w:eastAsiaTheme="minorEastAsia" w:hAnsi="Cambria Math"/>
                    <w:lang w:val="en-GB"/>
                  </w:rPr>
                  <m:t>=</m:t>
                </m:r>
                <m:sSub>
                  <m:sSubPr>
                    <m:ctrlPr>
                      <w:rPr>
                        <w:rFonts w:ascii="Cambria Math" w:eastAsiaTheme="minorEastAsia" w:hAnsi="Cambria Math"/>
                        <w:i/>
                        <w:lang w:val="en-GB"/>
                      </w:rPr>
                    </m:ctrlPr>
                  </m:sSubPr>
                  <m:e>
                    <m:d>
                      <m:dPr>
                        <m:begChr m:val=""/>
                        <m:endChr m:val="|"/>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eli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milk</m:t>
                            </m:r>
                          </m:sub>
                        </m:sSub>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milk</m:t>
                            </m:r>
                          </m:sub>
                        </m:sSub>
                      </m:e>
                    </m:d>
                  </m:e>
                  <m:sub>
                    <m:sSub>
                      <m:sSubPr>
                        <m:ctrlPr>
                          <w:rPr>
                            <w:rFonts w:ascii="Cambria Math" w:hAnsi="Cambria Math" w:cstheme="minorHAnsi"/>
                            <w:i/>
                            <w:lang w:val="en-GB"/>
                          </w:rPr>
                        </m:ctrlPr>
                      </m:sSubPr>
                      <m:e>
                        <m:r>
                          <w:rPr>
                            <w:rFonts w:ascii="Cambria Math" w:hAnsi="Cambria Math" w:cstheme="minorHAnsi"/>
                            <w:lang w:val="en-GB"/>
                          </w:rPr>
                          <m:t>V</m:t>
                        </m:r>
                      </m:e>
                      <m:sub>
                        <m:r>
                          <w:rPr>
                            <w:rFonts w:ascii="Cambria Math" w:hAnsi="Cambria Math" w:cstheme="minorHAnsi"/>
                            <w:lang w:val="en-GB"/>
                          </w:rPr>
                          <m:t>milk</m:t>
                        </m:r>
                      </m:sub>
                    </m:sSub>
                    <m:r>
                      <w:rPr>
                        <w:rFonts w:ascii="Cambria Math" w:hAnsi="Cambria Math" w:cstheme="minorHAnsi"/>
                        <w:lang w:val="en-GB"/>
                      </w:rPr>
                      <m:t>=25 L/d</m:t>
                    </m:r>
                  </m:sub>
                </m:sSub>
                <m:r>
                  <w:rPr>
                    <w:rFonts w:ascii="Cambria Math" w:eastAsiaTheme="minorEastAsia" w:hAnsi="Cambria Math"/>
                    <w:lang w:val="en-GB"/>
                  </w:rPr>
                  <m:t>.</m:t>
                </m:r>
              </m:oMath>
            </m:oMathPara>
          </w:p>
        </w:tc>
        <w:tc>
          <w:tcPr>
            <w:tcW w:w="420" w:type="dxa"/>
          </w:tcPr>
          <w:p w14:paraId="229222A2" w14:textId="57A84A43" w:rsidR="00245617" w:rsidRPr="00DB351E" w:rsidRDefault="00245617" w:rsidP="00DB351E">
            <w:pPr>
              <w:pStyle w:val="Beschriftung"/>
              <w:keepNext/>
            </w:pPr>
            <w:bookmarkStart w:id="13" w:name="_Ref220492314"/>
            <w:r>
              <w:t>(S</w:t>
            </w:r>
            <w:r w:rsidR="00D064A0">
              <w:rPr>
                <w:noProof/>
              </w:rPr>
              <w:t>8</w:t>
            </w:r>
            <w:r>
              <w:t>)</w:t>
            </w:r>
            <w:bookmarkEnd w:id="13"/>
          </w:p>
        </w:tc>
      </w:tr>
    </w:tbl>
    <w:p w14:paraId="5000626D" w14:textId="7380231A" w:rsidR="009C55BC" w:rsidRDefault="00983216" w:rsidP="00103172">
      <w:pPr>
        <w:rPr>
          <w:rFonts w:eastAsiaTheme="minorEastAsia"/>
          <w:lang w:val="en-GB"/>
        </w:rPr>
      </w:pPr>
      <w:r>
        <w:rPr>
          <w:rFonts w:eastAsiaTheme="minorEastAsia"/>
          <w:lang w:val="en-GB"/>
        </w:rPr>
        <w:t xml:space="preserve">First using equation </w:t>
      </w:r>
      <w:r w:rsidR="00D064A0" w:rsidRPr="00D064A0">
        <w:rPr>
          <w:lang w:val="en-US"/>
        </w:rPr>
        <w:t>(S</w:t>
      </w:r>
      <w:r w:rsidR="00D064A0" w:rsidRPr="00D064A0">
        <w:rPr>
          <w:noProof/>
          <w:lang w:val="en-US"/>
        </w:rPr>
        <w:t>1</w:t>
      </w:r>
      <w:r w:rsidR="00D064A0" w:rsidRPr="00D064A0">
        <w:rPr>
          <w:lang w:val="en-US"/>
        </w:rPr>
        <w:t>)</w:t>
      </w:r>
      <w:r>
        <w:rPr>
          <w:rFonts w:eastAsiaTheme="minorEastAsia"/>
          <w:lang w:val="en-GB"/>
        </w:rPr>
        <w:t xml:space="preserve"> and </w:t>
      </w:r>
      <w:r w:rsidR="00D064A0" w:rsidRPr="00D064A0">
        <w:rPr>
          <w:lang w:val="en-US"/>
        </w:rPr>
        <w:t>(S</w:t>
      </w:r>
      <w:r w:rsidR="00D064A0" w:rsidRPr="00D064A0">
        <w:rPr>
          <w:noProof/>
          <w:lang w:val="en-US"/>
        </w:rPr>
        <w:t>2</w:t>
      </w:r>
      <w:r w:rsidR="00D064A0" w:rsidRPr="00D064A0">
        <w:rPr>
          <w:lang w:val="en-US"/>
        </w:rPr>
        <w:t>)</w:t>
      </w:r>
      <w:r w:rsidR="003C4815">
        <w:rPr>
          <w:rFonts w:eastAsiaTheme="minorEastAsia"/>
          <w:lang w:val="en-GB"/>
        </w:rPr>
        <w:t xml:space="preserve"> </w:t>
      </w:r>
      <w:r w:rsidR="00304A5D">
        <w:rPr>
          <w:rFonts w:eastAsiaTheme="minorEastAsia"/>
          <w:lang w:val="en-GB"/>
        </w:rPr>
        <w:t>we obtain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2"/>
        <w:gridCol w:w="590"/>
      </w:tblGrid>
      <w:tr w:rsidR="009C55BC" w14:paraId="0C6B958C" w14:textId="77777777" w:rsidTr="00DB351E">
        <w:tc>
          <w:tcPr>
            <w:tcW w:w="8642" w:type="dxa"/>
          </w:tcPr>
          <w:p w14:paraId="39CCC2C5" w14:textId="2552BF5C" w:rsidR="009C55BC" w:rsidRDefault="00843191" w:rsidP="00103172">
            <w:pPr>
              <w:rPr>
                <w:rFonts w:eastAsiaTheme="minorEastAsia"/>
                <w:lang w:val="en-GB"/>
              </w:rPr>
            </w:pPr>
            <m:oMathPara>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F</m:t>
                    </m:r>
                  </m:e>
                  <m:sub>
                    <m:r>
                      <w:rPr>
                        <w:rFonts w:ascii="Cambria Math" w:eastAsiaTheme="minorEastAsia" w:hAnsi="Cambria Math" w:cstheme="minorHAnsi"/>
                        <w:lang w:val="en-GB"/>
                      </w:rPr>
                      <m:t>trans</m:t>
                    </m:r>
                  </m:sub>
                </m:sSub>
                <m:r>
                  <w:rPr>
                    <w:rFonts w:ascii="Cambria Math" w:eastAsiaTheme="minorEastAsia" w:hAnsi="Cambria Math" w:cstheme="minorHAnsi"/>
                    <w:lang w:val="en-GB"/>
                  </w:rPr>
                  <m:t>=</m:t>
                </m:r>
                <m:sSup>
                  <m:sSupPr>
                    <m:ctrlPr>
                      <w:rPr>
                        <w:rFonts w:ascii="Cambria Math" w:eastAsiaTheme="minorEastAsia" w:hAnsi="Cambria Math" w:cstheme="minorHAnsi"/>
                        <w:i/>
                        <w:lang w:val="en-GB"/>
                      </w:rPr>
                    </m:ctrlPr>
                  </m:sSupPr>
                  <m:e>
                    <m:r>
                      <w:rPr>
                        <w:rFonts w:ascii="Cambria Math" w:eastAsiaTheme="minorEastAsia" w:hAnsi="Cambria Math" w:cstheme="minorHAnsi"/>
                        <w:lang w:val="en-GB"/>
                      </w:rPr>
                      <m:t>e</m:t>
                    </m:r>
                  </m:e>
                  <m:sup>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T</m:t>
                        </m:r>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25</m:t>
                            </m:r>
                          </m:sub>
                        </m:sSub>
                      </m:sub>
                    </m:sSub>
                    <m:func>
                      <m:funcPr>
                        <m:ctrlPr>
                          <w:rPr>
                            <w:rFonts w:ascii="Cambria Math" w:eastAsiaTheme="minorEastAsia" w:hAnsi="Cambria Math" w:cstheme="minorHAnsi"/>
                            <w:lang w:val="en-GB"/>
                          </w:rPr>
                        </m:ctrlPr>
                      </m:funcPr>
                      <m:fName>
                        <m:r>
                          <m:rPr>
                            <m:sty m:val="p"/>
                          </m:rPr>
                          <w:rPr>
                            <w:rFonts w:ascii="Cambria Math" w:eastAsiaTheme="minorEastAsia" w:hAnsi="Cambria Math" w:cstheme="minorHAnsi"/>
                            <w:lang w:val="en-GB"/>
                          </w:rPr>
                          <m:t>log</m:t>
                        </m:r>
                      </m:fName>
                      <m:e>
                        <m:d>
                          <m:dPr>
                            <m:ctrlPr>
                              <w:rPr>
                                <w:rFonts w:ascii="Cambria Math" w:eastAsiaTheme="minorEastAsia" w:hAnsi="Cambria Math" w:cstheme="minorHAnsi"/>
                                <w:i/>
                                <w:lang w:val="en-GB"/>
                              </w:rPr>
                            </m:ctrlPr>
                          </m:dPr>
                          <m:e>
                            <m:r>
                              <w:rPr>
                                <w:rFonts w:ascii="Cambria Math" w:eastAsiaTheme="minorEastAsia" w:hAnsi="Cambria Math" w:cstheme="minorHAnsi"/>
                                <w:lang w:val="en-GB"/>
                              </w:rPr>
                              <m:t>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R</m:t>
                                </m:r>
                              </m:e>
                              <m:sub>
                                <m:r>
                                  <w:rPr>
                                    <w:rFonts w:ascii="Cambria Math" w:eastAsiaTheme="minorEastAsia" w:hAnsi="Cambria Math" w:cstheme="minorHAnsi"/>
                                    <w:lang w:val="en-GB"/>
                                  </w:rPr>
                                  <m:t>25</m:t>
                                </m:r>
                              </m:sub>
                            </m:sSub>
                          </m:e>
                        </m:d>
                      </m:e>
                    </m:func>
                  </m:sup>
                </m:sSup>
              </m:oMath>
            </m:oMathPara>
          </w:p>
        </w:tc>
        <w:tc>
          <w:tcPr>
            <w:tcW w:w="420" w:type="dxa"/>
          </w:tcPr>
          <w:p w14:paraId="7F58CADE" w14:textId="53FE252D" w:rsidR="009C55BC" w:rsidRPr="00DB351E" w:rsidRDefault="009C55BC" w:rsidP="00DB351E">
            <w:pPr>
              <w:pStyle w:val="Beschriftung"/>
              <w:keepNext/>
            </w:pPr>
            <w:r>
              <w:t>(S</w:t>
            </w:r>
            <w:r w:rsidR="00D064A0">
              <w:rPr>
                <w:noProof/>
              </w:rPr>
              <w:t>9</w:t>
            </w:r>
            <w:r>
              <w:t>)</w:t>
            </w:r>
          </w:p>
        </w:tc>
      </w:tr>
      <w:tr w:rsidR="009C55BC" w14:paraId="7BB9061F" w14:textId="77777777" w:rsidTr="00DB351E">
        <w:tc>
          <w:tcPr>
            <w:tcW w:w="8642" w:type="dxa"/>
          </w:tcPr>
          <w:p w14:paraId="6EB60BB6" w14:textId="183AB174" w:rsidR="009C55BC" w:rsidRDefault="00843191" w:rsidP="00103172">
            <w:pPr>
              <w:rPr>
                <w:rFonts w:eastAsiaTheme="minorEastAsia"/>
                <w:lang w:val="en-GB"/>
              </w:rPr>
            </w:pPr>
            <m:oMathPara>
              <m:oMath>
                <m:sSub>
                  <m:sSubPr>
                    <m:ctrlPr>
                      <w:rPr>
                        <w:rFonts w:ascii="Cambria Math" w:hAnsi="Cambria Math" w:cstheme="minorHAnsi"/>
                        <w:i/>
                        <w:lang w:val="en-GB"/>
                      </w:rPr>
                    </m:ctrlPr>
                  </m:sSubPr>
                  <m:e>
                    <m:r>
                      <w:rPr>
                        <w:rFonts w:ascii="Cambria Math" w:hAnsi="Cambria Math" w:cstheme="minorHAnsi"/>
                        <w:lang w:val="en-GB"/>
                      </w:rPr>
                      <m:t>F</m:t>
                    </m:r>
                  </m:e>
                  <m:sub>
                    <m:r>
                      <w:rPr>
                        <w:rFonts w:ascii="Cambria Math" w:hAnsi="Cambria Math" w:cstheme="minorHAnsi"/>
                        <w:lang w:val="en-GB"/>
                      </w:rPr>
                      <m:t>excreted,25</m:t>
                    </m:r>
                  </m:sub>
                </m:sSub>
                <m:r>
                  <w:rPr>
                    <w:rFonts w:ascii="Cambria Math" w:eastAsiaTheme="minorEastAsia" w:hAnsi="Cambria Math"/>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R</m:t>
                        </m:r>
                      </m:e>
                      <m:sub>
                        <m:r>
                          <w:rPr>
                            <w:rFonts w:ascii="Cambria Math" w:eastAsiaTheme="minorEastAsia" w:hAnsi="Cambria Math" w:cstheme="minorHAnsi"/>
                            <w:lang w:val="en-GB"/>
                          </w:rPr>
                          <m:t>25</m:t>
                        </m:r>
                      </m:sub>
                    </m:sSub>
                    <m:ctrlPr>
                      <w:rPr>
                        <w:rFonts w:ascii="Cambria Math" w:eastAsiaTheme="minorEastAsia" w:hAnsi="Cambria Math"/>
                        <w:i/>
                        <w:lang w:val="en-GB"/>
                      </w:rPr>
                    </m:ctrlPr>
                  </m:num>
                  <m:den>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F</m:t>
                        </m:r>
                      </m:e>
                      <m:sub>
                        <m:r>
                          <w:rPr>
                            <w:rFonts w:ascii="Cambria Math" w:eastAsiaTheme="minorEastAsia" w:hAnsi="Cambria Math" w:cstheme="minorHAnsi"/>
                            <w:lang w:val="en-GB"/>
                          </w:rPr>
                          <m:t>trans</m:t>
                        </m:r>
                      </m:sub>
                    </m:sSub>
                  </m:den>
                </m:f>
                <m:r>
                  <w:rPr>
                    <w:rFonts w:ascii="Cambria Math" w:eastAsiaTheme="minorEastAsia" w:hAnsi="Cambria Math"/>
                    <w:lang w:val="en-GB"/>
                  </w:rPr>
                  <m:t>.</m:t>
                </m:r>
              </m:oMath>
            </m:oMathPara>
          </w:p>
        </w:tc>
        <w:tc>
          <w:tcPr>
            <w:tcW w:w="420" w:type="dxa"/>
          </w:tcPr>
          <w:p w14:paraId="58EC48FD" w14:textId="75B6F5BA" w:rsidR="009C55BC" w:rsidRPr="00DB351E" w:rsidRDefault="009C55BC" w:rsidP="00DB351E">
            <w:pPr>
              <w:pStyle w:val="Beschriftung"/>
              <w:keepNext/>
            </w:pPr>
            <w:r>
              <w:t>(S</w:t>
            </w:r>
            <w:r w:rsidR="00D064A0">
              <w:rPr>
                <w:noProof/>
              </w:rPr>
              <w:t>10</w:t>
            </w:r>
            <w:r>
              <w:t>)</w:t>
            </w:r>
          </w:p>
        </w:tc>
      </w:tr>
    </w:tbl>
    <w:p w14:paraId="57F32B8D" w14:textId="53407FD9" w:rsidR="00B3402A" w:rsidRDefault="00B3402A" w:rsidP="00103172">
      <w:pPr>
        <w:rPr>
          <w:rFonts w:eastAsiaTheme="minorEastAsia"/>
          <w:lang w:val="en-GB"/>
        </w:rPr>
      </w:pPr>
      <w:r>
        <w:rPr>
          <w:rFonts w:eastAsiaTheme="minorEastAsia"/>
          <w:lang w:val="en-GB"/>
        </w:rPr>
        <w:t xml:space="preserve">Similarly using equations </w:t>
      </w:r>
      <w:r w:rsidR="00D064A0" w:rsidRPr="00D064A0">
        <w:rPr>
          <w:lang w:val="en-US"/>
        </w:rPr>
        <w:t>(S</w:t>
      </w:r>
      <w:r w:rsidR="00D064A0" w:rsidRPr="00D064A0">
        <w:rPr>
          <w:noProof/>
          <w:lang w:val="en-US"/>
        </w:rPr>
        <w:t>3</w:t>
      </w:r>
      <w:r w:rsidR="00D064A0" w:rsidRPr="00D064A0">
        <w:rPr>
          <w:lang w:val="en-US"/>
        </w:rPr>
        <w:t>)</w:t>
      </w:r>
      <w:r w:rsidR="003C4815">
        <w:rPr>
          <w:rFonts w:eastAsiaTheme="minorEastAsia"/>
          <w:lang w:val="en-GB"/>
        </w:rPr>
        <w:t xml:space="preserve"> </w:t>
      </w:r>
      <w:r>
        <w:rPr>
          <w:rFonts w:eastAsiaTheme="minorEastAsia"/>
          <w:lang w:val="en-GB"/>
        </w:rPr>
        <w:t xml:space="preserve">and </w:t>
      </w:r>
      <w:r w:rsidR="00D064A0" w:rsidRPr="00D064A0">
        <w:rPr>
          <w:lang w:val="en-US"/>
        </w:rPr>
        <w:t>(S</w:t>
      </w:r>
      <w:r w:rsidR="00D064A0" w:rsidRPr="00D064A0">
        <w:rPr>
          <w:noProof/>
          <w:lang w:val="en-US"/>
        </w:rPr>
        <w:t>4</w:t>
      </w:r>
      <w:r w:rsidR="00D064A0" w:rsidRPr="00D064A0">
        <w:rPr>
          <w:lang w:val="en-US"/>
        </w:rPr>
        <w:t>)</w:t>
      </w:r>
      <w:r>
        <w:rPr>
          <w:rFonts w:eastAsiaTheme="minorEastAsia"/>
          <w:lang w:val="en-GB"/>
        </w:rPr>
        <w:t xml:space="preserve"> one gets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2"/>
        <w:gridCol w:w="590"/>
      </w:tblGrid>
      <w:tr w:rsidR="001359A2" w14:paraId="50B9F86E" w14:textId="77777777" w:rsidTr="00DB351E">
        <w:tc>
          <w:tcPr>
            <w:tcW w:w="8642" w:type="dxa"/>
          </w:tcPr>
          <w:p w14:paraId="4057BCC5" w14:textId="408D8DAF" w:rsidR="001359A2" w:rsidRDefault="00843191" w:rsidP="00103172">
            <w:pPr>
              <w:rPr>
                <w:rFonts w:eastAsiaTheme="minorEastAsia"/>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m:t>
                    </m:r>
                  </m:num>
                  <m:den>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MR</m:t>
                        </m:r>
                        <m:sSub>
                          <m:sSubPr>
                            <m:ctrlPr>
                              <w:rPr>
                                <w:rFonts w:ascii="Cambria Math" w:eastAsiaTheme="minorEastAsia" w:hAnsi="Cambria Math"/>
                                <w:i/>
                                <w:lang w:val="en-GB"/>
                              </w:rPr>
                            </m:ctrlPr>
                          </m:sSubPr>
                          <m:e>
                            <m:r>
                              <w:rPr>
                                <w:rFonts w:ascii="Cambria Math" w:eastAsiaTheme="minorEastAsia" w:hAnsi="Cambria Math"/>
                                <w:lang w:val="en-GB"/>
                              </w:rPr>
                              <m:t>T</m:t>
                            </m:r>
                          </m:e>
                          <m:sub>
                            <m:r>
                              <w:rPr>
                                <w:rFonts w:ascii="Cambria Math" w:eastAsiaTheme="minorEastAsia" w:hAnsi="Cambria Math"/>
                                <w:lang w:val="en-GB"/>
                              </w:rPr>
                              <m:t>25</m:t>
                            </m:r>
                          </m:sub>
                        </m:sSub>
                      </m:sub>
                    </m:sSub>
                    <m:r>
                      <w:rPr>
                        <w:rFonts w:ascii="Cambria Math" w:eastAsiaTheme="minorEastAsia" w:hAnsi="Cambria Math"/>
                        <w:lang w:val="en-GB"/>
                      </w:rPr>
                      <m:t>MR</m:t>
                    </m:r>
                    <m:sSub>
                      <m:sSubPr>
                        <m:ctrlPr>
                          <w:rPr>
                            <w:rFonts w:ascii="Cambria Math" w:eastAsiaTheme="minorEastAsia" w:hAnsi="Cambria Math"/>
                            <w:i/>
                            <w:lang w:val="en-GB"/>
                          </w:rPr>
                        </m:ctrlPr>
                      </m:sSubPr>
                      <m:e>
                        <m:r>
                          <w:rPr>
                            <w:rFonts w:ascii="Cambria Math" w:eastAsiaTheme="minorEastAsia" w:hAnsi="Cambria Math"/>
                            <w:lang w:val="en-GB"/>
                          </w:rPr>
                          <m:t>T</m:t>
                        </m:r>
                      </m:e>
                      <m:sub>
                        <m:r>
                          <w:rPr>
                            <w:rFonts w:ascii="Cambria Math" w:eastAsiaTheme="minorEastAsia" w:hAnsi="Cambria Math"/>
                            <w:lang w:val="en-GB"/>
                          </w:rPr>
                          <m:t>25</m:t>
                        </m:r>
                      </m:sub>
                    </m:sSub>
                  </m:den>
                </m:f>
                <m:r>
                  <w:rPr>
                    <w:rFonts w:ascii="Cambria Math" w:eastAsiaTheme="minorEastAsia" w:hAnsi="Cambria Math"/>
                    <w:lang w:val="en-GB"/>
                  </w:rPr>
                  <m:t>,</m:t>
                </m:r>
              </m:oMath>
            </m:oMathPara>
          </w:p>
        </w:tc>
        <w:tc>
          <w:tcPr>
            <w:tcW w:w="420" w:type="dxa"/>
          </w:tcPr>
          <w:p w14:paraId="00F1A0FF" w14:textId="1B0D3425" w:rsidR="001359A2" w:rsidRPr="00DB351E" w:rsidRDefault="001359A2" w:rsidP="00DB351E">
            <w:pPr>
              <w:pStyle w:val="Beschriftung"/>
              <w:keepNext/>
            </w:pPr>
            <w:r>
              <w:t>(S</w:t>
            </w:r>
            <w:r w:rsidR="00D064A0">
              <w:rPr>
                <w:noProof/>
              </w:rPr>
              <w:t>11</w:t>
            </w:r>
            <w:r>
              <w:t>)</w:t>
            </w:r>
          </w:p>
        </w:tc>
      </w:tr>
      <w:tr w:rsidR="001359A2" w14:paraId="11275768" w14:textId="77777777" w:rsidTr="00DB351E">
        <w:tc>
          <w:tcPr>
            <w:tcW w:w="8642" w:type="dxa"/>
          </w:tcPr>
          <w:p w14:paraId="13D1F96A" w14:textId="2651BFA8" w:rsidR="001359A2" w:rsidRDefault="00843191" w:rsidP="00103172">
            <w:pPr>
              <w:rPr>
                <w:rFonts w:eastAsiaTheme="minorEastAsia"/>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AFM1,25</m:t>
                    </m:r>
                  </m:sub>
                </m:sSub>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m:t>
                    </m:r>
                  </m:num>
                  <m:den>
                    <m:r>
                      <w:rPr>
                        <w:rFonts w:ascii="Cambria Math" w:eastAsiaTheme="minorEastAsia" w:hAnsi="Cambria Math"/>
                        <w:lang w:val="en-GB"/>
                      </w:rPr>
                      <m:t>MR</m:t>
                    </m:r>
                    <m:sSub>
                      <m:sSubPr>
                        <m:ctrlPr>
                          <w:rPr>
                            <w:rFonts w:ascii="Cambria Math" w:eastAsiaTheme="minorEastAsia" w:hAnsi="Cambria Math"/>
                            <w:i/>
                            <w:lang w:val="en-GB"/>
                          </w:rPr>
                        </m:ctrlPr>
                      </m:sSubPr>
                      <m:e>
                        <m:r>
                          <w:rPr>
                            <w:rFonts w:ascii="Cambria Math" w:eastAsiaTheme="minorEastAsia" w:hAnsi="Cambria Math"/>
                            <w:lang w:val="en-GB"/>
                          </w:rPr>
                          <m:t>T</m:t>
                        </m:r>
                      </m:e>
                      <m:sub>
                        <m:r>
                          <w:rPr>
                            <w:rFonts w:ascii="Cambria Math" w:eastAsiaTheme="minorEastAsia" w:hAnsi="Cambria Math"/>
                            <w:lang w:val="en-GB"/>
                          </w:rPr>
                          <m:t>25</m:t>
                        </m:r>
                      </m:sub>
                    </m:sSub>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m:t>
                        </m:r>
                      </m:num>
                      <m:den>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den>
                    </m:f>
                  </m:den>
                </m:f>
                <m:r>
                  <w:rPr>
                    <w:rFonts w:ascii="Cambria Math" w:eastAsiaTheme="minorEastAsia" w:hAnsi="Cambria Math"/>
                    <w:lang w:val="en-GB"/>
                  </w:rPr>
                  <m:t>.</m:t>
                </m:r>
              </m:oMath>
            </m:oMathPara>
          </w:p>
        </w:tc>
        <w:tc>
          <w:tcPr>
            <w:tcW w:w="420" w:type="dxa"/>
          </w:tcPr>
          <w:p w14:paraId="795A1D6A" w14:textId="0C1909A0" w:rsidR="001359A2" w:rsidRPr="00DB351E" w:rsidRDefault="001359A2" w:rsidP="00DB351E">
            <w:pPr>
              <w:pStyle w:val="Beschriftung"/>
              <w:keepNext/>
            </w:pPr>
            <w:r>
              <w:t>(S</w:t>
            </w:r>
            <w:r w:rsidR="00D064A0">
              <w:rPr>
                <w:noProof/>
              </w:rPr>
              <w:t>12</w:t>
            </w:r>
            <w:r>
              <w:t>)</w:t>
            </w:r>
          </w:p>
        </w:tc>
      </w:tr>
    </w:tbl>
    <w:p w14:paraId="3DAB38A6" w14:textId="5C6F59B3" w:rsidR="000007FF" w:rsidRDefault="000007FF" w:rsidP="00103172">
      <w:pPr>
        <w:rPr>
          <w:rFonts w:eastAsiaTheme="minorEastAsia"/>
          <w:lang w:val="en-GB"/>
        </w:rPr>
      </w:pPr>
      <w:r>
        <w:rPr>
          <w:rFonts w:eastAsiaTheme="minorEastAsia"/>
          <w:lang w:val="en-GB"/>
        </w:rPr>
        <w:t xml:space="preserve">Then using equation </w:t>
      </w:r>
      <w:r w:rsidR="00D064A0" w:rsidRPr="00D064A0">
        <w:rPr>
          <w:lang w:val="en-US"/>
        </w:rPr>
        <w:t>(S</w:t>
      </w:r>
      <w:r w:rsidR="00D064A0" w:rsidRPr="00D064A0">
        <w:rPr>
          <w:noProof/>
          <w:lang w:val="en-US"/>
        </w:rPr>
        <w:t>5</w:t>
      </w:r>
      <w:r w:rsidR="00D064A0" w:rsidRPr="00D064A0">
        <w:rPr>
          <w:lang w:val="en-US"/>
        </w:rPr>
        <w:t>)</w:t>
      </w:r>
      <w:r>
        <w:rPr>
          <w:rFonts w:eastAsiaTheme="minorEastAsia"/>
          <w:lang w:val="en-GB"/>
        </w:rPr>
        <w:t xml:space="preserve"> and </w:t>
      </w:r>
      <w:r w:rsidR="00D064A0" w:rsidRPr="00D064A0">
        <w:rPr>
          <w:lang w:val="en-US"/>
        </w:rPr>
        <w:t>(S</w:t>
      </w:r>
      <w:r w:rsidR="00D064A0" w:rsidRPr="00D064A0">
        <w:rPr>
          <w:noProof/>
          <w:lang w:val="en-US"/>
        </w:rPr>
        <w:t>6</w:t>
      </w:r>
      <w:r w:rsidR="00D064A0" w:rsidRPr="00D064A0">
        <w:rPr>
          <w:lang w:val="en-US"/>
        </w:rPr>
        <w:t>)</w:t>
      </w:r>
      <w:r>
        <w:rPr>
          <w:rFonts w:eastAsiaTheme="minorEastAsia"/>
          <w:lang w:val="en-GB"/>
        </w:rPr>
        <w:t xml:space="preserve"> results 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2"/>
        <w:gridCol w:w="590"/>
      </w:tblGrid>
      <w:tr w:rsidR="001359A2" w14:paraId="180040C5" w14:textId="77777777" w:rsidTr="00DB351E">
        <w:tc>
          <w:tcPr>
            <w:tcW w:w="8642" w:type="dxa"/>
          </w:tcPr>
          <w:p w14:paraId="1325A70F" w14:textId="713BCD55" w:rsidR="001359A2" w:rsidRDefault="00843191" w:rsidP="00103172">
            <w:pPr>
              <w:rPr>
                <w:rFonts w:eastAsiaTheme="minorEastAsia"/>
                <w:lang w:val="en-GB"/>
              </w:rPr>
            </w:pPr>
            <m:oMathPara>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trans</m:t>
                    </m:r>
                  </m:sub>
                </m:sSub>
                <m:r>
                  <w:rPr>
                    <w:rFonts w:ascii="Cambria Math" w:eastAsiaTheme="minorEastAsia" w:hAnsi="Cambria Math" w:cstheme="minorHAnsi"/>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F</m:t>
                    </m:r>
                  </m:e>
                  <m:sub>
                    <m:r>
                      <w:rPr>
                        <w:rFonts w:ascii="Cambria Math" w:eastAsiaTheme="minorEastAsia" w:hAnsi="Cambria Math" w:cstheme="minorHAnsi"/>
                        <w:lang w:val="en-GB"/>
                      </w:rPr>
                      <m:t>trans</m:t>
                    </m:r>
                  </m:sub>
                </m:sSub>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r>
                  <w:rPr>
                    <w:rFonts w:ascii="Cambria Math" w:eastAsiaTheme="minorEastAsia" w:hAnsi="Cambria Math"/>
                    <w:lang w:val="en-GB"/>
                  </w:rPr>
                  <m:t>,</m:t>
                </m:r>
              </m:oMath>
            </m:oMathPara>
          </w:p>
        </w:tc>
        <w:tc>
          <w:tcPr>
            <w:tcW w:w="420" w:type="dxa"/>
          </w:tcPr>
          <w:p w14:paraId="2686AF4F" w14:textId="632BCA3A" w:rsidR="001359A2" w:rsidRPr="00DB351E" w:rsidRDefault="001359A2" w:rsidP="00DB351E">
            <w:pPr>
              <w:pStyle w:val="Beschriftung"/>
              <w:keepNext/>
            </w:pPr>
            <w:r>
              <w:t>(S</w:t>
            </w:r>
            <w:r w:rsidR="00D064A0">
              <w:rPr>
                <w:noProof/>
              </w:rPr>
              <w:t>13</w:t>
            </w:r>
            <w:r>
              <w:t>)</w:t>
            </w:r>
          </w:p>
        </w:tc>
      </w:tr>
      <w:tr w:rsidR="001359A2" w14:paraId="07545D1E" w14:textId="77777777" w:rsidTr="00DB351E">
        <w:tc>
          <w:tcPr>
            <w:tcW w:w="8642" w:type="dxa"/>
          </w:tcPr>
          <w:p w14:paraId="38938D75" w14:textId="56C5C89D" w:rsidR="001359A2" w:rsidRDefault="00843191" w:rsidP="00103172">
            <w:pPr>
              <w:rPr>
                <w:rFonts w:eastAsiaTheme="minorEastAsia"/>
                <w:lang w:val="en-GB"/>
              </w:rPr>
            </w:pPr>
            <m:oMathPara>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milk</m:t>
                    </m:r>
                  </m:sub>
                </m:sSub>
                <m:r>
                  <w:rPr>
                    <w:rFonts w:ascii="Cambria Math" w:eastAsiaTheme="minorEastAsia" w:hAnsi="Cambria Math" w:cstheme="minorHAnsi"/>
                    <w:lang w:val="en-GB"/>
                  </w:rPr>
                  <m:t>=</m:t>
                </m:r>
                <m:sSub>
                  <m:sSubPr>
                    <m:ctrlPr>
                      <w:rPr>
                        <w:rFonts w:ascii="Cambria Math" w:eastAsiaTheme="minorEastAsia" w:hAnsi="Cambria Math"/>
                        <w:i/>
                        <w:lang w:val="en-GB"/>
                      </w:rPr>
                    </m:ctrlPr>
                  </m:sSubPr>
                  <m:e>
                    <m:d>
                      <m:dPr>
                        <m:begChr m:val=""/>
                        <m:endChr m:val="|"/>
                        <m:ctrlPr>
                          <w:rPr>
                            <w:rFonts w:ascii="Cambria Math" w:eastAsiaTheme="minorEastAsia" w:hAnsi="Cambria Math"/>
                            <w:i/>
                            <w:lang w:val="en-GB"/>
                          </w:rPr>
                        </m:ctrlPr>
                      </m:dPr>
                      <m:e>
                        <m:f>
                          <m:fPr>
                            <m:ctrlPr>
                              <w:rPr>
                                <w:rFonts w:ascii="Cambria Math" w:eastAsiaTheme="minorEastAsia" w:hAnsi="Cambria Math"/>
                                <w:i/>
                                <w:lang w:val="en-GB"/>
                              </w:rPr>
                            </m:ctrlPr>
                          </m:fPr>
                          <m:num>
                            <m:sSub>
                              <m:sSubPr>
                                <m:ctrlPr>
                                  <w:rPr>
                                    <w:rFonts w:ascii="Cambria Math" w:hAnsi="Cambria Math" w:cstheme="minorHAnsi"/>
                                    <w:i/>
                                    <w:lang w:val="en-GB"/>
                                  </w:rPr>
                                </m:ctrlPr>
                              </m:sSubPr>
                              <m:e>
                                <m:r>
                                  <w:rPr>
                                    <w:rFonts w:ascii="Cambria Math" w:hAnsi="Cambria Math" w:cstheme="minorHAnsi"/>
                                    <w:lang w:val="en-GB"/>
                                  </w:rPr>
                                  <m:t>F</m:t>
                                </m:r>
                              </m:e>
                              <m:sub>
                                <m:r>
                                  <w:rPr>
                                    <w:rFonts w:ascii="Cambria Math" w:hAnsi="Cambria Math" w:cstheme="minorHAnsi"/>
                                    <w:lang w:val="en-GB"/>
                                  </w:rPr>
                                  <m:t>excreted,25</m:t>
                                </m:r>
                              </m:sub>
                            </m:sSub>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AFM1,25</m:t>
                                </m:r>
                              </m:sub>
                            </m:sSub>
                            <m:ctrlPr>
                              <w:rPr>
                                <w:rFonts w:ascii="Cambria Math" w:eastAsiaTheme="minorEastAsia" w:hAnsi="Cambria Math" w:cstheme="minorHAnsi"/>
                                <w:i/>
                                <w:lang w:val="en-GB"/>
                              </w:rPr>
                            </m:ctrlPr>
                          </m:num>
                          <m:den>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milk</m:t>
                                </m:r>
                              </m:sub>
                            </m:sSub>
                          </m:den>
                        </m:f>
                      </m:e>
                    </m:d>
                  </m:e>
                  <m:sub>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milk</m:t>
                        </m:r>
                      </m:sub>
                    </m:sSub>
                    <m:r>
                      <w:rPr>
                        <w:rFonts w:ascii="Cambria Math" w:eastAsiaTheme="minorEastAsia" w:hAnsi="Cambria Math"/>
                        <w:lang w:val="en-GB"/>
                      </w:rPr>
                      <m:t>=25 L/d</m:t>
                    </m:r>
                  </m:sub>
                </m:sSub>
                <m:r>
                  <w:rPr>
                    <w:rFonts w:ascii="Cambria Math" w:eastAsiaTheme="minorEastAsia" w:hAnsi="Cambria Math"/>
                    <w:lang w:val="en-GB"/>
                  </w:rPr>
                  <m:t>.</m:t>
                </m:r>
              </m:oMath>
            </m:oMathPara>
          </w:p>
        </w:tc>
        <w:tc>
          <w:tcPr>
            <w:tcW w:w="420" w:type="dxa"/>
          </w:tcPr>
          <w:p w14:paraId="0FA6A6A9" w14:textId="5D98278B" w:rsidR="001359A2" w:rsidRPr="00DB351E" w:rsidRDefault="001359A2" w:rsidP="00DB351E">
            <w:pPr>
              <w:pStyle w:val="Beschriftung"/>
              <w:keepNext/>
            </w:pPr>
            <w:r>
              <w:t>(S</w:t>
            </w:r>
            <w:r w:rsidR="00D064A0">
              <w:rPr>
                <w:noProof/>
              </w:rPr>
              <w:t>14</w:t>
            </w:r>
            <w:r>
              <w:t>)</w:t>
            </w:r>
          </w:p>
        </w:tc>
      </w:tr>
    </w:tbl>
    <w:p w14:paraId="68768295" w14:textId="3BF4C791" w:rsidR="000007FF" w:rsidRDefault="000007FF" w:rsidP="00103172">
      <w:pPr>
        <w:rPr>
          <w:rFonts w:eastAsiaTheme="minorEastAsia"/>
          <w:lang w:val="en-GB"/>
        </w:rPr>
      </w:pPr>
      <w:r>
        <w:rPr>
          <w:rFonts w:eastAsiaTheme="minorEastAsia"/>
          <w:lang w:val="en-GB"/>
        </w:rPr>
        <w:t xml:space="preserve">Finally, from equations </w:t>
      </w:r>
      <w:r w:rsidR="00D064A0" w:rsidRPr="00D064A0">
        <w:rPr>
          <w:lang w:val="en-US"/>
        </w:rPr>
        <w:t>(S</w:t>
      </w:r>
      <w:r w:rsidR="00D064A0" w:rsidRPr="00D064A0">
        <w:rPr>
          <w:noProof/>
          <w:lang w:val="en-US"/>
        </w:rPr>
        <w:t>7</w:t>
      </w:r>
      <w:r w:rsidR="00D064A0" w:rsidRPr="00D064A0">
        <w:rPr>
          <w:lang w:val="en-US"/>
        </w:rPr>
        <w:t>)</w:t>
      </w:r>
      <w:r>
        <w:rPr>
          <w:rFonts w:eastAsiaTheme="minorEastAsia"/>
          <w:lang w:val="en-GB"/>
        </w:rPr>
        <w:t xml:space="preserve"> and </w:t>
      </w:r>
      <w:r w:rsidR="00D064A0" w:rsidRPr="00D064A0">
        <w:rPr>
          <w:lang w:val="en-US"/>
        </w:rPr>
        <w:t>(S</w:t>
      </w:r>
      <w:r w:rsidR="00D064A0" w:rsidRPr="00D064A0">
        <w:rPr>
          <w:noProof/>
          <w:lang w:val="en-US"/>
        </w:rPr>
        <w:t>8</w:t>
      </w:r>
      <w:r w:rsidR="00D064A0" w:rsidRPr="00D064A0">
        <w:rPr>
          <w:lang w:val="en-US"/>
        </w:rPr>
        <w:t>)</w:t>
      </w:r>
      <w:r>
        <w:rPr>
          <w:rFonts w:eastAsiaTheme="minorEastAsia"/>
          <w:lang w:val="en-GB"/>
        </w:rPr>
        <w:t xml:space="preserve"> follows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2"/>
        <w:gridCol w:w="590"/>
      </w:tblGrid>
      <w:tr w:rsidR="001359A2" w14:paraId="47C9A69A" w14:textId="77777777" w:rsidTr="00DB351E">
        <w:tc>
          <w:tcPr>
            <w:tcW w:w="8642" w:type="dxa"/>
          </w:tcPr>
          <w:p w14:paraId="70918527" w14:textId="63F57C2F" w:rsidR="001359A2" w:rsidRPr="001359A2" w:rsidRDefault="00843191" w:rsidP="00103172">
            <w:pPr>
              <w:rPr>
                <w:rFonts w:ascii="Cambria Math" w:eastAsiaTheme="minorEastAsia" w:hAnsi="Cambria Math" w:cstheme="minorHAnsi"/>
                <w:i/>
                <w:lang w:val="en-GB"/>
              </w:rPr>
            </w:pPr>
            <m:oMathPara>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met</m:t>
                    </m:r>
                  </m:sub>
                </m:sSub>
                <m:r>
                  <w:rPr>
                    <w:rFonts w:ascii="Cambria Math" w:eastAsiaTheme="minorEastAsia" w:hAnsi="Cambria Math" w:cstheme="minorHAnsi"/>
                    <w:lang w:val="en-GB"/>
                  </w:rPr>
                  <m:t>=</m:t>
                </m:r>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AFB1</m:t>
                    </m:r>
                  </m:sub>
                </m:sSub>
                <m:r>
                  <w:rPr>
                    <w:rFonts w:ascii="Cambria Math" w:eastAsiaTheme="minorEastAsia" w:hAnsi="Cambria Math"/>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trans</m:t>
                    </m:r>
                  </m:sub>
                </m:sSub>
                <m:r>
                  <w:rPr>
                    <w:rFonts w:ascii="Cambria Math" w:eastAsiaTheme="minorEastAsia" w:hAnsi="Cambria Math" w:cstheme="minorHAnsi"/>
                    <w:lang w:val="en-GB"/>
                  </w:rPr>
                  <m:t>,</m:t>
                </m:r>
              </m:oMath>
            </m:oMathPara>
          </w:p>
        </w:tc>
        <w:tc>
          <w:tcPr>
            <w:tcW w:w="420" w:type="dxa"/>
          </w:tcPr>
          <w:p w14:paraId="19AE1E35" w14:textId="573FA1AD" w:rsidR="001359A2" w:rsidRPr="00DB351E" w:rsidRDefault="001359A2" w:rsidP="00DB351E">
            <w:pPr>
              <w:pStyle w:val="Beschriftung"/>
              <w:keepNext/>
            </w:pPr>
            <w:r>
              <w:t>(S</w:t>
            </w:r>
            <w:r w:rsidR="00D064A0">
              <w:rPr>
                <w:noProof/>
              </w:rPr>
              <w:t>15</w:t>
            </w:r>
            <w:r>
              <w:t>)</w:t>
            </w:r>
          </w:p>
        </w:tc>
      </w:tr>
      <w:tr w:rsidR="001359A2" w14:paraId="51D065E9" w14:textId="77777777" w:rsidTr="00DB351E">
        <w:tc>
          <w:tcPr>
            <w:tcW w:w="8642" w:type="dxa"/>
          </w:tcPr>
          <w:p w14:paraId="2C877A9B" w14:textId="6DD4C9B6" w:rsidR="001359A2" w:rsidRPr="001359A2" w:rsidRDefault="00843191" w:rsidP="00103172">
            <w:pPr>
              <w:rPr>
                <w:rFonts w:ascii="Cambria Math" w:eastAsiaTheme="minorEastAsia" w:hAnsi="Cambria Math" w:cstheme="minorHAnsi"/>
                <w:i/>
                <w:lang w:val="en-GB"/>
              </w:rPr>
            </w:pPr>
            <m:oMathPara>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eli</m:t>
                    </m:r>
                  </m:sub>
                </m:sSub>
                <m:r>
                  <w:rPr>
                    <w:rFonts w:ascii="Cambria Math" w:eastAsiaTheme="minorEastAsia" w:hAnsi="Cambria Math" w:cstheme="minorHAnsi"/>
                    <w:lang w:val="en-GB"/>
                  </w:rPr>
                  <m:t>=</m:t>
                </m:r>
                <m:sSub>
                  <m:sSubPr>
                    <m:ctrlPr>
                      <w:rPr>
                        <w:rFonts w:ascii="Cambria Math" w:eastAsiaTheme="minorEastAsia" w:hAnsi="Cambria Math"/>
                        <w:i/>
                        <w:lang w:val="en-GB"/>
                      </w:rPr>
                    </m:ctrlPr>
                  </m:sSubPr>
                  <m:e>
                    <m:d>
                      <m:dPr>
                        <m:begChr m:val=""/>
                        <m:endChr m:val="|"/>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k</m:t>
                            </m:r>
                          </m:e>
                          <m:sub>
                            <m:r>
                              <w:rPr>
                                <w:rFonts w:ascii="Cambria Math" w:eastAsiaTheme="minorEastAsia" w:hAnsi="Cambria Math"/>
                                <w:lang w:val="en-GB"/>
                              </w:rPr>
                              <m:t>AFM1,25</m:t>
                            </m:r>
                          </m:sub>
                        </m:sSub>
                        <m:r>
                          <w:rPr>
                            <w:rFonts w:ascii="Cambria Math" w:eastAsiaTheme="minorEastAsia" w:hAnsi="Cambria Math"/>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k</m:t>
                            </m:r>
                          </m:e>
                          <m:sub>
                            <m:r>
                              <w:rPr>
                                <w:rFonts w:ascii="Cambria Math" w:eastAsiaTheme="minorEastAsia" w:hAnsi="Cambria Math" w:cstheme="minorHAnsi"/>
                                <w:lang w:val="en-GB"/>
                              </w:rPr>
                              <m:t>milk</m:t>
                            </m:r>
                          </m:sub>
                        </m:sSub>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V</m:t>
                            </m:r>
                          </m:e>
                          <m:sub>
                            <m:r>
                              <w:rPr>
                                <w:rFonts w:ascii="Cambria Math" w:eastAsiaTheme="minorEastAsia" w:hAnsi="Cambria Math" w:cstheme="minorHAnsi"/>
                                <w:lang w:val="en-GB"/>
                              </w:rPr>
                              <m:t>milk</m:t>
                            </m:r>
                          </m:sub>
                        </m:sSub>
                      </m:e>
                    </m:d>
                    <m:ctrlPr>
                      <w:rPr>
                        <w:rFonts w:ascii="Cambria Math" w:eastAsiaTheme="minorEastAsia" w:hAnsi="Cambria Math" w:cstheme="minorHAnsi"/>
                        <w:i/>
                        <w:lang w:val="en-GB"/>
                      </w:rPr>
                    </m:ctrlPr>
                  </m:e>
                  <m:sub>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milk</m:t>
                        </m:r>
                      </m:sub>
                    </m:sSub>
                    <m:r>
                      <w:rPr>
                        <w:rFonts w:ascii="Cambria Math" w:eastAsiaTheme="minorEastAsia" w:hAnsi="Cambria Math"/>
                        <w:lang w:val="en-GB"/>
                      </w:rPr>
                      <m:t>=25 L/d</m:t>
                    </m:r>
                  </m:sub>
                </m:sSub>
                <m:r>
                  <w:rPr>
                    <w:rFonts w:ascii="Cambria Math" w:eastAsiaTheme="minorEastAsia" w:hAnsi="Cambria Math" w:cstheme="minorHAnsi"/>
                    <w:lang w:val="en-GB"/>
                  </w:rPr>
                  <m:t>.</m:t>
                </m:r>
              </m:oMath>
            </m:oMathPara>
          </w:p>
        </w:tc>
        <w:tc>
          <w:tcPr>
            <w:tcW w:w="420" w:type="dxa"/>
          </w:tcPr>
          <w:p w14:paraId="64775A4F" w14:textId="75FF7F41" w:rsidR="001359A2" w:rsidRPr="00DB351E" w:rsidRDefault="001359A2" w:rsidP="00DB351E">
            <w:pPr>
              <w:pStyle w:val="Beschriftung"/>
              <w:keepNext/>
            </w:pPr>
            <w:r>
              <w:t>(S</w:t>
            </w:r>
            <w:r w:rsidR="00D064A0">
              <w:rPr>
                <w:noProof/>
              </w:rPr>
              <w:t>16</w:t>
            </w:r>
            <w:r>
              <w:t>)</w:t>
            </w:r>
          </w:p>
        </w:tc>
      </w:tr>
    </w:tbl>
    <w:p w14:paraId="0097BBF5" w14:textId="79FFAD8A" w:rsidR="004C6A6F" w:rsidRDefault="004C6A6F" w:rsidP="004C6A6F">
      <w:pPr>
        <w:pStyle w:val="berschrift2"/>
        <w:rPr>
          <w:rFonts w:eastAsiaTheme="minorEastAsia"/>
          <w:lang w:val="en-GB"/>
        </w:rPr>
      </w:pPr>
      <w:r>
        <w:rPr>
          <w:rFonts w:eastAsiaTheme="minorEastAsia"/>
          <w:lang w:val="en-GB"/>
        </w:rPr>
        <w:t>Data curation</w:t>
      </w:r>
    </w:p>
    <w:p w14:paraId="78C87354" w14:textId="56166D0A" w:rsidR="004C6A6F" w:rsidRDefault="00BE7CB9" w:rsidP="004C6A6F">
      <w:pPr>
        <w:pStyle w:val="berschrift3"/>
        <w:rPr>
          <w:lang w:val="en-GB"/>
        </w:rPr>
      </w:pPr>
      <w:r>
        <w:rPr>
          <w:lang w:val="en-GB"/>
        </w:rPr>
        <w:t xml:space="preserve">Walte </w:t>
      </w:r>
      <w:r w:rsidR="004C6A6F">
        <w:rPr>
          <w:lang w:val="en-GB"/>
        </w:rPr>
        <w:t>study</w:t>
      </w:r>
    </w:p>
    <w:p w14:paraId="2CF69454" w14:textId="41C15BC2" w:rsidR="00455D1F" w:rsidRDefault="004C6A6F" w:rsidP="004C6A6F">
      <w:pPr>
        <w:rPr>
          <w:lang w:val="en-GB"/>
        </w:rPr>
      </w:pPr>
      <w:r>
        <w:rPr>
          <w:lang w:val="en-GB"/>
        </w:rPr>
        <w:t>For this study</w:t>
      </w:r>
      <w:r w:rsidR="00700AA4">
        <w:rPr>
          <w:lang w:val="en-GB"/>
        </w:rPr>
        <w:t xml:space="preserve"> </w:t>
      </w:r>
      <w:r w:rsidR="00D77C3E">
        <w:rPr>
          <w:noProof/>
          <w:lang w:val="en-GB"/>
        </w:rPr>
        <w:t>(Walte et al. 2022)</w:t>
      </w:r>
      <w:r>
        <w:rPr>
          <w:lang w:val="en-GB"/>
        </w:rPr>
        <w:t xml:space="preserve"> the raw data containing the concentration of aflatoxin </w:t>
      </w:r>
      <w:r w:rsidR="00567CEE">
        <w:rPr>
          <w:lang w:val="en-GB"/>
        </w:rPr>
        <w:t>M</w:t>
      </w:r>
      <w:r>
        <w:rPr>
          <w:lang w:val="en-GB"/>
        </w:rPr>
        <w:t>1 at each milking time (morning and evening</w:t>
      </w:r>
      <w:r w:rsidR="00F350A8">
        <w:rPr>
          <w:lang w:val="en-GB"/>
        </w:rPr>
        <w:t xml:space="preserve"> separately</w:t>
      </w:r>
      <w:r>
        <w:rPr>
          <w:lang w:val="en-GB"/>
        </w:rPr>
        <w:t>) was directly available.</w:t>
      </w:r>
      <w:r w:rsidR="00455D1F">
        <w:rPr>
          <w:lang w:val="en-GB"/>
        </w:rPr>
        <w:t xml:space="preserve"> This also includes the amount of milk excreted each milking time.</w:t>
      </w:r>
      <w:r>
        <w:rPr>
          <w:lang w:val="en-GB"/>
        </w:rPr>
        <w:t xml:space="preserve"> As this study analysed the effectiveness of adding binder to the feed to potential decrease the amount of AFB1 </w:t>
      </w:r>
      <w:r w:rsidR="00304A5D">
        <w:rPr>
          <w:lang w:val="en-GB"/>
        </w:rPr>
        <w:t xml:space="preserve">absorbed </w:t>
      </w:r>
      <w:r>
        <w:rPr>
          <w:lang w:val="en-GB"/>
        </w:rPr>
        <w:t xml:space="preserve">only the measurements before the binder </w:t>
      </w:r>
      <w:r w:rsidR="00567CEE">
        <w:rPr>
          <w:lang w:val="en-GB"/>
        </w:rPr>
        <w:t>was</w:t>
      </w:r>
      <w:r>
        <w:rPr>
          <w:lang w:val="en-GB"/>
        </w:rPr>
        <w:t xml:space="preserve"> added were used for model calibration, i.e. until day 8.</w:t>
      </w:r>
    </w:p>
    <w:p w14:paraId="0D3E3678" w14:textId="36F178D6" w:rsidR="00455D1F" w:rsidRDefault="00BE7CB9" w:rsidP="00455D1F">
      <w:pPr>
        <w:pStyle w:val="berschrift3"/>
        <w:rPr>
          <w:lang w:val="en-GB"/>
        </w:rPr>
      </w:pPr>
      <w:r>
        <w:rPr>
          <w:lang w:val="en-GB"/>
        </w:rPr>
        <w:t>Lamp</w:t>
      </w:r>
      <w:r w:rsidR="00455D1F">
        <w:rPr>
          <w:lang w:val="en-GB"/>
        </w:rPr>
        <w:t xml:space="preserve"> study</w:t>
      </w:r>
    </w:p>
    <w:p w14:paraId="4ED9AD45" w14:textId="4536BC6B" w:rsidR="00455D1F" w:rsidRDefault="00455D1F" w:rsidP="00455D1F">
      <w:pPr>
        <w:jc w:val="both"/>
        <w:rPr>
          <w:lang w:val="en-GB"/>
        </w:rPr>
      </w:pPr>
      <w:r>
        <w:rPr>
          <w:lang w:val="en-GB"/>
        </w:rPr>
        <w:t xml:space="preserve">For this </w:t>
      </w:r>
      <w:r w:rsidR="00567CEE">
        <w:rPr>
          <w:lang w:val="en-GB"/>
        </w:rPr>
        <w:t>study</w:t>
      </w:r>
      <w:r w:rsidR="00BE7CB9">
        <w:rPr>
          <w:lang w:val="en-GB"/>
        </w:rPr>
        <w:t xml:space="preserve"> </w:t>
      </w:r>
      <w:r w:rsidR="00D77C3E">
        <w:rPr>
          <w:noProof/>
          <w:lang w:val="en-GB"/>
        </w:rPr>
        <w:t>(Lamp et al. 2026)</w:t>
      </w:r>
      <w:r w:rsidR="00567CEE">
        <w:rPr>
          <w:lang w:val="en-GB"/>
        </w:rPr>
        <w:t xml:space="preserve"> the</w:t>
      </w:r>
      <w:r>
        <w:rPr>
          <w:lang w:val="en-GB"/>
        </w:rPr>
        <w:t xml:space="preserve"> raw data containing the concentration of aflatoxin </w:t>
      </w:r>
      <w:r w:rsidR="00567CEE">
        <w:rPr>
          <w:lang w:val="en-GB"/>
        </w:rPr>
        <w:t>M</w:t>
      </w:r>
      <w:r>
        <w:rPr>
          <w:lang w:val="en-GB"/>
        </w:rPr>
        <w:t>1 at each milking time (morning and evening</w:t>
      </w:r>
      <w:r w:rsidR="00F350A8">
        <w:rPr>
          <w:lang w:val="en-GB"/>
        </w:rPr>
        <w:t xml:space="preserve"> separately</w:t>
      </w:r>
      <w:r>
        <w:rPr>
          <w:lang w:val="en-GB"/>
        </w:rPr>
        <w:t>) was directly available and fully utilised.</w:t>
      </w:r>
      <w:r w:rsidRPr="00455D1F">
        <w:rPr>
          <w:lang w:val="en-GB"/>
        </w:rPr>
        <w:t xml:space="preserve"> </w:t>
      </w:r>
      <w:r>
        <w:rPr>
          <w:lang w:val="en-GB"/>
        </w:rPr>
        <w:t>This also includes the amount of milk excreted each milking time.</w:t>
      </w:r>
    </w:p>
    <w:p w14:paraId="2920CDD0" w14:textId="3B1BA692" w:rsidR="00455D1F" w:rsidRDefault="00455D1F" w:rsidP="00455D1F">
      <w:pPr>
        <w:pStyle w:val="berschrift3"/>
        <w:rPr>
          <w:lang w:val="en-GB"/>
        </w:rPr>
      </w:pPr>
      <w:r>
        <w:rPr>
          <w:lang w:val="en-GB"/>
        </w:rPr>
        <w:t>Guo-multi</w:t>
      </w:r>
      <w:r w:rsidR="00EE0E9B">
        <w:rPr>
          <w:lang w:val="en-GB"/>
        </w:rPr>
        <w:t xml:space="preserve"> study</w:t>
      </w:r>
    </w:p>
    <w:p w14:paraId="27B82AEB" w14:textId="04A19569" w:rsidR="00455D1F" w:rsidRDefault="00455D1F" w:rsidP="00455D1F">
      <w:pPr>
        <w:jc w:val="both"/>
        <w:rPr>
          <w:lang w:val="en-GB"/>
        </w:rPr>
      </w:pPr>
      <w:r>
        <w:rPr>
          <w:lang w:val="en-GB"/>
        </w:rPr>
        <w:t>For this study</w:t>
      </w:r>
      <w:r w:rsidR="00567CEE">
        <w:rPr>
          <w:lang w:val="en-GB"/>
        </w:rPr>
        <w:t xml:space="preserve"> </w:t>
      </w:r>
      <w:r w:rsidR="00D77C3E">
        <w:rPr>
          <w:noProof/>
          <w:lang w:val="en-GB"/>
        </w:rPr>
        <w:t>(Guo et al. 2021)</w:t>
      </w:r>
      <w:r>
        <w:rPr>
          <w:lang w:val="en-GB"/>
        </w:rPr>
        <w:t xml:space="preserve"> the raw data containing the concentration of aflatoxin </w:t>
      </w:r>
      <w:r w:rsidR="00567CEE">
        <w:rPr>
          <w:lang w:val="en-GB"/>
        </w:rPr>
        <w:t>M</w:t>
      </w:r>
      <w:r>
        <w:rPr>
          <w:lang w:val="en-GB"/>
        </w:rPr>
        <w:t xml:space="preserve">1 at each </w:t>
      </w:r>
      <w:r w:rsidR="00567CEE">
        <w:rPr>
          <w:lang w:val="en-GB"/>
        </w:rPr>
        <w:t>day</w:t>
      </w:r>
      <w:r w:rsidR="00F350A8">
        <w:rPr>
          <w:lang w:val="en-GB"/>
        </w:rPr>
        <w:t xml:space="preserve"> (morning and evening milk were pooled)</w:t>
      </w:r>
      <w:r>
        <w:rPr>
          <w:lang w:val="en-GB"/>
        </w:rPr>
        <w:t xml:space="preserve"> was directly available</w:t>
      </w:r>
      <w:r w:rsidR="00F350A8">
        <w:rPr>
          <w:lang w:val="en-GB"/>
        </w:rPr>
        <w:t xml:space="preserve"> </w:t>
      </w:r>
      <w:r>
        <w:rPr>
          <w:lang w:val="en-GB"/>
        </w:rPr>
        <w:t>and fully utilised.</w:t>
      </w:r>
      <w:r w:rsidRPr="00455D1F">
        <w:rPr>
          <w:lang w:val="en-GB"/>
        </w:rPr>
        <w:t xml:space="preserve"> </w:t>
      </w:r>
      <w:r>
        <w:rPr>
          <w:lang w:val="en-GB"/>
        </w:rPr>
        <w:t>This also includes the amount of milk excreted each milking time.</w:t>
      </w:r>
    </w:p>
    <w:p w14:paraId="5B1D9308" w14:textId="689391A5" w:rsidR="00455D1F" w:rsidRDefault="00455D1F" w:rsidP="00455D1F">
      <w:pPr>
        <w:pStyle w:val="berschrift3"/>
        <w:rPr>
          <w:lang w:val="en-GB"/>
        </w:rPr>
      </w:pPr>
      <w:r>
        <w:rPr>
          <w:lang w:val="en-GB"/>
        </w:rPr>
        <w:t>Guo-single</w:t>
      </w:r>
      <w:r w:rsidR="00EE0E9B">
        <w:rPr>
          <w:lang w:val="en-GB"/>
        </w:rPr>
        <w:t xml:space="preserve"> study</w:t>
      </w:r>
    </w:p>
    <w:p w14:paraId="70F6E126" w14:textId="57DD37ED" w:rsidR="00455D1F" w:rsidRDefault="00455D1F" w:rsidP="00455D1F">
      <w:pPr>
        <w:rPr>
          <w:lang w:val="en-GB"/>
        </w:rPr>
      </w:pPr>
      <w:r>
        <w:rPr>
          <w:lang w:val="en-GB"/>
        </w:rPr>
        <w:t>For this study</w:t>
      </w:r>
      <w:r w:rsidR="00700AA4">
        <w:rPr>
          <w:lang w:val="en-GB"/>
        </w:rPr>
        <w:t xml:space="preserve"> </w:t>
      </w:r>
      <w:r w:rsidR="00D77C3E">
        <w:rPr>
          <w:noProof/>
          <w:lang w:val="en-GB"/>
        </w:rPr>
        <w:t>(Guo et al. 2021)</w:t>
      </w:r>
      <w:r>
        <w:rPr>
          <w:lang w:val="en-GB"/>
        </w:rPr>
        <w:t xml:space="preserve"> raw data describing the average concentration</w:t>
      </w:r>
      <w:r w:rsidR="00EB2D4E">
        <w:rPr>
          <w:lang w:val="en-GB"/>
        </w:rPr>
        <w:t xml:space="preserve"> in milk of AFM1 and concentrations in blood of AFM1 and AFB1 were available together with their standard deviation at each measurement point. However, the animal specific measurements were not available</w:t>
      </w:r>
      <w:r w:rsidR="00831493">
        <w:rPr>
          <w:lang w:val="en-GB"/>
        </w:rPr>
        <w:t xml:space="preserve"> </w:t>
      </w:r>
      <w:r w:rsidR="00F350A8">
        <w:rPr>
          <w:lang w:val="en-GB"/>
        </w:rPr>
        <w:t xml:space="preserve">but only averages across animals and their standard deviation. </w:t>
      </w:r>
      <w:r w:rsidR="00831493">
        <w:rPr>
          <w:lang w:val="en-GB"/>
        </w:rPr>
        <w:t xml:space="preserve">As concentration averages and standard deviation were not derived under log </w:t>
      </w:r>
      <w:r w:rsidR="00954C18">
        <w:rPr>
          <w:lang w:val="en-GB"/>
        </w:rPr>
        <w:t>transformation,</w:t>
      </w:r>
      <w:r w:rsidR="00831493">
        <w:rPr>
          <w:lang w:val="en-GB"/>
        </w:rPr>
        <w:t xml:space="preserve"> they were adjusted using the </w:t>
      </w:r>
      <w:r w:rsidR="006F4CDA">
        <w:rPr>
          <w:lang w:val="en-GB"/>
        </w:rPr>
        <w:t>formulas described</w:t>
      </w:r>
      <w:r w:rsidR="006F4CDA" w:rsidDel="006F4CDA">
        <w:rPr>
          <w:lang w:val="en-GB"/>
        </w:rPr>
        <w:t xml:space="preserve"> </w:t>
      </w:r>
      <w:r w:rsidR="00831493">
        <w:rPr>
          <w:lang w:val="en-GB"/>
        </w:rPr>
        <w:t xml:space="preserve">in </w:t>
      </w:r>
      <w:r w:rsidR="00812845">
        <w:rPr>
          <w:lang w:val="en-GB"/>
        </w:rPr>
        <w:t xml:space="preserve">section </w:t>
      </w:r>
      <w:r w:rsidR="000B5DE1">
        <w:rPr>
          <w:lang w:val="en-GB"/>
        </w:rPr>
        <w:t>“</w:t>
      </w:r>
      <w:r w:rsidR="00C53E93">
        <w:rPr>
          <w:lang w:val="en-GB"/>
        </w:rPr>
        <w:t>Converting mean and variance under log transformation</w:t>
      </w:r>
      <w:r w:rsidR="000B5DE1">
        <w:rPr>
          <w:lang w:val="en-GB"/>
        </w:rPr>
        <w:t>”</w:t>
      </w:r>
      <w:r w:rsidR="00831493">
        <w:rPr>
          <w:lang w:val="en-GB"/>
        </w:rPr>
        <w:t xml:space="preserve"> to be the mean and standard deviation under log transformation. </w:t>
      </w:r>
      <w:r w:rsidR="00D824B1">
        <w:rPr>
          <w:lang w:val="en-GB"/>
        </w:rPr>
        <w:t>Furthermore,</w:t>
      </w:r>
      <w:r w:rsidR="00F350A8">
        <w:rPr>
          <w:lang w:val="en-GB"/>
        </w:rPr>
        <w:t xml:space="preserve"> no milk yield specific to the single administration study was reported, instead we assumed</w:t>
      </w:r>
      <w:r w:rsidR="00831493">
        <w:rPr>
          <w:lang w:val="en-GB"/>
        </w:rPr>
        <w:t xml:space="preserve"> </w:t>
      </w:r>
      <w:r w:rsidR="00F350A8">
        <w:rPr>
          <w:lang w:val="en-GB"/>
        </w:rPr>
        <w:t>it to be</w:t>
      </w:r>
      <w:r w:rsidR="00EB2D4E">
        <w:rPr>
          <w:lang w:val="en-GB"/>
        </w:rPr>
        <w:t xml:space="preserve"> the </w:t>
      </w:r>
      <w:r w:rsidR="00F350A8">
        <w:rPr>
          <w:lang w:val="en-GB"/>
        </w:rPr>
        <w:t xml:space="preserve">same as the </w:t>
      </w:r>
      <w:r w:rsidR="00EB2D4E">
        <w:rPr>
          <w:lang w:val="en-GB"/>
        </w:rPr>
        <w:t>average rate of the multi-dosage study of 10.9 L/d.</w:t>
      </w:r>
      <w:r w:rsidR="00831493">
        <w:rPr>
          <w:lang w:val="en-GB"/>
        </w:rPr>
        <w:t xml:space="preserve"> Lastly as the model used here assumes instantaneous absorption but the blood data clear</w:t>
      </w:r>
      <w:r w:rsidR="00954C18">
        <w:rPr>
          <w:lang w:val="en-GB"/>
        </w:rPr>
        <w:t>ly</w:t>
      </w:r>
      <w:r w:rsidR="00831493">
        <w:rPr>
          <w:lang w:val="en-GB"/>
        </w:rPr>
        <w:t xml:space="preserve"> shows </w:t>
      </w:r>
      <w:r w:rsidR="00D824B1">
        <w:rPr>
          <w:lang w:val="en-GB"/>
        </w:rPr>
        <w:t xml:space="preserve">most </w:t>
      </w:r>
      <w:r w:rsidR="00831493">
        <w:rPr>
          <w:lang w:val="en-GB"/>
        </w:rPr>
        <w:t>the absorption happens during the first hour all data points less than one hour after administration</w:t>
      </w:r>
      <w:r w:rsidR="000B0D55">
        <w:rPr>
          <w:lang w:val="en-GB"/>
        </w:rPr>
        <w:t xml:space="preserve"> were ignored to not further complicate the model.</w:t>
      </w:r>
      <w:r w:rsidR="00831493">
        <w:rPr>
          <w:lang w:val="en-GB"/>
        </w:rPr>
        <w:t xml:space="preserve"> </w:t>
      </w:r>
    </w:p>
    <w:p w14:paraId="6A6D4F3B" w14:textId="5A5ADB03" w:rsidR="00EE0E9B" w:rsidRDefault="00EE0E9B" w:rsidP="00EE0E9B">
      <w:pPr>
        <w:pStyle w:val="berschrift3"/>
        <w:rPr>
          <w:lang w:val="en-GB"/>
        </w:rPr>
      </w:pPr>
      <w:r>
        <w:rPr>
          <w:lang w:val="en-GB"/>
        </w:rPr>
        <w:t>Britzi study</w:t>
      </w:r>
    </w:p>
    <w:p w14:paraId="6A90E2AC" w14:textId="3A35DE38" w:rsidR="00EE0E9B" w:rsidRDefault="00EE0E9B" w:rsidP="00EE0E9B">
      <w:pPr>
        <w:rPr>
          <w:lang w:val="en-GB"/>
        </w:rPr>
      </w:pPr>
      <w:r>
        <w:rPr>
          <w:lang w:val="en-GB"/>
        </w:rPr>
        <w:t>For this study</w:t>
      </w:r>
      <w:r w:rsidR="00700AA4">
        <w:rPr>
          <w:lang w:val="en-GB"/>
        </w:rPr>
        <w:t xml:space="preserve"> </w:t>
      </w:r>
      <w:r w:rsidR="00D77C3E">
        <w:rPr>
          <w:noProof/>
          <w:lang w:val="en-GB"/>
        </w:rPr>
        <w:t>(Britzi et al. 2013)</w:t>
      </w:r>
      <w:r>
        <w:rPr>
          <w:lang w:val="en-GB"/>
        </w:rPr>
        <w:t xml:space="preserve"> no raw data was available, therefore concentration in</w:t>
      </w:r>
      <w:r w:rsidR="00AD7580">
        <w:rPr>
          <w:lang w:val="en-GB"/>
        </w:rPr>
        <w:t xml:space="preserve"> daily</w:t>
      </w:r>
      <w:r>
        <w:rPr>
          <w:lang w:val="en-GB"/>
        </w:rPr>
        <w:t xml:space="preserve"> milk at the different time points and their respective standard deviation </w:t>
      </w:r>
      <w:r w:rsidR="00954C18" w:rsidRPr="00954C18">
        <w:rPr>
          <w:lang w:val="en-GB"/>
        </w:rPr>
        <w:t xml:space="preserve">were extracted from Figure </w:t>
      </w:r>
      <w:r w:rsidR="00F017E7">
        <w:rPr>
          <w:lang w:val="en-GB"/>
        </w:rPr>
        <w:t>2</w:t>
      </w:r>
      <w:r w:rsidR="00954C18" w:rsidRPr="00954C18">
        <w:rPr>
          <w:lang w:val="en-GB"/>
        </w:rPr>
        <w:t xml:space="preserve"> </w:t>
      </w:r>
      <w:r w:rsidR="002D57AE">
        <w:rPr>
          <w:lang w:val="en-GB"/>
        </w:rPr>
        <w:t>of the main text</w:t>
      </w:r>
      <w:r w:rsidR="00954C18" w:rsidRPr="00954C18">
        <w:rPr>
          <w:lang w:val="en-GB"/>
        </w:rPr>
        <w:t xml:space="preserve">. The mean and standard deviation were then used to derive the mean and variance under log transformation using the algorithm described in </w:t>
      </w:r>
      <w:r w:rsidR="00812845">
        <w:rPr>
          <w:lang w:val="en-GB"/>
        </w:rPr>
        <w:t>section</w:t>
      </w:r>
      <w:r w:rsidR="00812845" w:rsidRPr="00954C18">
        <w:rPr>
          <w:lang w:val="en-GB"/>
        </w:rPr>
        <w:t xml:space="preserve"> </w:t>
      </w:r>
      <w:r w:rsidR="00185DEC">
        <w:rPr>
          <w:lang w:val="en-GB"/>
        </w:rPr>
        <w:t>“</w:t>
      </w:r>
      <w:r w:rsidR="00C53E93">
        <w:rPr>
          <w:lang w:val="en-GB"/>
        </w:rPr>
        <w:t>Converting mean and variance under log transformation</w:t>
      </w:r>
      <w:r w:rsidR="00185DEC">
        <w:rPr>
          <w:lang w:val="en-GB"/>
        </w:rPr>
        <w:t>”</w:t>
      </w:r>
      <w:r w:rsidR="00954C18" w:rsidRPr="00954C18">
        <w:rPr>
          <w:lang w:val="en-GB"/>
        </w:rPr>
        <w:t>.</w:t>
      </w:r>
      <w:r w:rsidR="00B81649">
        <w:rPr>
          <w:lang w:val="en-GB"/>
        </w:rPr>
        <w:t xml:space="preserv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954C18">
        <w:rPr>
          <w:lang w:val="en-GB"/>
        </w:rPr>
        <w:t xml:space="preserve"> </w:t>
      </w:r>
      <w:r w:rsidR="00B81649">
        <w:rPr>
          <w:lang w:val="en-GB"/>
        </w:rPr>
        <w:t xml:space="preserve">was then divided by </w:t>
      </w:r>
      <m:oMath>
        <m:r>
          <w:rPr>
            <w:rFonts w:ascii="Cambria Math" w:hAnsi="Cambria Math"/>
            <w:lang w:val="en-GB"/>
          </w:rPr>
          <m:t>√6</m:t>
        </m:r>
      </m:oMath>
      <w:r w:rsidR="00B81649">
        <w:rPr>
          <w:rFonts w:eastAsiaTheme="minorEastAsia"/>
          <w:lang w:val="en-GB"/>
        </w:rPr>
        <w:t xml:space="preserve"> to account for the fact that 6 animals were used to derive the mean. </w:t>
      </w:r>
      <w:r w:rsidR="00954C18">
        <w:rPr>
          <w:lang w:val="en-GB"/>
        </w:rPr>
        <w:t>Milk yield per measurement time point was not available but the average milk yield in mid and late lactation was reported and used instead as constant during each supplementation phase respectively.</w:t>
      </w:r>
    </w:p>
    <w:p w14:paraId="7E7A0803" w14:textId="1828DA04" w:rsidR="00954C18" w:rsidRDefault="00954C18" w:rsidP="00954C18">
      <w:pPr>
        <w:pStyle w:val="berschrift3"/>
        <w:rPr>
          <w:lang w:val="en-GB"/>
        </w:rPr>
      </w:pPr>
      <w:r>
        <w:rPr>
          <w:lang w:val="en-GB"/>
        </w:rPr>
        <w:t>Jiang study</w:t>
      </w:r>
    </w:p>
    <w:p w14:paraId="3220E1CD" w14:textId="2528BE59" w:rsidR="00954C18" w:rsidRDefault="00954C18" w:rsidP="00954C18">
      <w:pPr>
        <w:rPr>
          <w:lang w:val="en-GB"/>
        </w:rPr>
      </w:pPr>
      <w:r>
        <w:rPr>
          <w:lang w:val="en-GB"/>
        </w:rPr>
        <w:t xml:space="preserve">For this study </w:t>
      </w:r>
      <w:r w:rsidR="00D77C3E">
        <w:rPr>
          <w:noProof/>
          <w:lang w:val="en-GB"/>
        </w:rPr>
        <w:t>(Jiang et al. 2018)</w:t>
      </w:r>
      <w:r w:rsidR="00700AA4">
        <w:rPr>
          <w:lang w:val="en-GB"/>
        </w:rPr>
        <w:t xml:space="preserve"> </w:t>
      </w:r>
      <w:r>
        <w:rPr>
          <w:lang w:val="en-GB"/>
        </w:rPr>
        <w:t xml:space="preserve">no raw data was available, therefore concentration in milk at the different time points and their respective standard deviation (converted from their confidence intervals) </w:t>
      </w:r>
      <w:r w:rsidRPr="00954C18">
        <w:rPr>
          <w:lang w:val="en-GB"/>
        </w:rPr>
        <w:t xml:space="preserve">were extracted from Figure </w:t>
      </w:r>
      <w:r w:rsidR="00197740">
        <w:rPr>
          <w:lang w:val="en-GB"/>
        </w:rPr>
        <w:t>1</w:t>
      </w:r>
      <w:r w:rsidRPr="00954C18">
        <w:rPr>
          <w:lang w:val="en-GB"/>
        </w:rPr>
        <w:t xml:space="preserve"> </w:t>
      </w:r>
      <w:r w:rsidR="002D57AE">
        <w:rPr>
          <w:lang w:val="en-GB"/>
        </w:rPr>
        <w:t>of the main text</w:t>
      </w:r>
      <w:r w:rsidRPr="00954C18">
        <w:rPr>
          <w:lang w:val="en-GB"/>
        </w:rPr>
        <w:t>.</w:t>
      </w:r>
      <w:r>
        <w:rPr>
          <w:lang w:val="en-GB"/>
        </w:rPr>
        <w:t xml:space="preserve"> Only the </w:t>
      </w:r>
      <w:r w:rsidR="006F4CDA">
        <w:rPr>
          <w:lang w:val="en-GB"/>
        </w:rPr>
        <w:t xml:space="preserve">data where </w:t>
      </w:r>
      <w:r>
        <w:rPr>
          <w:lang w:val="en-GB"/>
        </w:rPr>
        <w:t>only AFB1 was administered (labeled with “T”) was used for our model parametrization.</w:t>
      </w:r>
      <w:r w:rsidRPr="00954C18">
        <w:rPr>
          <w:lang w:val="en-GB"/>
        </w:rPr>
        <w:t xml:space="preserve"> The mean and standard deviation were then used to derive the mean and variance under log transformation using the algorithm described in </w:t>
      </w:r>
      <w:r w:rsidR="00812845">
        <w:rPr>
          <w:lang w:val="en-GB"/>
        </w:rPr>
        <w:t>section</w:t>
      </w:r>
      <w:r w:rsidR="00812845" w:rsidRPr="00954C18">
        <w:rPr>
          <w:lang w:val="en-GB"/>
        </w:rPr>
        <w:t xml:space="preserve"> </w:t>
      </w:r>
      <w:r w:rsidR="00185DEC">
        <w:rPr>
          <w:lang w:val="en-GB"/>
        </w:rPr>
        <w:t>“</w:t>
      </w:r>
      <w:r w:rsidR="00C53E93">
        <w:rPr>
          <w:lang w:val="en-GB"/>
        </w:rPr>
        <w:t>Converting mean and variance under log transformation</w:t>
      </w:r>
      <w:r w:rsidR="00185DEC">
        <w:rPr>
          <w:lang w:val="en-GB"/>
        </w:rPr>
        <w:t>”</w:t>
      </w:r>
      <w:r w:rsidR="00185DEC" w:rsidRPr="00954C18">
        <w:rPr>
          <w:lang w:val="en-GB"/>
        </w:rPr>
        <w:t>.</w:t>
      </w:r>
      <w:r w:rsidR="00B81649" w:rsidRPr="00B81649">
        <w:rPr>
          <w:rFonts w:ascii="Cambria Math" w:hAnsi="Cambria Math"/>
          <w:i/>
          <w:lang w:val="en-GB"/>
        </w:rPr>
        <w:t xml:space="preserv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B81649">
        <w:rPr>
          <w:lang w:val="en-GB"/>
        </w:rPr>
        <w:t xml:space="preserve"> was then divided by </w:t>
      </w:r>
      <m:oMath>
        <m:r>
          <w:rPr>
            <w:rFonts w:ascii="Cambria Math" w:hAnsi="Cambria Math"/>
            <w:lang w:val="en-GB"/>
          </w:rPr>
          <m:t>√6</m:t>
        </m:r>
      </m:oMath>
      <w:r w:rsidR="00B81649">
        <w:rPr>
          <w:rFonts w:eastAsiaTheme="minorEastAsia"/>
          <w:lang w:val="en-GB"/>
        </w:rPr>
        <w:t xml:space="preserve"> to account for the fact that 6 animals were used to derive the mean.</w:t>
      </w:r>
      <w:r>
        <w:rPr>
          <w:lang w:val="en-GB"/>
        </w:rPr>
        <w:t xml:space="preserve"> Milk yield per measurement time point was not available but the average milk yield in mid and late lactation was reported and used instead as constant</w:t>
      </w:r>
      <w:r w:rsidR="00185DEC">
        <w:rPr>
          <w:lang w:val="en-GB"/>
        </w:rPr>
        <w:t>.</w:t>
      </w:r>
    </w:p>
    <w:p w14:paraId="724091A8" w14:textId="22763BF8" w:rsidR="00954C18" w:rsidRDefault="0059798D" w:rsidP="0059798D">
      <w:pPr>
        <w:pStyle w:val="berschrift3"/>
        <w:rPr>
          <w:lang w:val="en-GB"/>
        </w:rPr>
      </w:pPr>
      <w:r>
        <w:rPr>
          <w:lang w:val="en-GB"/>
        </w:rPr>
        <w:t>Mas</w:t>
      </w:r>
      <w:r w:rsidR="00700AA4">
        <w:rPr>
          <w:lang w:val="en-GB"/>
        </w:rPr>
        <w:t>oero</w:t>
      </w:r>
      <w:r>
        <w:rPr>
          <w:lang w:val="en-GB"/>
        </w:rPr>
        <w:t xml:space="preserve"> study</w:t>
      </w:r>
    </w:p>
    <w:p w14:paraId="1F015617" w14:textId="250E27FD" w:rsidR="0059798D" w:rsidRDefault="0059798D" w:rsidP="0059798D">
      <w:pPr>
        <w:rPr>
          <w:lang w:val="en-GB"/>
        </w:rPr>
      </w:pPr>
      <w:r>
        <w:rPr>
          <w:lang w:val="en-GB"/>
        </w:rPr>
        <w:t>For this study</w:t>
      </w:r>
      <w:r w:rsidR="00700AA4">
        <w:rPr>
          <w:lang w:val="en-GB"/>
        </w:rPr>
        <w:t xml:space="preserve"> </w:t>
      </w:r>
      <w:r w:rsidR="00D77C3E">
        <w:rPr>
          <w:noProof/>
          <w:lang w:val="en-GB"/>
        </w:rPr>
        <w:t>(Masoero et al. 2007)</w:t>
      </w:r>
      <w:r>
        <w:rPr>
          <w:lang w:val="en-GB"/>
        </w:rPr>
        <w:t xml:space="preserve"> no raw data was available,</w:t>
      </w:r>
      <w:r w:rsidRPr="0059798D">
        <w:rPr>
          <w:lang w:val="en-GB"/>
        </w:rPr>
        <w:t xml:space="preserve"> </w:t>
      </w:r>
      <w:r>
        <w:rPr>
          <w:lang w:val="en-GB"/>
        </w:rPr>
        <w:t xml:space="preserve">therefore concentration in milk </w:t>
      </w:r>
      <w:r w:rsidRPr="00954C18">
        <w:rPr>
          <w:lang w:val="en-GB"/>
        </w:rPr>
        <w:t>were extracted from Figure</w:t>
      </w:r>
      <w:r w:rsidR="00197740">
        <w:rPr>
          <w:lang w:val="en-GB"/>
        </w:rPr>
        <w:t xml:space="preserve"> 1</w:t>
      </w:r>
      <w:r w:rsidRPr="00954C18">
        <w:rPr>
          <w:lang w:val="en-GB"/>
        </w:rPr>
        <w:t xml:space="preserve"> </w:t>
      </w:r>
      <w:r w:rsidR="002D57AE">
        <w:rPr>
          <w:lang w:val="en-GB"/>
        </w:rPr>
        <w:t>of the main text</w:t>
      </w:r>
      <w:r>
        <w:rPr>
          <w:lang w:val="en-GB"/>
        </w:rPr>
        <w:t>. However, no standard deviation or something similar were available so each ct-profile was treated as a separate single animal.</w:t>
      </w:r>
      <w:r w:rsidR="00197740">
        <w:rPr>
          <w:lang w:val="en-GB"/>
        </w:rPr>
        <w:t xml:space="preserve"> As more than 8 samples were available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197740">
        <w:rPr>
          <w:rFonts w:eastAsiaTheme="minorEastAsia"/>
          <w:lang w:val="en-GB"/>
        </w:rPr>
        <w:t xml:space="preserve"> </w:t>
      </w:r>
      <w:r w:rsidR="00197740">
        <w:rPr>
          <w:lang w:val="en-GB"/>
        </w:rPr>
        <w:t>could be inferred</w:t>
      </w:r>
      <w:r w:rsidR="00197740">
        <w:rPr>
          <w:rFonts w:eastAsiaTheme="minorEastAsia"/>
          <w:lang w:val="en-GB"/>
        </w:rPr>
        <w:t>.</w:t>
      </w:r>
      <w:r>
        <w:rPr>
          <w:lang w:val="en-GB"/>
        </w:rPr>
        <w:t xml:space="preserve"> Milk yield at each time was graphically reported in the study but for simplicity it was assumed constant for each group.</w:t>
      </w:r>
    </w:p>
    <w:p w14:paraId="1F52EF03" w14:textId="399F2D35" w:rsidR="00185DEC" w:rsidRDefault="00185DEC" w:rsidP="00185DEC">
      <w:pPr>
        <w:pStyle w:val="berschrift3"/>
        <w:rPr>
          <w:lang w:val="en-GB"/>
        </w:rPr>
      </w:pPr>
      <w:r w:rsidRPr="00185DEC">
        <w:rPr>
          <w:lang w:val="en-GB"/>
        </w:rPr>
        <w:t>Queiroz</w:t>
      </w:r>
      <w:r>
        <w:rPr>
          <w:lang w:val="en-GB"/>
        </w:rPr>
        <w:t xml:space="preserve"> study</w:t>
      </w:r>
    </w:p>
    <w:p w14:paraId="03AFA77D" w14:textId="37E4FCAC" w:rsidR="00185DEC" w:rsidRDefault="00185DEC" w:rsidP="00185DEC">
      <w:pPr>
        <w:rPr>
          <w:lang w:val="en-GB"/>
        </w:rPr>
      </w:pPr>
      <w:r>
        <w:rPr>
          <w:lang w:val="en-GB"/>
        </w:rPr>
        <w:t xml:space="preserve">For this study </w:t>
      </w:r>
      <w:r w:rsidR="00D77C3E">
        <w:rPr>
          <w:noProof/>
          <w:lang w:val="en-GB"/>
        </w:rPr>
        <w:t>(Queiroz et al. 2012)</w:t>
      </w:r>
      <w:r w:rsidRPr="00185DEC">
        <w:rPr>
          <w:lang w:val="en-GB"/>
        </w:rPr>
        <w:t xml:space="preserve"> </w:t>
      </w:r>
      <w:r>
        <w:rPr>
          <w:lang w:val="en-GB"/>
        </w:rPr>
        <w:t>no raw data was available,</w:t>
      </w:r>
      <w:r w:rsidRPr="0059798D">
        <w:rPr>
          <w:lang w:val="en-GB"/>
        </w:rPr>
        <w:t xml:space="preserve"> </w:t>
      </w:r>
      <w:r>
        <w:rPr>
          <w:lang w:val="en-GB"/>
        </w:rPr>
        <w:t xml:space="preserve">therefore concentration in milk </w:t>
      </w:r>
      <w:r w:rsidRPr="00954C18">
        <w:rPr>
          <w:lang w:val="en-GB"/>
        </w:rPr>
        <w:t>were extracted from Figure</w:t>
      </w:r>
      <w:r w:rsidR="00393694">
        <w:rPr>
          <w:lang w:val="en-GB"/>
        </w:rPr>
        <w:t xml:space="preserve"> 1</w:t>
      </w:r>
      <w:r w:rsidR="009C1AD3">
        <w:rPr>
          <w:lang w:val="en-GB"/>
        </w:rPr>
        <w:t xml:space="preserve"> </w:t>
      </w:r>
      <w:r w:rsidR="002D57AE">
        <w:rPr>
          <w:lang w:val="en-GB"/>
        </w:rPr>
        <w:t>of the main text</w:t>
      </w:r>
      <w:r>
        <w:rPr>
          <w:lang w:val="en-GB"/>
        </w:rPr>
        <w:t xml:space="preserve">, which only depicted the depuration phase. Only the </w:t>
      </w:r>
      <w:r w:rsidR="006F4CDA">
        <w:rPr>
          <w:lang w:val="en-GB"/>
        </w:rPr>
        <w:t xml:space="preserve">data where </w:t>
      </w:r>
      <w:r>
        <w:rPr>
          <w:lang w:val="en-GB"/>
        </w:rPr>
        <w:t xml:space="preserve">only AFB1 was administered (labeled with “T”) was used for our model parametrization. </w:t>
      </w:r>
      <w:r w:rsidR="001654D8">
        <w:rPr>
          <w:lang w:val="en-GB"/>
        </w:rPr>
        <w:t xml:space="preserve">Day 12 of measurements was ignored as it was not possible to scrape this data reliably in log sense due to its proximity to 0. </w:t>
      </w:r>
      <w:r w:rsidRPr="00954C18">
        <w:rPr>
          <w:lang w:val="en-GB"/>
        </w:rPr>
        <w:t xml:space="preserve">The mean and standard deviation were then used to derive the mean and variance under log transformation using the algorithm described in </w:t>
      </w:r>
      <w:r w:rsidR="00812845">
        <w:rPr>
          <w:lang w:val="en-GB"/>
        </w:rPr>
        <w:t>section</w:t>
      </w:r>
      <w:r w:rsidR="00812845" w:rsidRPr="00954C18">
        <w:rPr>
          <w:lang w:val="en-GB"/>
        </w:rPr>
        <w:t xml:space="preserve"> </w:t>
      </w:r>
      <w:r>
        <w:rPr>
          <w:lang w:val="en-GB"/>
        </w:rPr>
        <w:t>“</w:t>
      </w:r>
      <w:r w:rsidR="00C53E93">
        <w:rPr>
          <w:lang w:val="en-GB"/>
        </w:rPr>
        <w:t>Converting mean and variance under log transformation</w:t>
      </w:r>
      <w:r>
        <w:rPr>
          <w:lang w:val="en-GB"/>
        </w:rPr>
        <w:t>”</w:t>
      </w:r>
      <w:r w:rsidRPr="00954C18">
        <w:rPr>
          <w:lang w:val="en-GB"/>
        </w:rPr>
        <w:t>.</w:t>
      </w:r>
      <w:r w:rsidR="00B81649">
        <w:rPr>
          <w:lang w:val="en-GB"/>
        </w:rPr>
        <w:t xml:space="preserv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B81649">
        <w:rPr>
          <w:lang w:val="en-GB"/>
        </w:rPr>
        <w:t xml:space="preserve"> was then divided by </w:t>
      </w:r>
      <m:oMath>
        <m:r>
          <w:rPr>
            <w:rFonts w:ascii="Cambria Math" w:hAnsi="Cambria Math"/>
            <w:lang w:val="en-GB"/>
          </w:rPr>
          <m:t>√2</m:t>
        </m:r>
      </m:oMath>
      <w:r w:rsidR="00B81649">
        <w:rPr>
          <w:rFonts w:eastAsiaTheme="minorEastAsia"/>
          <w:lang w:val="en-GB"/>
        </w:rPr>
        <w:t xml:space="preserve"> to account for the fact that 2 animals were used to derive the mean.</w:t>
      </w:r>
      <w:r>
        <w:rPr>
          <w:lang w:val="en-GB"/>
        </w:rPr>
        <w:t xml:space="preserve"> Milk yield per measurement time point was not available but the average milk yield in mid and late lactation was reported and used instead as constant.</w:t>
      </w:r>
    </w:p>
    <w:p w14:paraId="000BF4D5" w14:textId="3F1EDD65" w:rsidR="00B81649" w:rsidRDefault="00B81649" w:rsidP="00B81649">
      <w:pPr>
        <w:pStyle w:val="berschrift3"/>
        <w:rPr>
          <w:lang w:val="en-GB"/>
        </w:rPr>
      </w:pPr>
      <w:r>
        <w:rPr>
          <w:noProof/>
          <w:lang w:val="en-GB"/>
        </w:rPr>
        <w:t>Rodrigues</w:t>
      </w:r>
      <w:r>
        <w:rPr>
          <w:lang w:val="en-GB"/>
        </w:rPr>
        <w:t xml:space="preserve"> study</w:t>
      </w:r>
    </w:p>
    <w:p w14:paraId="7DE19F97" w14:textId="09E0ABCE" w:rsidR="00185DEC" w:rsidRDefault="00B81649" w:rsidP="0059798D">
      <w:pPr>
        <w:rPr>
          <w:lang w:val="en-GB"/>
        </w:rPr>
      </w:pPr>
      <w:r>
        <w:rPr>
          <w:lang w:val="en-GB"/>
        </w:rPr>
        <w:t xml:space="preserve">For this study </w:t>
      </w:r>
      <w:r w:rsidR="00D77C3E">
        <w:rPr>
          <w:noProof/>
          <w:lang w:val="en-GB"/>
        </w:rPr>
        <w:t>(Rodrigues et al. 2019)</w:t>
      </w:r>
      <w:r w:rsidRPr="00185DEC">
        <w:rPr>
          <w:lang w:val="en-GB"/>
        </w:rPr>
        <w:t xml:space="preserve"> </w:t>
      </w:r>
      <w:r>
        <w:rPr>
          <w:lang w:val="en-GB"/>
        </w:rPr>
        <w:t>no raw data was available,</w:t>
      </w:r>
      <w:r w:rsidRPr="0059798D">
        <w:rPr>
          <w:lang w:val="en-GB"/>
        </w:rPr>
        <w:t xml:space="preserve"> </w:t>
      </w:r>
      <w:r>
        <w:rPr>
          <w:lang w:val="en-GB"/>
        </w:rPr>
        <w:t xml:space="preserve">therefore concentration in milk </w:t>
      </w:r>
      <w:r w:rsidRPr="00954C18">
        <w:rPr>
          <w:lang w:val="en-GB"/>
        </w:rPr>
        <w:t xml:space="preserve">were extracted from Figure </w:t>
      </w:r>
      <w:r w:rsidR="00393694">
        <w:rPr>
          <w:lang w:val="en-GB"/>
        </w:rPr>
        <w:t>1</w:t>
      </w:r>
      <w:r w:rsidR="00540B53">
        <w:rPr>
          <w:lang w:val="en-GB"/>
        </w:rPr>
        <w:t xml:space="preserve"> </w:t>
      </w:r>
      <w:r w:rsidR="002D57AE">
        <w:rPr>
          <w:lang w:val="en-GB"/>
        </w:rPr>
        <w:t>of the main text</w:t>
      </w:r>
      <w:r>
        <w:rPr>
          <w:lang w:val="en-GB"/>
        </w:rPr>
        <w:t>, which only depicted the depuration phase</w:t>
      </w:r>
      <w:r w:rsidR="001654D8">
        <w:rPr>
          <w:lang w:val="en-GB"/>
        </w:rPr>
        <w:t xml:space="preserve">. </w:t>
      </w:r>
      <w:r>
        <w:rPr>
          <w:lang w:val="en-GB"/>
        </w:rPr>
        <w:t xml:space="preserve">Only the </w:t>
      </w:r>
      <w:r w:rsidR="006F4CDA">
        <w:rPr>
          <w:lang w:val="en-GB"/>
        </w:rPr>
        <w:t xml:space="preserve">data where </w:t>
      </w:r>
      <w:r>
        <w:rPr>
          <w:lang w:val="en-GB"/>
        </w:rPr>
        <w:t>only AFB1 was administered (labeled with “PC”) was used for our model parametrization.</w:t>
      </w:r>
      <w:r w:rsidR="001654D8">
        <w:rPr>
          <w:lang w:val="en-GB"/>
        </w:rPr>
        <w:t xml:space="preserve"> Measurements </w:t>
      </w:r>
      <w:r w:rsidR="006F4CDA">
        <w:rPr>
          <w:lang w:val="en-GB"/>
        </w:rPr>
        <w:t xml:space="preserve">for </w:t>
      </w:r>
      <w:r w:rsidR="001654D8">
        <w:rPr>
          <w:lang w:val="en-GB"/>
        </w:rPr>
        <w:t>day 10 were ignored as it was not possible to scrape this data reliably in log sense due to their proximity to 0.</w:t>
      </w:r>
      <w:r>
        <w:rPr>
          <w:lang w:val="en-GB"/>
        </w:rPr>
        <w:t xml:space="preserve"> First the same value was converted into the standard </w:t>
      </w:r>
      <w:r w:rsidR="009C1AD3">
        <w:rPr>
          <w:lang w:val="en-GB"/>
        </w:rPr>
        <w:t>deviation</w:t>
      </w:r>
      <w:r>
        <w:rPr>
          <w:lang w:val="en-GB"/>
        </w:rPr>
        <w:t xml:space="preserve"> by multiplying by </w:t>
      </w:r>
      <m:oMath>
        <m:r>
          <w:rPr>
            <w:rFonts w:ascii="Cambria Math" w:hAnsi="Cambria Math"/>
            <w:lang w:val="en-GB"/>
          </w:rPr>
          <m:t>√8</m:t>
        </m:r>
      </m:oMath>
      <w:r>
        <w:rPr>
          <w:rFonts w:eastAsiaTheme="minorEastAsia"/>
          <w:lang w:val="en-GB"/>
        </w:rPr>
        <w:t xml:space="preserve"> for the 8 animals used.</w:t>
      </w:r>
      <w:r>
        <w:rPr>
          <w:lang w:val="en-GB"/>
        </w:rPr>
        <w:t xml:space="preserve"> </w:t>
      </w:r>
      <w:r w:rsidRPr="00954C18">
        <w:rPr>
          <w:lang w:val="en-GB"/>
        </w:rPr>
        <w:t xml:space="preserve">The mean and standard deviation were then used to derive the mean and variance under log transformation using the algorithm described in </w:t>
      </w:r>
      <w:r w:rsidR="00812845">
        <w:rPr>
          <w:lang w:val="en-GB"/>
        </w:rPr>
        <w:t>section</w:t>
      </w:r>
      <w:r w:rsidR="00812845" w:rsidRPr="00954C18">
        <w:rPr>
          <w:lang w:val="en-GB"/>
        </w:rPr>
        <w:t xml:space="preserve"> </w:t>
      </w:r>
      <w:r>
        <w:rPr>
          <w:lang w:val="en-GB"/>
        </w:rPr>
        <w:t>“</w:t>
      </w:r>
      <w:r w:rsidR="00C53E93">
        <w:rPr>
          <w:lang w:val="en-GB"/>
        </w:rPr>
        <w:t>Converting mean and variance under log transformation</w:t>
      </w:r>
      <w:r>
        <w:rPr>
          <w:lang w:val="en-GB"/>
        </w:rPr>
        <w:t>”</w:t>
      </w:r>
      <w:r w:rsidRPr="00954C18">
        <w:rPr>
          <w:lang w:val="en-GB"/>
        </w:rPr>
        <w:t>.</w:t>
      </w:r>
      <w:r>
        <w:rPr>
          <w:lang w:val="en-GB"/>
        </w:rPr>
        <w:t xml:space="preserv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Pr>
          <w:lang w:val="en-GB"/>
        </w:rPr>
        <w:t xml:space="preserve"> was then divided by </w:t>
      </w:r>
      <m:oMath>
        <m:r>
          <w:rPr>
            <w:rFonts w:ascii="Cambria Math" w:hAnsi="Cambria Math"/>
            <w:lang w:val="en-GB"/>
          </w:rPr>
          <m:t>√8</m:t>
        </m:r>
      </m:oMath>
      <w:r>
        <w:rPr>
          <w:rFonts w:eastAsiaTheme="minorEastAsia"/>
          <w:lang w:val="en-GB"/>
        </w:rPr>
        <w:t xml:space="preserve"> to account for the fact that 8 animals were used to derive the mean.</w:t>
      </w:r>
      <w:r>
        <w:rPr>
          <w:lang w:val="en-GB"/>
        </w:rPr>
        <w:t xml:space="preserve"> Milk yield per measurement time point was not available but the average milk yield in mid and late lactation was reported and used instead as constant.</w:t>
      </w:r>
    </w:p>
    <w:p w14:paraId="6EBFAB1A" w14:textId="4DF31B99" w:rsidR="00383AC8" w:rsidRDefault="00383AC8" w:rsidP="00383AC8">
      <w:pPr>
        <w:pStyle w:val="berschrift3"/>
        <w:rPr>
          <w:lang w:val="en-GB"/>
        </w:rPr>
      </w:pPr>
      <w:r w:rsidRPr="00383AC8">
        <w:rPr>
          <w:noProof/>
          <w:lang w:val="en-GB"/>
        </w:rPr>
        <w:t>Xiong</w:t>
      </w:r>
      <w:r>
        <w:rPr>
          <w:lang w:val="en-GB"/>
        </w:rPr>
        <w:t xml:space="preserve"> study</w:t>
      </w:r>
    </w:p>
    <w:p w14:paraId="06CD230B" w14:textId="4A490F01" w:rsidR="00383AC8" w:rsidRDefault="00383AC8" w:rsidP="0059798D">
      <w:pPr>
        <w:rPr>
          <w:lang w:val="en-GB"/>
        </w:rPr>
      </w:pPr>
      <w:r>
        <w:rPr>
          <w:lang w:val="en-GB"/>
        </w:rPr>
        <w:t>For this study</w:t>
      </w:r>
      <w:r w:rsidRPr="00185DEC">
        <w:rPr>
          <w:lang w:val="en-GB"/>
        </w:rPr>
        <w:t xml:space="preserve"> </w:t>
      </w:r>
      <w:r w:rsidR="00D77C3E">
        <w:rPr>
          <w:noProof/>
          <w:lang w:val="en-GB"/>
        </w:rPr>
        <w:t>(Xiong et al. 2015)</w:t>
      </w:r>
      <w:r w:rsidR="00E36ACE">
        <w:rPr>
          <w:lang w:val="en-GB"/>
        </w:rPr>
        <w:t xml:space="preserve"> </w:t>
      </w:r>
      <w:r>
        <w:rPr>
          <w:lang w:val="en-GB"/>
        </w:rPr>
        <w:t>no raw data was available,</w:t>
      </w:r>
      <w:r w:rsidRPr="0059798D">
        <w:rPr>
          <w:lang w:val="en-GB"/>
        </w:rPr>
        <w:t xml:space="preserve"> </w:t>
      </w:r>
      <w:r>
        <w:rPr>
          <w:lang w:val="en-GB"/>
        </w:rPr>
        <w:t xml:space="preserve">therefore concentration in milk </w:t>
      </w:r>
      <w:r w:rsidRPr="00954C18">
        <w:rPr>
          <w:lang w:val="en-GB"/>
        </w:rPr>
        <w:t>were extracted from Figure</w:t>
      </w:r>
      <w:r w:rsidR="009C1AD3">
        <w:rPr>
          <w:lang w:val="en-GB"/>
        </w:rPr>
        <w:t xml:space="preserve">s </w:t>
      </w:r>
      <w:r w:rsidR="002D57AE">
        <w:rPr>
          <w:lang w:val="en-GB"/>
        </w:rPr>
        <w:t>of the main text</w:t>
      </w:r>
      <w:r>
        <w:rPr>
          <w:lang w:val="en-GB"/>
        </w:rPr>
        <w:t xml:space="preserve">, which only depicted the depuration phase. Only the </w:t>
      </w:r>
      <w:r w:rsidR="006F4CDA">
        <w:rPr>
          <w:lang w:val="en-GB"/>
        </w:rPr>
        <w:t xml:space="preserve">data where </w:t>
      </w:r>
      <w:r>
        <w:rPr>
          <w:lang w:val="en-GB"/>
        </w:rPr>
        <w:t>only AFB1 was administered (labeled with “CON”) was used for our model parametrization. Day 14 of measurements was ignored as it was not possible to scrape this data reliably in log sense due to its proximity to 0. Milk yield per measurement time point was not available but the average milk yield in mid and late lactation was reported and used instead as constant.</w:t>
      </w:r>
      <w:r w:rsidR="00393694" w:rsidRPr="00393694">
        <w:rPr>
          <w:lang w:val="en-GB"/>
        </w:rPr>
        <w:t xml:space="preserve"> </w:t>
      </w:r>
      <w:r w:rsidR="00393694">
        <w:rPr>
          <w:lang w:val="en-GB"/>
        </w:rPr>
        <w:t xml:space="preserve">No SD or similar was reported therefore a SD of 0.4 was assumed with only 1 measurement per value therefore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r>
          <w:rPr>
            <w:rFonts w:ascii="Cambria Math" w:hAnsi="Cambria Math"/>
            <w:lang w:val="en-GB"/>
          </w:rPr>
          <m:t>=0.4</m:t>
        </m:r>
      </m:oMath>
      <w:r w:rsidR="00393694">
        <w:rPr>
          <w:lang w:val="en-GB"/>
        </w:rPr>
        <w:t>.</w:t>
      </w:r>
    </w:p>
    <w:p w14:paraId="7A3E836C" w14:textId="25F7FB53" w:rsidR="00383AC8" w:rsidRDefault="00337FA1" w:rsidP="00337FA1">
      <w:pPr>
        <w:pStyle w:val="berschrift3"/>
        <w:rPr>
          <w:lang w:val="en-GB"/>
        </w:rPr>
      </w:pPr>
      <w:r>
        <w:rPr>
          <w:lang w:val="en-GB"/>
        </w:rPr>
        <w:t>Kutz study</w:t>
      </w:r>
    </w:p>
    <w:p w14:paraId="35716151" w14:textId="27537A29" w:rsidR="00337FA1" w:rsidRDefault="00337FA1" w:rsidP="00337FA1">
      <w:pPr>
        <w:rPr>
          <w:rFonts w:eastAsiaTheme="minorEastAsia"/>
          <w:lang w:val="en-GB"/>
        </w:rPr>
      </w:pPr>
      <w:r>
        <w:rPr>
          <w:lang w:val="en-GB"/>
        </w:rPr>
        <w:t xml:space="preserve">For this study </w:t>
      </w:r>
      <w:r w:rsidR="00D77C3E">
        <w:rPr>
          <w:noProof/>
          <w:lang w:val="en-GB"/>
        </w:rPr>
        <w:t>(Kutz et al. 2009)</w:t>
      </w:r>
      <w:r>
        <w:rPr>
          <w:lang w:val="en-GB"/>
        </w:rPr>
        <w:t xml:space="preserve"> only TR was reported</w:t>
      </w:r>
      <w:r w:rsidR="009C1AD3">
        <w:rPr>
          <w:lang w:val="en-GB"/>
        </w:rPr>
        <w:t xml:space="preserve"> and only the </w:t>
      </w:r>
      <w:r w:rsidR="006F4CDA">
        <w:rPr>
          <w:lang w:val="en-GB"/>
        </w:rPr>
        <w:t xml:space="preserve">data where </w:t>
      </w:r>
      <w:r w:rsidR="009C1AD3">
        <w:rPr>
          <w:lang w:val="en-GB"/>
        </w:rPr>
        <w:t>AFB1 alone administration was used</w:t>
      </w:r>
      <w:r>
        <w:rPr>
          <w:lang w:val="en-GB"/>
        </w:rPr>
        <w:t xml:space="preserve">. The pooled SEM value was taken to derive the standard deviation by multiplying it by </w:t>
      </w:r>
      <m:oMath>
        <m:r>
          <w:rPr>
            <w:rFonts w:ascii="Cambria Math" w:hAnsi="Cambria Math"/>
            <w:lang w:val="en-GB"/>
          </w:rPr>
          <m:t>√12</m:t>
        </m:r>
      </m:oMath>
      <w:r>
        <w:rPr>
          <w:rFonts w:eastAsiaTheme="minorEastAsia"/>
          <w:lang w:val="en-GB"/>
        </w:rPr>
        <w:t xml:space="preserve"> to account for the 2 measurements for each of 6 animals. </w:t>
      </w:r>
      <w:r w:rsidRPr="00954C18">
        <w:rPr>
          <w:lang w:val="en-GB"/>
        </w:rPr>
        <w:t>The mean and standard deviation w</w:t>
      </w:r>
      <w:r>
        <w:rPr>
          <w:lang w:val="en-GB"/>
        </w:rPr>
        <w:t>as</w:t>
      </w:r>
      <w:r w:rsidRPr="00954C18">
        <w:rPr>
          <w:lang w:val="en-GB"/>
        </w:rPr>
        <w:t xml:space="preserve"> then used to derive the mean and variance under log transformation using the algorithm described in </w:t>
      </w:r>
      <w:r w:rsidR="00812845">
        <w:rPr>
          <w:lang w:val="en-GB"/>
        </w:rPr>
        <w:t>section</w:t>
      </w:r>
      <w:r w:rsidR="00812845" w:rsidRPr="00954C18">
        <w:rPr>
          <w:lang w:val="en-GB"/>
        </w:rPr>
        <w:t xml:space="preserve"> </w:t>
      </w:r>
      <w:r>
        <w:rPr>
          <w:lang w:val="en-GB"/>
        </w:rPr>
        <w:t>“</w:t>
      </w:r>
      <w:r w:rsidR="00C53E93">
        <w:rPr>
          <w:lang w:val="en-GB"/>
        </w:rPr>
        <w:t>Converting mean and variance under log transformation</w:t>
      </w:r>
      <w:r>
        <w:rPr>
          <w:lang w:val="en-GB"/>
        </w:rPr>
        <w:t xml:space="preserv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5F56B7">
        <w:rPr>
          <w:lang w:val="en-GB"/>
        </w:rPr>
        <w:t xml:space="preserve"> </w:t>
      </w:r>
      <w:r>
        <w:rPr>
          <w:lang w:val="en-GB"/>
        </w:rPr>
        <w:t xml:space="preserve">was </w:t>
      </w:r>
      <w:r w:rsidR="00B07283">
        <w:rPr>
          <w:lang w:val="en-GB"/>
        </w:rPr>
        <w:t>then</w:t>
      </w:r>
      <w:r>
        <w:rPr>
          <w:lang w:val="en-GB"/>
        </w:rPr>
        <w:t xml:space="preserve"> again divided by </w:t>
      </w:r>
      <m:oMath>
        <m:r>
          <w:rPr>
            <w:rFonts w:ascii="Cambria Math" w:hAnsi="Cambria Math"/>
            <w:lang w:val="en-GB"/>
          </w:rPr>
          <m:t>√12</m:t>
        </m:r>
      </m:oMath>
      <w:r>
        <w:rPr>
          <w:rFonts w:eastAsiaTheme="minorEastAsia"/>
          <w:lang w:val="en-GB"/>
        </w:rPr>
        <w:t xml:space="preserve"> to account for the </w:t>
      </w:r>
      <w:r w:rsidR="006F4CDA">
        <w:rPr>
          <w:rFonts w:eastAsiaTheme="minorEastAsia"/>
          <w:lang w:val="en-GB"/>
        </w:rPr>
        <w:t>number of measurement points</w:t>
      </w:r>
      <w:r>
        <w:rPr>
          <w:rFonts w:eastAsiaTheme="minorEastAsia"/>
          <w:lang w:val="en-GB"/>
        </w:rPr>
        <w:t>.</w:t>
      </w:r>
    </w:p>
    <w:p w14:paraId="163B9BD3" w14:textId="66DBD22D" w:rsidR="00CF73FA" w:rsidRDefault="00CF73FA" w:rsidP="00CF73FA">
      <w:pPr>
        <w:pStyle w:val="berschrift3"/>
        <w:rPr>
          <w:lang w:val="en-GB"/>
        </w:rPr>
      </w:pPr>
      <w:r>
        <w:rPr>
          <w:lang w:val="en-GB"/>
        </w:rPr>
        <w:t>Pietri study</w:t>
      </w:r>
    </w:p>
    <w:p w14:paraId="1A1AE590" w14:textId="10D34D28" w:rsidR="00CF73FA" w:rsidRDefault="00CF73FA" w:rsidP="00CF73FA">
      <w:pPr>
        <w:rPr>
          <w:rFonts w:eastAsiaTheme="minorEastAsia"/>
          <w:lang w:val="en-GB"/>
        </w:rPr>
      </w:pPr>
      <w:r>
        <w:rPr>
          <w:lang w:val="en-GB"/>
        </w:rPr>
        <w:t xml:space="preserve">For this study </w:t>
      </w:r>
      <w:r w:rsidRPr="0096495F">
        <w:rPr>
          <w:lang w:val="it-IT"/>
        </w:rPr>
        <w:t>(Pietri et al. 2009)</w:t>
      </w:r>
      <w:r>
        <w:rPr>
          <w:lang w:val="it-IT"/>
        </w:rPr>
        <w:t xml:space="preserve"> </w:t>
      </w:r>
      <w:r>
        <w:rPr>
          <w:lang w:val="en-GB"/>
        </w:rPr>
        <w:t>only TR was reported</w:t>
      </w:r>
      <w:r w:rsidR="009C1AD3">
        <w:rPr>
          <w:lang w:val="en-GB"/>
        </w:rPr>
        <w:t xml:space="preserve"> and only the </w:t>
      </w:r>
      <w:r w:rsidR="006F4CDA">
        <w:rPr>
          <w:lang w:val="en-GB"/>
        </w:rPr>
        <w:t xml:space="preserve">data where </w:t>
      </w:r>
      <w:r w:rsidR="009C1AD3">
        <w:rPr>
          <w:lang w:val="en-GB"/>
        </w:rPr>
        <w:t>AFB1 alone administration was used (‘CTR’)</w:t>
      </w:r>
      <w:r>
        <w:rPr>
          <w:lang w:val="en-GB"/>
        </w:rPr>
        <w:t xml:space="preserve">. The pooled SEM value was taken to derive the standard deviation by multiplying it by </w:t>
      </w:r>
      <m:oMath>
        <m:r>
          <w:rPr>
            <w:rFonts w:ascii="Cambria Math" w:hAnsi="Cambria Math"/>
            <w:lang w:val="en-GB"/>
          </w:rPr>
          <m:t>√3</m:t>
        </m:r>
      </m:oMath>
      <w:r>
        <w:rPr>
          <w:rFonts w:eastAsiaTheme="minorEastAsia"/>
          <w:lang w:val="en-GB"/>
        </w:rPr>
        <w:t xml:space="preserve"> to account for the averaging TR of 3 distinct weeks. </w:t>
      </w:r>
      <w:r w:rsidRPr="00954C18">
        <w:rPr>
          <w:lang w:val="en-GB"/>
        </w:rPr>
        <w:t>The mean and standard deviation w</w:t>
      </w:r>
      <w:r>
        <w:rPr>
          <w:lang w:val="en-GB"/>
        </w:rPr>
        <w:t>as</w:t>
      </w:r>
      <w:r w:rsidRPr="00954C18">
        <w:rPr>
          <w:lang w:val="en-GB"/>
        </w:rPr>
        <w:t xml:space="preserve"> then used to derive the mean and variance under log transformation using the algorithm described in </w:t>
      </w:r>
      <w:r w:rsidR="00812845">
        <w:rPr>
          <w:lang w:val="en-GB"/>
        </w:rPr>
        <w:t>section</w:t>
      </w:r>
      <w:r w:rsidR="00812845" w:rsidRPr="00954C18">
        <w:rPr>
          <w:lang w:val="en-GB"/>
        </w:rPr>
        <w:t xml:space="preserve"> </w:t>
      </w:r>
      <w:r>
        <w:rPr>
          <w:lang w:val="en-GB"/>
        </w:rPr>
        <w:t>“</w:t>
      </w:r>
      <w:r w:rsidR="00C53E93">
        <w:rPr>
          <w:lang w:val="en-GB"/>
        </w:rPr>
        <w:t>Converting mean and variance under log transformation</w:t>
      </w:r>
      <w:r>
        <w:rPr>
          <w:lang w:val="en-GB"/>
        </w:rPr>
        <w:t xml:space="preserv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5F56B7">
        <w:rPr>
          <w:lang w:val="en-GB"/>
        </w:rPr>
        <w:t xml:space="preserve"> </w:t>
      </w:r>
      <w:r>
        <w:rPr>
          <w:lang w:val="en-GB"/>
        </w:rPr>
        <w:t xml:space="preserve">was then again divided by </w:t>
      </w:r>
      <m:oMath>
        <m:r>
          <w:rPr>
            <w:rFonts w:ascii="Cambria Math" w:hAnsi="Cambria Math"/>
            <w:lang w:val="en-GB"/>
          </w:rPr>
          <m:t>√3</m:t>
        </m:r>
      </m:oMath>
      <w:r>
        <w:rPr>
          <w:rFonts w:eastAsiaTheme="minorEastAsia"/>
          <w:lang w:val="en-GB"/>
        </w:rPr>
        <w:t xml:space="preserve"> to account for the </w:t>
      </w:r>
      <w:r w:rsidR="006F4CDA">
        <w:rPr>
          <w:rFonts w:eastAsiaTheme="minorEastAsia"/>
          <w:lang w:val="en-GB"/>
        </w:rPr>
        <w:t>number of measurement points</w:t>
      </w:r>
      <w:r>
        <w:rPr>
          <w:rFonts w:eastAsiaTheme="minorEastAsia"/>
          <w:lang w:val="en-GB"/>
        </w:rPr>
        <w:t>. Here it should be noted that 3 presents more of a lower estimate for the amount data points used to derive the average as no better estimate was available.</w:t>
      </w:r>
    </w:p>
    <w:p w14:paraId="0668EC1E" w14:textId="0E402C14" w:rsidR="00CF73FA" w:rsidRDefault="00CF73FA" w:rsidP="00CF73FA">
      <w:pPr>
        <w:pStyle w:val="berschrift3"/>
        <w:rPr>
          <w:rFonts w:eastAsiaTheme="minorEastAsia"/>
          <w:lang w:val="en-GB"/>
        </w:rPr>
      </w:pPr>
      <w:r>
        <w:rPr>
          <w:rFonts w:eastAsiaTheme="minorEastAsia"/>
          <w:lang w:val="en-GB"/>
        </w:rPr>
        <w:t>Giovati study</w:t>
      </w:r>
    </w:p>
    <w:p w14:paraId="4EE7BC4E" w14:textId="00FC6F23" w:rsidR="00CF73FA" w:rsidRDefault="00CF73FA" w:rsidP="00CF73FA">
      <w:pPr>
        <w:rPr>
          <w:rFonts w:eastAsiaTheme="minorEastAsia"/>
          <w:lang w:val="en-GB"/>
        </w:rPr>
      </w:pPr>
      <w:r>
        <w:rPr>
          <w:lang w:val="en-GB"/>
        </w:rPr>
        <w:t xml:space="preserve">For this study </w:t>
      </w:r>
      <w:r w:rsidR="00D77C3E">
        <w:rPr>
          <w:noProof/>
          <w:lang w:val="en-GB"/>
        </w:rPr>
        <w:t>(Giovati et al. 2014)</w:t>
      </w:r>
      <w:r>
        <w:rPr>
          <w:lang w:val="en-GB"/>
        </w:rPr>
        <w:t xml:space="preserve"> </w:t>
      </w:r>
      <w:r w:rsidR="00502183">
        <w:rPr>
          <w:lang w:val="en-GB"/>
        </w:rPr>
        <w:t>a ct-profile was reported but the milking and feeding times were not reported</w:t>
      </w:r>
      <w:r>
        <w:rPr>
          <w:lang w:val="en-GB"/>
        </w:rPr>
        <w:t>.</w:t>
      </w:r>
      <w:r w:rsidR="00502183">
        <w:rPr>
          <w:lang w:val="en-GB"/>
        </w:rPr>
        <w:t xml:space="preserve"> Therefore, only TR of the unvaccinated animals were used.</w:t>
      </w:r>
      <w:r>
        <w:rPr>
          <w:lang w:val="en-GB"/>
        </w:rPr>
        <w:t xml:space="preserve"> </w:t>
      </w:r>
      <w:r w:rsidRPr="00954C18">
        <w:rPr>
          <w:lang w:val="en-GB"/>
        </w:rPr>
        <w:t>The mean and standard deviation w</w:t>
      </w:r>
      <w:r>
        <w:rPr>
          <w:lang w:val="en-GB"/>
        </w:rPr>
        <w:t>as</w:t>
      </w:r>
      <w:r w:rsidRPr="00954C18">
        <w:rPr>
          <w:lang w:val="en-GB"/>
        </w:rPr>
        <w:t xml:space="preserve"> then used to derive the mean and variance under log transformation using the algorithm described in </w:t>
      </w:r>
      <w:r w:rsidR="00812845">
        <w:rPr>
          <w:lang w:val="en-GB"/>
        </w:rPr>
        <w:t>section</w:t>
      </w:r>
      <w:r w:rsidR="00812845" w:rsidRPr="00954C18">
        <w:rPr>
          <w:lang w:val="en-GB"/>
        </w:rPr>
        <w:t xml:space="preserve"> </w:t>
      </w:r>
      <w:r>
        <w:rPr>
          <w:lang w:val="en-GB"/>
        </w:rPr>
        <w:t>“</w:t>
      </w:r>
      <w:r w:rsidR="00C53E93">
        <w:rPr>
          <w:lang w:val="en-GB"/>
        </w:rPr>
        <w:t>Converting mean and variance under log transformation</w:t>
      </w:r>
      <w:r>
        <w:rPr>
          <w:lang w:val="en-GB"/>
        </w:rPr>
        <w:t xml:space="preserv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5F56B7">
        <w:rPr>
          <w:lang w:val="en-GB"/>
        </w:rPr>
        <w:t xml:space="preserve"> </w:t>
      </w:r>
      <w:r>
        <w:rPr>
          <w:lang w:val="en-GB"/>
        </w:rPr>
        <w:t xml:space="preserve">was then divided by </w:t>
      </w:r>
      <m:oMath>
        <m:r>
          <w:rPr>
            <w:rFonts w:ascii="Cambria Math" w:hAnsi="Cambria Math"/>
            <w:lang w:val="en-GB"/>
          </w:rPr>
          <m:t>√24</m:t>
        </m:r>
      </m:oMath>
      <w:r>
        <w:rPr>
          <w:rFonts w:eastAsiaTheme="minorEastAsia"/>
          <w:lang w:val="en-GB"/>
        </w:rPr>
        <w:t xml:space="preserve"> to account for the </w:t>
      </w:r>
      <w:r w:rsidR="00502183">
        <w:rPr>
          <w:rFonts w:eastAsiaTheme="minorEastAsia"/>
          <w:lang w:val="en-GB"/>
        </w:rPr>
        <w:t>4</w:t>
      </w:r>
      <w:r>
        <w:rPr>
          <w:rFonts w:eastAsiaTheme="minorEastAsia"/>
          <w:lang w:val="en-GB"/>
        </w:rPr>
        <w:t xml:space="preserve"> measurements for each of </w:t>
      </w:r>
      <w:r w:rsidR="00502183">
        <w:rPr>
          <w:rFonts w:eastAsiaTheme="minorEastAsia"/>
          <w:lang w:val="en-GB"/>
        </w:rPr>
        <w:t>6</w:t>
      </w:r>
      <w:r>
        <w:rPr>
          <w:rFonts w:eastAsiaTheme="minorEastAsia"/>
          <w:lang w:val="en-GB"/>
        </w:rPr>
        <w:t xml:space="preserve"> animals</w:t>
      </w:r>
      <w:r w:rsidR="009A180F">
        <w:rPr>
          <w:rFonts w:eastAsiaTheme="minorEastAsia"/>
          <w:lang w:val="en-GB"/>
        </w:rPr>
        <w:t>.</w:t>
      </w:r>
    </w:p>
    <w:p w14:paraId="11928244" w14:textId="12BE21E8" w:rsidR="009A180F" w:rsidRDefault="009A180F" w:rsidP="009A180F">
      <w:pPr>
        <w:pStyle w:val="berschrift3"/>
        <w:rPr>
          <w:rFonts w:eastAsiaTheme="minorEastAsia"/>
          <w:lang w:val="en-GB"/>
        </w:rPr>
      </w:pPr>
      <w:r>
        <w:rPr>
          <w:rFonts w:eastAsiaTheme="minorEastAsia"/>
          <w:lang w:val="en-GB"/>
        </w:rPr>
        <w:t>Rojo study</w:t>
      </w:r>
    </w:p>
    <w:p w14:paraId="1D098726" w14:textId="702640FB" w:rsidR="009A180F" w:rsidRPr="009A180F" w:rsidRDefault="009A180F" w:rsidP="00CF73FA">
      <w:pPr>
        <w:rPr>
          <w:lang w:val="en-GB"/>
        </w:rPr>
      </w:pPr>
      <w:r>
        <w:rPr>
          <w:lang w:val="en-GB"/>
        </w:rPr>
        <w:t xml:space="preserve">For this study </w:t>
      </w:r>
      <w:r w:rsidR="00D77C3E">
        <w:rPr>
          <w:noProof/>
          <w:lang w:val="en-GB"/>
        </w:rPr>
        <w:t>(Rojo Martinez et al. 2014)</w:t>
      </w:r>
      <w:r>
        <w:rPr>
          <w:lang w:val="en-GB"/>
        </w:rPr>
        <w:t xml:space="preserve"> only TR was reported for 2 different </w:t>
      </w:r>
      <w:r w:rsidR="00A204C8">
        <w:rPr>
          <w:lang w:val="en-GB"/>
        </w:rPr>
        <w:t>study</w:t>
      </w:r>
      <w:r w:rsidR="00502183">
        <w:rPr>
          <w:lang w:val="en-GB"/>
        </w:rPr>
        <w:t xml:space="preserve"> setup</w:t>
      </w:r>
      <w:r w:rsidR="00A204C8">
        <w:rPr>
          <w:lang w:val="en-GB"/>
        </w:rPr>
        <w:t>s</w:t>
      </w:r>
      <w:r w:rsidR="00502183">
        <w:rPr>
          <w:lang w:val="en-GB"/>
        </w:rPr>
        <w:t xml:space="preserve"> of which only the data considering only AFB1 administration were used</w:t>
      </w:r>
      <w:r>
        <w:rPr>
          <w:lang w:val="en-GB"/>
        </w:rPr>
        <w:t xml:space="preserve">. The standard deviation was extracted from the figures. </w:t>
      </w:r>
      <w:r w:rsidRPr="00954C18">
        <w:rPr>
          <w:lang w:val="en-GB"/>
        </w:rPr>
        <w:t>The mean and standard deviation w</w:t>
      </w:r>
      <w:r>
        <w:rPr>
          <w:lang w:val="en-GB"/>
        </w:rPr>
        <w:t>as</w:t>
      </w:r>
      <w:r w:rsidRPr="00954C18">
        <w:rPr>
          <w:lang w:val="en-GB"/>
        </w:rPr>
        <w:t xml:space="preserve"> then used to derive the mean and variance under log transformation using the algorithm described in </w:t>
      </w:r>
      <w:r w:rsidR="00812845">
        <w:rPr>
          <w:lang w:val="en-GB"/>
        </w:rPr>
        <w:t>section</w:t>
      </w:r>
      <w:r w:rsidR="00812845" w:rsidRPr="00954C18">
        <w:rPr>
          <w:lang w:val="en-GB"/>
        </w:rPr>
        <w:t xml:space="preserve"> </w:t>
      </w:r>
      <w:r>
        <w:rPr>
          <w:lang w:val="en-GB"/>
        </w:rPr>
        <w:t>“</w:t>
      </w:r>
      <w:r w:rsidR="00C53E93">
        <w:rPr>
          <w:lang w:val="en-GB"/>
        </w:rPr>
        <w:t>Converting mean and variance under log transformation</w:t>
      </w:r>
      <w:r>
        <w:rPr>
          <w:lang w:val="en-GB"/>
        </w:rPr>
        <w:t xml:space="preserv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5F56B7">
        <w:rPr>
          <w:lang w:val="en-GB"/>
        </w:rPr>
        <w:t xml:space="preserve"> </w:t>
      </w:r>
      <w:r>
        <w:rPr>
          <w:lang w:val="en-GB"/>
        </w:rPr>
        <w:t xml:space="preserve">was then again divided by </w:t>
      </w:r>
      <m:oMath>
        <m:r>
          <w:rPr>
            <w:rFonts w:ascii="Cambria Math" w:hAnsi="Cambria Math"/>
            <w:lang w:val="en-GB"/>
          </w:rPr>
          <m:t>√8</m:t>
        </m:r>
      </m:oMath>
      <w:r>
        <w:rPr>
          <w:rFonts w:eastAsiaTheme="minorEastAsia"/>
          <w:lang w:val="en-GB"/>
        </w:rPr>
        <w:t xml:space="preserve"> for the first study and by </w:t>
      </w:r>
      <m:oMath>
        <m:r>
          <w:rPr>
            <w:rFonts w:ascii="Cambria Math" w:hAnsi="Cambria Math"/>
            <w:lang w:val="en-GB"/>
          </w:rPr>
          <m:t>√2</m:t>
        </m:r>
      </m:oMath>
      <w:r>
        <w:rPr>
          <w:rFonts w:eastAsiaTheme="minorEastAsia"/>
          <w:lang w:val="en-GB"/>
        </w:rPr>
        <w:t xml:space="preserve">  to account for the </w:t>
      </w:r>
      <w:r w:rsidR="006F4CDA">
        <w:rPr>
          <w:rFonts w:eastAsiaTheme="minorEastAsia"/>
          <w:lang w:val="en-GB"/>
        </w:rPr>
        <w:t>number of measurement points</w:t>
      </w:r>
      <w:r w:rsidR="00A204C8">
        <w:rPr>
          <w:rFonts w:eastAsiaTheme="minorEastAsia"/>
          <w:lang w:val="en-GB"/>
        </w:rPr>
        <w:t xml:space="preserve"> with 2 measurements per animal (4 and 1).</w:t>
      </w:r>
    </w:p>
    <w:p w14:paraId="67551DAB" w14:textId="198EA883" w:rsidR="009A180F" w:rsidRDefault="009A180F" w:rsidP="009A180F">
      <w:pPr>
        <w:pStyle w:val="berschrift3"/>
        <w:rPr>
          <w:rFonts w:eastAsiaTheme="minorEastAsia"/>
          <w:lang w:val="en-GB"/>
        </w:rPr>
      </w:pPr>
      <w:r>
        <w:rPr>
          <w:rFonts w:eastAsiaTheme="minorEastAsia"/>
          <w:lang w:val="en-GB"/>
        </w:rPr>
        <w:t>Maki study</w:t>
      </w:r>
    </w:p>
    <w:p w14:paraId="10E36F5A" w14:textId="43EE15BF" w:rsidR="009A180F" w:rsidRDefault="009A180F" w:rsidP="009A180F">
      <w:pPr>
        <w:rPr>
          <w:rFonts w:eastAsiaTheme="minorEastAsia"/>
          <w:lang w:val="en-GB"/>
        </w:rPr>
      </w:pPr>
      <w:r>
        <w:rPr>
          <w:lang w:val="en-GB"/>
        </w:rPr>
        <w:t xml:space="preserve">For this study </w:t>
      </w:r>
      <w:r w:rsidR="00D77C3E">
        <w:rPr>
          <w:noProof/>
          <w:lang w:val="en-GB"/>
        </w:rPr>
        <w:t>(Mak</w:t>
      </w:r>
      <w:r w:rsidR="00DD24A1">
        <w:rPr>
          <w:noProof/>
          <w:lang w:val="en-GB"/>
        </w:rPr>
        <w:t>i</w:t>
      </w:r>
      <w:r w:rsidR="00D77C3E">
        <w:rPr>
          <w:noProof/>
          <w:lang w:val="en-GB"/>
        </w:rPr>
        <w:t xml:space="preserve"> et al. 2016)</w:t>
      </w:r>
      <w:r w:rsidR="00E36ACE">
        <w:rPr>
          <w:lang w:val="en-GB"/>
        </w:rPr>
        <w:t xml:space="preserve"> </w:t>
      </w:r>
      <w:r>
        <w:rPr>
          <w:lang w:val="en-GB"/>
        </w:rPr>
        <w:t>only TR was reported</w:t>
      </w:r>
      <w:r w:rsidR="00A204C8">
        <w:rPr>
          <w:lang w:val="en-GB"/>
        </w:rPr>
        <w:t xml:space="preserve"> and only the </w:t>
      </w:r>
      <w:r w:rsidR="006F4CDA">
        <w:rPr>
          <w:lang w:val="en-GB"/>
        </w:rPr>
        <w:t xml:space="preserve">data where </w:t>
      </w:r>
      <w:r w:rsidR="00A204C8">
        <w:rPr>
          <w:lang w:val="en-GB"/>
        </w:rPr>
        <w:t>AFB1 alone administration was used (‘AFD’)</w:t>
      </w:r>
      <w:r>
        <w:rPr>
          <w:lang w:val="en-GB"/>
        </w:rPr>
        <w:t xml:space="preserve">. The pooled SEM value was taken to derive the standard deviation by multiplying it by </w:t>
      </w:r>
      <m:oMath>
        <m:r>
          <w:rPr>
            <w:rFonts w:ascii="Cambria Math" w:hAnsi="Cambria Math"/>
            <w:lang w:val="en-GB"/>
          </w:rPr>
          <m:t>√15</m:t>
        </m:r>
      </m:oMath>
      <w:r>
        <w:rPr>
          <w:rFonts w:eastAsiaTheme="minorEastAsia"/>
          <w:lang w:val="en-GB"/>
        </w:rPr>
        <w:t xml:space="preserve"> to account</w:t>
      </w:r>
      <w:r w:rsidR="006F4CDA">
        <w:rPr>
          <w:rFonts w:eastAsiaTheme="minorEastAsia"/>
          <w:lang w:val="en-GB"/>
        </w:rPr>
        <w:t xml:space="preserve"> for</w:t>
      </w:r>
      <w:r>
        <w:rPr>
          <w:rFonts w:eastAsiaTheme="minorEastAsia"/>
          <w:lang w:val="en-GB"/>
        </w:rPr>
        <w:t xml:space="preserve"> the 15 animals used. </w:t>
      </w:r>
      <w:r w:rsidRPr="00954C18">
        <w:rPr>
          <w:lang w:val="en-GB"/>
        </w:rPr>
        <w:t>The mean and standard deviation w</w:t>
      </w:r>
      <w:r>
        <w:rPr>
          <w:lang w:val="en-GB"/>
        </w:rPr>
        <w:t>as</w:t>
      </w:r>
      <w:r w:rsidRPr="00954C18">
        <w:rPr>
          <w:lang w:val="en-GB"/>
        </w:rPr>
        <w:t xml:space="preserve"> then used to derive the mean and variance under log transformation using the algorithm described in </w:t>
      </w:r>
      <w:r w:rsidR="00812845">
        <w:rPr>
          <w:lang w:val="en-GB"/>
        </w:rPr>
        <w:t>section</w:t>
      </w:r>
      <w:r w:rsidR="00812845" w:rsidRPr="00954C18">
        <w:rPr>
          <w:lang w:val="en-GB"/>
        </w:rPr>
        <w:t xml:space="preserve"> </w:t>
      </w:r>
      <w:r>
        <w:rPr>
          <w:lang w:val="en-GB"/>
        </w:rPr>
        <w:t>“</w:t>
      </w:r>
      <w:r w:rsidR="00C53E93">
        <w:rPr>
          <w:lang w:val="en-GB"/>
        </w:rPr>
        <w:t>Converting mean and variance under log transformation</w:t>
      </w:r>
      <w:r>
        <w:rPr>
          <w:lang w:val="en-GB"/>
        </w:rPr>
        <w:t xml:space="preserve">”. The result was then again divided by </w:t>
      </w:r>
      <m:oMath>
        <m:r>
          <w:rPr>
            <w:rFonts w:ascii="Cambria Math" w:hAnsi="Cambria Math"/>
            <w:lang w:val="en-GB"/>
          </w:rPr>
          <m:t>√15</m:t>
        </m:r>
      </m:oMath>
      <w:r>
        <w:rPr>
          <w:rFonts w:eastAsiaTheme="minorEastAsia"/>
          <w:lang w:val="en-GB"/>
        </w:rPr>
        <w:t xml:space="preserve"> to account for the </w:t>
      </w:r>
      <w:r w:rsidR="006F4CDA">
        <w:rPr>
          <w:rFonts w:eastAsiaTheme="minorEastAsia"/>
          <w:lang w:val="en-GB"/>
        </w:rPr>
        <w:t>number of measurement points</w:t>
      </w:r>
      <w:r>
        <w:rPr>
          <w:rFonts w:eastAsiaTheme="minorEastAsia"/>
          <w:lang w:val="en-GB"/>
        </w:rPr>
        <w:t>.</w:t>
      </w:r>
    </w:p>
    <w:p w14:paraId="79398ECF" w14:textId="6C69A6A0" w:rsidR="000B5DE1" w:rsidRDefault="000B5DE1" w:rsidP="000B5DE1">
      <w:pPr>
        <w:pStyle w:val="berschrift3"/>
        <w:rPr>
          <w:lang w:val="en-GB"/>
        </w:rPr>
      </w:pPr>
      <w:r>
        <w:rPr>
          <w:lang w:val="en-GB"/>
        </w:rPr>
        <w:t xml:space="preserve">Galvano </w:t>
      </w:r>
      <w:r w:rsidR="00C77DDD">
        <w:rPr>
          <w:lang w:val="en-GB"/>
        </w:rPr>
        <w:t>study</w:t>
      </w:r>
    </w:p>
    <w:p w14:paraId="1483B0A8" w14:textId="67992D67" w:rsidR="000B5DE1" w:rsidRDefault="000B5DE1" w:rsidP="000B5DE1">
      <w:pPr>
        <w:rPr>
          <w:lang w:val="en-GB"/>
        </w:rPr>
      </w:pPr>
      <w:r>
        <w:rPr>
          <w:lang w:val="en-GB"/>
        </w:rPr>
        <w:t>For this study</w:t>
      </w:r>
      <w:r w:rsidR="00C77DDD">
        <w:rPr>
          <w:lang w:val="en-GB"/>
        </w:rPr>
        <w:t xml:space="preserve"> </w:t>
      </w:r>
      <w:r w:rsidR="00D77C3E">
        <w:rPr>
          <w:noProof/>
          <w:lang w:val="en-GB"/>
        </w:rPr>
        <w:t>(Galvano et al. 1996)</w:t>
      </w:r>
      <w:r>
        <w:rPr>
          <w:lang w:val="it-IT"/>
        </w:rPr>
        <w:t xml:space="preserve"> </w:t>
      </w:r>
      <w:r>
        <w:rPr>
          <w:lang w:val="en-GB"/>
        </w:rPr>
        <w:t>only TR was reported</w:t>
      </w:r>
      <w:r w:rsidR="00C77DDD">
        <w:rPr>
          <w:lang w:val="en-GB"/>
        </w:rPr>
        <w:t xml:space="preserve"> and only the data without sorbent were used. Milk yields and TRs (=Carry over) were taken from </w:t>
      </w:r>
      <w:r w:rsidR="00304A5D">
        <w:rPr>
          <w:lang w:val="en-GB"/>
        </w:rPr>
        <w:t>their Table</w:t>
      </w:r>
      <w:r w:rsidR="00C77DDD">
        <w:rPr>
          <w:lang w:val="en-GB"/>
        </w:rPr>
        <w:t xml:space="preserve"> 1. </w:t>
      </w:r>
      <w:r w:rsidR="00652490">
        <w:rPr>
          <w:lang w:val="en-GB"/>
        </w:rPr>
        <w:t xml:space="preserve">No SD or similar was reported therefore a SD of 0.4 was assumed but a total of </w:t>
      </w:r>
      <w:r w:rsidR="000B0EFF">
        <w:rPr>
          <w:lang w:val="en-GB"/>
        </w:rPr>
        <w:t xml:space="preserve">4 measurements per reported data point were reported resulting in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r>
          <w:rPr>
            <w:rFonts w:ascii="Cambria Math" w:hAnsi="Cambria Math"/>
            <w:lang w:val="en-GB"/>
          </w:rPr>
          <m:t>=0.4/√</m:t>
        </m:r>
        <m:r>
          <m:rPr>
            <m:sty m:val="p"/>
          </m:rPr>
          <w:rPr>
            <w:rStyle w:val="qv3wpe"/>
            <w:rFonts w:ascii="Cambria Math" w:hAnsi="Cambria Math"/>
            <w:lang w:val="en-US"/>
          </w:rPr>
          <m:t>4</m:t>
        </m:r>
      </m:oMath>
      <w:r w:rsidR="00652490">
        <w:rPr>
          <w:rFonts w:eastAsiaTheme="minorEastAsia"/>
          <w:lang w:val="en-US"/>
        </w:rPr>
        <w:t>.</w:t>
      </w:r>
    </w:p>
    <w:p w14:paraId="3BA88994" w14:textId="7A8E3A5E" w:rsidR="00C77DDD" w:rsidRDefault="00C77DDD" w:rsidP="00C77DDD">
      <w:pPr>
        <w:pStyle w:val="berschrift3"/>
        <w:rPr>
          <w:lang w:val="en-GB"/>
        </w:rPr>
      </w:pPr>
      <w:r>
        <w:rPr>
          <w:lang w:val="en-GB"/>
        </w:rPr>
        <w:t>Frobish study</w:t>
      </w:r>
    </w:p>
    <w:p w14:paraId="20D011B8" w14:textId="79E8C92D" w:rsidR="00F53A65" w:rsidRDefault="00C77DDD" w:rsidP="00F53A65">
      <w:pPr>
        <w:rPr>
          <w:lang w:val="en-GB"/>
        </w:rPr>
      </w:pPr>
      <w:r>
        <w:rPr>
          <w:lang w:val="en-GB"/>
        </w:rPr>
        <w:t xml:space="preserve">For this study </w:t>
      </w:r>
      <w:r w:rsidR="00D77C3E">
        <w:rPr>
          <w:noProof/>
          <w:lang w:val="en-GB"/>
        </w:rPr>
        <w:t>(Frobish et al. 1986)</w:t>
      </w:r>
      <w:r>
        <w:rPr>
          <w:lang w:val="en-GB"/>
        </w:rPr>
        <w:t xml:space="preserve"> average ct-profiles per dosage group were shown but the milk yield in each dosage group varied drastically. </w:t>
      </w:r>
      <w:r w:rsidR="004620E9">
        <w:rPr>
          <w:lang w:val="en-GB"/>
        </w:rPr>
        <w:t>Therefore,</w:t>
      </w:r>
      <w:r>
        <w:rPr>
          <w:lang w:val="en-GB"/>
        </w:rPr>
        <w:t xml:space="preserve"> only the TR together with their respective milk yields reported in </w:t>
      </w:r>
      <w:r w:rsidR="00304A5D">
        <w:rPr>
          <w:lang w:val="en-GB"/>
        </w:rPr>
        <w:t>their Table</w:t>
      </w:r>
      <w:r>
        <w:rPr>
          <w:lang w:val="en-GB"/>
        </w:rPr>
        <w:t xml:space="preserve"> 3 and Table 4 were used. </w:t>
      </w:r>
      <w:r w:rsidR="00F53A65">
        <w:rPr>
          <w:lang w:val="en-GB"/>
        </w:rPr>
        <w:t xml:space="preserve">No SD or similar was reported but more than 8 data points were available therefore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F53A65">
        <w:rPr>
          <w:rFonts w:eastAsiaTheme="minorEastAsia"/>
          <w:lang w:val="en-GB"/>
        </w:rPr>
        <w:t xml:space="preserve"> was inferred.</w:t>
      </w:r>
    </w:p>
    <w:p w14:paraId="78B02214" w14:textId="54B636D2" w:rsidR="00C77DDD" w:rsidRDefault="00C77DDD" w:rsidP="00C77DDD">
      <w:pPr>
        <w:pStyle w:val="berschrift3"/>
        <w:rPr>
          <w:lang w:val="en-GB"/>
        </w:rPr>
      </w:pPr>
      <w:r>
        <w:rPr>
          <w:lang w:val="en-GB"/>
        </w:rPr>
        <w:t>Price study</w:t>
      </w:r>
    </w:p>
    <w:p w14:paraId="6D61F393" w14:textId="20CDA6E8" w:rsidR="00C77DDD" w:rsidRPr="00C77DDD" w:rsidRDefault="00C77DDD" w:rsidP="00C77DDD">
      <w:pPr>
        <w:rPr>
          <w:lang w:val="en-GB"/>
        </w:rPr>
      </w:pPr>
      <w:r>
        <w:rPr>
          <w:lang w:val="en-GB"/>
        </w:rPr>
        <w:t xml:space="preserve">For this study </w:t>
      </w:r>
      <w:r w:rsidR="00D77C3E">
        <w:rPr>
          <w:noProof/>
          <w:lang w:val="en-GB"/>
        </w:rPr>
        <w:t>(Price et al. 1985)</w:t>
      </w:r>
      <w:r w:rsidR="00652490">
        <w:rPr>
          <w:lang w:val="en-GB"/>
        </w:rPr>
        <w:t xml:space="preserve"> ct-profiles are available but the precise time of feeding and milking were not clear. Therefore, only the average TR reported in the text is used. </w:t>
      </w:r>
      <w:r w:rsidR="00F53A65">
        <w:rPr>
          <w:lang w:val="en-GB"/>
        </w:rPr>
        <w:t>However,</w:t>
      </w:r>
      <w:r w:rsidR="00652490">
        <w:rPr>
          <w:lang w:val="en-GB"/>
        </w:rPr>
        <w:t xml:space="preserve"> for this no variance was reported therefore a SD of 0.4 was assumed but a total of 49 samples for 90 animals were reported resulting in a variance of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r>
          <w:rPr>
            <w:rFonts w:ascii="Cambria Math" w:hAnsi="Cambria Math"/>
            <w:lang w:val="en-GB"/>
          </w:rPr>
          <m:t>=0.4/√</m:t>
        </m:r>
        <m:r>
          <m:rPr>
            <m:sty m:val="p"/>
          </m:rPr>
          <w:rPr>
            <w:rStyle w:val="qv3wpe"/>
            <w:rFonts w:ascii="Cambria Math" w:hAnsi="Cambria Math"/>
            <w:lang w:val="en-US"/>
          </w:rPr>
          <m:t>4410</m:t>
        </m:r>
      </m:oMath>
      <w:r w:rsidR="00652490">
        <w:rPr>
          <w:rFonts w:eastAsiaTheme="minorEastAsia"/>
          <w:lang w:val="en-US"/>
        </w:rPr>
        <w:t>.</w:t>
      </w:r>
      <w:r w:rsidR="00652490">
        <w:rPr>
          <w:lang w:val="en-GB"/>
        </w:rPr>
        <w:t xml:space="preserve"> </w:t>
      </w:r>
    </w:p>
    <w:p w14:paraId="1E5AD062" w14:textId="4E7DE12D" w:rsidR="00C77DDD" w:rsidRDefault="000B0EFF" w:rsidP="000B0EFF">
      <w:pPr>
        <w:pStyle w:val="berschrift3"/>
        <w:rPr>
          <w:lang w:val="en-GB"/>
        </w:rPr>
      </w:pPr>
      <w:r>
        <w:rPr>
          <w:lang w:val="en-GB"/>
        </w:rPr>
        <w:t>Chopra study</w:t>
      </w:r>
    </w:p>
    <w:p w14:paraId="7EA43AE7" w14:textId="51F048EE" w:rsidR="000B0EFF" w:rsidRDefault="000B0EFF" w:rsidP="000B0EFF">
      <w:pPr>
        <w:rPr>
          <w:rFonts w:eastAsiaTheme="minorEastAsia"/>
          <w:lang w:val="en-GB"/>
        </w:rPr>
      </w:pPr>
      <w:r>
        <w:rPr>
          <w:lang w:val="en-GB"/>
        </w:rPr>
        <w:t xml:space="preserve">For this study </w:t>
      </w:r>
      <w:r w:rsidR="00D77C3E">
        <w:rPr>
          <w:noProof/>
          <w:lang w:val="en-GB"/>
        </w:rPr>
        <w:t>(Chopra et al. 1999)</w:t>
      </w:r>
      <w:r>
        <w:rPr>
          <w:lang w:val="en-GB"/>
        </w:rPr>
        <w:t xml:space="preserve"> only TR was reported and only the data without sorbent were used. Milk yields and TRs were taken from </w:t>
      </w:r>
      <w:r w:rsidR="00304A5D">
        <w:rPr>
          <w:lang w:val="en-GB"/>
        </w:rPr>
        <w:t>their Table</w:t>
      </w:r>
      <w:r>
        <w:rPr>
          <w:lang w:val="en-GB"/>
        </w:rPr>
        <w:t xml:space="preserve"> 2</w:t>
      </w:r>
      <w:r w:rsidR="00393694">
        <w:rPr>
          <w:lang w:val="en-GB"/>
        </w:rPr>
        <w:t xml:space="preserve"> using all 5 trials</w:t>
      </w:r>
      <w:r>
        <w:rPr>
          <w:lang w:val="en-GB"/>
        </w:rPr>
        <w:t xml:space="preserve">. No SD or similar was reported </w:t>
      </w:r>
      <w:r w:rsidR="00F53A65">
        <w:rPr>
          <w:lang w:val="en-GB"/>
        </w:rPr>
        <w:t xml:space="preserve">but more than 8 data points were available therefore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sidR="00F53A65">
        <w:rPr>
          <w:rFonts w:eastAsiaTheme="minorEastAsia"/>
          <w:lang w:val="en-GB"/>
        </w:rPr>
        <w:t xml:space="preserve"> was inferred.</w:t>
      </w:r>
    </w:p>
    <w:p w14:paraId="7BB7DEA5" w14:textId="6F184EEE" w:rsidR="00F53A65" w:rsidRDefault="00F53A65" w:rsidP="00F53A65">
      <w:pPr>
        <w:pStyle w:val="berschrift3"/>
        <w:rPr>
          <w:lang w:val="en-GB"/>
        </w:rPr>
      </w:pPr>
      <w:r>
        <w:rPr>
          <w:rFonts w:eastAsiaTheme="minorEastAsia"/>
          <w:lang w:val="en-GB"/>
        </w:rPr>
        <w:t>Veldmann study</w:t>
      </w:r>
    </w:p>
    <w:p w14:paraId="03E9A6B4" w14:textId="3C483CB5" w:rsidR="00C77DDD" w:rsidRPr="00925EDD" w:rsidRDefault="00F53A65" w:rsidP="00C77DDD">
      <w:pPr>
        <w:rPr>
          <w:rFonts w:eastAsiaTheme="minorEastAsia"/>
          <w:lang w:val="en-GB"/>
        </w:rPr>
      </w:pPr>
      <w:r>
        <w:rPr>
          <w:lang w:val="en-GB"/>
        </w:rPr>
        <w:t xml:space="preserve">For this study </w:t>
      </w:r>
      <w:r w:rsidR="00D77C3E">
        <w:rPr>
          <w:noProof/>
          <w:lang w:val="en-GB"/>
        </w:rPr>
        <w:t>(Veldman et al. 1992)</w:t>
      </w:r>
      <w:r>
        <w:rPr>
          <w:lang w:val="en-GB"/>
        </w:rPr>
        <w:t xml:space="preserve"> only TR was reported and only the data without sorbent were used. Milk yields and TRs were taken from </w:t>
      </w:r>
      <w:r w:rsidR="00304A5D">
        <w:rPr>
          <w:lang w:val="en-GB"/>
        </w:rPr>
        <w:t>their Table</w:t>
      </w:r>
      <w:r>
        <w:rPr>
          <w:lang w:val="en-GB"/>
        </w:rPr>
        <w:t xml:space="preserve"> 2</w:t>
      </w:r>
      <w:r w:rsidR="00393694">
        <w:rPr>
          <w:lang w:val="en-GB"/>
        </w:rPr>
        <w:t xml:space="preserve"> and 4</w:t>
      </w:r>
      <w:r>
        <w:rPr>
          <w:lang w:val="en-GB"/>
        </w:rPr>
        <w:t xml:space="preserve">. No SD or similar was reported but more than 8 data points were available therefore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i</m:t>
            </m:r>
          </m:sub>
        </m:sSub>
      </m:oMath>
      <w:r>
        <w:rPr>
          <w:rFonts w:eastAsiaTheme="minorEastAsia"/>
          <w:lang w:val="en-GB"/>
        </w:rPr>
        <w:t xml:space="preserve"> was inferred.</w:t>
      </w:r>
    </w:p>
    <w:p w14:paraId="446F5391" w14:textId="598049D0" w:rsidR="0059798D" w:rsidRDefault="0059798D" w:rsidP="0059798D">
      <w:pPr>
        <w:pStyle w:val="berschrift3"/>
        <w:rPr>
          <w:lang w:val="en-GB"/>
        </w:rPr>
      </w:pPr>
      <w:bookmarkStart w:id="14" w:name="_Ref193283070"/>
      <w:r>
        <w:rPr>
          <w:lang w:val="en-GB"/>
        </w:rPr>
        <w:t>Converting mean and variance under log transformation</w:t>
      </w:r>
      <w:bookmarkEnd w:id="14"/>
    </w:p>
    <w:p w14:paraId="299C9C29" w14:textId="685A7F6A" w:rsidR="0059798D" w:rsidRDefault="00700AA4" w:rsidP="0059798D">
      <w:pPr>
        <w:rPr>
          <w:rFonts w:eastAsiaTheme="minorEastAsia"/>
          <w:lang w:val="en-GB"/>
        </w:rPr>
      </w:pPr>
      <w:r>
        <w:rPr>
          <w:rFonts w:eastAsiaTheme="minorEastAsia"/>
          <w:lang w:val="en-GB"/>
        </w:rPr>
        <w:t xml:space="preserve">Assume a random variable </w:t>
      </w:r>
      <m:oMath>
        <m:r>
          <w:rPr>
            <w:rFonts w:ascii="Cambria Math" w:eastAsiaTheme="minorEastAsia" w:hAnsi="Cambria Math"/>
            <w:lang w:val="en-GB"/>
          </w:rPr>
          <m:t>X</m:t>
        </m:r>
      </m:oMath>
      <w:r>
        <w:rPr>
          <w:rFonts w:eastAsiaTheme="minorEastAsia"/>
          <w:lang w:val="en-GB"/>
        </w:rPr>
        <w:t xml:space="preserve"> with</w:t>
      </w:r>
      <w:r w:rsidR="00376F25">
        <w:rPr>
          <w:rFonts w:eastAsiaTheme="minorEastAsia"/>
          <w:lang w:val="en-GB"/>
        </w:rPr>
        <w:t xml:space="preserve"> </w:t>
      </w:r>
      <m:oMath>
        <m:func>
          <m:funcPr>
            <m:ctrlPr>
              <w:rPr>
                <w:rFonts w:ascii="Cambria Math" w:eastAsiaTheme="minorEastAsia" w:hAnsi="Cambria Math"/>
                <w:lang w:val="en-GB"/>
              </w:rPr>
            </m:ctrlPr>
          </m:funcPr>
          <m:fName>
            <m:r>
              <m:rPr>
                <m:sty m:val="p"/>
              </m:rPr>
              <w:rPr>
                <w:rFonts w:ascii="Cambria Math" w:eastAsiaTheme="minorEastAsia" w:hAnsi="Cambria Math"/>
                <w:lang w:val="en-GB"/>
              </w:rPr>
              <m:t>log</m:t>
            </m:r>
          </m:fName>
          <m:e>
            <m:d>
              <m:dPr>
                <m:ctrlPr>
                  <w:rPr>
                    <w:rFonts w:ascii="Cambria Math" w:eastAsiaTheme="minorEastAsia" w:hAnsi="Cambria Math"/>
                    <w:i/>
                    <w:lang w:val="en-GB"/>
                  </w:rPr>
                </m:ctrlPr>
              </m:dPr>
              <m:e>
                <m:r>
                  <w:rPr>
                    <w:rFonts w:ascii="Cambria Math" w:eastAsiaTheme="minorEastAsia" w:hAnsi="Cambria Math"/>
                    <w:lang w:val="en-GB"/>
                  </w:rPr>
                  <m:t>X</m:t>
                </m:r>
              </m:e>
            </m:d>
          </m:e>
        </m:func>
        <m:r>
          <w:rPr>
            <w:rFonts w:ascii="Cambria Math" w:eastAsiaTheme="minorEastAsia" w:hAnsi="Cambria Math"/>
            <w:lang w:val="en-GB"/>
          </w:rPr>
          <m:t>~N(</m:t>
        </m:r>
        <m:func>
          <m:funcPr>
            <m:ctrlPr>
              <w:rPr>
                <w:rFonts w:ascii="Cambria Math" w:eastAsiaTheme="minorEastAsia" w:hAnsi="Cambria Math"/>
                <w:lang w:val="en-GB"/>
              </w:rPr>
            </m:ctrlPr>
          </m:funcPr>
          <m:fName>
            <m:r>
              <m:rPr>
                <m:sty m:val="p"/>
              </m:rPr>
              <w:rPr>
                <w:rFonts w:ascii="Cambria Math" w:eastAsiaTheme="minorEastAsia" w:hAnsi="Cambria Math"/>
                <w:lang w:val="en-GB"/>
              </w:rPr>
              <m:t>log</m:t>
            </m:r>
            <m:ctrlPr>
              <w:rPr>
                <w:rFonts w:ascii="Cambria Math" w:eastAsiaTheme="minorEastAsia" w:hAnsi="Cambria Math"/>
                <w:i/>
                <w:lang w:val="en-GB"/>
              </w:rPr>
            </m:ctrlPr>
          </m:fName>
          <m:e>
            <m:d>
              <m:dPr>
                <m:ctrlPr>
                  <w:rPr>
                    <w:rFonts w:ascii="Cambria Math" w:eastAsiaTheme="minorEastAsia" w:hAnsi="Cambria Math"/>
                    <w:i/>
                    <w:lang w:val="en-GB"/>
                  </w:rPr>
                </m:ctrlPr>
              </m:dPr>
              <m:e>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log</m:t>
                    </m:r>
                  </m:sub>
                </m:sSub>
              </m:e>
            </m:d>
          </m:e>
        </m:func>
        <m:r>
          <w:rPr>
            <w:rFonts w:ascii="Cambria Math" w:eastAsiaTheme="minorEastAsia" w:hAnsi="Cambria Math"/>
            <w:lang w:val="en-GB"/>
          </w:rPr>
          <m:t>,</m:t>
        </m:r>
        <m:r>
          <m:rPr>
            <m:sty m:val="p"/>
          </m:rP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σ</m:t>
            </m:r>
          </m:e>
          <m:sub>
            <m:r>
              <w:rPr>
                <w:rFonts w:ascii="Cambria Math" w:eastAsiaTheme="minorEastAsia" w:hAnsi="Cambria Math"/>
                <w:lang w:val="en-GB"/>
              </w:rPr>
              <m:t>log</m:t>
            </m:r>
          </m:sub>
          <m:sup>
            <m:r>
              <w:rPr>
                <w:rFonts w:ascii="Cambria Math" w:eastAsiaTheme="minorEastAsia" w:hAnsi="Cambria Math"/>
                <w:lang w:val="en-GB"/>
              </w:rPr>
              <m:t>2</m:t>
            </m:r>
          </m:sup>
        </m:sSubSup>
        <m:r>
          <w:rPr>
            <w:rFonts w:ascii="Cambria Math" w:eastAsiaTheme="minorEastAsia" w:hAnsi="Cambria Math"/>
            <w:lang w:val="en-GB"/>
          </w:rPr>
          <m:t>)</m:t>
        </m:r>
      </m:oMath>
      <w:r w:rsidR="00376F25">
        <w:rPr>
          <w:rFonts w:eastAsiaTheme="minorEastAsia"/>
          <w:lang w:val="en-GB"/>
        </w:rPr>
        <w:t xml:space="preserve"> </w:t>
      </w:r>
      <w:r>
        <w:rPr>
          <w:rFonts w:eastAsiaTheme="minorEastAsia"/>
          <w:lang w:val="en-GB"/>
        </w:rPr>
        <w:t xml:space="preserve">but only the mean </w:t>
      </w:r>
      <m:oMath>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X</m:t>
            </m:r>
          </m:sub>
        </m:sSub>
        <m:r>
          <w:rPr>
            <w:rFonts w:ascii="Cambria Math" w:eastAsiaTheme="minorEastAsia" w:hAnsi="Cambria Math"/>
            <w:lang w:val="en-GB"/>
          </w:rPr>
          <m:t>=E[X]</m:t>
        </m:r>
      </m:oMath>
      <w:r>
        <w:rPr>
          <w:rFonts w:eastAsiaTheme="minorEastAsia"/>
          <w:lang w:val="en-GB"/>
        </w:rPr>
        <w:t xml:space="preserve"> and </w:t>
      </w:r>
      <w:r w:rsidR="006F4CDA">
        <w:rPr>
          <w:rFonts w:eastAsiaTheme="minorEastAsia"/>
          <w:lang w:val="en-GB"/>
        </w:rPr>
        <w:t xml:space="preserve">its </w:t>
      </w:r>
      <w:r>
        <w:rPr>
          <w:rFonts w:eastAsiaTheme="minorEastAsia"/>
          <w:lang w:val="en-GB"/>
        </w:rPr>
        <w:t xml:space="preserve">variance </w:t>
      </w:r>
      <m:oMath>
        <m:sSubSup>
          <m:sSubSupPr>
            <m:ctrlPr>
              <w:rPr>
                <w:rFonts w:ascii="Cambria Math" w:eastAsiaTheme="minorEastAsia" w:hAnsi="Cambria Math"/>
                <w:i/>
                <w:lang w:val="en-GB"/>
              </w:rPr>
            </m:ctrlPr>
          </m:sSubSupPr>
          <m:e>
            <m:r>
              <w:rPr>
                <w:rFonts w:ascii="Cambria Math" w:eastAsiaTheme="minorEastAsia" w:hAnsi="Cambria Math"/>
                <w:lang w:val="en-GB"/>
              </w:rPr>
              <m:t>σ</m:t>
            </m:r>
          </m:e>
          <m:sub>
            <m:r>
              <w:rPr>
                <w:rFonts w:ascii="Cambria Math" w:eastAsiaTheme="minorEastAsia" w:hAnsi="Cambria Math"/>
                <w:lang w:val="en-GB"/>
              </w:rPr>
              <m:t>X</m:t>
            </m:r>
          </m:sub>
          <m:sup>
            <m:r>
              <w:rPr>
                <w:rFonts w:ascii="Cambria Math" w:eastAsiaTheme="minorEastAsia" w:hAnsi="Cambria Math"/>
                <w:lang w:val="en-GB"/>
              </w:rPr>
              <m:t>2</m:t>
            </m:r>
          </m:sup>
        </m:sSubSup>
        <m:r>
          <w:rPr>
            <w:rFonts w:ascii="Cambria Math" w:eastAsiaTheme="minorEastAsia" w:hAnsi="Cambria Math"/>
            <w:lang w:val="en-GB"/>
          </w:rPr>
          <m:t>=E[</m:t>
        </m:r>
        <m:sSup>
          <m:sSupPr>
            <m:ctrlPr>
              <w:rPr>
                <w:rFonts w:ascii="Cambria Math" w:eastAsiaTheme="minorEastAsia" w:hAnsi="Cambria Math"/>
                <w:i/>
                <w:lang w:val="en-GB"/>
              </w:rPr>
            </m:ctrlPr>
          </m:sSupPr>
          <m:e>
            <m:d>
              <m:dPr>
                <m:ctrlPr>
                  <w:rPr>
                    <w:rFonts w:ascii="Cambria Math" w:eastAsiaTheme="minorEastAsia" w:hAnsi="Cambria Math"/>
                    <w:i/>
                    <w:lang w:val="en-GB"/>
                  </w:rPr>
                </m:ctrlPr>
              </m:dPr>
              <m:e>
                <m:r>
                  <w:rPr>
                    <w:rFonts w:ascii="Cambria Math" w:eastAsiaTheme="minorEastAsia" w:hAnsi="Cambria Math"/>
                    <w:lang w:val="en-GB"/>
                  </w:rPr>
                  <m:t>X-</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X</m:t>
                    </m:r>
                  </m:sub>
                </m:sSub>
              </m:e>
            </m:d>
          </m:e>
          <m:sup>
            <m:r>
              <w:rPr>
                <w:rFonts w:ascii="Cambria Math" w:eastAsiaTheme="minorEastAsia" w:hAnsi="Cambria Math"/>
                <w:lang w:val="en-GB"/>
              </w:rPr>
              <m:t>2</m:t>
            </m:r>
          </m:sup>
        </m:sSup>
        <m:r>
          <w:rPr>
            <w:rFonts w:ascii="Cambria Math" w:eastAsiaTheme="minorEastAsia" w:hAnsi="Cambria Math"/>
            <w:lang w:val="en-GB"/>
          </w:rPr>
          <m:t>]</m:t>
        </m:r>
      </m:oMath>
      <w:r>
        <w:rPr>
          <w:rFonts w:eastAsiaTheme="minorEastAsia"/>
          <w:lang w:val="en-GB"/>
        </w:rPr>
        <w:t xml:space="preserve"> </w:t>
      </w:r>
      <w:r w:rsidR="00376F25">
        <w:rPr>
          <w:rFonts w:eastAsiaTheme="minorEastAsia"/>
          <w:lang w:val="en-GB"/>
        </w:rPr>
        <w:t xml:space="preserve"> </w:t>
      </w:r>
      <w:r>
        <w:rPr>
          <w:rFonts w:eastAsiaTheme="minorEastAsia"/>
          <w:lang w:val="en-GB"/>
        </w:rPr>
        <w:t>are given, then</w:t>
      </w:r>
      <w:r w:rsidR="006A6882">
        <w:rPr>
          <w:rFonts w:eastAsiaTheme="minorEastAsia"/>
          <w:lang w:val="en-GB"/>
        </w:rPr>
        <w:t xml:space="preserve"> it shown in</w:t>
      </w:r>
      <w:r>
        <w:rPr>
          <w:rFonts w:eastAsiaTheme="minorEastAsia"/>
          <w:lang w:val="en-GB"/>
        </w:rPr>
        <w:t xml:space="preserve"> </w:t>
      </w:r>
      <w:r w:rsidR="00451E89">
        <w:rPr>
          <w:rFonts w:eastAsiaTheme="minorEastAsia"/>
          <w:noProof/>
          <w:lang w:val="en-GB"/>
        </w:rPr>
        <w:t>(Mood 1950)</w:t>
      </w:r>
      <w:r w:rsidR="00451E89">
        <w:rPr>
          <w:rFonts w:eastAsiaTheme="minorEastAsia"/>
          <w:lang w:val="en-GB"/>
        </w:rPr>
        <w:t xml:space="preserve"> in </w:t>
      </w:r>
      <w:r w:rsidR="006764D2">
        <w:rPr>
          <w:rFonts w:eastAsiaTheme="minorEastAsia"/>
          <w:lang w:val="en-GB"/>
        </w:rPr>
        <w:t>chapter 3.5</w:t>
      </w:r>
      <w:r w:rsidR="006A6882">
        <w:rPr>
          <w:rFonts w:eastAsiaTheme="minorEastAsia"/>
          <w:lang w:val="en-GB"/>
        </w:rPr>
        <w:t xml:space="preserve"> that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2"/>
        <w:gridCol w:w="590"/>
      </w:tblGrid>
      <w:tr w:rsidR="00D064A0" w14:paraId="66CB397D" w14:textId="77777777" w:rsidTr="00812845">
        <w:tc>
          <w:tcPr>
            <w:tcW w:w="8482" w:type="dxa"/>
          </w:tcPr>
          <w:p w14:paraId="400C3763" w14:textId="6ABAD719" w:rsidR="00D064A0" w:rsidRDefault="00843191" w:rsidP="00103172">
            <w:pPr>
              <w:rPr>
                <w:rFonts w:eastAsiaTheme="minorEastAsia"/>
                <w:lang w:val="en-GB"/>
              </w:rPr>
            </w:pPr>
            <m:oMathPara>
              <m:oMath>
                <m:sSub>
                  <m:sSubPr>
                    <m:ctrlPr>
                      <w:rPr>
                        <w:rFonts w:ascii="Cambria Math" w:eastAsiaTheme="minorEastAsia" w:hAnsi="Cambria Math"/>
                        <w:lang w:val="en-GB"/>
                      </w:rPr>
                    </m:ctrlPr>
                  </m:sSubPr>
                  <m:e>
                    <m:r>
                      <m:rPr>
                        <m:sty m:val="p"/>
                      </m:rPr>
                      <w:rPr>
                        <w:rFonts w:ascii="Cambria Math" w:eastAsiaTheme="minorEastAsia" w:hAnsi="Cambria Math"/>
                        <w:lang w:val="en-GB"/>
                      </w:rPr>
                      <m:t>μ</m:t>
                    </m:r>
                  </m:e>
                  <m:sub>
                    <m:r>
                      <m:rPr>
                        <m:sty m:val="p"/>
                      </m:rPr>
                      <w:rPr>
                        <w:rFonts w:ascii="Cambria Math" w:eastAsiaTheme="minorEastAsia" w:hAnsi="Cambria Math"/>
                        <w:lang w:val="en-GB"/>
                      </w:rPr>
                      <m:t>log</m:t>
                    </m:r>
                  </m:sub>
                </m:sSub>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X</m:t>
                        </m:r>
                      </m:sub>
                    </m:sSub>
                  </m:num>
                  <m:den>
                    <m:rad>
                      <m:radPr>
                        <m:degHide m:val="1"/>
                        <m:ctrlPr>
                          <w:rPr>
                            <w:rFonts w:ascii="Cambria Math" w:eastAsiaTheme="minorEastAsia" w:hAnsi="Cambria Math"/>
                            <w:i/>
                            <w:lang w:val="en-GB"/>
                          </w:rPr>
                        </m:ctrlPr>
                      </m:radPr>
                      <m:deg/>
                      <m:e>
                        <m:r>
                          <w:rPr>
                            <w:rFonts w:ascii="Cambria Math" w:eastAsiaTheme="minorEastAsia" w:hAnsi="Cambria Math"/>
                            <w:lang w:val="en-GB"/>
                          </w:rPr>
                          <m:t>1+</m:t>
                        </m:r>
                        <m:sSup>
                          <m:sSupPr>
                            <m:ctrlPr>
                              <w:rPr>
                                <w:rFonts w:ascii="Cambria Math" w:eastAsiaTheme="minorEastAsia" w:hAnsi="Cambria Math"/>
                                <w:i/>
                                <w:lang w:val="en-GB"/>
                              </w:rPr>
                            </m:ctrlPr>
                          </m:sSupPr>
                          <m:e>
                            <m:d>
                              <m:dPr>
                                <m:ctrlPr>
                                  <w:rPr>
                                    <w:rFonts w:ascii="Cambria Math" w:eastAsiaTheme="minorEastAsia" w:hAnsi="Cambria Math"/>
                                    <w:i/>
                                    <w:lang w:val="en-GB"/>
                                  </w:rPr>
                                </m:ctrlPr>
                              </m:dPr>
                              <m:e>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σ</m:t>
                                        </m:r>
                                      </m:e>
                                      <m:sub>
                                        <m:r>
                                          <w:rPr>
                                            <w:rFonts w:ascii="Cambria Math" w:eastAsiaTheme="minorEastAsia" w:hAnsi="Cambria Math"/>
                                            <w:lang w:val="en-GB"/>
                                          </w:rPr>
                                          <m:t>X</m:t>
                                        </m:r>
                                      </m:sub>
                                    </m:sSub>
                                  </m:num>
                                  <m:den>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X</m:t>
                                        </m:r>
                                      </m:sub>
                                    </m:sSub>
                                  </m:den>
                                </m:f>
                              </m:e>
                            </m:d>
                          </m:e>
                          <m:sup>
                            <m:r>
                              <w:rPr>
                                <w:rFonts w:ascii="Cambria Math" w:eastAsiaTheme="minorEastAsia" w:hAnsi="Cambria Math"/>
                                <w:lang w:val="en-GB"/>
                              </w:rPr>
                              <m:t>2</m:t>
                            </m:r>
                          </m:sup>
                        </m:sSup>
                      </m:e>
                    </m:rad>
                  </m:den>
                </m:f>
              </m:oMath>
            </m:oMathPara>
          </w:p>
        </w:tc>
        <w:tc>
          <w:tcPr>
            <w:tcW w:w="590" w:type="dxa"/>
          </w:tcPr>
          <w:p w14:paraId="2FB5A6C2" w14:textId="0469552A" w:rsidR="00D064A0" w:rsidRPr="00DB351E" w:rsidRDefault="00D064A0" w:rsidP="00DB351E">
            <w:pPr>
              <w:pStyle w:val="Beschriftung"/>
              <w:keepNext/>
            </w:pPr>
            <w:r>
              <w:t>(S</w:t>
            </w:r>
            <w:r>
              <w:rPr>
                <w:noProof/>
              </w:rPr>
              <w:t>17</w:t>
            </w:r>
            <w:r>
              <w:t>)</w:t>
            </w:r>
          </w:p>
        </w:tc>
      </w:tr>
      <w:bookmarkStart w:id="15" w:name="_Hlk219639571"/>
      <w:tr w:rsidR="00D064A0" w14:paraId="209C8DF8" w14:textId="77777777" w:rsidTr="00812845">
        <w:tc>
          <w:tcPr>
            <w:tcW w:w="8482" w:type="dxa"/>
          </w:tcPr>
          <w:p w14:paraId="4AB478EF" w14:textId="00B2DC45" w:rsidR="00D064A0" w:rsidRDefault="00843191" w:rsidP="00103172">
            <w:pPr>
              <w:rPr>
                <w:rFonts w:eastAsiaTheme="minorEastAsia"/>
                <w:lang w:val="en-GB"/>
              </w:rPr>
            </w:pPr>
            <m:oMathPara>
              <m:oMath>
                <m:sSub>
                  <m:sSubPr>
                    <m:ctrlPr>
                      <w:rPr>
                        <w:rFonts w:ascii="Cambria Math" w:eastAsiaTheme="minorEastAsia" w:hAnsi="Cambria Math"/>
                        <w:i/>
                        <w:lang w:val="en-GB"/>
                      </w:rPr>
                    </m:ctrlPr>
                  </m:sSubPr>
                  <m:e>
                    <m:r>
                      <w:rPr>
                        <w:rFonts w:ascii="Cambria Math" w:eastAsiaTheme="minorEastAsia" w:hAnsi="Cambria Math"/>
                        <w:lang w:val="en-GB"/>
                      </w:rPr>
                      <m:t>σ</m:t>
                    </m:r>
                  </m:e>
                  <m:sub>
                    <m:r>
                      <w:rPr>
                        <w:rFonts w:ascii="Cambria Math" w:eastAsiaTheme="minorEastAsia" w:hAnsi="Cambria Math"/>
                        <w:lang w:val="en-GB"/>
                      </w:rPr>
                      <m:t>log</m:t>
                    </m:r>
                  </m:sub>
                </m:sSub>
                <m:r>
                  <w:rPr>
                    <w:rFonts w:ascii="Cambria Math" w:eastAsiaTheme="minorEastAsia" w:hAnsi="Cambria Math"/>
                    <w:lang w:val="en-GB"/>
                  </w:rPr>
                  <m:t>=</m:t>
                </m:r>
                <m:rad>
                  <m:radPr>
                    <m:degHide m:val="1"/>
                    <m:ctrlPr>
                      <w:rPr>
                        <w:rFonts w:ascii="Cambria Math" w:eastAsiaTheme="minorEastAsia" w:hAnsi="Cambria Math"/>
                        <w:i/>
                        <w:lang w:val="en-GB"/>
                      </w:rPr>
                    </m:ctrlPr>
                  </m:radPr>
                  <m:deg/>
                  <m:e>
                    <m:r>
                      <w:rPr>
                        <w:rFonts w:ascii="Cambria Math" w:eastAsiaTheme="minorEastAsia" w:hAnsi="Cambria Math"/>
                        <w:lang w:val="en-GB"/>
                      </w:rPr>
                      <m:t>log</m:t>
                    </m:r>
                    <m:d>
                      <m:dPr>
                        <m:ctrlPr>
                          <w:rPr>
                            <w:rFonts w:ascii="Cambria Math" w:eastAsiaTheme="minorEastAsia" w:hAnsi="Cambria Math"/>
                            <w:i/>
                            <w:lang w:val="en-GB"/>
                          </w:rPr>
                        </m:ctrlPr>
                      </m:dPr>
                      <m:e>
                        <m:r>
                          <w:rPr>
                            <w:rFonts w:ascii="Cambria Math" w:eastAsiaTheme="minorEastAsia" w:hAnsi="Cambria Math"/>
                            <w:lang w:val="en-GB"/>
                          </w:rPr>
                          <m:t>1+</m:t>
                        </m:r>
                        <m:sSup>
                          <m:sSupPr>
                            <m:ctrlPr>
                              <w:rPr>
                                <w:rFonts w:ascii="Cambria Math" w:eastAsiaTheme="minorEastAsia" w:hAnsi="Cambria Math"/>
                                <w:i/>
                                <w:lang w:val="en-GB"/>
                              </w:rPr>
                            </m:ctrlPr>
                          </m:sSupPr>
                          <m:e>
                            <m:d>
                              <m:dPr>
                                <m:ctrlPr>
                                  <w:rPr>
                                    <w:rFonts w:ascii="Cambria Math" w:eastAsiaTheme="minorEastAsia" w:hAnsi="Cambria Math"/>
                                    <w:i/>
                                    <w:lang w:val="en-GB"/>
                                  </w:rPr>
                                </m:ctrlPr>
                              </m:dPr>
                              <m:e>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σ</m:t>
                                        </m:r>
                                      </m:e>
                                      <m:sub>
                                        <m:r>
                                          <w:rPr>
                                            <w:rFonts w:ascii="Cambria Math" w:eastAsiaTheme="minorEastAsia" w:hAnsi="Cambria Math"/>
                                            <w:lang w:val="en-GB"/>
                                          </w:rPr>
                                          <m:t>X</m:t>
                                        </m:r>
                                      </m:sub>
                                    </m:sSub>
                                  </m:num>
                                  <m:den>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X</m:t>
                                        </m:r>
                                      </m:sub>
                                    </m:sSub>
                                  </m:den>
                                </m:f>
                              </m:e>
                            </m:d>
                          </m:e>
                          <m:sup>
                            <m:r>
                              <w:rPr>
                                <w:rFonts w:ascii="Cambria Math" w:eastAsiaTheme="minorEastAsia" w:hAnsi="Cambria Math"/>
                                <w:lang w:val="en-GB"/>
                              </w:rPr>
                              <m:t>2</m:t>
                            </m:r>
                          </m:sup>
                        </m:sSup>
                      </m:e>
                    </m:d>
                  </m:e>
                </m:rad>
                <m:r>
                  <w:rPr>
                    <w:rFonts w:ascii="Cambria Math" w:eastAsiaTheme="minorEastAsia" w:hAnsi="Cambria Math"/>
                    <w:lang w:val="en-GB"/>
                  </w:rPr>
                  <m:t>.</m:t>
                </m:r>
              </m:oMath>
            </m:oMathPara>
          </w:p>
        </w:tc>
        <w:tc>
          <w:tcPr>
            <w:tcW w:w="590" w:type="dxa"/>
          </w:tcPr>
          <w:p w14:paraId="08903DB9" w14:textId="2C513EA3" w:rsidR="00D064A0" w:rsidRPr="00DB351E" w:rsidRDefault="00D064A0" w:rsidP="00DB351E">
            <w:pPr>
              <w:pStyle w:val="Beschriftung"/>
              <w:keepNext/>
            </w:pPr>
            <w:r>
              <w:t>(S</w:t>
            </w:r>
            <w:r>
              <w:rPr>
                <w:noProof/>
              </w:rPr>
              <w:t>18</w:t>
            </w:r>
            <w:r>
              <w:t>)</w:t>
            </w:r>
          </w:p>
        </w:tc>
      </w:tr>
    </w:tbl>
    <w:p w14:paraId="5C5EC983" w14:textId="68B4EE11" w:rsidR="006A6882" w:rsidRDefault="00812845" w:rsidP="006A6882">
      <w:pPr>
        <w:pStyle w:val="berschrift2"/>
        <w:rPr>
          <w:rFonts w:eastAsiaTheme="minorEastAsia"/>
          <w:lang w:val="en-GB"/>
        </w:rPr>
      </w:pPr>
      <w:r w:rsidRPr="00531694">
        <w:rPr>
          <w:lang w:val="en-US"/>
        </w:rPr>
        <w:t>Implementation of the inference and convergence</w:t>
      </w:r>
      <w:r w:rsidDel="00812845">
        <w:rPr>
          <w:rFonts w:eastAsiaTheme="minorEastAsia"/>
          <w:lang w:val="en-GB"/>
        </w:rPr>
        <w:t xml:space="preserve"> </w:t>
      </w:r>
    </w:p>
    <w:bookmarkEnd w:id="15"/>
    <w:p w14:paraId="29173647" w14:textId="589458F9" w:rsidR="0020139B" w:rsidRDefault="0020139B" w:rsidP="006A6882">
      <w:pPr>
        <w:rPr>
          <w:lang w:val="en-GB"/>
        </w:rPr>
      </w:pPr>
      <w:r>
        <w:rPr>
          <w:lang w:val="en-GB"/>
        </w:rPr>
        <w:t>During the sampling process</w:t>
      </w:r>
      <w:r w:rsidR="004D604E">
        <w:rPr>
          <w:lang w:val="en-GB"/>
        </w:rPr>
        <w:t>,</w:t>
      </w:r>
      <w:r>
        <w:rPr>
          <w:lang w:val="en-GB"/>
        </w:rPr>
        <w:t xml:space="preserve"> the sampler encountered 129 divergences (&lt;0.33% of all samples), the cause of the divergence is most likely due overflow error in the computation in which case the sampler assumes a loglikelihood of </w:t>
      </w:r>
      <w:r w:rsidRPr="0020139B">
        <w:rPr>
          <w:lang w:val="en-GB"/>
        </w:rPr>
        <w:t>-100000</w:t>
      </w:r>
      <w:r>
        <w:rPr>
          <w:lang w:val="en-GB"/>
        </w:rPr>
        <w:t xml:space="preserve"> and can get stuck there. This was also the motivation behind introducing the limits describes above as it decreased the number of divergences drastically.</w:t>
      </w:r>
    </w:p>
    <w:p w14:paraId="76379CB6" w14:textId="57575953" w:rsidR="00206E4F" w:rsidRPr="004620E9" w:rsidRDefault="0020139B" w:rsidP="00206E4F">
      <w:pPr>
        <w:keepNext/>
        <w:rPr>
          <w:lang w:val="en-US"/>
        </w:rPr>
      </w:pPr>
      <w:r>
        <w:rPr>
          <w:lang w:val="en-GB"/>
        </w:rPr>
        <w:t xml:space="preserve">The </w:t>
      </w:r>
      <w:r w:rsidR="002D054A" w:rsidRPr="002D054A">
        <w:rPr>
          <w:lang w:val="en-US"/>
        </w:rPr>
        <w:t>Gelman–Rubin statistic</w:t>
      </w:r>
      <w:r w:rsidR="00A2337B">
        <w:rPr>
          <w:lang w:val="en-GB"/>
        </w:rPr>
        <w:t> </w:t>
      </w:r>
      <m:oMath>
        <m:r>
          <w:rPr>
            <w:rFonts w:ascii="Cambria Math" w:hAnsi="Cambria Math"/>
            <w:lang w:val="en-GB"/>
          </w:rPr>
          <m:t>(</m:t>
        </m:r>
        <m:acc>
          <m:accPr>
            <m:ctrlPr>
              <w:rPr>
                <w:rFonts w:ascii="Cambria Math" w:hAnsi="Cambria Math"/>
                <w:i/>
                <w:lang w:val="en-GB"/>
              </w:rPr>
            </m:ctrlPr>
          </m:accPr>
          <m:e>
            <m:r>
              <w:rPr>
                <w:rFonts w:ascii="Cambria Math" w:hAnsi="Cambria Math"/>
                <w:lang w:val="en-GB"/>
              </w:rPr>
              <m:t>r</m:t>
            </m:r>
          </m:e>
        </m:acc>
      </m:oMath>
      <w:r w:rsidR="002D054A">
        <w:rPr>
          <w:rFonts w:eastAsiaTheme="minorEastAsia"/>
          <w:lang w:val="en-GB"/>
        </w:rPr>
        <w:t>)</w:t>
      </w:r>
      <w:r w:rsidR="002D054A">
        <w:rPr>
          <w:lang w:val="en-GB"/>
        </w:rPr>
        <w:t>,</w:t>
      </w:r>
      <w:r w:rsidR="002D054A">
        <w:rPr>
          <w:lang w:val="en-US"/>
        </w:rPr>
        <w:t xml:space="preserve"> Bulk and tail </w:t>
      </w:r>
      <w:r w:rsidR="002D054A" w:rsidRPr="0066350A">
        <w:rPr>
          <w:lang w:val="en-US"/>
        </w:rPr>
        <w:t>Effective Sample</w:t>
      </w:r>
      <w:r w:rsidR="002D054A">
        <w:rPr>
          <w:lang w:val="en-US"/>
        </w:rPr>
        <w:t xml:space="preserve"> Size (</w:t>
      </w:r>
      <m:oMath>
        <m:sSub>
          <m:sSubPr>
            <m:ctrlPr>
              <w:rPr>
                <w:rFonts w:ascii="Cambria Math" w:hAnsi="Cambria Math" w:cs="Arial"/>
                <w:i/>
                <w:sz w:val="20"/>
                <w:szCs w:val="20"/>
              </w:rPr>
            </m:ctrlPr>
          </m:sSubPr>
          <m:e>
            <m:r>
              <w:rPr>
                <w:rFonts w:ascii="Cambria Math" w:hAnsi="Cambria Math" w:cs="Arial"/>
                <w:sz w:val="20"/>
                <w:szCs w:val="20"/>
              </w:rPr>
              <m:t>ESS</m:t>
            </m:r>
          </m:e>
          <m:sub>
            <m:r>
              <w:rPr>
                <w:rFonts w:ascii="Cambria Math" w:hAnsi="Cambria Math" w:cs="Arial"/>
                <w:sz w:val="20"/>
                <w:szCs w:val="20"/>
              </w:rPr>
              <m:t>bulk</m:t>
            </m:r>
          </m:sub>
        </m:sSub>
        <m:r>
          <m:rPr>
            <m:sty m:val="p"/>
          </m:rPr>
          <w:rPr>
            <w:rFonts w:ascii="Cambria Math" w:hAnsi="Cambria Math" w:cs="Arial"/>
            <w:sz w:val="20"/>
            <w:szCs w:val="20"/>
            <w:lang w:val="en-US"/>
          </w:rPr>
          <m:t xml:space="preserve">, </m:t>
        </m:r>
        <m:sSub>
          <m:sSubPr>
            <m:ctrlPr>
              <w:rPr>
                <w:rFonts w:ascii="Cambria Math" w:hAnsi="Cambria Math" w:cs="Arial"/>
                <w:i/>
                <w:sz w:val="20"/>
                <w:szCs w:val="20"/>
              </w:rPr>
            </m:ctrlPr>
          </m:sSubPr>
          <m:e>
            <m:r>
              <w:rPr>
                <w:rFonts w:ascii="Cambria Math" w:hAnsi="Cambria Math" w:cs="Arial"/>
                <w:sz w:val="20"/>
                <w:szCs w:val="20"/>
              </w:rPr>
              <m:t>ESS</m:t>
            </m:r>
          </m:e>
          <m:sub>
            <m:r>
              <w:rPr>
                <w:rFonts w:ascii="Cambria Math" w:hAnsi="Cambria Math" w:cs="Arial"/>
                <w:sz w:val="20"/>
                <w:szCs w:val="20"/>
              </w:rPr>
              <m:t>tail</m:t>
            </m:r>
          </m:sub>
        </m:sSub>
      </m:oMath>
      <w:r w:rsidR="002D054A">
        <w:rPr>
          <w:lang w:val="en-US"/>
        </w:rPr>
        <w:t>)</w:t>
      </w:r>
      <w:r w:rsidR="002D054A" w:rsidRPr="002D054A">
        <w:rPr>
          <w:lang w:val="en-US"/>
        </w:rPr>
        <w:t xml:space="preserve"> </w:t>
      </w:r>
      <w:r w:rsidR="00A2337B">
        <w:rPr>
          <w:lang w:val="en-GB"/>
        </w:rPr>
        <w:t xml:space="preserve"> of the samples </w:t>
      </w:r>
      <w:r w:rsidR="002D054A">
        <w:rPr>
          <w:lang w:val="en-GB"/>
        </w:rPr>
        <w:t>as well as</w:t>
      </w:r>
      <w:r w:rsidR="008944C3">
        <w:rPr>
          <w:lang w:val="en-GB"/>
        </w:rPr>
        <w:t xml:space="preserve"> their quantiles </w:t>
      </w:r>
      <w:r>
        <w:rPr>
          <w:lang w:val="en-GB"/>
        </w:rPr>
        <w:t>are shown in</w:t>
      </w:r>
      <w:r w:rsidR="00352457">
        <w:rPr>
          <w:lang w:val="en-GB"/>
        </w:rPr>
        <w:t xml:space="preserve"> </w:t>
      </w:r>
      <w:r w:rsidR="00812845">
        <w:rPr>
          <w:lang w:val="en-GB"/>
        </w:rPr>
        <w:t>Table S3</w:t>
      </w:r>
      <w:r>
        <w:rPr>
          <w:lang w:val="en-GB"/>
        </w:rPr>
        <w:t xml:space="preserve">. </w:t>
      </w:r>
      <m:oMath>
        <m:acc>
          <m:accPr>
            <m:ctrlPr>
              <w:rPr>
                <w:rFonts w:ascii="Cambria Math" w:hAnsi="Cambria Math"/>
                <w:i/>
                <w:lang w:val="en-GB"/>
              </w:rPr>
            </m:ctrlPr>
          </m:accPr>
          <m:e>
            <m:r>
              <w:rPr>
                <w:rFonts w:ascii="Cambria Math" w:hAnsi="Cambria Math"/>
                <w:lang w:val="en-GB"/>
              </w:rPr>
              <m:t>r</m:t>
            </m:r>
          </m:e>
        </m:acc>
      </m:oMath>
      <w:r w:rsidR="005730C2">
        <w:rPr>
          <w:lang w:val="en-GB"/>
        </w:rPr>
        <w:t xml:space="preserve"> </w:t>
      </w:r>
      <w:r w:rsidR="005730C2" w:rsidRPr="004D604E">
        <w:rPr>
          <w:lang w:val="en-US"/>
        </w:rPr>
        <w:t xml:space="preserve">is a way to </w:t>
      </w:r>
      <w:r w:rsidR="005730C2" w:rsidRPr="004D604E">
        <w:rPr>
          <w:rStyle w:val="Fett"/>
          <w:b w:val="0"/>
          <w:bCs w:val="0"/>
          <w:lang w:val="en-US"/>
        </w:rPr>
        <w:t>diagnose</w:t>
      </w:r>
      <w:r w:rsidR="005730C2">
        <w:rPr>
          <w:rStyle w:val="Fett"/>
          <w:lang w:val="en-US"/>
        </w:rPr>
        <w:t xml:space="preserve"> </w:t>
      </w:r>
      <w:r w:rsidR="005730C2" w:rsidRPr="004D604E">
        <w:rPr>
          <w:lang w:val="en-US"/>
        </w:rPr>
        <w:t>convergence of Markov chain Monte Carlo (MCMC) simulations by comparing multiple chains run in parallel.</w:t>
      </w:r>
      <w:r w:rsidR="005730C2" w:rsidRPr="005730C2">
        <w:rPr>
          <w:lang w:val="en-GB"/>
        </w:rPr>
        <w:t xml:space="preserve"> </w:t>
      </w:r>
      <w:r w:rsidR="005730C2">
        <w:rPr>
          <w:lang w:val="en-GB"/>
        </w:rPr>
        <w:t xml:space="preserve">Ideally, </w:t>
      </w:r>
      <m:oMath>
        <m:acc>
          <m:accPr>
            <m:ctrlPr>
              <w:rPr>
                <w:rFonts w:ascii="Cambria Math" w:hAnsi="Cambria Math"/>
                <w:i/>
                <w:lang w:val="en-GB"/>
              </w:rPr>
            </m:ctrlPr>
          </m:accPr>
          <m:e>
            <m:r>
              <w:rPr>
                <w:rFonts w:ascii="Cambria Math" w:hAnsi="Cambria Math"/>
                <w:lang w:val="en-GB"/>
              </w:rPr>
              <m:t>r</m:t>
            </m:r>
          </m:e>
        </m:acc>
        <m:r>
          <w:rPr>
            <w:rFonts w:ascii="Cambria Math" w:eastAsiaTheme="minorEastAsia" w:hAnsi="Cambria Math"/>
            <w:lang w:val="en-GB"/>
          </w:rPr>
          <m:t>≈1</m:t>
        </m:r>
      </m:oMath>
      <w:r w:rsidR="005730C2">
        <w:rPr>
          <w:rFonts w:eastAsiaTheme="minorEastAsia"/>
          <w:lang w:val="en-GB"/>
        </w:rPr>
        <w:t xml:space="preserve"> means that the </w:t>
      </w:r>
      <w:r w:rsidR="005730C2" w:rsidRPr="004D604E">
        <w:rPr>
          <w:lang w:val="en-US"/>
        </w:rPr>
        <w:t>chains are mixing similarly and likely have converged; values below about 1.</w:t>
      </w:r>
      <w:r w:rsidR="005959D1">
        <w:rPr>
          <w:lang w:val="en-US"/>
        </w:rPr>
        <w:t>05</w:t>
      </w:r>
      <w:r w:rsidR="005730C2" w:rsidRPr="004D604E">
        <w:rPr>
          <w:lang w:val="en-US"/>
        </w:rPr>
        <w:t xml:space="preserve"> are often used as a practical threshold</w:t>
      </w:r>
      <w:r w:rsidR="005730C2">
        <w:rPr>
          <w:lang w:val="en-US"/>
        </w:rPr>
        <w:t xml:space="preserve">; higher values mean </w:t>
      </w:r>
      <w:r w:rsidR="005730C2" w:rsidRPr="005730C2">
        <w:rPr>
          <w:lang w:val="en-US"/>
        </w:rPr>
        <w:t>there is still more variation between chains than within, suggesting lack of convergence or insufficient run length.</w:t>
      </w:r>
      <w:r w:rsidR="005730C2">
        <w:rPr>
          <w:lang w:val="en-US"/>
        </w:rPr>
        <w:t xml:space="preserve"> The </w:t>
      </w:r>
      <w:r w:rsidR="005730C2" w:rsidRPr="005730C2">
        <w:rPr>
          <w:lang w:val="en-US"/>
        </w:rPr>
        <w:t xml:space="preserve">ESS tells </w:t>
      </w:r>
      <w:r w:rsidR="005730C2">
        <w:rPr>
          <w:lang w:val="en-US"/>
        </w:rPr>
        <w:t xml:space="preserve">us how </w:t>
      </w:r>
      <w:r w:rsidR="005730C2" w:rsidRPr="005730C2">
        <w:rPr>
          <w:lang w:val="en-US"/>
        </w:rPr>
        <w:t xml:space="preserve">many independent samples </w:t>
      </w:r>
      <w:r w:rsidR="005730C2">
        <w:rPr>
          <w:lang w:val="en-US"/>
        </w:rPr>
        <w:t xml:space="preserve">our </w:t>
      </w:r>
      <w:r w:rsidR="005730C2" w:rsidRPr="005730C2">
        <w:rPr>
          <w:lang w:val="en-US"/>
        </w:rPr>
        <w:t>correlated Monte Carlo draws are “really worth” in terms of information content.</w:t>
      </w:r>
      <w:r w:rsidR="006162F6" w:rsidRPr="002D57AE">
        <w:rPr>
          <w:rFonts w:ascii="Cambria Math" w:hAnsi="Cambria Math" w:cs="Arial"/>
          <w:i/>
          <w:sz w:val="20"/>
          <w:szCs w:val="20"/>
          <w:lang w:val="en-US"/>
        </w:rPr>
        <w:t xml:space="preserve"> </w:t>
      </w:r>
      <m:oMath>
        <m:sSub>
          <m:sSubPr>
            <m:ctrlPr>
              <w:rPr>
                <w:rFonts w:ascii="Cambria Math" w:hAnsi="Cambria Math" w:cs="Arial"/>
                <w:i/>
                <w:sz w:val="20"/>
                <w:szCs w:val="20"/>
              </w:rPr>
            </m:ctrlPr>
          </m:sSubPr>
          <m:e>
            <m:r>
              <w:rPr>
                <w:rFonts w:ascii="Cambria Math" w:hAnsi="Cambria Math" w:cs="Arial"/>
                <w:sz w:val="20"/>
                <w:szCs w:val="20"/>
              </w:rPr>
              <m:t>ESS</m:t>
            </m:r>
          </m:e>
          <m:sub>
            <m:r>
              <w:rPr>
                <w:rFonts w:ascii="Cambria Math" w:hAnsi="Cambria Math" w:cs="Arial"/>
                <w:sz w:val="20"/>
                <w:szCs w:val="20"/>
              </w:rPr>
              <m:t>bulk</m:t>
            </m:r>
          </m:sub>
        </m:sSub>
        <m:r>
          <m:rPr>
            <m:sty m:val="p"/>
          </m:rPr>
          <w:rPr>
            <w:rFonts w:ascii="Cambria Math" w:hAnsi="Cambria Math" w:cs="Arial"/>
            <w:sz w:val="20"/>
            <w:szCs w:val="20"/>
            <w:lang w:val="en-US"/>
          </w:rPr>
          <m:t xml:space="preserve"> </m:t>
        </m:r>
      </m:oMath>
      <w:r w:rsidR="006162F6">
        <w:rPr>
          <w:lang w:val="en-US"/>
        </w:rPr>
        <w:t xml:space="preserve">focuses on the center of the distribution and </w:t>
      </w:r>
      <m:oMath>
        <m:sSub>
          <m:sSubPr>
            <m:ctrlPr>
              <w:rPr>
                <w:rFonts w:ascii="Cambria Math" w:hAnsi="Cambria Math" w:cs="Arial"/>
                <w:i/>
                <w:sz w:val="20"/>
                <w:szCs w:val="20"/>
              </w:rPr>
            </m:ctrlPr>
          </m:sSubPr>
          <m:e>
            <m:r>
              <w:rPr>
                <w:rFonts w:ascii="Cambria Math" w:hAnsi="Cambria Math" w:cs="Arial"/>
                <w:sz w:val="20"/>
                <w:szCs w:val="20"/>
              </w:rPr>
              <m:t>ESS</m:t>
            </m:r>
          </m:e>
          <m:sub>
            <m:r>
              <w:rPr>
                <w:rFonts w:ascii="Cambria Math" w:hAnsi="Cambria Math" w:cs="Arial"/>
                <w:sz w:val="20"/>
                <w:szCs w:val="20"/>
              </w:rPr>
              <m:t>tail</m:t>
            </m:r>
          </m:sub>
        </m:sSub>
      </m:oMath>
      <w:r w:rsidR="006162F6" w:rsidRPr="002D57AE">
        <w:rPr>
          <w:rFonts w:eastAsiaTheme="minorEastAsia"/>
          <w:sz w:val="20"/>
          <w:szCs w:val="20"/>
          <w:lang w:val="en-US"/>
        </w:rPr>
        <w:t xml:space="preserve"> </w:t>
      </w:r>
      <w:r w:rsidR="006162F6">
        <w:rPr>
          <w:lang w:val="en-US"/>
        </w:rPr>
        <w:t xml:space="preserve">on the edges of the distribution. </w:t>
      </w:r>
      <w:r w:rsidR="005730C2" w:rsidRPr="00144A78">
        <w:rPr>
          <w:lang w:val="en-US"/>
        </w:rPr>
        <w:t>Larger ESS means more precise estimates and better mixing.</w:t>
      </w:r>
      <w:r w:rsidR="00144A78">
        <w:rPr>
          <w:lang w:val="en-US"/>
        </w:rPr>
        <w:t xml:space="preserve"> This is important because</w:t>
      </w:r>
      <w:r w:rsidR="005730C2">
        <w:rPr>
          <w:lang w:val="en-US"/>
        </w:rPr>
        <w:t xml:space="preserve"> </w:t>
      </w:r>
      <w:r w:rsidR="00144A78">
        <w:rPr>
          <w:lang w:val="en-US"/>
        </w:rPr>
        <w:t>i</w:t>
      </w:r>
      <w:r w:rsidR="005730C2" w:rsidRPr="00144A78">
        <w:rPr>
          <w:lang w:val="en-US"/>
        </w:rPr>
        <w:t>n MCMC, successive draws are correlated</w:t>
      </w:r>
      <w:r w:rsidR="00144A78">
        <w:rPr>
          <w:lang w:val="en-US"/>
        </w:rPr>
        <w:t xml:space="preserve"> (autocorrelation). Values above 400 are often desirable. If ESS is much smaller than 400</w:t>
      </w:r>
      <w:r w:rsidR="00063E7D">
        <w:rPr>
          <w:lang w:val="en-US"/>
        </w:rPr>
        <w:t>, this might indicate that</w:t>
      </w:r>
      <w:r w:rsidR="002D57AE">
        <w:rPr>
          <w:lang w:val="en-US"/>
        </w:rPr>
        <w:t xml:space="preserve"> the</w:t>
      </w:r>
      <w:r w:rsidR="00063E7D">
        <w:rPr>
          <w:lang w:val="en-US"/>
        </w:rPr>
        <w:t xml:space="preserve"> distribution is not well represented by our samples. However, </w:t>
      </w:r>
      <m:oMath>
        <m:acc>
          <m:accPr>
            <m:ctrlPr>
              <w:rPr>
                <w:rFonts w:ascii="Cambria Math" w:hAnsi="Cambria Math"/>
                <w:i/>
                <w:lang w:val="en-GB"/>
              </w:rPr>
            </m:ctrlPr>
          </m:accPr>
          <m:e>
            <m:r>
              <w:rPr>
                <w:rFonts w:ascii="Cambria Math" w:hAnsi="Cambria Math"/>
                <w:lang w:val="en-GB"/>
              </w:rPr>
              <m:t>r</m:t>
            </m:r>
          </m:e>
        </m:acc>
      </m:oMath>
      <w:r w:rsidR="00063E7D">
        <w:rPr>
          <w:rFonts w:eastAsiaTheme="minorEastAsia"/>
          <w:lang w:val="en-GB"/>
        </w:rPr>
        <w:t xml:space="preserve"> and ESS are both not conclusive </w:t>
      </w:r>
      <w:r w:rsidR="006162F6">
        <w:rPr>
          <w:rFonts w:eastAsiaTheme="minorEastAsia"/>
          <w:lang w:val="en-GB"/>
        </w:rPr>
        <w:t xml:space="preserve">diagnostics and </w:t>
      </w:r>
      <w:r w:rsidR="006162F6" w:rsidRPr="002D57AE">
        <w:rPr>
          <w:lang w:val="en-US"/>
        </w:rPr>
        <w:t>performance should be interpreted alongside trace plots</w:t>
      </w:r>
      <w:r w:rsidR="006162F6">
        <w:rPr>
          <w:lang w:val="en-US"/>
        </w:rPr>
        <w:t xml:space="preserve">. </w:t>
      </w:r>
      <w:r w:rsidR="00063E7D">
        <w:rPr>
          <w:lang w:val="en-GB"/>
        </w:rPr>
        <w:t xml:space="preserve">In our case </w:t>
      </w:r>
      <w:r w:rsidR="00A2337B">
        <w:rPr>
          <w:lang w:val="en-GB"/>
        </w:rPr>
        <w:t xml:space="preserve">most parameters have </w:t>
      </w:r>
      <m:oMath>
        <m:acc>
          <m:accPr>
            <m:ctrlPr>
              <w:rPr>
                <w:rFonts w:ascii="Cambria Math" w:hAnsi="Cambria Math"/>
                <w:i/>
                <w:lang w:val="en-GB"/>
              </w:rPr>
            </m:ctrlPr>
          </m:accPr>
          <m:e>
            <m:r>
              <w:rPr>
                <w:rFonts w:ascii="Cambria Math" w:hAnsi="Cambria Math"/>
                <w:lang w:val="en-GB"/>
              </w:rPr>
              <m:t>r</m:t>
            </m:r>
          </m:e>
        </m:acc>
      </m:oMath>
      <w:r w:rsidR="00A2337B">
        <w:rPr>
          <w:rFonts w:eastAsiaTheme="minorEastAsia"/>
          <w:lang w:val="en-GB"/>
        </w:rPr>
        <w:t xml:space="preserve"> </w:t>
      </w:r>
      <w:r w:rsidR="00DB63CF" w:rsidRPr="00DB63CF">
        <w:rPr>
          <w:rFonts w:ascii="Cambria Math" w:hAnsi="Cambria Math" w:cs="Cambria Math"/>
          <w:lang w:val="en-US"/>
        </w:rPr>
        <w:t>≲</w:t>
      </w:r>
      <w:r w:rsidR="00DB63CF">
        <w:rPr>
          <w:rFonts w:eastAsiaTheme="minorEastAsia"/>
          <w:lang w:val="en-GB"/>
        </w:rPr>
        <w:t xml:space="preserve"> </w:t>
      </w:r>
      <w:r w:rsidR="00A2337B">
        <w:rPr>
          <w:rFonts w:eastAsiaTheme="minorEastAsia"/>
          <w:lang w:val="en-GB"/>
        </w:rPr>
        <w:t>1.0</w:t>
      </w:r>
      <w:r w:rsidR="002D054A">
        <w:rPr>
          <w:rFonts w:eastAsiaTheme="minorEastAsia"/>
          <w:lang w:val="en-GB"/>
        </w:rPr>
        <w:t xml:space="preserve">5 and </w:t>
      </w:r>
      <m:oMath>
        <m:sSub>
          <m:sSubPr>
            <m:ctrlPr>
              <w:rPr>
                <w:rFonts w:ascii="Cambria Math" w:hAnsi="Cambria Math" w:cs="Arial"/>
                <w:i/>
                <w:sz w:val="20"/>
                <w:szCs w:val="20"/>
              </w:rPr>
            </m:ctrlPr>
          </m:sSubPr>
          <m:e>
            <m:r>
              <w:rPr>
                <w:rFonts w:ascii="Cambria Math" w:hAnsi="Cambria Math" w:cs="Arial"/>
                <w:sz w:val="20"/>
                <w:szCs w:val="20"/>
              </w:rPr>
              <m:t>ESS</m:t>
            </m:r>
          </m:e>
          <m:sub>
            <m:r>
              <w:rPr>
                <w:rFonts w:ascii="Cambria Math" w:hAnsi="Cambria Math" w:cs="Arial"/>
                <w:sz w:val="20"/>
                <w:szCs w:val="20"/>
              </w:rPr>
              <m:t>bulk</m:t>
            </m:r>
          </m:sub>
        </m:sSub>
        <m:r>
          <m:rPr>
            <m:sty m:val="p"/>
          </m:rPr>
          <w:rPr>
            <w:rFonts w:ascii="Cambria Math" w:hAnsi="Cambria Math" w:cs="Arial"/>
            <w:sz w:val="20"/>
            <w:szCs w:val="20"/>
            <w:lang w:val="en-US"/>
          </w:rPr>
          <m:t xml:space="preserve">, </m:t>
        </m:r>
        <m:sSub>
          <m:sSubPr>
            <m:ctrlPr>
              <w:rPr>
                <w:rFonts w:ascii="Cambria Math" w:hAnsi="Cambria Math" w:cs="Arial"/>
                <w:i/>
                <w:sz w:val="20"/>
                <w:szCs w:val="20"/>
              </w:rPr>
            </m:ctrlPr>
          </m:sSubPr>
          <m:e>
            <m:r>
              <w:rPr>
                <w:rFonts w:ascii="Cambria Math" w:hAnsi="Cambria Math" w:cs="Arial"/>
                <w:sz w:val="20"/>
                <w:szCs w:val="20"/>
              </w:rPr>
              <m:t>ESS</m:t>
            </m:r>
          </m:e>
          <m:sub>
            <m:r>
              <w:rPr>
                <w:rFonts w:ascii="Cambria Math" w:hAnsi="Cambria Math" w:cs="Arial"/>
                <w:sz w:val="20"/>
                <w:szCs w:val="20"/>
              </w:rPr>
              <m:t>tail</m:t>
            </m:r>
          </m:sub>
        </m:sSub>
        <m:r>
          <w:rPr>
            <w:rFonts w:ascii="Cambria Math" w:hAnsi="Cambria Math" w:cs="Arial"/>
            <w:sz w:val="20"/>
            <w:szCs w:val="20"/>
            <w:lang w:val="en-US"/>
          </w:rPr>
          <m:t>&gt;400</m:t>
        </m:r>
      </m:oMath>
      <w:r w:rsidR="00A2337B">
        <w:rPr>
          <w:rFonts w:eastAsiaTheme="minorEastAsia"/>
          <w:lang w:val="en-GB"/>
        </w:rPr>
        <w:t xml:space="preserve"> </w:t>
      </w:r>
      <w:r w:rsidR="00063E7D">
        <w:rPr>
          <w:rFonts w:eastAsiaTheme="minorEastAsia"/>
          <w:lang w:val="en-GB"/>
        </w:rPr>
        <w:t>but</w:t>
      </w:r>
      <w:r w:rsidR="00A2337B">
        <w:rPr>
          <w:rFonts w:eastAsiaTheme="minorEastAsia"/>
          <w:lang w:val="en-GB"/>
        </w:rPr>
        <w:t xml:space="preserve"> there are some exceptions. Especially the parameters associated</w:t>
      </w:r>
      <w:r w:rsidR="002D57AE">
        <w:rPr>
          <w:rFonts w:eastAsiaTheme="minorEastAsia"/>
          <w:lang w:val="en-GB"/>
        </w:rPr>
        <w:t xml:space="preserve"> to</w:t>
      </w:r>
      <w:r w:rsidR="00A2337B">
        <w:rPr>
          <w:rFonts w:eastAsiaTheme="minorEastAsia"/>
          <w:lang w:val="en-GB"/>
        </w:rPr>
        <w:t xml:space="preserve"> </w:t>
      </w:r>
      <m:oMath>
        <m:sSub>
          <m:sSubPr>
            <m:ctrlPr>
              <w:rPr>
                <w:rFonts w:ascii="Cambria Math" w:hAnsi="Cambria Math"/>
              </w:rPr>
            </m:ctrlPr>
          </m:sSubPr>
          <m:e>
            <m:r>
              <w:rPr>
                <w:rFonts w:ascii="Cambria Math" w:hAnsi="Cambria Math"/>
              </w:rPr>
              <m:t>F</m:t>
            </m:r>
          </m:e>
          <m:sub>
            <m:r>
              <w:rPr>
                <w:rFonts w:ascii="Cambria Math" w:hAnsi="Cambria Math"/>
              </w:rPr>
              <m:t>MRT</m:t>
            </m:r>
          </m:sub>
        </m:sSub>
      </m:oMath>
      <w:r w:rsidR="00A2337B" w:rsidRPr="00A2337B">
        <w:rPr>
          <w:rFonts w:eastAsiaTheme="minorEastAsia"/>
          <w:lang w:val="en-US"/>
        </w:rPr>
        <w:t xml:space="preserve"> </w:t>
      </w:r>
      <w:r w:rsidR="00A2337B">
        <w:rPr>
          <w:rFonts w:eastAsiaTheme="minorEastAsia"/>
          <w:lang w:val="en-US"/>
        </w:rPr>
        <w:t xml:space="preserve">often </w:t>
      </w:r>
      <w:r w:rsidR="004D604E" w:rsidRPr="00A2337B">
        <w:rPr>
          <w:rFonts w:eastAsiaTheme="minorEastAsia"/>
          <w:lang w:val="en-US"/>
        </w:rPr>
        <w:t>h</w:t>
      </w:r>
      <w:r w:rsidR="004D604E">
        <w:rPr>
          <w:rFonts w:eastAsiaTheme="minorEastAsia"/>
          <w:lang w:val="en-US"/>
        </w:rPr>
        <w:t xml:space="preserve">ave </w:t>
      </w:r>
      <w:r w:rsidR="00A2337B">
        <w:rPr>
          <w:rFonts w:eastAsiaTheme="minorEastAsia"/>
          <w:lang w:val="en-US"/>
        </w:rPr>
        <w:t>significant</w:t>
      </w:r>
      <w:r w:rsidR="004D604E">
        <w:rPr>
          <w:rFonts w:eastAsiaTheme="minorEastAsia"/>
          <w:lang w:val="en-US"/>
        </w:rPr>
        <w:t>ly</w:t>
      </w:r>
      <w:r w:rsidR="00A2337B">
        <w:rPr>
          <w:rFonts w:eastAsiaTheme="minorEastAsia"/>
          <w:lang w:val="en-US"/>
        </w:rPr>
        <w:t xml:space="preserve"> </w:t>
      </w:r>
      <w:r w:rsidR="002D054A">
        <w:rPr>
          <w:rFonts w:eastAsiaTheme="minorEastAsia"/>
          <w:lang w:val="en-US"/>
        </w:rPr>
        <w:t>problematic</w:t>
      </w:r>
      <w:r w:rsidR="00A2337B">
        <w:rPr>
          <w:rFonts w:eastAsiaTheme="minorEastAsia"/>
          <w:lang w:val="en-US"/>
        </w:rPr>
        <w:t xml:space="preserve"> values. This is due to the fact that the distribution of </w:t>
      </w:r>
      <m:oMath>
        <m:sSub>
          <m:sSubPr>
            <m:ctrlPr>
              <w:rPr>
                <w:rFonts w:ascii="Cambria Math" w:hAnsi="Cambria Math"/>
              </w:rPr>
            </m:ctrlPr>
          </m:sSubPr>
          <m:e>
            <m:r>
              <w:rPr>
                <w:rFonts w:ascii="Cambria Math" w:hAnsi="Cambria Math"/>
              </w:rPr>
              <m:t>F</m:t>
            </m:r>
          </m:e>
          <m:sub>
            <m:r>
              <w:rPr>
                <w:rFonts w:ascii="Cambria Math" w:hAnsi="Cambria Math"/>
              </w:rPr>
              <m:t>MRT</m:t>
            </m:r>
          </m:sub>
        </m:sSub>
      </m:oMath>
      <w:r w:rsidR="00A2337B" w:rsidRPr="00A2337B">
        <w:rPr>
          <w:rFonts w:eastAsiaTheme="minorEastAsia"/>
          <w:lang w:val="en-US"/>
        </w:rPr>
        <w:t xml:space="preserve"> </w:t>
      </w:r>
      <w:r w:rsidR="00A2337B">
        <w:rPr>
          <w:rFonts w:eastAsiaTheme="minorEastAsia"/>
          <w:lang w:val="en-US"/>
        </w:rPr>
        <w:t>for some studies is multimodal, which often prevents proper mixing of the chains</w:t>
      </w:r>
      <w:r w:rsidR="00352457">
        <w:rPr>
          <w:rFonts w:eastAsiaTheme="minorEastAsia"/>
          <w:lang w:val="en-US"/>
        </w:rPr>
        <w:t xml:space="preserve"> </w:t>
      </w:r>
      <w:r w:rsidR="00206E4F">
        <w:rPr>
          <w:rFonts w:eastAsiaTheme="minorEastAsia"/>
          <w:lang w:val="en-US"/>
        </w:rPr>
        <w:t>(</w:t>
      </w:r>
      <w:r w:rsidR="00C53E93" w:rsidRPr="00206E4F">
        <w:rPr>
          <w:lang w:val="en-US"/>
        </w:rPr>
        <w:t xml:space="preserve">Figure </w:t>
      </w:r>
      <w:r w:rsidR="002D57AE">
        <w:rPr>
          <w:lang w:val="en-US"/>
        </w:rPr>
        <w:t>S</w:t>
      </w:r>
      <w:r w:rsidR="00C53E93">
        <w:rPr>
          <w:noProof/>
          <w:lang w:val="en-US"/>
        </w:rPr>
        <w:t>1</w:t>
      </w:r>
      <w:r w:rsidR="00206E4F">
        <w:rPr>
          <w:rFonts w:eastAsiaTheme="minorEastAsia"/>
          <w:lang w:val="en-US"/>
        </w:rPr>
        <w:t>)</w:t>
      </w:r>
      <w:r w:rsidR="00A2337B">
        <w:rPr>
          <w:rFonts w:eastAsiaTheme="minorEastAsia"/>
          <w:lang w:val="en-US"/>
        </w:rPr>
        <w:t xml:space="preserve">. The </w:t>
      </w:r>
      <w:r w:rsidR="002D57AE">
        <w:rPr>
          <w:rFonts w:eastAsiaTheme="minorEastAsia"/>
          <w:lang w:val="en-US"/>
        </w:rPr>
        <w:t xml:space="preserve">rest of the </w:t>
      </w:r>
      <w:r w:rsidR="00A2337B">
        <w:rPr>
          <w:rFonts w:eastAsiaTheme="minorEastAsia"/>
          <w:lang w:val="en-US"/>
        </w:rPr>
        <w:t xml:space="preserve">parameters with </w:t>
      </w:r>
      <w:r w:rsidR="002D054A">
        <w:rPr>
          <w:rFonts w:eastAsiaTheme="minorEastAsia"/>
          <w:lang w:val="en-US"/>
        </w:rPr>
        <w:t>problematic</w:t>
      </w:r>
      <w:r w:rsidR="00A2337B">
        <w:rPr>
          <w:rFonts w:eastAsiaTheme="minorEastAsia"/>
          <w:lang w:val="en-GB"/>
        </w:rPr>
        <w:t xml:space="preserve"> values seem also to be associated </w:t>
      </w:r>
      <w:r w:rsidR="002D57AE">
        <w:rPr>
          <w:rFonts w:eastAsiaTheme="minorEastAsia"/>
          <w:lang w:val="en-GB"/>
        </w:rPr>
        <w:t xml:space="preserve">to </w:t>
      </w:r>
      <w:r w:rsidR="00A2337B">
        <w:rPr>
          <w:rFonts w:eastAsiaTheme="minorEastAsia"/>
          <w:lang w:val="en-GB"/>
        </w:rPr>
        <w:t xml:space="preserve">the multimodality of </w:t>
      </w:r>
      <m:oMath>
        <m:sSub>
          <m:sSubPr>
            <m:ctrlPr>
              <w:rPr>
                <w:rFonts w:ascii="Cambria Math" w:hAnsi="Cambria Math"/>
              </w:rPr>
            </m:ctrlPr>
          </m:sSubPr>
          <m:e>
            <m:r>
              <w:rPr>
                <w:rFonts w:ascii="Cambria Math" w:hAnsi="Cambria Math"/>
              </w:rPr>
              <m:t>F</m:t>
            </m:r>
          </m:e>
          <m:sub>
            <m:r>
              <w:rPr>
                <w:rFonts w:ascii="Cambria Math" w:hAnsi="Cambria Math"/>
              </w:rPr>
              <m:t>MR</m:t>
            </m:r>
            <m:sSub>
              <m:sSubPr>
                <m:ctrlPr>
                  <w:rPr>
                    <w:rFonts w:ascii="Cambria Math" w:hAnsi="Cambria Math"/>
                    <w:i/>
                  </w:rPr>
                </m:ctrlPr>
              </m:sSubPr>
              <m:e>
                <m:r>
                  <w:rPr>
                    <w:rFonts w:ascii="Cambria Math" w:hAnsi="Cambria Math"/>
                  </w:rPr>
                  <m:t>T</m:t>
                </m:r>
              </m:e>
              <m:sub>
                <m:r>
                  <w:rPr>
                    <w:rFonts w:ascii="Cambria Math" w:hAnsi="Cambria Math"/>
                    <w:lang w:val="en-US"/>
                  </w:rPr>
                  <m:t>25</m:t>
                </m:r>
              </m:sub>
            </m:sSub>
          </m:sub>
        </m:sSub>
      </m:oMath>
      <w:r w:rsidR="002D57AE" w:rsidRPr="00403363">
        <w:rPr>
          <w:rFonts w:eastAsiaTheme="minorEastAsia"/>
          <w:lang w:val="en-US"/>
        </w:rPr>
        <w:t>,</w:t>
      </w:r>
      <w:r w:rsidR="00A2337B" w:rsidRPr="00A2337B">
        <w:rPr>
          <w:rFonts w:eastAsiaTheme="minorEastAsia"/>
          <w:lang w:val="en-US"/>
        </w:rPr>
        <w:t xml:space="preserve"> </w:t>
      </w:r>
      <w:r w:rsidR="00A2337B">
        <w:rPr>
          <w:rFonts w:eastAsiaTheme="minorEastAsia"/>
          <w:lang w:val="en-US"/>
        </w:rPr>
        <w:t xml:space="preserve">as it causes (especially MRT) to have </w:t>
      </w:r>
      <w:r w:rsidR="004D604E">
        <w:rPr>
          <w:rFonts w:eastAsiaTheme="minorEastAsia"/>
          <w:lang w:val="en-US"/>
        </w:rPr>
        <w:t xml:space="preserve">a </w:t>
      </w:r>
      <w:r w:rsidR="00A2337B">
        <w:rPr>
          <w:rFonts w:eastAsiaTheme="minorEastAsia"/>
          <w:lang w:val="en-US"/>
        </w:rPr>
        <w:t xml:space="preserve">different distribution in the chains depending </w:t>
      </w:r>
      <w:r w:rsidR="002D57AE">
        <w:rPr>
          <w:rFonts w:eastAsiaTheme="minorEastAsia"/>
          <w:lang w:val="en-US"/>
        </w:rPr>
        <w:t xml:space="preserve">on </w:t>
      </w:r>
      <w:r w:rsidR="006162F6">
        <w:rPr>
          <w:rFonts w:eastAsiaTheme="minorEastAsia"/>
          <w:lang w:val="en-US"/>
        </w:rPr>
        <w:t>which</w:t>
      </w:r>
      <w:r w:rsidR="00A2337B">
        <w:rPr>
          <w:rFonts w:eastAsiaTheme="minorEastAsia"/>
          <w:lang w:val="en-US"/>
        </w:rPr>
        <w:t xml:space="preserve"> modality the </w:t>
      </w:r>
      <m:oMath>
        <m:sSub>
          <m:sSubPr>
            <m:ctrlPr>
              <w:rPr>
                <w:rFonts w:ascii="Cambria Math" w:hAnsi="Cambria Math"/>
              </w:rPr>
            </m:ctrlPr>
          </m:sSubPr>
          <m:e>
            <m:r>
              <w:rPr>
                <w:rFonts w:ascii="Cambria Math" w:hAnsi="Cambria Math"/>
              </w:rPr>
              <m:t>F</m:t>
            </m:r>
          </m:e>
          <m:sub>
            <m:r>
              <w:rPr>
                <w:rFonts w:ascii="Cambria Math" w:hAnsi="Cambria Math"/>
              </w:rPr>
              <m:t>MRT</m:t>
            </m:r>
          </m:sub>
        </m:sSub>
      </m:oMath>
      <w:r w:rsidR="006162F6">
        <w:rPr>
          <w:rFonts w:eastAsiaTheme="minorEastAsia"/>
          <w:lang w:val="en-US"/>
        </w:rPr>
        <w:t xml:space="preserve"> is</w:t>
      </w:r>
      <w:r w:rsidR="002D57AE">
        <w:rPr>
          <w:rFonts w:eastAsiaTheme="minorEastAsia"/>
          <w:lang w:val="en-US"/>
        </w:rPr>
        <w:t xml:space="preserve"> in</w:t>
      </w:r>
      <w:r w:rsidR="00A2337B">
        <w:rPr>
          <w:rFonts w:eastAsiaTheme="minorEastAsia"/>
          <w:lang w:val="en-US"/>
        </w:rPr>
        <w:t xml:space="preserve">. However, inside </w:t>
      </w:r>
      <w:r w:rsidR="002D57AE">
        <w:rPr>
          <w:rFonts w:eastAsiaTheme="minorEastAsia"/>
          <w:lang w:val="en-US"/>
        </w:rPr>
        <w:t xml:space="preserve">each </w:t>
      </w:r>
      <w:r w:rsidR="00A2337B">
        <w:rPr>
          <w:rFonts w:eastAsiaTheme="minorEastAsia"/>
          <w:lang w:val="en-US"/>
        </w:rPr>
        <w:t>modality</w:t>
      </w:r>
      <w:r w:rsidR="002D57AE">
        <w:rPr>
          <w:rFonts w:eastAsiaTheme="minorEastAsia"/>
          <w:lang w:val="en-US"/>
        </w:rPr>
        <w:t>,</w:t>
      </w:r>
      <w:r w:rsidR="00A2337B">
        <w:rPr>
          <w:rFonts w:eastAsiaTheme="minorEastAsia"/>
          <w:lang w:val="en-US"/>
        </w:rPr>
        <w:t xml:space="preserve"> the chains seem to be </w:t>
      </w:r>
      <w:r w:rsidR="004D604E">
        <w:rPr>
          <w:rFonts w:eastAsiaTheme="minorEastAsia"/>
          <w:lang w:val="en-US"/>
        </w:rPr>
        <w:t xml:space="preserve">often </w:t>
      </w:r>
      <w:r w:rsidR="00A2337B">
        <w:rPr>
          <w:rFonts w:eastAsiaTheme="minorEastAsia"/>
          <w:lang w:val="en-US"/>
        </w:rPr>
        <w:t>well mixed.</w:t>
      </w:r>
      <w:r w:rsidR="00206E4F" w:rsidRPr="00206E4F">
        <w:rPr>
          <w:lang w:val="en-US"/>
        </w:rPr>
        <w:t xml:space="preserve"> </w:t>
      </w:r>
      <w:r w:rsidR="002D054A">
        <w:rPr>
          <w:lang w:val="en-US"/>
        </w:rPr>
        <w:t xml:space="preserve"> </w:t>
      </w:r>
      <w:r w:rsidR="00206E4F">
        <w:rPr>
          <w:noProof/>
        </w:rPr>
        <w:drawing>
          <wp:inline distT="0" distB="0" distL="0" distR="0" wp14:anchorId="1351C298" wp14:editId="7871A281">
            <wp:extent cx="5760720" cy="131762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317625"/>
                    </a:xfrm>
                    <a:prstGeom prst="rect">
                      <a:avLst/>
                    </a:prstGeom>
                    <a:noFill/>
                    <a:ln>
                      <a:noFill/>
                    </a:ln>
                  </pic:spPr>
                </pic:pic>
              </a:graphicData>
            </a:graphic>
          </wp:inline>
        </w:drawing>
      </w:r>
      <w:r w:rsidR="00206E4F">
        <w:rPr>
          <w:noProof/>
        </w:rPr>
        <w:drawing>
          <wp:inline distT="0" distB="0" distL="0" distR="0" wp14:anchorId="30B3C3C0" wp14:editId="6CA0AC79">
            <wp:extent cx="5760720" cy="131762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1317625"/>
                    </a:xfrm>
                    <a:prstGeom prst="rect">
                      <a:avLst/>
                    </a:prstGeom>
                    <a:noFill/>
                    <a:ln>
                      <a:noFill/>
                    </a:ln>
                  </pic:spPr>
                </pic:pic>
              </a:graphicData>
            </a:graphic>
          </wp:inline>
        </w:drawing>
      </w:r>
      <w:r w:rsidR="00206E4F">
        <w:rPr>
          <w:noProof/>
        </w:rPr>
        <w:drawing>
          <wp:inline distT="0" distB="0" distL="0" distR="0" wp14:anchorId="660C33F8" wp14:editId="3E91ECD0">
            <wp:extent cx="5760720" cy="13176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317625"/>
                    </a:xfrm>
                    <a:prstGeom prst="rect">
                      <a:avLst/>
                    </a:prstGeom>
                    <a:noFill/>
                    <a:ln>
                      <a:noFill/>
                    </a:ln>
                  </pic:spPr>
                </pic:pic>
              </a:graphicData>
            </a:graphic>
          </wp:inline>
        </w:drawing>
      </w:r>
      <w:r w:rsidR="00206E4F">
        <w:rPr>
          <w:noProof/>
        </w:rPr>
        <w:drawing>
          <wp:inline distT="0" distB="0" distL="0" distR="0" wp14:anchorId="45165737" wp14:editId="7A0D435C">
            <wp:extent cx="5760720" cy="131762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317625"/>
                    </a:xfrm>
                    <a:prstGeom prst="rect">
                      <a:avLst/>
                    </a:prstGeom>
                    <a:noFill/>
                    <a:ln>
                      <a:noFill/>
                    </a:ln>
                  </pic:spPr>
                </pic:pic>
              </a:graphicData>
            </a:graphic>
          </wp:inline>
        </w:drawing>
      </w:r>
    </w:p>
    <w:p w14:paraId="3A0EC170" w14:textId="7BDD88BB" w:rsidR="00DB63CF" w:rsidRPr="00DB63CF" w:rsidRDefault="00206E4F" w:rsidP="00DB63CF">
      <w:pPr>
        <w:pStyle w:val="Beschriftung"/>
        <w:keepNext/>
        <w:rPr>
          <w:lang w:val="en-US"/>
        </w:rPr>
      </w:pPr>
      <w:bookmarkStart w:id="16" w:name="_Ref201065297"/>
      <w:r w:rsidRPr="00206E4F">
        <w:rPr>
          <w:lang w:val="en-US"/>
        </w:rPr>
        <w:t xml:space="preserve">Figure </w:t>
      </w:r>
      <w:r w:rsidR="002D57AE">
        <w:rPr>
          <w:lang w:val="en-US"/>
        </w:rPr>
        <w:t>S</w:t>
      </w:r>
      <w:r w:rsidR="00B45D33">
        <w:rPr>
          <w:noProof/>
          <w:lang w:val="en-US"/>
        </w:rPr>
        <w:t>1</w:t>
      </w:r>
      <w:bookmarkEnd w:id="16"/>
      <w:r w:rsidRPr="00206E4F">
        <w:rPr>
          <w:lang w:val="en-US"/>
        </w:rPr>
        <w:t xml:space="preserve">: </w:t>
      </w:r>
      <w:r w:rsidRPr="00CF4784">
        <w:rPr>
          <w:lang w:val="en-GB"/>
        </w:rPr>
        <w:t>Exempla</w:t>
      </w:r>
      <w:r>
        <w:rPr>
          <w:lang w:val="en-GB"/>
        </w:rPr>
        <w:t>ry plot of the traces</w:t>
      </w:r>
      <w:r w:rsidR="006B0EE2">
        <w:rPr>
          <w:lang w:val="en-GB"/>
        </w:rPr>
        <w:t xml:space="preserve"> (n=40)</w:t>
      </w:r>
      <w:r>
        <w:rPr>
          <w:lang w:val="en-GB"/>
        </w:rPr>
        <w:t xml:space="preserve"> and their distribution for the parameters </w:t>
      </w:r>
      <w:r w:rsidR="006B0EE2">
        <w:rPr>
          <w:lang w:val="en-GB"/>
        </w:rPr>
        <w:t>derived from</w:t>
      </w:r>
      <w:r>
        <w:rPr>
          <w:lang w:val="en-GB"/>
        </w:rPr>
        <w:t xml:space="preserve"> </w:t>
      </w:r>
      <w:r w:rsidR="000A1E11">
        <w:rPr>
          <w:noProof/>
          <w:lang w:val="en-GB"/>
        </w:rPr>
        <w:t>(Jiang, Ogunade et al. 2018)</w:t>
      </w:r>
      <w:r w:rsidR="006B0EE2">
        <w:rPr>
          <w:lang w:val="en-GB"/>
        </w:rPr>
        <w:t xml:space="preserve"> using </w:t>
      </w:r>
      <w:r w:rsidR="006B0EE2" w:rsidRPr="006B0EE2">
        <w:rPr>
          <w:lang w:val="en-GB"/>
        </w:rPr>
        <w:t>arviz</w:t>
      </w:r>
      <w:r w:rsidR="006B0EE2">
        <w:rPr>
          <w:lang w:val="en-GB"/>
        </w:rPr>
        <w:t xml:space="preserve"> package in python. The black lines at the bottom indicate divergences. It was chosen due to </w:t>
      </w:r>
      <w:r w:rsidR="006F4CDA">
        <w:rPr>
          <w:lang w:val="en-GB"/>
        </w:rPr>
        <w:t xml:space="preserve">its </w:t>
      </w:r>
      <w:r w:rsidR="006B0EE2">
        <w:rPr>
          <w:lang w:val="en-GB"/>
        </w:rPr>
        <w:t xml:space="preserve">pronounced multimodality of the </w:t>
      </w:r>
      <w:r w:rsidRPr="00206E4F">
        <w:rPr>
          <w:lang w:val="en-US"/>
        </w:rPr>
        <w:t xml:space="preserve"> </w:t>
      </w:r>
      <m:oMath>
        <m:sSub>
          <m:sSubPr>
            <m:ctrlPr>
              <w:rPr>
                <w:rFonts w:ascii="Cambria Math" w:hAnsi="Cambria Math"/>
              </w:rPr>
            </m:ctrlPr>
          </m:sSubPr>
          <m:e>
            <m:r>
              <w:rPr>
                <w:rFonts w:ascii="Cambria Math" w:hAnsi="Cambria Math"/>
              </w:rPr>
              <m:t>F</m:t>
            </m:r>
          </m:e>
          <m:sub>
            <m:r>
              <w:rPr>
                <w:rFonts w:ascii="Cambria Math" w:hAnsi="Cambria Math"/>
              </w:rPr>
              <m:t>MR</m:t>
            </m:r>
            <m:sSub>
              <m:sSubPr>
                <m:ctrlPr>
                  <w:rPr>
                    <w:rFonts w:ascii="Cambria Math" w:hAnsi="Cambria Math"/>
                    <w:lang w:val="en-US"/>
                  </w:rPr>
                </m:ctrlPr>
              </m:sSubPr>
              <m:e>
                <m:r>
                  <w:rPr>
                    <w:rFonts w:ascii="Cambria Math" w:hAnsi="Cambria Math"/>
                  </w:rPr>
                  <m:t>T</m:t>
                </m:r>
                <m:ctrlPr>
                  <w:rPr>
                    <w:rFonts w:ascii="Cambria Math" w:hAnsi="Cambria Math"/>
                  </w:rPr>
                </m:ctrlPr>
              </m:e>
              <m:sub>
                <m:r>
                  <w:rPr>
                    <w:rFonts w:ascii="Cambria Math" w:hAnsi="Cambria Math"/>
                    <w:lang w:val="en-US"/>
                  </w:rPr>
                  <m:t>25</m:t>
                </m:r>
              </m:sub>
            </m:sSub>
          </m:sub>
        </m:sSub>
      </m:oMath>
      <w:r w:rsidR="006B0EE2" w:rsidRPr="006B0EE2">
        <w:rPr>
          <w:rFonts w:eastAsiaTheme="minorEastAsia"/>
          <w:lang w:val="en-US"/>
        </w:rPr>
        <w:t xml:space="preserve"> </w:t>
      </w:r>
      <w:r w:rsidR="006B0EE2">
        <w:rPr>
          <w:rFonts w:eastAsiaTheme="minorEastAsia"/>
          <w:lang w:val="en-US"/>
        </w:rPr>
        <w:t>parameter.</w:t>
      </w:r>
    </w:p>
    <w:p w14:paraId="08027CC0" w14:textId="5F4CCF13" w:rsidR="00352457" w:rsidRPr="002D054A" w:rsidRDefault="00352457" w:rsidP="00352457">
      <w:pPr>
        <w:pStyle w:val="Beschriftung"/>
        <w:keepNext/>
        <w:rPr>
          <w:lang w:val="en-US"/>
        </w:rPr>
      </w:pPr>
      <w:bookmarkStart w:id="17" w:name="_Ref201063832"/>
      <w:r w:rsidRPr="00352457">
        <w:rPr>
          <w:lang w:val="en-US"/>
        </w:rPr>
        <w:t xml:space="preserve">Table </w:t>
      </w:r>
      <w:r w:rsidR="00C53E93">
        <w:rPr>
          <w:lang w:val="en-US"/>
        </w:rPr>
        <w:t>S</w:t>
      </w:r>
      <w:r w:rsidR="00DC1A99">
        <w:rPr>
          <w:noProof/>
          <w:lang w:val="en-US"/>
        </w:rPr>
        <w:t>3</w:t>
      </w:r>
      <w:bookmarkEnd w:id="17"/>
      <w:r w:rsidRPr="00352457">
        <w:rPr>
          <w:lang w:val="en-US"/>
        </w:rPr>
        <w:t>:</w:t>
      </w:r>
      <w:r w:rsidR="002D054A" w:rsidRPr="002D054A">
        <w:rPr>
          <w:lang w:val="en-US"/>
        </w:rPr>
        <w:t xml:space="preserve"> Gelman–Rubin statistic</w:t>
      </w:r>
      <w:r w:rsidR="002D054A" w:rsidRPr="00352457">
        <w:rPr>
          <w:lang w:val="en-US"/>
        </w:rPr>
        <w:t xml:space="preserve"> </w:t>
      </w:r>
      <w:r w:rsidR="002D054A">
        <w:rPr>
          <w:lang w:val="en-US"/>
        </w:rPr>
        <w:t>(</w:t>
      </w:r>
      <m:oMath>
        <m:acc>
          <m:accPr>
            <m:ctrlPr>
              <w:rPr>
                <w:rFonts w:ascii="Cambria Math" w:hAnsi="Cambria Math"/>
                <w:i w:val="0"/>
                <w:lang w:val="en-GB"/>
              </w:rPr>
            </m:ctrlPr>
          </m:accPr>
          <m:e>
            <m:r>
              <w:rPr>
                <w:rFonts w:ascii="Cambria Math" w:hAnsi="Cambria Math"/>
                <w:lang w:val="en-GB"/>
              </w:rPr>
              <m:t>r</m:t>
            </m:r>
          </m:e>
        </m:acc>
        <m:r>
          <w:rPr>
            <w:rFonts w:ascii="Cambria Math" w:eastAsiaTheme="minorEastAsia" w:hAnsi="Cambria Math"/>
            <w:lang w:val="en-GB"/>
          </w:rPr>
          <m:t>)</m:t>
        </m:r>
      </m:oMath>
      <w:r w:rsidR="002D054A">
        <w:rPr>
          <w:rFonts w:eastAsiaTheme="minorEastAsia"/>
          <w:lang w:val="en-GB"/>
        </w:rPr>
        <w:t>,</w:t>
      </w:r>
      <w:r w:rsidR="0066350A">
        <w:rPr>
          <w:lang w:val="en-US"/>
        </w:rPr>
        <w:t xml:space="preserve"> Bulk and tail </w:t>
      </w:r>
      <w:r w:rsidR="0066350A" w:rsidRPr="0066350A">
        <w:rPr>
          <w:lang w:val="en-US"/>
        </w:rPr>
        <w:t>Effective Sample</w:t>
      </w:r>
      <w:r w:rsidR="0066350A">
        <w:rPr>
          <w:lang w:val="en-US"/>
        </w:rPr>
        <w:t xml:space="preserve"> Size (</w:t>
      </w:r>
      <m:oMath>
        <m:sSub>
          <m:sSubPr>
            <m:ctrlPr>
              <w:rPr>
                <w:rFonts w:ascii="Cambria Math" w:hAnsi="Cambria Math" w:cs="Arial"/>
                <w:i w:val="0"/>
                <w:sz w:val="20"/>
                <w:szCs w:val="20"/>
              </w:rPr>
            </m:ctrlPr>
          </m:sSubPr>
          <m:e>
            <m:r>
              <w:rPr>
                <w:rFonts w:ascii="Cambria Math" w:hAnsi="Cambria Math" w:cs="Arial"/>
                <w:sz w:val="20"/>
                <w:szCs w:val="20"/>
              </w:rPr>
              <m:t>ESS</m:t>
            </m:r>
          </m:e>
          <m:sub>
            <m:r>
              <w:rPr>
                <w:rFonts w:ascii="Cambria Math" w:hAnsi="Cambria Math" w:cs="Arial"/>
                <w:sz w:val="20"/>
                <w:szCs w:val="20"/>
              </w:rPr>
              <m:t>bulk</m:t>
            </m:r>
          </m:sub>
        </m:sSub>
        <m:r>
          <w:rPr>
            <w:rFonts w:ascii="Cambria Math" w:hAnsi="Cambria Math" w:cs="Arial"/>
            <w:sz w:val="20"/>
            <w:szCs w:val="20"/>
            <w:lang w:val="en-US"/>
          </w:rPr>
          <m:t xml:space="preserve">, </m:t>
        </m:r>
        <m:sSub>
          <m:sSubPr>
            <m:ctrlPr>
              <w:rPr>
                <w:rFonts w:ascii="Cambria Math" w:hAnsi="Cambria Math" w:cs="Arial"/>
                <w:i w:val="0"/>
                <w:sz w:val="20"/>
                <w:szCs w:val="20"/>
              </w:rPr>
            </m:ctrlPr>
          </m:sSubPr>
          <m:e>
            <m:r>
              <w:rPr>
                <w:rFonts w:ascii="Cambria Math" w:hAnsi="Cambria Math" w:cs="Arial"/>
                <w:sz w:val="20"/>
                <w:szCs w:val="20"/>
              </w:rPr>
              <m:t>ESS</m:t>
            </m:r>
          </m:e>
          <m:sub>
            <m:r>
              <w:rPr>
                <w:rFonts w:ascii="Cambria Math" w:hAnsi="Cambria Math" w:cs="Arial"/>
                <w:sz w:val="20"/>
                <w:szCs w:val="20"/>
              </w:rPr>
              <m:t>tail</m:t>
            </m:r>
          </m:sub>
        </m:sSub>
      </m:oMath>
      <w:r w:rsidR="0066350A">
        <w:rPr>
          <w:lang w:val="en-US"/>
        </w:rPr>
        <w:t>)</w:t>
      </w:r>
      <w:r w:rsidR="002D054A" w:rsidRPr="002D054A">
        <w:rPr>
          <w:lang w:val="en-US"/>
        </w:rPr>
        <w:t xml:space="preserve"> </w:t>
      </w:r>
      <w:r w:rsidR="002D054A">
        <w:rPr>
          <w:rFonts w:eastAsiaTheme="minorEastAsia"/>
          <w:lang w:val="en-GB"/>
        </w:rPr>
        <w:t>as well as</w:t>
      </w:r>
      <w:r>
        <w:rPr>
          <w:rFonts w:eastAsiaTheme="minorEastAsia"/>
          <w:lang w:val="en-GB"/>
        </w:rPr>
        <w:t xml:space="preserve"> </w:t>
      </w:r>
      <w:r w:rsidR="006F4CDA">
        <w:rPr>
          <w:rFonts w:eastAsiaTheme="minorEastAsia"/>
          <w:lang w:val="en-GB"/>
        </w:rPr>
        <w:t>quantile</w:t>
      </w:r>
      <w:r w:rsidR="006F4CDA">
        <w:rPr>
          <w:lang w:val="en-GB"/>
        </w:rPr>
        <w:t xml:space="preserve"> </w:t>
      </w:r>
      <w:r>
        <w:rPr>
          <w:lang w:val="en-GB"/>
        </w:rPr>
        <w:t>values of each parameter.</w:t>
      </w:r>
    </w:p>
    <w:tbl>
      <w:tblPr>
        <w:tblW w:w="7125" w:type="dxa"/>
        <w:tblCellMar>
          <w:left w:w="70" w:type="dxa"/>
          <w:right w:w="70" w:type="dxa"/>
        </w:tblCellMar>
        <w:tblLook w:val="04A0" w:firstRow="1" w:lastRow="0" w:firstColumn="1" w:lastColumn="0" w:noHBand="0" w:noVBand="1"/>
      </w:tblPr>
      <w:tblGrid>
        <w:gridCol w:w="2298"/>
        <w:gridCol w:w="863"/>
        <w:gridCol w:w="863"/>
        <w:gridCol w:w="863"/>
        <w:gridCol w:w="600"/>
        <w:gridCol w:w="819"/>
        <w:gridCol w:w="819"/>
      </w:tblGrid>
      <w:tr w:rsidR="002D054A" w:rsidRPr="002D054A" w14:paraId="38FC83FF" w14:textId="7D3BA264" w:rsidTr="0066350A">
        <w:trPr>
          <w:trHeight w:val="255"/>
        </w:trPr>
        <w:tc>
          <w:tcPr>
            <w:tcW w:w="2298" w:type="dxa"/>
            <w:tcBorders>
              <w:top w:val="nil"/>
              <w:left w:val="nil"/>
              <w:bottom w:val="nil"/>
              <w:right w:val="nil"/>
            </w:tcBorders>
            <w:shd w:val="clear" w:color="auto" w:fill="auto"/>
            <w:noWrap/>
            <w:vAlign w:val="bottom"/>
          </w:tcPr>
          <w:p w14:paraId="6F12D93C" w14:textId="439CB17F" w:rsidR="0066350A" w:rsidRPr="00F87A0D" w:rsidRDefault="0066350A" w:rsidP="0066350A">
            <w:pPr>
              <w:spacing w:after="0" w:line="240" w:lineRule="auto"/>
              <w:rPr>
                <w:rFonts w:ascii="Arial" w:eastAsia="Times New Roman" w:hAnsi="Arial" w:cs="Arial"/>
                <w:sz w:val="20"/>
                <w:szCs w:val="20"/>
                <w:lang w:eastAsia="de-DE"/>
              </w:rPr>
            </w:pPr>
            <w:r>
              <w:rPr>
                <w:rFonts w:ascii="Arial" w:eastAsia="Times New Roman" w:hAnsi="Arial" w:cs="Arial"/>
                <w:sz w:val="20"/>
                <w:szCs w:val="20"/>
                <w:lang w:eastAsia="de-DE"/>
              </w:rPr>
              <w:t xml:space="preserve">Parameter </w:t>
            </w:r>
          </w:p>
        </w:tc>
        <w:tc>
          <w:tcPr>
            <w:tcW w:w="863" w:type="dxa"/>
            <w:tcBorders>
              <w:top w:val="nil"/>
              <w:left w:val="nil"/>
              <w:bottom w:val="nil"/>
              <w:right w:val="nil"/>
            </w:tcBorders>
          </w:tcPr>
          <w:p w14:paraId="5A202899" w14:textId="7076E7EA" w:rsidR="0066350A" w:rsidRDefault="00843191" w:rsidP="0066350A">
            <w:pPr>
              <w:spacing w:after="0" w:line="240" w:lineRule="auto"/>
              <w:jc w:val="right"/>
              <w:rPr>
                <w:lang w:val="en-GB"/>
              </w:rPr>
            </w:pPr>
            <m:oMathPara>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0.025</m:t>
                    </m:r>
                  </m:sub>
                </m:sSub>
              </m:oMath>
            </m:oMathPara>
          </w:p>
        </w:tc>
        <w:tc>
          <w:tcPr>
            <w:tcW w:w="863" w:type="dxa"/>
            <w:tcBorders>
              <w:top w:val="nil"/>
              <w:left w:val="nil"/>
              <w:bottom w:val="nil"/>
              <w:right w:val="nil"/>
            </w:tcBorders>
          </w:tcPr>
          <w:p w14:paraId="3782AD86" w14:textId="1004C69A" w:rsidR="0066350A" w:rsidRDefault="00843191" w:rsidP="0066350A">
            <w:pPr>
              <w:spacing w:after="0" w:line="240" w:lineRule="auto"/>
              <w:jc w:val="right"/>
              <w:rPr>
                <w:lang w:val="en-GB"/>
              </w:rPr>
            </w:pPr>
            <m:oMathPara>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0.5</m:t>
                    </m:r>
                  </m:sub>
                </m:sSub>
              </m:oMath>
            </m:oMathPara>
          </w:p>
        </w:tc>
        <w:tc>
          <w:tcPr>
            <w:tcW w:w="863" w:type="dxa"/>
            <w:tcBorders>
              <w:top w:val="nil"/>
              <w:left w:val="nil"/>
              <w:bottom w:val="nil"/>
              <w:right w:val="nil"/>
            </w:tcBorders>
          </w:tcPr>
          <w:p w14:paraId="5106E727" w14:textId="421E5208" w:rsidR="0066350A" w:rsidRDefault="00843191" w:rsidP="0066350A">
            <w:pPr>
              <w:spacing w:after="0" w:line="240" w:lineRule="auto"/>
              <w:jc w:val="right"/>
              <w:rPr>
                <w:lang w:val="en-GB"/>
              </w:rPr>
            </w:pPr>
            <m:oMathPara>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0.975</m:t>
                    </m:r>
                  </m:sub>
                </m:sSub>
              </m:oMath>
            </m:oMathPara>
          </w:p>
        </w:tc>
        <w:tc>
          <w:tcPr>
            <w:tcW w:w="600" w:type="dxa"/>
            <w:tcBorders>
              <w:top w:val="nil"/>
              <w:left w:val="nil"/>
              <w:bottom w:val="nil"/>
              <w:right w:val="nil"/>
            </w:tcBorders>
            <w:shd w:val="clear" w:color="auto" w:fill="auto"/>
            <w:noWrap/>
            <w:vAlign w:val="bottom"/>
          </w:tcPr>
          <w:p w14:paraId="4124B9E6" w14:textId="0FCD461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lang w:val="en-GB"/>
              </w:rPr>
              <w:t> </w:t>
            </w:r>
            <m:oMath>
              <m:acc>
                <m:accPr>
                  <m:ctrlPr>
                    <w:rPr>
                      <w:rFonts w:ascii="Cambria Math" w:hAnsi="Cambria Math"/>
                      <w:i/>
                      <w:lang w:val="en-GB"/>
                    </w:rPr>
                  </m:ctrlPr>
                </m:accPr>
                <m:e>
                  <m:r>
                    <w:rPr>
                      <w:rFonts w:ascii="Cambria Math" w:hAnsi="Cambria Math"/>
                      <w:lang w:val="en-GB"/>
                    </w:rPr>
                    <m:t>r</m:t>
                  </m:r>
                </m:e>
              </m:acc>
            </m:oMath>
          </w:p>
        </w:tc>
        <w:tc>
          <w:tcPr>
            <w:tcW w:w="819" w:type="dxa"/>
            <w:tcBorders>
              <w:top w:val="nil"/>
              <w:left w:val="nil"/>
              <w:bottom w:val="nil"/>
              <w:right w:val="nil"/>
            </w:tcBorders>
            <w:vAlign w:val="bottom"/>
          </w:tcPr>
          <w:p w14:paraId="2C7A0756" w14:textId="327552F2" w:rsidR="0066350A" w:rsidRPr="002D054A" w:rsidRDefault="00843191" w:rsidP="0066350A">
            <w:pPr>
              <w:spacing w:after="0" w:line="240" w:lineRule="auto"/>
              <w:jc w:val="right"/>
              <w:rPr>
                <w:lang w:val="en-GB"/>
              </w:rPr>
            </w:pPr>
            <m:oMathPara>
              <m:oMath>
                <m:sSub>
                  <m:sSubPr>
                    <m:ctrlPr>
                      <w:rPr>
                        <w:rFonts w:ascii="Cambria Math" w:hAnsi="Cambria Math" w:cs="Arial"/>
                        <w:i/>
                        <w:sz w:val="20"/>
                        <w:szCs w:val="20"/>
                      </w:rPr>
                    </m:ctrlPr>
                  </m:sSubPr>
                  <m:e>
                    <m:r>
                      <w:rPr>
                        <w:rFonts w:ascii="Cambria Math" w:hAnsi="Cambria Math" w:cs="Arial"/>
                        <w:sz w:val="20"/>
                        <w:szCs w:val="20"/>
                      </w:rPr>
                      <m:t>ESS</m:t>
                    </m:r>
                  </m:e>
                  <m:sub>
                    <m:r>
                      <w:rPr>
                        <w:rFonts w:ascii="Cambria Math" w:hAnsi="Cambria Math" w:cs="Arial"/>
                        <w:sz w:val="20"/>
                        <w:szCs w:val="20"/>
                      </w:rPr>
                      <m:t>bulk</m:t>
                    </m:r>
                  </m:sub>
                </m:sSub>
              </m:oMath>
            </m:oMathPara>
          </w:p>
        </w:tc>
        <w:tc>
          <w:tcPr>
            <w:tcW w:w="819" w:type="dxa"/>
            <w:tcBorders>
              <w:top w:val="nil"/>
              <w:left w:val="nil"/>
              <w:bottom w:val="nil"/>
              <w:right w:val="nil"/>
            </w:tcBorders>
            <w:vAlign w:val="bottom"/>
          </w:tcPr>
          <w:p w14:paraId="73D1E1D7" w14:textId="1748C532" w:rsidR="0066350A" w:rsidRPr="002D054A" w:rsidRDefault="00843191" w:rsidP="0066350A">
            <w:pPr>
              <w:spacing w:after="0" w:line="240" w:lineRule="auto"/>
              <w:jc w:val="right"/>
              <w:rPr>
                <w:lang w:val="en-GB"/>
              </w:rPr>
            </w:pPr>
            <m:oMathPara>
              <m:oMath>
                <m:sSub>
                  <m:sSubPr>
                    <m:ctrlPr>
                      <w:rPr>
                        <w:rFonts w:ascii="Cambria Math" w:hAnsi="Cambria Math" w:cs="Arial"/>
                        <w:i/>
                        <w:sz w:val="20"/>
                        <w:szCs w:val="20"/>
                      </w:rPr>
                    </m:ctrlPr>
                  </m:sSubPr>
                  <m:e>
                    <m:r>
                      <w:rPr>
                        <w:rFonts w:ascii="Cambria Math" w:hAnsi="Cambria Math" w:cs="Arial"/>
                        <w:sz w:val="20"/>
                        <w:szCs w:val="20"/>
                      </w:rPr>
                      <m:t>ESS</m:t>
                    </m:r>
                  </m:e>
                  <m:sub>
                    <m:r>
                      <w:rPr>
                        <w:rFonts w:ascii="Cambria Math" w:hAnsi="Cambria Math" w:cs="Arial"/>
                        <w:sz w:val="20"/>
                        <w:szCs w:val="20"/>
                      </w:rPr>
                      <m:t>tail</m:t>
                    </m:r>
                  </m:sub>
                </m:sSub>
              </m:oMath>
            </m:oMathPara>
          </w:p>
        </w:tc>
      </w:tr>
      <w:tr w:rsidR="002D054A" w:rsidRPr="002D054A" w14:paraId="57A7E28A" w14:textId="55D1FDB3" w:rsidTr="0066350A">
        <w:trPr>
          <w:trHeight w:val="255"/>
        </w:trPr>
        <w:tc>
          <w:tcPr>
            <w:tcW w:w="2298" w:type="dxa"/>
            <w:tcBorders>
              <w:top w:val="nil"/>
              <w:left w:val="nil"/>
              <w:bottom w:val="nil"/>
              <w:right w:val="nil"/>
            </w:tcBorders>
            <w:shd w:val="clear" w:color="auto" w:fill="auto"/>
            <w:noWrap/>
            <w:vAlign w:val="bottom"/>
            <w:hideMark/>
          </w:tcPr>
          <w:p w14:paraId="34C8FF70" w14:textId="16A1ABAB"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Masoero</m:t>
                    </m:r>
                  </m:sub>
                </m:sSub>
              </m:oMath>
            </m:oMathPara>
          </w:p>
        </w:tc>
        <w:tc>
          <w:tcPr>
            <w:tcW w:w="863" w:type="dxa"/>
            <w:tcBorders>
              <w:top w:val="nil"/>
              <w:left w:val="nil"/>
              <w:bottom w:val="nil"/>
              <w:right w:val="nil"/>
            </w:tcBorders>
            <w:vAlign w:val="bottom"/>
          </w:tcPr>
          <w:p w14:paraId="21AC9A0B" w14:textId="3ED5B7C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0.012</w:t>
            </w:r>
          </w:p>
        </w:tc>
        <w:tc>
          <w:tcPr>
            <w:tcW w:w="863" w:type="dxa"/>
            <w:tcBorders>
              <w:top w:val="nil"/>
              <w:left w:val="nil"/>
              <w:bottom w:val="nil"/>
              <w:right w:val="nil"/>
            </w:tcBorders>
            <w:vAlign w:val="bottom"/>
          </w:tcPr>
          <w:p w14:paraId="799BE38F" w14:textId="27F78C1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0.013</w:t>
            </w:r>
          </w:p>
        </w:tc>
        <w:tc>
          <w:tcPr>
            <w:tcW w:w="863" w:type="dxa"/>
            <w:tcBorders>
              <w:top w:val="nil"/>
              <w:left w:val="nil"/>
              <w:bottom w:val="nil"/>
              <w:right w:val="nil"/>
            </w:tcBorders>
            <w:vAlign w:val="bottom"/>
          </w:tcPr>
          <w:p w14:paraId="45E9D688" w14:textId="5EC6C09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0.015</w:t>
            </w:r>
          </w:p>
        </w:tc>
        <w:tc>
          <w:tcPr>
            <w:tcW w:w="600" w:type="dxa"/>
            <w:tcBorders>
              <w:top w:val="nil"/>
              <w:left w:val="nil"/>
              <w:bottom w:val="nil"/>
              <w:right w:val="nil"/>
            </w:tcBorders>
            <w:shd w:val="clear" w:color="auto" w:fill="auto"/>
            <w:noWrap/>
            <w:vAlign w:val="bottom"/>
            <w:hideMark/>
          </w:tcPr>
          <w:p w14:paraId="7AFD04A3" w14:textId="10DE943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002D4DEB" w14:textId="47B2953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28810</w:t>
            </w:r>
          </w:p>
        </w:tc>
        <w:tc>
          <w:tcPr>
            <w:tcW w:w="819" w:type="dxa"/>
            <w:tcBorders>
              <w:top w:val="nil"/>
              <w:left w:val="nil"/>
              <w:bottom w:val="nil"/>
              <w:right w:val="nil"/>
            </w:tcBorders>
            <w:vAlign w:val="bottom"/>
          </w:tcPr>
          <w:p w14:paraId="73FE9AF5" w14:textId="6A9E588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26319</w:t>
            </w:r>
          </w:p>
        </w:tc>
      </w:tr>
      <w:tr w:rsidR="002D054A" w:rsidRPr="002D054A" w14:paraId="4D6C8D53" w14:textId="098BAE88" w:rsidTr="0066350A">
        <w:trPr>
          <w:trHeight w:val="255"/>
        </w:trPr>
        <w:tc>
          <w:tcPr>
            <w:tcW w:w="2298" w:type="dxa"/>
            <w:tcBorders>
              <w:top w:val="nil"/>
              <w:left w:val="nil"/>
              <w:bottom w:val="nil"/>
              <w:right w:val="nil"/>
            </w:tcBorders>
            <w:shd w:val="clear" w:color="auto" w:fill="auto"/>
            <w:noWrap/>
            <w:vAlign w:val="bottom"/>
            <w:hideMark/>
          </w:tcPr>
          <w:p w14:paraId="5EAAB5C0" w14:textId="3C6461AB"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TR</m:t>
                        </m:r>
                      </m:sub>
                    </m:sSub>
                  </m:e>
                  <m:sub>
                    <m:r>
                      <w:rPr>
                        <w:rFonts w:ascii="Cambria Math" w:eastAsia="Times New Roman" w:hAnsi="Cambria Math" w:cs="Arial"/>
                        <w:sz w:val="20"/>
                        <w:szCs w:val="20"/>
                        <w:lang w:eastAsia="de-DE"/>
                      </w:rPr>
                      <m:t>Masoero</m:t>
                    </m:r>
                  </m:sub>
                </m:sSub>
              </m:oMath>
            </m:oMathPara>
          </w:p>
        </w:tc>
        <w:tc>
          <w:tcPr>
            <w:tcW w:w="863" w:type="dxa"/>
            <w:tcBorders>
              <w:top w:val="nil"/>
              <w:left w:val="nil"/>
              <w:bottom w:val="nil"/>
              <w:right w:val="nil"/>
            </w:tcBorders>
            <w:vAlign w:val="bottom"/>
          </w:tcPr>
          <w:p w14:paraId="57A7D143" w14:textId="09D790C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0.128</w:t>
            </w:r>
          </w:p>
        </w:tc>
        <w:tc>
          <w:tcPr>
            <w:tcW w:w="863" w:type="dxa"/>
            <w:tcBorders>
              <w:top w:val="nil"/>
              <w:left w:val="nil"/>
              <w:bottom w:val="nil"/>
              <w:right w:val="nil"/>
            </w:tcBorders>
            <w:vAlign w:val="bottom"/>
          </w:tcPr>
          <w:p w14:paraId="7E6F82BE" w14:textId="2DDA5BB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0.422</w:t>
            </w:r>
          </w:p>
        </w:tc>
        <w:tc>
          <w:tcPr>
            <w:tcW w:w="863" w:type="dxa"/>
            <w:tcBorders>
              <w:top w:val="nil"/>
              <w:left w:val="nil"/>
              <w:bottom w:val="nil"/>
              <w:right w:val="nil"/>
            </w:tcBorders>
            <w:vAlign w:val="bottom"/>
          </w:tcPr>
          <w:p w14:paraId="13F534EB" w14:textId="2CFE510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0.678</w:t>
            </w:r>
          </w:p>
        </w:tc>
        <w:tc>
          <w:tcPr>
            <w:tcW w:w="600" w:type="dxa"/>
            <w:tcBorders>
              <w:top w:val="nil"/>
              <w:left w:val="nil"/>
              <w:bottom w:val="nil"/>
              <w:right w:val="nil"/>
            </w:tcBorders>
            <w:shd w:val="clear" w:color="auto" w:fill="auto"/>
            <w:noWrap/>
            <w:vAlign w:val="bottom"/>
            <w:hideMark/>
          </w:tcPr>
          <w:p w14:paraId="1A51C12D" w14:textId="36D7E83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176A51A" w14:textId="54FABCF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34274</w:t>
            </w:r>
          </w:p>
        </w:tc>
        <w:tc>
          <w:tcPr>
            <w:tcW w:w="819" w:type="dxa"/>
            <w:tcBorders>
              <w:top w:val="nil"/>
              <w:left w:val="nil"/>
              <w:bottom w:val="nil"/>
              <w:right w:val="nil"/>
            </w:tcBorders>
            <w:vAlign w:val="bottom"/>
          </w:tcPr>
          <w:p w14:paraId="4EB33EE5" w14:textId="702CC82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21180</w:t>
            </w:r>
          </w:p>
        </w:tc>
      </w:tr>
      <w:tr w:rsidR="002D054A" w:rsidRPr="002D054A" w14:paraId="1C57B9A8" w14:textId="4D80A677" w:rsidTr="0066350A">
        <w:trPr>
          <w:trHeight w:val="255"/>
        </w:trPr>
        <w:tc>
          <w:tcPr>
            <w:tcW w:w="2298" w:type="dxa"/>
            <w:tcBorders>
              <w:top w:val="nil"/>
              <w:left w:val="nil"/>
              <w:bottom w:val="nil"/>
              <w:right w:val="nil"/>
            </w:tcBorders>
            <w:shd w:val="clear" w:color="auto" w:fill="auto"/>
            <w:noWrap/>
            <w:vAlign w:val="bottom"/>
            <w:hideMark/>
          </w:tcPr>
          <w:p w14:paraId="587688E9" w14:textId="38BD250A"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Masoero</m:t>
                    </m:r>
                  </m:sub>
                </m:sSub>
              </m:oMath>
            </m:oMathPara>
          </w:p>
        </w:tc>
        <w:tc>
          <w:tcPr>
            <w:tcW w:w="863" w:type="dxa"/>
            <w:tcBorders>
              <w:top w:val="nil"/>
              <w:left w:val="nil"/>
              <w:bottom w:val="nil"/>
              <w:right w:val="nil"/>
            </w:tcBorders>
            <w:vAlign w:val="bottom"/>
          </w:tcPr>
          <w:p w14:paraId="00DF1148" w14:textId="33766A0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0.386</w:t>
            </w:r>
          </w:p>
        </w:tc>
        <w:tc>
          <w:tcPr>
            <w:tcW w:w="863" w:type="dxa"/>
            <w:tcBorders>
              <w:top w:val="nil"/>
              <w:left w:val="nil"/>
              <w:bottom w:val="nil"/>
              <w:right w:val="nil"/>
            </w:tcBorders>
            <w:vAlign w:val="bottom"/>
          </w:tcPr>
          <w:p w14:paraId="391EF8BF" w14:textId="60CF7AF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0.586</w:t>
            </w:r>
          </w:p>
        </w:tc>
        <w:tc>
          <w:tcPr>
            <w:tcW w:w="863" w:type="dxa"/>
            <w:tcBorders>
              <w:top w:val="nil"/>
              <w:left w:val="nil"/>
              <w:bottom w:val="nil"/>
              <w:right w:val="nil"/>
            </w:tcBorders>
            <w:vAlign w:val="bottom"/>
          </w:tcPr>
          <w:p w14:paraId="196033CE" w14:textId="12AE4F4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0.788</w:t>
            </w:r>
          </w:p>
        </w:tc>
        <w:tc>
          <w:tcPr>
            <w:tcW w:w="600" w:type="dxa"/>
            <w:tcBorders>
              <w:top w:val="nil"/>
              <w:left w:val="nil"/>
              <w:bottom w:val="nil"/>
              <w:right w:val="nil"/>
            </w:tcBorders>
            <w:shd w:val="clear" w:color="auto" w:fill="auto"/>
            <w:noWrap/>
            <w:vAlign w:val="bottom"/>
            <w:hideMark/>
          </w:tcPr>
          <w:p w14:paraId="5CD2C18A" w14:textId="40FBDD2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61F07B30" w14:textId="28F428F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33842</w:t>
            </w:r>
          </w:p>
        </w:tc>
        <w:tc>
          <w:tcPr>
            <w:tcW w:w="819" w:type="dxa"/>
            <w:tcBorders>
              <w:top w:val="nil"/>
              <w:left w:val="nil"/>
              <w:bottom w:val="nil"/>
              <w:right w:val="nil"/>
            </w:tcBorders>
            <w:vAlign w:val="bottom"/>
          </w:tcPr>
          <w:p w14:paraId="5B7F03D0" w14:textId="1F83C62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18401</w:t>
            </w:r>
          </w:p>
        </w:tc>
      </w:tr>
      <w:tr w:rsidR="002D054A" w:rsidRPr="002D054A" w14:paraId="44C077FB" w14:textId="32C22193" w:rsidTr="0066350A">
        <w:trPr>
          <w:trHeight w:val="255"/>
        </w:trPr>
        <w:tc>
          <w:tcPr>
            <w:tcW w:w="2298" w:type="dxa"/>
            <w:tcBorders>
              <w:top w:val="nil"/>
              <w:left w:val="nil"/>
              <w:bottom w:val="nil"/>
              <w:right w:val="nil"/>
            </w:tcBorders>
            <w:shd w:val="clear" w:color="auto" w:fill="auto"/>
            <w:noWrap/>
            <w:vAlign w:val="bottom"/>
            <w:hideMark/>
          </w:tcPr>
          <w:p w14:paraId="6C7A126F" w14:textId="3F170584"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Masoero</m:t>
                        </m:r>
                      </m:sub>
                    </m:sSub>
                  </m:sub>
                </m:sSub>
              </m:oMath>
            </m:oMathPara>
          </w:p>
        </w:tc>
        <w:tc>
          <w:tcPr>
            <w:tcW w:w="863" w:type="dxa"/>
            <w:tcBorders>
              <w:top w:val="nil"/>
              <w:left w:val="nil"/>
              <w:bottom w:val="nil"/>
              <w:right w:val="nil"/>
            </w:tcBorders>
            <w:vAlign w:val="bottom"/>
          </w:tcPr>
          <w:p w14:paraId="7CA21DE2" w14:textId="4424D51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0.011</w:t>
            </w:r>
          </w:p>
        </w:tc>
        <w:tc>
          <w:tcPr>
            <w:tcW w:w="863" w:type="dxa"/>
            <w:tcBorders>
              <w:top w:val="nil"/>
              <w:left w:val="nil"/>
              <w:bottom w:val="nil"/>
              <w:right w:val="nil"/>
            </w:tcBorders>
            <w:vAlign w:val="bottom"/>
          </w:tcPr>
          <w:p w14:paraId="5F76D063" w14:textId="54100CA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0.938</w:t>
            </w:r>
          </w:p>
        </w:tc>
        <w:tc>
          <w:tcPr>
            <w:tcW w:w="863" w:type="dxa"/>
            <w:tcBorders>
              <w:top w:val="nil"/>
              <w:left w:val="nil"/>
              <w:bottom w:val="nil"/>
              <w:right w:val="nil"/>
            </w:tcBorders>
            <w:vAlign w:val="bottom"/>
          </w:tcPr>
          <w:p w14:paraId="737CA490" w14:textId="06C2441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0.993</w:t>
            </w:r>
          </w:p>
        </w:tc>
        <w:tc>
          <w:tcPr>
            <w:tcW w:w="600" w:type="dxa"/>
            <w:tcBorders>
              <w:top w:val="nil"/>
              <w:left w:val="nil"/>
              <w:bottom w:val="nil"/>
              <w:right w:val="nil"/>
            </w:tcBorders>
            <w:shd w:val="clear" w:color="auto" w:fill="auto"/>
            <w:noWrap/>
            <w:vAlign w:val="bottom"/>
            <w:hideMark/>
          </w:tcPr>
          <w:p w14:paraId="1DB85C7A" w14:textId="1AB02B5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1.16</w:t>
            </w:r>
          </w:p>
        </w:tc>
        <w:tc>
          <w:tcPr>
            <w:tcW w:w="819" w:type="dxa"/>
            <w:tcBorders>
              <w:top w:val="nil"/>
              <w:left w:val="nil"/>
              <w:bottom w:val="nil"/>
              <w:right w:val="nil"/>
            </w:tcBorders>
            <w:vAlign w:val="bottom"/>
          </w:tcPr>
          <w:p w14:paraId="20DD64C0" w14:textId="1B8C0F6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190</w:t>
            </w:r>
          </w:p>
        </w:tc>
        <w:tc>
          <w:tcPr>
            <w:tcW w:w="819" w:type="dxa"/>
            <w:tcBorders>
              <w:top w:val="nil"/>
              <w:left w:val="nil"/>
              <w:bottom w:val="nil"/>
              <w:right w:val="nil"/>
            </w:tcBorders>
            <w:vAlign w:val="bottom"/>
          </w:tcPr>
          <w:p w14:paraId="5C8EC42A" w14:textId="06236D2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882</w:t>
            </w:r>
          </w:p>
        </w:tc>
      </w:tr>
      <w:tr w:rsidR="002D054A" w:rsidRPr="002D054A" w14:paraId="7F4BD470" w14:textId="6C086F33" w:rsidTr="0066350A">
        <w:trPr>
          <w:trHeight w:val="255"/>
        </w:trPr>
        <w:tc>
          <w:tcPr>
            <w:tcW w:w="2298" w:type="dxa"/>
            <w:tcBorders>
              <w:top w:val="nil"/>
              <w:left w:val="nil"/>
              <w:bottom w:val="nil"/>
              <w:right w:val="nil"/>
            </w:tcBorders>
            <w:shd w:val="clear" w:color="auto" w:fill="auto"/>
            <w:noWrap/>
            <w:vAlign w:val="bottom"/>
            <w:hideMark/>
          </w:tcPr>
          <w:p w14:paraId="26C7B2D9" w14:textId="576BFB51"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Britzi</m:t>
                    </m:r>
                  </m:sub>
                </m:sSub>
              </m:oMath>
            </m:oMathPara>
          </w:p>
        </w:tc>
        <w:tc>
          <w:tcPr>
            <w:tcW w:w="863" w:type="dxa"/>
            <w:tcBorders>
              <w:top w:val="nil"/>
              <w:left w:val="nil"/>
              <w:bottom w:val="nil"/>
              <w:right w:val="nil"/>
            </w:tcBorders>
            <w:vAlign w:val="bottom"/>
          </w:tcPr>
          <w:p w14:paraId="1E3C37C1" w14:textId="65BA6BD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0.020</w:t>
            </w:r>
          </w:p>
        </w:tc>
        <w:tc>
          <w:tcPr>
            <w:tcW w:w="863" w:type="dxa"/>
            <w:tcBorders>
              <w:top w:val="nil"/>
              <w:left w:val="nil"/>
              <w:bottom w:val="nil"/>
              <w:right w:val="nil"/>
            </w:tcBorders>
            <w:vAlign w:val="bottom"/>
          </w:tcPr>
          <w:p w14:paraId="6F15B096" w14:textId="3BC7CFE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0.022</w:t>
            </w:r>
          </w:p>
        </w:tc>
        <w:tc>
          <w:tcPr>
            <w:tcW w:w="863" w:type="dxa"/>
            <w:tcBorders>
              <w:top w:val="nil"/>
              <w:left w:val="nil"/>
              <w:bottom w:val="nil"/>
              <w:right w:val="nil"/>
            </w:tcBorders>
            <w:vAlign w:val="bottom"/>
          </w:tcPr>
          <w:p w14:paraId="272BBB2E" w14:textId="7B7F9E9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0.024</w:t>
            </w:r>
          </w:p>
        </w:tc>
        <w:tc>
          <w:tcPr>
            <w:tcW w:w="600" w:type="dxa"/>
            <w:tcBorders>
              <w:top w:val="nil"/>
              <w:left w:val="nil"/>
              <w:bottom w:val="nil"/>
              <w:right w:val="nil"/>
            </w:tcBorders>
            <w:shd w:val="clear" w:color="auto" w:fill="auto"/>
            <w:noWrap/>
            <w:vAlign w:val="bottom"/>
            <w:hideMark/>
          </w:tcPr>
          <w:p w14:paraId="3A879AD6" w14:textId="0FC22C5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01F9EB40" w14:textId="22D2D53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29104</w:t>
            </w:r>
          </w:p>
        </w:tc>
        <w:tc>
          <w:tcPr>
            <w:tcW w:w="819" w:type="dxa"/>
            <w:tcBorders>
              <w:top w:val="nil"/>
              <w:left w:val="nil"/>
              <w:bottom w:val="nil"/>
              <w:right w:val="nil"/>
            </w:tcBorders>
            <w:vAlign w:val="bottom"/>
          </w:tcPr>
          <w:p w14:paraId="1A9EDF9B" w14:textId="0D3DC75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28395</w:t>
            </w:r>
          </w:p>
        </w:tc>
      </w:tr>
      <w:tr w:rsidR="002D054A" w:rsidRPr="002D054A" w14:paraId="0D2CB207" w14:textId="5BF4FC52" w:rsidTr="0066350A">
        <w:trPr>
          <w:trHeight w:val="255"/>
        </w:trPr>
        <w:tc>
          <w:tcPr>
            <w:tcW w:w="2298" w:type="dxa"/>
            <w:tcBorders>
              <w:top w:val="nil"/>
              <w:left w:val="nil"/>
              <w:bottom w:val="nil"/>
              <w:right w:val="nil"/>
            </w:tcBorders>
            <w:shd w:val="clear" w:color="auto" w:fill="auto"/>
            <w:noWrap/>
            <w:vAlign w:val="bottom"/>
            <w:hideMark/>
          </w:tcPr>
          <w:p w14:paraId="1B21BE95" w14:textId="68E9ABAC"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Britzi</m:t>
                        </m:r>
                      </m:sub>
                    </m:sSub>
                  </m:sub>
                </m:sSub>
              </m:oMath>
            </m:oMathPara>
          </w:p>
        </w:tc>
        <w:tc>
          <w:tcPr>
            <w:tcW w:w="863" w:type="dxa"/>
            <w:tcBorders>
              <w:top w:val="nil"/>
              <w:left w:val="nil"/>
              <w:bottom w:val="nil"/>
              <w:right w:val="nil"/>
            </w:tcBorders>
            <w:vAlign w:val="bottom"/>
          </w:tcPr>
          <w:p w14:paraId="665EAF3E" w14:textId="69F4FB1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0.061</w:t>
            </w:r>
          </w:p>
        </w:tc>
        <w:tc>
          <w:tcPr>
            <w:tcW w:w="863" w:type="dxa"/>
            <w:tcBorders>
              <w:top w:val="nil"/>
              <w:left w:val="nil"/>
              <w:bottom w:val="nil"/>
              <w:right w:val="nil"/>
            </w:tcBorders>
            <w:vAlign w:val="bottom"/>
          </w:tcPr>
          <w:p w14:paraId="46070172" w14:textId="7651D6E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0.252</w:t>
            </w:r>
          </w:p>
        </w:tc>
        <w:tc>
          <w:tcPr>
            <w:tcW w:w="863" w:type="dxa"/>
            <w:tcBorders>
              <w:top w:val="nil"/>
              <w:left w:val="nil"/>
              <w:bottom w:val="nil"/>
              <w:right w:val="nil"/>
            </w:tcBorders>
            <w:vAlign w:val="bottom"/>
          </w:tcPr>
          <w:p w14:paraId="6E2BF44C" w14:textId="3CAE608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0.472</w:t>
            </w:r>
          </w:p>
        </w:tc>
        <w:tc>
          <w:tcPr>
            <w:tcW w:w="600" w:type="dxa"/>
            <w:tcBorders>
              <w:top w:val="nil"/>
              <w:left w:val="nil"/>
              <w:bottom w:val="nil"/>
              <w:right w:val="nil"/>
            </w:tcBorders>
            <w:shd w:val="clear" w:color="auto" w:fill="auto"/>
            <w:noWrap/>
            <w:vAlign w:val="bottom"/>
            <w:hideMark/>
          </w:tcPr>
          <w:p w14:paraId="713EB182" w14:textId="53B8A8A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44409C6" w14:textId="4B43BC4B"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16725</w:t>
            </w:r>
          </w:p>
        </w:tc>
        <w:tc>
          <w:tcPr>
            <w:tcW w:w="819" w:type="dxa"/>
            <w:tcBorders>
              <w:top w:val="nil"/>
              <w:left w:val="nil"/>
              <w:bottom w:val="nil"/>
              <w:right w:val="nil"/>
            </w:tcBorders>
            <w:vAlign w:val="bottom"/>
          </w:tcPr>
          <w:p w14:paraId="6080CCC6" w14:textId="652F296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22331</w:t>
            </w:r>
          </w:p>
        </w:tc>
      </w:tr>
      <w:tr w:rsidR="002D054A" w:rsidRPr="002D054A" w14:paraId="27005B63" w14:textId="483CB2DA" w:rsidTr="0066350A">
        <w:trPr>
          <w:trHeight w:val="255"/>
        </w:trPr>
        <w:tc>
          <w:tcPr>
            <w:tcW w:w="2298" w:type="dxa"/>
            <w:tcBorders>
              <w:top w:val="nil"/>
              <w:left w:val="nil"/>
              <w:bottom w:val="nil"/>
              <w:right w:val="nil"/>
            </w:tcBorders>
            <w:shd w:val="clear" w:color="auto" w:fill="auto"/>
            <w:noWrap/>
            <w:vAlign w:val="bottom"/>
            <w:hideMark/>
          </w:tcPr>
          <w:p w14:paraId="06B67C4E" w14:textId="51764984"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Britzi</m:t>
                    </m:r>
                  </m:sub>
                </m:sSub>
              </m:oMath>
            </m:oMathPara>
          </w:p>
        </w:tc>
        <w:tc>
          <w:tcPr>
            <w:tcW w:w="863" w:type="dxa"/>
            <w:tcBorders>
              <w:top w:val="nil"/>
              <w:left w:val="nil"/>
              <w:bottom w:val="nil"/>
              <w:right w:val="nil"/>
            </w:tcBorders>
            <w:vAlign w:val="bottom"/>
          </w:tcPr>
          <w:p w14:paraId="183B4C18" w14:textId="08BA7B7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0.554</w:t>
            </w:r>
          </w:p>
        </w:tc>
        <w:tc>
          <w:tcPr>
            <w:tcW w:w="863" w:type="dxa"/>
            <w:tcBorders>
              <w:top w:val="nil"/>
              <w:left w:val="nil"/>
              <w:bottom w:val="nil"/>
              <w:right w:val="nil"/>
            </w:tcBorders>
            <w:vAlign w:val="bottom"/>
          </w:tcPr>
          <w:p w14:paraId="4CD84958" w14:textId="751EEB8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0.639</w:t>
            </w:r>
          </w:p>
        </w:tc>
        <w:tc>
          <w:tcPr>
            <w:tcW w:w="863" w:type="dxa"/>
            <w:tcBorders>
              <w:top w:val="nil"/>
              <w:left w:val="nil"/>
              <w:bottom w:val="nil"/>
              <w:right w:val="nil"/>
            </w:tcBorders>
            <w:vAlign w:val="bottom"/>
          </w:tcPr>
          <w:p w14:paraId="11356A2D" w14:textId="3E3D8FF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0.734</w:t>
            </w:r>
          </w:p>
        </w:tc>
        <w:tc>
          <w:tcPr>
            <w:tcW w:w="600" w:type="dxa"/>
            <w:tcBorders>
              <w:top w:val="nil"/>
              <w:left w:val="nil"/>
              <w:bottom w:val="nil"/>
              <w:right w:val="nil"/>
            </w:tcBorders>
            <w:shd w:val="clear" w:color="auto" w:fill="auto"/>
            <w:noWrap/>
            <w:vAlign w:val="bottom"/>
            <w:hideMark/>
          </w:tcPr>
          <w:p w14:paraId="2098F51F" w14:textId="274806B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335105EA" w14:textId="10B0A82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48433</w:t>
            </w:r>
          </w:p>
        </w:tc>
        <w:tc>
          <w:tcPr>
            <w:tcW w:w="819" w:type="dxa"/>
            <w:tcBorders>
              <w:top w:val="nil"/>
              <w:left w:val="nil"/>
              <w:bottom w:val="nil"/>
              <w:right w:val="nil"/>
            </w:tcBorders>
            <w:vAlign w:val="bottom"/>
          </w:tcPr>
          <w:p w14:paraId="5BA636C0" w14:textId="7BC4DE8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31050</w:t>
            </w:r>
          </w:p>
        </w:tc>
      </w:tr>
      <w:tr w:rsidR="002D054A" w:rsidRPr="002D054A" w14:paraId="1C255A14" w14:textId="128F50A0" w:rsidTr="0066350A">
        <w:trPr>
          <w:trHeight w:val="255"/>
        </w:trPr>
        <w:tc>
          <w:tcPr>
            <w:tcW w:w="2298" w:type="dxa"/>
            <w:tcBorders>
              <w:top w:val="nil"/>
              <w:left w:val="nil"/>
              <w:bottom w:val="nil"/>
              <w:right w:val="nil"/>
            </w:tcBorders>
            <w:shd w:val="clear" w:color="auto" w:fill="auto"/>
            <w:noWrap/>
            <w:vAlign w:val="bottom"/>
            <w:hideMark/>
          </w:tcPr>
          <w:p w14:paraId="53BEB67C" w14:textId="23D4770F"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Britzi</m:t>
                        </m:r>
                      </m:sub>
                    </m:sSub>
                  </m:sub>
                </m:sSub>
              </m:oMath>
            </m:oMathPara>
          </w:p>
        </w:tc>
        <w:tc>
          <w:tcPr>
            <w:tcW w:w="863" w:type="dxa"/>
            <w:tcBorders>
              <w:top w:val="nil"/>
              <w:left w:val="nil"/>
              <w:bottom w:val="nil"/>
              <w:right w:val="nil"/>
            </w:tcBorders>
            <w:vAlign w:val="bottom"/>
          </w:tcPr>
          <w:p w14:paraId="5BDEA440" w14:textId="5AC8404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0.312</w:t>
            </w:r>
          </w:p>
        </w:tc>
        <w:tc>
          <w:tcPr>
            <w:tcW w:w="863" w:type="dxa"/>
            <w:tcBorders>
              <w:top w:val="nil"/>
              <w:left w:val="nil"/>
              <w:bottom w:val="nil"/>
              <w:right w:val="nil"/>
            </w:tcBorders>
            <w:vAlign w:val="bottom"/>
          </w:tcPr>
          <w:p w14:paraId="4DD833E9" w14:textId="4F55FBC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0.508</w:t>
            </w:r>
          </w:p>
        </w:tc>
        <w:tc>
          <w:tcPr>
            <w:tcW w:w="863" w:type="dxa"/>
            <w:tcBorders>
              <w:top w:val="nil"/>
              <w:left w:val="nil"/>
              <w:bottom w:val="nil"/>
              <w:right w:val="nil"/>
            </w:tcBorders>
            <w:vAlign w:val="bottom"/>
          </w:tcPr>
          <w:p w14:paraId="5FA72F9F" w14:textId="30A9701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0.718</w:t>
            </w:r>
          </w:p>
        </w:tc>
        <w:tc>
          <w:tcPr>
            <w:tcW w:w="600" w:type="dxa"/>
            <w:tcBorders>
              <w:top w:val="nil"/>
              <w:left w:val="nil"/>
              <w:bottom w:val="nil"/>
              <w:right w:val="nil"/>
            </w:tcBorders>
            <w:shd w:val="clear" w:color="auto" w:fill="auto"/>
            <w:noWrap/>
            <w:vAlign w:val="bottom"/>
            <w:hideMark/>
          </w:tcPr>
          <w:p w14:paraId="44EB90F8" w14:textId="49370AD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1.01</w:t>
            </w:r>
          </w:p>
        </w:tc>
        <w:tc>
          <w:tcPr>
            <w:tcW w:w="819" w:type="dxa"/>
            <w:tcBorders>
              <w:top w:val="nil"/>
              <w:left w:val="nil"/>
              <w:bottom w:val="nil"/>
              <w:right w:val="nil"/>
            </w:tcBorders>
            <w:vAlign w:val="bottom"/>
          </w:tcPr>
          <w:p w14:paraId="6BD66593" w14:textId="63B7940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6168</w:t>
            </w:r>
          </w:p>
        </w:tc>
        <w:tc>
          <w:tcPr>
            <w:tcW w:w="819" w:type="dxa"/>
            <w:tcBorders>
              <w:top w:val="nil"/>
              <w:left w:val="nil"/>
              <w:bottom w:val="nil"/>
              <w:right w:val="nil"/>
            </w:tcBorders>
            <w:vAlign w:val="bottom"/>
          </w:tcPr>
          <w:p w14:paraId="1F14BAAE" w14:textId="62A4854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27461</w:t>
            </w:r>
          </w:p>
        </w:tc>
      </w:tr>
      <w:tr w:rsidR="002D054A" w:rsidRPr="002D054A" w14:paraId="51170E10" w14:textId="794A73A8" w:rsidTr="0066350A">
        <w:trPr>
          <w:trHeight w:val="255"/>
        </w:trPr>
        <w:tc>
          <w:tcPr>
            <w:tcW w:w="2298" w:type="dxa"/>
            <w:tcBorders>
              <w:top w:val="nil"/>
              <w:left w:val="nil"/>
              <w:bottom w:val="nil"/>
              <w:right w:val="nil"/>
            </w:tcBorders>
            <w:shd w:val="clear" w:color="auto" w:fill="auto"/>
            <w:noWrap/>
            <w:vAlign w:val="bottom"/>
            <w:hideMark/>
          </w:tcPr>
          <w:p w14:paraId="5FFD7EE4" w14:textId="0590A770"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Jiang</m:t>
                    </m:r>
                  </m:sub>
                </m:sSub>
              </m:oMath>
            </m:oMathPara>
          </w:p>
        </w:tc>
        <w:tc>
          <w:tcPr>
            <w:tcW w:w="863" w:type="dxa"/>
            <w:tcBorders>
              <w:top w:val="nil"/>
              <w:left w:val="nil"/>
              <w:bottom w:val="nil"/>
              <w:right w:val="nil"/>
            </w:tcBorders>
            <w:vAlign w:val="bottom"/>
          </w:tcPr>
          <w:p w14:paraId="259AC11D" w14:textId="6F3DF7E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0.014</w:t>
            </w:r>
          </w:p>
        </w:tc>
        <w:tc>
          <w:tcPr>
            <w:tcW w:w="863" w:type="dxa"/>
            <w:tcBorders>
              <w:top w:val="nil"/>
              <w:left w:val="nil"/>
              <w:bottom w:val="nil"/>
              <w:right w:val="nil"/>
            </w:tcBorders>
            <w:vAlign w:val="bottom"/>
          </w:tcPr>
          <w:p w14:paraId="5D7134C7" w14:textId="375D033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0.015</w:t>
            </w:r>
          </w:p>
        </w:tc>
        <w:tc>
          <w:tcPr>
            <w:tcW w:w="863" w:type="dxa"/>
            <w:tcBorders>
              <w:top w:val="nil"/>
              <w:left w:val="nil"/>
              <w:bottom w:val="nil"/>
              <w:right w:val="nil"/>
            </w:tcBorders>
            <w:vAlign w:val="bottom"/>
          </w:tcPr>
          <w:p w14:paraId="022A04FA" w14:textId="0650E67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0.018</w:t>
            </w:r>
          </w:p>
        </w:tc>
        <w:tc>
          <w:tcPr>
            <w:tcW w:w="600" w:type="dxa"/>
            <w:tcBorders>
              <w:top w:val="nil"/>
              <w:left w:val="nil"/>
              <w:bottom w:val="nil"/>
              <w:right w:val="nil"/>
            </w:tcBorders>
            <w:shd w:val="clear" w:color="auto" w:fill="auto"/>
            <w:noWrap/>
            <w:vAlign w:val="bottom"/>
            <w:hideMark/>
          </w:tcPr>
          <w:p w14:paraId="5C5F5A46" w14:textId="2BDAC0F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76ABBCA0" w14:textId="36D7F89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9279</w:t>
            </w:r>
          </w:p>
        </w:tc>
        <w:tc>
          <w:tcPr>
            <w:tcW w:w="819" w:type="dxa"/>
            <w:tcBorders>
              <w:top w:val="nil"/>
              <w:left w:val="nil"/>
              <w:bottom w:val="nil"/>
              <w:right w:val="nil"/>
            </w:tcBorders>
            <w:vAlign w:val="bottom"/>
          </w:tcPr>
          <w:p w14:paraId="3843FB0E" w14:textId="26DE414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10787</w:t>
            </w:r>
          </w:p>
        </w:tc>
      </w:tr>
      <w:tr w:rsidR="002D054A" w:rsidRPr="002D054A" w14:paraId="3CA6336D" w14:textId="230307DA" w:rsidTr="0066350A">
        <w:trPr>
          <w:trHeight w:val="255"/>
        </w:trPr>
        <w:tc>
          <w:tcPr>
            <w:tcW w:w="2298" w:type="dxa"/>
            <w:tcBorders>
              <w:top w:val="nil"/>
              <w:left w:val="nil"/>
              <w:bottom w:val="nil"/>
              <w:right w:val="nil"/>
            </w:tcBorders>
            <w:shd w:val="clear" w:color="auto" w:fill="auto"/>
            <w:noWrap/>
            <w:vAlign w:val="bottom"/>
            <w:hideMark/>
          </w:tcPr>
          <w:p w14:paraId="7C836575" w14:textId="16320EE4"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Jiang</m:t>
                        </m:r>
                      </m:sub>
                    </m:sSub>
                  </m:sub>
                </m:sSub>
              </m:oMath>
            </m:oMathPara>
          </w:p>
        </w:tc>
        <w:tc>
          <w:tcPr>
            <w:tcW w:w="863" w:type="dxa"/>
            <w:tcBorders>
              <w:top w:val="nil"/>
              <w:left w:val="nil"/>
              <w:bottom w:val="nil"/>
              <w:right w:val="nil"/>
            </w:tcBorders>
            <w:vAlign w:val="bottom"/>
          </w:tcPr>
          <w:p w14:paraId="40948C47" w14:textId="68A53CE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0.135</w:t>
            </w:r>
          </w:p>
        </w:tc>
        <w:tc>
          <w:tcPr>
            <w:tcW w:w="863" w:type="dxa"/>
            <w:tcBorders>
              <w:top w:val="nil"/>
              <w:left w:val="nil"/>
              <w:bottom w:val="nil"/>
              <w:right w:val="nil"/>
            </w:tcBorders>
            <w:vAlign w:val="bottom"/>
          </w:tcPr>
          <w:p w14:paraId="0BE77F75" w14:textId="261DC76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0.484</w:t>
            </w:r>
          </w:p>
        </w:tc>
        <w:tc>
          <w:tcPr>
            <w:tcW w:w="863" w:type="dxa"/>
            <w:tcBorders>
              <w:top w:val="nil"/>
              <w:left w:val="nil"/>
              <w:bottom w:val="nil"/>
              <w:right w:val="nil"/>
            </w:tcBorders>
            <w:vAlign w:val="bottom"/>
          </w:tcPr>
          <w:p w14:paraId="1F56DFA0" w14:textId="5F7691D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0.859</w:t>
            </w:r>
          </w:p>
        </w:tc>
        <w:tc>
          <w:tcPr>
            <w:tcW w:w="600" w:type="dxa"/>
            <w:tcBorders>
              <w:top w:val="nil"/>
              <w:left w:val="nil"/>
              <w:bottom w:val="nil"/>
              <w:right w:val="nil"/>
            </w:tcBorders>
            <w:shd w:val="clear" w:color="auto" w:fill="auto"/>
            <w:noWrap/>
            <w:vAlign w:val="bottom"/>
            <w:hideMark/>
          </w:tcPr>
          <w:p w14:paraId="68C08474" w14:textId="210D893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CDCD1FE" w14:textId="5D819C4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9378</w:t>
            </w:r>
          </w:p>
        </w:tc>
        <w:tc>
          <w:tcPr>
            <w:tcW w:w="819" w:type="dxa"/>
            <w:tcBorders>
              <w:top w:val="nil"/>
              <w:left w:val="nil"/>
              <w:bottom w:val="nil"/>
              <w:right w:val="nil"/>
            </w:tcBorders>
            <w:vAlign w:val="bottom"/>
          </w:tcPr>
          <w:p w14:paraId="4650FFC6" w14:textId="0D87745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10774</w:t>
            </w:r>
          </w:p>
        </w:tc>
      </w:tr>
      <w:tr w:rsidR="002D054A" w:rsidRPr="002D054A" w14:paraId="4465D039" w14:textId="2C713702" w:rsidTr="0066350A">
        <w:trPr>
          <w:trHeight w:val="255"/>
        </w:trPr>
        <w:tc>
          <w:tcPr>
            <w:tcW w:w="2298" w:type="dxa"/>
            <w:tcBorders>
              <w:top w:val="nil"/>
              <w:left w:val="nil"/>
              <w:bottom w:val="nil"/>
              <w:right w:val="nil"/>
            </w:tcBorders>
            <w:shd w:val="clear" w:color="auto" w:fill="auto"/>
            <w:noWrap/>
            <w:vAlign w:val="bottom"/>
            <w:hideMark/>
          </w:tcPr>
          <w:p w14:paraId="4F0FBBE8" w14:textId="64D24CA3"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Jiang</m:t>
                    </m:r>
                  </m:sub>
                </m:sSub>
              </m:oMath>
            </m:oMathPara>
          </w:p>
        </w:tc>
        <w:tc>
          <w:tcPr>
            <w:tcW w:w="863" w:type="dxa"/>
            <w:tcBorders>
              <w:top w:val="nil"/>
              <w:left w:val="nil"/>
              <w:bottom w:val="nil"/>
              <w:right w:val="nil"/>
            </w:tcBorders>
            <w:vAlign w:val="bottom"/>
          </w:tcPr>
          <w:p w14:paraId="4053CEE4" w14:textId="62C557B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0.715</w:t>
            </w:r>
          </w:p>
        </w:tc>
        <w:tc>
          <w:tcPr>
            <w:tcW w:w="863" w:type="dxa"/>
            <w:tcBorders>
              <w:top w:val="nil"/>
              <w:left w:val="nil"/>
              <w:bottom w:val="nil"/>
              <w:right w:val="nil"/>
            </w:tcBorders>
            <w:vAlign w:val="bottom"/>
          </w:tcPr>
          <w:p w14:paraId="775573BF" w14:textId="47C20DC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0.756</w:t>
            </w:r>
          </w:p>
        </w:tc>
        <w:tc>
          <w:tcPr>
            <w:tcW w:w="863" w:type="dxa"/>
            <w:tcBorders>
              <w:top w:val="nil"/>
              <w:left w:val="nil"/>
              <w:bottom w:val="nil"/>
              <w:right w:val="nil"/>
            </w:tcBorders>
            <w:vAlign w:val="bottom"/>
          </w:tcPr>
          <w:p w14:paraId="0C6F2268" w14:textId="7A98258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0.882</w:t>
            </w:r>
          </w:p>
        </w:tc>
        <w:tc>
          <w:tcPr>
            <w:tcW w:w="600" w:type="dxa"/>
            <w:tcBorders>
              <w:top w:val="nil"/>
              <w:left w:val="nil"/>
              <w:bottom w:val="nil"/>
              <w:right w:val="nil"/>
            </w:tcBorders>
            <w:shd w:val="clear" w:color="auto" w:fill="auto"/>
            <w:noWrap/>
            <w:vAlign w:val="bottom"/>
            <w:hideMark/>
          </w:tcPr>
          <w:p w14:paraId="719A3811" w14:textId="62CDCE4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1.26</w:t>
            </w:r>
          </w:p>
        </w:tc>
        <w:tc>
          <w:tcPr>
            <w:tcW w:w="819" w:type="dxa"/>
            <w:tcBorders>
              <w:top w:val="nil"/>
              <w:left w:val="nil"/>
              <w:bottom w:val="nil"/>
              <w:right w:val="nil"/>
            </w:tcBorders>
            <w:vAlign w:val="bottom"/>
          </w:tcPr>
          <w:p w14:paraId="3A74DFA6" w14:textId="547AA21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111</w:t>
            </w:r>
          </w:p>
        </w:tc>
        <w:tc>
          <w:tcPr>
            <w:tcW w:w="819" w:type="dxa"/>
            <w:tcBorders>
              <w:top w:val="nil"/>
              <w:left w:val="nil"/>
              <w:bottom w:val="nil"/>
              <w:right w:val="nil"/>
            </w:tcBorders>
            <w:vAlign w:val="bottom"/>
          </w:tcPr>
          <w:p w14:paraId="0E5806AB" w14:textId="18926DA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484</w:t>
            </w:r>
          </w:p>
        </w:tc>
      </w:tr>
      <w:tr w:rsidR="002D054A" w:rsidRPr="002D054A" w14:paraId="3EE8F80A" w14:textId="620497C6" w:rsidTr="0066350A">
        <w:trPr>
          <w:trHeight w:val="255"/>
        </w:trPr>
        <w:tc>
          <w:tcPr>
            <w:tcW w:w="2298" w:type="dxa"/>
            <w:tcBorders>
              <w:top w:val="nil"/>
              <w:left w:val="nil"/>
              <w:bottom w:val="nil"/>
              <w:right w:val="nil"/>
            </w:tcBorders>
            <w:shd w:val="clear" w:color="auto" w:fill="auto"/>
            <w:noWrap/>
            <w:vAlign w:val="bottom"/>
            <w:hideMark/>
          </w:tcPr>
          <w:p w14:paraId="10F1F1DA" w14:textId="43F502C1"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Jiang</m:t>
                        </m:r>
                      </m:sub>
                    </m:sSub>
                  </m:sub>
                </m:sSub>
              </m:oMath>
            </m:oMathPara>
          </w:p>
        </w:tc>
        <w:tc>
          <w:tcPr>
            <w:tcW w:w="863" w:type="dxa"/>
            <w:tcBorders>
              <w:top w:val="nil"/>
              <w:left w:val="nil"/>
              <w:bottom w:val="nil"/>
              <w:right w:val="nil"/>
            </w:tcBorders>
            <w:vAlign w:val="bottom"/>
          </w:tcPr>
          <w:p w14:paraId="0700B774" w14:textId="39E54EE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0.028</w:t>
            </w:r>
          </w:p>
        </w:tc>
        <w:tc>
          <w:tcPr>
            <w:tcW w:w="863" w:type="dxa"/>
            <w:tcBorders>
              <w:top w:val="nil"/>
              <w:left w:val="nil"/>
              <w:bottom w:val="nil"/>
              <w:right w:val="nil"/>
            </w:tcBorders>
            <w:vAlign w:val="bottom"/>
          </w:tcPr>
          <w:p w14:paraId="38E9627D" w14:textId="2D1145F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0.880</w:t>
            </w:r>
          </w:p>
        </w:tc>
        <w:tc>
          <w:tcPr>
            <w:tcW w:w="863" w:type="dxa"/>
            <w:tcBorders>
              <w:top w:val="nil"/>
              <w:left w:val="nil"/>
              <w:bottom w:val="nil"/>
              <w:right w:val="nil"/>
            </w:tcBorders>
            <w:vAlign w:val="bottom"/>
          </w:tcPr>
          <w:p w14:paraId="57240EE7" w14:textId="0AB50DB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0.980</w:t>
            </w:r>
          </w:p>
        </w:tc>
        <w:tc>
          <w:tcPr>
            <w:tcW w:w="600" w:type="dxa"/>
            <w:tcBorders>
              <w:top w:val="nil"/>
              <w:left w:val="nil"/>
              <w:bottom w:val="nil"/>
              <w:right w:val="nil"/>
            </w:tcBorders>
            <w:shd w:val="clear" w:color="auto" w:fill="auto"/>
            <w:noWrap/>
            <w:vAlign w:val="bottom"/>
            <w:hideMark/>
          </w:tcPr>
          <w:p w14:paraId="29911BEC" w14:textId="1E87B47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1.6</w:t>
            </w:r>
          </w:p>
        </w:tc>
        <w:tc>
          <w:tcPr>
            <w:tcW w:w="819" w:type="dxa"/>
            <w:tcBorders>
              <w:top w:val="nil"/>
              <w:left w:val="nil"/>
              <w:bottom w:val="nil"/>
              <w:right w:val="nil"/>
            </w:tcBorders>
            <w:vAlign w:val="bottom"/>
          </w:tcPr>
          <w:p w14:paraId="1D288FE3" w14:textId="69CE13C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67</w:t>
            </w:r>
          </w:p>
        </w:tc>
        <w:tc>
          <w:tcPr>
            <w:tcW w:w="819" w:type="dxa"/>
            <w:tcBorders>
              <w:top w:val="nil"/>
              <w:left w:val="nil"/>
              <w:bottom w:val="nil"/>
              <w:right w:val="nil"/>
            </w:tcBorders>
            <w:vAlign w:val="bottom"/>
          </w:tcPr>
          <w:p w14:paraId="653F75F9" w14:textId="4A3804C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474</w:t>
            </w:r>
          </w:p>
        </w:tc>
      </w:tr>
      <w:tr w:rsidR="002D054A" w:rsidRPr="002D054A" w14:paraId="27BE7A0D" w14:textId="4E9DB2A3" w:rsidTr="0066350A">
        <w:trPr>
          <w:trHeight w:val="255"/>
        </w:trPr>
        <w:tc>
          <w:tcPr>
            <w:tcW w:w="2298" w:type="dxa"/>
            <w:tcBorders>
              <w:top w:val="nil"/>
              <w:left w:val="nil"/>
              <w:bottom w:val="nil"/>
              <w:right w:val="nil"/>
            </w:tcBorders>
            <w:shd w:val="clear" w:color="auto" w:fill="auto"/>
            <w:noWrap/>
            <w:vAlign w:val="bottom"/>
            <w:hideMark/>
          </w:tcPr>
          <w:p w14:paraId="0A80602B" w14:textId="7B04B68C"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Lamp</m:t>
                    </m:r>
                  </m:sub>
                </m:sSub>
              </m:oMath>
            </m:oMathPara>
          </w:p>
        </w:tc>
        <w:tc>
          <w:tcPr>
            <w:tcW w:w="863" w:type="dxa"/>
            <w:tcBorders>
              <w:top w:val="nil"/>
              <w:left w:val="nil"/>
              <w:bottom w:val="nil"/>
              <w:right w:val="nil"/>
            </w:tcBorders>
            <w:vAlign w:val="bottom"/>
          </w:tcPr>
          <w:p w14:paraId="7DAC7A1E" w14:textId="5EDBCCD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0.027</w:t>
            </w:r>
          </w:p>
        </w:tc>
        <w:tc>
          <w:tcPr>
            <w:tcW w:w="863" w:type="dxa"/>
            <w:tcBorders>
              <w:top w:val="nil"/>
              <w:left w:val="nil"/>
              <w:bottom w:val="nil"/>
              <w:right w:val="nil"/>
            </w:tcBorders>
            <w:vAlign w:val="bottom"/>
          </w:tcPr>
          <w:p w14:paraId="3C548951" w14:textId="314D55A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0.029</w:t>
            </w:r>
          </w:p>
        </w:tc>
        <w:tc>
          <w:tcPr>
            <w:tcW w:w="863" w:type="dxa"/>
            <w:tcBorders>
              <w:top w:val="nil"/>
              <w:left w:val="nil"/>
              <w:bottom w:val="nil"/>
              <w:right w:val="nil"/>
            </w:tcBorders>
            <w:vAlign w:val="bottom"/>
          </w:tcPr>
          <w:p w14:paraId="04550A88" w14:textId="7EDAC3F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0.030</w:t>
            </w:r>
          </w:p>
        </w:tc>
        <w:tc>
          <w:tcPr>
            <w:tcW w:w="600" w:type="dxa"/>
            <w:tcBorders>
              <w:top w:val="nil"/>
              <w:left w:val="nil"/>
              <w:bottom w:val="nil"/>
              <w:right w:val="nil"/>
            </w:tcBorders>
            <w:shd w:val="clear" w:color="auto" w:fill="auto"/>
            <w:noWrap/>
            <w:vAlign w:val="bottom"/>
            <w:hideMark/>
          </w:tcPr>
          <w:p w14:paraId="6162D627" w14:textId="1D5C988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1.01</w:t>
            </w:r>
          </w:p>
        </w:tc>
        <w:tc>
          <w:tcPr>
            <w:tcW w:w="819" w:type="dxa"/>
            <w:tcBorders>
              <w:top w:val="nil"/>
              <w:left w:val="nil"/>
              <w:bottom w:val="nil"/>
              <w:right w:val="nil"/>
            </w:tcBorders>
            <w:vAlign w:val="bottom"/>
          </w:tcPr>
          <w:p w14:paraId="75AFA3D4" w14:textId="0FA76FC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2252</w:t>
            </w:r>
          </w:p>
        </w:tc>
        <w:tc>
          <w:tcPr>
            <w:tcW w:w="819" w:type="dxa"/>
            <w:tcBorders>
              <w:top w:val="nil"/>
              <w:left w:val="nil"/>
              <w:bottom w:val="nil"/>
              <w:right w:val="nil"/>
            </w:tcBorders>
            <w:vAlign w:val="bottom"/>
          </w:tcPr>
          <w:p w14:paraId="12DB079C" w14:textId="2B6C2F7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25830</w:t>
            </w:r>
          </w:p>
        </w:tc>
      </w:tr>
      <w:tr w:rsidR="002D054A" w:rsidRPr="002D054A" w14:paraId="58CE7400" w14:textId="77BFB0D4" w:rsidTr="0066350A">
        <w:trPr>
          <w:trHeight w:val="255"/>
        </w:trPr>
        <w:tc>
          <w:tcPr>
            <w:tcW w:w="2298" w:type="dxa"/>
            <w:tcBorders>
              <w:top w:val="nil"/>
              <w:left w:val="nil"/>
              <w:bottom w:val="nil"/>
              <w:right w:val="nil"/>
            </w:tcBorders>
            <w:shd w:val="clear" w:color="auto" w:fill="auto"/>
            <w:noWrap/>
            <w:vAlign w:val="bottom"/>
            <w:hideMark/>
          </w:tcPr>
          <w:p w14:paraId="515CFD11" w14:textId="69B984B0"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Lamp</m:t>
                        </m:r>
                      </m:sub>
                    </m:sSub>
                  </m:sub>
                </m:sSub>
              </m:oMath>
            </m:oMathPara>
          </w:p>
        </w:tc>
        <w:tc>
          <w:tcPr>
            <w:tcW w:w="863" w:type="dxa"/>
            <w:tcBorders>
              <w:top w:val="nil"/>
              <w:left w:val="nil"/>
              <w:bottom w:val="nil"/>
              <w:right w:val="nil"/>
            </w:tcBorders>
            <w:vAlign w:val="bottom"/>
          </w:tcPr>
          <w:p w14:paraId="0F623F9D" w14:textId="299C1F8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0.059</w:t>
            </w:r>
          </w:p>
        </w:tc>
        <w:tc>
          <w:tcPr>
            <w:tcW w:w="863" w:type="dxa"/>
            <w:tcBorders>
              <w:top w:val="nil"/>
              <w:left w:val="nil"/>
              <w:bottom w:val="nil"/>
              <w:right w:val="nil"/>
            </w:tcBorders>
            <w:vAlign w:val="bottom"/>
          </w:tcPr>
          <w:p w14:paraId="257D108D" w14:textId="6572B81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0.245</w:t>
            </w:r>
          </w:p>
        </w:tc>
        <w:tc>
          <w:tcPr>
            <w:tcW w:w="863" w:type="dxa"/>
            <w:tcBorders>
              <w:top w:val="nil"/>
              <w:left w:val="nil"/>
              <w:bottom w:val="nil"/>
              <w:right w:val="nil"/>
            </w:tcBorders>
            <w:vAlign w:val="bottom"/>
          </w:tcPr>
          <w:p w14:paraId="018EAD97" w14:textId="7D0D24B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0.463</w:t>
            </w:r>
          </w:p>
        </w:tc>
        <w:tc>
          <w:tcPr>
            <w:tcW w:w="600" w:type="dxa"/>
            <w:tcBorders>
              <w:top w:val="nil"/>
              <w:left w:val="nil"/>
              <w:bottom w:val="nil"/>
              <w:right w:val="nil"/>
            </w:tcBorders>
            <w:shd w:val="clear" w:color="auto" w:fill="auto"/>
            <w:noWrap/>
            <w:vAlign w:val="bottom"/>
            <w:hideMark/>
          </w:tcPr>
          <w:p w14:paraId="584B38CA" w14:textId="4D81A47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1.05</w:t>
            </w:r>
          </w:p>
        </w:tc>
        <w:tc>
          <w:tcPr>
            <w:tcW w:w="819" w:type="dxa"/>
            <w:tcBorders>
              <w:top w:val="nil"/>
              <w:left w:val="nil"/>
              <w:bottom w:val="nil"/>
              <w:right w:val="nil"/>
            </w:tcBorders>
            <w:vAlign w:val="bottom"/>
          </w:tcPr>
          <w:p w14:paraId="4AB5D17A" w14:textId="652FAFB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475</w:t>
            </w:r>
          </w:p>
        </w:tc>
        <w:tc>
          <w:tcPr>
            <w:tcW w:w="819" w:type="dxa"/>
            <w:tcBorders>
              <w:top w:val="nil"/>
              <w:left w:val="nil"/>
              <w:bottom w:val="nil"/>
              <w:right w:val="nil"/>
            </w:tcBorders>
            <w:vAlign w:val="bottom"/>
          </w:tcPr>
          <w:p w14:paraId="0FEFA7F5" w14:textId="2569AE0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3106</w:t>
            </w:r>
          </w:p>
        </w:tc>
      </w:tr>
      <w:tr w:rsidR="002D054A" w:rsidRPr="002D054A" w14:paraId="651082C6" w14:textId="780B2E0E" w:rsidTr="0066350A">
        <w:trPr>
          <w:trHeight w:val="255"/>
        </w:trPr>
        <w:tc>
          <w:tcPr>
            <w:tcW w:w="2298" w:type="dxa"/>
            <w:tcBorders>
              <w:top w:val="nil"/>
              <w:left w:val="nil"/>
              <w:bottom w:val="nil"/>
              <w:right w:val="nil"/>
            </w:tcBorders>
            <w:shd w:val="clear" w:color="auto" w:fill="auto"/>
            <w:noWrap/>
            <w:vAlign w:val="bottom"/>
            <w:hideMark/>
          </w:tcPr>
          <w:p w14:paraId="0344FCF2" w14:textId="04943B26"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Lamp</m:t>
                    </m:r>
                  </m:sub>
                </m:sSub>
              </m:oMath>
            </m:oMathPara>
          </w:p>
        </w:tc>
        <w:tc>
          <w:tcPr>
            <w:tcW w:w="863" w:type="dxa"/>
            <w:tcBorders>
              <w:top w:val="nil"/>
              <w:left w:val="nil"/>
              <w:bottom w:val="nil"/>
              <w:right w:val="nil"/>
            </w:tcBorders>
            <w:vAlign w:val="bottom"/>
          </w:tcPr>
          <w:p w14:paraId="7538A002" w14:textId="7C4682E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0.744</w:t>
            </w:r>
          </w:p>
        </w:tc>
        <w:tc>
          <w:tcPr>
            <w:tcW w:w="863" w:type="dxa"/>
            <w:tcBorders>
              <w:top w:val="nil"/>
              <w:left w:val="nil"/>
              <w:bottom w:val="nil"/>
              <w:right w:val="nil"/>
            </w:tcBorders>
            <w:vAlign w:val="bottom"/>
          </w:tcPr>
          <w:p w14:paraId="3435474C" w14:textId="3819C77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0.780</w:t>
            </w:r>
          </w:p>
        </w:tc>
        <w:tc>
          <w:tcPr>
            <w:tcW w:w="863" w:type="dxa"/>
            <w:tcBorders>
              <w:top w:val="nil"/>
              <w:left w:val="nil"/>
              <w:bottom w:val="nil"/>
              <w:right w:val="nil"/>
            </w:tcBorders>
            <w:vAlign w:val="bottom"/>
          </w:tcPr>
          <w:p w14:paraId="59874C22" w14:textId="500511F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0.819</w:t>
            </w:r>
          </w:p>
        </w:tc>
        <w:tc>
          <w:tcPr>
            <w:tcW w:w="600" w:type="dxa"/>
            <w:tcBorders>
              <w:top w:val="nil"/>
              <w:left w:val="nil"/>
              <w:bottom w:val="nil"/>
              <w:right w:val="nil"/>
            </w:tcBorders>
            <w:shd w:val="clear" w:color="auto" w:fill="auto"/>
            <w:noWrap/>
            <w:vAlign w:val="bottom"/>
            <w:hideMark/>
          </w:tcPr>
          <w:p w14:paraId="70E039A6" w14:textId="59A63D3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1.09</w:t>
            </w:r>
          </w:p>
        </w:tc>
        <w:tc>
          <w:tcPr>
            <w:tcW w:w="819" w:type="dxa"/>
            <w:tcBorders>
              <w:top w:val="nil"/>
              <w:left w:val="nil"/>
              <w:bottom w:val="nil"/>
              <w:right w:val="nil"/>
            </w:tcBorders>
            <w:vAlign w:val="bottom"/>
          </w:tcPr>
          <w:p w14:paraId="69DDCE26" w14:textId="2BF4296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277</w:t>
            </w:r>
          </w:p>
        </w:tc>
        <w:tc>
          <w:tcPr>
            <w:tcW w:w="819" w:type="dxa"/>
            <w:tcBorders>
              <w:top w:val="nil"/>
              <w:left w:val="nil"/>
              <w:bottom w:val="nil"/>
              <w:right w:val="nil"/>
            </w:tcBorders>
            <w:vAlign w:val="bottom"/>
          </w:tcPr>
          <w:p w14:paraId="5FF2B6EF" w14:textId="265196D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1179</w:t>
            </w:r>
          </w:p>
        </w:tc>
      </w:tr>
      <w:tr w:rsidR="002D054A" w:rsidRPr="002D054A" w14:paraId="4FB12008" w14:textId="7D60E5BB" w:rsidTr="0066350A">
        <w:trPr>
          <w:trHeight w:val="255"/>
        </w:trPr>
        <w:tc>
          <w:tcPr>
            <w:tcW w:w="2298" w:type="dxa"/>
            <w:tcBorders>
              <w:top w:val="nil"/>
              <w:left w:val="nil"/>
              <w:bottom w:val="nil"/>
              <w:right w:val="nil"/>
            </w:tcBorders>
            <w:shd w:val="clear" w:color="auto" w:fill="auto"/>
            <w:noWrap/>
            <w:vAlign w:val="bottom"/>
            <w:hideMark/>
          </w:tcPr>
          <w:p w14:paraId="4575CE4E" w14:textId="2CD87A2C"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Lamp</m:t>
                        </m:r>
                      </m:sub>
                    </m:sSub>
                  </m:sub>
                </m:sSub>
              </m:oMath>
            </m:oMathPara>
          </w:p>
        </w:tc>
        <w:tc>
          <w:tcPr>
            <w:tcW w:w="863" w:type="dxa"/>
            <w:tcBorders>
              <w:top w:val="nil"/>
              <w:left w:val="nil"/>
              <w:bottom w:val="nil"/>
              <w:right w:val="nil"/>
            </w:tcBorders>
            <w:vAlign w:val="bottom"/>
          </w:tcPr>
          <w:p w14:paraId="207B1148" w14:textId="6D8E26D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0.004</w:t>
            </w:r>
          </w:p>
        </w:tc>
        <w:tc>
          <w:tcPr>
            <w:tcW w:w="863" w:type="dxa"/>
            <w:tcBorders>
              <w:top w:val="nil"/>
              <w:left w:val="nil"/>
              <w:bottom w:val="nil"/>
              <w:right w:val="nil"/>
            </w:tcBorders>
            <w:vAlign w:val="bottom"/>
          </w:tcPr>
          <w:p w14:paraId="57F4F88D" w14:textId="0175BDB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0.974</w:t>
            </w:r>
          </w:p>
        </w:tc>
        <w:tc>
          <w:tcPr>
            <w:tcW w:w="863" w:type="dxa"/>
            <w:tcBorders>
              <w:top w:val="nil"/>
              <w:left w:val="nil"/>
              <w:bottom w:val="nil"/>
              <w:right w:val="nil"/>
            </w:tcBorders>
            <w:vAlign w:val="bottom"/>
          </w:tcPr>
          <w:p w14:paraId="7FCFBD75" w14:textId="1CFC99D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0.997</w:t>
            </w:r>
          </w:p>
        </w:tc>
        <w:tc>
          <w:tcPr>
            <w:tcW w:w="600" w:type="dxa"/>
            <w:tcBorders>
              <w:top w:val="nil"/>
              <w:left w:val="nil"/>
              <w:bottom w:val="nil"/>
              <w:right w:val="nil"/>
            </w:tcBorders>
            <w:shd w:val="clear" w:color="auto" w:fill="auto"/>
            <w:noWrap/>
            <w:vAlign w:val="bottom"/>
            <w:hideMark/>
          </w:tcPr>
          <w:p w14:paraId="23E2D279" w14:textId="3680A1E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1.6</w:t>
            </w:r>
          </w:p>
        </w:tc>
        <w:tc>
          <w:tcPr>
            <w:tcW w:w="819" w:type="dxa"/>
            <w:tcBorders>
              <w:top w:val="nil"/>
              <w:left w:val="nil"/>
              <w:bottom w:val="nil"/>
              <w:right w:val="nil"/>
            </w:tcBorders>
            <w:vAlign w:val="bottom"/>
          </w:tcPr>
          <w:p w14:paraId="44FCFA63" w14:textId="023D4D8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67</w:t>
            </w:r>
          </w:p>
        </w:tc>
        <w:tc>
          <w:tcPr>
            <w:tcW w:w="819" w:type="dxa"/>
            <w:tcBorders>
              <w:top w:val="nil"/>
              <w:left w:val="nil"/>
              <w:bottom w:val="nil"/>
              <w:right w:val="nil"/>
            </w:tcBorders>
            <w:vAlign w:val="bottom"/>
          </w:tcPr>
          <w:p w14:paraId="095A4141" w14:textId="74AA494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454</w:t>
            </w:r>
          </w:p>
        </w:tc>
      </w:tr>
      <w:tr w:rsidR="002D054A" w:rsidRPr="002D054A" w14:paraId="11EE464B" w14:textId="66861A13" w:rsidTr="0066350A">
        <w:trPr>
          <w:trHeight w:val="255"/>
        </w:trPr>
        <w:tc>
          <w:tcPr>
            <w:tcW w:w="2298" w:type="dxa"/>
            <w:tcBorders>
              <w:top w:val="nil"/>
              <w:left w:val="nil"/>
              <w:bottom w:val="nil"/>
              <w:right w:val="nil"/>
            </w:tcBorders>
            <w:shd w:val="clear" w:color="auto" w:fill="auto"/>
            <w:noWrap/>
            <w:vAlign w:val="bottom"/>
            <w:hideMark/>
          </w:tcPr>
          <w:p w14:paraId="5926B5F6" w14:textId="2360F517"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Walte</m:t>
                    </m:r>
                  </m:sub>
                </m:sSub>
              </m:oMath>
            </m:oMathPara>
          </w:p>
        </w:tc>
        <w:tc>
          <w:tcPr>
            <w:tcW w:w="863" w:type="dxa"/>
            <w:tcBorders>
              <w:top w:val="nil"/>
              <w:left w:val="nil"/>
              <w:bottom w:val="nil"/>
              <w:right w:val="nil"/>
            </w:tcBorders>
            <w:vAlign w:val="bottom"/>
          </w:tcPr>
          <w:p w14:paraId="7C1AE6FE" w14:textId="21A7481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0.018</w:t>
            </w:r>
          </w:p>
        </w:tc>
        <w:tc>
          <w:tcPr>
            <w:tcW w:w="863" w:type="dxa"/>
            <w:tcBorders>
              <w:top w:val="nil"/>
              <w:left w:val="nil"/>
              <w:bottom w:val="nil"/>
              <w:right w:val="nil"/>
            </w:tcBorders>
            <w:vAlign w:val="bottom"/>
          </w:tcPr>
          <w:p w14:paraId="775F78B8" w14:textId="298678E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0.020</w:t>
            </w:r>
          </w:p>
        </w:tc>
        <w:tc>
          <w:tcPr>
            <w:tcW w:w="863" w:type="dxa"/>
            <w:tcBorders>
              <w:top w:val="nil"/>
              <w:left w:val="nil"/>
              <w:bottom w:val="nil"/>
              <w:right w:val="nil"/>
            </w:tcBorders>
            <w:vAlign w:val="bottom"/>
          </w:tcPr>
          <w:p w14:paraId="378FAFE3" w14:textId="26D941D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0.022</w:t>
            </w:r>
          </w:p>
        </w:tc>
        <w:tc>
          <w:tcPr>
            <w:tcW w:w="600" w:type="dxa"/>
            <w:tcBorders>
              <w:top w:val="nil"/>
              <w:left w:val="nil"/>
              <w:bottom w:val="nil"/>
              <w:right w:val="nil"/>
            </w:tcBorders>
            <w:shd w:val="clear" w:color="auto" w:fill="auto"/>
            <w:noWrap/>
            <w:vAlign w:val="bottom"/>
            <w:hideMark/>
          </w:tcPr>
          <w:p w14:paraId="204F0136" w14:textId="5FA4279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1.01</w:t>
            </w:r>
          </w:p>
        </w:tc>
        <w:tc>
          <w:tcPr>
            <w:tcW w:w="819" w:type="dxa"/>
            <w:tcBorders>
              <w:top w:val="nil"/>
              <w:left w:val="nil"/>
              <w:bottom w:val="nil"/>
              <w:right w:val="nil"/>
            </w:tcBorders>
            <w:vAlign w:val="bottom"/>
          </w:tcPr>
          <w:p w14:paraId="06638222" w14:textId="2A1DB49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3719</w:t>
            </w:r>
          </w:p>
        </w:tc>
        <w:tc>
          <w:tcPr>
            <w:tcW w:w="819" w:type="dxa"/>
            <w:tcBorders>
              <w:top w:val="nil"/>
              <w:left w:val="nil"/>
              <w:bottom w:val="nil"/>
              <w:right w:val="nil"/>
            </w:tcBorders>
            <w:vAlign w:val="bottom"/>
          </w:tcPr>
          <w:p w14:paraId="41A34556" w14:textId="6682333B"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4581</w:t>
            </w:r>
          </w:p>
        </w:tc>
      </w:tr>
      <w:tr w:rsidR="002D054A" w:rsidRPr="002D054A" w14:paraId="02DAA9AF" w14:textId="2FA7C671" w:rsidTr="0066350A">
        <w:trPr>
          <w:trHeight w:val="255"/>
        </w:trPr>
        <w:tc>
          <w:tcPr>
            <w:tcW w:w="2298" w:type="dxa"/>
            <w:tcBorders>
              <w:top w:val="nil"/>
              <w:left w:val="nil"/>
              <w:bottom w:val="nil"/>
              <w:right w:val="nil"/>
            </w:tcBorders>
            <w:shd w:val="clear" w:color="auto" w:fill="auto"/>
            <w:noWrap/>
            <w:vAlign w:val="bottom"/>
            <w:hideMark/>
          </w:tcPr>
          <w:p w14:paraId="7D0B5E45" w14:textId="3D0A1876"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Walte</m:t>
                        </m:r>
                      </m:sub>
                    </m:sSub>
                  </m:sub>
                </m:sSub>
              </m:oMath>
            </m:oMathPara>
          </w:p>
        </w:tc>
        <w:tc>
          <w:tcPr>
            <w:tcW w:w="863" w:type="dxa"/>
            <w:tcBorders>
              <w:top w:val="nil"/>
              <w:left w:val="nil"/>
              <w:bottom w:val="nil"/>
              <w:right w:val="nil"/>
            </w:tcBorders>
            <w:vAlign w:val="bottom"/>
          </w:tcPr>
          <w:p w14:paraId="76A26F61" w14:textId="77BFF0B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0.358</w:t>
            </w:r>
          </w:p>
        </w:tc>
        <w:tc>
          <w:tcPr>
            <w:tcW w:w="863" w:type="dxa"/>
            <w:tcBorders>
              <w:top w:val="nil"/>
              <w:left w:val="nil"/>
              <w:bottom w:val="nil"/>
              <w:right w:val="nil"/>
            </w:tcBorders>
            <w:vAlign w:val="bottom"/>
          </w:tcPr>
          <w:p w14:paraId="3A0355F0" w14:textId="1981AA1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0.864</w:t>
            </w:r>
          </w:p>
        </w:tc>
        <w:tc>
          <w:tcPr>
            <w:tcW w:w="863" w:type="dxa"/>
            <w:tcBorders>
              <w:top w:val="nil"/>
              <w:left w:val="nil"/>
              <w:bottom w:val="nil"/>
              <w:right w:val="nil"/>
            </w:tcBorders>
            <w:vAlign w:val="bottom"/>
          </w:tcPr>
          <w:p w14:paraId="322850C3" w14:textId="1E6789F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0.969</w:t>
            </w:r>
          </w:p>
        </w:tc>
        <w:tc>
          <w:tcPr>
            <w:tcW w:w="600" w:type="dxa"/>
            <w:tcBorders>
              <w:top w:val="nil"/>
              <w:left w:val="nil"/>
              <w:bottom w:val="nil"/>
              <w:right w:val="nil"/>
            </w:tcBorders>
            <w:shd w:val="clear" w:color="auto" w:fill="auto"/>
            <w:noWrap/>
            <w:vAlign w:val="bottom"/>
            <w:hideMark/>
          </w:tcPr>
          <w:p w14:paraId="7375A227" w14:textId="1E5B5DC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1.01</w:t>
            </w:r>
          </w:p>
        </w:tc>
        <w:tc>
          <w:tcPr>
            <w:tcW w:w="819" w:type="dxa"/>
            <w:tcBorders>
              <w:top w:val="nil"/>
              <w:left w:val="nil"/>
              <w:bottom w:val="nil"/>
              <w:right w:val="nil"/>
            </w:tcBorders>
            <w:vAlign w:val="bottom"/>
          </w:tcPr>
          <w:p w14:paraId="0B344678" w14:textId="5766D5D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2662</w:t>
            </w:r>
          </w:p>
        </w:tc>
        <w:tc>
          <w:tcPr>
            <w:tcW w:w="819" w:type="dxa"/>
            <w:tcBorders>
              <w:top w:val="nil"/>
              <w:left w:val="nil"/>
              <w:bottom w:val="nil"/>
              <w:right w:val="nil"/>
            </w:tcBorders>
            <w:vAlign w:val="bottom"/>
          </w:tcPr>
          <w:p w14:paraId="52749A7E" w14:textId="102E623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2219</w:t>
            </w:r>
          </w:p>
        </w:tc>
      </w:tr>
      <w:tr w:rsidR="002D054A" w:rsidRPr="002D054A" w14:paraId="4F7B32AD" w14:textId="5E57AB83" w:rsidTr="0066350A">
        <w:trPr>
          <w:trHeight w:val="255"/>
        </w:trPr>
        <w:tc>
          <w:tcPr>
            <w:tcW w:w="2298" w:type="dxa"/>
            <w:tcBorders>
              <w:top w:val="nil"/>
              <w:left w:val="nil"/>
              <w:bottom w:val="nil"/>
              <w:right w:val="nil"/>
            </w:tcBorders>
            <w:shd w:val="clear" w:color="auto" w:fill="auto"/>
            <w:noWrap/>
            <w:vAlign w:val="bottom"/>
            <w:hideMark/>
          </w:tcPr>
          <w:p w14:paraId="19AC4743" w14:textId="264A8357"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Walte</m:t>
                    </m:r>
                  </m:sub>
                </m:sSub>
              </m:oMath>
            </m:oMathPara>
          </w:p>
        </w:tc>
        <w:tc>
          <w:tcPr>
            <w:tcW w:w="863" w:type="dxa"/>
            <w:tcBorders>
              <w:top w:val="nil"/>
              <w:left w:val="nil"/>
              <w:bottom w:val="nil"/>
              <w:right w:val="nil"/>
            </w:tcBorders>
            <w:vAlign w:val="bottom"/>
          </w:tcPr>
          <w:p w14:paraId="6BA05C00" w14:textId="0525103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0.447</w:t>
            </w:r>
          </w:p>
        </w:tc>
        <w:tc>
          <w:tcPr>
            <w:tcW w:w="863" w:type="dxa"/>
            <w:tcBorders>
              <w:top w:val="nil"/>
              <w:left w:val="nil"/>
              <w:bottom w:val="nil"/>
              <w:right w:val="nil"/>
            </w:tcBorders>
            <w:vAlign w:val="bottom"/>
          </w:tcPr>
          <w:p w14:paraId="2700B5CC" w14:textId="79EAEF8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0.552</w:t>
            </w:r>
          </w:p>
        </w:tc>
        <w:tc>
          <w:tcPr>
            <w:tcW w:w="863" w:type="dxa"/>
            <w:tcBorders>
              <w:top w:val="nil"/>
              <w:left w:val="nil"/>
              <w:bottom w:val="nil"/>
              <w:right w:val="nil"/>
            </w:tcBorders>
            <w:vAlign w:val="bottom"/>
          </w:tcPr>
          <w:p w14:paraId="0CF79D34" w14:textId="44F3218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0.668</w:t>
            </w:r>
          </w:p>
        </w:tc>
        <w:tc>
          <w:tcPr>
            <w:tcW w:w="600" w:type="dxa"/>
            <w:tcBorders>
              <w:top w:val="nil"/>
              <w:left w:val="nil"/>
              <w:bottom w:val="nil"/>
              <w:right w:val="nil"/>
            </w:tcBorders>
            <w:shd w:val="clear" w:color="auto" w:fill="auto"/>
            <w:noWrap/>
            <w:vAlign w:val="bottom"/>
            <w:hideMark/>
          </w:tcPr>
          <w:p w14:paraId="29B9944E" w14:textId="4FAF23A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1.01</w:t>
            </w:r>
          </w:p>
        </w:tc>
        <w:tc>
          <w:tcPr>
            <w:tcW w:w="819" w:type="dxa"/>
            <w:tcBorders>
              <w:top w:val="nil"/>
              <w:left w:val="nil"/>
              <w:bottom w:val="nil"/>
              <w:right w:val="nil"/>
            </w:tcBorders>
            <w:vAlign w:val="bottom"/>
          </w:tcPr>
          <w:p w14:paraId="2418687C" w14:textId="2D8D092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6411</w:t>
            </w:r>
          </w:p>
        </w:tc>
        <w:tc>
          <w:tcPr>
            <w:tcW w:w="819" w:type="dxa"/>
            <w:tcBorders>
              <w:top w:val="nil"/>
              <w:left w:val="nil"/>
              <w:bottom w:val="nil"/>
              <w:right w:val="nil"/>
            </w:tcBorders>
            <w:vAlign w:val="bottom"/>
          </w:tcPr>
          <w:p w14:paraId="645BB554" w14:textId="61AAC0D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7227</w:t>
            </w:r>
          </w:p>
        </w:tc>
      </w:tr>
      <w:tr w:rsidR="002D054A" w:rsidRPr="002D054A" w14:paraId="15DE536C" w14:textId="2D483135" w:rsidTr="0066350A">
        <w:trPr>
          <w:trHeight w:val="255"/>
        </w:trPr>
        <w:tc>
          <w:tcPr>
            <w:tcW w:w="2298" w:type="dxa"/>
            <w:tcBorders>
              <w:top w:val="nil"/>
              <w:left w:val="nil"/>
              <w:bottom w:val="nil"/>
              <w:right w:val="nil"/>
            </w:tcBorders>
            <w:shd w:val="clear" w:color="auto" w:fill="auto"/>
            <w:noWrap/>
            <w:vAlign w:val="bottom"/>
            <w:hideMark/>
          </w:tcPr>
          <w:p w14:paraId="4453F57B" w14:textId="126B2C80"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Walte</m:t>
                        </m:r>
                      </m:sub>
                    </m:sSub>
                  </m:sub>
                </m:sSub>
              </m:oMath>
            </m:oMathPara>
          </w:p>
        </w:tc>
        <w:tc>
          <w:tcPr>
            <w:tcW w:w="863" w:type="dxa"/>
            <w:tcBorders>
              <w:top w:val="nil"/>
              <w:left w:val="nil"/>
              <w:bottom w:val="nil"/>
              <w:right w:val="nil"/>
            </w:tcBorders>
            <w:vAlign w:val="bottom"/>
          </w:tcPr>
          <w:p w14:paraId="652BFE03" w14:textId="3E5AD11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0.189</w:t>
            </w:r>
          </w:p>
        </w:tc>
        <w:tc>
          <w:tcPr>
            <w:tcW w:w="863" w:type="dxa"/>
            <w:tcBorders>
              <w:top w:val="nil"/>
              <w:left w:val="nil"/>
              <w:bottom w:val="nil"/>
              <w:right w:val="nil"/>
            </w:tcBorders>
            <w:vAlign w:val="bottom"/>
          </w:tcPr>
          <w:p w14:paraId="17D24873" w14:textId="3D1492B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0.949</w:t>
            </w:r>
          </w:p>
        </w:tc>
        <w:tc>
          <w:tcPr>
            <w:tcW w:w="863" w:type="dxa"/>
            <w:tcBorders>
              <w:top w:val="nil"/>
              <w:left w:val="nil"/>
              <w:bottom w:val="nil"/>
              <w:right w:val="nil"/>
            </w:tcBorders>
            <w:vAlign w:val="bottom"/>
          </w:tcPr>
          <w:p w14:paraId="1FFAEBA3" w14:textId="594E0A4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0.993</w:t>
            </w:r>
          </w:p>
        </w:tc>
        <w:tc>
          <w:tcPr>
            <w:tcW w:w="600" w:type="dxa"/>
            <w:tcBorders>
              <w:top w:val="nil"/>
              <w:left w:val="nil"/>
              <w:bottom w:val="nil"/>
              <w:right w:val="nil"/>
            </w:tcBorders>
            <w:shd w:val="clear" w:color="auto" w:fill="auto"/>
            <w:noWrap/>
            <w:vAlign w:val="bottom"/>
            <w:hideMark/>
          </w:tcPr>
          <w:p w14:paraId="6486790A" w14:textId="12569E1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1.01</w:t>
            </w:r>
          </w:p>
        </w:tc>
        <w:tc>
          <w:tcPr>
            <w:tcW w:w="819" w:type="dxa"/>
            <w:tcBorders>
              <w:top w:val="nil"/>
              <w:left w:val="nil"/>
              <w:bottom w:val="nil"/>
              <w:right w:val="nil"/>
            </w:tcBorders>
            <w:vAlign w:val="bottom"/>
          </w:tcPr>
          <w:p w14:paraId="10E89648" w14:textId="3968AFF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3254</w:t>
            </w:r>
          </w:p>
        </w:tc>
        <w:tc>
          <w:tcPr>
            <w:tcW w:w="819" w:type="dxa"/>
            <w:tcBorders>
              <w:top w:val="nil"/>
              <w:left w:val="nil"/>
              <w:bottom w:val="nil"/>
              <w:right w:val="nil"/>
            </w:tcBorders>
            <w:vAlign w:val="bottom"/>
          </w:tcPr>
          <w:p w14:paraId="459481FD" w14:textId="70DFED3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980</w:t>
            </w:r>
          </w:p>
        </w:tc>
      </w:tr>
      <w:tr w:rsidR="002D054A" w:rsidRPr="002D054A" w14:paraId="10E866A1" w14:textId="6D4BA88A" w:rsidTr="0066350A">
        <w:trPr>
          <w:trHeight w:val="255"/>
        </w:trPr>
        <w:tc>
          <w:tcPr>
            <w:tcW w:w="2298" w:type="dxa"/>
            <w:tcBorders>
              <w:top w:val="nil"/>
              <w:left w:val="nil"/>
              <w:bottom w:val="nil"/>
              <w:right w:val="nil"/>
            </w:tcBorders>
            <w:shd w:val="clear" w:color="auto" w:fill="auto"/>
            <w:noWrap/>
            <w:vAlign w:val="bottom"/>
            <w:hideMark/>
          </w:tcPr>
          <w:p w14:paraId="0D330119" w14:textId="05E2F03A"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Guo</m:t>
                    </m:r>
                  </m:sub>
                </m:sSub>
              </m:oMath>
            </m:oMathPara>
          </w:p>
        </w:tc>
        <w:tc>
          <w:tcPr>
            <w:tcW w:w="863" w:type="dxa"/>
            <w:tcBorders>
              <w:top w:val="nil"/>
              <w:left w:val="nil"/>
              <w:bottom w:val="nil"/>
              <w:right w:val="nil"/>
            </w:tcBorders>
            <w:vAlign w:val="bottom"/>
          </w:tcPr>
          <w:p w14:paraId="58B60B16" w14:textId="21EDAA7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0.020</w:t>
            </w:r>
          </w:p>
        </w:tc>
        <w:tc>
          <w:tcPr>
            <w:tcW w:w="863" w:type="dxa"/>
            <w:tcBorders>
              <w:top w:val="nil"/>
              <w:left w:val="nil"/>
              <w:bottom w:val="nil"/>
              <w:right w:val="nil"/>
            </w:tcBorders>
            <w:vAlign w:val="bottom"/>
          </w:tcPr>
          <w:p w14:paraId="13427850" w14:textId="35B1CBE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0.026</w:t>
            </w:r>
          </w:p>
        </w:tc>
        <w:tc>
          <w:tcPr>
            <w:tcW w:w="863" w:type="dxa"/>
            <w:tcBorders>
              <w:top w:val="nil"/>
              <w:left w:val="nil"/>
              <w:bottom w:val="nil"/>
              <w:right w:val="nil"/>
            </w:tcBorders>
            <w:vAlign w:val="bottom"/>
          </w:tcPr>
          <w:p w14:paraId="2D6C3DE0" w14:textId="00E7747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0.031</w:t>
            </w:r>
          </w:p>
        </w:tc>
        <w:tc>
          <w:tcPr>
            <w:tcW w:w="600" w:type="dxa"/>
            <w:tcBorders>
              <w:top w:val="nil"/>
              <w:left w:val="nil"/>
              <w:bottom w:val="nil"/>
              <w:right w:val="nil"/>
            </w:tcBorders>
            <w:shd w:val="clear" w:color="auto" w:fill="auto"/>
            <w:noWrap/>
            <w:vAlign w:val="bottom"/>
            <w:hideMark/>
          </w:tcPr>
          <w:p w14:paraId="018CC82F" w14:textId="782E908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5896F081" w14:textId="5C5F568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20701</w:t>
            </w:r>
          </w:p>
        </w:tc>
        <w:tc>
          <w:tcPr>
            <w:tcW w:w="819" w:type="dxa"/>
            <w:tcBorders>
              <w:top w:val="nil"/>
              <w:left w:val="nil"/>
              <w:bottom w:val="nil"/>
              <w:right w:val="nil"/>
            </w:tcBorders>
            <w:vAlign w:val="bottom"/>
          </w:tcPr>
          <w:p w14:paraId="0A8DA9FA" w14:textId="4D9B02D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20658</w:t>
            </w:r>
          </w:p>
        </w:tc>
      </w:tr>
      <w:tr w:rsidR="002D054A" w:rsidRPr="002D054A" w14:paraId="42EFE9E2" w14:textId="77BE8866" w:rsidTr="0066350A">
        <w:trPr>
          <w:trHeight w:val="255"/>
        </w:trPr>
        <w:tc>
          <w:tcPr>
            <w:tcW w:w="2298" w:type="dxa"/>
            <w:tcBorders>
              <w:top w:val="nil"/>
              <w:left w:val="nil"/>
              <w:bottom w:val="nil"/>
              <w:right w:val="nil"/>
            </w:tcBorders>
            <w:shd w:val="clear" w:color="auto" w:fill="auto"/>
            <w:noWrap/>
            <w:vAlign w:val="bottom"/>
            <w:hideMark/>
          </w:tcPr>
          <w:p w14:paraId="3EB5E0C4" w14:textId="2C561C2B"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Guo</m:t>
                        </m:r>
                      </m:sub>
                    </m:sSub>
                  </m:sub>
                </m:sSub>
              </m:oMath>
            </m:oMathPara>
          </w:p>
        </w:tc>
        <w:tc>
          <w:tcPr>
            <w:tcW w:w="863" w:type="dxa"/>
            <w:tcBorders>
              <w:top w:val="nil"/>
              <w:left w:val="nil"/>
              <w:bottom w:val="nil"/>
              <w:right w:val="nil"/>
            </w:tcBorders>
            <w:vAlign w:val="bottom"/>
          </w:tcPr>
          <w:p w14:paraId="189E4528" w14:textId="4A6BF17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0.136</w:t>
            </w:r>
          </w:p>
        </w:tc>
        <w:tc>
          <w:tcPr>
            <w:tcW w:w="863" w:type="dxa"/>
            <w:tcBorders>
              <w:top w:val="nil"/>
              <w:left w:val="nil"/>
              <w:bottom w:val="nil"/>
              <w:right w:val="nil"/>
            </w:tcBorders>
            <w:vAlign w:val="bottom"/>
          </w:tcPr>
          <w:p w14:paraId="5757E3EC" w14:textId="2A1C36B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0.488</w:t>
            </w:r>
          </w:p>
        </w:tc>
        <w:tc>
          <w:tcPr>
            <w:tcW w:w="863" w:type="dxa"/>
            <w:tcBorders>
              <w:top w:val="nil"/>
              <w:left w:val="nil"/>
              <w:bottom w:val="nil"/>
              <w:right w:val="nil"/>
            </w:tcBorders>
            <w:vAlign w:val="bottom"/>
          </w:tcPr>
          <w:p w14:paraId="73D05F8C" w14:textId="176B8B1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0.839</w:t>
            </w:r>
          </w:p>
        </w:tc>
        <w:tc>
          <w:tcPr>
            <w:tcW w:w="600" w:type="dxa"/>
            <w:tcBorders>
              <w:top w:val="nil"/>
              <w:left w:val="nil"/>
              <w:bottom w:val="nil"/>
              <w:right w:val="nil"/>
            </w:tcBorders>
            <w:shd w:val="clear" w:color="auto" w:fill="auto"/>
            <w:noWrap/>
            <w:vAlign w:val="bottom"/>
            <w:hideMark/>
          </w:tcPr>
          <w:p w14:paraId="62F743C6" w14:textId="2C8E8D5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499B79DB" w14:textId="30FE9F8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18836</w:t>
            </w:r>
          </w:p>
        </w:tc>
        <w:tc>
          <w:tcPr>
            <w:tcW w:w="819" w:type="dxa"/>
            <w:tcBorders>
              <w:top w:val="nil"/>
              <w:left w:val="nil"/>
              <w:bottom w:val="nil"/>
              <w:right w:val="nil"/>
            </w:tcBorders>
            <w:vAlign w:val="bottom"/>
          </w:tcPr>
          <w:p w14:paraId="6383B42D" w14:textId="6A1896C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21717</w:t>
            </w:r>
          </w:p>
        </w:tc>
      </w:tr>
      <w:tr w:rsidR="002D054A" w:rsidRPr="002D054A" w14:paraId="3C50CE6C" w14:textId="4EA41DC1" w:rsidTr="0066350A">
        <w:trPr>
          <w:trHeight w:val="255"/>
        </w:trPr>
        <w:tc>
          <w:tcPr>
            <w:tcW w:w="2298" w:type="dxa"/>
            <w:tcBorders>
              <w:top w:val="nil"/>
              <w:left w:val="nil"/>
              <w:bottom w:val="nil"/>
              <w:right w:val="nil"/>
            </w:tcBorders>
            <w:shd w:val="clear" w:color="auto" w:fill="auto"/>
            <w:noWrap/>
            <w:vAlign w:val="bottom"/>
            <w:hideMark/>
          </w:tcPr>
          <w:p w14:paraId="08EC4C9C" w14:textId="602DFE8D"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Guo</m:t>
                    </m:r>
                  </m:sub>
                </m:sSub>
              </m:oMath>
            </m:oMathPara>
          </w:p>
        </w:tc>
        <w:tc>
          <w:tcPr>
            <w:tcW w:w="863" w:type="dxa"/>
            <w:tcBorders>
              <w:top w:val="nil"/>
              <w:left w:val="nil"/>
              <w:bottom w:val="nil"/>
              <w:right w:val="nil"/>
            </w:tcBorders>
            <w:vAlign w:val="bottom"/>
          </w:tcPr>
          <w:p w14:paraId="60142E6A" w14:textId="13C3697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0.056</w:t>
            </w:r>
          </w:p>
        </w:tc>
        <w:tc>
          <w:tcPr>
            <w:tcW w:w="863" w:type="dxa"/>
            <w:tcBorders>
              <w:top w:val="nil"/>
              <w:left w:val="nil"/>
              <w:bottom w:val="nil"/>
              <w:right w:val="nil"/>
            </w:tcBorders>
            <w:vAlign w:val="bottom"/>
          </w:tcPr>
          <w:p w14:paraId="7BCFDC60" w14:textId="4AB2B77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0.145</w:t>
            </w:r>
          </w:p>
        </w:tc>
        <w:tc>
          <w:tcPr>
            <w:tcW w:w="863" w:type="dxa"/>
            <w:tcBorders>
              <w:top w:val="nil"/>
              <w:left w:val="nil"/>
              <w:bottom w:val="nil"/>
              <w:right w:val="nil"/>
            </w:tcBorders>
            <w:vAlign w:val="bottom"/>
          </w:tcPr>
          <w:p w14:paraId="26A94619" w14:textId="45359FB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0.260</w:t>
            </w:r>
          </w:p>
        </w:tc>
        <w:tc>
          <w:tcPr>
            <w:tcW w:w="600" w:type="dxa"/>
            <w:tcBorders>
              <w:top w:val="nil"/>
              <w:left w:val="nil"/>
              <w:bottom w:val="nil"/>
              <w:right w:val="nil"/>
            </w:tcBorders>
            <w:shd w:val="clear" w:color="auto" w:fill="auto"/>
            <w:noWrap/>
            <w:vAlign w:val="bottom"/>
            <w:hideMark/>
          </w:tcPr>
          <w:p w14:paraId="7720B1C5" w14:textId="1BEE791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E2B6754" w14:textId="145869B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25801</w:t>
            </w:r>
          </w:p>
        </w:tc>
        <w:tc>
          <w:tcPr>
            <w:tcW w:w="819" w:type="dxa"/>
            <w:tcBorders>
              <w:top w:val="nil"/>
              <w:left w:val="nil"/>
              <w:bottom w:val="nil"/>
              <w:right w:val="nil"/>
            </w:tcBorders>
            <w:vAlign w:val="bottom"/>
          </w:tcPr>
          <w:p w14:paraId="0916552D" w14:textId="796F8E5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16182</w:t>
            </w:r>
          </w:p>
        </w:tc>
      </w:tr>
      <w:tr w:rsidR="002D054A" w:rsidRPr="002D054A" w14:paraId="5C093C30" w14:textId="38CE4D94" w:rsidTr="0066350A">
        <w:trPr>
          <w:trHeight w:val="255"/>
        </w:trPr>
        <w:tc>
          <w:tcPr>
            <w:tcW w:w="2298" w:type="dxa"/>
            <w:tcBorders>
              <w:top w:val="nil"/>
              <w:left w:val="nil"/>
              <w:bottom w:val="nil"/>
              <w:right w:val="nil"/>
            </w:tcBorders>
            <w:shd w:val="clear" w:color="auto" w:fill="auto"/>
            <w:noWrap/>
            <w:vAlign w:val="bottom"/>
            <w:hideMark/>
          </w:tcPr>
          <w:p w14:paraId="030BE8D1" w14:textId="4D40EFA9"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Guo</m:t>
                        </m:r>
                      </m:sub>
                    </m:sSub>
                  </m:sub>
                </m:sSub>
              </m:oMath>
            </m:oMathPara>
          </w:p>
        </w:tc>
        <w:tc>
          <w:tcPr>
            <w:tcW w:w="863" w:type="dxa"/>
            <w:tcBorders>
              <w:top w:val="nil"/>
              <w:left w:val="nil"/>
              <w:bottom w:val="nil"/>
              <w:right w:val="nil"/>
            </w:tcBorders>
            <w:vAlign w:val="bottom"/>
          </w:tcPr>
          <w:p w14:paraId="61548596" w14:textId="353CBB2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0.113</w:t>
            </w:r>
          </w:p>
        </w:tc>
        <w:tc>
          <w:tcPr>
            <w:tcW w:w="863" w:type="dxa"/>
            <w:tcBorders>
              <w:top w:val="nil"/>
              <w:left w:val="nil"/>
              <w:bottom w:val="nil"/>
              <w:right w:val="nil"/>
            </w:tcBorders>
            <w:vAlign w:val="bottom"/>
          </w:tcPr>
          <w:p w14:paraId="53A24C08" w14:textId="75E5475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0.574</w:t>
            </w:r>
          </w:p>
        </w:tc>
        <w:tc>
          <w:tcPr>
            <w:tcW w:w="863" w:type="dxa"/>
            <w:tcBorders>
              <w:top w:val="nil"/>
              <w:left w:val="nil"/>
              <w:bottom w:val="nil"/>
              <w:right w:val="nil"/>
            </w:tcBorders>
            <w:vAlign w:val="bottom"/>
          </w:tcPr>
          <w:p w14:paraId="701BEE6B" w14:textId="77EEFC4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0.949</w:t>
            </w:r>
          </w:p>
        </w:tc>
        <w:tc>
          <w:tcPr>
            <w:tcW w:w="600" w:type="dxa"/>
            <w:tcBorders>
              <w:top w:val="nil"/>
              <w:left w:val="nil"/>
              <w:bottom w:val="nil"/>
              <w:right w:val="nil"/>
            </w:tcBorders>
            <w:shd w:val="clear" w:color="auto" w:fill="auto"/>
            <w:noWrap/>
            <w:vAlign w:val="bottom"/>
            <w:hideMark/>
          </w:tcPr>
          <w:p w14:paraId="293B1E61" w14:textId="46F2EA8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1.02</w:t>
            </w:r>
          </w:p>
        </w:tc>
        <w:tc>
          <w:tcPr>
            <w:tcW w:w="819" w:type="dxa"/>
            <w:tcBorders>
              <w:top w:val="nil"/>
              <w:left w:val="nil"/>
              <w:bottom w:val="nil"/>
              <w:right w:val="nil"/>
            </w:tcBorders>
            <w:vAlign w:val="bottom"/>
          </w:tcPr>
          <w:p w14:paraId="4D5F0C02" w14:textId="05419A4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1289</w:t>
            </w:r>
          </w:p>
        </w:tc>
        <w:tc>
          <w:tcPr>
            <w:tcW w:w="819" w:type="dxa"/>
            <w:tcBorders>
              <w:top w:val="nil"/>
              <w:left w:val="nil"/>
              <w:bottom w:val="nil"/>
              <w:right w:val="nil"/>
            </w:tcBorders>
            <w:vAlign w:val="bottom"/>
          </w:tcPr>
          <w:p w14:paraId="5D830360" w14:textId="0ADED0D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22071</w:t>
            </w:r>
          </w:p>
        </w:tc>
      </w:tr>
      <w:tr w:rsidR="002D054A" w:rsidRPr="002D054A" w14:paraId="5258D40A" w14:textId="06256733" w:rsidTr="0066350A">
        <w:trPr>
          <w:trHeight w:val="255"/>
        </w:trPr>
        <w:tc>
          <w:tcPr>
            <w:tcW w:w="2298" w:type="dxa"/>
            <w:tcBorders>
              <w:top w:val="nil"/>
              <w:left w:val="nil"/>
              <w:bottom w:val="nil"/>
              <w:right w:val="nil"/>
            </w:tcBorders>
            <w:shd w:val="clear" w:color="auto" w:fill="auto"/>
            <w:noWrap/>
            <w:vAlign w:val="bottom"/>
            <w:hideMark/>
          </w:tcPr>
          <w:p w14:paraId="6956EC2E" w14:textId="35D778F9"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GuoSingle</m:t>
                    </m:r>
                  </m:sub>
                </m:sSub>
              </m:oMath>
            </m:oMathPara>
          </w:p>
        </w:tc>
        <w:tc>
          <w:tcPr>
            <w:tcW w:w="863" w:type="dxa"/>
            <w:tcBorders>
              <w:top w:val="nil"/>
              <w:left w:val="nil"/>
              <w:bottom w:val="nil"/>
              <w:right w:val="nil"/>
            </w:tcBorders>
            <w:vAlign w:val="bottom"/>
          </w:tcPr>
          <w:p w14:paraId="45D71E45" w14:textId="2651B6D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0.026</w:t>
            </w:r>
          </w:p>
        </w:tc>
        <w:tc>
          <w:tcPr>
            <w:tcW w:w="863" w:type="dxa"/>
            <w:tcBorders>
              <w:top w:val="nil"/>
              <w:left w:val="nil"/>
              <w:bottom w:val="nil"/>
              <w:right w:val="nil"/>
            </w:tcBorders>
            <w:vAlign w:val="bottom"/>
          </w:tcPr>
          <w:p w14:paraId="349E442E" w14:textId="27E1329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0.031</w:t>
            </w:r>
          </w:p>
        </w:tc>
        <w:tc>
          <w:tcPr>
            <w:tcW w:w="863" w:type="dxa"/>
            <w:tcBorders>
              <w:top w:val="nil"/>
              <w:left w:val="nil"/>
              <w:bottom w:val="nil"/>
              <w:right w:val="nil"/>
            </w:tcBorders>
            <w:vAlign w:val="bottom"/>
          </w:tcPr>
          <w:p w14:paraId="78DE0182" w14:textId="055EEA2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0.034</w:t>
            </w:r>
          </w:p>
        </w:tc>
        <w:tc>
          <w:tcPr>
            <w:tcW w:w="600" w:type="dxa"/>
            <w:tcBorders>
              <w:top w:val="nil"/>
              <w:left w:val="nil"/>
              <w:bottom w:val="nil"/>
              <w:right w:val="nil"/>
            </w:tcBorders>
            <w:shd w:val="clear" w:color="auto" w:fill="auto"/>
            <w:noWrap/>
            <w:vAlign w:val="bottom"/>
            <w:hideMark/>
          </w:tcPr>
          <w:p w14:paraId="497CC330" w14:textId="7A96739B"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4140A667" w14:textId="65385FD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10473</w:t>
            </w:r>
          </w:p>
        </w:tc>
        <w:tc>
          <w:tcPr>
            <w:tcW w:w="819" w:type="dxa"/>
            <w:tcBorders>
              <w:top w:val="nil"/>
              <w:left w:val="nil"/>
              <w:bottom w:val="nil"/>
              <w:right w:val="nil"/>
            </w:tcBorders>
            <w:vAlign w:val="bottom"/>
          </w:tcPr>
          <w:p w14:paraId="63F4C387" w14:textId="1A5AE2BB"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7421</w:t>
            </w:r>
          </w:p>
        </w:tc>
      </w:tr>
      <w:tr w:rsidR="002D054A" w:rsidRPr="002D054A" w14:paraId="40A9936B" w14:textId="3FFDEE21" w:rsidTr="0066350A">
        <w:trPr>
          <w:trHeight w:val="255"/>
        </w:trPr>
        <w:tc>
          <w:tcPr>
            <w:tcW w:w="2298" w:type="dxa"/>
            <w:tcBorders>
              <w:top w:val="nil"/>
              <w:left w:val="nil"/>
              <w:bottom w:val="nil"/>
              <w:right w:val="nil"/>
            </w:tcBorders>
            <w:shd w:val="clear" w:color="auto" w:fill="auto"/>
            <w:noWrap/>
            <w:vAlign w:val="bottom"/>
            <w:hideMark/>
          </w:tcPr>
          <w:p w14:paraId="34CB680A" w14:textId="0ACEEEAC"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GuoSingle</m:t>
                        </m:r>
                      </m:sub>
                    </m:sSub>
                  </m:sub>
                </m:sSub>
              </m:oMath>
            </m:oMathPara>
          </w:p>
        </w:tc>
        <w:tc>
          <w:tcPr>
            <w:tcW w:w="863" w:type="dxa"/>
            <w:tcBorders>
              <w:top w:val="nil"/>
              <w:left w:val="nil"/>
              <w:bottom w:val="nil"/>
              <w:right w:val="nil"/>
            </w:tcBorders>
            <w:vAlign w:val="bottom"/>
          </w:tcPr>
          <w:p w14:paraId="6A8CA4B1" w14:textId="2549BA7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0.082</w:t>
            </w:r>
          </w:p>
        </w:tc>
        <w:tc>
          <w:tcPr>
            <w:tcW w:w="863" w:type="dxa"/>
            <w:tcBorders>
              <w:top w:val="nil"/>
              <w:left w:val="nil"/>
              <w:bottom w:val="nil"/>
              <w:right w:val="nil"/>
            </w:tcBorders>
            <w:vAlign w:val="bottom"/>
          </w:tcPr>
          <w:p w14:paraId="4546CDE5" w14:textId="1882B74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0.353</w:t>
            </w:r>
          </w:p>
        </w:tc>
        <w:tc>
          <w:tcPr>
            <w:tcW w:w="863" w:type="dxa"/>
            <w:tcBorders>
              <w:top w:val="nil"/>
              <w:left w:val="nil"/>
              <w:bottom w:val="nil"/>
              <w:right w:val="nil"/>
            </w:tcBorders>
            <w:vAlign w:val="bottom"/>
          </w:tcPr>
          <w:p w14:paraId="530153AD" w14:textId="69BDEF0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0.717</w:t>
            </w:r>
          </w:p>
        </w:tc>
        <w:tc>
          <w:tcPr>
            <w:tcW w:w="600" w:type="dxa"/>
            <w:tcBorders>
              <w:top w:val="nil"/>
              <w:left w:val="nil"/>
              <w:bottom w:val="nil"/>
              <w:right w:val="nil"/>
            </w:tcBorders>
            <w:shd w:val="clear" w:color="auto" w:fill="auto"/>
            <w:noWrap/>
            <w:vAlign w:val="bottom"/>
            <w:hideMark/>
          </w:tcPr>
          <w:p w14:paraId="7E634060" w14:textId="77ECD05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79131EAB" w14:textId="6E6D7F7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8749</w:t>
            </w:r>
          </w:p>
        </w:tc>
        <w:tc>
          <w:tcPr>
            <w:tcW w:w="819" w:type="dxa"/>
            <w:tcBorders>
              <w:top w:val="nil"/>
              <w:left w:val="nil"/>
              <w:bottom w:val="nil"/>
              <w:right w:val="nil"/>
            </w:tcBorders>
            <w:vAlign w:val="bottom"/>
          </w:tcPr>
          <w:p w14:paraId="0BA54AE6" w14:textId="61AE164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7308</w:t>
            </w:r>
          </w:p>
        </w:tc>
      </w:tr>
      <w:tr w:rsidR="002D054A" w:rsidRPr="002D054A" w14:paraId="2E53AFF2" w14:textId="5F37040A" w:rsidTr="0066350A">
        <w:trPr>
          <w:trHeight w:val="255"/>
        </w:trPr>
        <w:tc>
          <w:tcPr>
            <w:tcW w:w="2298" w:type="dxa"/>
            <w:tcBorders>
              <w:top w:val="nil"/>
              <w:left w:val="nil"/>
              <w:bottom w:val="nil"/>
              <w:right w:val="nil"/>
            </w:tcBorders>
            <w:shd w:val="clear" w:color="auto" w:fill="auto"/>
            <w:noWrap/>
            <w:vAlign w:val="bottom"/>
            <w:hideMark/>
          </w:tcPr>
          <w:p w14:paraId="4489431E" w14:textId="7F932A46"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GuoSingle</m:t>
                    </m:r>
                  </m:sub>
                </m:sSub>
              </m:oMath>
            </m:oMathPara>
          </w:p>
        </w:tc>
        <w:tc>
          <w:tcPr>
            <w:tcW w:w="863" w:type="dxa"/>
            <w:tcBorders>
              <w:top w:val="nil"/>
              <w:left w:val="nil"/>
              <w:bottom w:val="nil"/>
              <w:right w:val="nil"/>
            </w:tcBorders>
            <w:vAlign w:val="bottom"/>
          </w:tcPr>
          <w:p w14:paraId="2ADE9237" w14:textId="3688411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1.173</w:t>
            </w:r>
          </w:p>
        </w:tc>
        <w:tc>
          <w:tcPr>
            <w:tcW w:w="863" w:type="dxa"/>
            <w:tcBorders>
              <w:top w:val="nil"/>
              <w:left w:val="nil"/>
              <w:bottom w:val="nil"/>
              <w:right w:val="nil"/>
            </w:tcBorders>
            <w:vAlign w:val="bottom"/>
          </w:tcPr>
          <w:p w14:paraId="15CAF7E1" w14:textId="24356C1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1.251</w:t>
            </w:r>
          </w:p>
        </w:tc>
        <w:tc>
          <w:tcPr>
            <w:tcW w:w="863" w:type="dxa"/>
            <w:tcBorders>
              <w:top w:val="nil"/>
              <w:left w:val="nil"/>
              <w:bottom w:val="nil"/>
              <w:right w:val="nil"/>
            </w:tcBorders>
            <w:vAlign w:val="bottom"/>
          </w:tcPr>
          <w:p w14:paraId="4BA4D99C" w14:textId="307F8CD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1.312</w:t>
            </w:r>
          </w:p>
        </w:tc>
        <w:tc>
          <w:tcPr>
            <w:tcW w:w="600" w:type="dxa"/>
            <w:tcBorders>
              <w:top w:val="nil"/>
              <w:left w:val="nil"/>
              <w:bottom w:val="nil"/>
              <w:right w:val="nil"/>
            </w:tcBorders>
            <w:shd w:val="clear" w:color="auto" w:fill="auto"/>
            <w:noWrap/>
            <w:vAlign w:val="bottom"/>
            <w:hideMark/>
          </w:tcPr>
          <w:p w14:paraId="4EAF18B5" w14:textId="74F3E4F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435D4C13" w14:textId="738F9C6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13583</w:t>
            </w:r>
          </w:p>
        </w:tc>
        <w:tc>
          <w:tcPr>
            <w:tcW w:w="819" w:type="dxa"/>
            <w:tcBorders>
              <w:top w:val="nil"/>
              <w:left w:val="nil"/>
              <w:bottom w:val="nil"/>
              <w:right w:val="nil"/>
            </w:tcBorders>
            <w:vAlign w:val="bottom"/>
          </w:tcPr>
          <w:p w14:paraId="5CA2CD19" w14:textId="70851F1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9932</w:t>
            </w:r>
          </w:p>
        </w:tc>
      </w:tr>
      <w:tr w:rsidR="002D054A" w:rsidRPr="002D054A" w14:paraId="536D232F" w14:textId="6CA30D46" w:rsidTr="0066350A">
        <w:trPr>
          <w:trHeight w:val="255"/>
        </w:trPr>
        <w:tc>
          <w:tcPr>
            <w:tcW w:w="2298" w:type="dxa"/>
            <w:tcBorders>
              <w:top w:val="nil"/>
              <w:left w:val="nil"/>
              <w:bottom w:val="nil"/>
              <w:right w:val="nil"/>
            </w:tcBorders>
            <w:shd w:val="clear" w:color="auto" w:fill="auto"/>
            <w:noWrap/>
            <w:vAlign w:val="bottom"/>
            <w:hideMark/>
          </w:tcPr>
          <w:p w14:paraId="5B91A8BC" w14:textId="5A126868"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GuoSingle</m:t>
                        </m:r>
                      </m:sub>
                    </m:sSub>
                  </m:sub>
                </m:sSub>
              </m:oMath>
            </m:oMathPara>
          </w:p>
        </w:tc>
        <w:tc>
          <w:tcPr>
            <w:tcW w:w="863" w:type="dxa"/>
            <w:tcBorders>
              <w:top w:val="nil"/>
              <w:left w:val="nil"/>
              <w:bottom w:val="nil"/>
              <w:right w:val="nil"/>
            </w:tcBorders>
            <w:vAlign w:val="bottom"/>
          </w:tcPr>
          <w:p w14:paraId="7B34CDAF" w14:textId="2849C9B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0.615</w:t>
            </w:r>
          </w:p>
        </w:tc>
        <w:tc>
          <w:tcPr>
            <w:tcW w:w="863" w:type="dxa"/>
            <w:tcBorders>
              <w:top w:val="nil"/>
              <w:left w:val="nil"/>
              <w:bottom w:val="nil"/>
              <w:right w:val="nil"/>
            </w:tcBorders>
            <w:vAlign w:val="bottom"/>
          </w:tcPr>
          <w:p w14:paraId="1C73DEB0" w14:textId="31CCA6F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0.655</w:t>
            </w:r>
          </w:p>
        </w:tc>
        <w:tc>
          <w:tcPr>
            <w:tcW w:w="863" w:type="dxa"/>
            <w:tcBorders>
              <w:top w:val="nil"/>
              <w:left w:val="nil"/>
              <w:bottom w:val="nil"/>
              <w:right w:val="nil"/>
            </w:tcBorders>
            <w:vAlign w:val="bottom"/>
          </w:tcPr>
          <w:p w14:paraId="5A23C842" w14:textId="132DDC4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0.707</w:t>
            </w:r>
          </w:p>
        </w:tc>
        <w:tc>
          <w:tcPr>
            <w:tcW w:w="600" w:type="dxa"/>
            <w:tcBorders>
              <w:top w:val="nil"/>
              <w:left w:val="nil"/>
              <w:bottom w:val="nil"/>
              <w:right w:val="nil"/>
            </w:tcBorders>
            <w:shd w:val="clear" w:color="auto" w:fill="auto"/>
            <w:noWrap/>
            <w:vAlign w:val="bottom"/>
            <w:hideMark/>
          </w:tcPr>
          <w:p w14:paraId="008A445C" w14:textId="0E3D20E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3CEDA8F9" w14:textId="1A407F0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15710</w:t>
            </w:r>
          </w:p>
        </w:tc>
        <w:tc>
          <w:tcPr>
            <w:tcW w:w="819" w:type="dxa"/>
            <w:tcBorders>
              <w:top w:val="nil"/>
              <w:left w:val="nil"/>
              <w:bottom w:val="nil"/>
              <w:right w:val="nil"/>
            </w:tcBorders>
            <w:vAlign w:val="bottom"/>
          </w:tcPr>
          <w:p w14:paraId="4641246D" w14:textId="1B3FEF5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11589</w:t>
            </w:r>
          </w:p>
        </w:tc>
      </w:tr>
      <w:tr w:rsidR="002D054A" w:rsidRPr="002D054A" w14:paraId="134029F1" w14:textId="4C1F35F3" w:rsidTr="0066350A">
        <w:trPr>
          <w:trHeight w:val="255"/>
        </w:trPr>
        <w:tc>
          <w:tcPr>
            <w:tcW w:w="2298" w:type="dxa"/>
            <w:tcBorders>
              <w:top w:val="nil"/>
              <w:left w:val="nil"/>
              <w:bottom w:val="nil"/>
              <w:right w:val="nil"/>
            </w:tcBorders>
            <w:shd w:val="clear" w:color="auto" w:fill="auto"/>
            <w:noWrap/>
            <w:vAlign w:val="bottom"/>
            <w:hideMark/>
          </w:tcPr>
          <w:p w14:paraId="1CEBB0E6" w14:textId="57CB2CC7"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Queiroz</m:t>
                    </m:r>
                  </m:sub>
                </m:sSub>
              </m:oMath>
            </m:oMathPara>
          </w:p>
        </w:tc>
        <w:tc>
          <w:tcPr>
            <w:tcW w:w="863" w:type="dxa"/>
            <w:tcBorders>
              <w:top w:val="nil"/>
              <w:left w:val="nil"/>
              <w:bottom w:val="nil"/>
              <w:right w:val="nil"/>
            </w:tcBorders>
            <w:vAlign w:val="bottom"/>
          </w:tcPr>
          <w:p w14:paraId="733BAA3B" w14:textId="61691A8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0.007</w:t>
            </w:r>
          </w:p>
        </w:tc>
        <w:tc>
          <w:tcPr>
            <w:tcW w:w="863" w:type="dxa"/>
            <w:tcBorders>
              <w:top w:val="nil"/>
              <w:left w:val="nil"/>
              <w:bottom w:val="nil"/>
              <w:right w:val="nil"/>
            </w:tcBorders>
            <w:vAlign w:val="bottom"/>
          </w:tcPr>
          <w:p w14:paraId="4DDF710D" w14:textId="182BEC3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0.008</w:t>
            </w:r>
          </w:p>
        </w:tc>
        <w:tc>
          <w:tcPr>
            <w:tcW w:w="863" w:type="dxa"/>
            <w:tcBorders>
              <w:top w:val="nil"/>
              <w:left w:val="nil"/>
              <w:bottom w:val="nil"/>
              <w:right w:val="nil"/>
            </w:tcBorders>
            <w:vAlign w:val="bottom"/>
          </w:tcPr>
          <w:p w14:paraId="3B9E9033" w14:textId="6810AEE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0.009</w:t>
            </w:r>
          </w:p>
        </w:tc>
        <w:tc>
          <w:tcPr>
            <w:tcW w:w="600" w:type="dxa"/>
            <w:tcBorders>
              <w:top w:val="nil"/>
              <w:left w:val="nil"/>
              <w:bottom w:val="nil"/>
              <w:right w:val="nil"/>
            </w:tcBorders>
            <w:shd w:val="clear" w:color="auto" w:fill="auto"/>
            <w:noWrap/>
            <w:vAlign w:val="bottom"/>
            <w:hideMark/>
          </w:tcPr>
          <w:p w14:paraId="32F8F0F1" w14:textId="29C6685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16AE814" w14:textId="4F26365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32337</w:t>
            </w:r>
          </w:p>
        </w:tc>
        <w:tc>
          <w:tcPr>
            <w:tcW w:w="819" w:type="dxa"/>
            <w:tcBorders>
              <w:top w:val="nil"/>
              <w:left w:val="nil"/>
              <w:bottom w:val="nil"/>
              <w:right w:val="nil"/>
            </w:tcBorders>
            <w:vAlign w:val="bottom"/>
          </w:tcPr>
          <w:p w14:paraId="646588A3" w14:textId="678D265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22840</w:t>
            </w:r>
          </w:p>
        </w:tc>
      </w:tr>
      <w:tr w:rsidR="002D054A" w:rsidRPr="002D054A" w14:paraId="1440BDC0" w14:textId="2637BB7E" w:rsidTr="0066350A">
        <w:trPr>
          <w:trHeight w:val="255"/>
        </w:trPr>
        <w:tc>
          <w:tcPr>
            <w:tcW w:w="2298" w:type="dxa"/>
            <w:tcBorders>
              <w:top w:val="nil"/>
              <w:left w:val="nil"/>
              <w:bottom w:val="nil"/>
              <w:right w:val="nil"/>
            </w:tcBorders>
            <w:shd w:val="clear" w:color="auto" w:fill="auto"/>
            <w:noWrap/>
            <w:vAlign w:val="bottom"/>
            <w:hideMark/>
          </w:tcPr>
          <w:p w14:paraId="1F95B49B" w14:textId="32DA85E6"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Queiroz</m:t>
                        </m:r>
                      </m:sub>
                    </m:sSub>
                  </m:sub>
                </m:sSub>
              </m:oMath>
            </m:oMathPara>
          </w:p>
        </w:tc>
        <w:tc>
          <w:tcPr>
            <w:tcW w:w="863" w:type="dxa"/>
            <w:tcBorders>
              <w:top w:val="nil"/>
              <w:left w:val="nil"/>
              <w:bottom w:val="nil"/>
              <w:right w:val="nil"/>
            </w:tcBorders>
            <w:vAlign w:val="bottom"/>
          </w:tcPr>
          <w:p w14:paraId="09FA4F2E" w14:textId="63138A7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0.117</w:t>
            </w:r>
          </w:p>
        </w:tc>
        <w:tc>
          <w:tcPr>
            <w:tcW w:w="863" w:type="dxa"/>
            <w:tcBorders>
              <w:top w:val="nil"/>
              <w:left w:val="nil"/>
              <w:bottom w:val="nil"/>
              <w:right w:val="nil"/>
            </w:tcBorders>
            <w:vAlign w:val="bottom"/>
          </w:tcPr>
          <w:p w14:paraId="0DC3A2AD" w14:textId="7FB5002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0.434</w:t>
            </w:r>
          </w:p>
        </w:tc>
        <w:tc>
          <w:tcPr>
            <w:tcW w:w="863" w:type="dxa"/>
            <w:tcBorders>
              <w:top w:val="nil"/>
              <w:left w:val="nil"/>
              <w:bottom w:val="nil"/>
              <w:right w:val="nil"/>
            </w:tcBorders>
            <w:vAlign w:val="bottom"/>
          </w:tcPr>
          <w:p w14:paraId="4DFE2793" w14:textId="5DD3C61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0.795</w:t>
            </w:r>
          </w:p>
        </w:tc>
        <w:tc>
          <w:tcPr>
            <w:tcW w:w="600" w:type="dxa"/>
            <w:tcBorders>
              <w:top w:val="nil"/>
              <w:left w:val="nil"/>
              <w:bottom w:val="nil"/>
              <w:right w:val="nil"/>
            </w:tcBorders>
            <w:shd w:val="clear" w:color="auto" w:fill="auto"/>
            <w:noWrap/>
            <w:vAlign w:val="bottom"/>
            <w:hideMark/>
          </w:tcPr>
          <w:p w14:paraId="03EF73F9" w14:textId="4D0EDB4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7830494B" w14:textId="59B3B8B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26506</w:t>
            </w:r>
          </w:p>
        </w:tc>
        <w:tc>
          <w:tcPr>
            <w:tcW w:w="819" w:type="dxa"/>
            <w:tcBorders>
              <w:top w:val="nil"/>
              <w:left w:val="nil"/>
              <w:bottom w:val="nil"/>
              <w:right w:val="nil"/>
            </w:tcBorders>
            <w:vAlign w:val="bottom"/>
          </w:tcPr>
          <w:p w14:paraId="4320A84A" w14:textId="65DBE2A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21523</w:t>
            </w:r>
          </w:p>
        </w:tc>
      </w:tr>
      <w:tr w:rsidR="002D054A" w:rsidRPr="002D054A" w14:paraId="2B130D0E" w14:textId="56E4FEB7" w:rsidTr="0066350A">
        <w:trPr>
          <w:trHeight w:val="255"/>
        </w:trPr>
        <w:tc>
          <w:tcPr>
            <w:tcW w:w="2298" w:type="dxa"/>
            <w:tcBorders>
              <w:top w:val="nil"/>
              <w:left w:val="nil"/>
              <w:bottom w:val="nil"/>
              <w:right w:val="nil"/>
            </w:tcBorders>
            <w:shd w:val="clear" w:color="auto" w:fill="auto"/>
            <w:noWrap/>
            <w:vAlign w:val="bottom"/>
            <w:hideMark/>
          </w:tcPr>
          <w:p w14:paraId="12BC1B43" w14:textId="69124D6E"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Queiroz</m:t>
                    </m:r>
                  </m:sub>
                </m:sSub>
              </m:oMath>
            </m:oMathPara>
          </w:p>
        </w:tc>
        <w:tc>
          <w:tcPr>
            <w:tcW w:w="863" w:type="dxa"/>
            <w:tcBorders>
              <w:top w:val="nil"/>
              <w:left w:val="nil"/>
              <w:bottom w:val="nil"/>
              <w:right w:val="nil"/>
            </w:tcBorders>
            <w:vAlign w:val="bottom"/>
          </w:tcPr>
          <w:p w14:paraId="6AA078FF" w14:textId="206325D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0.180</w:t>
            </w:r>
          </w:p>
        </w:tc>
        <w:tc>
          <w:tcPr>
            <w:tcW w:w="863" w:type="dxa"/>
            <w:tcBorders>
              <w:top w:val="nil"/>
              <w:left w:val="nil"/>
              <w:bottom w:val="nil"/>
              <w:right w:val="nil"/>
            </w:tcBorders>
            <w:vAlign w:val="bottom"/>
          </w:tcPr>
          <w:p w14:paraId="4DE4E188" w14:textId="16AE850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0.246</w:t>
            </w:r>
          </w:p>
        </w:tc>
        <w:tc>
          <w:tcPr>
            <w:tcW w:w="863" w:type="dxa"/>
            <w:tcBorders>
              <w:top w:val="nil"/>
              <w:left w:val="nil"/>
              <w:bottom w:val="nil"/>
              <w:right w:val="nil"/>
            </w:tcBorders>
            <w:vAlign w:val="bottom"/>
          </w:tcPr>
          <w:p w14:paraId="1F709650" w14:textId="4031A5D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0.350</w:t>
            </w:r>
          </w:p>
        </w:tc>
        <w:tc>
          <w:tcPr>
            <w:tcW w:w="600" w:type="dxa"/>
            <w:tcBorders>
              <w:top w:val="nil"/>
              <w:left w:val="nil"/>
              <w:bottom w:val="nil"/>
              <w:right w:val="nil"/>
            </w:tcBorders>
            <w:shd w:val="clear" w:color="auto" w:fill="auto"/>
            <w:noWrap/>
            <w:vAlign w:val="bottom"/>
            <w:hideMark/>
          </w:tcPr>
          <w:p w14:paraId="0F7232C9" w14:textId="2A411FE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06108FCE" w14:textId="7F4E9C3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42635</w:t>
            </w:r>
          </w:p>
        </w:tc>
        <w:tc>
          <w:tcPr>
            <w:tcW w:w="819" w:type="dxa"/>
            <w:tcBorders>
              <w:top w:val="nil"/>
              <w:left w:val="nil"/>
              <w:bottom w:val="nil"/>
              <w:right w:val="nil"/>
            </w:tcBorders>
            <w:vAlign w:val="bottom"/>
          </w:tcPr>
          <w:p w14:paraId="2A0C9889" w14:textId="5D9B301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29866</w:t>
            </w:r>
          </w:p>
        </w:tc>
      </w:tr>
      <w:tr w:rsidR="002D054A" w:rsidRPr="002D054A" w14:paraId="4B0F921A" w14:textId="40448262" w:rsidTr="0066350A">
        <w:trPr>
          <w:trHeight w:val="255"/>
        </w:trPr>
        <w:tc>
          <w:tcPr>
            <w:tcW w:w="2298" w:type="dxa"/>
            <w:tcBorders>
              <w:top w:val="nil"/>
              <w:left w:val="nil"/>
              <w:bottom w:val="nil"/>
              <w:right w:val="nil"/>
            </w:tcBorders>
            <w:shd w:val="clear" w:color="auto" w:fill="auto"/>
            <w:noWrap/>
            <w:vAlign w:val="bottom"/>
            <w:hideMark/>
          </w:tcPr>
          <w:p w14:paraId="14E8A93B" w14:textId="38CAF413"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Queiroz</m:t>
                        </m:r>
                      </m:sub>
                    </m:sSub>
                  </m:sub>
                </m:sSub>
              </m:oMath>
            </m:oMathPara>
          </w:p>
        </w:tc>
        <w:tc>
          <w:tcPr>
            <w:tcW w:w="863" w:type="dxa"/>
            <w:tcBorders>
              <w:top w:val="nil"/>
              <w:left w:val="nil"/>
              <w:bottom w:val="nil"/>
              <w:right w:val="nil"/>
            </w:tcBorders>
            <w:vAlign w:val="bottom"/>
          </w:tcPr>
          <w:p w14:paraId="4F64BFA6" w14:textId="4BB5376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0.045</w:t>
            </w:r>
          </w:p>
        </w:tc>
        <w:tc>
          <w:tcPr>
            <w:tcW w:w="863" w:type="dxa"/>
            <w:tcBorders>
              <w:top w:val="nil"/>
              <w:left w:val="nil"/>
              <w:bottom w:val="nil"/>
              <w:right w:val="nil"/>
            </w:tcBorders>
            <w:vAlign w:val="bottom"/>
          </w:tcPr>
          <w:p w14:paraId="68E441BA" w14:textId="021C1B2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0.739</w:t>
            </w:r>
          </w:p>
        </w:tc>
        <w:tc>
          <w:tcPr>
            <w:tcW w:w="863" w:type="dxa"/>
            <w:tcBorders>
              <w:top w:val="nil"/>
              <w:left w:val="nil"/>
              <w:bottom w:val="nil"/>
              <w:right w:val="nil"/>
            </w:tcBorders>
            <w:vAlign w:val="bottom"/>
          </w:tcPr>
          <w:p w14:paraId="5A36FDEF" w14:textId="0B4A76B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0.976</w:t>
            </w:r>
          </w:p>
        </w:tc>
        <w:tc>
          <w:tcPr>
            <w:tcW w:w="600" w:type="dxa"/>
            <w:tcBorders>
              <w:top w:val="nil"/>
              <w:left w:val="nil"/>
              <w:bottom w:val="nil"/>
              <w:right w:val="nil"/>
            </w:tcBorders>
            <w:shd w:val="clear" w:color="auto" w:fill="auto"/>
            <w:noWrap/>
            <w:vAlign w:val="bottom"/>
            <w:hideMark/>
          </w:tcPr>
          <w:p w14:paraId="071BA82E" w14:textId="3D434EE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1.04</w:t>
            </w:r>
          </w:p>
        </w:tc>
        <w:tc>
          <w:tcPr>
            <w:tcW w:w="819" w:type="dxa"/>
            <w:tcBorders>
              <w:top w:val="nil"/>
              <w:left w:val="nil"/>
              <w:bottom w:val="nil"/>
              <w:right w:val="nil"/>
            </w:tcBorders>
            <w:vAlign w:val="bottom"/>
          </w:tcPr>
          <w:p w14:paraId="1F711CA2" w14:textId="4FAFDF9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695</w:t>
            </w:r>
          </w:p>
        </w:tc>
        <w:tc>
          <w:tcPr>
            <w:tcW w:w="819" w:type="dxa"/>
            <w:tcBorders>
              <w:top w:val="nil"/>
              <w:left w:val="nil"/>
              <w:bottom w:val="nil"/>
              <w:right w:val="nil"/>
            </w:tcBorders>
            <w:vAlign w:val="bottom"/>
          </w:tcPr>
          <w:p w14:paraId="1F4AAF70" w14:textId="0AE781E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5221</w:t>
            </w:r>
          </w:p>
        </w:tc>
      </w:tr>
      <w:tr w:rsidR="002D054A" w:rsidRPr="002D054A" w14:paraId="5559C259" w14:textId="0F391A42" w:rsidTr="0066350A">
        <w:trPr>
          <w:trHeight w:val="255"/>
        </w:trPr>
        <w:tc>
          <w:tcPr>
            <w:tcW w:w="2298" w:type="dxa"/>
            <w:tcBorders>
              <w:top w:val="nil"/>
              <w:left w:val="nil"/>
              <w:bottom w:val="nil"/>
              <w:right w:val="nil"/>
            </w:tcBorders>
            <w:shd w:val="clear" w:color="auto" w:fill="auto"/>
            <w:noWrap/>
            <w:vAlign w:val="bottom"/>
            <w:hideMark/>
          </w:tcPr>
          <w:p w14:paraId="2F64BB6D" w14:textId="397907B1"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Rodrigues</m:t>
                    </m:r>
                  </m:sub>
                </m:sSub>
              </m:oMath>
            </m:oMathPara>
          </w:p>
        </w:tc>
        <w:tc>
          <w:tcPr>
            <w:tcW w:w="863" w:type="dxa"/>
            <w:tcBorders>
              <w:top w:val="nil"/>
              <w:left w:val="nil"/>
              <w:bottom w:val="nil"/>
              <w:right w:val="nil"/>
            </w:tcBorders>
            <w:vAlign w:val="bottom"/>
          </w:tcPr>
          <w:p w14:paraId="48D08E00" w14:textId="42BA2D1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0.019</w:t>
            </w:r>
          </w:p>
        </w:tc>
        <w:tc>
          <w:tcPr>
            <w:tcW w:w="863" w:type="dxa"/>
            <w:tcBorders>
              <w:top w:val="nil"/>
              <w:left w:val="nil"/>
              <w:bottom w:val="nil"/>
              <w:right w:val="nil"/>
            </w:tcBorders>
            <w:vAlign w:val="bottom"/>
          </w:tcPr>
          <w:p w14:paraId="64A873C3" w14:textId="7B61BD6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0.020</w:t>
            </w:r>
          </w:p>
        </w:tc>
        <w:tc>
          <w:tcPr>
            <w:tcW w:w="863" w:type="dxa"/>
            <w:tcBorders>
              <w:top w:val="nil"/>
              <w:left w:val="nil"/>
              <w:bottom w:val="nil"/>
              <w:right w:val="nil"/>
            </w:tcBorders>
            <w:vAlign w:val="bottom"/>
          </w:tcPr>
          <w:p w14:paraId="695E4BE3" w14:textId="6FAC812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0.024</w:t>
            </w:r>
          </w:p>
        </w:tc>
        <w:tc>
          <w:tcPr>
            <w:tcW w:w="600" w:type="dxa"/>
            <w:tcBorders>
              <w:top w:val="nil"/>
              <w:left w:val="nil"/>
              <w:bottom w:val="nil"/>
              <w:right w:val="nil"/>
            </w:tcBorders>
            <w:shd w:val="clear" w:color="auto" w:fill="auto"/>
            <w:noWrap/>
            <w:vAlign w:val="bottom"/>
            <w:hideMark/>
          </w:tcPr>
          <w:p w14:paraId="2B28BFFB" w14:textId="0AB8A9F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0C7ADB08" w14:textId="2AD1FCF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18003</w:t>
            </w:r>
          </w:p>
        </w:tc>
        <w:tc>
          <w:tcPr>
            <w:tcW w:w="819" w:type="dxa"/>
            <w:tcBorders>
              <w:top w:val="nil"/>
              <w:left w:val="nil"/>
              <w:bottom w:val="nil"/>
              <w:right w:val="nil"/>
            </w:tcBorders>
            <w:vAlign w:val="bottom"/>
          </w:tcPr>
          <w:p w14:paraId="1CB0FCCB" w14:textId="092D436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15514</w:t>
            </w:r>
          </w:p>
        </w:tc>
      </w:tr>
      <w:tr w:rsidR="002D054A" w:rsidRPr="002D054A" w14:paraId="45B9FC38" w14:textId="4CDEAEAB" w:rsidTr="0066350A">
        <w:trPr>
          <w:trHeight w:val="255"/>
        </w:trPr>
        <w:tc>
          <w:tcPr>
            <w:tcW w:w="2298" w:type="dxa"/>
            <w:tcBorders>
              <w:top w:val="nil"/>
              <w:left w:val="nil"/>
              <w:bottom w:val="nil"/>
              <w:right w:val="nil"/>
            </w:tcBorders>
            <w:shd w:val="clear" w:color="auto" w:fill="auto"/>
            <w:noWrap/>
            <w:vAlign w:val="bottom"/>
            <w:hideMark/>
          </w:tcPr>
          <w:p w14:paraId="6F81A9B8" w14:textId="7328E225"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Rodrigues</m:t>
                        </m:r>
                      </m:sub>
                    </m:sSub>
                  </m:sub>
                </m:sSub>
              </m:oMath>
            </m:oMathPara>
          </w:p>
        </w:tc>
        <w:tc>
          <w:tcPr>
            <w:tcW w:w="863" w:type="dxa"/>
            <w:tcBorders>
              <w:top w:val="nil"/>
              <w:left w:val="nil"/>
              <w:bottom w:val="nil"/>
              <w:right w:val="nil"/>
            </w:tcBorders>
            <w:vAlign w:val="bottom"/>
          </w:tcPr>
          <w:p w14:paraId="70BF98F4" w14:textId="47E3492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0.144</w:t>
            </w:r>
          </w:p>
        </w:tc>
        <w:tc>
          <w:tcPr>
            <w:tcW w:w="863" w:type="dxa"/>
            <w:tcBorders>
              <w:top w:val="nil"/>
              <w:left w:val="nil"/>
              <w:bottom w:val="nil"/>
              <w:right w:val="nil"/>
            </w:tcBorders>
            <w:vAlign w:val="bottom"/>
          </w:tcPr>
          <w:p w14:paraId="6A50395D" w14:textId="757B0A0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0.472</w:t>
            </w:r>
          </w:p>
        </w:tc>
        <w:tc>
          <w:tcPr>
            <w:tcW w:w="863" w:type="dxa"/>
            <w:tcBorders>
              <w:top w:val="nil"/>
              <w:left w:val="nil"/>
              <w:bottom w:val="nil"/>
              <w:right w:val="nil"/>
            </w:tcBorders>
            <w:vAlign w:val="bottom"/>
          </w:tcPr>
          <w:p w14:paraId="43184A58" w14:textId="0C3BAD3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0.853</w:t>
            </w:r>
          </w:p>
        </w:tc>
        <w:tc>
          <w:tcPr>
            <w:tcW w:w="600" w:type="dxa"/>
            <w:tcBorders>
              <w:top w:val="nil"/>
              <w:left w:val="nil"/>
              <w:bottom w:val="nil"/>
              <w:right w:val="nil"/>
            </w:tcBorders>
            <w:shd w:val="clear" w:color="auto" w:fill="auto"/>
            <w:noWrap/>
            <w:vAlign w:val="bottom"/>
            <w:hideMark/>
          </w:tcPr>
          <w:p w14:paraId="717C3995" w14:textId="619242C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66E965D2" w14:textId="61A776E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16090</w:t>
            </w:r>
          </w:p>
        </w:tc>
        <w:tc>
          <w:tcPr>
            <w:tcW w:w="819" w:type="dxa"/>
            <w:tcBorders>
              <w:top w:val="nil"/>
              <w:left w:val="nil"/>
              <w:bottom w:val="nil"/>
              <w:right w:val="nil"/>
            </w:tcBorders>
            <w:vAlign w:val="bottom"/>
          </w:tcPr>
          <w:p w14:paraId="15DFB56F" w14:textId="74B692C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15929</w:t>
            </w:r>
          </w:p>
        </w:tc>
      </w:tr>
      <w:tr w:rsidR="002D054A" w:rsidRPr="002D054A" w14:paraId="0AEC57A3" w14:textId="42401899" w:rsidTr="0066350A">
        <w:trPr>
          <w:trHeight w:val="255"/>
        </w:trPr>
        <w:tc>
          <w:tcPr>
            <w:tcW w:w="2298" w:type="dxa"/>
            <w:tcBorders>
              <w:top w:val="nil"/>
              <w:left w:val="nil"/>
              <w:bottom w:val="nil"/>
              <w:right w:val="nil"/>
            </w:tcBorders>
            <w:shd w:val="clear" w:color="auto" w:fill="auto"/>
            <w:noWrap/>
            <w:vAlign w:val="bottom"/>
            <w:hideMark/>
          </w:tcPr>
          <w:p w14:paraId="0B0DCA30" w14:textId="0278A546"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Rodrigues</m:t>
                    </m:r>
                  </m:sub>
                </m:sSub>
              </m:oMath>
            </m:oMathPara>
          </w:p>
        </w:tc>
        <w:tc>
          <w:tcPr>
            <w:tcW w:w="863" w:type="dxa"/>
            <w:tcBorders>
              <w:top w:val="nil"/>
              <w:left w:val="nil"/>
              <w:bottom w:val="nil"/>
              <w:right w:val="nil"/>
            </w:tcBorders>
            <w:vAlign w:val="bottom"/>
          </w:tcPr>
          <w:p w14:paraId="34CB2B1E" w14:textId="687103B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0.587</w:t>
            </w:r>
          </w:p>
        </w:tc>
        <w:tc>
          <w:tcPr>
            <w:tcW w:w="863" w:type="dxa"/>
            <w:tcBorders>
              <w:top w:val="nil"/>
              <w:left w:val="nil"/>
              <w:bottom w:val="nil"/>
              <w:right w:val="nil"/>
            </w:tcBorders>
            <w:vAlign w:val="bottom"/>
          </w:tcPr>
          <w:p w14:paraId="2AFDACD0" w14:textId="52A7D95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0.690</w:t>
            </w:r>
          </w:p>
        </w:tc>
        <w:tc>
          <w:tcPr>
            <w:tcW w:w="863" w:type="dxa"/>
            <w:tcBorders>
              <w:top w:val="nil"/>
              <w:left w:val="nil"/>
              <w:bottom w:val="nil"/>
              <w:right w:val="nil"/>
            </w:tcBorders>
            <w:vAlign w:val="bottom"/>
          </w:tcPr>
          <w:p w14:paraId="25436382" w14:textId="0C4AE83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0.817</w:t>
            </w:r>
          </w:p>
        </w:tc>
        <w:tc>
          <w:tcPr>
            <w:tcW w:w="600" w:type="dxa"/>
            <w:tcBorders>
              <w:top w:val="nil"/>
              <w:left w:val="nil"/>
              <w:bottom w:val="nil"/>
              <w:right w:val="nil"/>
            </w:tcBorders>
            <w:shd w:val="clear" w:color="auto" w:fill="auto"/>
            <w:noWrap/>
            <w:vAlign w:val="bottom"/>
            <w:hideMark/>
          </w:tcPr>
          <w:p w14:paraId="14C955C6" w14:textId="15E8F67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08340320" w14:textId="3F64947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13511</w:t>
            </w:r>
          </w:p>
        </w:tc>
        <w:tc>
          <w:tcPr>
            <w:tcW w:w="819" w:type="dxa"/>
            <w:tcBorders>
              <w:top w:val="nil"/>
              <w:left w:val="nil"/>
              <w:bottom w:val="nil"/>
              <w:right w:val="nil"/>
            </w:tcBorders>
            <w:vAlign w:val="bottom"/>
          </w:tcPr>
          <w:p w14:paraId="2FFC850B" w14:textId="5E33022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22404</w:t>
            </w:r>
          </w:p>
        </w:tc>
      </w:tr>
      <w:tr w:rsidR="002D054A" w:rsidRPr="002D054A" w14:paraId="0965167A" w14:textId="0588BA36" w:rsidTr="0066350A">
        <w:trPr>
          <w:trHeight w:val="255"/>
        </w:trPr>
        <w:tc>
          <w:tcPr>
            <w:tcW w:w="2298" w:type="dxa"/>
            <w:tcBorders>
              <w:top w:val="nil"/>
              <w:left w:val="nil"/>
              <w:bottom w:val="nil"/>
              <w:right w:val="nil"/>
            </w:tcBorders>
            <w:shd w:val="clear" w:color="auto" w:fill="auto"/>
            <w:noWrap/>
            <w:vAlign w:val="bottom"/>
            <w:hideMark/>
          </w:tcPr>
          <w:p w14:paraId="27EABF5D" w14:textId="69691D68"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Rodrigues</m:t>
                        </m:r>
                      </m:sub>
                    </m:sSub>
                  </m:sub>
                </m:sSub>
              </m:oMath>
            </m:oMathPara>
          </w:p>
        </w:tc>
        <w:tc>
          <w:tcPr>
            <w:tcW w:w="863" w:type="dxa"/>
            <w:tcBorders>
              <w:top w:val="nil"/>
              <w:left w:val="nil"/>
              <w:bottom w:val="nil"/>
              <w:right w:val="nil"/>
            </w:tcBorders>
            <w:vAlign w:val="bottom"/>
          </w:tcPr>
          <w:p w14:paraId="084EA76B" w14:textId="30BAF2C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0.060</w:t>
            </w:r>
          </w:p>
        </w:tc>
        <w:tc>
          <w:tcPr>
            <w:tcW w:w="863" w:type="dxa"/>
            <w:tcBorders>
              <w:top w:val="nil"/>
              <w:left w:val="nil"/>
              <w:bottom w:val="nil"/>
              <w:right w:val="nil"/>
            </w:tcBorders>
            <w:vAlign w:val="bottom"/>
          </w:tcPr>
          <w:p w14:paraId="5BC74EB7" w14:textId="0F01692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0.745</w:t>
            </w:r>
          </w:p>
        </w:tc>
        <w:tc>
          <w:tcPr>
            <w:tcW w:w="863" w:type="dxa"/>
            <w:tcBorders>
              <w:top w:val="nil"/>
              <w:left w:val="nil"/>
              <w:bottom w:val="nil"/>
              <w:right w:val="nil"/>
            </w:tcBorders>
            <w:vAlign w:val="bottom"/>
          </w:tcPr>
          <w:p w14:paraId="1FE50B70" w14:textId="442AFBD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0.964</w:t>
            </w:r>
          </w:p>
        </w:tc>
        <w:tc>
          <w:tcPr>
            <w:tcW w:w="600" w:type="dxa"/>
            <w:tcBorders>
              <w:top w:val="nil"/>
              <w:left w:val="nil"/>
              <w:bottom w:val="nil"/>
              <w:right w:val="nil"/>
            </w:tcBorders>
            <w:shd w:val="clear" w:color="auto" w:fill="auto"/>
            <w:noWrap/>
            <w:vAlign w:val="bottom"/>
            <w:hideMark/>
          </w:tcPr>
          <w:p w14:paraId="1CC69594" w14:textId="254D41E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1.04</w:t>
            </w:r>
          </w:p>
        </w:tc>
        <w:tc>
          <w:tcPr>
            <w:tcW w:w="819" w:type="dxa"/>
            <w:tcBorders>
              <w:top w:val="nil"/>
              <w:left w:val="nil"/>
              <w:bottom w:val="nil"/>
              <w:right w:val="nil"/>
            </w:tcBorders>
            <w:vAlign w:val="bottom"/>
          </w:tcPr>
          <w:p w14:paraId="1FD71827" w14:textId="690BC59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721</w:t>
            </w:r>
          </w:p>
        </w:tc>
        <w:tc>
          <w:tcPr>
            <w:tcW w:w="819" w:type="dxa"/>
            <w:tcBorders>
              <w:top w:val="nil"/>
              <w:left w:val="nil"/>
              <w:bottom w:val="nil"/>
              <w:right w:val="nil"/>
            </w:tcBorders>
            <w:vAlign w:val="bottom"/>
          </w:tcPr>
          <w:p w14:paraId="695C5A78" w14:textId="5901F77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6403</w:t>
            </w:r>
          </w:p>
        </w:tc>
      </w:tr>
      <w:tr w:rsidR="002D054A" w:rsidRPr="002D054A" w14:paraId="25B7D8E1" w14:textId="170797EB" w:rsidTr="0066350A">
        <w:trPr>
          <w:trHeight w:val="255"/>
        </w:trPr>
        <w:tc>
          <w:tcPr>
            <w:tcW w:w="2298" w:type="dxa"/>
            <w:tcBorders>
              <w:top w:val="nil"/>
              <w:left w:val="nil"/>
              <w:bottom w:val="nil"/>
              <w:right w:val="nil"/>
            </w:tcBorders>
            <w:shd w:val="clear" w:color="auto" w:fill="auto"/>
            <w:noWrap/>
            <w:vAlign w:val="bottom"/>
            <w:hideMark/>
          </w:tcPr>
          <w:p w14:paraId="061BFEC8" w14:textId="4D5FEE3A"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Xiong</m:t>
                    </m:r>
                  </m:sub>
                </m:sSub>
              </m:oMath>
            </m:oMathPara>
          </w:p>
        </w:tc>
        <w:tc>
          <w:tcPr>
            <w:tcW w:w="863" w:type="dxa"/>
            <w:tcBorders>
              <w:top w:val="nil"/>
              <w:left w:val="nil"/>
              <w:bottom w:val="nil"/>
              <w:right w:val="nil"/>
            </w:tcBorders>
            <w:vAlign w:val="bottom"/>
          </w:tcPr>
          <w:p w14:paraId="69254B80" w14:textId="400C53A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0.006</w:t>
            </w:r>
          </w:p>
        </w:tc>
        <w:tc>
          <w:tcPr>
            <w:tcW w:w="863" w:type="dxa"/>
            <w:tcBorders>
              <w:top w:val="nil"/>
              <w:left w:val="nil"/>
              <w:bottom w:val="nil"/>
              <w:right w:val="nil"/>
            </w:tcBorders>
            <w:vAlign w:val="bottom"/>
          </w:tcPr>
          <w:p w14:paraId="5B5E6E5F" w14:textId="33F2F54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0.008</w:t>
            </w:r>
          </w:p>
        </w:tc>
        <w:tc>
          <w:tcPr>
            <w:tcW w:w="863" w:type="dxa"/>
            <w:tcBorders>
              <w:top w:val="nil"/>
              <w:left w:val="nil"/>
              <w:bottom w:val="nil"/>
              <w:right w:val="nil"/>
            </w:tcBorders>
            <w:vAlign w:val="bottom"/>
          </w:tcPr>
          <w:p w14:paraId="3195645B" w14:textId="0AB79D8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0.012</w:t>
            </w:r>
          </w:p>
        </w:tc>
        <w:tc>
          <w:tcPr>
            <w:tcW w:w="600" w:type="dxa"/>
            <w:tcBorders>
              <w:top w:val="nil"/>
              <w:left w:val="nil"/>
              <w:bottom w:val="nil"/>
              <w:right w:val="nil"/>
            </w:tcBorders>
            <w:shd w:val="clear" w:color="auto" w:fill="auto"/>
            <w:noWrap/>
            <w:vAlign w:val="bottom"/>
            <w:hideMark/>
          </w:tcPr>
          <w:p w14:paraId="14FF6AFB" w14:textId="30F4921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65B0A787" w14:textId="328828C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33350</w:t>
            </w:r>
          </w:p>
        </w:tc>
        <w:tc>
          <w:tcPr>
            <w:tcW w:w="819" w:type="dxa"/>
            <w:tcBorders>
              <w:top w:val="nil"/>
              <w:left w:val="nil"/>
              <w:bottom w:val="nil"/>
              <w:right w:val="nil"/>
            </w:tcBorders>
            <w:vAlign w:val="bottom"/>
          </w:tcPr>
          <w:p w14:paraId="195BE28C" w14:textId="2F15570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29524</w:t>
            </w:r>
          </w:p>
        </w:tc>
      </w:tr>
      <w:tr w:rsidR="002D054A" w:rsidRPr="002D054A" w14:paraId="05DC5E1D" w14:textId="750ED5F8" w:rsidTr="0066350A">
        <w:trPr>
          <w:trHeight w:val="255"/>
        </w:trPr>
        <w:tc>
          <w:tcPr>
            <w:tcW w:w="2298" w:type="dxa"/>
            <w:tcBorders>
              <w:top w:val="nil"/>
              <w:left w:val="nil"/>
              <w:bottom w:val="nil"/>
              <w:right w:val="nil"/>
            </w:tcBorders>
            <w:shd w:val="clear" w:color="auto" w:fill="auto"/>
            <w:noWrap/>
            <w:vAlign w:val="bottom"/>
            <w:hideMark/>
          </w:tcPr>
          <w:p w14:paraId="19080456" w14:textId="3F9BAF7D"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Xiong</m:t>
                        </m:r>
                      </m:sub>
                    </m:sSub>
                  </m:sub>
                </m:sSub>
              </m:oMath>
            </m:oMathPara>
          </w:p>
        </w:tc>
        <w:tc>
          <w:tcPr>
            <w:tcW w:w="863" w:type="dxa"/>
            <w:tcBorders>
              <w:top w:val="nil"/>
              <w:left w:val="nil"/>
              <w:bottom w:val="nil"/>
              <w:right w:val="nil"/>
            </w:tcBorders>
            <w:vAlign w:val="bottom"/>
          </w:tcPr>
          <w:p w14:paraId="46EEF419" w14:textId="4123E30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0.128</w:t>
            </w:r>
          </w:p>
        </w:tc>
        <w:tc>
          <w:tcPr>
            <w:tcW w:w="863" w:type="dxa"/>
            <w:tcBorders>
              <w:top w:val="nil"/>
              <w:left w:val="nil"/>
              <w:bottom w:val="nil"/>
              <w:right w:val="nil"/>
            </w:tcBorders>
            <w:vAlign w:val="bottom"/>
          </w:tcPr>
          <w:p w14:paraId="006A208B" w14:textId="18C9048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0.453</w:t>
            </w:r>
          </w:p>
        </w:tc>
        <w:tc>
          <w:tcPr>
            <w:tcW w:w="863" w:type="dxa"/>
            <w:tcBorders>
              <w:top w:val="nil"/>
              <w:left w:val="nil"/>
              <w:bottom w:val="nil"/>
              <w:right w:val="nil"/>
            </w:tcBorders>
            <w:vAlign w:val="bottom"/>
          </w:tcPr>
          <w:p w14:paraId="38025178" w14:textId="72BF23A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0.833</w:t>
            </w:r>
          </w:p>
        </w:tc>
        <w:tc>
          <w:tcPr>
            <w:tcW w:w="600" w:type="dxa"/>
            <w:tcBorders>
              <w:top w:val="nil"/>
              <w:left w:val="nil"/>
              <w:bottom w:val="nil"/>
              <w:right w:val="nil"/>
            </w:tcBorders>
            <w:shd w:val="clear" w:color="auto" w:fill="auto"/>
            <w:noWrap/>
            <w:vAlign w:val="bottom"/>
            <w:hideMark/>
          </w:tcPr>
          <w:p w14:paraId="6AFCF8A9" w14:textId="4B37D56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3B908E1E" w14:textId="7FA7419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32699</w:t>
            </w:r>
          </w:p>
        </w:tc>
        <w:tc>
          <w:tcPr>
            <w:tcW w:w="819" w:type="dxa"/>
            <w:tcBorders>
              <w:top w:val="nil"/>
              <w:left w:val="nil"/>
              <w:bottom w:val="nil"/>
              <w:right w:val="nil"/>
            </w:tcBorders>
            <w:vAlign w:val="bottom"/>
          </w:tcPr>
          <w:p w14:paraId="55338560" w14:textId="04D4036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24350</w:t>
            </w:r>
          </w:p>
        </w:tc>
      </w:tr>
      <w:tr w:rsidR="002D054A" w:rsidRPr="002D054A" w14:paraId="436A7329" w14:textId="34909E80" w:rsidTr="0066350A">
        <w:trPr>
          <w:trHeight w:val="255"/>
        </w:trPr>
        <w:tc>
          <w:tcPr>
            <w:tcW w:w="2298" w:type="dxa"/>
            <w:tcBorders>
              <w:top w:val="nil"/>
              <w:left w:val="nil"/>
              <w:bottom w:val="nil"/>
              <w:right w:val="nil"/>
            </w:tcBorders>
            <w:shd w:val="clear" w:color="auto" w:fill="auto"/>
            <w:noWrap/>
            <w:vAlign w:val="bottom"/>
            <w:hideMark/>
          </w:tcPr>
          <w:p w14:paraId="7213359B" w14:textId="2A0E64D9" w:rsidR="0066350A" w:rsidRPr="00F87A0D" w:rsidRDefault="0066350A" w:rsidP="0066350A">
            <w:pPr>
              <w:spacing w:after="0" w:line="240" w:lineRule="auto"/>
              <w:rPr>
                <w:rFonts w:ascii="Times New Roman" w:eastAsia="Times New Roman" w:hAnsi="Times New Roman" w:cs="Times New Roman"/>
                <w:sz w:val="20"/>
                <w:szCs w:val="20"/>
                <w:lang w:eastAsia="de-DE"/>
              </w:rPr>
            </w:pPr>
            <m:oMathPara>
              <m:oMath>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Xiong</m:t>
                    </m:r>
                  </m:sub>
                </m:sSub>
              </m:oMath>
            </m:oMathPara>
          </w:p>
        </w:tc>
        <w:tc>
          <w:tcPr>
            <w:tcW w:w="863" w:type="dxa"/>
            <w:tcBorders>
              <w:top w:val="nil"/>
              <w:left w:val="nil"/>
              <w:bottom w:val="nil"/>
              <w:right w:val="nil"/>
            </w:tcBorders>
            <w:vAlign w:val="bottom"/>
          </w:tcPr>
          <w:p w14:paraId="104F26FA" w14:textId="29C7A67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0.615</w:t>
            </w:r>
          </w:p>
        </w:tc>
        <w:tc>
          <w:tcPr>
            <w:tcW w:w="863" w:type="dxa"/>
            <w:tcBorders>
              <w:top w:val="nil"/>
              <w:left w:val="nil"/>
              <w:bottom w:val="nil"/>
              <w:right w:val="nil"/>
            </w:tcBorders>
            <w:vAlign w:val="bottom"/>
          </w:tcPr>
          <w:p w14:paraId="7C5A98C4" w14:textId="6B4B0E1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0.876</w:t>
            </w:r>
          </w:p>
        </w:tc>
        <w:tc>
          <w:tcPr>
            <w:tcW w:w="863" w:type="dxa"/>
            <w:tcBorders>
              <w:top w:val="nil"/>
              <w:left w:val="nil"/>
              <w:bottom w:val="nil"/>
              <w:right w:val="nil"/>
            </w:tcBorders>
            <w:vAlign w:val="bottom"/>
          </w:tcPr>
          <w:p w14:paraId="24ECCC43" w14:textId="396915F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1.514</w:t>
            </w:r>
          </w:p>
        </w:tc>
        <w:tc>
          <w:tcPr>
            <w:tcW w:w="600" w:type="dxa"/>
            <w:tcBorders>
              <w:top w:val="nil"/>
              <w:left w:val="nil"/>
              <w:bottom w:val="nil"/>
              <w:right w:val="nil"/>
            </w:tcBorders>
            <w:shd w:val="clear" w:color="auto" w:fill="auto"/>
            <w:noWrap/>
            <w:vAlign w:val="bottom"/>
            <w:hideMark/>
          </w:tcPr>
          <w:p w14:paraId="582CA2B2" w14:textId="4BFC30E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738DD250" w14:textId="11F7C7B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27354</w:t>
            </w:r>
          </w:p>
        </w:tc>
        <w:tc>
          <w:tcPr>
            <w:tcW w:w="819" w:type="dxa"/>
            <w:tcBorders>
              <w:top w:val="nil"/>
              <w:left w:val="nil"/>
              <w:bottom w:val="nil"/>
              <w:right w:val="nil"/>
            </w:tcBorders>
            <w:vAlign w:val="bottom"/>
          </w:tcPr>
          <w:p w14:paraId="2B1D5A2F" w14:textId="00DDA67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19004</w:t>
            </w:r>
          </w:p>
        </w:tc>
      </w:tr>
      <w:tr w:rsidR="002D054A" w:rsidRPr="002D054A" w14:paraId="503380DD" w14:textId="20199411" w:rsidTr="0066350A">
        <w:trPr>
          <w:trHeight w:val="255"/>
        </w:trPr>
        <w:tc>
          <w:tcPr>
            <w:tcW w:w="2298" w:type="dxa"/>
            <w:tcBorders>
              <w:top w:val="nil"/>
              <w:left w:val="nil"/>
              <w:bottom w:val="nil"/>
              <w:right w:val="nil"/>
            </w:tcBorders>
            <w:shd w:val="clear" w:color="auto" w:fill="auto"/>
            <w:noWrap/>
            <w:vAlign w:val="bottom"/>
            <w:hideMark/>
          </w:tcPr>
          <w:p w14:paraId="65D0C655" w14:textId="06AB033C"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T</m:t>
                        </m:r>
                      </m:e>
                      <m:sub>
                        <m:r>
                          <w:rPr>
                            <w:rFonts w:ascii="Cambria Math" w:eastAsia="Times New Roman" w:hAnsi="Cambria Math" w:cs="Arial"/>
                            <w:sz w:val="20"/>
                            <w:szCs w:val="20"/>
                            <w:lang w:eastAsia="de-DE"/>
                          </w:rPr>
                          <m:t>Xiong</m:t>
                        </m:r>
                      </m:sub>
                    </m:sSub>
                  </m:sub>
                </m:sSub>
              </m:oMath>
            </m:oMathPara>
          </w:p>
        </w:tc>
        <w:tc>
          <w:tcPr>
            <w:tcW w:w="863" w:type="dxa"/>
            <w:tcBorders>
              <w:top w:val="nil"/>
              <w:left w:val="nil"/>
              <w:bottom w:val="nil"/>
              <w:right w:val="nil"/>
            </w:tcBorders>
            <w:vAlign w:val="bottom"/>
          </w:tcPr>
          <w:p w14:paraId="05D74C40" w14:textId="0F7BD3B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0.062</w:t>
            </w:r>
          </w:p>
        </w:tc>
        <w:tc>
          <w:tcPr>
            <w:tcW w:w="863" w:type="dxa"/>
            <w:tcBorders>
              <w:top w:val="nil"/>
              <w:left w:val="nil"/>
              <w:bottom w:val="nil"/>
              <w:right w:val="nil"/>
            </w:tcBorders>
            <w:vAlign w:val="bottom"/>
          </w:tcPr>
          <w:p w14:paraId="30B37E66" w14:textId="1C769F9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0.594</w:t>
            </w:r>
          </w:p>
        </w:tc>
        <w:tc>
          <w:tcPr>
            <w:tcW w:w="863" w:type="dxa"/>
            <w:tcBorders>
              <w:top w:val="nil"/>
              <w:left w:val="nil"/>
              <w:bottom w:val="nil"/>
              <w:right w:val="nil"/>
            </w:tcBorders>
            <w:vAlign w:val="bottom"/>
          </w:tcPr>
          <w:p w14:paraId="57BCF052" w14:textId="0DD4A0C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0.962</w:t>
            </w:r>
          </w:p>
        </w:tc>
        <w:tc>
          <w:tcPr>
            <w:tcW w:w="600" w:type="dxa"/>
            <w:tcBorders>
              <w:top w:val="nil"/>
              <w:left w:val="nil"/>
              <w:bottom w:val="nil"/>
              <w:right w:val="nil"/>
            </w:tcBorders>
            <w:shd w:val="clear" w:color="auto" w:fill="auto"/>
            <w:noWrap/>
            <w:vAlign w:val="bottom"/>
            <w:hideMark/>
          </w:tcPr>
          <w:p w14:paraId="2168E55A" w14:textId="2B64DE9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1.03</w:t>
            </w:r>
          </w:p>
        </w:tc>
        <w:tc>
          <w:tcPr>
            <w:tcW w:w="819" w:type="dxa"/>
            <w:tcBorders>
              <w:top w:val="nil"/>
              <w:left w:val="nil"/>
              <w:bottom w:val="nil"/>
              <w:right w:val="nil"/>
            </w:tcBorders>
            <w:vAlign w:val="bottom"/>
          </w:tcPr>
          <w:p w14:paraId="413FF9F0" w14:textId="516DFDFB"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754</w:t>
            </w:r>
          </w:p>
        </w:tc>
        <w:tc>
          <w:tcPr>
            <w:tcW w:w="819" w:type="dxa"/>
            <w:tcBorders>
              <w:top w:val="nil"/>
              <w:left w:val="nil"/>
              <w:bottom w:val="nil"/>
              <w:right w:val="nil"/>
            </w:tcBorders>
            <w:vAlign w:val="bottom"/>
          </w:tcPr>
          <w:p w14:paraId="10522599" w14:textId="64142B1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6060</w:t>
            </w:r>
          </w:p>
        </w:tc>
      </w:tr>
      <w:tr w:rsidR="002D054A" w:rsidRPr="002D054A" w14:paraId="184B53D9" w14:textId="3A7914C1" w:rsidTr="0066350A">
        <w:trPr>
          <w:trHeight w:val="255"/>
        </w:trPr>
        <w:tc>
          <w:tcPr>
            <w:tcW w:w="2298" w:type="dxa"/>
            <w:tcBorders>
              <w:top w:val="nil"/>
              <w:left w:val="nil"/>
              <w:bottom w:val="nil"/>
              <w:right w:val="nil"/>
            </w:tcBorders>
            <w:shd w:val="clear" w:color="auto" w:fill="auto"/>
            <w:noWrap/>
            <w:vAlign w:val="bottom"/>
            <w:hideMark/>
          </w:tcPr>
          <w:p w14:paraId="62E38FF3" w14:textId="521F7C23"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Masoero</m:t>
                    </m:r>
                  </m:sub>
                </m:sSub>
              </m:oMath>
            </m:oMathPara>
          </w:p>
        </w:tc>
        <w:tc>
          <w:tcPr>
            <w:tcW w:w="863" w:type="dxa"/>
            <w:tcBorders>
              <w:top w:val="nil"/>
              <w:left w:val="nil"/>
              <w:bottom w:val="nil"/>
              <w:right w:val="nil"/>
            </w:tcBorders>
            <w:vAlign w:val="bottom"/>
          </w:tcPr>
          <w:p w14:paraId="7F21F6B4" w14:textId="3129762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0.263</w:t>
            </w:r>
          </w:p>
        </w:tc>
        <w:tc>
          <w:tcPr>
            <w:tcW w:w="863" w:type="dxa"/>
            <w:tcBorders>
              <w:top w:val="nil"/>
              <w:left w:val="nil"/>
              <w:bottom w:val="nil"/>
              <w:right w:val="nil"/>
            </w:tcBorders>
            <w:vAlign w:val="bottom"/>
          </w:tcPr>
          <w:p w14:paraId="62DD9C94" w14:textId="1EA6409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0.313</w:t>
            </w:r>
          </w:p>
        </w:tc>
        <w:tc>
          <w:tcPr>
            <w:tcW w:w="863" w:type="dxa"/>
            <w:tcBorders>
              <w:top w:val="nil"/>
              <w:left w:val="nil"/>
              <w:bottom w:val="nil"/>
              <w:right w:val="nil"/>
            </w:tcBorders>
            <w:vAlign w:val="bottom"/>
          </w:tcPr>
          <w:p w14:paraId="1FA7D1A9" w14:textId="6B08777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0.379</w:t>
            </w:r>
          </w:p>
        </w:tc>
        <w:tc>
          <w:tcPr>
            <w:tcW w:w="600" w:type="dxa"/>
            <w:tcBorders>
              <w:top w:val="nil"/>
              <w:left w:val="nil"/>
              <w:bottom w:val="nil"/>
              <w:right w:val="nil"/>
            </w:tcBorders>
            <w:shd w:val="clear" w:color="auto" w:fill="auto"/>
            <w:noWrap/>
            <w:vAlign w:val="bottom"/>
            <w:hideMark/>
          </w:tcPr>
          <w:p w14:paraId="72F0BB38" w14:textId="065C57F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78946410" w14:textId="7DD331D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42863</w:t>
            </w:r>
          </w:p>
        </w:tc>
        <w:tc>
          <w:tcPr>
            <w:tcW w:w="819" w:type="dxa"/>
            <w:tcBorders>
              <w:top w:val="nil"/>
              <w:left w:val="nil"/>
              <w:bottom w:val="nil"/>
              <w:right w:val="nil"/>
            </w:tcBorders>
            <w:vAlign w:val="bottom"/>
          </w:tcPr>
          <w:p w14:paraId="521E1677" w14:textId="231A700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29883</w:t>
            </w:r>
          </w:p>
        </w:tc>
      </w:tr>
      <w:tr w:rsidR="002D054A" w:rsidRPr="002D054A" w14:paraId="4FEFC2D3" w14:textId="6750B1B7" w:rsidTr="0066350A">
        <w:trPr>
          <w:trHeight w:val="255"/>
        </w:trPr>
        <w:tc>
          <w:tcPr>
            <w:tcW w:w="2298" w:type="dxa"/>
            <w:tcBorders>
              <w:top w:val="nil"/>
              <w:left w:val="nil"/>
              <w:bottom w:val="nil"/>
              <w:right w:val="nil"/>
            </w:tcBorders>
            <w:shd w:val="clear" w:color="auto" w:fill="auto"/>
            <w:noWrap/>
            <w:vAlign w:val="bottom"/>
            <w:hideMark/>
          </w:tcPr>
          <w:p w14:paraId="1CDC7317" w14:textId="232733F8"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Lamp</m:t>
                    </m:r>
                  </m:sub>
                </m:sSub>
              </m:oMath>
            </m:oMathPara>
          </w:p>
        </w:tc>
        <w:tc>
          <w:tcPr>
            <w:tcW w:w="863" w:type="dxa"/>
            <w:tcBorders>
              <w:top w:val="nil"/>
              <w:left w:val="nil"/>
              <w:bottom w:val="nil"/>
              <w:right w:val="nil"/>
            </w:tcBorders>
            <w:vAlign w:val="bottom"/>
          </w:tcPr>
          <w:p w14:paraId="5551BAB1" w14:textId="3EDCA45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0.178</w:t>
            </w:r>
          </w:p>
        </w:tc>
        <w:tc>
          <w:tcPr>
            <w:tcW w:w="863" w:type="dxa"/>
            <w:tcBorders>
              <w:top w:val="nil"/>
              <w:left w:val="nil"/>
              <w:bottom w:val="nil"/>
              <w:right w:val="nil"/>
            </w:tcBorders>
            <w:vAlign w:val="bottom"/>
          </w:tcPr>
          <w:p w14:paraId="4E23A42A" w14:textId="319984C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0.200</w:t>
            </w:r>
          </w:p>
        </w:tc>
        <w:tc>
          <w:tcPr>
            <w:tcW w:w="863" w:type="dxa"/>
            <w:tcBorders>
              <w:top w:val="nil"/>
              <w:left w:val="nil"/>
              <w:bottom w:val="nil"/>
              <w:right w:val="nil"/>
            </w:tcBorders>
            <w:vAlign w:val="bottom"/>
          </w:tcPr>
          <w:p w14:paraId="504DD181" w14:textId="6987CB1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0.228</w:t>
            </w:r>
          </w:p>
        </w:tc>
        <w:tc>
          <w:tcPr>
            <w:tcW w:w="600" w:type="dxa"/>
            <w:tcBorders>
              <w:top w:val="nil"/>
              <w:left w:val="nil"/>
              <w:bottom w:val="nil"/>
              <w:right w:val="nil"/>
            </w:tcBorders>
            <w:shd w:val="clear" w:color="auto" w:fill="auto"/>
            <w:noWrap/>
            <w:vAlign w:val="bottom"/>
            <w:hideMark/>
          </w:tcPr>
          <w:p w14:paraId="31E8ED99" w14:textId="042310F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064CE84" w14:textId="0181A99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46199</w:t>
            </w:r>
          </w:p>
        </w:tc>
        <w:tc>
          <w:tcPr>
            <w:tcW w:w="819" w:type="dxa"/>
            <w:tcBorders>
              <w:top w:val="nil"/>
              <w:left w:val="nil"/>
              <w:bottom w:val="nil"/>
              <w:right w:val="nil"/>
            </w:tcBorders>
            <w:vAlign w:val="bottom"/>
          </w:tcPr>
          <w:p w14:paraId="1DBE9532" w14:textId="37F3814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29069</w:t>
            </w:r>
          </w:p>
        </w:tc>
      </w:tr>
      <w:tr w:rsidR="002D054A" w:rsidRPr="002D054A" w14:paraId="26004EA4" w14:textId="336E5F3B" w:rsidTr="0066350A">
        <w:trPr>
          <w:trHeight w:val="255"/>
        </w:trPr>
        <w:tc>
          <w:tcPr>
            <w:tcW w:w="2298" w:type="dxa"/>
            <w:tcBorders>
              <w:top w:val="nil"/>
              <w:left w:val="nil"/>
              <w:bottom w:val="nil"/>
              <w:right w:val="nil"/>
            </w:tcBorders>
            <w:shd w:val="clear" w:color="auto" w:fill="auto"/>
            <w:noWrap/>
            <w:vAlign w:val="bottom"/>
            <w:hideMark/>
          </w:tcPr>
          <w:p w14:paraId="3C11F3FE" w14:textId="2C897FA8"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Walte</m:t>
                    </m:r>
                  </m:sub>
                </m:sSub>
              </m:oMath>
            </m:oMathPara>
          </w:p>
        </w:tc>
        <w:tc>
          <w:tcPr>
            <w:tcW w:w="863" w:type="dxa"/>
            <w:tcBorders>
              <w:top w:val="nil"/>
              <w:left w:val="nil"/>
              <w:bottom w:val="nil"/>
              <w:right w:val="nil"/>
            </w:tcBorders>
            <w:vAlign w:val="bottom"/>
          </w:tcPr>
          <w:p w14:paraId="68B5D0EA" w14:textId="19861FE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0.321</w:t>
            </w:r>
          </w:p>
        </w:tc>
        <w:tc>
          <w:tcPr>
            <w:tcW w:w="863" w:type="dxa"/>
            <w:tcBorders>
              <w:top w:val="nil"/>
              <w:left w:val="nil"/>
              <w:bottom w:val="nil"/>
              <w:right w:val="nil"/>
            </w:tcBorders>
            <w:vAlign w:val="bottom"/>
          </w:tcPr>
          <w:p w14:paraId="4F283F07" w14:textId="498364E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0.364</w:t>
            </w:r>
          </w:p>
        </w:tc>
        <w:tc>
          <w:tcPr>
            <w:tcW w:w="863" w:type="dxa"/>
            <w:tcBorders>
              <w:top w:val="nil"/>
              <w:left w:val="nil"/>
              <w:bottom w:val="nil"/>
              <w:right w:val="nil"/>
            </w:tcBorders>
            <w:vAlign w:val="bottom"/>
          </w:tcPr>
          <w:p w14:paraId="2DD8C5A1" w14:textId="50C3707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0.422</w:t>
            </w:r>
          </w:p>
        </w:tc>
        <w:tc>
          <w:tcPr>
            <w:tcW w:w="600" w:type="dxa"/>
            <w:tcBorders>
              <w:top w:val="nil"/>
              <w:left w:val="nil"/>
              <w:bottom w:val="nil"/>
              <w:right w:val="nil"/>
            </w:tcBorders>
            <w:shd w:val="clear" w:color="auto" w:fill="auto"/>
            <w:noWrap/>
            <w:vAlign w:val="bottom"/>
            <w:hideMark/>
          </w:tcPr>
          <w:p w14:paraId="4FF285B5" w14:textId="546B278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448D4476" w14:textId="6760143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12128</w:t>
            </w:r>
          </w:p>
        </w:tc>
        <w:tc>
          <w:tcPr>
            <w:tcW w:w="819" w:type="dxa"/>
            <w:tcBorders>
              <w:top w:val="nil"/>
              <w:left w:val="nil"/>
              <w:bottom w:val="nil"/>
              <w:right w:val="nil"/>
            </w:tcBorders>
            <w:vAlign w:val="bottom"/>
          </w:tcPr>
          <w:p w14:paraId="2C481986" w14:textId="0C3625E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15482</w:t>
            </w:r>
          </w:p>
        </w:tc>
      </w:tr>
      <w:tr w:rsidR="002D054A" w:rsidRPr="002D054A" w14:paraId="1E7B4088" w14:textId="65080145" w:rsidTr="0066350A">
        <w:trPr>
          <w:trHeight w:val="255"/>
        </w:trPr>
        <w:tc>
          <w:tcPr>
            <w:tcW w:w="2298" w:type="dxa"/>
            <w:tcBorders>
              <w:top w:val="nil"/>
              <w:left w:val="nil"/>
              <w:bottom w:val="nil"/>
              <w:right w:val="nil"/>
            </w:tcBorders>
            <w:shd w:val="clear" w:color="auto" w:fill="auto"/>
            <w:noWrap/>
            <w:vAlign w:val="bottom"/>
            <w:hideMark/>
          </w:tcPr>
          <w:p w14:paraId="74D5B3E7" w14:textId="78FCE9D7"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Guo</m:t>
                    </m:r>
                  </m:sub>
                </m:sSub>
              </m:oMath>
            </m:oMathPara>
          </w:p>
        </w:tc>
        <w:tc>
          <w:tcPr>
            <w:tcW w:w="863" w:type="dxa"/>
            <w:tcBorders>
              <w:top w:val="nil"/>
              <w:left w:val="nil"/>
              <w:bottom w:val="nil"/>
              <w:right w:val="nil"/>
            </w:tcBorders>
            <w:vAlign w:val="bottom"/>
          </w:tcPr>
          <w:p w14:paraId="3C05ECF5" w14:textId="74BDC6E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0.305</w:t>
            </w:r>
          </w:p>
        </w:tc>
        <w:tc>
          <w:tcPr>
            <w:tcW w:w="863" w:type="dxa"/>
            <w:tcBorders>
              <w:top w:val="nil"/>
              <w:left w:val="nil"/>
              <w:bottom w:val="nil"/>
              <w:right w:val="nil"/>
            </w:tcBorders>
            <w:vAlign w:val="bottom"/>
          </w:tcPr>
          <w:p w14:paraId="5FB8ABA1" w14:textId="2F83EDE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0.363</w:t>
            </w:r>
          </w:p>
        </w:tc>
        <w:tc>
          <w:tcPr>
            <w:tcW w:w="863" w:type="dxa"/>
            <w:tcBorders>
              <w:top w:val="nil"/>
              <w:left w:val="nil"/>
              <w:bottom w:val="nil"/>
              <w:right w:val="nil"/>
            </w:tcBorders>
            <w:vAlign w:val="bottom"/>
          </w:tcPr>
          <w:p w14:paraId="785EE626" w14:textId="7349642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0.444</w:t>
            </w:r>
          </w:p>
        </w:tc>
        <w:tc>
          <w:tcPr>
            <w:tcW w:w="600" w:type="dxa"/>
            <w:tcBorders>
              <w:top w:val="nil"/>
              <w:left w:val="nil"/>
              <w:bottom w:val="nil"/>
              <w:right w:val="nil"/>
            </w:tcBorders>
            <w:shd w:val="clear" w:color="auto" w:fill="auto"/>
            <w:noWrap/>
            <w:vAlign w:val="bottom"/>
            <w:hideMark/>
          </w:tcPr>
          <w:p w14:paraId="29FB0854" w14:textId="70228BE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586DF356" w14:textId="54D799A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44219</w:t>
            </w:r>
          </w:p>
        </w:tc>
        <w:tc>
          <w:tcPr>
            <w:tcW w:w="819" w:type="dxa"/>
            <w:tcBorders>
              <w:top w:val="nil"/>
              <w:left w:val="nil"/>
              <w:bottom w:val="nil"/>
              <w:right w:val="nil"/>
            </w:tcBorders>
            <w:vAlign w:val="bottom"/>
          </w:tcPr>
          <w:p w14:paraId="7F259ADD" w14:textId="39564E6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29480</w:t>
            </w:r>
          </w:p>
        </w:tc>
      </w:tr>
      <w:tr w:rsidR="002D054A" w:rsidRPr="002D054A" w14:paraId="244FC010" w14:textId="60B31894" w:rsidTr="0066350A">
        <w:trPr>
          <w:trHeight w:val="255"/>
        </w:trPr>
        <w:tc>
          <w:tcPr>
            <w:tcW w:w="2298" w:type="dxa"/>
            <w:tcBorders>
              <w:top w:val="nil"/>
              <w:left w:val="nil"/>
              <w:bottom w:val="nil"/>
              <w:right w:val="nil"/>
            </w:tcBorders>
            <w:shd w:val="clear" w:color="auto" w:fill="auto"/>
            <w:noWrap/>
            <w:vAlign w:val="bottom"/>
            <w:hideMark/>
          </w:tcPr>
          <w:p w14:paraId="796755DA" w14:textId="3689308A"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Frobish</m:t>
                    </m:r>
                  </m:sub>
                </m:sSub>
              </m:oMath>
            </m:oMathPara>
          </w:p>
        </w:tc>
        <w:tc>
          <w:tcPr>
            <w:tcW w:w="863" w:type="dxa"/>
            <w:tcBorders>
              <w:top w:val="nil"/>
              <w:left w:val="nil"/>
              <w:bottom w:val="nil"/>
              <w:right w:val="nil"/>
            </w:tcBorders>
            <w:vAlign w:val="bottom"/>
          </w:tcPr>
          <w:p w14:paraId="6C0EE506" w14:textId="6193BB0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0.137</w:t>
            </w:r>
          </w:p>
        </w:tc>
        <w:tc>
          <w:tcPr>
            <w:tcW w:w="863" w:type="dxa"/>
            <w:tcBorders>
              <w:top w:val="nil"/>
              <w:left w:val="nil"/>
              <w:bottom w:val="nil"/>
              <w:right w:val="nil"/>
            </w:tcBorders>
            <w:vAlign w:val="bottom"/>
          </w:tcPr>
          <w:p w14:paraId="0CD2444A" w14:textId="7B79EE0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0.213</w:t>
            </w:r>
          </w:p>
        </w:tc>
        <w:tc>
          <w:tcPr>
            <w:tcW w:w="863" w:type="dxa"/>
            <w:tcBorders>
              <w:top w:val="nil"/>
              <w:left w:val="nil"/>
              <w:bottom w:val="nil"/>
              <w:right w:val="nil"/>
            </w:tcBorders>
            <w:vAlign w:val="bottom"/>
          </w:tcPr>
          <w:p w14:paraId="6457D5AD" w14:textId="0FAC71A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0.381</w:t>
            </w:r>
          </w:p>
        </w:tc>
        <w:tc>
          <w:tcPr>
            <w:tcW w:w="600" w:type="dxa"/>
            <w:tcBorders>
              <w:top w:val="nil"/>
              <w:left w:val="nil"/>
              <w:bottom w:val="nil"/>
              <w:right w:val="nil"/>
            </w:tcBorders>
            <w:shd w:val="clear" w:color="auto" w:fill="auto"/>
            <w:noWrap/>
            <w:vAlign w:val="bottom"/>
            <w:hideMark/>
          </w:tcPr>
          <w:p w14:paraId="0E6DC5F3" w14:textId="6BB0451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30B342F4" w14:textId="0F933D7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31606</w:t>
            </w:r>
          </w:p>
        </w:tc>
        <w:tc>
          <w:tcPr>
            <w:tcW w:w="819" w:type="dxa"/>
            <w:tcBorders>
              <w:top w:val="nil"/>
              <w:left w:val="nil"/>
              <w:bottom w:val="nil"/>
              <w:right w:val="nil"/>
            </w:tcBorders>
            <w:vAlign w:val="bottom"/>
          </w:tcPr>
          <w:p w14:paraId="51C2CF30" w14:textId="5E9D3C0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24327</w:t>
            </w:r>
          </w:p>
        </w:tc>
      </w:tr>
      <w:tr w:rsidR="002D054A" w:rsidRPr="002D054A" w14:paraId="3EB84C51" w14:textId="39935415" w:rsidTr="0066350A">
        <w:trPr>
          <w:trHeight w:val="255"/>
        </w:trPr>
        <w:tc>
          <w:tcPr>
            <w:tcW w:w="2298" w:type="dxa"/>
            <w:tcBorders>
              <w:top w:val="nil"/>
              <w:left w:val="nil"/>
              <w:bottom w:val="nil"/>
              <w:right w:val="nil"/>
            </w:tcBorders>
            <w:shd w:val="clear" w:color="auto" w:fill="auto"/>
            <w:noWrap/>
            <w:vAlign w:val="bottom"/>
            <w:hideMark/>
          </w:tcPr>
          <w:p w14:paraId="2287F5EA" w14:textId="277E6688"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Chopra</m:t>
                    </m:r>
                  </m:sub>
                </m:sSub>
              </m:oMath>
            </m:oMathPara>
          </w:p>
        </w:tc>
        <w:tc>
          <w:tcPr>
            <w:tcW w:w="863" w:type="dxa"/>
            <w:tcBorders>
              <w:top w:val="nil"/>
              <w:left w:val="nil"/>
              <w:bottom w:val="nil"/>
              <w:right w:val="nil"/>
            </w:tcBorders>
            <w:vAlign w:val="bottom"/>
          </w:tcPr>
          <w:p w14:paraId="3184B6F9" w14:textId="6590229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0.529</w:t>
            </w:r>
          </w:p>
        </w:tc>
        <w:tc>
          <w:tcPr>
            <w:tcW w:w="863" w:type="dxa"/>
            <w:tcBorders>
              <w:top w:val="nil"/>
              <w:left w:val="nil"/>
              <w:bottom w:val="nil"/>
              <w:right w:val="nil"/>
            </w:tcBorders>
            <w:vAlign w:val="bottom"/>
          </w:tcPr>
          <w:p w14:paraId="026E3376" w14:textId="658C441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0.744</w:t>
            </w:r>
          </w:p>
        </w:tc>
        <w:tc>
          <w:tcPr>
            <w:tcW w:w="863" w:type="dxa"/>
            <w:tcBorders>
              <w:top w:val="nil"/>
              <w:left w:val="nil"/>
              <w:bottom w:val="nil"/>
              <w:right w:val="nil"/>
            </w:tcBorders>
            <w:vAlign w:val="bottom"/>
          </w:tcPr>
          <w:p w14:paraId="4AD4A330" w14:textId="511DE20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1.178</w:t>
            </w:r>
          </w:p>
        </w:tc>
        <w:tc>
          <w:tcPr>
            <w:tcW w:w="600" w:type="dxa"/>
            <w:tcBorders>
              <w:top w:val="nil"/>
              <w:left w:val="nil"/>
              <w:bottom w:val="nil"/>
              <w:right w:val="nil"/>
            </w:tcBorders>
            <w:shd w:val="clear" w:color="auto" w:fill="auto"/>
            <w:noWrap/>
            <w:vAlign w:val="bottom"/>
            <w:hideMark/>
          </w:tcPr>
          <w:p w14:paraId="7D263B27" w14:textId="18AD48F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13F7747" w14:textId="137ED2E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43846</w:t>
            </w:r>
          </w:p>
        </w:tc>
        <w:tc>
          <w:tcPr>
            <w:tcW w:w="819" w:type="dxa"/>
            <w:tcBorders>
              <w:top w:val="nil"/>
              <w:left w:val="nil"/>
              <w:bottom w:val="nil"/>
              <w:right w:val="nil"/>
            </w:tcBorders>
            <w:vAlign w:val="bottom"/>
          </w:tcPr>
          <w:p w14:paraId="640D75D4" w14:textId="036140B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25929</w:t>
            </w:r>
          </w:p>
        </w:tc>
      </w:tr>
      <w:tr w:rsidR="002D054A" w:rsidRPr="002D054A" w14:paraId="4B541107" w14:textId="736E3BCD" w:rsidTr="0066350A">
        <w:trPr>
          <w:trHeight w:val="255"/>
        </w:trPr>
        <w:tc>
          <w:tcPr>
            <w:tcW w:w="2298" w:type="dxa"/>
            <w:tcBorders>
              <w:top w:val="nil"/>
              <w:left w:val="nil"/>
              <w:bottom w:val="nil"/>
              <w:right w:val="nil"/>
            </w:tcBorders>
            <w:shd w:val="clear" w:color="auto" w:fill="auto"/>
            <w:noWrap/>
            <w:vAlign w:val="bottom"/>
            <w:hideMark/>
          </w:tcPr>
          <w:p w14:paraId="3F5490B9" w14:textId="30D7D334"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Veldman</m:t>
                    </m:r>
                  </m:sub>
                </m:sSub>
              </m:oMath>
            </m:oMathPara>
          </w:p>
        </w:tc>
        <w:tc>
          <w:tcPr>
            <w:tcW w:w="863" w:type="dxa"/>
            <w:tcBorders>
              <w:top w:val="nil"/>
              <w:left w:val="nil"/>
              <w:bottom w:val="nil"/>
              <w:right w:val="nil"/>
            </w:tcBorders>
            <w:vAlign w:val="bottom"/>
          </w:tcPr>
          <w:p w14:paraId="11BA18D5" w14:textId="02750A0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0.315</w:t>
            </w:r>
          </w:p>
        </w:tc>
        <w:tc>
          <w:tcPr>
            <w:tcW w:w="863" w:type="dxa"/>
            <w:tcBorders>
              <w:top w:val="nil"/>
              <w:left w:val="nil"/>
              <w:bottom w:val="nil"/>
              <w:right w:val="nil"/>
            </w:tcBorders>
            <w:vAlign w:val="bottom"/>
          </w:tcPr>
          <w:p w14:paraId="4A41169B" w14:textId="5F0F509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0.380</w:t>
            </w:r>
          </w:p>
        </w:tc>
        <w:tc>
          <w:tcPr>
            <w:tcW w:w="863" w:type="dxa"/>
            <w:tcBorders>
              <w:top w:val="nil"/>
              <w:left w:val="nil"/>
              <w:bottom w:val="nil"/>
              <w:right w:val="nil"/>
            </w:tcBorders>
            <w:vAlign w:val="bottom"/>
          </w:tcPr>
          <w:p w14:paraId="46FB9C11" w14:textId="69938FB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0.465</w:t>
            </w:r>
          </w:p>
        </w:tc>
        <w:tc>
          <w:tcPr>
            <w:tcW w:w="600" w:type="dxa"/>
            <w:tcBorders>
              <w:top w:val="nil"/>
              <w:left w:val="nil"/>
              <w:bottom w:val="nil"/>
              <w:right w:val="nil"/>
            </w:tcBorders>
            <w:shd w:val="clear" w:color="auto" w:fill="auto"/>
            <w:noWrap/>
            <w:vAlign w:val="bottom"/>
            <w:hideMark/>
          </w:tcPr>
          <w:p w14:paraId="0A787CB0" w14:textId="5A854D8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81FB342" w14:textId="3B6E5AF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48993</w:t>
            </w:r>
          </w:p>
        </w:tc>
        <w:tc>
          <w:tcPr>
            <w:tcW w:w="819" w:type="dxa"/>
            <w:tcBorders>
              <w:top w:val="nil"/>
              <w:left w:val="nil"/>
              <w:bottom w:val="nil"/>
              <w:right w:val="nil"/>
            </w:tcBorders>
            <w:vAlign w:val="bottom"/>
          </w:tcPr>
          <w:p w14:paraId="66F915FD" w14:textId="4753A11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27611</w:t>
            </w:r>
          </w:p>
        </w:tc>
      </w:tr>
      <w:tr w:rsidR="002D054A" w:rsidRPr="002D054A" w14:paraId="64E5848E" w14:textId="7CCD881D" w:rsidTr="0066350A">
        <w:trPr>
          <w:trHeight w:val="255"/>
        </w:trPr>
        <w:tc>
          <w:tcPr>
            <w:tcW w:w="2298" w:type="dxa"/>
            <w:tcBorders>
              <w:top w:val="nil"/>
              <w:left w:val="nil"/>
              <w:bottom w:val="nil"/>
              <w:right w:val="nil"/>
            </w:tcBorders>
            <w:shd w:val="clear" w:color="auto" w:fill="auto"/>
            <w:noWrap/>
            <w:vAlign w:val="bottom"/>
            <w:hideMark/>
          </w:tcPr>
          <w:p w14:paraId="731E1002" w14:textId="752484C7"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Kutz</m:t>
                    </m:r>
                  </m:sub>
                </m:sSub>
              </m:oMath>
            </m:oMathPara>
          </w:p>
        </w:tc>
        <w:tc>
          <w:tcPr>
            <w:tcW w:w="863" w:type="dxa"/>
            <w:tcBorders>
              <w:top w:val="nil"/>
              <w:left w:val="nil"/>
              <w:bottom w:val="nil"/>
              <w:right w:val="nil"/>
            </w:tcBorders>
            <w:vAlign w:val="bottom"/>
          </w:tcPr>
          <w:p w14:paraId="4FEB49E5" w14:textId="5CFD4EA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0.018</w:t>
            </w:r>
          </w:p>
        </w:tc>
        <w:tc>
          <w:tcPr>
            <w:tcW w:w="863" w:type="dxa"/>
            <w:tcBorders>
              <w:top w:val="nil"/>
              <w:left w:val="nil"/>
              <w:bottom w:val="nil"/>
              <w:right w:val="nil"/>
            </w:tcBorders>
            <w:vAlign w:val="bottom"/>
          </w:tcPr>
          <w:p w14:paraId="1807DBC3" w14:textId="7CC00B9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0.020</w:t>
            </w:r>
          </w:p>
        </w:tc>
        <w:tc>
          <w:tcPr>
            <w:tcW w:w="863" w:type="dxa"/>
            <w:tcBorders>
              <w:top w:val="nil"/>
              <w:left w:val="nil"/>
              <w:bottom w:val="nil"/>
              <w:right w:val="nil"/>
            </w:tcBorders>
            <w:vAlign w:val="bottom"/>
          </w:tcPr>
          <w:p w14:paraId="19CAFD68" w14:textId="6E89FB1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0.024</w:t>
            </w:r>
          </w:p>
        </w:tc>
        <w:tc>
          <w:tcPr>
            <w:tcW w:w="600" w:type="dxa"/>
            <w:tcBorders>
              <w:top w:val="nil"/>
              <w:left w:val="nil"/>
              <w:bottom w:val="nil"/>
              <w:right w:val="nil"/>
            </w:tcBorders>
            <w:shd w:val="clear" w:color="auto" w:fill="auto"/>
            <w:noWrap/>
            <w:vAlign w:val="bottom"/>
            <w:hideMark/>
          </w:tcPr>
          <w:p w14:paraId="6D72B70E" w14:textId="3D9F0D3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442EBE23" w14:textId="4C1E766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28320</w:t>
            </w:r>
          </w:p>
        </w:tc>
        <w:tc>
          <w:tcPr>
            <w:tcW w:w="819" w:type="dxa"/>
            <w:tcBorders>
              <w:top w:val="nil"/>
              <w:left w:val="nil"/>
              <w:bottom w:val="nil"/>
              <w:right w:val="nil"/>
            </w:tcBorders>
            <w:vAlign w:val="bottom"/>
          </w:tcPr>
          <w:p w14:paraId="73EBAE61" w14:textId="6809D61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22026</w:t>
            </w:r>
          </w:p>
        </w:tc>
      </w:tr>
      <w:tr w:rsidR="002D054A" w:rsidRPr="002D054A" w14:paraId="66862F30" w14:textId="338DA42B" w:rsidTr="0066350A">
        <w:trPr>
          <w:trHeight w:val="255"/>
        </w:trPr>
        <w:tc>
          <w:tcPr>
            <w:tcW w:w="2298" w:type="dxa"/>
            <w:tcBorders>
              <w:top w:val="nil"/>
              <w:left w:val="nil"/>
              <w:bottom w:val="nil"/>
              <w:right w:val="nil"/>
            </w:tcBorders>
            <w:shd w:val="clear" w:color="auto" w:fill="auto"/>
            <w:noWrap/>
            <w:vAlign w:val="bottom"/>
            <w:hideMark/>
          </w:tcPr>
          <w:p w14:paraId="541B1EB7" w14:textId="70986492"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Kutz</m:t>
                        </m:r>
                      </m:sub>
                    </m:sSub>
                  </m:sub>
                </m:sSub>
              </m:oMath>
            </m:oMathPara>
          </w:p>
        </w:tc>
        <w:tc>
          <w:tcPr>
            <w:tcW w:w="863" w:type="dxa"/>
            <w:tcBorders>
              <w:top w:val="nil"/>
              <w:left w:val="nil"/>
              <w:bottom w:val="nil"/>
              <w:right w:val="nil"/>
            </w:tcBorders>
            <w:vAlign w:val="bottom"/>
          </w:tcPr>
          <w:p w14:paraId="6845084A" w14:textId="3E72B42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0.130</w:t>
            </w:r>
          </w:p>
        </w:tc>
        <w:tc>
          <w:tcPr>
            <w:tcW w:w="863" w:type="dxa"/>
            <w:tcBorders>
              <w:top w:val="nil"/>
              <w:left w:val="nil"/>
              <w:bottom w:val="nil"/>
              <w:right w:val="nil"/>
            </w:tcBorders>
            <w:vAlign w:val="bottom"/>
          </w:tcPr>
          <w:p w14:paraId="43C5321F" w14:textId="51759C9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0.457</w:t>
            </w:r>
          </w:p>
        </w:tc>
        <w:tc>
          <w:tcPr>
            <w:tcW w:w="863" w:type="dxa"/>
            <w:tcBorders>
              <w:top w:val="nil"/>
              <w:left w:val="nil"/>
              <w:bottom w:val="nil"/>
              <w:right w:val="nil"/>
            </w:tcBorders>
            <w:vAlign w:val="bottom"/>
          </w:tcPr>
          <w:p w14:paraId="0693A8B4" w14:textId="28066DE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0.843</w:t>
            </w:r>
          </w:p>
        </w:tc>
        <w:tc>
          <w:tcPr>
            <w:tcW w:w="600" w:type="dxa"/>
            <w:tcBorders>
              <w:top w:val="nil"/>
              <w:left w:val="nil"/>
              <w:bottom w:val="nil"/>
              <w:right w:val="nil"/>
            </w:tcBorders>
            <w:shd w:val="clear" w:color="auto" w:fill="auto"/>
            <w:noWrap/>
            <w:vAlign w:val="bottom"/>
            <w:hideMark/>
          </w:tcPr>
          <w:p w14:paraId="27EDBD5C" w14:textId="1B682D0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6D3DFF41" w14:textId="640817C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22433</w:t>
            </w:r>
          </w:p>
        </w:tc>
        <w:tc>
          <w:tcPr>
            <w:tcW w:w="819" w:type="dxa"/>
            <w:tcBorders>
              <w:top w:val="nil"/>
              <w:left w:val="nil"/>
              <w:bottom w:val="nil"/>
              <w:right w:val="nil"/>
            </w:tcBorders>
            <w:vAlign w:val="bottom"/>
          </w:tcPr>
          <w:p w14:paraId="5BDFD2DF" w14:textId="7B58760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22516</w:t>
            </w:r>
          </w:p>
        </w:tc>
      </w:tr>
      <w:tr w:rsidR="002D054A" w:rsidRPr="002D054A" w14:paraId="5C9422AD" w14:textId="34A99944" w:rsidTr="0066350A">
        <w:trPr>
          <w:trHeight w:val="255"/>
        </w:trPr>
        <w:tc>
          <w:tcPr>
            <w:tcW w:w="2298" w:type="dxa"/>
            <w:tcBorders>
              <w:top w:val="nil"/>
              <w:left w:val="nil"/>
              <w:bottom w:val="nil"/>
              <w:right w:val="nil"/>
            </w:tcBorders>
            <w:shd w:val="clear" w:color="auto" w:fill="auto"/>
            <w:noWrap/>
            <w:vAlign w:val="bottom"/>
            <w:hideMark/>
          </w:tcPr>
          <w:p w14:paraId="44CD2A31" w14:textId="357709F5"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Maki</m:t>
                    </m:r>
                  </m:sub>
                </m:sSub>
              </m:oMath>
            </m:oMathPara>
          </w:p>
        </w:tc>
        <w:tc>
          <w:tcPr>
            <w:tcW w:w="863" w:type="dxa"/>
            <w:tcBorders>
              <w:top w:val="nil"/>
              <w:left w:val="nil"/>
              <w:bottom w:val="nil"/>
              <w:right w:val="nil"/>
            </w:tcBorders>
            <w:vAlign w:val="bottom"/>
          </w:tcPr>
          <w:p w14:paraId="5216AF05" w14:textId="19B3379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0.011</w:t>
            </w:r>
          </w:p>
        </w:tc>
        <w:tc>
          <w:tcPr>
            <w:tcW w:w="863" w:type="dxa"/>
            <w:tcBorders>
              <w:top w:val="nil"/>
              <w:left w:val="nil"/>
              <w:bottom w:val="nil"/>
              <w:right w:val="nil"/>
            </w:tcBorders>
            <w:vAlign w:val="bottom"/>
          </w:tcPr>
          <w:p w14:paraId="235783D5" w14:textId="0B67B12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0.012</w:t>
            </w:r>
          </w:p>
        </w:tc>
        <w:tc>
          <w:tcPr>
            <w:tcW w:w="863" w:type="dxa"/>
            <w:tcBorders>
              <w:top w:val="nil"/>
              <w:left w:val="nil"/>
              <w:bottom w:val="nil"/>
              <w:right w:val="nil"/>
            </w:tcBorders>
            <w:vAlign w:val="bottom"/>
          </w:tcPr>
          <w:p w14:paraId="6401D8B2" w14:textId="2404328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0.014</w:t>
            </w:r>
          </w:p>
        </w:tc>
        <w:tc>
          <w:tcPr>
            <w:tcW w:w="600" w:type="dxa"/>
            <w:tcBorders>
              <w:top w:val="nil"/>
              <w:left w:val="nil"/>
              <w:bottom w:val="nil"/>
              <w:right w:val="nil"/>
            </w:tcBorders>
            <w:shd w:val="clear" w:color="auto" w:fill="auto"/>
            <w:noWrap/>
            <w:vAlign w:val="bottom"/>
            <w:hideMark/>
          </w:tcPr>
          <w:p w14:paraId="27114516" w14:textId="69BBC85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E5BC473" w14:textId="5DFC6DB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43365</w:t>
            </w:r>
          </w:p>
        </w:tc>
        <w:tc>
          <w:tcPr>
            <w:tcW w:w="819" w:type="dxa"/>
            <w:tcBorders>
              <w:top w:val="nil"/>
              <w:left w:val="nil"/>
              <w:bottom w:val="nil"/>
              <w:right w:val="nil"/>
            </w:tcBorders>
            <w:vAlign w:val="bottom"/>
          </w:tcPr>
          <w:p w14:paraId="6969A0E3" w14:textId="70F0DA1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30060</w:t>
            </w:r>
          </w:p>
        </w:tc>
      </w:tr>
      <w:tr w:rsidR="002D054A" w:rsidRPr="002D054A" w14:paraId="06D66CAA" w14:textId="144E26D8" w:rsidTr="0066350A">
        <w:trPr>
          <w:trHeight w:val="255"/>
        </w:trPr>
        <w:tc>
          <w:tcPr>
            <w:tcW w:w="2298" w:type="dxa"/>
            <w:tcBorders>
              <w:top w:val="nil"/>
              <w:left w:val="nil"/>
              <w:bottom w:val="nil"/>
              <w:right w:val="nil"/>
            </w:tcBorders>
            <w:shd w:val="clear" w:color="auto" w:fill="auto"/>
            <w:noWrap/>
            <w:vAlign w:val="bottom"/>
            <w:hideMark/>
          </w:tcPr>
          <w:p w14:paraId="3A031DD7" w14:textId="5FFFFC6A"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Maki</m:t>
                        </m:r>
                      </m:sub>
                    </m:sSub>
                  </m:sub>
                </m:sSub>
              </m:oMath>
            </m:oMathPara>
          </w:p>
        </w:tc>
        <w:tc>
          <w:tcPr>
            <w:tcW w:w="863" w:type="dxa"/>
            <w:tcBorders>
              <w:top w:val="nil"/>
              <w:left w:val="nil"/>
              <w:bottom w:val="nil"/>
              <w:right w:val="nil"/>
            </w:tcBorders>
            <w:vAlign w:val="bottom"/>
          </w:tcPr>
          <w:p w14:paraId="374DA086" w14:textId="5014686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0.126</w:t>
            </w:r>
          </w:p>
        </w:tc>
        <w:tc>
          <w:tcPr>
            <w:tcW w:w="863" w:type="dxa"/>
            <w:tcBorders>
              <w:top w:val="nil"/>
              <w:left w:val="nil"/>
              <w:bottom w:val="nil"/>
              <w:right w:val="nil"/>
            </w:tcBorders>
            <w:vAlign w:val="bottom"/>
          </w:tcPr>
          <w:p w14:paraId="36153843" w14:textId="39F6D43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0.452</w:t>
            </w:r>
          </w:p>
        </w:tc>
        <w:tc>
          <w:tcPr>
            <w:tcW w:w="863" w:type="dxa"/>
            <w:tcBorders>
              <w:top w:val="nil"/>
              <w:left w:val="nil"/>
              <w:bottom w:val="nil"/>
              <w:right w:val="nil"/>
            </w:tcBorders>
            <w:vAlign w:val="bottom"/>
          </w:tcPr>
          <w:p w14:paraId="60A0A8A7" w14:textId="4D38522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0.835</w:t>
            </w:r>
          </w:p>
        </w:tc>
        <w:tc>
          <w:tcPr>
            <w:tcW w:w="600" w:type="dxa"/>
            <w:tcBorders>
              <w:top w:val="nil"/>
              <w:left w:val="nil"/>
              <w:bottom w:val="nil"/>
              <w:right w:val="nil"/>
            </w:tcBorders>
            <w:shd w:val="clear" w:color="auto" w:fill="auto"/>
            <w:noWrap/>
            <w:vAlign w:val="bottom"/>
            <w:hideMark/>
          </w:tcPr>
          <w:p w14:paraId="25FD70A0" w14:textId="35E300C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3CE2D03A" w14:textId="2C30B15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32287</w:t>
            </w:r>
          </w:p>
        </w:tc>
        <w:tc>
          <w:tcPr>
            <w:tcW w:w="819" w:type="dxa"/>
            <w:tcBorders>
              <w:top w:val="nil"/>
              <w:left w:val="nil"/>
              <w:bottom w:val="nil"/>
              <w:right w:val="nil"/>
            </w:tcBorders>
            <w:vAlign w:val="bottom"/>
          </w:tcPr>
          <w:p w14:paraId="1534E20C" w14:textId="6F08306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24812</w:t>
            </w:r>
          </w:p>
        </w:tc>
      </w:tr>
      <w:tr w:rsidR="002D054A" w:rsidRPr="002D054A" w14:paraId="0B56ECED" w14:textId="28D094F7" w:rsidTr="0066350A">
        <w:trPr>
          <w:trHeight w:val="255"/>
        </w:trPr>
        <w:tc>
          <w:tcPr>
            <w:tcW w:w="2298" w:type="dxa"/>
            <w:tcBorders>
              <w:top w:val="nil"/>
              <w:left w:val="nil"/>
              <w:bottom w:val="nil"/>
              <w:right w:val="nil"/>
            </w:tcBorders>
            <w:shd w:val="clear" w:color="auto" w:fill="auto"/>
            <w:noWrap/>
            <w:vAlign w:val="bottom"/>
            <w:hideMark/>
          </w:tcPr>
          <w:p w14:paraId="6B13749F" w14:textId="5B319EBB"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Rojo</m:t>
                    </m:r>
                  </m:sub>
                </m:sSub>
              </m:oMath>
            </m:oMathPara>
          </w:p>
        </w:tc>
        <w:tc>
          <w:tcPr>
            <w:tcW w:w="863" w:type="dxa"/>
            <w:tcBorders>
              <w:top w:val="nil"/>
              <w:left w:val="nil"/>
              <w:bottom w:val="nil"/>
              <w:right w:val="nil"/>
            </w:tcBorders>
            <w:vAlign w:val="bottom"/>
          </w:tcPr>
          <w:p w14:paraId="737841C1" w14:textId="04B41B3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0.021</w:t>
            </w:r>
          </w:p>
        </w:tc>
        <w:tc>
          <w:tcPr>
            <w:tcW w:w="863" w:type="dxa"/>
            <w:tcBorders>
              <w:top w:val="nil"/>
              <w:left w:val="nil"/>
              <w:bottom w:val="nil"/>
              <w:right w:val="nil"/>
            </w:tcBorders>
            <w:vAlign w:val="bottom"/>
          </w:tcPr>
          <w:p w14:paraId="3E2FA58F" w14:textId="0C84517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0.024</w:t>
            </w:r>
          </w:p>
        </w:tc>
        <w:tc>
          <w:tcPr>
            <w:tcW w:w="863" w:type="dxa"/>
            <w:tcBorders>
              <w:top w:val="nil"/>
              <w:left w:val="nil"/>
              <w:bottom w:val="nil"/>
              <w:right w:val="nil"/>
            </w:tcBorders>
            <w:vAlign w:val="bottom"/>
          </w:tcPr>
          <w:p w14:paraId="6DB56233" w14:textId="4B36F9B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0.027</w:t>
            </w:r>
          </w:p>
        </w:tc>
        <w:tc>
          <w:tcPr>
            <w:tcW w:w="600" w:type="dxa"/>
            <w:tcBorders>
              <w:top w:val="nil"/>
              <w:left w:val="nil"/>
              <w:bottom w:val="nil"/>
              <w:right w:val="nil"/>
            </w:tcBorders>
            <w:shd w:val="clear" w:color="auto" w:fill="auto"/>
            <w:noWrap/>
            <w:vAlign w:val="bottom"/>
            <w:hideMark/>
          </w:tcPr>
          <w:p w14:paraId="2C491928" w14:textId="0E7305E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6A2A8A1" w14:textId="3B204B4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46905</w:t>
            </w:r>
          </w:p>
        </w:tc>
        <w:tc>
          <w:tcPr>
            <w:tcW w:w="819" w:type="dxa"/>
            <w:tcBorders>
              <w:top w:val="nil"/>
              <w:left w:val="nil"/>
              <w:bottom w:val="nil"/>
              <w:right w:val="nil"/>
            </w:tcBorders>
            <w:vAlign w:val="bottom"/>
          </w:tcPr>
          <w:p w14:paraId="64EFA0D1" w14:textId="11FC019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30807</w:t>
            </w:r>
          </w:p>
        </w:tc>
      </w:tr>
      <w:tr w:rsidR="002D054A" w:rsidRPr="002D054A" w14:paraId="2ACBB19C" w14:textId="57F97101" w:rsidTr="0066350A">
        <w:trPr>
          <w:trHeight w:val="255"/>
        </w:trPr>
        <w:tc>
          <w:tcPr>
            <w:tcW w:w="2298" w:type="dxa"/>
            <w:tcBorders>
              <w:top w:val="nil"/>
              <w:left w:val="nil"/>
              <w:bottom w:val="nil"/>
              <w:right w:val="nil"/>
            </w:tcBorders>
            <w:shd w:val="clear" w:color="auto" w:fill="auto"/>
            <w:noWrap/>
            <w:vAlign w:val="bottom"/>
            <w:hideMark/>
          </w:tcPr>
          <w:p w14:paraId="20CBE7F6" w14:textId="6E282FDC"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Rojo</m:t>
                        </m:r>
                      </m:sub>
                    </m:sSub>
                  </m:sub>
                </m:sSub>
              </m:oMath>
            </m:oMathPara>
          </w:p>
        </w:tc>
        <w:tc>
          <w:tcPr>
            <w:tcW w:w="863" w:type="dxa"/>
            <w:tcBorders>
              <w:top w:val="nil"/>
              <w:left w:val="nil"/>
              <w:bottom w:val="nil"/>
              <w:right w:val="nil"/>
            </w:tcBorders>
            <w:vAlign w:val="bottom"/>
          </w:tcPr>
          <w:p w14:paraId="2167E9E6" w14:textId="171671A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0.131</w:t>
            </w:r>
          </w:p>
        </w:tc>
        <w:tc>
          <w:tcPr>
            <w:tcW w:w="863" w:type="dxa"/>
            <w:tcBorders>
              <w:top w:val="nil"/>
              <w:left w:val="nil"/>
              <w:bottom w:val="nil"/>
              <w:right w:val="nil"/>
            </w:tcBorders>
            <w:vAlign w:val="bottom"/>
          </w:tcPr>
          <w:p w14:paraId="29932159" w14:textId="5313699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0.463</w:t>
            </w:r>
          </w:p>
        </w:tc>
        <w:tc>
          <w:tcPr>
            <w:tcW w:w="863" w:type="dxa"/>
            <w:tcBorders>
              <w:top w:val="nil"/>
              <w:left w:val="nil"/>
              <w:bottom w:val="nil"/>
              <w:right w:val="nil"/>
            </w:tcBorders>
            <w:vAlign w:val="bottom"/>
          </w:tcPr>
          <w:p w14:paraId="2C1225B3" w14:textId="2AC68FB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0.844</w:t>
            </w:r>
          </w:p>
        </w:tc>
        <w:tc>
          <w:tcPr>
            <w:tcW w:w="600" w:type="dxa"/>
            <w:tcBorders>
              <w:top w:val="nil"/>
              <w:left w:val="nil"/>
              <w:bottom w:val="nil"/>
              <w:right w:val="nil"/>
            </w:tcBorders>
            <w:shd w:val="clear" w:color="auto" w:fill="auto"/>
            <w:noWrap/>
            <w:vAlign w:val="bottom"/>
            <w:hideMark/>
          </w:tcPr>
          <w:p w14:paraId="4723283E" w14:textId="62853A1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4239313" w14:textId="49785DF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30479</w:t>
            </w:r>
          </w:p>
        </w:tc>
        <w:tc>
          <w:tcPr>
            <w:tcW w:w="819" w:type="dxa"/>
            <w:tcBorders>
              <w:top w:val="nil"/>
              <w:left w:val="nil"/>
              <w:bottom w:val="nil"/>
              <w:right w:val="nil"/>
            </w:tcBorders>
            <w:vAlign w:val="bottom"/>
          </w:tcPr>
          <w:p w14:paraId="17710F9A" w14:textId="3CD4171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24839</w:t>
            </w:r>
          </w:p>
        </w:tc>
      </w:tr>
      <w:tr w:rsidR="002D054A" w:rsidRPr="002D054A" w14:paraId="5D2F9000" w14:textId="6770516C" w:rsidTr="0066350A">
        <w:trPr>
          <w:trHeight w:val="255"/>
        </w:trPr>
        <w:tc>
          <w:tcPr>
            <w:tcW w:w="2298" w:type="dxa"/>
            <w:tcBorders>
              <w:top w:val="nil"/>
              <w:left w:val="nil"/>
              <w:bottom w:val="nil"/>
              <w:right w:val="nil"/>
            </w:tcBorders>
            <w:shd w:val="clear" w:color="auto" w:fill="auto"/>
            <w:noWrap/>
            <w:vAlign w:val="bottom"/>
            <w:hideMark/>
          </w:tcPr>
          <w:p w14:paraId="63697467" w14:textId="2E8AD8B9" w:rsidR="0066350A" w:rsidRPr="00F87A0D" w:rsidRDefault="0066350A" w:rsidP="0066350A">
            <w:pPr>
              <w:spacing w:after="0" w:line="240" w:lineRule="auto"/>
              <w:rPr>
                <w:rFonts w:ascii="Times New Roman" w:eastAsia="Times New Roman" w:hAnsi="Times New Roman" w:cs="Times New Roman"/>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Giovati</m:t>
                    </m:r>
                  </m:sub>
                </m:sSub>
              </m:oMath>
            </m:oMathPara>
          </w:p>
        </w:tc>
        <w:tc>
          <w:tcPr>
            <w:tcW w:w="863" w:type="dxa"/>
            <w:tcBorders>
              <w:top w:val="nil"/>
              <w:left w:val="nil"/>
              <w:bottom w:val="nil"/>
              <w:right w:val="nil"/>
            </w:tcBorders>
            <w:vAlign w:val="bottom"/>
          </w:tcPr>
          <w:p w14:paraId="46301D6E" w14:textId="1E84FCE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0.013</w:t>
            </w:r>
          </w:p>
        </w:tc>
        <w:tc>
          <w:tcPr>
            <w:tcW w:w="863" w:type="dxa"/>
            <w:tcBorders>
              <w:top w:val="nil"/>
              <w:left w:val="nil"/>
              <w:bottom w:val="nil"/>
              <w:right w:val="nil"/>
            </w:tcBorders>
            <w:vAlign w:val="bottom"/>
          </w:tcPr>
          <w:p w14:paraId="374E5D0A" w14:textId="6EE63EE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0.019</w:t>
            </w:r>
          </w:p>
        </w:tc>
        <w:tc>
          <w:tcPr>
            <w:tcW w:w="863" w:type="dxa"/>
            <w:tcBorders>
              <w:top w:val="nil"/>
              <w:left w:val="nil"/>
              <w:bottom w:val="nil"/>
              <w:right w:val="nil"/>
            </w:tcBorders>
            <w:vAlign w:val="bottom"/>
          </w:tcPr>
          <w:p w14:paraId="75B58A92" w14:textId="1208AEE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0.027</w:t>
            </w:r>
          </w:p>
        </w:tc>
        <w:tc>
          <w:tcPr>
            <w:tcW w:w="600" w:type="dxa"/>
            <w:tcBorders>
              <w:top w:val="nil"/>
              <w:left w:val="nil"/>
              <w:bottom w:val="nil"/>
              <w:right w:val="nil"/>
            </w:tcBorders>
            <w:shd w:val="clear" w:color="auto" w:fill="auto"/>
            <w:noWrap/>
            <w:vAlign w:val="bottom"/>
            <w:hideMark/>
          </w:tcPr>
          <w:p w14:paraId="490B9A69" w14:textId="4F3D175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2687A99" w14:textId="4864BA2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48007</w:t>
            </w:r>
          </w:p>
        </w:tc>
        <w:tc>
          <w:tcPr>
            <w:tcW w:w="819" w:type="dxa"/>
            <w:tcBorders>
              <w:top w:val="nil"/>
              <w:left w:val="nil"/>
              <w:bottom w:val="nil"/>
              <w:right w:val="nil"/>
            </w:tcBorders>
            <w:vAlign w:val="bottom"/>
          </w:tcPr>
          <w:p w14:paraId="5AF08B34" w14:textId="5CD2816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29490</w:t>
            </w:r>
          </w:p>
        </w:tc>
      </w:tr>
      <w:tr w:rsidR="002D054A" w:rsidRPr="002D054A" w14:paraId="4BC52BB8" w14:textId="5919241A" w:rsidTr="0066350A">
        <w:trPr>
          <w:trHeight w:val="255"/>
        </w:trPr>
        <w:tc>
          <w:tcPr>
            <w:tcW w:w="2298" w:type="dxa"/>
            <w:tcBorders>
              <w:top w:val="nil"/>
              <w:left w:val="nil"/>
              <w:bottom w:val="nil"/>
              <w:right w:val="nil"/>
            </w:tcBorders>
            <w:shd w:val="clear" w:color="auto" w:fill="auto"/>
            <w:noWrap/>
            <w:vAlign w:val="bottom"/>
            <w:hideMark/>
          </w:tcPr>
          <w:p w14:paraId="04B43263" w14:textId="5B2C21A3"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Giovati</m:t>
                        </m:r>
                      </m:sub>
                    </m:sSub>
                  </m:sub>
                </m:sSub>
              </m:oMath>
            </m:oMathPara>
          </w:p>
        </w:tc>
        <w:tc>
          <w:tcPr>
            <w:tcW w:w="863" w:type="dxa"/>
            <w:tcBorders>
              <w:top w:val="nil"/>
              <w:left w:val="nil"/>
              <w:bottom w:val="nil"/>
              <w:right w:val="nil"/>
            </w:tcBorders>
            <w:vAlign w:val="bottom"/>
          </w:tcPr>
          <w:p w14:paraId="123FA00E" w14:textId="722A1B7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0.134</w:t>
            </w:r>
          </w:p>
        </w:tc>
        <w:tc>
          <w:tcPr>
            <w:tcW w:w="863" w:type="dxa"/>
            <w:tcBorders>
              <w:top w:val="nil"/>
              <w:left w:val="nil"/>
              <w:bottom w:val="nil"/>
              <w:right w:val="nil"/>
            </w:tcBorders>
            <w:vAlign w:val="bottom"/>
          </w:tcPr>
          <w:p w14:paraId="3A2B9419" w14:textId="546DB99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0.466</w:t>
            </w:r>
          </w:p>
        </w:tc>
        <w:tc>
          <w:tcPr>
            <w:tcW w:w="863" w:type="dxa"/>
            <w:tcBorders>
              <w:top w:val="nil"/>
              <w:left w:val="nil"/>
              <w:bottom w:val="nil"/>
              <w:right w:val="nil"/>
            </w:tcBorders>
            <w:vAlign w:val="bottom"/>
          </w:tcPr>
          <w:p w14:paraId="08BEFF73" w14:textId="1075C9C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0.847</w:t>
            </w:r>
          </w:p>
        </w:tc>
        <w:tc>
          <w:tcPr>
            <w:tcW w:w="600" w:type="dxa"/>
            <w:tcBorders>
              <w:top w:val="nil"/>
              <w:left w:val="nil"/>
              <w:bottom w:val="nil"/>
              <w:right w:val="nil"/>
            </w:tcBorders>
            <w:shd w:val="clear" w:color="auto" w:fill="auto"/>
            <w:noWrap/>
            <w:vAlign w:val="bottom"/>
            <w:hideMark/>
          </w:tcPr>
          <w:p w14:paraId="774C78DA" w14:textId="5091E9B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5EE90222" w14:textId="2BEC1AD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29613</w:t>
            </w:r>
          </w:p>
        </w:tc>
        <w:tc>
          <w:tcPr>
            <w:tcW w:w="819" w:type="dxa"/>
            <w:tcBorders>
              <w:top w:val="nil"/>
              <w:left w:val="nil"/>
              <w:bottom w:val="nil"/>
              <w:right w:val="nil"/>
            </w:tcBorders>
            <w:vAlign w:val="bottom"/>
          </w:tcPr>
          <w:p w14:paraId="348AEDF6" w14:textId="09D4C45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26241</w:t>
            </w:r>
          </w:p>
        </w:tc>
      </w:tr>
      <w:tr w:rsidR="002D054A" w:rsidRPr="002D054A" w14:paraId="4CB40C0B" w14:textId="50D7BB27" w:rsidTr="0066350A">
        <w:trPr>
          <w:trHeight w:val="255"/>
        </w:trPr>
        <w:tc>
          <w:tcPr>
            <w:tcW w:w="2298" w:type="dxa"/>
            <w:tcBorders>
              <w:top w:val="nil"/>
              <w:left w:val="nil"/>
              <w:bottom w:val="nil"/>
              <w:right w:val="nil"/>
            </w:tcBorders>
            <w:shd w:val="clear" w:color="auto" w:fill="auto"/>
            <w:noWrap/>
            <w:vAlign w:val="bottom"/>
            <w:hideMark/>
          </w:tcPr>
          <w:p w14:paraId="662B1AAB" w14:textId="5ABFB717"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Pietri</m:t>
                    </m:r>
                  </m:sub>
                </m:sSub>
              </m:oMath>
            </m:oMathPara>
          </w:p>
        </w:tc>
        <w:tc>
          <w:tcPr>
            <w:tcW w:w="863" w:type="dxa"/>
            <w:tcBorders>
              <w:top w:val="nil"/>
              <w:left w:val="nil"/>
              <w:bottom w:val="nil"/>
              <w:right w:val="nil"/>
            </w:tcBorders>
            <w:vAlign w:val="bottom"/>
          </w:tcPr>
          <w:p w14:paraId="500734AA" w14:textId="11CA645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0.029</w:t>
            </w:r>
          </w:p>
        </w:tc>
        <w:tc>
          <w:tcPr>
            <w:tcW w:w="863" w:type="dxa"/>
            <w:tcBorders>
              <w:top w:val="nil"/>
              <w:left w:val="nil"/>
              <w:bottom w:val="nil"/>
              <w:right w:val="nil"/>
            </w:tcBorders>
            <w:vAlign w:val="bottom"/>
          </w:tcPr>
          <w:p w14:paraId="2793C5D4" w14:textId="1C77DB9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0.032</w:t>
            </w:r>
          </w:p>
        </w:tc>
        <w:tc>
          <w:tcPr>
            <w:tcW w:w="863" w:type="dxa"/>
            <w:tcBorders>
              <w:top w:val="nil"/>
              <w:left w:val="nil"/>
              <w:bottom w:val="nil"/>
              <w:right w:val="nil"/>
            </w:tcBorders>
            <w:vAlign w:val="bottom"/>
          </w:tcPr>
          <w:p w14:paraId="078FBA74" w14:textId="3D2FC0A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0.036</w:t>
            </w:r>
          </w:p>
        </w:tc>
        <w:tc>
          <w:tcPr>
            <w:tcW w:w="600" w:type="dxa"/>
            <w:tcBorders>
              <w:top w:val="nil"/>
              <w:left w:val="nil"/>
              <w:bottom w:val="nil"/>
              <w:right w:val="nil"/>
            </w:tcBorders>
            <w:shd w:val="clear" w:color="auto" w:fill="auto"/>
            <w:noWrap/>
            <w:vAlign w:val="bottom"/>
            <w:hideMark/>
          </w:tcPr>
          <w:p w14:paraId="4CD61A19" w14:textId="225A919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81EF55D" w14:textId="25013F0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30693</w:t>
            </w:r>
          </w:p>
        </w:tc>
        <w:tc>
          <w:tcPr>
            <w:tcW w:w="819" w:type="dxa"/>
            <w:tcBorders>
              <w:top w:val="nil"/>
              <w:left w:val="nil"/>
              <w:bottom w:val="nil"/>
              <w:right w:val="nil"/>
            </w:tcBorders>
            <w:vAlign w:val="bottom"/>
          </w:tcPr>
          <w:p w14:paraId="7F339743" w14:textId="23F340A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23721</w:t>
            </w:r>
          </w:p>
        </w:tc>
      </w:tr>
      <w:tr w:rsidR="002D054A" w:rsidRPr="002D054A" w14:paraId="42B4AF38" w14:textId="793EEC35" w:rsidTr="0066350A">
        <w:trPr>
          <w:trHeight w:val="255"/>
        </w:trPr>
        <w:tc>
          <w:tcPr>
            <w:tcW w:w="2298" w:type="dxa"/>
            <w:tcBorders>
              <w:top w:val="nil"/>
              <w:left w:val="nil"/>
              <w:bottom w:val="nil"/>
              <w:right w:val="nil"/>
            </w:tcBorders>
            <w:shd w:val="clear" w:color="auto" w:fill="auto"/>
            <w:noWrap/>
            <w:vAlign w:val="bottom"/>
            <w:hideMark/>
          </w:tcPr>
          <w:p w14:paraId="323EEF78" w14:textId="3ADFE421"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Pietri</m:t>
                        </m:r>
                      </m:sub>
                    </m:sSub>
                  </m:sub>
                </m:sSub>
                <m:r>
                  <w:rPr>
                    <w:rFonts w:ascii="Cambria Math" w:eastAsia="Times New Roman" w:hAnsi="Cambria Math" w:cs="Arial"/>
                    <w:sz w:val="20"/>
                    <w:szCs w:val="20"/>
                    <w:lang w:eastAsia="de-DE"/>
                  </w:rPr>
                  <m:t xml:space="preserve"> </m:t>
                </m:r>
              </m:oMath>
            </m:oMathPara>
          </w:p>
        </w:tc>
        <w:tc>
          <w:tcPr>
            <w:tcW w:w="863" w:type="dxa"/>
            <w:tcBorders>
              <w:top w:val="nil"/>
              <w:left w:val="nil"/>
              <w:bottom w:val="nil"/>
              <w:right w:val="nil"/>
            </w:tcBorders>
            <w:vAlign w:val="bottom"/>
          </w:tcPr>
          <w:p w14:paraId="1AFD9F4D" w14:textId="6BFE216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0.128</w:t>
            </w:r>
          </w:p>
        </w:tc>
        <w:tc>
          <w:tcPr>
            <w:tcW w:w="863" w:type="dxa"/>
            <w:tcBorders>
              <w:top w:val="nil"/>
              <w:left w:val="nil"/>
              <w:bottom w:val="nil"/>
              <w:right w:val="nil"/>
            </w:tcBorders>
            <w:vAlign w:val="bottom"/>
          </w:tcPr>
          <w:p w14:paraId="3BD5A9B4" w14:textId="0F55483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0.456</w:t>
            </w:r>
          </w:p>
        </w:tc>
        <w:tc>
          <w:tcPr>
            <w:tcW w:w="863" w:type="dxa"/>
            <w:tcBorders>
              <w:top w:val="nil"/>
              <w:left w:val="nil"/>
              <w:bottom w:val="nil"/>
              <w:right w:val="nil"/>
            </w:tcBorders>
            <w:vAlign w:val="bottom"/>
          </w:tcPr>
          <w:p w14:paraId="3E190D0C" w14:textId="55C1068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0.831</w:t>
            </w:r>
          </w:p>
        </w:tc>
        <w:tc>
          <w:tcPr>
            <w:tcW w:w="600" w:type="dxa"/>
            <w:tcBorders>
              <w:top w:val="nil"/>
              <w:left w:val="nil"/>
              <w:bottom w:val="nil"/>
              <w:right w:val="nil"/>
            </w:tcBorders>
            <w:shd w:val="clear" w:color="auto" w:fill="auto"/>
            <w:noWrap/>
            <w:vAlign w:val="bottom"/>
            <w:hideMark/>
          </w:tcPr>
          <w:p w14:paraId="34FC00BA" w14:textId="2FF0A5E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40D6BFD" w14:textId="2AEF23E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22993</w:t>
            </w:r>
          </w:p>
        </w:tc>
        <w:tc>
          <w:tcPr>
            <w:tcW w:w="819" w:type="dxa"/>
            <w:tcBorders>
              <w:top w:val="nil"/>
              <w:left w:val="nil"/>
              <w:bottom w:val="nil"/>
              <w:right w:val="nil"/>
            </w:tcBorders>
            <w:vAlign w:val="bottom"/>
          </w:tcPr>
          <w:p w14:paraId="7DF8ABA8" w14:textId="664CBE6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23042</w:t>
            </w:r>
          </w:p>
        </w:tc>
      </w:tr>
      <w:tr w:rsidR="002D054A" w:rsidRPr="002D054A" w14:paraId="5DA6FF76" w14:textId="47DE365B" w:rsidTr="0066350A">
        <w:trPr>
          <w:trHeight w:val="255"/>
        </w:trPr>
        <w:tc>
          <w:tcPr>
            <w:tcW w:w="2298" w:type="dxa"/>
            <w:tcBorders>
              <w:top w:val="nil"/>
              <w:left w:val="nil"/>
              <w:bottom w:val="nil"/>
              <w:right w:val="nil"/>
            </w:tcBorders>
            <w:shd w:val="clear" w:color="auto" w:fill="auto"/>
            <w:noWrap/>
            <w:vAlign w:val="bottom"/>
            <w:hideMark/>
          </w:tcPr>
          <w:p w14:paraId="28B2D468" w14:textId="04C0140F"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Galvano</m:t>
                    </m:r>
                  </m:sub>
                </m:sSub>
              </m:oMath>
            </m:oMathPara>
          </w:p>
        </w:tc>
        <w:tc>
          <w:tcPr>
            <w:tcW w:w="863" w:type="dxa"/>
            <w:tcBorders>
              <w:top w:val="nil"/>
              <w:left w:val="nil"/>
              <w:bottom w:val="nil"/>
              <w:right w:val="nil"/>
            </w:tcBorders>
            <w:vAlign w:val="bottom"/>
          </w:tcPr>
          <w:p w14:paraId="1D84A1AF" w14:textId="692455F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0.006</w:t>
            </w:r>
          </w:p>
        </w:tc>
        <w:tc>
          <w:tcPr>
            <w:tcW w:w="863" w:type="dxa"/>
            <w:tcBorders>
              <w:top w:val="nil"/>
              <w:left w:val="nil"/>
              <w:bottom w:val="nil"/>
              <w:right w:val="nil"/>
            </w:tcBorders>
            <w:vAlign w:val="bottom"/>
          </w:tcPr>
          <w:p w14:paraId="2FEA922E" w14:textId="3203A8C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0.007</w:t>
            </w:r>
          </w:p>
        </w:tc>
        <w:tc>
          <w:tcPr>
            <w:tcW w:w="863" w:type="dxa"/>
            <w:tcBorders>
              <w:top w:val="nil"/>
              <w:left w:val="nil"/>
              <w:bottom w:val="nil"/>
              <w:right w:val="nil"/>
            </w:tcBorders>
            <w:vAlign w:val="bottom"/>
          </w:tcPr>
          <w:p w14:paraId="0C32BD07" w14:textId="516F647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0.008</w:t>
            </w:r>
          </w:p>
        </w:tc>
        <w:tc>
          <w:tcPr>
            <w:tcW w:w="600" w:type="dxa"/>
            <w:tcBorders>
              <w:top w:val="nil"/>
              <w:left w:val="nil"/>
              <w:bottom w:val="nil"/>
              <w:right w:val="nil"/>
            </w:tcBorders>
            <w:shd w:val="clear" w:color="auto" w:fill="auto"/>
            <w:noWrap/>
            <w:vAlign w:val="bottom"/>
            <w:hideMark/>
          </w:tcPr>
          <w:p w14:paraId="51164020" w14:textId="62164A7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7E1D938F" w14:textId="780A5EB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46083</w:t>
            </w:r>
          </w:p>
        </w:tc>
        <w:tc>
          <w:tcPr>
            <w:tcW w:w="819" w:type="dxa"/>
            <w:tcBorders>
              <w:top w:val="nil"/>
              <w:left w:val="nil"/>
              <w:bottom w:val="nil"/>
              <w:right w:val="nil"/>
            </w:tcBorders>
            <w:vAlign w:val="bottom"/>
          </w:tcPr>
          <w:p w14:paraId="32D8114F" w14:textId="63B816D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29976</w:t>
            </w:r>
          </w:p>
        </w:tc>
      </w:tr>
      <w:tr w:rsidR="002D054A" w:rsidRPr="002D054A" w14:paraId="545C5BA4" w14:textId="261CCBC8" w:rsidTr="0066350A">
        <w:trPr>
          <w:trHeight w:val="255"/>
        </w:trPr>
        <w:tc>
          <w:tcPr>
            <w:tcW w:w="2298" w:type="dxa"/>
            <w:tcBorders>
              <w:top w:val="nil"/>
              <w:left w:val="nil"/>
              <w:bottom w:val="nil"/>
              <w:right w:val="nil"/>
            </w:tcBorders>
            <w:shd w:val="clear" w:color="auto" w:fill="auto"/>
            <w:noWrap/>
            <w:vAlign w:val="bottom"/>
            <w:hideMark/>
          </w:tcPr>
          <w:p w14:paraId="6AA34B06" w14:textId="6303669A"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Galvano</m:t>
                        </m:r>
                      </m:sub>
                    </m:sSub>
                  </m:sub>
                </m:sSub>
              </m:oMath>
            </m:oMathPara>
          </w:p>
        </w:tc>
        <w:tc>
          <w:tcPr>
            <w:tcW w:w="863" w:type="dxa"/>
            <w:tcBorders>
              <w:top w:val="nil"/>
              <w:left w:val="nil"/>
              <w:bottom w:val="nil"/>
              <w:right w:val="nil"/>
            </w:tcBorders>
            <w:vAlign w:val="bottom"/>
          </w:tcPr>
          <w:p w14:paraId="7799984B" w14:textId="396CFDB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0.122</w:t>
            </w:r>
          </w:p>
        </w:tc>
        <w:tc>
          <w:tcPr>
            <w:tcW w:w="863" w:type="dxa"/>
            <w:tcBorders>
              <w:top w:val="nil"/>
              <w:left w:val="nil"/>
              <w:bottom w:val="nil"/>
              <w:right w:val="nil"/>
            </w:tcBorders>
            <w:vAlign w:val="bottom"/>
          </w:tcPr>
          <w:p w14:paraId="15B011FD" w14:textId="254E5E4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0.431</w:t>
            </w:r>
          </w:p>
        </w:tc>
        <w:tc>
          <w:tcPr>
            <w:tcW w:w="863" w:type="dxa"/>
            <w:tcBorders>
              <w:top w:val="nil"/>
              <w:left w:val="nil"/>
              <w:bottom w:val="nil"/>
              <w:right w:val="nil"/>
            </w:tcBorders>
            <w:vAlign w:val="bottom"/>
          </w:tcPr>
          <w:p w14:paraId="0473276F" w14:textId="4A847D6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0.799</w:t>
            </w:r>
          </w:p>
        </w:tc>
        <w:tc>
          <w:tcPr>
            <w:tcW w:w="600" w:type="dxa"/>
            <w:tcBorders>
              <w:top w:val="nil"/>
              <w:left w:val="nil"/>
              <w:bottom w:val="nil"/>
              <w:right w:val="nil"/>
            </w:tcBorders>
            <w:shd w:val="clear" w:color="auto" w:fill="auto"/>
            <w:noWrap/>
            <w:vAlign w:val="bottom"/>
            <w:hideMark/>
          </w:tcPr>
          <w:p w14:paraId="242902C7" w14:textId="118A5F3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CA7B3E6" w14:textId="4E3E6AA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32616</w:t>
            </w:r>
          </w:p>
        </w:tc>
        <w:tc>
          <w:tcPr>
            <w:tcW w:w="819" w:type="dxa"/>
            <w:tcBorders>
              <w:top w:val="nil"/>
              <w:left w:val="nil"/>
              <w:bottom w:val="nil"/>
              <w:right w:val="nil"/>
            </w:tcBorders>
            <w:vAlign w:val="bottom"/>
          </w:tcPr>
          <w:p w14:paraId="39C28775" w14:textId="1C77AC74"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25977</w:t>
            </w:r>
          </w:p>
        </w:tc>
      </w:tr>
      <w:tr w:rsidR="002D054A" w:rsidRPr="002D054A" w14:paraId="24DD69A6" w14:textId="76D35823" w:rsidTr="0066350A">
        <w:trPr>
          <w:trHeight w:val="255"/>
        </w:trPr>
        <w:tc>
          <w:tcPr>
            <w:tcW w:w="2298" w:type="dxa"/>
            <w:tcBorders>
              <w:top w:val="nil"/>
              <w:left w:val="nil"/>
              <w:bottom w:val="nil"/>
              <w:right w:val="nil"/>
            </w:tcBorders>
            <w:shd w:val="clear" w:color="auto" w:fill="auto"/>
            <w:noWrap/>
            <w:vAlign w:val="bottom"/>
            <w:hideMark/>
          </w:tcPr>
          <w:p w14:paraId="76348A20" w14:textId="660B7436"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Frobish</m:t>
                    </m:r>
                  </m:sub>
                </m:sSub>
              </m:oMath>
            </m:oMathPara>
          </w:p>
        </w:tc>
        <w:tc>
          <w:tcPr>
            <w:tcW w:w="863" w:type="dxa"/>
            <w:tcBorders>
              <w:top w:val="nil"/>
              <w:left w:val="nil"/>
              <w:bottom w:val="nil"/>
              <w:right w:val="nil"/>
            </w:tcBorders>
            <w:vAlign w:val="bottom"/>
          </w:tcPr>
          <w:p w14:paraId="42659C1B" w14:textId="57CA97B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0.015</w:t>
            </w:r>
          </w:p>
        </w:tc>
        <w:tc>
          <w:tcPr>
            <w:tcW w:w="863" w:type="dxa"/>
            <w:tcBorders>
              <w:top w:val="nil"/>
              <w:left w:val="nil"/>
              <w:bottom w:val="nil"/>
              <w:right w:val="nil"/>
            </w:tcBorders>
            <w:vAlign w:val="bottom"/>
          </w:tcPr>
          <w:p w14:paraId="36E6D7FA" w14:textId="122AA75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0.017</w:t>
            </w:r>
          </w:p>
        </w:tc>
        <w:tc>
          <w:tcPr>
            <w:tcW w:w="863" w:type="dxa"/>
            <w:tcBorders>
              <w:top w:val="nil"/>
              <w:left w:val="nil"/>
              <w:bottom w:val="nil"/>
              <w:right w:val="nil"/>
            </w:tcBorders>
            <w:vAlign w:val="bottom"/>
          </w:tcPr>
          <w:p w14:paraId="6AFF2622" w14:textId="09626B0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0.020</w:t>
            </w:r>
          </w:p>
        </w:tc>
        <w:tc>
          <w:tcPr>
            <w:tcW w:w="600" w:type="dxa"/>
            <w:tcBorders>
              <w:top w:val="nil"/>
              <w:left w:val="nil"/>
              <w:bottom w:val="nil"/>
              <w:right w:val="nil"/>
            </w:tcBorders>
            <w:shd w:val="clear" w:color="auto" w:fill="auto"/>
            <w:noWrap/>
            <w:vAlign w:val="bottom"/>
            <w:hideMark/>
          </w:tcPr>
          <w:p w14:paraId="78A674D8" w14:textId="50BC831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57AD0B58" w14:textId="77F0A03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36539</w:t>
            </w:r>
          </w:p>
        </w:tc>
        <w:tc>
          <w:tcPr>
            <w:tcW w:w="819" w:type="dxa"/>
            <w:tcBorders>
              <w:top w:val="nil"/>
              <w:left w:val="nil"/>
              <w:bottom w:val="nil"/>
              <w:right w:val="nil"/>
            </w:tcBorders>
            <w:vAlign w:val="bottom"/>
          </w:tcPr>
          <w:p w14:paraId="24E91F3E" w14:textId="59D6B86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23315</w:t>
            </w:r>
          </w:p>
        </w:tc>
      </w:tr>
      <w:tr w:rsidR="002D054A" w:rsidRPr="002D054A" w14:paraId="477DBECA" w14:textId="1E604FFD" w:rsidTr="0066350A">
        <w:trPr>
          <w:trHeight w:val="255"/>
        </w:trPr>
        <w:tc>
          <w:tcPr>
            <w:tcW w:w="2298" w:type="dxa"/>
            <w:tcBorders>
              <w:top w:val="nil"/>
              <w:left w:val="nil"/>
              <w:bottom w:val="nil"/>
              <w:right w:val="nil"/>
            </w:tcBorders>
            <w:shd w:val="clear" w:color="auto" w:fill="auto"/>
            <w:noWrap/>
            <w:vAlign w:val="bottom"/>
            <w:hideMark/>
          </w:tcPr>
          <w:p w14:paraId="5D2ABD6D" w14:textId="5DBB8311"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Frobish</m:t>
                        </m:r>
                      </m:sub>
                    </m:sSub>
                  </m:sub>
                </m:sSub>
              </m:oMath>
            </m:oMathPara>
          </w:p>
        </w:tc>
        <w:tc>
          <w:tcPr>
            <w:tcW w:w="863" w:type="dxa"/>
            <w:tcBorders>
              <w:top w:val="nil"/>
              <w:left w:val="nil"/>
              <w:bottom w:val="nil"/>
              <w:right w:val="nil"/>
            </w:tcBorders>
            <w:vAlign w:val="bottom"/>
          </w:tcPr>
          <w:p w14:paraId="7C2BFF9F" w14:textId="1FAFDA4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0.187</w:t>
            </w:r>
          </w:p>
        </w:tc>
        <w:tc>
          <w:tcPr>
            <w:tcW w:w="863" w:type="dxa"/>
            <w:tcBorders>
              <w:top w:val="nil"/>
              <w:left w:val="nil"/>
              <w:bottom w:val="nil"/>
              <w:right w:val="nil"/>
            </w:tcBorders>
            <w:vAlign w:val="bottom"/>
          </w:tcPr>
          <w:p w14:paraId="63C5D565" w14:textId="3854E81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0.603</w:t>
            </w:r>
          </w:p>
        </w:tc>
        <w:tc>
          <w:tcPr>
            <w:tcW w:w="863" w:type="dxa"/>
            <w:tcBorders>
              <w:top w:val="nil"/>
              <w:left w:val="nil"/>
              <w:bottom w:val="nil"/>
              <w:right w:val="nil"/>
            </w:tcBorders>
            <w:vAlign w:val="bottom"/>
          </w:tcPr>
          <w:p w14:paraId="59B09DE3" w14:textId="2C58E3E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0.860</w:t>
            </w:r>
          </w:p>
        </w:tc>
        <w:tc>
          <w:tcPr>
            <w:tcW w:w="600" w:type="dxa"/>
            <w:tcBorders>
              <w:top w:val="nil"/>
              <w:left w:val="nil"/>
              <w:bottom w:val="nil"/>
              <w:right w:val="nil"/>
            </w:tcBorders>
            <w:shd w:val="clear" w:color="auto" w:fill="auto"/>
            <w:noWrap/>
            <w:vAlign w:val="bottom"/>
            <w:hideMark/>
          </w:tcPr>
          <w:p w14:paraId="0E17F0CE" w14:textId="5966D97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FB14AD4" w14:textId="1E54659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13521</w:t>
            </w:r>
          </w:p>
        </w:tc>
        <w:tc>
          <w:tcPr>
            <w:tcW w:w="819" w:type="dxa"/>
            <w:tcBorders>
              <w:top w:val="nil"/>
              <w:left w:val="nil"/>
              <w:bottom w:val="nil"/>
              <w:right w:val="nil"/>
            </w:tcBorders>
            <w:vAlign w:val="bottom"/>
          </w:tcPr>
          <w:p w14:paraId="6FE954CE" w14:textId="0B38DE4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25380</w:t>
            </w:r>
          </w:p>
        </w:tc>
      </w:tr>
      <w:tr w:rsidR="002D054A" w:rsidRPr="002D054A" w14:paraId="4D6F2A04" w14:textId="65675001" w:rsidTr="0066350A">
        <w:trPr>
          <w:trHeight w:val="255"/>
        </w:trPr>
        <w:tc>
          <w:tcPr>
            <w:tcW w:w="2298" w:type="dxa"/>
            <w:tcBorders>
              <w:top w:val="nil"/>
              <w:left w:val="nil"/>
              <w:bottom w:val="nil"/>
              <w:right w:val="nil"/>
            </w:tcBorders>
            <w:shd w:val="clear" w:color="auto" w:fill="auto"/>
            <w:noWrap/>
            <w:vAlign w:val="bottom"/>
            <w:hideMark/>
          </w:tcPr>
          <w:p w14:paraId="3E0D2ED0" w14:textId="503421BE"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Price</m:t>
                    </m:r>
                  </m:sub>
                </m:sSub>
              </m:oMath>
            </m:oMathPara>
          </w:p>
        </w:tc>
        <w:tc>
          <w:tcPr>
            <w:tcW w:w="863" w:type="dxa"/>
            <w:tcBorders>
              <w:top w:val="nil"/>
              <w:left w:val="nil"/>
              <w:bottom w:val="nil"/>
              <w:right w:val="nil"/>
            </w:tcBorders>
            <w:vAlign w:val="bottom"/>
          </w:tcPr>
          <w:p w14:paraId="26F832D5" w14:textId="692C8A3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0.014</w:t>
            </w:r>
          </w:p>
        </w:tc>
        <w:tc>
          <w:tcPr>
            <w:tcW w:w="863" w:type="dxa"/>
            <w:tcBorders>
              <w:top w:val="nil"/>
              <w:left w:val="nil"/>
              <w:bottom w:val="nil"/>
              <w:right w:val="nil"/>
            </w:tcBorders>
            <w:vAlign w:val="bottom"/>
          </w:tcPr>
          <w:p w14:paraId="6D7C62BA" w14:textId="6CBFEDC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0.015</w:t>
            </w:r>
          </w:p>
        </w:tc>
        <w:tc>
          <w:tcPr>
            <w:tcW w:w="863" w:type="dxa"/>
            <w:tcBorders>
              <w:top w:val="nil"/>
              <w:left w:val="nil"/>
              <w:bottom w:val="nil"/>
              <w:right w:val="nil"/>
            </w:tcBorders>
            <w:vAlign w:val="bottom"/>
          </w:tcPr>
          <w:p w14:paraId="672DD8E3" w14:textId="1A12885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0.015</w:t>
            </w:r>
          </w:p>
        </w:tc>
        <w:tc>
          <w:tcPr>
            <w:tcW w:w="600" w:type="dxa"/>
            <w:tcBorders>
              <w:top w:val="nil"/>
              <w:left w:val="nil"/>
              <w:bottom w:val="nil"/>
              <w:right w:val="nil"/>
            </w:tcBorders>
            <w:shd w:val="clear" w:color="auto" w:fill="auto"/>
            <w:noWrap/>
            <w:vAlign w:val="bottom"/>
            <w:hideMark/>
          </w:tcPr>
          <w:p w14:paraId="609BA0A8" w14:textId="67A6057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1DDAF13" w14:textId="7C5803F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16475</w:t>
            </w:r>
          </w:p>
        </w:tc>
        <w:tc>
          <w:tcPr>
            <w:tcW w:w="819" w:type="dxa"/>
            <w:tcBorders>
              <w:top w:val="nil"/>
              <w:left w:val="nil"/>
              <w:bottom w:val="nil"/>
              <w:right w:val="nil"/>
            </w:tcBorders>
            <w:vAlign w:val="bottom"/>
          </w:tcPr>
          <w:p w14:paraId="4775293A" w14:textId="5E0327B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12830</w:t>
            </w:r>
          </w:p>
        </w:tc>
      </w:tr>
      <w:tr w:rsidR="002D054A" w:rsidRPr="002D054A" w14:paraId="09B12FAC" w14:textId="74BB815D" w:rsidTr="0066350A">
        <w:trPr>
          <w:trHeight w:val="255"/>
        </w:trPr>
        <w:tc>
          <w:tcPr>
            <w:tcW w:w="2298" w:type="dxa"/>
            <w:tcBorders>
              <w:top w:val="nil"/>
              <w:left w:val="nil"/>
              <w:bottom w:val="nil"/>
              <w:right w:val="nil"/>
            </w:tcBorders>
            <w:shd w:val="clear" w:color="auto" w:fill="auto"/>
            <w:noWrap/>
            <w:vAlign w:val="bottom"/>
            <w:hideMark/>
          </w:tcPr>
          <w:p w14:paraId="3CABC541" w14:textId="7DE91886"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Price</m:t>
                        </m:r>
                      </m:sub>
                    </m:sSub>
                  </m:sub>
                </m:sSub>
              </m:oMath>
            </m:oMathPara>
          </w:p>
        </w:tc>
        <w:tc>
          <w:tcPr>
            <w:tcW w:w="863" w:type="dxa"/>
            <w:tcBorders>
              <w:top w:val="nil"/>
              <w:left w:val="nil"/>
              <w:bottom w:val="nil"/>
              <w:right w:val="nil"/>
            </w:tcBorders>
            <w:vAlign w:val="bottom"/>
          </w:tcPr>
          <w:p w14:paraId="3E276527" w14:textId="54048A2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0.130</w:t>
            </w:r>
          </w:p>
        </w:tc>
        <w:tc>
          <w:tcPr>
            <w:tcW w:w="863" w:type="dxa"/>
            <w:tcBorders>
              <w:top w:val="nil"/>
              <w:left w:val="nil"/>
              <w:bottom w:val="nil"/>
              <w:right w:val="nil"/>
            </w:tcBorders>
            <w:vAlign w:val="bottom"/>
          </w:tcPr>
          <w:p w14:paraId="72BEB712" w14:textId="4D33F3B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0.459</w:t>
            </w:r>
          </w:p>
        </w:tc>
        <w:tc>
          <w:tcPr>
            <w:tcW w:w="863" w:type="dxa"/>
            <w:tcBorders>
              <w:top w:val="nil"/>
              <w:left w:val="nil"/>
              <w:bottom w:val="nil"/>
              <w:right w:val="nil"/>
            </w:tcBorders>
            <w:vAlign w:val="bottom"/>
          </w:tcPr>
          <w:p w14:paraId="778BF1D6" w14:textId="5D1AC57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0.839</w:t>
            </w:r>
          </w:p>
        </w:tc>
        <w:tc>
          <w:tcPr>
            <w:tcW w:w="600" w:type="dxa"/>
            <w:tcBorders>
              <w:top w:val="nil"/>
              <w:left w:val="nil"/>
              <w:bottom w:val="nil"/>
              <w:right w:val="nil"/>
            </w:tcBorders>
            <w:shd w:val="clear" w:color="auto" w:fill="auto"/>
            <w:noWrap/>
            <w:vAlign w:val="bottom"/>
            <w:hideMark/>
          </w:tcPr>
          <w:p w14:paraId="0CF76382" w14:textId="64E6710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03208304" w14:textId="564893F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15928</w:t>
            </w:r>
          </w:p>
        </w:tc>
        <w:tc>
          <w:tcPr>
            <w:tcW w:w="819" w:type="dxa"/>
            <w:tcBorders>
              <w:top w:val="nil"/>
              <w:left w:val="nil"/>
              <w:bottom w:val="nil"/>
              <w:right w:val="nil"/>
            </w:tcBorders>
            <w:vAlign w:val="bottom"/>
          </w:tcPr>
          <w:p w14:paraId="585ED12F" w14:textId="02D5DE8B"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13360</w:t>
            </w:r>
          </w:p>
        </w:tc>
      </w:tr>
      <w:tr w:rsidR="002D054A" w:rsidRPr="002D054A" w14:paraId="5884AD28" w14:textId="488BD06A" w:rsidTr="0066350A">
        <w:trPr>
          <w:trHeight w:val="255"/>
        </w:trPr>
        <w:tc>
          <w:tcPr>
            <w:tcW w:w="2298" w:type="dxa"/>
            <w:tcBorders>
              <w:top w:val="nil"/>
              <w:left w:val="nil"/>
              <w:bottom w:val="nil"/>
              <w:right w:val="nil"/>
            </w:tcBorders>
            <w:shd w:val="clear" w:color="auto" w:fill="auto"/>
            <w:noWrap/>
            <w:vAlign w:val="bottom"/>
            <w:hideMark/>
          </w:tcPr>
          <w:p w14:paraId="6D7E8ADC" w14:textId="691D41CB"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Chopra</m:t>
                    </m:r>
                  </m:sub>
                </m:sSub>
              </m:oMath>
            </m:oMathPara>
          </w:p>
        </w:tc>
        <w:tc>
          <w:tcPr>
            <w:tcW w:w="863" w:type="dxa"/>
            <w:tcBorders>
              <w:top w:val="nil"/>
              <w:left w:val="nil"/>
              <w:bottom w:val="nil"/>
              <w:right w:val="nil"/>
            </w:tcBorders>
            <w:vAlign w:val="bottom"/>
          </w:tcPr>
          <w:p w14:paraId="7469F968" w14:textId="671679B0"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0.008</w:t>
            </w:r>
          </w:p>
        </w:tc>
        <w:tc>
          <w:tcPr>
            <w:tcW w:w="863" w:type="dxa"/>
            <w:tcBorders>
              <w:top w:val="nil"/>
              <w:left w:val="nil"/>
              <w:bottom w:val="nil"/>
              <w:right w:val="nil"/>
            </w:tcBorders>
            <w:vAlign w:val="bottom"/>
          </w:tcPr>
          <w:p w14:paraId="311C0F77" w14:textId="644740C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0.012</w:t>
            </w:r>
          </w:p>
        </w:tc>
        <w:tc>
          <w:tcPr>
            <w:tcW w:w="863" w:type="dxa"/>
            <w:tcBorders>
              <w:top w:val="nil"/>
              <w:left w:val="nil"/>
              <w:bottom w:val="nil"/>
              <w:right w:val="nil"/>
            </w:tcBorders>
            <w:vAlign w:val="bottom"/>
          </w:tcPr>
          <w:p w14:paraId="25CFB3AA" w14:textId="1C8C3AE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0.018</w:t>
            </w:r>
          </w:p>
        </w:tc>
        <w:tc>
          <w:tcPr>
            <w:tcW w:w="600" w:type="dxa"/>
            <w:tcBorders>
              <w:top w:val="nil"/>
              <w:left w:val="nil"/>
              <w:bottom w:val="nil"/>
              <w:right w:val="nil"/>
            </w:tcBorders>
            <w:shd w:val="clear" w:color="auto" w:fill="auto"/>
            <w:noWrap/>
            <w:vAlign w:val="bottom"/>
            <w:hideMark/>
          </w:tcPr>
          <w:p w14:paraId="7FC23553" w14:textId="4EC9911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87FD62C" w14:textId="3030272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37150</w:t>
            </w:r>
          </w:p>
        </w:tc>
        <w:tc>
          <w:tcPr>
            <w:tcW w:w="819" w:type="dxa"/>
            <w:tcBorders>
              <w:top w:val="nil"/>
              <w:left w:val="nil"/>
              <w:bottom w:val="nil"/>
              <w:right w:val="nil"/>
            </w:tcBorders>
            <w:vAlign w:val="bottom"/>
          </w:tcPr>
          <w:p w14:paraId="36C75244" w14:textId="3BEFFEE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27802</w:t>
            </w:r>
          </w:p>
        </w:tc>
      </w:tr>
      <w:tr w:rsidR="002D054A" w:rsidRPr="002D054A" w14:paraId="5004B51E" w14:textId="17ABD9CA" w:rsidTr="0066350A">
        <w:trPr>
          <w:trHeight w:val="255"/>
        </w:trPr>
        <w:tc>
          <w:tcPr>
            <w:tcW w:w="2298" w:type="dxa"/>
            <w:tcBorders>
              <w:top w:val="nil"/>
              <w:left w:val="nil"/>
              <w:bottom w:val="nil"/>
              <w:right w:val="nil"/>
            </w:tcBorders>
            <w:shd w:val="clear" w:color="auto" w:fill="auto"/>
            <w:noWrap/>
            <w:vAlign w:val="bottom"/>
            <w:hideMark/>
          </w:tcPr>
          <w:p w14:paraId="74F3C90B" w14:textId="439A0292"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Chopra</m:t>
                        </m:r>
                      </m:sub>
                    </m:sSub>
                  </m:sub>
                </m:sSub>
              </m:oMath>
            </m:oMathPara>
          </w:p>
        </w:tc>
        <w:tc>
          <w:tcPr>
            <w:tcW w:w="863" w:type="dxa"/>
            <w:tcBorders>
              <w:top w:val="nil"/>
              <w:left w:val="nil"/>
              <w:bottom w:val="nil"/>
              <w:right w:val="nil"/>
            </w:tcBorders>
            <w:vAlign w:val="bottom"/>
          </w:tcPr>
          <w:p w14:paraId="19D10482" w14:textId="4ABD77E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0.118</w:t>
            </w:r>
          </w:p>
        </w:tc>
        <w:tc>
          <w:tcPr>
            <w:tcW w:w="863" w:type="dxa"/>
            <w:tcBorders>
              <w:top w:val="nil"/>
              <w:left w:val="nil"/>
              <w:bottom w:val="nil"/>
              <w:right w:val="nil"/>
            </w:tcBorders>
            <w:vAlign w:val="bottom"/>
          </w:tcPr>
          <w:p w14:paraId="78EE0DDB" w14:textId="61ACCE2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0.422</w:t>
            </w:r>
          </w:p>
        </w:tc>
        <w:tc>
          <w:tcPr>
            <w:tcW w:w="863" w:type="dxa"/>
            <w:tcBorders>
              <w:top w:val="nil"/>
              <w:left w:val="nil"/>
              <w:bottom w:val="nil"/>
              <w:right w:val="nil"/>
            </w:tcBorders>
            <w:vAlign w:val="bottom"/>
          </w:tcPr>
          <w:p w14:paraId="38274499" w14:textId="3D6D78B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0.778</w:t>
            </w:r>
          </w:p>
        </w:tc>
        <w:tc>
          <w:tcPr>
            <w:tcW w:w="600" w:type="dxa"/>
            <w:tcBorders>
              <w:top w:val="nil"/>
              <w:left w:val="nil"/>
              <w:bottom w:val="nil"/>
              <w:right w:val="nil"/>
            </w:tcBorders>
            <w:shd w:val="clear" w:color="auto" w:fill="auto"/>
            <w:noWrap/>
            <w:vAlign w:val="bottom"/>
            <w:hideMark/>
          </w:tcPr>
          <w:p w14:paraId="2136D7E2" w14:textId="2C2C3CD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778A045" w14:textId="4820407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32396</w:t>
            </w:r>
          </w:p>
        </w:tc>
        <w:tc>
          <w:tcPr>
            <w:tcW w:w="819" w:type="dxa"/>
            <w:tcBorders>
              <w:top w:val="nil"/>
              <w:left w:val="nil"/>
              <w:bottom w:val="nil"/>
              <w:right w:val="nil"/>
            </w:tcBorders>
            <w:vAlign w:val="bottom"/>
          </w:tcPr>
          <w:p w14:paraId="36CEE11E" w14:textId="41E73FB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25314</w:t>
            </w:r>
          </w:p>
        </w:tc>
      </w:tr>
      <w:tr w:rsidR="002D054A" w:rsidRPr="002D054A" w14:paraId="7663EE26" w14:textId="399F015C" w:rsidTr="0066350A">
        <w:trPr>
          <w:trHeight w:val="255"/>
        </w:trPr>
        <w:tc>
          <w:tcPr>
            <w:tcW w:w="2298" w:type="dxa"/>
            <w:tcBorders>
              <w:top w:val="nil"/>
              <w:left w:val="nil"/>
              <w:bottom w:val="nil"/>
              <w:right w:val="nil"/>
            </w:tcBorders>
            <w:shd w:val="clear" w:color="auto" w:fill="auto"/>
            <w:noWrap/>
            <w:vAlign w:val="bottom"/>
            <w:hideMark/>
          </w:tcPr>
          <w:p w14:paraId="5FA52CB1" w14:textId="37948758"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Veldman</m:t>
                    </m:r>
                  </m:sub>
                </m:sSub>
              </m:oMath>
            </m:oMathPara>
          </w:p>
        </w:tc>
        <w:tc>
          <w:tcPr>
            <w:tcW w:w="863" w:type="dxa"/>
            <w:tcBorders>
              <w:top w:val="nil"/>
              <w:left w:val="nil"/>
              <w:bottom w:val="nil"/>
              <w:right w:val="nil"/>
            </w:tcBorders>
            <w:vAlign w:val="bottom"/>
          </w:tcPr>
          <w:p w14:paraId="4CD3CF8A" w14:textId="2BBD20C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0.028</w:t>
            </w:r>
          </w:p>
        </w:tc>
        <w:tc>
          <w:tcPr>
            <w:tcW w:w="863" w:type="dxa"/>
            <w:tcBorders>
              <w:top w:val="nil"/>
              <w:left w:val="nil"/>
              <w:bottom w:val="nil"/>
              <w:right w:val="nil"/>
            </w:tcBorders>
            <w:vAlign w:val="bottom"/>
          </w:tcPr>
          <w:p w14:paraId="2D420D6B" w14:textId="119F6EC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0.031</w:t>
            </w:r>
          </w:p>
        </w:tc>
        <w:tc>
          <w:tcPr>
            <w:tcW w:w="863" w:type="dxa"/>
            <w:tcBorders>
              <w:top w:val="nil"/>
              <w:left w:val="nil"/>
              <w:bottom w:val="nil"/>
              <w:right w:val="nil"/>
            </w:tcBorders>
            <w:vAlign w:val="bottom"/>
          </w:tcPr>
          <w:p w14:paraId="14952818" w14:textId="2C688A4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0.034</w:t>
            </w:r>
          </w:p>
        </w:tc>
        <w:tc>
          <w:tcPr>
            <w:tcW w:w="600" w:type="dxa"/>
            <w:tcBorders>
              <w:top w:val="nil"/>
              <w:left w:val="nil"/>
              <w:bottom w:val="nil"/>
              <w:right w:val="nil"/>
            </w:tcBorders>
            <w:shd w:val="clear" w:color="auto" w:fill="auto"/>
            <w:noWrap/>
            <w:vAlign w:val="bottom"/>
            <w:hideMark/>
          </w:tcPr>
          <w:p w14:paraId="5A688284" w14:textId="557F6D6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38C97411" w14:textId="7A26FFB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46789</w:t>
            </w:r>
          </w:p>
        </w:tc>
        <w:tc>
          <w:tcPr>
            <w:tcW w:w="819" w:type="dxa"/>
            <w:tcBorders>
              <w:top w:val="nil"/>
              <w:left w:val="nil"/>
              <w:bottom w:val="nil"/>
              <w:right w:val="nil"/>
            </w:tcBorders>
            <w:vAlign w:val="bottom"/>
          </w:tcPr>
          <w:p w14:paraId="2403E883" w14:textId="5E29863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29886</w:t>
            </w:r>
          </w:p>
        </w:tc>
      </w:tr>
      <w:tr w:rsidR="002D054A" w:rsidRPr="002D054A" w14:paraId="6877DB59" w14:textId="44FBA502" w:rsidTr="0066350A">
        <w:trPr>
          <w:trHeight w:val="255"/>
        </w:trPr>
        <w:tc>
          <w:tcPr>
            <w:tcW w:w="2298" w:type="dxa"/>
            <w:tcBorders>
              <w:top w:val="nil"/>
              <w:left w:val="nil"/>
              <w:bottom w:val="nil"/>
              <w:right w:val="nil"/>
            </w:tcBorders>
            <w:shd w:val="clear" w:color="auto" w:fill="auto"/>
            <w:noWrap/>
            <w:vAlign w:val="bottom"/>
            <w:hideMark/>
          </w:tcPr>
          <w:p w14:paraId="72B40CBB" w14:textId="7F7EA2DE"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R</m:t>
                        </m:r>
                      </m:e>
                      <m:sub>
                        <m:r>
                          <w:rPr>
                            <w:rFonts w:ascii="Cambria Math" w:eastAsia="Times New Roman" w:hAnsi="Cambria Math" w:cs="Arial"/>
                            <w:sz w:val="20"/>
                            <w:szCs w:val="20"/>
                            <w:lang w:eastAsia="de-DE"/>
                          </w:rPr>
                          <m:t>Veldman</m:t>
                        </m:r>
                      </m:sub>
                    </m:sSub>
                  </m:sub>
                </m:sSub>
              </m:oMath>
            </m:oMathPara>
          </w:p>
        </w:tc>
        <w:tc>
          <w:tcPr>
            <w:tcW w:w="863" w:type="dxa"/>
            <w:tcBorders>
              <w:top w:val="nil"/>
              <w:left w:val="nil"/>
              <w:bottom w:val="nil"/>
              <w:right w:val="nil"/>
            </w:tcBorders>
            <w:vAlign w:val="bottom"/>
          </w:tcPr>
          <w:p w14:paraId="11C1BFB3" w14:textId="418D870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0.098</w:t>
            </w:r>
          </w:p>
        </w:tc>
        <w:tc>
          <w:tcPr>
            <w:tcW w:w="863" w:type="dxa"/>
            <w:tcBorders>
              <w:top w:val="nil"/>
              <w:left w:val="nil"/>
              <w:bottom w:val="nil"/>
              <w:right w:val="nil"/>
            </w:tcBorders>
            <w:vAlign w:val="bottom"/>
          </w:tcPr>
          <w:p w14:paraId="3C2917FD" w14:textId="6D8305F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0.348</w:t>
            </w:r>
          </w:p>
        </w:tc>
        <w:tc>
          <w:tcPr>
            <w:tcW w:w="863" w:type="dxa"/>
            <w:tcBorders>
              <w:top w:val="nil"/>
              <w:left w:val="nil"/>
              <w:bottom w:val="nil"/>
              <w:right w:val="nil"/>
            </w:tcBorders>
            <w:vAlign w:val="bottom"/>
          </w:tcPr>
          <w:p w14:paraId="7B5C6ECA" w14:textId="5687D0EE"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0.590</w:t>
            </w:r>
          </w:p>
        </w:tc>
        <w:tc>
          <w:tcPr>
            <w:tcW w:w="600" w:type="dxa"/>
            <w:tcBorders>
              <w:top w:val="nil"/>
              <w:left w:val="nil"/>
              <w:bottom w:val="nil"/>
              <w:right w:val="nil"/>
            </w:tcBorders>
            <w:shd w:val="clear" w:color="auto" w:fill="auto"/>
            <w:noWrap/>
            <w:vAlign w:val="bottom"/>
            <w:hideMark/>
          </w:tcPr>
          <w:p w14:paraId="0705115D" w14:textId="392FD71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14DBD5AA" w14:textId="49514AA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32522</w:t>
            </w:r>
          </w:p>
        </w:tc>
        <w:tc>
          <w:tcPr>
            <w:tcW w:w="819" w:type="dxa"/>
            <w:tcBorders>
              <w:top w:val="nil"/>
              <w:left w:val="nil"/>
              <w:bottom w:val="nil"/>
              <w:right w:val="nil"/>
            </w:tcBorders>
            <w:vAlign w:val="bottom"/>
          </w:tcPr>
          <w:p w14:paraId="04F61925" w14:textId="38A75E6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20729</w:t>
            </w:r>
          </w:p>
        </w:tc>
      </w:tr>
      <w:tr w:rsidR="002D054A" w:rsidRPr="002D054A" w14:paraId="3AD7E090" w14:textId="702F44A1" w:rsidTr="0066350A">
        <w:trPr>
          <w:trHeight w:val="255"/>
        </w:trPr>
        <w:tc>
          <w:tcPr>
            <w:tcW w:w="2298" w:type="dxa"/>
            <w:tcBorders>
              <w:top w:val="nil"/>
              <w:left w:val="nil"/>
              <w:bottom w:val="nil"/>
              <w:right w:val="nil"/>
            </w:tcBorders>
            <w:shd w:val="clear" w:color="auto" w:fill="auto"/>
            <w:noWrap/>
            <w:vAlign w:val="bottom"/>
            <w:hideMark/>
          </w:tcPr>
          <w:p w14:paraId="5926D8DF" w14:textId="399AA989"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I</m:t>
                        </m:r>
                      </m:e>
                      <m:sub>
                        <m:r>
                          <w:rPr>
                            <w:rFonts w:ascii="Cambria Math" w:eastAsia="Times New Roman" w:hAnsi="Cambria Math" w:cs="Arial"/>
                            <w:sz w:val="20"/>
                            <w:szCs w:val="20"/>
                            <w:lang w:eastAsia="de-DE"/>
                          </w:rPr>
                          <m:t>bg</m:t>
                        </m:r>
                      </m:sub>
                    </m:sSub>
                  </m:e>
                  <m:sub>
                    <m:r>
                      <w:rPr>
                        <w:rFonts w:ascii="Cambria Math" w:eastAsia="Times New Roman" w:hAnsi="Cambria Math" w:cs="Arial"/>
                        <w:sz w:val="20"/>
                        <w:szCs w:val="20"/>
                        <w:lang w:eastAsia="de-DE"/>
                      </w:rPr>
                      <m:t>Britzi</m:t>
                    </m:r>
                  </m:sub>
                </m:sSub>
              </m:oMath>
            </m:oMathPara>
          </w:p>
        </w:tc>
        <w:tc>
          <w:tcPr>
            <w:tcW w:w="863" w:type="dxa"/>
            <w:tcBorders>
              <w:top w:val="nil"/>
              <w:left w:val="nil"/>
              <w:bottom w:val="nil"/>
              <w:right w:val="nil"/>
            </w:tcBorders>
            <w:vAlign w:val="bottom"/>
          </w:tcPr>
          <w:p w14:paraId="51905666" w14:textId="3367275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12.896</w:t>
            </w:r>
          </w:p>
        </w:tc>
        <w:tc>
          <w:tcPr>
            <w:tcW w:w="863" w:type="dxa"/>
            <w:tcBorders>
              <w:top w:val="nil"/>
              <w:left w:val="nil"/>
              <w:bottom w:val="nil"/>
              <w:right w:val="nil"/>
            </w:tcBorders>
            <w:vAlign w:val="bottom"/>
          </w:tcPr>
          <w:p w14:paraId="425FCB30" w14:textId="175CBEC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15.800</w:t>
            </w:r>
          </w:p>
        </w:tc>
        <w:tc>
          <w:tcPr>
            <w:tcW w:w="863" w:type="dxa"/>
            <w:tcBorders>
              <w:top w:val="nil"/>
              <w:left w:val="nil"/>
              <w:bottom w:val="nil"/>
              <w:right w:val="nil"/>
            </w:tcBorders>
            <w:vAlign w:val="bottom"/>
          </w:tcPr>
          <w:p w14:paraId="0FB9A87D" w14:textId="5C10668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19.664</w:t>
            </w:r>
          </w:p>
        </w:tc>
        <w:tc>
          <w:tcPr>
            <w:tcW w:w="600" w:type="dxa"/>
            <w:tcBorders>
              <w:top w:val="nil"/>
              <w:left w:val="nil"/>
              <w:bottom w:val="nil"/>
              <w:right w:val="nil"/>
            </w:tcBorders>
            <w:shd w:val="clear" w:color="auto" w:fill="auto"/>
            <w:noWrap/>
            <w:vAlign w:val="bottom"/>
            <w:hideMark/>
          </w:tcPr>
          <w:p w14:paraId="18817E52" w14:textId="241333D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3AF0604C" w14:textId="6FBB54D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29199</w:t>
            </w:r>
          </w:p>
        </w:tc>
        <w:tc>
          <w:tcPr>
            <w:tcW w:w="819" w:type="dxa"/>
            <w:tcBorders>
              <w:top w:val="nil"/>
              <w:left w:val="nil"/>
              <w:bottom w:val="nil"/>
              <w:right w:val="nil"/>
            </w:tcBorders>
            <w:vAlign w:val="bottom"/>
          </w:tcPr>
          <w:p w14:paraId="6068CA6C" w14:textId="714B9A8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28928</w:t>
            </w:r>
          </w:p>
        </w:tc>
      </w:tr>
      <w:tr w:rsidR="002D054A" w:rsidRPr="002D054A" w14:paraId="18319F04" w14:textId="2F2A8DD7" w:rsidTr="0066350A">
        <w:trPr>
          <w:trHeight w:val="255"/>
        </w:trPr>
        <w:tc>
          <w:tcPr>
            <w:tcW w:w="2298" w:type="dxa"/>
            <w:tcBorders>
              <w:top w:val="nil"/>
              <w:left w:val="nil"/>
              <w:bottom w:val="nil"/>
              <w:right w:val="nil"/>
            </w:tcBorders>
            <w:shd w:val="clear" w:color="auto" w:fill="auto"/>
            <w:noWrap/>
            <w:vAlign w:val="bottom"/>
            <w:hideMark/>
          </w:tcPr>
          <w:p w14:paraId="06CEC6D0" w14:textId="2A4CA930"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I</m:t>
                        </m:r>
                      </m:e>
                      <m:sub>
                        <m:r>
                          <w:rPr>
                            <w:rFonts w:ascii="Cambria Math" w:eastAsia="Times New Roman" w:hAnsi="Cambria Math" w:cs="Arial"/>
                            <w:sz w:val="20"/>
                            <w:szCs w:val="20"/>
                            <w:lang w:eastAsia="de-DE"/>
                          </w:rPr>
                          <m:t>bg</m:t>
                        </m:r>
                      </m:sub>
                    </m:sSub>
                  </m:e>
                  <m:sub>
                    <m:r>
                      <w:rPr>
                        <w:rFonts w:ascii="Cambria Math" w:eastAsia="Times New Roman" w:hAnsi="Cambria Math" w:cs="Arial"/>
                        <w:sz w:val="20"/>
                        <w:szCs w:val="20"/>
                        <w:lang w:eastAsia="de-DE"/>
                      </w:rPr>
                      <m:t>Guo</m:t>
                    </m:r>
                  </m:sub>
                </m:sSub>
              </m:oMath>
            </m:oMathPara>
          </w:p>
        </w:tc>
        <w:tc>
          <w:tcPr>
            <w:tcW w:w="863" w:type="dxa"/>
            <w:tcBorders>
              <w:top w:val="nil"/>
              <w:left w:val="nil"/>
              <w:bottom w:val="nil"/>
              <w:right w:val="nil"/>
            </w:tcBorders>
            <w:vAlign w:val="bottom"/>
          </w:tcPr>
          <w:p w14:paraId="65564216" w14:textId="7C3B5C9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234.148</w:t>
            </w:r>
          </w:p>
        </w:tc>
        <w:tc>
          <w:tcPr>
            <w:tcW w:w="863" w:type="dxa"/>
            <w:tcBorders>
              <w:top w:val="nil"/>
              <w:left w:val="nil"/>
              <w:bottom w:val="nil"/>
              <w:right w:val="nil"/>
            </w:tcBorders>
            <w:vAlign w:val="bottom"/>
          </w:tcPr>
          <w:p w14:paraId="352E01F1" w14:textId="0C5C8C4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292.515</w:t>
            </w:r>
          </w:p>
        </w:tc>
        <w:tc>
          <w:tcPr>
            <w:tcW w:w="863" w:type="dxa"/>
            <w:tcBorders>
              <w:top w:val="nil"/>
              <w:left w:val="nil"/>
              <w:bottom w:val="nil"/>
              <w:right w:val="nil"/>
            </w:tcBorders>
            <w:vAlign w:val="bottom"/>
          </w:tcPr>
          <w:p w14:paraId="620850A5" w14:textId="557EAE9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369.323</w:t>
            </w:r>
          </w:p>
        </w:tc>
        <w:tc>
          <w:tcPr>
            <w:tcW w:w="600" w:type="dxa"/>
            <w:tcBorders>
              <w:top w:val="nil"/>
              <w:left w:val="nil"/>
              <w:bottom w:val="nil"/>
              <w:right w:val="nil"/>
            </w:tcBorders>
            <w:shd w:val="clear" w:color="auto" w:fill="auto"/>
            <w:noWrap/>
            <w:vAlign w:val="bottom"/>
            <w:hideMark/>
          </w:tcPr>
          <w:p w14:paraId="394E9EDF" w14:textId="608178E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67CF6AE1" w14:textId="28E8E7D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40621</w:t>
            </w:r>
          </w:p>
        </w:tc>
        <w:tc>
          <w:tcPr>
            <w:tcW w:w="819" w:type="dxa"/>
            <w:tcBorders>
              <w:top w:val="nil"/>
              <w:left w:val="nil"/>
              <w:bottom w:val="nil"/>
              <w:right w:val="nil"/>
            </w:tcBorders>
            <w:vAlign w:val="bottom"/>
          </w:tcPr>
          <w:p w14:paraId="0E904D92" w14:textId="3A2ABB3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26557</w:t>
            </w:r>
          </w:p>
        </w:tc>
      </w:tr>
      <w:tr w:rsidR="002D054A" w:rsidRPr="002D054A" w14:paraId="6A7D62BA" w14:textId="50FC930F" w:rsidTr="0066350A">
        <w:trPr>
          <w:trHeight w:val="255"/>
        </w:trPr>
        <w:tc>
          <w:tcPr>
            <w:tcW w:w="2298" w:type="dxa"/>
            <w:tcBorders>
              <w:top w:val="nil"/>
              <w:left w:val="nil"/>
              <w:bottom w:val="nil"/>
              <w:right w:val="nil"/>
            </w:tcBorders>
            <w:shd w:val="clear" w:color="auto" w:fill="auto"/>
            <w:noWrap/>
            <w:vAlign w:val="bottom"/>
            <w:hideMark/>
          </w:tcPr>
          <w:p w14:paraId="42AE134D" w14:textId="5E288990"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I</m:t>
                        </m:r>
                      </m:e>
                      <m:sub>
                        <m:r>
                          <w:rPr>
                            <w:rFonts w:ascii="Cambria Math" w:eastAsia="Times New Roman" w:hAnsi="Cambria Math" w:cs="Arial"/>
                            <w:sz w:val="20"/>
                            <w:szCs w:val="20"/>
                            <w:lang w:eastAsia="de-DE"/>
                          </w:rPr>
                          <m:t>bg</m:t>
                        </m:r>
                      </m:sub>
                    </m:sSub>
                  </m:e>
                  <m:sub>
                    <m:r>
                      <w:rPr>
                        <w:rFonts w:ascii="Cambria Math" w:eastAsia="Times New Roman" w:hAnsi="Cambria Math" w:cs="Arial"/>
                        <w:sz w:val="20"/>
                        <w:szCs w:val="20"/>
                        <w:lang w:eastAsia="de-DE"/>
                      </w:rPr>
                      <m:t>Masoero</m:t>
                    </m:r>
                  </m:sub>
                </m:sSub>
              </m:oMath>
            </m:oMathPara>
          </w:p>
        </w:tc>
        <w:tc>
          <w:tcPr>
            <w:tcW w:w="863" w:type="dxa"/>
            <w:tcBorders>
              <w:top w:val="nil"/>
              <w:left w:val="nil"/>
              <w:bottom w:val="nil"/>
              <w:right w:val="nil"/>
            </w:tcBorders>
            <w:vAlign w:val="bottom"/>
          </w:tcPr>
          <w:p w14:paraId="54F5E94A" w14:textId="77FD1AD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16.063</w:t>
            </w:r>
          </w:p>
        </w:tc>
        <w:tc>
          <w:tcPr>
            <w:tcW w:w="863" w:type="dxa"/>
            <w:tcBorders>
              <w:top w:val="nil"/>
              <w:left w:val="nil"/>
              <w:bottom w:val="nil"/>
              <w:right w:val="nil"/>
            </w:tcBorders>
            <w:vAlign w:val="bottom"/>
          </w:tcPr>
          <w:p w14:paraId="35A5266F" w14:textId="43FC971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20.015</w:t>
            </w:r>
          </w:p>
        </w:tc>
        <w:tc>
          <w:tcPr>
            <w:tcW w:w="863" w:type="dxa"/>
            <w:tcBorders>
              <w:top w:val="nil"/>
              <w:left w:val="nil"/>
              <w:bottom w:val="nil"/>
              <w:right w:val="nil"/>
            </w:tcBorders>
            <w:vAlign w:val="bottom"/>
          </w:tcPr>
          <w:p w14:paraId="57BB5B82" w14:textId="4C3CD1C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25.526</w:t>
            </w:r>
          </w:p>
        </w:tc>
        <w:tc>
          <w:tcPr>
            <w:tcW w:w="600" w:type="dxa"/>
            <w:tcBorders>
              <w:top w:val="nil"/>
              <w:left w:val="nil"/>
              <w:bottom w:val="nil"/>
              <w:right w:val="nil"/>
            </w:tcBorders>
            <w:shd w:val="clear" w:color="auto" w:fill="auto"/>
            <w:noWrap/>
            <w:vAlign w:val="bottom"/>
            <w:hideMark/>
          </w:tcPr>
          <w:p w14:paraId="03EE5D49" w14:textId="740AA72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33626D0" w14:textId="4536729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27604</w:t>
            </w:r>
          </w:p>
        </w:tc>
        <w:tc>
          <w:tcPr>
            <w:tcW w:w="819" w:type="dxa"/>
            <w:tcBorders>
              <w:top w:val="nil"/>
              <w:left w:val="nil"/>
              <w:bottom w:val="nil"/>
              <w:right w:val="nil"/>
            </w:tcBorders>
            <w:vAlign w:val="bottom"/>
          </w:tcPr>
          <w:p w14:paraId="04A2890F" w14:textId="29CF6D7B"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27498</w:t>
            </w:r>
          </w:p>
        </w:tc>
      </w:tr>
      <w:tr w:rsidR="002D054A" w:rsidRPr="002D054A" w14:paraId="75A99EF1" w14:textId="6A70B96C" w:rsidTr="0066350A">
        <w:trPr>
          <w:trHeight w:val="255"/>
        </w:trPr>
        <w:tc>
          <w:tcPr>
            <w:tcW w:w="2298" w:type="dxa"/>
            <w:tcBorders>
              <w:top w:val="nil"/>
              <w:left w:val="nil"/>
              <w:bottom w:val="nil"/>
              <w:right w:val="nil"/>
            </w:tcBorders>
            <w:shd w:val="clear" w:color="auto" w:fill="auto"/>
            <w:noWrap/>
            <w:vAlign w:val="bottom"/>
            <w:hideMark/>
          </w:tcPr>
          <w:p w14:paraId="67417606" w14:textId="1314DC3E"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V</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D</m:t>
                    </m:r>
                  </m:e>
                  <m:sub>
                    <m:r>
                      <w:rPr>
                        <w:rFonts w:ascii="Cambria Math" w:eastAsia="Times New Roman" w:hAnsi="Cambria Math" w:cs="Arial"/>
                        <w:sz w:val="20"/>
                        <w:szCs w:val="20"/>
                        <w:lang w:eastAsia="de-DE"/>
                      </w:rPr>
                      <m:t>AFB1</m:t>
                    </m:r>
                  </m:sub>
                </m:sSub>
              </m:oMath>
            </m:oMathPara>
          </w:p>
        </w:tc>
        <w:tc>
          <w:tcPr>
            <w:tcW w:w="863" w:type="dxa"/>
            <w:tcBorders>
              <w:top w:val="nil"/>
              <w:left w:val="nil"/>
              <w:bottom w:val="nil"/>
              <w:right w:val="nil"/>
            </w:tcBorders>
            <w:vAlign w:val="bottom"/>
          </w:tcPr>
          <w:p w14:paraId="1A0C6673" w14:textId="54488E4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16.741</w:t>
            </w:r>
          </w:p>
        </w:tc>
        <w:tc>
          <w:tcPr>
            <w:tcW w:w="863" w:type="dxa"/>
            <w:tcBorders>
              <w:top w:val="nil"/>
              <w:left w:val="nil"/>
              <w:bottom w:val="nil"/>
              <w:right w:val="nil"/>
            </w:tcBorders>
            <w:vAlign w:val="bottom"/>
          </w:tcPr>
          <w:p w14:paraId="3AB08184" w14:textId="7E86B1C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18.234</w:t>
            </w:r>
          </w:p>
        </w:tc>
        <w:tc>
          <w:tcPr>
            <w:tcW w:w="863" w:type="dxa"/>
            <w:tcBorders>
              <w:top w:val="nil"/>
              <w:left w:val="nil"/>
              <w:bottom w:val="nil"/>
              <w:right w:val="nil"/>
            </w:tcBorders>
            <w:vAlign w:val="bottom"/>
          </w:tcPr>
          <w:p w14:paraId="5C9BA780" w14:textId="105EE86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19.867</w:t>
            </w:r>
          </w:p>
        </w:tc>
        <w:tc>
          <w:tcPr>
            <w:tcW w:w="600" w:type="dxa"/>
            <w:tcBorders>
              <w:top w:val="nil"/>
              <w:left w:val="nil"/>
              <w:bottom w:val="nil"/>
              <w:right w:val="nil"/>
            </w:tcBorders>
            <w:shd w:val="clear" w:color="auto" w:fill="auto"/>
            <w:noWrap/>
            <w:vAlign w:val="bottom"/>
            <w:hideMark/>
          </w:tcPr>
          <w:p w14:paraId="23C91EA6" w14:textId="49B26A0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77736140" w14:textId="6289BA1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40710</w:t>
            </w:r>
          </w:p>
        </w:tc>
        <w:tc>
          <w:tcPr>
            <w:tcW w:w="819" w:type="dxa"/>
            <w:tcBorders>
              <w:top w:val="nil"/>
              <w:left w:val="nil"/>
              <w:bottom w:val="nil"/>
              <w:right w:val="nil"/>
            </w:tcBorders>
            <w:vAlign w:val="bottom"/>
          </w:tcPr>
          <w:p w14:paraId="01864E30" w14:textId="4FA02F88"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31901</w:t>
            </w:r>
          </w:p>
        </w:tc>
      </w:tr>
      <w:tr w:rsidR="002D054A" w:rsidRPr="002D054A" w14:paraId="0F77EBA7" w14:textId="187234C6" w:rsidTr="0066350A">
        <w:trPr>
          <w:trHeight w:val="255"/>
        </w:trPr>
        <w:tc>
          <w:tcPr>
            <w:tcW w:w="2298" w:type="dxa"/>
            <w:tcBorders>
              <w:top w:val="nil"/>
              <w:left w:val="nil"/>
              <w:bottom w:val="nil"/>
              <w:right w:val="nil"/>
            </w:tcBorders>
            <w:shd w:val="clear" w:color="auto" w:fill="auto"/>
            <w:noWrap/>
            <w:vAlign w:val="bottom"/>
            <w:hideMark/>
          </w:tcPr>
          <w:p w14:paraId="07437F30" w14:textId="0D52436B" w:rsidR="0066350A" w:rsidRPr="00F87A0D" w:rsidRDefault="0066350A" w:rsidP="0066350A">
            <w:pPr>
              <w:spacing w:after="0" w:line="240" w:lineRule="auto"/>
              <w:rPr>
                <w:rFonts w:ascii="Arial" w:eastAsia="Times New Roman" w:hAnsi="Arial" w:cs="Arial"/>
                <w:sz w:val="20"/>
                <w:szCs w:val="20"/>
                <w:lang w:eastAsia="de-DE"/>
              </w:rPr>
            </w:pPr>
            <m:oMathPara>
              <m:oMath>
                <m:r>
                  <w:rPr>
                    <w:rFonts w:ascii="Cambria Math" w:eastAsia="Times New Roman" w:hAnsi="Cambria Math" w:cs="Arial"/>
                    <w:sz w:val="20"/>
                    <w:szCs w:val="20"/>
                    <w:lang w:eastAsia="de-DE"/>
                  </w:rPr>
                  <m:t>V</m:t>
                </m:r>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D</m:t>
                    </m:r>
                  </m:e>
                  <m:sub>
                    <m:r>
                      <w:rPr>
                        <w:rFonts w:ascii="Cambria Math" w:eastAsia="Times New Roman" w:hAnsi="Cambria Math" w:cs="Arial"/>
                        <w:sz w:val="20"/>
                        <w:szCs w:val="20"/>
                        <w:lang w:eastAsia="de-DE"/>
                      </w:rPr>
                      <m:t>AFM1</m:t>
                    </m:r>
                  </m:sub>
                </m:sSub>
              </m:oMath>
            </m:oMathPara>
          </w:p>
        </w:tc>
        <w:tc>
          <w:tcPr>
            <w:tcW w:w="863" w:type="dxa"/>
            <w:tcBorders>
              <w:top w:val="nil"/>
              <w:left w:val="nil"/>
              <w:bottom w:val="nil"/>
              <w:right w:val="nil"/>
            </w:tcBorders>
            <w:vAlign w:val="bottom"/>
          </w:tcPr>
          <w:p w14:paraId="1E37D8BB" w14:textId="24075BDD"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2.073</w:t>
            </w:r>
          </w:p>
        </w:tc>
        <w:tc>
          <w:tcPr>
            <w:tcW w:w="863" w:type="dxa"/>
            <w:tcBorders>
              <w:top w:val="nil"/>
              <w:left w:val="nil"/>
              <w:bottom w:val="nil"/>
              <w:right w:val="nil"/>
            </w:tcBorders>
            <w:vAlign w:val="bottom"/>
          </w:tcPr>
          <w:p w14:paraId="71873A5D" w14:textId="495C04F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8.530</w:t>
            </w:r>
          </w:p>
        </w:tc>
        <w:tc>
          <w:tcPr>
            <w:tcW w:w="863" w:type="dxa"/>
            <w:tcBorders>
              <w:top w:val="nil"/>
              <w:left w:val="nil"/>
              <w:bottom w:val="nil"/>
              <w:right w:val="nil"/>
            </w:tcBorders>
            <w:vAlign w:val="bottom"/>
          </w:tcPr>
          <w:p w14:paraId="72B28827" w14:textId="6A36CC0C"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22.046</w:t>
            </w:r>
          </w:p>
        </w:tc>
        <w:tc>
          <w:tcPr>
            <w:tcW w:w="600" w:type="dxa"/>
            <w:tcBorders>
              <w:top w:val="nil"/>
              <w:left w:val="nil"/>
              <w:bottom w:val="nil"/>
              <w:right w:val="nil"/>
            </w:tcBorders>
            <w:shd w:val="clear" w:color="auto" w:fill="auto"/>
            <w:noWrap/>
            <w:vAlign w:val="bottom"/>
            <w:hideMark/>
          </w:tcPr>
          <w:p w14:paraId="68B55482" w14:textId="5A75C27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20E35B11" w14:textId="3C2C268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8739</w:t>
            </w:r>
          </w:p>
        </w:tc>
        <w:tc>
          <w:tcPr>
            <w:tcW w:w="819" w:type="dxa"/>
            <w:tcBorders>
              <w:top w:val="nil"/>
              <w:left w:val="nil"/>
              <w:bottom w:val="nil"/>
              <w:right w:val="nil"/>
            </w:tcBorders>
            <w:vAlign w:val="bottom"/>
          </w:tcPr>
          <w:p w14:paraId="705F3F48" w14:textId="0D8724EF"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7360</w:t>
            </w:r>
          </w:p>
        </w:tc>
      </w:tr>
      <w:tr w:rsidR="002D054A" w:rsidRPr="002D054A" w14:paraId="4DCF2C7D" w14:textId="110BB112" w:rsidTr="0066350A">
        <w:trPr>
          <w:trHeight w:val="255"/>
        </w:trPr>
        <w:tc>
          <w:tcPr>
            <w:tcW w:w="2298" w:type="dxa"/>
            <w:tcBorders>
              <w:top w:val="nil"/>
              <w:left w:val="nil"/>
              <w:bottom w:val="nil"/>
              <w:right w:val="nil"/>
            </w:tcBorders>
            <w:shd w:val="clear" w:color="auto" w:fill="auto"/>
            <w:noWrap/>
            <w:vAlign w:val="bottom"/>
            <w:hideMark/>
          </w:tcPr>
          <w:p w14:paraId="069812C7" w14:textId="1AEE549F" w:rsidR="0066350A" w:rsidRPr="00F87A0D" w:rsidRDefault="00843191" w:rsidP="0066350A">
            <w:pPr>
              <w:spacing w:after="0" w:line="240" w:lineRule="auto"/>
              <w:rPr>
                <w:rFonts w:ascii="Arial" w:eastAsia="Times New Roman" w:hAnsi="Arial" w:cs="Arial"/>
                <w:sz w:val="20"/>
                <w:szCs w:val="20"/>
                <w:lang w:eastAsia="de-DE"/>
              </w:rPr>
            </w:pPr>
            <m:oMathPara>
              <m:oMath>
                <m:acc>
                  <m:accPr>
                    <m:chr m:val="̅"/>
                    <m:ctrlPr>
                      <w:rPr>
                        <w:rFonts w:ascii="Cambria Math" w:eastAsia="Times New Roman" w:hAnsi="Cambria Math" w:cs="Arial"/>
                        <w:i/>
                        <w:sz w:val="20"/>
                        <w:szCs w:val="20"/>
                        <w:lang w:eastAsia="de-DE"/>
                      </w:rPr>
                    </m:ctrlPr>
                  </m:accPr>
                  <m:e>
                    <m:r>
                      <w:rPr>
                        <w:rFonts w:ascii="Cambria Math" w:eastAsia="Times New Roman" w:hAnsi="Cambria Math" w:cs="Arial"/>
                        <w:sz w:val="20"/>
                        <w:szCs w:val="20"/>
                        <w:lang w:eastAsia="de-DE"/>
                      </w:rPr>
                      <m:t>TR</m:t>
                    </m:r>
                  </m:e>
                </m:acc>
                <m:r>
                  <w:rPr>
                    <w:rFonts w:ascii="Cambria Math" w:eastAsia="Times New Roman" w:hAnsi="Cambria Math" w:cs="Arial"/>
                    <w:sz w:val="20"/>
                    <w:szCs w:val="20"/>
                    <w:lang w:eastAsia="de-DE"/>
                  </w:rPr>
                  <m:t xml:space="preserve"> </m:t>
                </m:r>
              </m:oMath>
            </m:oMathPara>
          </w:p>
        </w:tc>
        <w:tc>
          <w:tcPr>
            <w:tcW w:w="863" w:type="dxa"/>
            <w:tcBorders>
              <w:top w:val="nil"/>
              <w:left w:val="nil"/>
              <w:bottom w:val="nil"/>
              <w:right w:val="nil"/>
            </w:tcBorders>
            <w:vAlign w:val="bottom"/>
          </w:tcPr>
          <w:p w14:paraId="25266759" w14:textId="533EC62B"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0.014</w:t>
            </w:r>
          </w:p>
        </w:tc>
        <w:tc>
          <w:tcPr>
            <w:tcW w:w="863" w:type="dxa"/>
            <w:tcBorders>
              <w:top w:val="nil"/>
              <w:left w:val="nil"/>
              <w:bottom w:val="nil"/>
              <w:right w:val="nil"/>
            </w:tcBorders>
            <w:vAlign w:val="bottom"/>
          </w:tcPr>
          <w:p w14:paraId="2F663BD6" w14:textId="2A45495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0.018</w:t>
            </w:r>
          </w:p>
        </w:tc>
        <w:tc>
          <w:tcPr>
            <w:tcW w:w="863" w:type="dxa"/>
            <w:tcBorders>
              <w:top w:val="nil"/>
              <w:left w:val="nil"/>
              <w:bottom w:val="nil"/>
              <w:right w:val="nil"/>
            </w:tcBorders>
            <w:vAlign w:val="bottom"/>
          </w:tcPr>
          <w:p w14:paraId="0D81FD56" w14:textId="3F1B9A1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0.022</w:t>
            </w:r>
          </w:p>
        </w:tc>
        <w:tc>
          <w:tcPr>
            <w:tcW w:w="600" w:type="dxa"/>
            <w:tcBorders>
              <w:top w:val="nil"/>
              <w:left w:val="nil"/>
              <w:bottom w:val="nil"/>
              <w:right w:val="nil"/>
            </w:tcBorders>
            <w:shd w:val="clear" w:color="auto" w:fill="auto"/>
            <w:noWrap/>
            <w:vAlign w:val="bottom"/>
            <w:hideMark/>
          </w:tcPr>
          <w:p w14:paraId="7AACAF54" w14:textId="461E251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46F7349B" w14:textId="73246F6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39120</w:t>
            </w:r>
          </w:p>
        </w:tc>
        <w:tc>
          <w:tcPr>
            <w:tcW w:w="819" w:type="dxa"/>
            <w:tcBorders>
              <w:top w:val="nil"/>
              <w:left w:val="nil"/>
              <w:bottom w:val="nil"/>
              <w:right w:val="nil"/>
            </w:tcBorders>
            <w:vAlign w:val="bottom"/>
          </w:tcPr>
          <w:p w14:paraId="0894BDCF" w14:textId="733B15F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26169</w:t>
            </w:r>
          </w:p>
        </w:tc>
      </w:tr>
      <w:tr w:rsidR="002D054A" w:rsidRPr="002D054A" w14:paraId="69E1E38D" w14:textId="4D425F80" w:rsidTr="0066350A">
        <w:trPr>
          <w:trHeight w:val="255"/>
        </w:trPr>
        <w:tc>
          <w:tcPr>
            <w:tcW w:w="2298" w:type="dxa"/>
            <w:tcBorders>
              <w:top w:val="nil"/>
              <w:left w:val="nil"/>
              <w:bottom w:val="nil"/>
              <w:right w:val="nil"/>
            </w:tcBorders>
            <w:shd w:val="clear" w:color="auto" w:fill="auto"/>
            <w:noWrap/>
            <w:vAlign w:val="bottom"/>
            <w:hideMark/>
          </w:tcPr>
          <w:p w14:paraId="1FEAA4BC" w14:textId="2D4C911C" w:rsidR="0066350A" w:rsidRPr="00F87A0D" w:rsidRDefault="00843191" w:rsidP="0066350A">
            <w:pPr>
              <w:spacing w:after="0" w:line="240" w:lineRule="auto"/>
              <w:rPr>
                <w:rFonts w:ascii="Arial" w:eastAsia="Times New Roman" w:hAnsi="Arial" w:cs="Arial"/>
                <w:sz w:val="20"/>
                <w:szCs w:val="20"/>
                <w:lang w:eastAsia="de-DE"/>
              </w:rPr>
            </w:pPr>
            <m:oMathPara>
              <m:oMath>
                <m:acc>
                  <m:accPr>
                    <m:chr m:val="̅"/>
                    <m:ctrlPr>
                      <w:rPr>
                        <w:rFonts w:ascii="Cambria Math" w:eastAsia="Times New Roman" w:hAnsi="Cambria Math" w:cs="Arial"/>
                        <w:i/>
                        <w:sz w:val="20"/>
                        <w:szCs w:val="20"/>
                        <w:lang w:eastAsia="de-DE"/>
                      </w:rPr>
                    </m:ctrlPr>
                  </m:accPr>
                  <m:e>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TR</m:t>
                        </m:r>
                      </m:sub>
                    </m:sSub>
                  </m:e>
                </m:acc>
              </m:oMath>
            </m:oMathPara>
          </w:p>
        </w:tc>
        <w:tc>
          <w:tcPr>
            <w:tcW w:w="863" w:type="dxa"/>
            <w:tcBorders>
              <w:top w:val="nil"/>
              <w:left w:val="nil"/>
              <w:bottom w:val="nil"/>
              <w:right w:val="nil"/>
            </w:tcBorders>
            <w:vAlign w:val="bottom"/>
          </w:tcPr>
          <w:p w14:paraId="3081EB5A" w14:textId="20F4795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0.285</w:t>
            </w:r>
          </w:p>
        </w:tc>
        <w:tc>
          <w:tcPr>
            <w:tcW w:w="863" w:type="dxa"/>
            <w:tcBorders>
              <w:top w:val="nil"/>
              <w:left w:val="nil"/>
              <w:bottom w:val="nil"/>
              <w:right w:val="nil"/>
            </w:tcBorders>
            <w:vAlign w:val="bottom"/>
          </w:tcPr>
          <w:p w14:paraId="57A90026" w14:textId="5DDFF5E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0.449</w:t>
            </w:r>
          </w:p>
        </w:tc>
        <w:tc>
          <w:tcPr>
            <w:tcW w:w="863" w:type="dxa"/>
            <w:tcBorders>
              <w:top w:val="nil"/>
              <w:left w:val="nil"/>
              <w:bottom w:val="nil"/>
              <w:right w:val="nil"/>
            </w:tcBorders>
            <w:vAlign w:val="bottom"/>
          </w:tcPr>
          <w:p w14:paraId="1720158B" w14:textId="73E90C42"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0.621</w:t>
            </w:r>
          </w:p>
        </w:tc>
        <w:tc>
          <w:tcPr>
            <w:tcW w:w="600" w:type="dxa"/>
            <w:tcBorders>
              <w:top w:val="nil"/>
              <w:left w:val="nil"/>
              <w:bottom w:val="nil"/>
              <w:right w:val="nil"/>
            </w:tcBorders>
            <w:shd w:val="clear" w:color="auto" w:fill="auto"/>
            <w:noWrap/>
            <w:vAlign w:val="bottom"/>
            <w:hideMark/>
          </w:tcPr>
          <w:p w14:paraId="62E0EC9B" w14:textId="4EE08A2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1.01</w:t>
            </w:r>
          </w:p>
        </w:tc>
        <w:tc>
          <w:tcPr>
            <w:tcW w:w="819" w:type="dxa"/>
            <w:tcBorders>
              <w:top w:val="nil"/>
              <w:left w:val="nil"/>
              <w:bottom w:val="nil"/>
              <w:right w:val="nil"/>
            </w:tcBorders>
            <w:vAlign w:val="bottom"/>
          </w:tcPr>
          <w:p w14:paraId="55659536" w14:textId="155717F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8238</w:t>
            </w:r>
          </w:p>
        </w:tc>
        <w:tc>
          <w:tcPr>
            <w:tcW w:w="819" w:type="dxa"/>
            <w:tcBorders>
              <w:top w:val="nil"/>
              <w:left w:val="nil"/>
              <w:bottom w:val="nil"/>
              <w:right w:val="nil"/>
            </w:tcBorders>
            <w:vAlign w:val="bottom"/>
          </w:tcPr>
          <w:p w14:paraId="06569F46" w14:textId="35626890"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20118</w:t>
            </w:r>
          </w:p>
        </w:tc>
      </w:tr>
      <w:tr w:rsidR="002D054A" w:rsidRPr="002D054A" w14:paraId="3E9A3087" w14:textId="4428F7E0" w:rsidTr="0066350A">
        <w:trPr>
          <w:trHeight w:val="255"/>
        </w:trPr>
        <w:tc>
          <w:tcPr>
            <w:tcW w:w="2298" w:type="dxa"/>
            <w:tcBorders>
              <w:top w:val="nil"/>
              <w:left w:val="nil"/>
              <w:bottom w:val="nil"/>
              <w:right w:val="nil"/>
            </w:tcBorders>
            <w:shd w:val="clear" w:color="auto" w:fill="auto"/>
            <w:noWrap/>
            <w:vAlign w:val="bottom"/>
            <w:hideMark/>
          </w:tcPr>
          <w:p w14:paraId="19E391FC" w14:textId="58B7DC6C" w:rsidR="0066350A" w:rsidRPr="00F87A0D" w:rsidRDefault="00843191" w:rsidP="0066350A">
            <w:pPr>
              <w:spacing w:after="0" w:line="240" w:lineRule="auto"/>
              <w:rPr>
                <w:rFonts w:ascii="Arial" w:eastAsia="Times New Roman" w:hAnsi="Arial" w:cs="Arial"/>
                <w:sz w:val="20"/>
                <w:szCs w:val="20"/>
                <w:lang w:eastAsia="de-DE"/>
              </w:rPr>
            </w:pPr>
            <m:oMathPara>
              <m:oMath>
                <m:acc>
                  <m:accPr>
                    <m:chr m:val="̅"/>
                    <m:ctrlPr>
                      <w:rPr>
                        <w:rFonts w:ascii="Cambria Math" w:eastAsia="Times New Roman" w:hAnsi="Cambria Math" w:cs="Arial"/>
                        <w:i/>
                        <w:sz w:val="20"/>
                        <w:szCs w:val="20"/>
                        <w:lang w:eastAsia="de-DE"/>
                      </w:rPr>
                    </m:ctrlPr>
                  </m:accPr>
                  <m:e>
                    <m:r>
                      <w:rPr>
                        <w:rFonts w:ascii="Cambria Math" w:eastAsia="Times New Roman" w:hAnsi="Cambria Math" w:cs="Arial"/>
                        <w:sz w:val="20"/>
                        <w:szCs w:val="20"/>
                        <w:lang w:eastAsia="de-DE"/>
                      </w:rPr>
                      <m:t>MRT</m:t>
                    </m:r>
                  </m:e>
                </m:acc>
              </m:oMath>
            </m:oMathPara>
          </w:p>
        </w:tc>
        <w:tc>
          <w:tcPr>
            <w:tcW w:w="863" w:type="dxa"/>
            <w:tcBorders>
              <w:top w:val="nil"/>
              <w:left w:val="nil"/>
              <w:bottom w:val="nil"/>
              <w:right w:val="nil"/>
            </w:tcBorders>
            <w:vAlign w:val="bottom"/>
          </w:tcPr>
          <w:p w14:paraId="3286D3FA" w14:textId="4E883769"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0.355</w:t>
            </w:r>
          </w:p>
        </w:tc>
        <w:tc>
          <w:tcPr>
            <w:tcW w:w="863" w:type="dxa"/>
            <w:tcBorders>
              <w:top w:val="nil"/>
              <w:left w:val="nil"/>
              <w:bottom w:val="nil"/>
              <w:right w:val="nil"/>
            </w:tcBorders>
            <w:vAlign w:val="bottom"/>
          </w:tcPr>
          <w:p w14:paraId="4D1AB6E2" w14:textId="5AC2A5A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0.593</w:t>
            </w:r>
          </w:p>
        </w:tc>
        <w:tc>
          <w:tcPr>
            <w:tcW w:w="863" w:type="dxa"/>
            <w:tcBorders>
              <w:top w:val="nil"/>
              <w:left w:val="nil"/>
              <w:bottom w:val="nil"/>
              <w:right w:val="nil"/>
            </w:tcBorders>
            <w:vAlign w:val="bottom"/>
          </w:tcPr>
          <w:p w14:paraId="736F0660" w14:textId="785A418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1.048</w:t>
            </w:r>
          </w:p>
        </w:tc>
        <w:tc>
          <w:tcPr>
            <w:tcW w:w="600" w:type="dxa"/>
            <w:tcBorders>
              <w:top w:val="nil"/>
              <w:left w:val="nil"/>
              <w:bottom w:val="nil"/>
              <w:right w:val="nil"/>
            </w:tcBorders>
            <w:shd w:val="clear" w:color="auto" w:fill="auto"/>
            <w:noWrap/>
            <w:vAlign w:val="bottom"/>
            <w:hideMark/>
          </w:tcPr>
          <w:p w14:paraId="0B6BB8B8" w14:textId="44E72B2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465C6BFE" w14:textId="3881CF8B"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28914</w:t>
            </w:r>
          </w:p>
        </w:tc>
        <w:tc>
          <w:tcPr>
            <w:tcW w:w="819" w:type="dxa"/>
            <w:tcBorders>
              <w:top w:val="nil"/>
              <w:left w:val="nil"/>
              <w:bottom w:val="nil"/>
              <w:right w:val="nil"/>
            </w:tcBorders>
            <w:vAlign w:val="bottom"/>
          </w:tcPr>
          <w:p w14:paraId="72BA3619" w14:textId="1AB7941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19899</w:t>
            </w:r>
          </w:p>
        </w:tc>
      </w:tr>
      <w:tr w:rsidR="002D054A" w:rsidRPr="002D054A" w14:paraId="29303593" w14:textId="6CBA423C" w:rsidTr="0066350A">
        <w:trPr>
          <w:trHeight w:val="255"/>
        </w:trPr>
        <w:tc>
          <w:tcPr>
            <w:tcW w:w="2298" w:type="dxa"/>
            <w:tcBorders>
              <w:top w:val="nil"/>
              <w:left w:val="nil"/>
              <w:bottom w:val="nil"/>
              <w:right w:val="nil"/>
            </w:tcBorders>
            <w:shd w:val="clear" w:color="auto" w:fill="auto"/>
            <w:noWrap/>
            <w:vAlign w:val="bottom"/>
            <w:hideMark/>
          </w:tcPr>
          <w:p w14:paraId="3C448209" w14:textId="1B7788DB" w:rsidR="0066350A" w:rsidRPr="00F87A0D" w:rsidRDefault="00843191" w:rsidP="0066350A">
            <w:pPr>
              <w:spacing w:after="0" w:line="240" w:lineRule="auto"/>
              <w:rPr>
                <w:rFonts w:ascii="Arial" w:eastAsia="Times New Roman" w:hAnsi="Arial" w:cs="Arial"/>
                <w:sz w:val="20"/>
                <w:szCs w:val="20"/>
                <w:lang w:eastAsia="de-DE"/>
              </w:rPr>
            </w:pPr>
            <m:oMathPara>
              <m:oMath>
                <m:acc>
                  <m:accPr>
                    <m:chr m:val="̅"/>
                    <m:ctrlPr>
                      <w:rPr>
                        <w:rFonts w:ascii="Cambria Math" w:eastAsia="Times New Roman" w:hAnsi="Cambria Math" w:cs="Arial"/>
                        <w:i/>
                        <w:sz w:val="20"/>
                        <w:szCs w:val="20"/>
                        <w:lang w:eastAsia="de-DE"/>
                      </w:rPr>
                    </m:ctrlPr>
                  </m:accPr>
                  <m:e>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MRT</m:t>
                        </m:r>
                      </m:sub>
                    </m:sSub>
                  </m:e>
                </m:acc>
              </m:oMath>
            </m:oMathPara>
          </w:p>
        </w:tc>
        <w:tc>
          <w:tcPr>
            <w:tcW w:w="863" w:type="dxa"/>
            <w:tcBorders>
              <w:top w:val="nil"/>
              <w:left w:val="nil"/>
              <w:bottom w:val="nil"/>
              <w:right w:val="nil"/>
            </w:tcBorders>
            <w:vAlign w:val="bottom"/>
          </w:tcPr>
          <w:p w14:paraId="14BC906C" w14:textId="3990988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0.212</w:t>
            </w:r>
          </w:p>
        </w:tc>
        <w:tc>
          <w:tcPr>
            <w:tcW w:w="863" w:type="dxa"/>
            <w:tcBorders>
              <w:top w:val="nil"/>
              <w:left w:val="nil"/>
              <w:bottom w:val="nil"/>
              <w:right w:val="nil"/>
            </w:tcBorders>
            <w:vAlign w:val="bottom"/>
          </w:tcPr>
          <w:p w14:paraId="7892FA3C" w14:textId="7B39688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0.692</w:t>
            </w:r>
          </w:p>
        </w:tc>
        <w:tc>
          <w:tcPr>
            <w:tcW w:w="863" w:type="dxa"/>
            <w:tcBorders>
              <w:top w:val="nil"/>
              <w:left w:val="nil"/>
              <w:bottom w:val="nil"/>
              <w:right w:val="nil"/>
            </w:tcBorders>
            <w:vAlign w:val="bottom"/>
          </w:tcPr>
          <w:p w14:paraId="1793A67F" w14:textId="646D2225"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0.925</w:t>
            </w:r>
          </w:p>
        </w:tc>
        <w:tc>
          <w:tcPr>
            <w:tcW w:w="600" w:type="dxa"/>
            <w:tcBorders>
              <w:top w:val="nil"/>
              <w:left w:val="nil"/>
              <w:bottom w:val="nil"/>
              <w:right w:val="nil"/>
            </w:tcBorders>
            <w:shd w:val="clear" w:color="auto" w:fill="auto"/>
            <w:noWrap/>
            <w:vAlign w:val="bottom"/>
            <w:hideMark/>
          </w:tcPr>
          <w:p w14:paraId="2824DC9D" w14:textId="05548C36"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1.3</w:t>
            </w:r>
          </w:p>
        </w:tc>
        <w:tc>
          <w:tcPr>
            <w:tcW w:w="819" w:type="dxa"/>
            <w:tcBorders>
              <w:top w:val="nil"/>
              <w:left w:val="nil"/>
              <w:bottom w:val="nil"/>
              <w:right w:val="nil"/>
            </w:tcBorders>
            <w:vAlign w:val="bottom"/>
          </w:tcPr>
          <w:p w14:paraId="594895CD" w14:textId="6B1C7ED5"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100</w:t>
            </w:r>
          </w:p>
        </w:tc>
        <w:tc>
          <w:tcPr>
            <w:tcW w:w="819" w:type="dxa"/>
            <w:tcBorders>
              <w:top w:val="nil"/>
              <w:left w:val="nil"/>
              <w:bottom w:val="nil"/>
              <w:right w:val="nil"/>
            </w:tcBorders>
            <w:vAlign w:val="bottom"/>
          </w:tcPr>
          <w:p w14:paraId="408BDA07" w14:textId="4518485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321</w:t>
            </w:r>
          </w:p>
        </w:tc>
      </w:tr>
      <w:tr w:rsidR="002D054A" w:rsidRPr="002D054A" w14:paraId="66F1060E" w14:textId="50381D7A" w:rsidTr="0066350A">
        <w:trPr>
          <w:trHeight w:val="255"/>
        </w:trPr>
        <w:tc>
          <w:tcPr>
            <w:tcW w:w="2298" w:type="dxa"/>
            <w:tcBorders>
              <w:top w:val="nil"/>
              <w:left w:val="nil"/>
              <w:bottom w:val="nil"/>
              <w:right w:val="nil"/>
            </w:tcBorders>
            <w:shd w:val="clear" w:color="auto" w:fill="auto"/>
            <w:noWrap/>
            <w:vAlign w:val="bottom"/>
            <w:hideMark/>
          </w:tcPr>
          <w:p w14:paraId="39840745" w14:textId="7E03359D"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TR</m:t>
                    </m:r>
                  </m:sub>
                </m:sSub>
              </m:oMath>
            </m:oMathPara>
          </w:p>
        </w:tc>
        <w:tc>
          <w:tcPr>
            <w:tcW w:w="863" w:type="dxa"/>
            <w:tcBorders>
              <w:top w:val="nil"/>
              <w:left w:val="nil"/>
              <w:bottom w:val="nil"/>
              <w:right w:val="nil"/>
            </w:tcBorders>
            <w:vAlign w:val="bottom"/>
          </w:tcPr>
          <w:p w14:paraId="2B758E77" w14:textId="49C3CA5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0.132</w:t>
            </w:r>
          </w:p>
        </w:tc>
        <w:tc>
          <w:tcPr>
            <w:tcW w:w="863" w:type="dxa"/>
            <w:tcBorders>
              <w:top w:val="nil"/>
              <w:left w:val="nil"/>
              <w:bottom w:val="nil"/>
              <w:right w:val="nil"/>
            </w:tcBorders>
            <w:vAlign w:val="bottom"/>
          </w:tcPr>
          <w:p w14:paraId="6823F3DA" w14:textId="77376BA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0.251</w:t>
            </w:r>
          </w:p>
        </w:tc>
        <w:tc>
          <w:tcPr>
            <w:tcW w:w="863" w:type="dxa"/>
            <w:tcBorders>
              <w:top w:val="nil"/>
              <w:left w:val="nil"/>
              <w:bottom w:val="nil"/>
              <w:right w:val="nil"/>
            </w:tcBorders>
            <w:vAlign w:val="bottom"/>
          </w:tcPr>
          <w:p w14:paraId="0BD42799" w14:textId="242B1C3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0.544</w:t>
            </w:r>
          </w:p>
        </w:tc>
        <w:tc>
          <w:tcPr>
            <w:tcW w:w="600" w:type="dxa"/>
            <w:tcBorders>
              <w:top w:val="nil"/>
              <w:left w:val="nil"/>
              <w:bottom w:val="nil"/>
              <w:right w:val="nil"/>
            </w:tcBorders>
            <w:shd w:val="clear" w:color="auto" w:fill="auto"/>
            <w:noWrap/>
            <w:vAlign w:val="bottom"/>
            <w:hideMark/>
          </w:tcPr>
          <w:p w14:paraId="400A51CD" w14:textId="1667166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4F45D6D3" w14:textId="514D8B8C"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38258</w:t>
            </w:r>
          </w:p>
        </w:tc>
        <w:tc>
          <w:tcPr>
            <w:tcW w:w="819" w:type="dxa"/>
            <w:tcBorders>
              <w:top w:val="nil"/>
              <w:left w:val="nil"/>
              <w:bottom w:val="nil"/>
              <w:right w:val="nil"/>
            </w:tcBorders>
            <w:vAlign w:val="bottom"/>
          </w:tcPr>
          <w:p w14:paraId="13CFB07B" w14:textId="49A9865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27523</w:t>
            </w:r>
          </w:p>
        </w:tc>
      </w:tr>
      <w:tr w:rsidR="002D054A" w:rsidRPr="002D054A" w14:paraId="1674548E" w14:textId="21B22C63" w:rsidTr="0066350A">
        <w:trPr>
          <w:trHeight w:val="255"/>
        </w:trPr>
        <w:tc>
          <w:tcPr>
            <w:tcW w:w="2298" w:type="dxa"/>
            <w:tcBorders>
              <w:top w:val="nil"/>
              <w:left w:val="nil"/>
              <w:bottom w:val="nil"/>
              <w:right w:val="nil"/>
            </w:tcBorders>
            <w:shd w:val="clear" w:color="auto" w:fill="auto"/>
            <w:noWrap/>
            <w:vAlign w:val="bottom"/>
            <w:hideMark/>
          </w:tcPr>
          <w:p w14:paraId="47822618" w14:textId="320AD634"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TR</m:t>
                        </m:r>
                      </m:sub>
                    </m:sSub>
                  </m:sub>
                </m:sSub>
              </m:oMath>
            </m:oMathPara>
          </w:p>
        </w:tc>
        <w:tc>
          <w:tcPr>
            <w:tcW w:w="863" w:type="dxa"/>
            <w:tcBorders>
              <w:top w:val="nil"/>
              <w:left w:val="nil"/>
              <w:bottom w:val="nil"/>
              <w:right w:val="nil"/>
            </w:tcBorders>
            <w:vAlign w:val="bottom"/>
          </w:tcPr>
          <w:p w14:paraId="5B88B548" w14:textId="24E69618"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0.086</w:t>
            </w:r>
          </w:p>
        </w:tc>
        <w:tc>
          <w:tcPr>
            <w:tcW w:w="863" w:type="dxa"/>
            <w:tcBorders>
              <w:top w:val="nil"/>
              <w:left w:val="nil"/>
              <w:bottom w:val="nil"/>
              <w:right w:val="nil"/>
            </w:tcBorders>
            <w:vAlign w:val="bottom"/>
          </w:tcPr>
          <w:p w14:paraId="5929D91A" w14:textId="3D18D2F6"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1.044</w:t>
            </w:r>
          </w:p>
        </w:tc>
        <w:tc>
          <w:tcPr>
            <w:tcW w:w="863" w:type="dxa"/>
            <w:tcBorders>
              <w:top w:val="nil"/>
              <w:left w:val="nil"/>
              <w:bottom w:val="nil"/>
              <w:right w:val="nil"/>
            </w:tcBorders>
            <w:vAlign w:val="bottom"/>
          </w:tcPr>
          <w:p w14:paraId="4213A657" w14:textId="7C6202B4"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3.377</w:t>
            </w:r>
          </w:p>
        </w:tc>
        <w:tc>
          <w:tcPr>
            <w:tcW w:w="600" w:type="dxa"/>
            <w:tcBorders>
              <w:top w:val="nil"/>
              <w:left w:val="nil"/>
              <w:bottom w:val="nil"/>
              <w:right w:val="nil"/>
            </w:tcBorders>
            <w:shd w:val="clear" w:color="auto" w:fill="auto"/>
            <w:noWrap/>
            <w:vAlign w:val="bottom"/>
            <w:hideMark/>
          </w:tcPr>
          <w:p w14:paraId="2FCE3FDA" w14:textId="64FFBD72"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1.02</w:t>
            </w:r>
          </w:p>
        </w:tc>
        <w:tc>
          <w:tcPr>
            <w:tcW w:w="819" w:type="dxa"/>
            <w:tcBorders>
              <w:top w:val="nil"/>
              <w:left w:val="nil"/>
              <w:bottom w:val="nil"/>
              <w:right w:val="nil"/>
            </w:tcBorders>
            <w:vAlign w:val="bottom"/>
          </w:tcPr>
          <w:p w14:paraId="0CB91CA1" w14:textId="2BED40B3"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1823</w:t>
            </w:r>
          </w:p>
        </w:tc>
        <w:tc>
          <w:tcPr>
            <w:tcW w:w="819" w:type="dxa"/>
            <w:tcBorders>
              <w:top w:val="nil"/>
              <w:left w:val="nil"/>
              <w:bottom w:val="nil"/>
              <w:right w:val="nil"/>
            </w:tcBorders>
            <w:vAlign w:val="bottom"/>
          </w:tcPr>
          <w:p w14:paraId="4B5D934D" w14:textId="3C7F6DA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1386</w:t>
            </w:r>
          </w:p>
        </w:tc>
      </w:tr>
      <w:tr w:rsidR="002D054A" w:rsidRPr="002D054A" w14:paraId="478CE6F9" w14:textId="5FE8D9CC" w:rsidTr="0066350A">
        <w:trPr>
          <w:trHeight w:val="255"/>
        </w:trPr>
        <w:tc>
          <w:tcPr>
            <w:tcW w:w="2298" w:type="dxa"/>
            <w:tcBorders>
              <w:top w:val="nil"/>
              <w:left w:val="nil"/>
              <w:bottom w:val="nil"/>
              <w:right w:val="nil"/>
            </w:tcBorders>
            <w:shd w:val="clear" w:color="auto" w:fill="auto"/>
            <w:noWrap/>
            <w:vAlign w:val="bottom"/>
            <w:hideMark/>
          </w:tcPr>
          <w:p w14:paraId="07DC9492" w14:textId="0CEFBFC4"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r>
                      <w:rPr>
                        <w:rFonts w:ascii="Cambria Math" w:eastAsia="Times New Roman" w:hAnsi="Cambria Math" w:cs="Arial"/>
                        <w:sz w:val="20"/>
                        <w:szCs w:val="20"/>
                        <w:lang w:eastAsia="de-DE"/>
                      </w:rPr>
                      <m:t>MRT</m:t>
                    </m:r>
                  </m:sub>
                </m:sSub>
              </m:oMath>
            </m:oMathPara>
          </w:p>
        </w:tc>
        <w:tc>
          <w:tcPr>
            <w:tcW w:w="863" w:type="dxa"/>
            <w:tcBorders>
              <w:top w:val="nil"/>
              <w:left w:val="nil"/>
              <w:bottom w:val="nil"/>
              <w:right w:val="nil"/>
            </w:tcBorders>
            <w:vAlign w:val="bottom"/>
          </w:tcPr>
          <w:p w14:paraId="4F8FF2AA" w14:textId="570E9D57"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0.182</w:t>
            </w:r>
          </w:p>
        </w:tc>
        <w:tc>
          <w:tcPr>
            <w:tcW w:w="863" w:type="dxa"/>
            <w:tcBorders>
              <w:top w:val="nil"/>
              <w:left w:val="nil"/>
              <w:bottom w:val="nil"/>
              <w:right w:val="nil"/>
            </w:tcBorders>
            <w:vAlign w:val="bottom"/>
          </w:tcPr>
          <w:p w14:paraId="3D6EC579" w14:textId="66B6E673"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0.528</w:t>
            </w:r>
          </w:p>
        </w:tc>
        <w:tc>
          <w:tcPr>
            <w:tcW w:w="863" w:type="dxa"/>
            <w:tcBorders>
              <w:top w:val="nil"/>
              <w:left w:val="nil"/>
              <w:bottom w:val="nil"/>
              <w:right w:val="nil"/>
            </w:tcBorders>
            <w:vAlign w:val="bottom"/>
          </w:tcPr>
          <w:p w14:paraId="07D3D85B" w14:textId="11B3AD6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2.041</w:t>
            </w:r>
          </w:p>
        </w:tc>
        <w:tc>
          <w:tcPr>
            <w:tcW w:w="600" w:type="dxa"/>
            <w:tcBorders>
              <w:top w:val="nil"/>
              <w:left w:val="nil"/>
              <w:bottom w:val="nil"/>
              <w:right w:val="nil"/>
            </w:tcBorders>
            <w:shd w:val="clear" w:color="auto" w:fill="auto"/>
            <w:noWrap/>
            <w:vAlign w:val="bottom"/>
            <w:hideMark/>
          </w:tcPr>
          <w:p w14:paraId="0295CAAC" w14:textId="06E12EFA"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w:t>
            </w:r>
          </w:p>
        </w:tc>
        <w:tc>
          <w:tcPr>
            <w:tcW w:w="819" w:type="dxa"/>
            <w:tcBorders>
              <w:top w:val="nil"/>
              <w:left w:val="nil"/>
              <w:bottom w:val="nil"/>
              <w:right w:val="nil"/>
            </w:tcBorders>
            <w:vAlign w:val="bottom"/>
          </w:tcPr>
          <w:p w14:paraId="78242CB4" w14:textId="27987EDE"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23431</w:t>
            </w:r>
          </w:p>
        </w:tc>
        <w:tc>
          <w:tcPr>
            <w:tcW w:w="819" w:type="dxa"/>
            <w:tcBorders>
              <w:top w:val="nil"/>
              <w:left w:val="nil"/>
              <w:bottom w:val="nil"/>
              <w:right w:val="nil"/>
            </w:tcBorders>
            <w:vAlign w:val="bottom"/>
          </w:tcPr>
          <w:p w14:paraId="02F84560" w14:textId="7FC23057"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18314</w:t>
            </w:r>
          </w:p>
        </w:tc>
      </w:tr>
      <w:tr w:rsidR="002D054A" w:rsidRPr="002D054A" w14:paraId="348D9163" w14:textId="098A1453" w:rsidTr="0066350A">
        <w:trPr>
          <w:trHeight w:val="255"/>
        </w:trPr>
        <w:tc>
          <w:tcPr>
            <w:tcW w:w="2298" w:type="dxa"/>
            <w:tcBorders>
              <w:top w:val="nil"/>
              <w:left w:val="nil"/>
              <w:bottom w:val="nil"/>
              <w:right w:val="nil"/>
            </w:tcBorders>
            <w:shd w:val="clear" w:color="auto" w:fill="auto"/>
            <w:noWrap/>
            <w:vAlign w:val="bottom"/>
            <w:hideMark/>
          </w:tcPr>
          <w:p w14:paraId="0385CB09" w14:textId="13EB86F0" w:rsidR="0066350A" w:rsidRPr="00F87A0D" w:rsidRDefault="00843191" w:rsidP="0066350A">
            <w:pPr>
              <w:spacing w:after="0" w:line="240" w:lineRule="auto"/>
              <w:rPr>
                <w:rFonts w:ascii="Arial" w:eastAsia="Times New Roman" w:hAnsi="Arial" w:cs="Arial"/>
                <w:sz w:val="20"/>
                <w:szCs w:val="20"/>
                <w:lang w:eastAsia="de-DE"/>
              </w:rPr>
            </w:pPr>
            <m:oMathPara>
              <m:oMath>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σ</m:t>
                    </m:r>
                  </m:e>
                  <m:sub>
                    <m:sSub>
                      <m:sSubPr>
                        <m:ctrlPr>
                          <w:rPr>
                            <w:rFonts w:ascii="Cambria Math" w:eastAsia="Times New Roman" w:hAnsi="Cambria Math" w:cs="Arial"/>
                            <w:i/>
                            <w:sz w:val="20"/>
                            <w:szCs w:val="20"/>
                            <w:lang w:eastAsia="de-DE"/>
                          </w:rPr>
                        </m:ctrlPr>
                      </m:sSubPr>
                      <m:e>
                        <m:r>
                          <w:rPr>
                            <w:rFonts w:ascii="Cambria Math" w:eastAsia="Times New Roman" w:hAnsi="Cambria Math" w:cs="Arial"/>
                            <w:sz w:val="20"/>
                            <w:szCs w:val="20"/>
                            <w:lang w:eastAsia="de-DE"/>
                          </w:rPr>
                          <m:t>F</m:t>
                        </m:r>
                      </m:e>
                      <m:sub>
                        <m:r>
                          <w:rPr>
                            <w:rFonts w:ascii="Cambria Math" w:eastAsia="Times New Roman" w:hAnsi="Cambria Math" w:cs="Arial"/>
                            <w:sz w:val="20"/>
                            <w:szCs w:val="20"/>
                            <w:lang w:eastAsia="de-DE"/>
                          </w:rPr>
                          <m:t>MRT</m:t>
                        </m:r>
                      </m:sub>
                    </m:sSub>
                  </m:sub>
                </m:sSub>
              </m:oMath>
            </m:oMathPara>
          </w:p>
        </w:tc>
        <w:tc>
          <w:tcPr>
            <w:tcW w:w="863" w:type="dxa"/>
            <w:tcBorders>
              <w:top w:val="nil"/>
              <w:left w:val="nil"/>
              <w:bottom w:val="nil"/>
              <w:right w:val="nil"/>
            </w:tcBorders>
            <w:vAlign w:val="bottom"/>
          </w:tcPr>
          <w:p w14:paraId="765B4DDE" w14:textId="35114521"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1.281</w:t>
            </w:r>
          </w:p>
        </w:tc>
        <w:tc>
          <w:tcPr>
            <w:tcW w:w="863" w:type="dxa"/>
            <w:tcBorders>
              <w:top w:val="nil"/>
              <w:left w:val="nil"/>
              <w:bottom w:val="nil"/>
              <w:right w:val="nil"/>
            </w:tcBorders>
            <w:vAlign w:val="bottom"/>
          </w:tcPr>
          <w:p w14:paraId="0C016C54" w14:textId="7295D99A"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4.901</w:t>
            </w:r>
          </w:p>
        </w:tc>
        <w:tc>
          <w:tcPr>
            <w:tcW w:w="863" w:type="dxa"/>
            <w:tcBorders>
              <w:top w:val="nil"/>
              <w:left w:val="nil"/>
              <w:bottom w:val="nil"/>
              <w:right w:val="nil"/>
            </w:tcBorders>
            <w:vAlign w:val="bottom"/>
          </w:tcPr>
          <w:p w14:paraId="1353EC23" w14:textId="79C9E83F" w:rsidR="0066350A" w:rsidRPr="00F87A0D" w:rsidRDefault="0066350A" w:rsidP="0066350A">
            <w:pPr>
              <w:spacing w:after="0" w:line="240" w:lineRule="auto"/>
              <w:jc w:val="right"/>
              <w:rPr>
                <w:rFonts w:ascii="Arial" w:eastAsia="Times New Roman" w:hAnsi="Arial" w:cs="Arial"/>
                <w:sz w:val="20"/>
                <w:szCs w:val="20"/>
                <w:lang w:eastAsia="de-DE"/>
              </w:rPr>
            </w:pPr>
            <w:r>
              <w:rPr>
                <w:rFonts w:ascii="Arial" w:hAnsi="Arial" w:cs="Arial"/>
                <w:sz w:val="20"/>
                <w:szCs w:val="20"/>
              </w:rPr>
              <w:t>9.541</w:t>
            </w:r>
          </w:p>
        </w:tc>
        <w:tc>
          <w:tcPr>
            <w:tcW w:w="600" w:type="dxa"/>
            <w:tcBorders>
              <w:top w:val="nil"/>
              <w:left w:val="nil"/>
              <w:bottom w:val="nil"/>
              <w:right w:val="nil"/>
            </w:tcBorders>
            <w:shd w:val="clear" w:color="auto" w:fill="auto"/>
            <w:noWrap/>
            <w:vAlign w:val="bottom"/>
            <w:hideMark/>
          </w:tcPr>
          <w:p w14:paraId="182A9472" w14:textId="651FE2FD"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eastAsia="Times New Roman" w:hAnsi="Arial" w:cs="Arial"/>
                <w:sz w:val="20"/>
                <w:szCs w:val="20"/>
                <w:lang w:eastAsia="de-DE"/>
              </w:rPr>
              <w:t>1.11</w:t>
            </w:r>
          </w:p>
        </w:tc>
        <w:tc>
          <w:tcPr>
            <w:tcW w:w="819" w:type="dxa"/>
            <w:tcBorders>
              <w:top w:val="nil"/>
              <w:left w:val="nil"/>
              <w:bottom w:val="nil"/>
              <w:right w:val="nil"/>
            </w:tcBorders>
            <w:vAlign w:val="bottom"/>
          </w:tcPr>
          <w:p w14:paraId="43AA0397" w14:textId="4BF06231"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215</w:t>
            </w:r>
          </w:p>
        </w:tc>
        <w:tc>
          <w:tcPr>
            <w:tcW w:w="819" w:type="dxa"/>
            <w:tcBorders>
              <w:top w:val="nil"/>
              <w:left w:val="nil"/>
              <w:bottom w:val="nil"/>
              <w:right w:val="nil"/>
            </w:tcBorders>
            <w:vAlign w:val="bottom"/>
          </w:tcPr>
          <w:p w14:paraId="113A5A39" w14:textId="24CFDBA9" w:rsidR="0066350A" w:rsidRPr="002D054A" w:rsidRDefault="0066350A" w:rsidP="0066350A">
            <w:pPr>
              <w:spacing w:after="0" w:line="240" w:lineRule="auto"/>
              <w:jc w:val="right"/>
              <w:rPr>
                <w:rFonts w:ascii="Arial" w:eastAsia="Times New Roman" w:hAnsi="Arial" w:cs="Arial"/>
                <w:sz w:val="20"/>
                <w:szCs w:val="20"/>
                <w:lang w:eastAsia="de-DE"/>
              </w:rPr>
            </w:pPr>
            <w:r w:rsidRPr="002D054A">
              <w:rPr>
                <w:rFonts w:ascii="Arial" w:hAnsi="Arial" w:cs="Arial"/>
                <w:sz w:val="20"/>
                <w:szCs w:val="20"/>
              </w:rPr>
              <w:t>615</w:t>
            </w:r>
          </w:p>
        </w:tc>
      </w:tr>
    </w:tbl>
    <w:p w14:paraId="6F32A2B4" w14:textId="77777777" w:rsidR="00F87A0D" w:rsidRDefault="00F87A0D" w:rsidP="006A6882">
      <w:pPr>
        <w:rPr>
          <w:rFonts w:eastAsiaTheme="minorEastAsia"/>
          <w:lang w:val="en-US"/>
        </w:rPr>
      </w:pPr>
    </w:p>
    <w:p w14:paraId="167F2B9A" w14:textId="78ADCFE1" w:rsidR="0020139B" w:rsidRPr="00A2337B" w:rsidRDefault="00A2337B" w:rsidP="006A6882">
      <w:pPr>
        <w:rPr>
          <w:lang w:val="en-US"/>
        </w:rPr>
      </w:pPr>
      <w:r w:rsidRPr="00A2337B">
        <w:rPr>
          <w:rFonts w:eastAsiaTheme="minorEastAsia"/>
          <w:lang w:val="en-US"/>
        </w:rPr>
        <w:t xml:space="preserve"> </w:t>
      </w:r>
    </w:p>
    <w:p w14:paraId="1493CC57" w14:textId="78842EA1" w:rsidR="003A3B16" w:rsidRPr="00AE729A" w:rsidRDefault="00B07283" w:rsidP="00AE729A">
      <w:pPr>
        <w:pStyle w:val="berschrift3"/>
        <w:rPr>
          <w:rFonts w:eastAsiaTheme="minorEastAsia"/>
          <w:lang w:val="en-GB"/>
        </w:rPr>
      </w:pPr>
      <w:r w:rsidRPr="00B07283">
        <w:rPr>
          <w:rFonts w:eastAsiaTheme="minorEastAsia"/>
          <w:lang w:val="en-GB"/>
        </w:rPr>
        <w:t>Distribution of p</w:t>
      </w:r>
      <w:r>
        <w:rPr>
          <w:rFonts w:eastAsiaTheme="minorEastAsia"/>
          <w:lang w:val="en-GB"/>
        </w:rPr>
        <w:t>arameters</w:t>
      </w:r>
      <w:r w:rsidR="00971EE2">
        <w:rPr>
          <w:noProof/>
        </w:rPr>
        <mc:AlternateContent>
          <mc:Choice Requires="wpg">
            <w:drawing>
              <wp:anchor distT="0" distB="0" distL="114300" distR="114300" simplePos="0" relativeHeight="251663360" behindDoc="0" locked="0" layoutInCell="1" allowOverlap="1" wp14:anchorId="73C6B4FC" wp14:editId="2FC138B0">
                <wp:simplePos x="0" y="0"/>
                <wp:positionH relativeFrom="column">
                  <wp:posOffset>0</wp:posOffset>
                </wp:positionH>
                <wp:positionV relativeFrom="paragraph">
                  <wp:posOffset>285750</wp:posOffset>
                </wp:positionV>
                <wp:extent cx="5847080" cy="2960370"/>
                <wp:effectExtent l="0" t="0" r="1270" b="0"/>
                <wp:wrapTopAndBottom/>
                <wp:docPr id="22" name="Gruppieren 22"/>
                <wp:cNvGraphicFramePr/>
                <a:graphic xmlns:a="http://schemas.openxmlformats.org/drawingml/2006/main">
                  <a:graphicData uri="http://schemas.microsoft.com/office/word/2010/wordprocessingGroup">
                    <wpg:wgp>
                      <wpg:cNvGrpSpPr/>
                      <wpg:grpSpPr>
                        <a:xfrm>
                          <a:off x="0" y="0"/>
                          <a:ext cx="5846814" cy="2960370"/>
                          <a:chOff x="0" y="0"/>
                          <a:chExt cx="5847274" cy="2960618"/>
                        </a:xfrm>
                      </wpg:grpSpPr>
                      <wpg:grpSp>
                        <wpg:cNvPr id="23" name="Gruppieren 23"/>
                        <wpg:cNvGrpSpPr/>
                        <wpg:grpSpPr>
                          <a:xfrm>
                            <a:off x="87729" y="0"/>
                            <a:ext cx="5759545" cy="2960618"/>
                            <a:chOff x="265" y="0"/>
                            <a:chExt cx="5759545" cy="2960618"/>
                          </a:xfrm>
                        </wpg:grpSpPr>
                        <wpg:grpSp>
                          <wpg:cNvPr id="24" name="Gruppieren 24"/>
                          <wpg:cNvGrpSpPr/>
                          <wpg:grpSpPr>
                            <a:xfrm>
                              <a:off x="265" y="23854"/>
                              <a:ext cx="5759545" cy="2936764"/>
                              <a:chOff x="265" y="0"/>
                              <a:chExt cx="5759545" cy="2936764"/>
                            </a:xfrm>
                          </wpg:grpSpPr>
                          <pic:pic xmlns:pic="http://schemas.openxmlformats.org/drawingml/2006/picture">
                            <pic:nvPicPr>
                              <pic:cNvPr id="25" name="Grafik 25"/>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bwMode="auto">
                              <a:xfrm>
                                <a:off x="2916811" y="0"/>
                                <a:ext cx="2842999" cy="2932430"/>
                              </a:xfrm>
                              <a:prstGeom prst="rect">
                                <a:avLst/>
                              </a:prstGeom>
                              <a:noFill/>
                              <a:ln>
                                <a:noFill/>
                              </a:ln>
                            </pic:spPr>
                          </pic:pic>
                          <pic:pic xmlns:pic="http://schemas.openxmlformats.org/drawingml/2006/picture">
                            <pic:nvPicPr>
                              <pic:cNvPr id="26" name="Grafik 26"/>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bwMode="auto">
                              <a:xfrm>
                                <a:off x="265" y="4334"/>
                                <a:ext cx="2842999" cy="2932430"/>
                              </a:xfrm>
                              <a:prstGeom prst="rect">
                                <a:avLst/>
                              </a:prstGeom>
                              <a:noFill/>
                              <a:ln>
                                <a:noFill/>
                              </a:ln>
                            </pic:spPr>
                          </pic:pic>
                        </wpg:grpSp>
                        <wps:wsp>
                          <wps:cNvPr id="27" name="Textfeld 27"/>
                          <wps:cNvSpPr txBox="1">
                            <a:spLocks noChangeArrowheads="1"/>
                          </wps:cNvSpPr>
                          <wps:spPr bwMode="auto">
                            <a:xfrm>
                              <a:off x="2830665" y="0"/>
                              <a:ext cx="350520" cy="276860"/>
                            </a:xfrm>
                            <a:prstGeom prst="rect">
                              <a:avLst/>
                            </a:prstGeom>
                            <a:noFill/>
                            <a:ln w="9525">
                              <a:noFill/>
                              <a:miter lim="800000"/>
                              <a:headEnd/>
                              <a:tailEnd/>
                            </a:ln>
                          </wps:spPr>
                          <wps:txbx>
                            <w:txbxContent>
                              <w:p w14:paraId="684FF9FE" w14:textId="77777777" w:rsidR="00971EE2" w:rsidRDefault="00971EE2" w:rsidP="00971EE2">
                                <w:r>
                                  <w:t>b)</w:t>
                                </w:r>
                              </w:p>
                            </w:txbxContent>
                          </wps:txbx>
                          <wps:bodyPr rot="0" vert="horz" wrap="square" lIns="91440" tIns="45720" rIns="91440" bIns="45720" anchor="t" anchorCtr="0">
                            <a:noAutofit/>
                          </wps:bodyPr>
                        </wps:wsp>
                      </wpg:grpSp>
                      <wps:wsp>
                        <wps:cNvPr id="28" name="Textfeld 2"/>
                        <wps:cNvSpPr txBox="1">
                          <a:spLocks noChangeArrowheads="1"/>
                        </wps:cNvSpPr>
                        <wps:spPr bwMode="auto">
                          <a:xfrm>
                            <a:off x="0" y="0"/>
                            <a:ext cx="350520" cy="276860"/>
                          </a:xfrm>
                          <a:prstGeom prst="rect">
                            <a:avLst/>
                          </a:prstGeom>
                          <a:noFill/>
                          <a:ln w="9525">
                            <a:noFill/>
                            <a:miter lim="800000"/>
                            <a:headEnd/>
                            <a:tailEnd/>
                          </a:ln>
                        </wps:spPr>
                        <wps:txbx>
                          <w:txbxContent>
                            <w:p w14:paraId="5F368074" w14:textId="77777777" w:rsidR="00971EE2" w:rsidRDefault="00971EE2" w:rsidP="00971EE2">
                              <w:r>
                                <w:t>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3C6B4FC" id="Gruppieren 22" o:spid="_x0000_s1026" style="position:absolute;margin-left:0;margin-top:22.5pt;width:460.4pt;height:233.1pt;z-index:251663360" coordsize="58472,29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">
                <v:group id="Gruppieren 23" o:spid="_x0000_s1027" style="position:absolute;left:877;width:57595;height:29606" coordorigin="2" coordsize="57595,29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uppieren 24" o:spid="_x0000_s1028" style="position:absolute;left:2;top:238;width:57596;height:29368" coordorigin="2" coordsize="57595,2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 o:spid="_x0000_s1029" type="#_x0000_t75" style="position:absolute;left:29168;width:28430;height:29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">
                      <v:imagedata r:id="rId12" o:title=""/>
                    </v:shape>
                    <v:shape id="Grafik 26" o:spid="_x0000_s1030" type="#_x0000_t75" style="position:absolute;left:2;top:43;width:28430;height:29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">
                      <v:imagedata r:id="rId13" o:title=""/>
                    </v:shape>
                  </v:group>
                  <v:shapetype id="_x0000_t202" coordsize="21600,21600" o:spt="202" path="m,l,21600r21600,l21600,xe">
                    <v:stroke joinstyle="miter"/>
                    <v:path gradientshapeok="t" o:connecttype="rect"/>
                  </v:shapetype>
                  <v:shape id="Textfeld 27" o:spid="_x0000_s1031" type="#_x0000_t202" style="position:absolute;left:28306;width:3505;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684FF9FE" w14:textId="77777777" w:rsidR="00971EE2" w:rsidRDefault="00971EE2" w:rsidP="00971EE2">
                          <w:r>
                            <w:t>b)</w:t>
                          </w:r>
                        </w:p>
                      </w:txbxContent>
                    </v:textbox>
                  </v:shape>
                </v:group>
                <v:shape id="_x0000_s1032" type="#_x0000_t202" style="position:absolute;width:3505;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5F368074" w14:textId="77777777" w:rsidR="00971EE2" w:rsidRDefault="00971EE2" w:rsidP="00971EE2">
                        <w:r>
                          <w:t>a)</w:t>
                        </w:r>
                      </w:p>
                    </w:txbxContent>
                  </v:textbox>
                </v:shape>
                <w10:wrap type="topAndBottom"/>
              </v:group>
            </w:pict>
          </mc:Fallback>
        </mc:AlternateContent>
      </w:r>
    </w:p>
    <w:p w14:paraId="0512DA82" w14:textId="30D2B71B" w:rsidR="003A3B16" w:rsidRDefault="003A3B16" w:rsidP="003A3B16">
      <w:pPr>
        <w:pStyle w:val="Beschriftung"/>
        <w:rPr>
          <w:rFonts w:eastAsiaTheme="minorEastAsia"/>
          <w:lang w:val="en-GB"/>
        </w:rPr>
      </w:pPr>
      <w:bookmarkStart w:id="18" w:name="_Ref201052977"/>
      <w:r w:rsidRPr="003A3B16">
        <w:rPr>
          <w:lang w:val="en-US"/>
        </w:rPr>
        <w:t xml:space="preserve">Figure </w:t>
      </w:r>
      <w:r w:rsidR="002D57AE">
        <w:rPr>
          <w:lang w:val="en-US"/>
        </w:rPr>
        <w:t>S</w:t>
      </w:r>
      <w:r w:rsidR="00B45D33">
        <w:rPr>
          <w:noProof/>
          <w:lang w:val="en-US"/>
        </w:rPr>
        <w:t>2</w:t>
      </w:r>
      <w:bookmarkEnd w:id="18"/>
      <w:r w:rsidRPr="003A3B16">
        <w:rPr>
          <w:lang w:val="en-US"/>
        </w:rPr>
        <w:t xml:space="preserve">: </w:t>
      </w:r>
      <w:r w:rsidRPr="001F3B95">
        <w:rPr>
          <w:lang w:val="en-GB"/>
        </w:rPr>
        <w:t>Corner plots of the distribu</w:t>
      </w:r>
      <w:r>
        <w:rPr>
          <w:lang w:val="en-GB"/>
        </w:rPr>
        <w:t xml:space="preserve">tion of the original parameters. a) </w:t>
      </w:r>
      <w:r w:rsidR="00AE729A">
        <w:rPr>
          <w:lang w:val="en-GB"/>
        </w:rPr>
        <w:t xml:space="preserve">shows the distribution across all studies </w:t>
      </w:r>
      <w:r>
        <w:rPr>
          <w:lang w:val="en-GB"/>
        </w:rPr>
        <w:t>and b)</w:t>
      </w:r>
      <w:r w:rsidR="00AE729A">
        <w:rPr>
          <w:lang w:val="en-GB"/>
        </w:rPr>
        <w:t xml:space="preserve"> shows the distribution of the mean</w:t>
      </w:r>
      <w:r>
        <w:rPr>
          <w:lang w:val="en-GB"/>
        </w:rPr>
        <w:t>.</w:t>
      </w:r>
      <w:r w:rsidR="00AE729A">
        <w:rPr>
          <w:lang w:val="en-GB"/>
        </w:rPr>
        <w:t xml:space="preserve"> </w:t>
      </w:r>
      <w:r>
        <w:rPr>
          <w:lang w:val="en-GB"/>
        </w:rPr>
        <w:t xml:space="preserve">The dashed lines show the [0.025, 0.5, 0.975] quantiles and the title depicts </w:t>
      </w:r>
      <m:oMath>
        <m:sSubSup>
          <m:sSubSupPr>
            <m:ctrlPr>
              <w:rPr>
                <w:rFonts w:ascii="Cambria Math" w:hAnsi="Cambria Math"/>
                <w:lang w:val="en-GB"/>
              </w:rPr>
            </m:ctrlPr>
          </m:sSubSupPr>
          <m:e>
            <m:r>
              <w:rPr>
                <w:rFonts w:ascii="Cambria Math" w:hAnsi="Cambria Math"/>
                <w:lang w:val="en-GB"/>
              </w:rPr>
              <m:t>X</m:t>
            </m:r>
          </m:e>
          <m:sub>
            <m:r>
              <w:rPr>
                <w:rFonts w:ascii="Cambria Math" w:hAnsi="Cambria Math"/>
                <w:lang w:val="en-GB"/>
              </w:rPr>
              <m:t>-Z</m:t>
            </m:r>
          </m:sub>
          <m:sup>
            <m:r>
              <w:rPr>
                <w:rFonts w:ascii="Cambria Math" w:hAnsi="Cambria Math"/>
                <w:lang w:val="en-GB"/>
              </w:rPr>
              <m:t>+Y</m:t>
            </m:r>
          </m:sup>
        </m:sSubSup>
      </m:oMath>
      <w:r>
        <w:rPr>
          <w:rFonts w:eastAsiaTheme="minorEastAsia"/>
          <w:lang w:val="en-GB"/>
        </w:rPr>
        <w:t xml:space="preserve">, where </w:t>
      </w:r>
      <m:oMath>
        <m:r>
          <w:rPr>
            <w:rFonts w:ascii="Cambria Math" w:eastAsiaTheme="minorEastAsia" w:hAnsi="Cambria Math"/>
            <w:lang w:val="en-GB"/>
          </w:rPr>
          <m:t>X</m:t>
        </m:r>
      </m:oMath>
      <w:r>
        <w:rPr>
          <w:rFonts w:eastAsiaTheme="minorEastAsia"/>
          <w:lang w:val="en-GB"/>
        </w:rPr>
        <w:t xml:space="preserve"> is the median and Y,Z the distance of the median to the upper, lower quantiles respectively.</w:t>
      </w:r>
      <w:r w:rsidR="00403363">
        <w:rPr>
          <w:rFonts w:eastAsiaTheme="minorEastAsia"/>
          <w:lang w:val="en-GB"/>
        </w:rPr>
        <w:t xml:space="preserve"> All axis are log transformed.</w:t>
      </w:r>
      <w:r w:rsidR="00AE729A">
        <w:rPr>
          <w:rFonts w:eastAsiaTheme="minorEastAsia"/>
          <w:lang w:val="en-GB"/>
        </w:rPr>
        <w:t xml:space="preserve"> </w:t>
      </w:r>
    </w:p>
    <w:p w14:paraId="3797F57B" w14:textId="4CD5AB8E" w:rsidR="00B45D33" w:rsidRDefault="003A3B16" w:rsidP="003A3B16">
      <w:pPr>
        <w:rPr>
          <w:lang w:val="en-GB"/>
        </w:rPr>
      </w:pPr>
      <w:r>
        <w:rPr>
          <w:lang w:val="en-GB"/>
        </w:rPr>
        <w:t xml:space="preserve">In </w:t>
      </w:r>
      <w:r w:rsidR="00C53E93" w:rsidRPr="003A3B16">
        <w:rPr>
          <w:lang w:val="en-US"/>
        </w:rPr>
        <w:t xml:space="preserve">Figure </w:t>
      </w:r>
      <w:r w:rsidR="002D57AE">
        <w:rPr>
          <w:lang w:val="en-US"/>
        </w:rPr>
        <w:t>S</w:t>
      </w:r>
      <w:r w:rsidR="00C53E93">
        <w:rPr>
          <w:noProof/>
          <w:lang w:val="en-US"/>
        </w:rPr>
        <w:t>2</w:t>
      </w:r>
      <w:r>
        <w:rPr>
          <w:lang w:val="en-GB"/>
        </w:rPr>
        <w:t xml:space="preserve"> one can observe that already the mean values of the original parameter vary across several orders of magnitude for all parameters, which is in contrast to reparametrized parameters where at least some of them could be stably derived. For the distribution across all studies all parameters</w:t>
      </w:r>
      <w:r w:rsidR="00E36ACE">
        <w:rPr>
          <w:lang w:val="en-GB"/>
        </w:rPr>
        <w:t>,</w:t>
      </w:r>
      <w:r>
        <w:rPr>
          <w:lang w:val="en-GB"/>
        </w:rPr>
        <w:t xml:space="preserve"> all 4 parameters vary many orders of magnitude.</w:t>
      </w:r>
    </w:p>
    <w:p w14:paraId="6328162D" w14:textId="599B74A7" w:rsidR="003A3B16" w:rsidRDefault="00971EE2" w:rsidP="003A3B16">
      <w:pPr>
        <w:keepNext/>
      </w:pPr>
      <w:r>
        <w:rPr>
          <w:noProof/>
        </w:rPr>
        <w:drawing>
          <wp:inline distT="0" distB="0" distL="0" distR="0" wp14:anchorId="5E337B3D" wp14:editId="1AD7887A">
            <wp:extent cx="4679950" cy="4902200"/>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79950" cy="4902200"/>
                    </a:xfrm>
                    <a:prstGeom prst="rect">
                      <a:avLst/>
                    </a:prstGeom>
                    <a:noFill/>
                    <a:ln>
                      <a:noFill/>
                    </a:ln>
                  </pic:spPr>
                </pic:pic>
              </a:graphicData>
            </a:graphic>
          </wp:inline>
        </w:drawing>
      </w:r>
    </w:p>
    <w:p w14:paraId="10B64C40" w14:textId="545EA190" w:rsidR="008F1EFC" w:rsidRDefault="003A3B16" w:rsidP="003A3B16">
      <w:pPr>
        <w:pStyle w:val="Beschriftung"/>
        <w:rPr>
          <w:rFonts w:eastAsiaTheme="minorEastAsia"/>
          <w:lang w:val="en-GB"/>
        </w:rPr>
      </w:pPr>
      <w:r w:rsidRPr="00554A27">
        <w:rPr>
          <w:lang w:val="en-US"/>
        </w:rPr>
        <w:t xml:space="preserve">Figure </w:t>
      </w:r>
      <w:r w:rsidR="002D57AE" w:rsidRPr="00554A27">
        <w:rPr>
          <w:lang w:val="en-US"/>
        </w:rPr>
        <w:t>S</w:t>
      </w:r>
      <w:r w:rsidR="00B45D33">
        <w:rPr>
          <w:noProof/>
          <w:lang w:val="en-US"/>
        </w:rPr>
        <w:t>3</w:t>
      </w:r>
      <w:r w:rsidRPr="003A3B16">
        <w:rPr>
          <w:lang w:val="en-US"/>
        </w:rPr>
        <w:t xml:space="preserve">: </w:t>
      </w:r>
      <w:r w:rsidRPr="001F3B95">
        <w:rPr>
          <w:lang w:val="en-GB"/>
        </w:rPr>
        <w:t xml:space="preserve">Corner plots of the </w:t>
      </w:r>
      <w:r>
        <w:rPr>
          <w:lang w:val="en-GB"/>
        </w:rPr>
        <w:t xml:space="preserve">distribution of the volume of distribution in the study by Guo et al. </w:t>
      </w:r>
      <w:r w:rsidR="00D77C3E">
        <w:rPr>
          <w:noProof/>
          <w:lang w:val="en-GB"/>
        </w:rPr>
        <w:t>(Guo, Fan et al. 2021)</w:t>
      </w:r>
      <w:r w:rsidRPr="001F3B95">
        <w:rPr>
          <w:lang w:val="en-GB"/>
        </w:rPr>
        <w:t xml:space="preserve"> </w:t>
      </w:r>
      <w:r>
        <w:rPr>
          <w:lang w:val="en-GB"/>
        </w:rPr>
        <w:t xml:space="preserve">The dashed lines show the [0.025, 0.5, 0.975] quantiles and the title depicts </w:t>
      </w:r>
      <m:oMath>
        <m:sSubSup>
          <m:sSubSupPr>
            <m:ctrlPr>
              <w:rPr>
                <w:rFonts w:ascii="Cambria Math" w:hAnsi="Cambria Math"/>
                <w:lang w:val="en-GB"/>
              </w:rPr>
            </m:ctrlPr>
          </m:sSubSupPr>
          <m:e>
            <m:r>
              <w:rPr>
                <w:rFonts w:ascii="Cambria Math" w:hAnsi="Cambria Math"/>
                <w:lang w:val="en-GB"/>
              </w:rPr>
              <m:t>X</m:t>
            </m:r>
          </m:e>
          <m:sub>
            <m:r>
              <w:rPr>
                <w:rFonts w:ascii="Cambria Math" w:hAnsi="Cambria Math"/>
                <w:lang w:val="en-GB"/>
              </w:rPr>
              <m:t>-Z</m:t>
            </m:r>
          </m:sub>
          <m:sup>
            <m:r>
              <w:rPr>
                <w:rFonts w:ascii="Cambria Math" w:hAnsi="Cambria Math"/>
                <w:lang w:val="en-GB"/>
              </w:rPr>
              <m:t>+Y</m:t>
            </m:r>
          </m:sup>
        </m:sSubSup>
      </m:oMath>
      <w:r>
        <w:rPr>
          <w:rFonts w:eastAsiaTheme="minorEastAsia"/>
          <w:lang w:val="en-GB"/>
        </w:rPr>
        <w:t xml:space="preserve">, where </w:t>
      </w:r>
      <m:oMath>
        <m:r>
          <w:rPr>
            <w:rFonts w:ascii="Cambria Math" w:eastAsiaTheme="minorEastAsia" w:hAnsi="Cambria Math"/>
            <w:lang w:val="en-GB"/>
          </w:rPr>
          <m:t>X</m:t>
        </m:r>
      </m:oMath>
      <w:r>
        <w:rPr>
          <w:rFonts w:eastAsiaTheme="minorEastAsia"/>
          <w:lang w:val="en-GB"/>
        </w:rPr>
        <w:t xml:space="preserve"> is the median and Y,Z the distance of the median to the upper, lower quantiles resp</w:t>
      </w:r>
    </w:p>
    <w:p w14:paraId="724DEC12" w14:textId="59258D9B" w:rsidR="00665138" w:rsidRDefault="003A3B16" w:rsidP="003A3B16">
      <w:pPr>
        <w:pStyle w:val="Beschriftung"/>
        <w:rPr>
          <w:rFonts w:eastAsiaTheme="minorEastAsia"/>
          <w:lang w:val="en-GB"/>
        </w:rPr>
      </w:pPr>
      <w:r>
        <w:rPr>
          <w:rFonts w:eastAsiaTheme="minorEastAsia"/>
          <w:lang w:val="en-GB"/>
        </w:rPr>
        <w:t>ectively.</w:t>
      </w:r>
    </w:p>
    <w:p w14:paraId="5D6ED254" w14:textId="015F2885" w:rsidR="00B45D33" w:rsidRPr="003A3B16" w:rsidRDefault="00FF3EF6" w:rsidP="00B45D33">
      <w:pPr>
        <w:pStyle w:val="berschrift2"/>
        <w:rPr>
          <w:lang w:val="en-GB"/>
        </w:rPr>
      </w:pPr>
      <w:r>
        <w:rPr>
          <w:noProof/>
        </w:rPr>
        <mc:AlternateContent>
          <mc:Choice Requires="wps">
            <w:drawing>
              <wp:anchor distT="45720" distB="45720" distL="114300" distR="114300" simplePos="0" relativeHeight="251661312" behindDoc="0" locked="0" layoutInCell="1" allowOverlap="1" wp14:anchorId="0DE24375" wp14:editId="17324CBE">
                <wp:simplePos x="0" y="0"/>
                <wp:positionH relativeFrom="column">
                  <wp:posOffset>2941955</wp:posOffset>
                </wp:positionH>
                <wp:positionV relativeFrom="paragraph">
                  <wp:posOffset>210820</wp:posOffset>
                </wp:positionV>
                <wp:extent cx="336550" cy="26670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66700"/>
                        </a:xfrm>
                        <a:prstGeom prst="rect">
                          <a:avLst/>
                        </a:prstGeom>
                        <a:noFill/>
                        <a:ln w="9525">
                          <a:noFill/>
                          <a:miter lim="800000"/>
                          <a:headEnd/>
                          <a:tailEnd/>
                        </a:ln>
                      </wps:spPr>
                      <wps:txbx>
                        <w:txbxContent>
                          <w:p w14:paraId="693E08B5" w14:textId="098CC6D1" w:rsidR="00FF3EF6" w:rsidRDefault="00FF3EF6" w:rsidP="00FF3EF6">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24375" id="Textfeld 2" o:spid="_x0000_s1033" type="#_x0000_t202" style="position:absolute;margin-left:231.65pt;margin-top:16.6pt;width:26.5pt;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" filled="f" stroked="f">
                <v:textbox>
                  <w:txbxContent>
                    <w:p w14:paraId="693E08B5" w14:textId="098CC6D1" w:rsidR="00FF3EF6" w:rsidRDefault="00FF3EF6" w:rsidP="00FF3EF6">
                      <w:r>
                        <w:t>b)</w:t>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0988CCBE" wp14:editId="2429C6EE">
                <wp:simplePos x="0" y="0"/>
                <wp:positionH relativeFrom="column">
                  <wp:posOffset>97155</wp:posOffset>
                </wp:positionH>
                <wp:positionV relativeFrom="paragraph">
                  <wp:posOffset>217170</wp:posOffset>
                </wp:positionV>
                <wp:extent cx="336550" cy="2667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66700"/>
                        </a:xfrm>
                        <a:prstGeom prst="rect">
                          <a:avLst/>
                        </a:prstGeom>
                        <a:noFill/>
                        <a:ln w="9525">
                          <a:noFill/>
                          <a:miter lim="800000"/>
                          <a:headEnd/>
                          <a:tailEnd/>
                        </a:ln>
                      </wps:spPr>
                      <wps:txbx>
                        <w:txbxContent>
                          <w:p w14:paraId="1987C68C" w14:textId="0848E78F" w:rsidR="00FF3EF6" w:rsidRDefault="00FF3EF6">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8CCBE" id="_x0000_s1034" type="#_x0000_t202" style="position:absolute;margin-left:7.65pt;margin-top:17.1pt;width:26.5pt;height: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" filled="f" stroked="f">
                <v:textbox>
                  <w:txbxContent>
                    <w:p w14:paraId="1987C68C" w14:textId="0848E78F" w:rsidR="00FF3EF6" w:rsidRDefault="00FF3EF6">
                      <w:r>
                        <w:t>a)</w:t>
                      </w:r>
                    </w:p>
                  </w:txbxContent>
                </v:textbox>
              </v:shape>
            </w:pict>
          </mc:Fallback>
        </mc:AlternateContent>
      </w:r>
      <w:r w:rsidR="00B45D33">
        <w:rPr>
          <w:lang w:val="en-GB"/>
        </w:rPr>
        <w:t>Feeding scenarios</w:t>
      </w:r>
      <w:r w:rsidR="00B45D33" w:rsidRPr="009B25F4">
        <w:rPr>
          <w:lang w:val="en-US"/>
        </w:rPr>
        <w:t xml:space="preserve"> </w:t>
      </w:r>
    </w:p>
    <w:p w14:paraId="27F52346" w14:textId="661CFE93" w:rsidR="00B45D33" w:rsidRPr="009B25F4" w:rsidRDefault="00B45D33">
      <w:pPr>
        <w:keepNext/>
        <w:rPr>
          <w:lang w:val="en-US"/>
        </w:rPr>
      </w:pPr>
      <w:r>
        <w:rPr>
          <w:noProof/>
        </w:rPr>
        <w:drawing>
          <wp:inline distT="0" distB="0" distL="0" distR="0" wp14:anchorId="061FB636" wp14:editId="0F03C0A8">
            <wp:extent cx="2844000" cy="2186302"/>
            <wp:effectExtent l="0" t="0" r="0" b="508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4000" cy="2186302"/>
                    </a:xfrm>
                    <a:prstGeom prst="rect">
                      <a:avLst/>
                    </a:prstGeom>
                    <a:noFill/>
                    <a:ln>
                      <a:noFill/>
                    </a:ln>
                  </pic:spPr>
                </pic:pic>
              </a:graphicData>
            </a:graphic>
          </wp:inline>
        </w:drawing>
      </w:r>
      <w:r w:rsidRPr="009B25F4">
        <w:rPr>
          <w:lang w:val="en-US"/>
        </w:rPr>
        <w:t xml:space="preserve"> </w:t>
      </w:r>
      <w:r>
        <w:rPr>
          <w:noProof/>
        </w:rPr>
        <w:drawing>
          <wp:inline distT="0" distB="0" distL="0" distR="0" wp14:anchorId="60003C1E" wp14:editId="6B629DBE">
            <wp:extent cx="2844000" cy="2186302"/>
            <wp:effectExtent l="0" t="0" r="0"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4000" cy="2186302"/>
                    </a:xfrm>
                    <a:prstGeom prst="rect">
                      <a:avLst/>
                    </a:prstGeom>
                    <a:noFill/>
                    <a:ln>
                      <a:noFill/>
                    </a:ln>
                  </pic:spPr>
                </pic:pic>
              </a:graphicData>
            </a:graphic>
          </wp:inline>
        </w:drawing>
      </w:r>
    </w:p>
    <w:p w14:paraId="7F87BBDA" w14:textId="121BD94F" w:rsidR="00B45D33" w:rsidRDefault="00B45D33" w:rsidP="00B45D33">
      <w:pPr>
        <w:pStyle w:val="Beschriftung"/>
        <w:rPr>
          <w:rFonts w:eastAsiaTheme="minorEastAsia"/>
          <w:lang w:val="en-US"/>
        </w:rPr>
      </w:pPr>
      <w:bookmarkStart w:id="19" w:name="_Ref220337258"/>
      <w:r w:rsidRPr="009B25F4">
        <w:rPr>
          <w:lang w:val="en-US"/>
        </w:rPr>
        <w:t xml:space="preserve">Figure </w:t>
      </w:r>
      <w:r>
        <w:rPr>
          <w:lang w:val="en-US"/>
        </w:rPr>
        <w:t>S</w:t>
      </w:r>
      <w:r w:rsidRPr="009B25F4">
        <w:rPr>
          <w:noProof/>
          <w:lang w:val="en-US"/>
        </w:rPr>
        <w:t>4</w:t>
      </w:r>
      <w:bookmarkEnd w:id="19"/>
      <w:r w:rsidRPr="009B25F4">
        <w:rPr>
          <w:lang w:val="en-US"/>
        </w:rPr>
        <w:t>: Concentration time p</w:t>
      </w:r>
      <w:r>
        <w:rPr>
          <w:lang w:val="en-US"/>
        </w:rPr>
        <w:t xml:space="preserve">rofiles of AFM1 in milk in two different scenarios of 1 </w:t>
      </w:r>
      <m:oMath>
        <m:r>
          <w:rPr>
            <w:rFonts w:ascii="Cambria Math" w:hAnsi="Cambria Math"/>
            <w:lang w:val="en-US"/>
          </w:rPr>
          <m:t>μg/d</m:t>
        </m:r>
      </m:oMath>
      <w:r>
        <w:rPr>
          <w:rFonts w:eastAsiaTheme="minorEastAsia"/>
          <w:lang w:val="en-US"/>
        </w:rPr>
        <w:t xml:space="preserve"> exposure to AFB1 for 7 days and milking</w:t>
      </w:r>
      <w:r w:rsidR="00FF3EF6">
        <w:rPr>
          <w:rFonts w:eastAsiaTheme="minorEastAsia"/>
          <w:lang w:val="en-US"/>
        </w:rPr>
        <w:t xml:space="preserve"> (30 L/d)</w:t>
      </w:r>
      <w:r>
        <w:rPr>
          <w:rFonts w:eastAsiaTheme="minorEastAsia"/>
          <w:lang w:val="en-US"/>
        </w:rPr>
        <w:t xml:space="preserve"> each day 20:00. a.) Continuous exposure of the animals. b) Strict feeding times at 6:00 and 18:00 each day. </w:t>
      </w:r>
    </w:p>
    <w:p w14:paraId="4BF7EE2A" w14:textId="49A8ABA9" w:rsidR="00B45D33" w:rsidRPr="00B45D33" w:rsidRDefault="00B45D33" w:rsidP="009B25F4">
      <w:pPr>
        <w:rPr>
          <w:lang w:val="en-US"/>
        </w:rPr>
      </w:pPr>
      <w:r w:rsidRPr="009B25F4">
        <w:rPr>
          <w:lang w:val="en-US"/>
        </w:rPr>
        <w:t xml:space="preserve">Figure </w:t>
      </w:r>
      <w:r>
        <w:rPr>
          <w:lang w:val="en-US"/>
        </w:rPr>
        <w:t>S</w:t>
      </w:r>
      <w:r w:rsidRPr="009B25F4">
        <w:rPr>
          <w:noProof/>
          <w:lang w:val="en-US"/>
        </w:rPr>
        <w:t>4</w:t>
      </w:r>
      <w:r>
        <w:rPr>
          <w:lang w:val="en-US"/>
        </w:rPr>
        <w:t xml:space="preserve"> </w:t>
      </w:r>
      <w:r w:rsidRPr="00B45D33">
        <w:rPr>
          <w:lang w:val="en-US"/>
        </w:rPr>
        <w:t>compares continuous exposure throughout the day with a scenario in which the animals have strict feeding times. Only minor differences in the resulting amount of AFM1 in the milk can be observed.</w:t>
      </w:r>
    </w:p>
    <w:p w14:paraId="79F23F2E" w14:textId="77777777" w:rsidR="00B45D33" w:rsidRDefault="00B45D33" w:rsidP="003A3B16">
      <w:pPr>
        <w:pStyle w:val="berschrift1"/>
        <w:rPr>
          <w:lang w:val="en-US"/>
        </w:rPr>
      </w:pPr>
    </w:p>
    <w:p w14:paraId="70553861" w14:textId="05005CBC" w:rsidR="003A3B16" w:rsidRPr="00206E4F" w:rsidRDefault="003A3B16" w:rsidP="003A3B16">
      <w:pPr>
        <w:pStyle w:val="berschrift1"/>
        <w:rPr>
          <w:lang w:val="en-US"/>
        </w:rPr>
      </w:pPr>
      <w:r w:rsidRPr="00206E4F">
        <w:rPr>
          <w:lang w:val="en-US"/>
        </w:rPr>
        <w:t>References</w:t>
      </w:r>
    </w:p>
    <w:p w14:paraId="4067A46E" w14:textId="3DB85F2C" w:rsidR="00DD24A1" w:rsidRPr="00DD24A1" w:rsidRDefault="00DD24A1" w:rsidP="00DD24A1">
      <w:pPr>
        <w:pStyle w:val="EndNoteBibliography"/>
      </w:pPr>
      <w:r w:rsidRPr="00DD24A1">
        <w:t xml:space="preserve">Britzi, M., et al. (2013). "Carry-over of aflatoxin B1 to aflatoxin M1 in high yielding Israeli cows in mid-and late-lactation." </w:t>
      </w:r>
      <w:r w:rsidRPr="00DD24A1">
        <w:rPr>
          <w:u w:val="single"/>
        </w:rPr>
        <w:t>Toxins</w:t>
      </w:r>
      <w:r w:rsidRPr="00DD24A1">
        <w:t xml:space="preserve"> </w:t>
      </w:r>
      <w:r w:rsidRPr="00DD24A1">
        <w:rPr>
          <w:b/>
        </w:rPr>
        <w:t>5</w:t>
      </w:r>
      <w:r w:rsidRPr="00DD24A1">
        <w:t>(1): 173-183.</w:t>
      </w:r>
    </w:p>
    <w:p w14:paraId="3E9DA966" w14:textId="77777777" w:rsidR="00DD24A1" w:rsidRPr="00DD24A1" w:rsidRDefault="00DD24A1" w:rsidP="00DD24A1">
      <w:pPr>
        <w:pStyle w:val="EndNoteBibliography"/>
        <w:spacing w:after="0"/>
        <w:ind w:left="720" w:hanging="720"/>
      </w:pPr>
      <w:r w:rsidRPr="00DD24A1">
        <w:tab/>
      </w:r>
    </w:p>
    <w:p w14:paraId="5BC4E227" w14:textId="77777777" w:rsidR="00DD24A1" w:rsidRPr="00DD24A1" w:rsidRDefault="00DD24A1" w:rsidP="00DD24A1">
      <w:pPr>
        <w:pStyle w:val="EndNoteBibliography"/>
      </w:pPr>
      <w:r w:rsidRPr="00DD24A1">
        <w:t xml:space="preserve">Chopra, R., et al. (1999). "Carryover of Aflatoxin Mt in Milk of Cows Fed Aflatoxin B1 contaminated ration." </w:t>
      </w:r>
      <w:r w:rsidRPr="00DD24A1">
        <w:rPr>
          <w:u w:val="single"/>
        </w:rPr>
        <w:t>Indian Journal of Animal Nutrition</w:t>
      </w:r>
      <w:r w:rsidRPr="00DD24A1">
        <w:t xml:space="preserve"> </w:t>
      </w:r>
      <w:r w:rsidRPr="00DD24A1">
        <w:rPr>
          <w:b/>
        </w:rPr>
        <w:t>16</w:t>
      </w:r>
      <w:r w:rsidRPr="00DD24A1">
        <w:t>(2): 103-106.</w:t>
      </w:r>
    </w:p>
    <w:p w14:paraId="41900DE9" w14:textId="77777777" w:rsidR="00DD24A1" w:rsidRPr="00DD24A1" w:rsidRDefault="00DD24A1" w:rsidP="00DD24A1">
      <w:pPr>
        <w:pStyle w:val="EndNoteBibliography"/>
        <w:spacing w:after="0"/>
        <w:ind w:left="720" w:hanging="720"/>
      </w:pPr>
      <w:r w:rsidRPr="00DD24A1">
        <w:tab/>
      </w:r>
    </w:p>
    <w:p w14:paraId="19788D65" w14:textId="77777777" w:rsidR="00DD24A1" w:rsidRPr="00DD24A1" w:rsidRDefault="00DD24A1" w:rsidP="00DD24A1">
      <w:pPr>
        <w:pStyle w:val="EndNoteBibliography"/>
      </w:pPr>
      <w:r w:rsidRPr="00DD24A1">
        <w:t xml:space="preserve">Frobish, R., et al. (1986). "Aflatoxin residues in milk of dairy cows after ingestion of naturally contaminated grain." </w:t>
      </w:r>
      <w:r w:rsidRPr="00DD24A1">
        <w:rPr>
          <w:u w:val="single"/>
        </w:rPr>
        <w:t>Journal of food protection</w:t>
      </w:r>
      <w:r w:rsidRPr="00DD24A1">
        <w:t xml:space="preserve"> </w:t>
      </w:r>
      <w:r w:rsidRPr="00DD24A1">
        <w:rPr>
          <w:b/>
        </w:rPr>
        <w:t>49</w:t>
      </w:r>
      <w:r w:rsidRPr="00DD24A1">
        <w:t>(10): 781-785.</w:t>
      </w:r>
    </w:p>
    <w:p w14:paraId="490432AC" w14:textId="77777777" w:rsidR="00DD24A1" w:rsidRPr="00DD24A1" w:rsidRDefault="00DD24A1" w:rsidP="00DD24A1">
      <w:pPr>
        <w:pStyle w:val="EndNoteBibliography"/>
        <w:spacing w:after="0"/>
        <w:ind w:left="720" w:hanging="720"/>
      </w:pPr>
      <w:r w:rsidRPr="00DD24A1">
        <w:tab/>
      </w:r>
    </w:p>
    <w:p w14:paraId="03D78C24" w14:textId="77777777" w:rsidR="00DD24A1" w:rsidRPr="00DD24A1" w:rsidRDefault="00DD24A1" w:rsidP="00DD24A1">
      <w:pPr>
        <w:pStyle w:val="EndNoteBibliography"/>
      </w:pPr>
      <w:r w:rsidRPr="00DD24A1">
        <w:t xml:space="preserve">Galvano, F., et al. (1996). "Reduction of carryover of aflatoxin from cow feed to milk by addition of activated carbons." </w:t>
      </w:r>
      <w:r w:rsidRPr="00DD24A1">
        <w:rPr>
          <w:u w:val="single"/>
        </w:rPr>
        <w:t>Journal of food protection</w:t>
      </w:r>
      <w:r w:rsidRPr="00DD24A1">
        <w:t xml:space="preserve"> </w:t>
      </w:r>
      <w:r w:rsidRPr="00DD24A1">
        <w:rPr>
          <w:b/>
        </w:rPr>
        <w:t>59</w:t>
      </w:r>
      <w:r w:rsidRPr="00DD24A1">
        <w:t>(5): 551-554.</w:t>
      </w:r>
    </w:p>
    <w:p w14:paraId="389357A4" w14:textId="77777777" w:rsidR="00DD24A1" w:rsidRPr="00DD24A1" w:rsidRDefault="00DD24A1" w:rsidP="00DD24A1">
      <w:pPr>
        <w:pStyle w:val="EndNoteBibliography"/>
        <w:spacing w:after="0"/>
        <w:ind w:left="720" w:hanging="720"/>
      </w:pPr>
      <w:r w:rsidRPr="00DD24A1">
        <w:tab/>
      </w:r>
    </w:p>
    <w:p w14:paraId="40794D22" w14:textId="77777777" w:rsidR="00DD24A1" w:rsidRPr="00DD24A1" w:rsidRDefault="00DD24A1" w:rsidP="00DD24A1">
      <w:pPr>
        <w:pStyle w:val="EndNoteBibliography"/>
      </w:pPr>
      <w:r w:rsidRPr="00DD24A1">
        <w:t xml:space="preserve">Giovati, L., et al. (2014). "Vaccination of heifers with anaflatoxin improves the reduction of aflatoxin B1 carry over in milk of lactating dairy cows." </w:t>
      </w:r>
      <w:r w:rsidRPr="00DD24A1">
        <w:rPr>
          <w:u w:val="single"/>
        </w:rPr>
        <w:t>PLoS One</w:t>
      </w:r>
      <w:r w:rsidRPr="00DD24A1">
        <w:t xml:space="preserve"> </w:t>
      </w:r>
      <w:r w:rsidRPr="00DD24A1">
        <w:rPr>
          <w:b/>
        </w:rPr>
        <w:t>9</w:t>
      </w:r>
      <w:r w:rsidRPr="00DD24A1">
        <w:t>(4): e94440.</w:t>
      </w:r>
    </w:p>
    <w:p w14:paraId="3BEBD958" w14:textId="77777777" w:rsidR="00DD24A1" w:rsidRPr="00DD24A1" w:rsidRDefault="00DD24A1" w:rsidP="00DD24A1">
      <w:pPr>
        <w:pStyle w:val="EndNoteBibliography"/>
        <w:spacing w:after="0"/>
        <w:ind w:left="720" w:hanging="720"/>
      </w:pPr>
      <w:r w:rsidRPr="00DD24A1">
        <w:tab/>
      </w:r>
    </w:p>
    <w:p w14:paraId="6003C347" w14:textId="77777777" w:rsidR="00DD24A1" w:rsidRPr="00DD24A1" w:rsidRDefault="00DD24A1" w:rsidP="00DD24A1">
      <w:pPr>
        <w:pStyle w:val="EndNoteBibliography"/>
      </w:pPr>
      <w:r w:rsidRPr="00DD24A1">
        <w:t xml:space="preserve">Guo, W., et al. (2021). "In vivo kinetics and biotransformation of aflatoxin B1 in dairy cows based on the establishment of a reliable UHPLC-MS/MS method." </w:t>
      </w:r>
      <w:r w:rsidRPr="00DD24A1">
        <w:rPr>
          <w:u w:val="single"/>
        </w:rPr>
        <w:t>Frontiers in Chemistry</w:t>
      </w:r>
      <w:r w:rsidRPr="00DD24A1">
        <w:t xml:space="preserve"> </w:t>
      </w:r>
      <w:r w:rsidRPr="00DD24A1">
        <w:rPr>
          <w:b/>
        </w:rPr>
        <w:t>9</w:t>
      </w:r>
      <w:r w:rsidRPr="00DD24A1">
        <w:t>: 809480.</w:t>
      </w:r>
    </w:p>
    <w:p w14:paraId="1B48416D" w14:textId="77777777" w:rsidR="00DD24A1" w:rsidRPr="00DD24A1" w:rsidRDefault="00DD24A1" w:rsidP="00DD24A1">
      <w:pPr>
        <w:pStyle w:val="EndNoteBibliography"/>
        <w:spacing w:after="0"/>
        <w:ind w:left="720" w:hanging="720"/>
      </w:pPr>
      <w:r w:rsidRPr="00DD24A1">
        <w:tab/>
      </w:r>
    </w:p>
    <w:p w14:paraId="6D1E0C96" w14:textId="77777777" w:rsidR="00DD24A1" w:rsidRPr="00DD24A1" w:rsidRDefault="00DD24A1" w:rsidP="00DD24A1">
      <w:pPr>
        <w:pStyle w:val="EndNoteBibliography"/>
      </w:pPr>
      <w:r w:rsidRPr="00DD24A1">
        <w:t xml:space="preserve">Jiang, Y., et al. (2018). "Effect of adding clay with or without a Saccharomyces cerevisiae fermentation product on the health and performance of lactating dairy cows challenged with dietary aflatoxin B1." </w:t>
      </w:r>
      <w:r w:rsidRPr="00DD24A1">
        <w:rPr>
          <w:u w:val="single"/>
        </w:rPr>
        <w:t>Journal of dairy science</w:t>
      </w:r>
      <w:r w:rsidRPr="00DD24A1">
        <w:t xml:space="preserve"> </w:t>
      </w:r>
      <w:r w:rsidRPr="00DD24A1">
        <w:rPr>
          <w:b/>
        </w:rPr>
        <w:t>101</w:t>
      </w:r>
      <w:r w:rsidRPr="00DD24A1">
        <w:t>(4): 3008-3020.</w:t>
      </w:r>
    </w:p>
    <w:p w14:paraId="05E2F2BB" w14:textId="77777777" w:rsidR="00DD24A1" w:rsidRPr="00DD24A1" w:rsidRDefault="00DD24A1" w:rsidP="00DD24A1">
      <w:pPr>
        <w:pStyle w:val="EndNoteBibliography"/>
        <w:spacing w:after="0"/>
        <w:ind w:left="720" w:hanging="720"/>
      </w:pPr>
      <w:r w:rsidRPr="00DD24A1">
        <w:tab/>
      </w:r>
    </w:p>
    <w:p w14:paraId="4EF52D51" w14:textId="77777777" w:rsidR="00DD24A1" w:rsidRPr="00DD24A1" w:rsidRDefault="00DD24A1" w:rsidP="00DD24A1">
      <w:pPr>
        <w:pStyle w:val="EndNoteBibliography"/>
      </w:pPr>
      <w:r w:rsidRPr="00DD24A1">
        <w:t xml:space="preserve">Kutz, R., et al. (2009). "Efficacy of Solis, NovasilPlus, and MTB-100 to reduce aflatoxin M1 levels in milk of early to mid lactation dairy cows fed aflatoxin B1." </w:t>
      </w:r>
      <w:r w:rsidRPr="00DD24A1">
        <w:rPr>
          <w:u w:val="single"/>
        </w:rPr>
        <w:t>Journal of dairy science</w:t>
      </w:r>
      <w:r w:rsidRPr="00DD24A1">
        <w:t xml:space="preserve"> </w:t>
      </w:r>
      <w:r w:rsidRPr="00DD24A1">
        <w:rPr>
          <w:b/>
        </w:rPr>
        <w:t>92</w:t>
      </w:r>
      <w:r w:rsidRPr="00DD24A1">
        <w:t>(8): 3959-3963.</w:t>
      </w:r>
    </w:p>
    <w:p w14:paraId="3E410B8E" w14:textId="77777777" w:rsidR="00DD24A1" w:rsidRPr="00DD24A1" w:rsidRDefault="00DD24A1" w:rsidP="00DD24A1">
      <w:pPr>
        <w:pStyle w:val="EndNoteBibliography"/>
        <w:spacing w:after="0"/>
        <w:ind w:left="720" w:hanging="720"/>
      </w:pPr>
      <w:r w:rsidRPr="00DD24A1">
        <w:tab/>
      </w:r>
    </w:p>
    <w:p w14:paraId="5F4F8A9F" w14:textId="77777777" w:rsidR="00DD24A1" w:rsidRPr="00DD24A1" w:rsidRDefault="00DD24A1" w:rsidP="00DD24A1">
      <w:pPr>
        <w:pStyle w:val="EndNoteBibliography"/>
      </w:pPr>
      <w:r w:rsidRPr="00DD24A1">
        <w:t xml:space="preserve">Lamp, J., et al. (2026). "Maize inoculation with aflatoxigenic and biocontrol fungi - toxin transfer from feed into milk and yoghurt." </w:t>
      </w:r>
      <w:r w:rsidRPr="00DD24A1">
        <w:rPr>
          <w:u w:val="single"/>
        </w:rPr>
        <w:t>Mycotoxin research</w:t>
      </w:r>
      <w:r w:rsidRPr="00DD24A1">
        <w:t xml:space="preserve"> </w:t>
      </w:r>
      <w:r w:rsidRPr="00DD24A1">
        <w:rPr>
          <w:b/>
        </w:rPr>
        <w:t>42</w:t>
      </w:r>
      <w:r w:rsidRPr="00DD24A1">
        <w:t>.</w:t>
      </w:r>
    </w:p>
    <w:p w14:paraId="6E6B8DC0" w14:textId="77777777" w:rsidR="00DD24A1" w:rsidRPr="00DD24A1" w:rsidRDefault="00DD24A1" w:rsidP="00DD24A1">
      <w:pPr>
        <w:pStyle w:val="EndNoteBibliography"/>
        <w:spacing w:after="0"/>
        <w:ind w:left="720" w:hanging="720"/>
      </w:pPr>
      <w:r w:rsidRPr="00DD24A1">
        <w:tab/>
      </w:r>
    </w:p>
    <w:p w14:paraId="1A234C4B" w14:textId="77777777" w:rsidR="00DD24A1" w:rsidRPr="00DD24A1" w:rsidRDefault="00DD24A1" w:rsidP="00DD24A1">
      <w:pPr>
        <w:pStyle w:val="EndNoteBibliography"/>
      </w:pPr>
      <w:r w:rsidRPr="00DD24A1">
        <w:t xml:space="preserve">Maki, C., et al. (2016). "Effects of calcium montmorillonite clay and aflatoxin exposure on dry matter intake, milk production, and milk composition." </w:t>
      </w:r>
      <w:r w:rsidRPr="00DD24A1">
        <w:rPr>
          <w:u w:val="single"/>
        </w:rPr>
        <w:t>Journal of dairy science</w:t>
      </w:r>
      <w:r w:rsidRPr="00DD24A1">
        <w:t xml:space="preserve"> </w:t>
      </w:r>
      <w:r w:rsidRPr="00DD24A1">
        <w:rPr>
          <w:b/>
        </w:rPr>
        <w:t>99</w:t>
      </w:r>
      <w:r w:rsidRPr="00DD24A1">
        <w:t>(2): 1039-1046.</w:t>
      </w:r>
    </w:p>
    <w:p w14:paraId="4BAECB76" w14:textId="77777777" w:rsidR="00DD24A1" w:rsidRPr="00DD24A1" w:rsidRDefault="00DD24A1" w:rsidP="00DD24A1">
      <w:pPr>
        <w:pStyle w:val="EndNoteBibliography"/>
        <w:spacing w:after="0"/>
        <w:ind w:left="720" w:hanging="720"/>
      </w:pPr>
      <w:r w:rsidRPr="00DD24A1">
        <w:tab/>
      </w:r>
    </w:p>
    <w:p w14:paraId="6BC7EE33" w14:textId="77777777" w:rsidR="00DD24A1" w:rsidRPr="00DD24A1" w:rsidRDefault="00DD24A1" w:rsidP="00DD24A1">
      <w:pPr>
        <w:pStyle w:val="EndNoteBibliography"/>
      </w:pPr>
      <w:r w:rsidRPr="00DD24A1">
        <w:t xml:space="preserve">Masoero, F., et al. (2007). "Carryover of aflatoxin from feed to milk in dairy cows with low or high somatic cell counts." </w:t>
      </w:r>
      <w:r w:rsidRPr="00DD24A1">
        <w:rPr>
          <w:u w:val="single"/>
        </w:rPr>
        <w:t>Animal</w:t>
      </w:r>
      <w:r w:rsidRPr="00DD24A1">
        <w:t xml:space="preserve"> </w:t>
      </w:r>
      <w:r w:rsidRPr="00DD24A1">
        <w:rPr>
          <w:b/>
        </w:rPr>
        <w:t>1</w:t>
      </w:r>
      <w:r w:rsidRPr="00DD24A1">
        <w:t>(9): 1344-1350.</w:t>
      </w:r>
    </w:p>
    <w:p w14:paraId="49ED8084" w14:textId="77777777" w:rsidR="00DD24A1" w:rsidRPr="00DD24A1" w:rsidRDefault="00DD24A1" w:rsidP="00DD24A1">
      <w:pPr>
        <w:pStyle w:val="EndNoteBibliography"/>
        <w:spacing w:after="0"/>
        <w:ind w:left="720" w:hanging="720"/>
      </w:pPr>
      <w:r w:rsidRPr="00DD24A1">
        <w:tab/>
      </w:r>
    </w:p>
    <w:p w14:paraId="5D636401" w14:textId="77777777" w:rsidR="00DD24A1" w:rsidRPr="00DD24A1" w:rsidRDefault="00DD24A1" w:rsidP="00DD24A1">
      <w:pPr>
        <w:pStyle w:val="EndNoteBibliography"/>
      </w:pPr>
      <w:r w:rsidRPr="00DD24A1">
        <w:t>Mood, A. M. (1950). "Introduction to the Theory of Statistics."</w:t>
      </w:r>
    </w:p>
    <w:p w14:paraId="2E576D4B" w14:textId="77777777" w:rsidR="00DD24A1" w:rsidRPr="00DD24A1" w:rsidRDefault="00DD24A1" w:rsidP="00DD24A1">
      <w:pPr>
        <w:pStyle w:val="EndNoteBibliography"/>
        <w:spacing w:after="0"/>
        <w:ind w:left="720" w:hanging="720"/>
      </w:pPr>
      <w:r w:rsidRPr="00DD24A1">
        <w:tab/>
      </w:r>
    </w:p>
    <w:p w14:paraId="464852B5" w14:textId="2733E3F0" w:rsidR="00DD24A1" w:rsidRDefault="00DD24A1" w:rsidP="00DD24A1">
      <w:pPr>
        <w:pStyle w:val="EndNoteBibliography"/>
      </w:pPr>
      <w:r w:rsidRPr="00C57168">
        <w:t xml:space="preserve">Pietri, A., et al. (2009). "Aflatoxin transfer from naturally contaminated feed to milk of dairy cows and the efficacy of a mycotoxin deactivating product." </w:t>
      </w:r>
      <w:r w:rsidRPr="00C57168">
        <w:rPr>
          <w:u w:val="single"/>
        </w:rPr>
        <w:t>International Journal of Dairy Science</w:t>
      </w:r>
      <w:r w:rsidRPr="00C57168">
        <w:t xml:space="preserve"> </w:t>
      </w:r>
      <w:r w:rsidRPr="00C57168">
        <w:rPr>
          <w:b/>
        </w:rPr>
        <w:t>4</w:t>
      </w:r>
      <w:r w:rsidRPr="00C57168">
        <w:t>(2): 34-42.</w:t>
      </w:r>
    </w:p>
    <w:p w14:paraId="473E2ED4" w14:textId="1AD70786" w:rsidR="00DD24A1" w:rsidRPr="00DD24A1" w:rsidRDefault="00DD24A1" w:rsidP="00DD24A1">
      <w:pPr>
        <w:pStyle w:val="EndNoteBibliography"/>
      </w:pPr>
      <w:r w:rsidRPr="00DD24A1">
        <w:t xml:space="preserve">Price, R. L., et al. (1985). "Aflatoxin conversion by dairy cattle consuming naturally-contaminated whole cottonseed." </w:t>
      </w:r>
      <w:r w:rsidRPr="00DD24A1">
        <w:rPr>
          <w:u w:val="single"/>
        </w:rPr>
        <w:t>Journal of food protection</w:t>
      </w:r>
      <w:r w:rsidRPr="00DD24A1">
        <w:t xml:space="preserve"> </w:t>
      </w:r>
      <w:r w:rsidRPr="00DD24A1">
        <w:rPr>
          <w:b/>
        </w:rPr>
        <w:t>48</w:t>
      </w:r>
      <w:r w:rsidRPr="00DD24A1">
        <w:t>(1): 11-16.</w:t>
      </w:r>
    </w:p>
    <w:p w14:paraId="435FEA13" w14:textId="77777777" w:rsidR="00DD24A1" w:rsidRPr="00DD24A1" w:rsidRDefault="00DD24A1" w:rsidP="00DD24A1">
      <w:pPr>
        <w:pStyle w:val="EndNoteBibliography"/>
        <w:spacing w:after="0"/>
        <w:ind w:left="720" w:hanging="720"/>
      </w:pPr>
      <w:r w:rsidRPr="00DD24A1">
        <w:tab/>
      </w:r>
    </w:p>
    <w:p w14:paraId="6512305F" w14:textId="77777777" w:rsidR="00DD24A1" w:rsidRPr="00DD24A1" w:rsidRDefault="00DD24A1" w:rsidP="00DD24A1">
      <w:pPr>
        <w:pStyle w:val="EndNoteBibliography"/>
      </w:pPr>
      <w:r w:rsidRPr="00DD24A1">
        <w:t xml:space="preserve">Queiroz, O., et al. (2012). "Effect of adding a mycotoxin-sequestering agent on milk aflatoxin M1 concentration and the performance and immune response of dairy cattle fed an aflatoxin B1-contaminated diet." </w:t>
      </w:r>
      <w:r w:rsidRPr="00DD24A1">
        <w:rPr>
          <w:u w:val="single"/>
        </w:rPr>
        <w:t>Journal of dairy science</w:t>
      </w:r>
      <w:r w:rsidRPr="00DD24A1">
        <w:t xml:space="preserve"> </w:t>
      </w:r>
      <w:r w:rsidRPr="00DD24A1">
        <w:rPr>
          <w:b/>
        </w:rPr>
        <w:t>95</w:t>
      </w:r>
      <w:r w:rsidRPr="00DD24A1">
        <w:t>(10): 5901-5908.</w:t>
      </w:r>
    </w:p>
    <w:p w14:paraId="148ABE3D" w14:textId="77777777" w:rsidR="00DD24A1" w:rsidRPr="00DD24A1" w:rsidRDefault="00DD24A1" w:rsidP="00DD24A1">
      <w:pPr>
        <w:pStyle w:val="EndNoteBibliography"/>
        <w:spacing w:after="0"/>
        <w:ind w:left="720" w:hanging="720"/>
      </w:pPr>
      <w:r w:rsidRPr="00DD24A1">
        <w:tab/>
      </w:r>
    </w:p>
    <w:p w14:paraId="252A3927" w14:textId="77777777" w:rsidR="00DD24A1" w:rsidRPr="00DD24A1" w:rsidRDefault="00DD24A1" w:rsidP="00DD24A1">
      <w:pPr>
        <w:pStyle w:val="EndNoteBibliography"/>
      </w:pPr>
      <w:r w:rsidRPr="00DD24A1">
        <w:t xml:space="preserve">Rodrigues, R., et al. (2019). "Feed additives containing sequestrant clay minerals and inactivated yeast reduce aflatoxin excretion in milk of dairy cows." </w:t>
      </w:r>
      <w:r w:rsidRPr="00DD24A1">
        <w:rPr>
          <w:u w:val="single"/>
        </w:rPr>
        <w:t>Journal of dairy science</w:t>
      </w:r>
      <w:r w:rsidRPr="00DD24A1">
        <w:t xml:space="preserve"> </w:t>
      </w:r>
      <w:r w:rsidRPr="00DD24A1">
        <w:rPr>
          <w:b/>
        </w:rPr>
        <w:t>102</w:t>
      </w:r>
      <w:r w:rsidRPr="00DD24A1">
        <w:t>(7): 6614-6623.</w:t>
      </w:r>
    </w:p>
    <w:p w14:paraId="15943687" w14:textId="77777777" w:rsidR="00DD24A1" w:rsidRPr="00DD24A1" w:rsidRDefault="00DD24A1" w:rsidP="00DD24A1">
      <w:pPr>
        <w:pStyle w:val="EndNoteBibliography"/>
        <w:spacing w:after="0"/>
        <w:ind w:left="720" w:hanging="720"/>
      </w:pPr>
      <w:r w:rsidRPr="00DD24A1">
        <w:tab/>
      </w:r>
    </w:p>
    <w:p w14:paraId="212D5BA6" w14:textId="77777777" w:rsidR="00DD24A1" w:rsidRPr="00DD24A1" w:rsidRDefault="00DD24A1" w:rsidP="00DD24A1">
      <w:pPr>
        <w:pStyle w:val="EndNoteBibliography"/>
      </w:pPr>
      <w:r w:rsidRPr="00DD24A1">
        <w:t xml:space="preserve">Rojo, F., et al. (2014). "Comparison of methods to evaluate aflatoxin B1 exposure in dairy cattle and the effect of mycotoxin adsorbents to reduce AFM1 residues in milk." </w:t>
      </w:r>
      <w:r w:rsidRPr="00DD24A1">
        <w:rPr>
          <w:u w:val="single"/>
        </w:rPr>
        <w:t>Revista mexicana de ciencias pecuarias</w:t>
      </w:r>
      <w:r w:rsidRPr="00DD24A1">
        <w:t xml:space="preserve"> </w:t>
      </w:r>
      <w:r w:rsidRPr="00DD24A1">
        <w:rPr>
          <w:b/>
        </w:rPr>
        <w:t>5</w:t>
      </w:r>
      <w:r w:rsidRPr="00DD24A1">
        <w:t>(1): 1-15.</w:t>
      </w:r>
    </w:p>
    <w:p w14:paraId="7B93C2A0" w14:textId="77777777" w:rsidR="00DD24A1" w:rsidRPr="00DD24A1" w:rsidRDefault="00DD24A1" w:rsidP="00DD24A1">
      <w:pPr>
        <w:pStyle w:val="EndNoteBibliography"/>
        <w:spacing w:after="0"/>
        <w:ind w:left="720" w:hanging="720"/>
      </w:pPr>
      <w:r w:rsidRPr="00DD24A1">
        <w:tab/>
      </w:r>
    </w:p>
    <w:p w14:paraId="513A7CBE" w14:textId="77777777" w:rsidR="00DD24A1" w:rsidRPr="00DD24A1" w:rsidRDefault="00DD24A1" w:rsidP="00DD24A1">
      <w:pPr>
        <w:pStyle w:val="EndNoteBibliography"/>
      </w:pPr>
      <w:r w:rsidRPr="00DD24A1">
        <w:t xml:space="preserve">Veldman, A., et al. (1992). "Carry-over of aflatoxin from cows' food to milk." </w:t>
      </w:r>
      <w:r w:rsidRPr="00DD24A1">
        <w:rPr>
          <w:u w:val="single"/>
        </w:rPr>
        <w:t>Animal Science</w:t>
      </w:r>
      <w:r w:rsidRPr="00DD24A1">
        <w:t xml:space="preserve"> </w:t>
      </w:r>
      <w:r w:rsidRPr="00DD24A1">
        <w:rPr>
          <w:b/>
        </w:rPr>
        <w:t>55</w:t>
      </w:r>
      <w:r w:rsidRPr="00DD24A1">
        <w:t>(2): 163-168.</w:t>
      </w:r>
    </w:p>
    <w:p w14:paraId="15720356" w14:textId="77777777" w:rsidR="00DD24A1" w:rsidRPr="00DD24A1" w:rsidRDefault="00DD24A1" w:rsidP="00DD24A1">
      <w:pPr>
        <w:pStyle w:val="EndNoteBibliography"/>
        <w:spacing w:after="0"/>
        <w:ind w:left="720" w:hanging="720"/>
      </w:pPr>
      <w:r w:rsidRPr="00DD24A1">
        <w:tab/>
      </w:r>
    </w:p>
    <w:p w14:paraId="1835D143" w14:textId="3537E27C" w:rsidR="00DD24A1" w:rsidRPr="00DD24A1" w:rsidRDefault="00DD24A1" w:rsidP="00DD24A1">
      <w:pPr>
        <w:pStyle w:val="EndNoteBibliography"/>
      </w:pPr>
      <w:r w:rsidRPr="00DD24A1">
        <w:t>Walte, H., et al. (2022). "Re-evaluation of aflatoxin M."</w:t>
      </w:r>
      <w:r w:rsidRPr="00DD24A1">
        <w:rPr>
          <w:u w:val="single"/>
        </w:rPr>
        <w:t xml:space="preserve"> </w:t>
      </w:r>
      <w:r w:rsidRPr="00DD24A1">
        <w:rPr>
          <w:u w:val="single"/>
        </w:rPr>
        <w:t>Journal of Animal and Feed Sciences</w:t>
      </w:r>
      <w:r w:rsidRPr="00DD24A1">
        <w:t xml:space="preserve"> </w:t>
      </w:r>
      <w:r w:rsidRPr="00DD24A1">
        <w:rPr>
          <w:b/>
          <w:bCs/>
        </w:rPr>
        <w:t>31</w:t>
      </w:r>
      <w:r>
        <w:t>(4):</w:t>
      </w:r>
    </w:p>
    <w:p w14:paraId="00BD0914" w14:textId="77777777" w:rsidR="00DD24A1" w:rsidRPr="00DD24A1" w:rsidRDefault="00DD24A1" w:rsidP="00DD24A1">
      <w:pPr>
        <w:pStyle w:val="EndNoteBibliography"/>
        <w:spacing w:after="0"/>
        <w:ind w:left="720" w:hanging="720"/>
      </w:pPr>
      <w:r w:rsidRPr="00DD24A1">
        <w:tab/>
      </w:r>
    </w:p>
    <w:p w14:paraId="1CA824BD" w14:textId="77777777" w:rsidR="00DD24A1" w:rsidRPr="00DD24A1" w:rsidRDefault="00DD24A1" w:rsidP="00DD24A1">
      <w:pPr>
        <w:pStyle w:val="EndNoteBibliography"/>
      </w:pPr>
      <w:r w:rsidRPr="00DD24A1">
        <w:t xml:space="preserve">Xiong, J., et al. (2015). "Transfer of dietary aflatoxin B1 to milk aflatoxin M1 and effect of inclusion of adsorbent in the diet of dairy cows." </w:t>
      </w:r>
      <w:r w:rsidRPr="00DD24A1">
        <w:rPr>
          <w:u w:val="single"/>
        </w:rPr>
        <w:t>Journal of dairy science</w:t>
      </w:r>
      <w:r w:rsidRPr="00DD24A1">
        <w:t xml:space="preserve"> </w:t>
      </w:r>
      <w:r w:rsidRPr="00DD24A1">
        <w:rPr>
          <w:b/>
        </w:rPr>
        <w:t>98</w:t>
      </w:r>
      <w:r w:rsidRPr="00DD24A1">
        <w:t>(4): 2545-2554.</w:t>
      </w:r>
    </w:p>
    <w:p w14:paraId="0EDCFDBC" w14:textId="77777777" w:rsidR="00DD24A1" w:rsidRPr="00DD24A1" w:rsidRDefault="00DD24A1" w:rsidP="00DD24A1">
      <w:pPr>
        <w:pStyle w:val="EndNoteBibliography"/>
        <w:ind w:left="720" w:hanging="720"/>
      </w:pPr>
      <w:r w:rsidRPr="00DD24A1">
        <w:tab/>
      </w:r>
    </w:p>
    <w:p w14:paraId="7F830D0C" w14:textId="2BCB9FA6" w:rsidR="00376F25" w:rsidRPr="00700AA4" w:rsidRDefault="00376F25" w:rsidP="0059798D">
      <w:pPr>
        <w:rPr>
          <w:rFonts w:eastAsiaTheme="minorEastAsia"/>
          <w:lang w:val="en-GB"/>
        </w:rPr>
      </w:pPr>
    </w:p>
    <w:sectPr w:rsidR="00376F25" w:rsidRPr="00700AA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E2BB7"/>
    <w:multiLevelType w:val="multilevel"/>
    <w:tmpl w:val="9E82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2dd0aaxp9drepe0dxdftyzpr00aev05xf&quot;&gt;PhD_Thesis-Converted&lt;record-ids&gt;&lt;item&gt;144&lt;/item&gt;&lt;item&gt;148&lt;/item&gt;&lt;item&gt;156&lt;/item&gt;&lt;item&gt;157&lt;/item&gt;&lt;item&gt;160&lt;/item&gt;&lt;item&gt;164&lt;/item&gt;&lt;item&gt;166&lt;/item&gt;&lt;item&gt;169&lt;/item&gt;&lt;item&gt;180&lt;/item&gt;&lt;item&gt;184&lt;/item&gt;&lt;item&gt;187&lt;/item&gt;&lt;item&gt;188&lt;/item&gt;&lt;item&gt;189&lt;/item&gt;&lt;item&gt;191&lt;/item&gt;&lt;item&gt;201&lt;/item&gt;&lt;item&gt;205&lt;/item&gt;&lt;item&gt;206&lt;/item&gt;&lt;item&gt;220&lt;/item&gt;&lt;item&gt;362&lt;/item&gt;&lt;/record-ids&gt;&lt;/item&gt;&lt;/Libraries&gt;"/>
  </w:docVars>
  <w:rsids>
    <w:rsidRoot w:val="00103172"/>
    <w:rsid w:val="000006E6"/>
    <w:rsid w:val="000007FF"/>
    <w:rsid w:val="000027C9"/>
    <w:rsid w:val="000066A3"/>
    <w:rsid w:val="00041250"/>
    <w:rsid w:val="00063E7D"/>
    <w:rsid w:val="000729CA"/>
    <w:rsid w:val="000A1E11"/>
    <w:rsid w:val="000B0A6F"/>
    <w:rsid w:val="000B0D55"/>
    <w:rsid w:val="000B0EFF"/>
    <w:rsid w:val="000B49D0"/>
    <w:rsid w:val="000B5DE1"/>
    <w:rsid w:val="000D29D7"/>
    <w:rsid w:val="000D2F5B"/>
    <w:rsid w:val="00103172"/>
    <w:rsid w:val="00110D73"/>
    <w:rsid w:val="00122DC7"/>
    <w:rsid w:val="001359A2"/>
    <w:rsid w:val="00144A78"/>
    <w:rsid w:val="001654D8"/>
    <w:rsid w:val="00185DEC"/>
    <w:rsid w:val="00197740"/>
    <w:rsid w:val="001B79A3"/>
    <w:rsid w:val="001C4891"/>
    <w:rsid w:val="001C677B"/>
    <w:rsid w:val="001D48C4"/>
    <w:rsid w:val="001E792D"/>
    <w:rsid w:val="001F29A9"/>
    <w:rsid w:val="0020139B"/>
    <w:rsid w:val="00206E4F"/>
    <w:rsid w:val="002105EA"/>
    <w:rsid w:val="00215D37"/>
    <w:rsid w:val="0024193E"/>
    <w:rsid w:val="00245617"/>
    <w:rsid w:val="002642FF"/>
    <w:rsid w:val="00272671"/>
    <w:rsid w:val="00275924"/>
    <w:rsid w:val="00292209"/>
    <w:rsid w:val="002B7AC8"/>
    <w:rsid w:val="002C67C0"/>
    <w:rsid w:val="002D054A"/>
    <w:rsid w:val="002D52B2"/>
    <w:rsid w:val="002D57AE"/>
    <w:rsid w:val="002D62F6"/>
    <w:rsid w:val="002E388A"/>
    <w:rsid w:val="002F0EDA"/>
    <w:rsid w:val="00304175"/>
    <w:rsid w:val="00304A5D"/>
    <w:rsid w:val="00337FA1"/>
    <w:rsid w:val="003508C8"/>
    <w:rsid w:val="00352457"/>
    <w:rsid w:val="00362018"/>
    <w:rsid w:val="00366B5F"/>
    <w:rsid w:val="00376F25"/>
    <w:rsid w:val="00383AC8"/>
    <w:rsid w:val="003841D2"/>
    <w:rsid w:val="00393694"/>
    <w:rsid w:val="003A3B16"/>
    <w:rsid w:val="003C4815"/>
    <w:rsid w:val="00403363"/>
    <w:rsid w:val="0043292F"/>
    <w:rsid w:val="00451E89"/>
    <w:rsid w:val="00455D1F"/>
    <w:rsid w:val="00456F45"/>
    <w:rsid w:val="00460905"/>
    <w:rsid w:val="004620E9"/>
    <w:rsid w:val="004832AF"/>
    <w:rsid w:val="00486F01"/>
    <w:rsid w:val="00495ED8"/>
    <w:rsid w:val="004C38A7"/>
    <w:rsid w:val="004C6A6F"/>
    <w:rsid w:val="004D604E"/>
    <w:rsid w:val="004E7766"/>
    <w:rsid w:val="00502183"/>
    <w:rsid w:val="00540B53"/>
    <w:rsid w:val="00550A70"/>
    <w:rsid w:val="00551BC6"/>
    <w:rsid w:val="005525A0"/>
    <w:rsid w:val="00554A27"/>
    <w:rsid w:val="00567976"/>
    <w:rsid w:val="00567CEE"/>
    <w:rsid w:val="005730C2"/>
    <w:rsid w:val="005959D1"/>
    <w:rsid w:val="0059798D"/>
    <w:rsid w:val="005F56B7"/>
    <w:rsid w:val="00607AAA"/>
    <w:rsid w:val="006162F6"/>
    <w:rsid w:val="00631CB2"/>
    <w:rsid w:val="006418CC"/>
    <w:rsid w:val="00643277"/>
    <w:rsid w:val="00644A67"/>
    <w:rsid w:val="00652490"/>
    <w:rsid w:val="0066350A"/>
    <w:rsid w:val="00665138"/>
    <w:rsid w:val="0066605E"/>
    <w:rsid w:val="006764D2"/>
    <w:rsid w:val="0068338A"/>
    <w:rsid w:val="006A6882"/>
    <w:rsid w:val="006B0EE2"/>
    <w:rsid w:val="006C49FC"/>
    <w:rsid w:val="006E046F"/>
    <w:rsid w:val="006F4CDA"/>
    <w:rsid w:val="00700AA4"/>
    <w:rsid w:val="007311F5"/>
    <w:rsid w:val="00761DA0"/>
    <w:rsid w:val="007A136B"/>
    <w:rsid w:val="007A3751"/>
    <w:rsid w:val="007B7249"/>
    <w:rsid w:val="007C6D0A"/>
    <w:rsid w:val="007D0170"/>
    <w:rsid w:val="00806D29"/>
    <w:rsid w:val="00812845"/>
    <w:rsid w:val="00816420"/>
    <w:rsid w:val="00831493"/>
    <w:rsid w:val="00841F89"/>
    <w:rsid w:val="00843191"/>
    <w:rsid w:val="008944C3"/>
    <w:rsid w:val="008B56B6"/>
    <w:rsid w:val="008E2042"/>
    <w:rsid w:val="008E2436"/>
    <w:rsid w:val="008F1EFC"/>
    <w:rsid w:val="008F2B73"/>
    <w:rsid w:val="009052C5"/>
    <w:rsid w:val="0091294B"/>
    <w:rsid w:val="009137C5"/>
    <w:rsid w:val="00925EDD"/>
    <w:rsid w:val="00943BFF"/>
    <w:rsid w:val="00953406"/>
    <w:rsid w:val="00954C18"/>
    <w:rsid w:val="00971EE2"/>
    <w:rsid w:val="00983216"/>
    <w:rsid w:val="00995B85"/>
    <w:rsid w:val="009A180F"/>
    <w:rsid w:val="009B0AC1"/>
    <w:rsid w:val="009B25F4"/>
    <w:rsid w:val="009B4BA4"/>
    <w:rsid w:val="009C1AD3"/>
    <w:rsid w:val="009C55BC"/>
    <w:rsid w:val="009D5940"/>
    <w:rsid w:val="009E4725"/>
    <w:rsid w:val="00A04FCB"/>
    <w:rsid w:val="00A204C8"/>
    <w:rsid w:val="00A2337B"/>
    <w:rsid w:val="00A3101B"/>
    <w:rsid w:val="00A55812"/>
    <w:rsid w:val="00A61310"/>
    <w:rsid w:val="00A61B78"/>
    <w:rsid w:val="00A76162"/>
    <w:rsid w:val="00A777D1"/>
    <w:rsid w:val="00AD0972"/>
    <w:rsid w:val="00AD7580"/>
    <w:rsid w:val="00AE729A"/>
    <w:rsid w:val="00B07283"/>
    <w:rsid w:val="00B12CA6"/>
    <w:rsid w:val="00B3402A"/>
    <w:rsid w:val="00B35B42"/>
    <w:rsid w:val="00B45D33"/>
    <w:rsid w:val="00B71835"/>
    <w:rsid w:val="00B81649"/>
    <w:rsid w:val="00B91223"/>
    <w:rsid w:val="00BE4CFB"/>
    <w:rsid w:val="00BE7CB9"/>
    <w:rsid w:val="00C05575"/>
    <w:rsid w:val="00C4429C"/>
    <w:rsid w:val="00C53E93"/>
    <w:rsid w:val="00C77DDD"/>
    <w:rsid w:val="00CB7662"/>
    <w:rsid w:val="00CC05C7"/>
    <w:rsid w:val="00CE40E9"/>
    <w:rsid w:val="00CF73FA"/>
    <w:rsid w:val="00D064A0"/>
    <w:rsid w:val="00D31879"/>
    <w:rsid w:val="00D47A8C"/>
    <w:rsid w:val="00D670C2"/>
    <w:rsid w:val="00D77C3E"/>
    <w:rsid w:val="00D824B1"/>
    <w:rsid w:val="00D96814"/>
    <w:rsid w:val="00D97627"/>
    <w:rsid w:val="00DA3130"/>
    <w:rsid w:val="00DB351E"/>
    <w:rsid w:val="00DB63CF"/>
    <w:rsid w:val="00DC1A99"/>
    <w:rsid w:val="00DD200B"/>
    <w:rsid w:val="00DD24A1"/>
    <w:rsid w:val="00DF5DDD"/>
    <w:rsid w:val="00E14F25"/>
    <w:rsid w:val="00E36ACE"/>
    <w:rsid w:val="00E8342A"/>
    <w:rsid w:val="00E85768"/>
    <w:rsid w:val="00EB2D4E"/>
    <w:rsid w:val="00EE0E9B"/>
    <w:rsid w:val="00EF3EF8"/>
    <w:rsid w:val="00F017E7"/>
    <w:rsid w:val="00F0566D"/>
    <w:rsid w:val="00F350A8"/>
    <w:rsid w:val="00F53A65"/>
    <w:rsid w:val="00F854CC"/>
    <w:rsid w:val="00F87A0D"/>
    <w:rsid w:val="00F95F5D"/>
    <w:rsid w:val="00FC6E9B"/>
    <w:rsid w:val="00FE3A7A"/>
    <w:rsid w:val="00FF3654"/>
    <w:rsid w:val="00FF3E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CBFB9"/>
  <w15:chartTrackingRefBased/>
  <w15:docId w15:val="{3CD36DBB-F524-4964-A26C-C8947E21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031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031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4C6A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8B56B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0317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10317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4C6A6F"/>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8B56B6"/>
    <w:rPr>
      <w:rFonts w:asciiTheme="majorHAnsi" w:eastAsiaTheme="majorEastAsia" w:hAnsiTheme="majorHAnsi" w:cstheme="majorBidi"/>
      <w:i/>
      <w:iCs/>
      <w:color w:val="2F5496" w:themeColor="accent1" w:themeShade="BF"/>
    </w:rPr>
  </w:style>
  <w:style w:type="character" w:styleId="Platzhaltertext">
    <w:name w:val="Placeholder Text"/>
    <w:basedOn w:val="Absatz-Standardschriftart"/>
    <w:uiPriority w:val="99"/>
    <w:semiHidden/>
    <w:rsid w:val="00103172"/>
    <w:rPr>
      <w:color w:val="808080"/>
    </w:rPr>
  </w:style>
  <w:style w:type="character" w:styleId="Kommentarzeichen">
    <w:name w:val="annotation reference"/>
    <w:basedOn w:val="Absatz-Standardschriftart"/>
    <w:uiPriority w:val="99"/>
    <w:semiHidden/>
    <w:unhideWhenUsed/>
    <w:qFormat/>
    <w:rsid w:val="00983216"/>
    <w:rPr>
      <w:sz w:val="16"/>
      <w:szCs w:val="16"/>
    </w:rPr>
  </w:style>
  <w:style w:type="paragraph" w:styleId="Kommentartext">
    <w:name w:val="annotation text"/>
    <w:basedOn w:val="Standard"/>
    <w:link w:val="KommentartextZchn"/>
    <w:uiPriority w:val="99"/>
    <w:unhideWhenUsed/>
    <w:rsid w:val="00983216"/>
    <w:pPr>
      <w:spacing w:line="240" w:lineRule="auto"/>
    </w:pPr>
    <w:rPr>
      <w:sz w:val="20"/>
      <w:szCs w:val="20"/>
    </w:rPr>
  </w:style>
  <w:style w:type="character" w:customStyle="1" w:styleId="KommentartextZchn">
    <w:name w:val="Kommentartext Zchn"/>
    <w:basedOn w:val="Absatz-Standardschriftart"/>
    <w:link w:val="Kommentartext"/>
    <w:uiPriority w:val="99"/>
    <w:qFormat/>
    <w:rsid w:val="00983216"/>
    <w:rPr>
      <w:sz w:val="20"/>
      <w:szCs w:val="20"/>
    </w:rPr>
  </w:style>
  <w:style w:type="paragraph" w:styleId="Kommentarthema">
    <w:name w:val="annotation subject"/>
    <w:basedOn w:val="Kommentartext"/>
    <w:next w:val="Kommentartext"/>
    <w:link w:val="KommentarthemaZchn"/>
    <w:uiPriority w:val="99"/>
    <w:semiHidden/>
    <w:unhideWhenUsed/>
    <w:rsid w:val="00983216"/>
    <w:rPr>
      <w:b/>
      <w:bCs/>
    </w:rPr>
  </w:style>
  <w:style w:type="character" w:customStyle="1" w:styleId="KommentarthemaZchn">
    <w:name w:val="Kommentarthema Zchn"/>
    <w:basedOn w:val="KommentartextZchn"/>
    <w:link w:val="Kommentarthema"/>
    <w:uiPriority w:val="99"/>
    <w:semiHidden/>
    <w:rsid w:val="00983216"/>
    <w:rPr>
      <w:b/>
      <w:bCs/>
      <w:sz w:val="20"/>
      <w:szCs w:val="20"/>
    </w:rPr>
  </w:style>
  <w:style w:type="paragraph" w:customStyle="1" w:styleId="EndNoteBibliographyTitle">
    <w:name w:val="EndNote Bibliography Title"/>
    <w:basedOn w:val="Standard"/>
    <w:link w:val="EndNoteBibliographyTitleZchn"/>
    <w:rsid w:val="00700AA4"/>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700AA4"/>
    <w:rPr>
      <w:rFonts w:ascii="Calibri" w:hAnsi="Calibri" w:cs="Calibri"/>
      <w:noProof/>
      <w:lang w:val="en-US"/>
    </w:rPr>
  </w:style>
  <w:style w:type="paragraph" w:customStyle="1" w:styleId="EndNoteBibliography">
    <w:name w:val="EndNote Bibliography"/>
    <w:basedOn w:val="Standard"/>
    <w:link w:val="EndNoteBibliographyZchn"/>
    <w:rsid w:val="00700AA4"/>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700AA4"/>
    <w:rPr>
      <w:rFonts w:ascii="Calibri" w:hAnsi="Calibri" w:cs="Calibri"/>
      <w:noProof/>
      <w:lang w:val="en-US"/>
    </w:rPr>
  </w:style>
  <w:style w:type="paragraph" w:styleId="Beschriftung">
    <w:name w:val="caption"/>
    <w:basedOn w:val="Standard"/>
    <w:next w:val="Standard"/>
    <w:uiPriority w:val="35"/>
    <w:unhideWhenUsed/>
    <w:qFormat/>
    <w:rsid w:val="000066A3"/>
    <w:pPr>
      <w:spacing w:after="200" w:line="240" w:lineRule="auto"/>
    </w:pPr>
    <w:rPr>
      <w:i/>
      <w:iCs/>
      <w:color w:val="44546A" w:themeColor="text2"/>
      <w:sz w:val="18"/>
      <w:szCs w:val="18"/>
    </w:rPr>
  </w:style>
  <w:style w:type="character" w:customStyle="1" w:styleId="qv3wpe">
    <w:name w:val="qv3wpe"/>
    <w:basedOn w:val="Absatz-Standardschriftart"/>
    <w:rsid w:val="00652490"/>
  </w:style>
  <w:style w:type="character" w:customStyle="1" w:styleId="TitelZchn">
    <w:name w:val="Titel Zchn"/>
    <w:basedOn w:val="Absatz-Standardschriftart"/>
    <w:link w:val="Titel"/>
    <w:uiPriority w:val="10"/>
    <w:qFormat/>
    <w:rsid w:val="00643277"/>
    <w:rPr>
      <w:rFonts w:asciiTheme="majorHAnsi" w:eastAsiaTheme="majorEastAsia" w:hAnsiTheme="majorHAnsi" w:cstheme="majorBidi"/>
      <w:spacing w:val="-10"/>
      <w:sz w:val="56"/>
      <w:szCs w:val="56"/>
    </w:rPr>
  </w:style>
  <w:style w:type="paragraph" w:styleId="Titel">
    <w:name w:val="Title"/>
    <w:basedOn w:val="Standard"/>
    <w:next w:val="Standard"/>
    <w:link w:val="TitelZchn"/>
    <w:uiPriority w:val="10"/>
    <w:qFormat/>
    <w:rsid w:val="00643277"/>
    <w:pPr>
      <w:suppressAutoHyphens/>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Absatz-Standardschriftart"/>
    <w:uiPriority w:val="10"/>
    <w:rsid w:val="00643277"/>
    <w:rPr>
      <w:rFonts w:asciiTheme="majorHAnsi" w:eastAsiaTheme="majorEastAsia" w:hAnsiTheme="majorHAnsi" w:cstheme="majorBidi"/>
      <w:spacing w:val="-10"/>
      <w:kern w:val="28"/>
      <w:sz w:val="56"/>
      <w:szCs w:val="56"/>
    </w:rPr>
  </w:style>
  <w:style w:type="paragraph" w:customStyle="1" w:styleId="my-2">
    <w:name w:val="my-2"/>
    <w:basedOn w:val="Standard"/>
    <w:rsid w:val="00A7616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A76162"/>
    <w:rPr>
      <w:b/>
      <w:bCs/>
    </w:rPr>
  </w:style>
  <w:style w:type="paragraph" w:styleId="berarbeitung">
    <w:name w:val="Revision"/>
    <w:hidden/>
    <w:uiPriority w:val="99"/>
    <w:semiHidden/>
    <w:rsid w:val="00275924"/>
    <w:pPr>
      <w:spacing w:after="0" w:line="240" w:lineRule="auto"/>
    </w:pPr>
  </w:style>
  <w:style w:type="table" w:styleId="Tabellenraster">
    <w:name w:val="Table Grid"/>
    <w:basedOn w:val="NormaleTabelle"/>
    <w:uiPriority w:val="39"/>
    <w:rsid w:val="00275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bsatz-Standardschriftart"/>
    <w:rsid w:val="005730C2"/>
  </w:style>
  <w:style w:type="character" w:customStyle="1" w:styleId="mord">
    <w:name w:val="mord"/>
    <w:basedOn w:val="Absatz-Standardschriftart"/>
    <w:rsid w:val="005730C2"/>
  </w:style>
  <w:style w:type="character" w:styleId="Hervorhebung">
    <w:name w:val="Emphasis"/>
    <w:basedOn w:val="Absatz-Standardschriftart"/>
    <w:uiPriority w:val="20"/>
    <w:qFormat/>
    <w:rsid w:val="007C6D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774209">
      <w:bodyDiv w:val="1"/>
      <w:marLeft w:val="0"/>
      <w:marRight w:val="0"/>
      <w:marTop w:val="0"/>
      <w:marBottom w:val="0"/>
      <w:divBdr>
        <w:top w:val="none" w:sz="0" w:space="0" w:color="auto"/>
        <w:left w:val="none" w:sz="0" w:space="0" w:color="auto"/>
        <w:bottom w:val="none" w:sz="0" w:space="0" w:color="auto"/>
        <w:right w:val="none" w:sz="0" w:space="0" w:color="auto"/>
      </w:divBdr>
    </w:div>
    <w:div w:id="981151648">
      <w:bodyDiv w:val="1"/>
      <w:marLeft w:val="0"/>
      <w:marRight w:val="0"/>
      <w:marTop w:val="0"/>
      <w:marBottom w:val="0"/>
      <w:divBdr>
        <w:top w:val="none" w:sz="0" w:space="0" w:color="auto"/>
        <w:left w:val="none" w:sz="0" w:space="0" w:color="auto"/>
        <w:bottom w:val="none" w:sz="0" w:space="0" w:color="auto"/>
        <w:right w:val="none" w:sz="0" w:space="0" w:color="auto"/>
      </w:divBdr>
    </w:div>
    <w:div w:id="208090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671AE-709A-4E32-A701-40FD9B8A9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4243</Words>
  <Characters>26737</Characters>
  <Application>Microsoft Office Word</Application>
  <DocSecurity>0</DocSecurity>
  <Lines>222</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 Jan-Louis Moenning</dc:creator>
  <cp:keywords/>
  <dc:description/>
  <cp:lastModifiedBy>Herr Jan-Louis Moenning</cp:lastModifiedBy>
  <cp:revision>7</cp:revision>
  <dcterms:created xsi:type="dcterms:W3CDTF">2026-03-20T12:20:00Z</dcterms:created>
  <dcterms:modified xsi:type="dcterms:W3CDTF">2026-03-20T16:35:00Z</dcterms:modified>
</cp:coreProperties>
</file>