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8F1FD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17ABCDB5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5B114538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4E979C95" w14:textId="77777777" w:rsidR="003E69B9" w:rsidRPr="00AD6315" w:rsidRDefault="003E69B9" w:rsidP="003E69B9">
      <w:pPr>
        <w:bidi w:val="0"/>
        <w:rPr>
          <w:b/>
          <w:bCs/>
          <w:sz w:val="28"/>
          <w:szCs w:val="28"/>
          <w:lang w:bidi="ar-EG"/>
        </w:rPr>
      </w:pPr>
      <w:r w:rsidRPr="00AD6315">
        <w:rPr>
          <w:b/>
          <w:bCs/>
          <w:sz w:val="28"/>
          <w:szCs w:val="28"/>
          <w:highlight w:val="yellow"/>
          <w:lang w:bidi="ar-EG"/>
        </w:rPr>
        <w:t>BETA ACTIN</w:t>
      </w:r>
    </w:p>
    <w:p w14:paraId="08FEC960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195B8C3E" w14:textId="2AF20D0B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508BC88B" w14:textId="3AFE8246" w:rsidR="003E69B9" w:rsidRDefault="003E69B9" w:rsidP="003E69B9">
      <w:pPr>
        <w:bidi w:val="0"/>
        <w:rPr>
          <w:noProof/>
        </w:rPr>
      </w:pPr>
      <w:r w:rsidRPr="006259EC">
        <w:rPr>
          <w:rFonts w:ascii="Calibri" w:eastAsia="Times New Roman" w:hAnsi="Calibri" w:cs="Arial"/>
          <w:noProof/>
        </w:rPr>
        <w:drawing>
          <wp:inline distT="0" distB="0" distL="0" distR="0" wp14:anchorId="50D883A2" wp14:editId="131F2A83">
            <wp:extent cx="4745355" cy="6340730"/>
            <wp:effectExtent l="0" t="0" r="0" b="3175"/>
            <wp:docPr id="9" name="Picture 9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tes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174" cy="636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CF9FC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C: </w:t>
      </w:r>
      <w:r w:rsidRPr="003E69B9">
        <w:rPr>
          <w:rFonts w:asciiTheme="majorBidi" w:hAnsiTheme="majorBidi" w:cstheme="majorBidi"/>
        </w:rPr>
        <w:t>control</w:t>
      </w:r>
    </w:p>
    <w:p w14:paraId="210F1C81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>tamoxifen</w:t>
      </w:r>
    </w:p>
    <w:p w14:paraId="5BC5402D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BL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 xml:space="preserve">low dose of </w:t>
      </w:r>
      <w:proofErr w:type="spellStart"/>
      <w:r w:rsidRPr="003E69B9">
        <w:rPr>
          <w:rFonts w:asciiTheme="majorBidi" w:hAnsiTheme="majorBidi" w:cstheme="majorBidi"/>
        </w:rPr>
        <w:t>Bempedoic</w:t>
      </w:r>
      <w:proofErr w:type="spellEnd"/>
      <w:r w:rsidRPr="003E69B9">
        <w:rPr>
          <w:rFonts w:asciiTheme="majorBidi" w:hAnsiTheme="majorBidi" w:cstheme="majorBidi"/>
        </w:rPr>
        <w:t xml:space="preserve"> acid (15 </w:t>
      </w:r>
      <w:proofErr w:type="spellStart"/>
      <w:r w:rsidRPr="003E69B9">
        <w:rPr>
          <w:rFonts w:asciiTheme="majorBidi" w:hAnsiTheme="majorBidi" w:cstheme="majorBidi"/>
        </w:rPr>
        <w:t>mg⁄kg</w:t>
      </w:r>
      <w:proofErr w:type="spellEnd"/>
      <w:r w:rsidRPr="003E69B9">
        <w:rPr>
          <w:rFonts w:asciiTheme="majorBidi" w:hAnsiTheme="majorBidi" w:cstheme="majorBidi"/>
        </w:rPr>
        <w:t>)</w:t>
      </w:r>
    </w:p>
    <w:p w14:paraId="393BEAD8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BH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 xml:space="preserve">high dose of </w:t>
      </w:r>
      <w:proofErr w:type="spellStart"/>
      <w:r w:rsidRPr="003E69B9">
        <w:rPr>
          <w:rFonts w:asciiTheme="majorBidi" w:hAnsiTheme="majorBidi" w:cstheme="majorBidi"/>
        </w:rPr>
        <w:t>Bempedoic</w:t>
      </w:r>
      <w:proofErr w:type="spellEnd"/>
      <w:r w:rsidRPr="003E69B9">
        <w:rPr>
          <w:rFonts w:asciiTheme="majorBidi" w:hAnsiTheme="majorBidi" w:cstheme="majorBidi"/>
        </w:rPr>
        <w:t xml:space="preserve"> acid (15 </w:t>
      </w:r>
      <w:proofErr w:type="spellStart"/>
      <w:r w:rsidRPr="003E69B9">
        <w:rPr>
          <w:rFonts w:asciiTheme="majorBidi" w:hAnsiTheme="majorBidi" w:cstheme="majorBidi"/>
        </w:rPr>
        <w:t>mg⁄kg</w:t>
      </w:r>
      <w:proofErr w:type="spellEnd"/>
      <w:r w:rsidRPr="003E69B9">
        <w:rPr>
          <w:rFonts w:asciiTheme="majorBidi" w:hAnsiTheme="majorBidi" w:cstheme="majorBidi"/>
        </w:rPr>
        <w:t>)</w:t>
      </w:r>
    </w:p>
    <w:p w14:paraId="2565A209" w14:textId="77777777" w:rsidR="003E69B9" w:rsidRDefault="003E69B9" w:rsidP="003E69B9">
      <w:pPr>
        <w:bidi w:val="0"/>
        <w:rPr>
          <w:b/>
          <w:bCs/>
          <w:noProof/>
          <w:sz w:val="28"/>
          <w:szCs w:val="28"/>
          <w:highlight w:val="yellow"/>
        </w:rPr>
      </w:pPr>
    </w:p>
    <w:p w14:paraId="4E263D5C" w14:textId="77777777" w:rsidR="003E69B9" w:rsidRDefault="003E69B9" w:rsidP="003E69B9">
      <w:pPr>
        <w:bidi w:val="0"/>
        <w:rPr>
          <w:b/>
          <w:bCs/>
          <w:noProof/>
          <w:sz w:val="28"/>
          <w:szCs w:val="28"/>
          <w:highlight w:val="yellow"/>
        </w:rPr>
      </w:pPr>
    </w:p>
    <w:p w14:paraId="73243CA6" w14:textId="47060CCF" w:rsidR="006259EC" w:rsidRPr="00AD6315" w:rsidRDefault="006259EC" w:rsidP="003E69B9">
      <w:pPr>
        <w:bidi w:val="0"/>
        <w:rPr>
          <w:b/>
          <w:bCs/>
          <w:noProof/>
          <w:sz w:val="28"/>
          <w:szCs w:val="28"/>
        </w:rPr>
      </w:pPr>
      <w:r w:rsidRPr="00AD6315">
        <w:rPr>
          <w:b/>
          <w:bCs/>
          <w:noProof/>
          <w:sz w:val="28"/>
          <w:szCs w:val="28"/>
          <w:highlight w:val="yellow"/>
        </w:rPr>
        <w:t>ACC</w:t>
      </w:r>
    </w:p>
    <w:p w14:paraId="50379654" w14:textId="77777777" w:rsidR="006259EC" w:rsidRDefault="006259EC" w:rsidP="006259EC">
      <w:pPr>
        <w:bidi w:val="0"/>
        <w:rPr>
          <w:lang w:bidi="ar-EG"/>
        </w:rPr>
      </w:pPr>
      <w:r>
        <w:rPr>
          <w:noProof/>
        </w:rPr>
        <w:drawing>
          <wp:inline distT="0" distB="0" distL="0" distR="0" wp14:anchorId="6DF3EFB9" wp14:editId="6183D95D">
            <wp:extent cx="5682802" cy="556649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12" cy="560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EEF40" w14:textId="77777777" w:rsidR="006259EC" w:rsidRDefault="006259EC" w:rsidP="006259EC">
      <w:pPr>
        <w:bidi w:val="0"/>
        <w:rPr>
          <w:lang w:bidi="ar-EG"/>
        </w:rPr>
      </w:pPr>
    </w:p>
    <w:p w14:paraId="5A07F706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C: </w:t>
      </w:r>
      <w:r w:rsidRPr="003E69B9">
        <w:rPr>
          <w:rFonts w:asciiTheme="majorBidi" w:hAnsiTheme="majorBidi" w:cstheme="majorBidi"/>
        </w:rPr>
        <w:t>control</w:t>
      </w:r>
    </w:p>
    <w:p w14:paraId="7E9C98D6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>tamoxifen</w:t>
      </w:r>
    </w:p>
    <w:p w14:paraId="58A04D04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BL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 xml:space="preserve">low dose of </w:t>
      </w:r>
      <w:proofErr w:type="spellStart"/>
      <w:r w:rsidRPr="003E69B9">
        <w:rPr>
          <w:rFonts w:asciiTheme="majorBidi" w:hAnsiTheme="majorBidi" w:cstheme="majorBidi"/>
        </w:rPr>
        <w:t>Bempedoic</w:t>
      </w:r>
      <w:proofErr w:type="spellEnd"/>
      <w:r w:rsidRPr="003E69B9">
        <w:rPr>
          <w:rFonts w:asciiTheme="majorBidi" w:hAnsiTheme="majorBidi" w:cstheme="majorBidi"/>
        </w:rPr>
        <w:t xml:space="preserve"> acid (15 </w:t>
      </w:r>
      <w:proofErr w:type="spellStart"/>
      <w:r w:rsidRPr="003E69B9">
        <w:rPr>
          <w:rFonts w:asciiTheme="majorBidi" w:hAnsiTheme="majorBidi" w:cstheme="majorBidi"/>
        </w:rPr>
        <w:t>mg⁄kg</w:t>
      </w:r>
      <w:proofErr w:type="spellEnd"/>
      <w:r w:rsidRPr="003E69B9">
        <w:rPr>
          <w:rFonts w:asciiTheme="majorBidi" w:hAnsiTheme="majorBidi" w:cstheme="majorBidi"/>
        </w:rPr>
        <w:t>)</w:t>
      </w:r>
    </w:p>
    <w:p w14:paraId="18B77549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BH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 xml:space="preserve">high dose of </w:t>
      </w:r>
      <w:proofErr w:type="spellStart"/>
      <w:r w:rsidRPr="003E69B9">
        <w:rPr>
          <w:rFonts w:asciiTheme="majorBidi" w:hAnsiTheme="majorBidi" w:cstheme="majorBidi"/>
        </w:rPr>
        <w:t>Bempedoic</w:t>
      </w:r>
      <w:proofErr w:type="spellEnd"/>
      <w:r w:rsidRPr="003E69B9">
        <w:rPr>
          <w:rFonts w:asciiTheme="majorBidi" w:hAnsiTheme="majorBidi" w:cstheme="majorBidi"/>
        </w:rPr>
        <w:t xml:space="preserve"> acid (15 </w:t>
      </w:r>
      <w:proofErr w:type="spellStart"/>
      <w:r w:rsidRPr="003E69B9">
        <w:rPr>
          <w:rFonts w:asciiTheme="majorBidi" w:hAnsiTheme="majorBidi" w:cstheme="majorBidi"/>
        </w:rPr>
        <w:t>mg⁄kg</w:t>
      </w:r>
      <w:proofErr w:type="spellEnd"/>
      <w:r w:rsidRPr="003E69B9">
        <w:rPr>
          <w:rFonts w:asciiTheme="majorBidi" w:hAnsiTheme="majorBidi" w:cstheme="majorBidi"/>
        </w:rPr>
        <w:t>)</w:t>
      </w:r>
    </w:p>
    <w:p w14:paraId="0FC77325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158225AF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56A6BEF1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25257DFC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194E639B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6A6CDDA2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4F2B58C3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</w:p>
    <w:p w14:paraId="4B38D829" w14:textId="50E7FD59" w:rsidR="006259EC" w:rsidRPr="006259EC" w:rsidRDefault="006259EC" w:rsidP="006259EC">
      <w:pPr>
        <w:bidi w:val="0"/>
        <w:rPr>
          <w:lang w:bidi="ar-EG"/>
        </w:rPr>
      </w:pPr>
    </w:p>
    <w:p w14:paraId="5EC97D8D" w14:textId="77777777" w:rsidR="006259EC" w:rsidRPr="006259EC" w:rsidRDefault="006259EC" w:rsidP="006259EC">
      <w:pPr>
        <w:bidi w:val="0"/>
        <w:rPr>
          <w:b/>
          <w:bCs/>
          <w:noProof/>
          <w:sz w:val="36"/>
          <w:szCs w:val="36"/>
        </w:rPr>
      </w:pPr>
      <w:r w:rsidRPr="006259EC">
        <w:rPr>
          <w:b/>
          <w:bCs/>
          <w:sz w:val="36"/>
          <w:szCs w:val="36"/>
          <w:highlight w:val="yellow"/>
          <w:lang w:bidi="ar-EG"/>
        </w:rPr>
        <w:lastRenderedPageBreak/>
        <w:t>CPT-1</w:t>
      </w:r>
      <w:r w:rsidRPr="006259EC">
        <w:rPr>
          <w:b/>
          <w:bCs/>
          <w:sz w:val="36"/>
          <w:szCs w:val="36"/>
          <w:lang w:bidi="ar-EG"/>
        </w:rPr>
        <w:t xml:space="preserve"> </w:t>
      </w:r>
    </w:p>
    <w:p w14:paraId="72E27033" w14:textId="77777777" w:rsidR="006259EC" w:rsidRDefault="006259EC" w:rsidP="006259EC">
      <w:pPr>
        <w:bidi w:val="0"/>
        <w:rPr>
          <w:noProof/>
        </w:rPr>
      </w:pPr>
    </w:p>
    <w:p w14:paraId="73F73688" w14:textId="77777777" w:rsidR="006259EC" w:rsidRDefault="006259EC" w:rsidP="006259EC">
      <w:pPr>
        <w:bidi w:val="0"/>
        <w:rPr>
          <w:noProof/>
        </w:rPr>
      </w:pPr>
      <w:r>
        <w:rPr>
          <w:noProof/>
        </w:rPr>
        <w:drawing>
          <wp:inline distT="0" distB="0" distL="0" distR="0" wp14:anchorId="664020EC" wp14:editId="7AB1F1B1">
            <wp:extent cx="5261384" cy="608042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T-1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509" cy="609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E9814" w14:textId="77777777" w:rsidR="003E69B9" w:rsidRDefault="003E69B9" w:rsidP="003E69B9">
      <w:pPr>
        <w:bidi w:val="0"/>
        <w:rPr>
          <w:noProof/>
        </w:rPr>
      </w:pPr>
    </w:p>
    <w:p w14:paraId="0ED9865F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C: </w:t>
      </w:r>
      <w:r w:rsidRPr="003E69B9">
        <w:rPr>
          <w:rFonts w:asciiTheme="majorBidi" w:hAnsiTheme="majorBidi" w:cstheme="majorBidi"/>
        </w:rPr>
        <w:t>control</w:t>
      </w:r>
    </w:p>
    <w:p w14:paraId="4A049CCA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>tamoxifen</w:t>
      </w:r>
    </w:p>
    <w:p w14:paraId="2DFFC6A7" w14:textId="77777777" w:rsidR="003E69B9" w:rsidRP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BL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 xml:space="preserve">low dose of </w:t>
      </w:r>
      <w:proofErr w:type="spellStart"/>
      <w:r w:rsidRPr="003E69B9">
        <w:rPr>
          <w:rFonts w:asciiTheme="majorBidi" w:hAnsiTheme="majorBidi" w:cstheme="majorBidi"/>
        </w:rPr>
        <w:t>Bempedoic</w:t>
      </w:r>
      <w:proofErr w:type="spellEnd"/>
      <w:r w:rsidRPr="003E69B9">
        <w:rPr>
          <w:rFonts w:asciiTheme="majorBidi" w:hAnsiTheme="majorBidi" w:cstheme="majorBidi"/>
        </w:rPr>
        <w:t xml:space="preserve"> acid (15 </w:t>
      </w:r>
      <w:proofErr w:type="spellStart"/>
      <w:r w:rsidRPr="003E69B9">
        <w:rPr>
          <w:rFonts w:asciiTheme="majorBidi" w:hAnsiTheme="majorBidi" w:cstheme="majorBidi"/>
        </w:rPr>
        <w:t>mg⁄kg</w:t>
      </w:r>
      <w:proofErr w:type="spellEnd"/>
      <w:r w:rsidRPr="003E69B9">
        <w:rPr>
          <w:rFonts w:asciiTheme="majorBidi" w:hAnsiTheme="majorBidi" w:cstheme="majorBidi"/>
        </w:rPr>
        <w:t>)</w:t>
      </w:r>
    </w:p>
    <w:p w14:paraId="4874C344" w14:textId="77777777" w:rsidR="003E69B9" w:rsidRDefault="003E69B9" w:rsidP="003E69B9">
      <w:pPr>
        <w:pStyle w:val="NoSpacing"/>
        <w:bidi w:val="0"/>
        <w:rPr>
          <w:rFonts w:asciiTheme="majorBidi" w:hAnsiTheme="majorBidi" w:cstheme="majorBidi"/>
        </w:rPr>
      </w:pPr>
      <w:r w:rsidRPr="003E69B9">
        <w:rPr>
          <w:rFonts w:asciiTheme="majorBidi" w:hAnsiTheme="majorBidi" w:cstheme="majorBidi"/>
        </w:rPr>
        <w:t>BH</w:t>
      </w:r>
      <w:r>
        <w:rPr>
          <w:rFonts w:asciiTheme="majorBidi" w:hAnsiTheme="majorBidi" w:cstheme="majorBidi"/>
        </w:rPr>
        <w:t xml:space="preserve">: </w:t>
      </w:r>
      <w:r w:rsidRPr="003E69B9">
        <w:rPr>
          <w:rFonts w:asciiTheme="majorBidi" w:hAnsiTheme="majorBidi" w:cstheme="majorBidi"/>
        </w:rPr>
        <w:t xml:space="preserve">high dose of </w:t>
      </w:r>
      <w:proofErr w:type="spellStart"/>
      <w:r w:rsidRPr="003E69B9">
        <w:rPr>
          <w:rFonts w:asciiTheme="majorBidi" w:hAnsiTheme="majorBidi" w:cstheme="majorBidi"/>
        </w:rPr>
        <w:t>Bempedoic</w:t>
      </w:r>
      <w:proofErr w:type="spellEnd"/>
      <w:r w:rsidRPr="003E69B9">
        <w:rPr>
          <w:rFonts w:asciiTheme="majorBidi" w:hAnsiTheme="majorBidi" w:cstheme="majorBidi"/>
        </w:rPr>
        <w:t xml:space="preserve"> acid (15 </w:t>
      </w:r>
      <w:proofErr w:type="spellStart"/>
      <w:r w:rsidRPr="003E69B9">
        <w:rPr>
          <w:rFonts w:asciiTheme="majorBidi" w:hAnsiTheme="majorBidi" w:cstheme="majorBidi"/>
        </w:rPr>
        <w:t>mg⁄kg</w:t>
      </w:r>
      <w:proofErr w:type="spellEnd"/>
      <w:r w:rsidRPr="003E69B9">
        <w:rPr>
          <w:rFonts w:asciiTheme="majorBidi" w:hAnsiTheme="majorBidi" w:cstheme="majorBidi"/>
        </w:rPr>
        <w:t>)</w:t>
      </w:r>
    </w:p>
    <w:p w14:paraId="02732036" w14:textId="77777777" w:rsidR="003E69B9" w:rsidRPr="003E69B9" w:rsidRDefault="003E69B9" w:rsidP="003E69B9">
      <w:pPr>
        <w:bidi w:val="0"/>
        <w:rPr>
          <w:lang w:bidi="ar-EG"/>
        </w:rPr>
      </w:pPr>
    </w:p>
    <w:sectPr w:rsidR="003E69B9" w:rsidRPr="003E69B9" w:rsidSect="00550D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2796A" w14:textId="77777777" w:rsidR="00E145B3" w:rsidRDefault="00E145B3" w:rsidP="006259EC">
      <w:pPr>
        <w:spacing w:after="0" w:line="240" w:lineRule="auto"/>
      </w:pPr>
      <w:r>
        <w:separator/>
      </w:r>
    </w:p>
  </w:endnote>
  <w:endnote w:type="continuationSeparator" w:id="0">
    <w:p w14:paraId="12392D73" w14:textId="77777777" w:rsidR="00E145B3" w:rsidRDefault="00E145B3" w:rsidP="0062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EEC83" w14:textId="77777777" w:rsidR="00E145B3" w:rsidRDefault="00E145B3" w:rsidP="006259EC">
      <w:pPr>
        <w:spacing w:after="0" w:line="240" w:lineRule="auto"/>
      </w:pPr>
      <w:r>
        <w:separator/>
      </w:r>
    </w:p>
  </w:footnote>
  <w:footnote w:type="continuationSeparator" w:id="0">
    <w:p w14:paraId="7F054A96" w14:textId="77777777" w:rsidR="00E145B3" w:rsidRDefault="00E145B3" w:rsidP="00625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2tjS0MDW0NDE0N7JQ0lEKTi0uzszPAykwrAUAtLv9WCwAAAA="/>
  </w:docVars>
  <w:rsids>
    <w:rsidRoot w:val="006259EC"/>
    <w:rsid w:val="003E69B9"/>
    <w:rsid w:val="00432AF1"/>
    <w:rsid w:val="00550D30"/>
    <w:rsid w:val="006259EC"/>
    <w:rsid w:val="006528CF"/>
    <w:rsid w:val="00AA0469"/>
    <w:rsid w:val="00AD6315"/>
    <w:rsid w:val="00E1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D4FC71"/>
  <w15:docId w15:val="{5514F29F-87B8-4437-A16A-FF327372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9EC"/>
  </w:style>
  <w:style w:type="paragraph" w:styleId="Footer">
    <w:name w:val="footer"/>
    <w:basedOn w:val="Normal"/>
    <w:link w:val="FooterChar"/>
    <w:uiPriority w:val="99"/>
    <w:unhideWhenUsed/>
    <w:rsid w:val="0062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9EC"/>
  </w:style>
  <w:style w:type="paragraph" w:styleId="NoSpacing">
    <w:name w:val="No Spacing"/>
    <w:uiPriority w:val="1"/>
    <w:qFormat/>
    <w:rsid w:val="003E69B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</Words>
  <Characters>306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East-Sound</dc:creator>
  <cp:lastModifiedBy>asmaa ali</cp:lastModifiedBy>
  <cp:revision>2</cp:revision>
  <dcterms:created xsi:type="dcterms:W3CDTF">2024-11-07T20:02:00Z</dcterms:created>
  <dcterms:modified xsi:type="dcterms:W3CDTF">2024-11-17T17:54:00Z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0ea72e4cb86cbde7ea616135240f8f92c642940c0069e03d0f8600e436947c14</vt:lpwstr>
  </property>
</Properties>
</file>