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C42A5" w14:textId="13F69A23" w:rsidR="00530C91" w:rsidRDefault="00092DCA">
      <w:pPr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7683EAEE" wp14:editId="740E91B6">
            <wp:extent cx="5943600" cy="3215640"/>
            <wp:effectExtent l="0" t="0" r="0" b="3810"/>
            <wp:docPr id="7553284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32849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236C0" w14:textId="3A4C433D" w:rsidR="00271B59" w:rsidRPr="005B2B51" w:rsidRDefault="00000000">
      <w:pPr>
        <w:rPr>
          <w:b/>
          <w:sz w:val="20"/>
          <w:szCs w:val="20"/>
        </w:rPr>
      </w:pPr>
      <w:r w:rsidRPr="005B2B51">
        <w:rPr>
          <w:b/>
          <w:sz w:val="20"/>
          <w:szCs w:val="20"/>
        </w:rPr>
        <w:t>(Supplementary figure. 1)</w:t>
      </w:r>
      <w:r w:rsidRPr="005B2B51">
        <w:rPr>
          <w:color w:val="000000"/>
          <w:sz w:val="20"/>
          <w:szCs w:val="20"/>
        </w:rPr>
        <w:t xml:space="preserve"> The bias-risk assessment diagram of the included articles</w:t>
      </w:r>
    </w:p>
    <w:p w14:paraId="3199FD1A" w14:textId="7005B176" w:rsidR="00530C91" w:rsidRDefault="00092DCA" w:rsidP="00092DCA">
      <w:pPr>
        <w:ind w:firstLine="720"/>
        <w:rPr>
          <w:b/>
          <w:sz w:val="20"/>
          <w:szCs w:val="20"/>
        </w:rPr>
      </w:pPr>
      <w:r>
        <w:rPr>
          <w:noProof/>
        </w:rPr>
        <w:drawing>
          <wp:inline distT="0" distB="0" distL="0" distR="0" wp14:anchorId="34FE7DAF" wp14:editId="4F07BB2B">
            <wp:extent cx="5943600" cy="1789430"/>
            <wp:effectExtent l="0" t="0" r="0" b="1270"/>
            <wp:docPr id="10753478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347873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B4AA0" w14:textId="13C2C205" w:rsidR="00271B59" w:rsidRDefault="00000000" w:rsidP="00424BAF">
      <w:pPr>
        <w:rPr>
          <w:color w:val="000000"/>
          <w:sz w:val="20"/>
          <w:szCs w:val="20"/>
        </w:rPr>
      </w:pPr>
      <w:r w:rsidRPr="005B2B51">
        <w:rPr>
          <w:b/>
          <w:sz w:val="20"/>
          <w:szCs w:val="20"/>
        </w:rPr>
        <w:t>(Supplementary figure. 2)</w:t>
      </w:r>
      <w:r w:rsidRPr="005B2B51">
        <w:rPr>
          <w:color w:val="000000"/>
          <w:sz w:val="20"/>
          <w:szCs w:val="20"/>
        </w:rPr>
        <w:t xml:space="preserve"> The bias evaluation bar graph of the included articles.</w:t>
      </w:r>
    </w:p>
    <w:p w14:paraId="26F6FB57" w14:textId="77777777" w:rsidR="00424BAF" w:rsidRDefault="00424BAF" w:rsidP="00424BAF">
      <w:pPr>
        <w:rPr>
          <w:color w:val="000000"/>
          <w:sz w:val="20"/>
          <w:szCs w:val="20"/>
        </w:rPr>
      </w:pPr>
    </w:p>
    <w:p w14:paraId="08351E23" w14:textId="77777777" w:rsidR="00424BAF" w:rsidRDefault="00424BAF" w:rsidP="00424BAF">
      <w:pPr>
        <w:rPr>
          <w:color w:val="000000"/>
          <w:sz w:val="20"/>
          <w:szCs w:val="20"/>
        </w:rPr>
      </w:pPr>
    </w:p>
    <w:p w14:paraId="2573CC12" w14:textId="77777777" w:rsidR="00424BAF" w:rsidRDefault="00424BAF" w:rsidP="00424BAF">
      <w:pPr>
        <w:rPr>
          <w:color w:val="000000"/>
          <w:sz w:val="20"/>
          <w:szCs w:val="20"/>
        </w:rPr>
      </w:pPr>
    </w:p>
    <w:p w14:paraId="55E2BC00" w14:textId="77777777" w:rsidR="00424BAF" w:rsidRDefault="00424BAF" w:rsidP="00424BAF">
      <w:pPr>
        <w:rPr>
          <w:color w:val="000000"/>
          <w:sz w:val="20"/>
          <w:szCs w:val="20"/>
        </w:rPr>
      </w:pPr>
    </w:p>
    <w:p w14:paraId="6DE28628" w14:textId="77777777" w:rsidR="00424BAF" w:rsidRDefault="00424BAF" w:rsidP="00424BAF">
      <w:pPr>
        <w:rPr>
          <w:color w:val="000000"/>
          <w:sz w:val="20"/>
          <w:szCs w:val="20"/>
        </w:rPr>
      </w:pPr>
    </w:p>
    <w:p w14:paraId="3D5C1EC6" w14:textId="77777777" w:rsidR="00424BAF" w:rsidRDefault="00424BAF" w:rsidP="00424BAF">
      <w:pPr>
        <w:rPr>
          <w:color w:val="000000"/>
          <w:sz w:val="20"/>
          <w:szCs w:val="20"/>
        </w:rPr>
      </w:pPr>
    </w:p>
    <w:p w14:paraId="58F9EB93" w14:textId="77777777" w:rsidR="00424BAF" w:rsidRDefault="00424BAF" w:rsidP="00424BAF">
      <w:pPr>
        <w:rPr>
          <w:color w:val="000000"/>
          <w:sz w:val="20"/>
          <w:szCs w:val="20"/>
        </w:rPr>
      </w:pPr>
    </w:p>
    <w:p w14:paraId="5BF98CFD" w14:textId="77777777" w:rsidR="00424BAF" w:rsidRDefault="00424BAF" w:rsidP="00424BAF">
      <w:pPr>
        <w:rPr>
          <w:color w:val="000000"/>
          <w:sz w:val="20"/>
          <w:szCs w:val="20"/>
        </w:rPr>
      </w:pPr>
    </w:p>
    <w:p w14:paraId="715246D1" w14:textId="77777777" w:rsidR="00424BAF" w:rsidRDefault="00424BAF" w:rsidP="00424BAF">
      <w:pPr>
        <w:rPr>
          <w:color w:val="000000"/>
          <w:sz w:val="20"/>
          <w:szCs w:val="20"/>
        </w:rPr>
      </w:pPr>
    </w:p>
    <w:p w14:paraId="00595B42" w14:textId="614167F4" w:rsidR="00424BAF" w:rsidRDefault="00C63990" w:rsidP="00424BAF">
      <w:pPr>
        <w:rPr>
          <w:color w:val="000000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4B57FC80" wp14:editId="253DE37E">
            <wp:simplePos x="0" y="0"/>
            <wp:positionH relativeFrom="column">
              <wp:posOffset>-774700</wp:posOffset>
            </wp:positionH>
            <wp:positionV relativeFrom="paragraph">
              <wp:posOffset>-114300</wp:posOffset>
            </wp:positionV>
            <wp:extent cx="7423150" cy="2045332"/>
            <wp:effectExtent l="0" t="0" r="6350" b="0"/>
            <wp:wrapNone/>
            <wp:docPr id="361528636" name="Picture 3" descr="A graph of a person with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528636" name="Picture 3" descr="A graph of a person with a li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1585" cy="2050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7643EB" w14:textId="05F69F14" w:rsidR="00424BAF" w:rsidRPr="00424BAF" w:rsidRDefault="00424BAF" w:rsidP="00424BAF">
      <w:pPr>
        <w:rPr>
          <w:b/>
          <w:sz w:val="20"/>
          <w:szCs w:val="20"/>
        </w:rPr>
      </w:pPr>
    </w:p>
    <w:p w14:paraId="5C198507" w14:textId="084874CF" w:rsidR="00590996" w:rsidRPr="005B2B51" w:rsidRDefault="00590996" w:rsidP="00F66854">
      <w:pPr>
        <w:rPr>
          <w:noProof/>
          <w:sz w:val="20"/>
          <w:szCs w:val="20"/>
        </w:rPr>
      </w:pPr>
    </w:p>
    <w:p w14:paraId="3521E0D2" w14:textId="3635B90D" w:rsidR="00590996" w:rsidRPr="005B2B51" w:rsidRDefault="00590996" w:rsidP="00F66854">
      <w:pPr>
        <w:rPr>
          <w:sz w:val="20"/>
          <w:szCs w:val="20"/>
        </w:rPr>
      </w:pPr>
    </w:p>
    <w:p w14:paraId="6554F06E" w14:textId="05E3A42E" w:rsidR="00590996" w:rsidRPr="005B2B51" w:rsidRDefault="00590996" w:rsidP="00F66854">
      <w:pPr>
        <w:rPr>
          <w:sz w:val="20"/>
          <w:szCs w:val="20"/>
        </w:rPr>
      </w:pPr>
    </w:p>
    <w:p w14:paraId="279C1541" w14:textId="2EBB7AED" w:rsidR="00590996" w:rsidRPr="005B2B51" w:rsidRDefault="00590996" w:rsidP="00F66854">
      <w:pPr>
        <w:rPr>
          <w:sz w:val="20"/>
          <w:szCs w:val="20"/>
        </w:rPr>
      </w:pPr>
    </w:p>
    <w:p w14:paraId="3D7DBA79" w14:textId="556F7223" w:rsidR="00590996" w:rsidRPr="005B2B51" w:rsidRDefault="00590996" w:rsidP="00F66854">
      <w:pPr>
        <w:rPr>
          <w:noProof/>
          <w:sz w:val="20"/>
          <w:szCs w:val="20"/>
        </w:rPr>
      </w:pPr>
    </w:p>
    <w:p w14:paraId="4E7955E9" w14:textId="2C8BD1A2" w:rsidR="00590996" w:rsidRPr="005B2B51" w:rsidRDefault="00590996" w:rsidP="00F66854">
      <w:pPr>
        <w:rPr>
          <w:b/>
          <w:sz w:val="20"/>
          <w:szCs w:val="20"/>
        </w:rPr>
      </w:pPr>
    </w:p>
    <w:p w14:paraId="3FBC7899" w14:textId="54A12237" w:rsidR="00590996" w:rsidRPr="005B2B51" w:rsidRDefault="0068423D" w:rsidP="0068423D">
      <w:pPr>
        <w:rPr>
          <w:b/>
          <w:bCs/>
          <w:sz w:val="20"/>
          <w:szCs w:val="20"/>
        </w:rPr>
      </w:pPr>
      <w:r w:rsidRPr="005B2B51">
        <w:rPr>
          <w:b/>
          <w:bCs/>
          <w:sz w:val="20"/>
          <w:szCs w:val="20"/>
        </w:rPr>
        <w:t>(</w:t>
      </w:r>
      <w:r w:rsidR="00590996" w:rsidRPr="005B2B51">
        <w:rPr>
          <w:b/>
          <w:bCs/>
          <w:sz w:val="20"/>
          <w:szCs w:val="20"/>
        </w:rPr>
        <w:t xml:space="preserve">Supplementary figure. </w:t>
      </w:r>
      <w:r w:rsidR="00424BAF">
        <w:rPr>
          <w:b/>
          <w:bCs/>
          <w:sz w:val="20"/>
          <w:szCs w:val="20"/>
        </w:rPr>
        <w:t>3</w:t>
      </w:r>
      <w:r w:rsidRPr="005B2B51">
        <w:rPr>
          <w:b/>
          <w:bCs/>
          <w:sz w:val="20"/>
          <w:szCs w:val="20"/>
        </w:rPr>
        <w:t>)</w:t>
      </w:r>
      <w:r w:rsidR="00590996" w:rsidRPr="005B2B51">
        <w:rPr>
          <w:b/>
          <w:bCs/>
          <w:sz w:val="20"/>
          <w:szCs w:val="20"/>
        </w:rPr>
        <w:t xml:space="preserve"> </w:t>
      </w:r>
      <w:r w:rsidR="00590996" w:rsidRPr="005B2B51">
        <w:rPr>
          <w:sz w:val="20"/>
          <w:szCs w:val="20"/>
        </w:rPr>
        <w:t xml:space="preserve">TSA on </w:t>
      </w:r>
      <w:r w:rsidRPr="005B2B51">
        <w:rPr>
          <w:sz w:val="20"/>
          <w:szCs w:val="20"/>
        </w:rPr>
        <w:t>Mean Differences</w:t>
      </w:r>
      <w:r w:rsidR="00590996" w:rsidRPr="005B2B51">
        <w:rPr>
          <w:sz w:val="20"/>
          <w:szCs w:val="20"/>
        </w:rPr>
        <w:t xml:space="preserve"> (</w:t>
      </w:r>
      <w:r w:rsidRPr="005B2B51">
        <w:rPr>
          <w:sz w:val="20"/>
          <w:szCs w:val="20"/>
        </w:rPr>
        <w:t>MD</w:t>
      </w:r>
      <w:r w:rsidR="00590996" w:rsidRPr="005B2B51">
        <w:rPr>
          <w:sz w:val="20"/>
          <w:szCs w:val="20"/>
        </w:rPr>
        <w:t xml:space="preserve">) of </w:t>
      </w:r>
      <w:r w:rsidR="00B03025" w:rsidRPr="005B2B51">
        <w:rPr>
          <w:sz w:val="20"/>
          <w:szCs w:val="20"/>
        </w:rPr>
        <w:t>c</w:t>
      </w:r>
      <w:r w:rsidRPr="005B2B51">
        <w:rPr>
          <w:sz w:val="20"/>
          <w:szCs w:val="20"/>
        </w:rPr>
        <w:t>hange from baseline in average FEV1 (0–12h) between Ensifentrine 3 mg and placebo.</w:t>
      </w:r>
      <w:r w:rsidR="00590996" w:rsidRPr="005B2B51">
        <w:rPr>
          <w:b/>
          <w:sz w:val="20"/>
          <w:szCs w:val="20"/>
        </w:rPr>
        <w:t xml:space="preserve"> </w:t>
      </w:r>
    </w:p>
    <w:p w14:paraId="3C6B6005" w14:textId="3F720140" w:rsidR="00590996" w:rsidRPr="005B2B51" w:rsidRDefault="00590996" w:rsidP="00590996">
      <w:pPr>
        <w:spacing w:before="240" w:after="0" w:line="278" w:lineRule="auto"/>
        <w:rPr>
          <w:bCs/>
          <w:sz w:val="20"/>
          <w:szCs w:val="20"/>
        </w:rPr>
      </w:pPr>
      <w:r w:rsidRPr="005B2B51">
        <w:rPr>
          <w:bCs/>
          <w:sz w:val="20"/>
          <w:szCs w:val="20"/>
        </w:rPr>
        <w:t xml:space="preserve">A) </w:t>
      </w:r>
      <w:r w:rsidR="0068423D" w:rsidRPr="005B2B51">
        <w:rPr>
          <w:bCs/>
          <w:sz w:val="20"/>
          <w:szCs w:val="20"/>
        </w:rPr>
        <w:t xml:space="preserve">Average FEV1 </w:t>
      </w:r>
      <w:r w:rsidRPr="005B2B51">
        <w:rPr>
          <w:bCs/>
          <w:sz w:val="20"/>
          <w:szCs w:val="20"/>
        </w:rPr>
        <w:t>cumulative z-curve passing the superiority boundary (True positive)</w:t>
      </w:r>
    </w:p>
    <w:p w14:paraId="7E4F82DE" w14:textId="547EFAD1" w:rsidR="00590996" w:rsidRPr="005B2B51" w:rsidRDefault="00590996" w:rsidP="00590996">
      <w:pPr>
        <w:spacing w:after="240" w:line="278" w:lineRule="auto"/>
        <w:rPr>
          <w:bCs/>
          <w:sz w:val="20"/>
          <w:szCs w:val="20"/>
        </w:rPr>
      </w:pPr>
      <w:r w:rsidRPr="005B2B51">
        <w:rPr>
          <w:bCs/>
          <w:sz w:val="20"/>
          <w:szCs w:val="20"/>
        </w:rPr>
        <w:t xml:space="preserve">B) </w:t>
      </w:r>
      <w:r w:rsidR="0068423D" w:rsidRPr="005B2B51">
        <w:rPr>
          <w:bCs/>
          <w:sz w:val="20"/>
          <w:szCs w:val="20"/>
        </w:rPr>
        <w:t xml:space="preserve">Average FEV1 </w:t>
      </w:r>
      <w:r w:rsidRPr="005B2B51">
        <w:rPr>
          <w:bCs/>
          <w:sz w:val="20"/>
          <w:szCs w:val="20"/>
        </w:rPr>
        <w:t>penalized Z-curve passing the conventional boundary</w:t>
      </w:r>
    </w:p>
    <w:p w14:paraId="52A16090" w14:textId="22DA9F06" w:rsidR="00B03025" w:rsidRPr="005B2B51" w:rsidRDefault="00B03025" w:rsidP="00590996">
      <w:pPr>
        <w:spacing w:after="240" w:line="278" w:lineRule="auto"/>
        <w:rPr>
          <w:bCs/>
          <w:sz w:val="20"/>
          <w:szCs w:val="20"/>
        </w:rPr>
      </w:pPr>
      <w:r w:rsidRPr="005B2B51">
        <w:rPr>
          <w:noProof/>
          <w:sz w:val="20"/>
          <w:szCs w:val="20"/>
        </w:rPr>
        <w:drawing>
          <wp:anchor distT="0" distB="0" distL="114300" distR="114300" simplePos="0" relativeHeight="251670528" behindDoc="0" locked="0" layoutInCell="1" allowOverlap="1" wp14:anchorId="46886E99" wp14:editId="6786F932">
            <wp:simplePos x="0" y="0"/>
            <wp:positionH relativeFrom="column">
              <wp:posOffset>-666750</wp:posOffset>
            </wp:positionH>
            <wp:positionV relativeFrom="paragraph">
              <wp:posOffset>340995</wp:posOffset>
            </wp:positionV>
            <wp:extent cx="7357108" cy="2178050"/>
            <wp:effectExtent l="0" t="0" r="0" b="0"/>
            <wp:wrapNone/>
            <wp:docPr id="40893686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936862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7108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09EEBA" w14:textId="54581990" w:rsidR="00B03025" w:rsidRPr="005B2B51" w:rsidRDefault="00B03025" w:rsidP="00590996">
      <w:pPr>
        <w:spacing w:after="240" w:line="278" w:lineRule="auto"/>
        <w:rPr>
          <w:bCs/>
          <w:sz w:val="20"/>
          <w:szCs w:val="20"/>
        </w:rPr>
      </w:pPr>
    </w:p>
    <w:p w14:paraId="5632F360" w14:textId="470195BF" w:rsidR="00590996" w:rsidRPr="005B2B51" w:rsidRDefault="00590996" w:rsidP="00F66854">
      <w:pPr>
        <w:rPr>
          <w:sz w:val="20"/>
          <w:szCs w:val="20"/>
        </w:rPr>
      </w:pPr>
    </w:p>
    <w:p w14:paraId="1A2E54B2" w14:textId="69E3DFB8" w:rsidR="00590996" w:rsidRPr="005B2B51" w:rsidRDefault="00590996" w:rsidP="00F66854">
      <w:pPr>
        <w:rPr>
          <w:sz w:val="20"/>
          <w:szCs w:val="20"/>
        </w:rPr>
      </w:pPr>
    </w:p>
    <w:p w14:paraId="7F50733D" w14:textId="246BDAF6" w:rsidR="00B03025" w:rsidRPr="005B2B51" w:rsidRDefault="00B03025" w:rsidP="00F66854">
      <w:pPr>
        <w:rPr>
          <w:sz w:val="20"/>
          <w:szCs w:val="20"/>
        </w:rPr>
      </w:pPr>
    </w:p>
    <w:p w14:paraId="6338E469" w14:textId="77777777" w:rsidR="00B03025" w:rsidRPr="005B2B51" w:rsidRDefault="00B03025" w:rsidP="00F66854">
      <w:pPr>
        <w:rPr>
          <w:sz w:val="20"/>
          <w:szCs w:val="20"/>
        </w:rPr>
      </w:pPr>
    </w:p>
    <w:p w14:paraId="38F3803A" w14:textId="77777777" w:rsidR="00B03025" w:rsidRPr="005B2B51" w:rsidRDefault="00B03025" w:rsidP="00F66854">
      <w:pPr>
        <w:rPr>
          <w:sz w:val="20"/>
          <w:szCs w:val="20"/>
        </w:rPr>
      </w:pPr>
    </w:p>
    <w:p w14:paraId="59AD326B" w14:textId="62978A8C" w:rsidR="0096657E" w:rsidRPr="005B2B51" w:rsidRDefault="0096657E" w:rsidP="00F66854">
      <w:pPr>
        <w:rPr>
          <w:noProof/>
          <w:sz w:val="20"/>
          <w:szCs w:val="20"/>
        </w:rPr>
      </w:pPr>
    </w:p>
    <w:p w14:paraId="2DB901AE" w14:textId="5095D007" w:rsidR="00590996" w:rsidRPr="005B2B51" w:rsidRDefault="00590996" w:rsidP="00F66854">
      <w:pPr>
        <w:rPr>
          <w:sz w:val="20"/>
          <w:szCs w:val="20"/>
        </w:rPr>
      </w:pPr>
    </w:p>
    <w:p w14:paraId="096CAC40" w14:textId="5F476AA8" w:rsidR="0096657E" w:rsidRPr="005B2B51" w:rsidRDefault="0096657E" w:rsidP="0096657E">
      <w:pPr>
        <w:rPr>
          <w:sz w:val="20"/>
          <w:szCs w:val="20"/>
        </w:rPr>
      </w:pPr>
      <w:r w:rsidRPr="005B2B51">
        <w:rPr>
          <w:b/>
          <w:bCs/>
          <w:sz w:val="20"/>
          <w:szCs w:val="20"/>
        </w:rPr>
        <w:t xml:space="preserve">(Supplementary figure. </w:t>
      </w:r>
      <w:r w:rsidR="00424BAF">
        <w:rPr>
          <w:b/>
          <w:bCs/>
          <w:sz w:val="20"/>
          <w:szCs w:val="20"/>
        </w:rPr>
        <w:t>4</w:t>
      </w:r>
      <w:r w:rsidRPr="005B2B51">
        <w:rPr>
          <w:b/>
          <w:bCs/>
          <w:sz w:val="20"/>
          <w:szCs w:val="20"/>
        </w:rPr>
        <w:t xml:space="preserve">) </w:t>
      </w:r>
      <w:r w:rsidRPr="005B2B51">
        <w:rPr>
          <w:sz w:val="20"/>
          <w:szCs w:val="20"/>
        </w:rPr>
        <w:t xml:space="preserve">TSA on Mean Differences (MD) of Change from baseline in morning trough FEV1 between Ensifentrine 3 mg and placebo. </w:t>
      </w:r>
    </w:p>
    <w:p w14:paraId="2918D69D" w14:textId="3D21E177" w:rsidR="0096657E" w:rsidRPr="005B2B51" w:rsidRDefault="0096657E" w:rsidP="0096657E">
      <w:pPr>
        <w:spacing w:before="240" w:after="0" w:line="278" w:lineRule="auto"/>
        <w:rPr>
          <w:bCs/>
          <w:sz w:val="20"/>
          <w:szCs w:val="20"/>
        </w:rPr>
      </w:pPr>
      <w:r w:rsidRPr="005B2B51">
        <w:rPr>
          <w:bCs/>
          <w:sz w:val="20"/>
          <w:szCs w:val="20"/>
        </w:rPr>
        <w:t xml:space="preserve">A) </w:t>
      </w:r>
      <w:r w:rsidR="00437018">
        <w:rPr>
          <w:sz w:val="20"/>
          <w:szCs w:val="20"/>
        </w:rPr>
        <w:t>M</w:t>
      </w:r>
      <w:r w:rsidR="00437018" w:rsidRPr="005B2B51">
        <w:rPr>
          <w:sz w:val="20"/>
          <w:szCs w:val="20"/>
        </w:rPr>
        <w:t xml:space="preserve">orning trough FEV1 </w:t>
      </w:r>
      <w:r w:rsidRPr="005B2B51">
        <w:rPr>
          <w:bCs/>
          <w:sz w:val="20"/>
          <w:szCs w:val="20"/>
        </w:rPr>
        <w:t>cumulative z-curve passing the superiority boundary (True positive)</w:t>
      </w:r>
    </w:p>
    <w:p w14:paraId="38EE03D3" w14:textId="35A4CF1E" w:rsidR="0096657E" w:rsidRPr="005B2B51" w:rsidRDefault="0096657E" w:rsidP="0096657E">
      <w:pPr>
        <w:spacing w:after="240" w:line="278" w:lineRule="auto"/>
        <w:rPr>
          <w:bCs/>
          <w:sz w:val="20"/>
          <w:szCs w:val="20"/>
        </w:rPr>
      </w:pPr>
      <w:r w:rsidRPr="005B2B51">
        <w:rPr>
          <w:bCs/>
          <w:sz w:val="20"/>
          <w:szCs w:val="20"/>
        </w:rPr>
        <w:t xml:space="preserve">B) </w:t>
      </w:r>
      <w:r w:rsidR="00437018">
        <w:rPr>
          <w:sz w:val="20"/>
          <w:szCs w:val="20"/>
        </w:rPr>
        <w:t>M</w:t>
      </w:r>
      <w:r w:rsidR="00437018" w:rsidRPr="005B2B51">
        <w:rPr>
          <w:sz w:val="20"/>
          <w:szCs w:val="20"/>
        </w:rPr>
        <w:t xml:space="preserve">orning trough FEV1 </w:t>
      </w:r>
      <w:r w:rsidRPr="005B2B51">
        <w:rPr>
          <w:bCs/>
          <w:sz w:val="20"/>
          <w:szCs w:val="20"/>
        </w:rPr>
        <w:t>penalized Z-curve passing the conventional boundary</w:t>
      </w:r>
    </w:p>
    <w:p w14:paraId="497B743C" w14:textId="3A6ACA18" w:rsidR="00590996" w:rsidRPr="005B2B51" w:rsidRDefault="00590996" w:rsidP="00F66854">
      <w:pPr>
        <w:rPr>
          <w:sz w:val="20"/>
          <w:szCs w:val="20"/>
        </w:rPr>
      </w:pPr>
    </w:p>
    <w:p w14:paraId="1561ED6E" w14:textId="77777777" w:rsidR="00590996" w:rsidRPr="005B2B51" w:rsidRDefault="00590996" w:rsidP="00F66854">
      <w:pPr>
        <w:rPr>
          <w:sz w:val="20"/>
          <w:szCs w:val="20"/>
        </w:rPr>
      </w:pPr>
    </w:p>
    <w:p w14:paraId="32B320AE" w14:textId="77777777" w:rsidR="00590996" w:rsidRPr="005B2B51" w:rsidRDefault="00590996" w:rsidP="00F66854">
      <w:pPr>
        <w:rPr>
          <w:sz w:val="20"/>
          <w:szCs w:val="20"/>
        </w:rPr>
      </w:pPr>
    </w:p>
    <w:p w14:paraId="2A4C386D" w14:textId="77777777" w:rsidR="00590996" w:rsidRPr="005B2B51" w:rsidRDefault="00590996" w:rsidP="00F66854">
      <w:pPr>
        <w:rPr>
          <w:sz w:val="20"/>
          <w:szCs w:val="20"/>
        </w:rPr>
      </w:pPr>
    </w:p>
    <w:p w14:paraId="3CDED880" w14:textId="77777777" w:rsidR="00B03025" w:rsidRPr="005B2B51" w:rsidRDefault="00B03025" w:rsidP="00F66854">
      <w:pPr>
        <w:rPr>
          <w:sz w:val="20"/>
          <w:szCs w:val="20"/>
        </w:rPr>
      </w:pPr>
    </w:p>
    <w:p w14:paraId="4EE40ADA" w14:textId="77777777" w:rsidR="00B03025" w:rsidRPr="005B2B51" w:rsidRDefault="00B03025" w:rsidP="00F66854">
      <w:pPr>
        <w:rPr>
          <w:sz w:val="20"/>
          <w:szCs w:val="20"/>
        </w:rPr>
      </w:pPr>
    </w:p>
    <w:p w14:paraId="7EC07611" w14:textId="77777777" w:rsidR="00B03025" w:rsidRPr="005B2B51" w:rsidRDefault="00B03025" w:rsidP="00F66854">
      <w:pPr>
        <w:rPr>
          <w:sz w:val="20"/>
          <w:szCs w:val="20"/>
        </w:rPr>
      </w:pPr>
    </w:p>
    <w:p w14:paraId="09A8AA7B" w14:textId="37DDCEB0" w:rsidR="00590996" w:rsidRPr="005B2B51" w:rsidRDefault="00590996" w:rsidP="00F66854">
      <w:pPr>
        <w:rPr>
          <w:sz w:val="20"/>
          <w:szCs w:val="20"/>
        </w:rPr>
      </w:pPr>
    </w:p>
    <w:p w14:paraId="10A3958C" w14:textId="0886EDA7" w:rsidR="00590996" w:rsidRPr="005B2B51" w:rsidRDefault="00B03025" w:rsidP="00F66854">
      <w:pPr>
        <w:rPr>
          <w:sz w:val="20"/>
          <w:szCs w:val="20"/>
        </w:rPr>
      </w:pPr>
      <w:r w:rsidRPr="005B2B51">
        <w:rPr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4E73925F" wp14:editId="30DC402E">
            <wp:simplePos x="0" y="0"/>
            <wp:positionH relativeFrom="column">
              <wp:posOffset>-806450</wp:posOffset>
            </wp:positionH>
            <wp:positionV relativeFrom="paragraph">
              <wp:posOffset>-565150</wp:posOffset>
            </wp:positionV>
            <wp:extent cx="7530353" cy="2133600"/>
            <wp:effectExtent l="0" t="0" r="0" b="0"/>
            <wp:wrapNone/>
            <wp:docPr id="1936917897" name="Picture 6" descr="A graph of two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917897" name="Picture 6" descr="A graph of two peop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0353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2C48F1" w14:textId="64CD4F41" w:rsidR="00590996" w:rsidRPr="005B2B51" w:rsidRDefault="00590996" w:rsidP="00F66854">
      <w:pPr>
        <w:rPr>
          <w:sz w:val="20"/>
          <w:szCs w:val="20"/>
        </w:rPr>
      </w:pPr>
    </w:p>
    <w:p w14:paraId="4BE6961A" w14:textId="45061E69" w:rsidR="00B03025" w:rsidRPr="005B2B51" w:rsidRDefault="00B03025" w:rsidP="00F66854">
      <w:pPr>
        <w:rPr>
          <w:noProof/>
          <w:sz w:val="20"/>
          <w:szCs w:val="20"/>
        </w:rPr>
      </w:pPr>
    </w:p>
    <w:p w14:paraId="64DA41E6" w14:textId="3A2D3105" w:rsidR="0096657E" w:rsidRPr="005B2B51" w:rsidRDefault="0096657E" w:rsidP="00F66854">
      <w:pPr>
        <w:rPr>
          <w:noProof/>
          <w:sz w:val="20"/>
          <w:szCs w:val="20"/>
        </w:rPr>
      </w:pPr>
    </w:p>
    <w:p w14:paraId="666D5FC0" w14:textId="738BA3BB" w:rsidR="0096657E" w:rsidRPr="005B2B51" w:rsidRDefault="0096657E" w:rsidP="00F66854">
      <w:pPr>
        <w:rPr>
          <w:sz w:val="20"/>
          <w:szCs w:val="20"/>
        </w:rPr>
      </w:pPr>
    </w:p>
    <w:p w14:paraId="3512332E" w14:textId="410B3190" w:rsidR="0096657E" w:rsidRPr="005B2B51" w:rsidRDefault="0096657E" w:rsidP="00F66854">
      <w:pPr>
        <w:rPr>
          <w:sz w:val="20"/>
          <w:szCs w:val="20"/>
        </w:rPr>
      </w:pPr>
    </w:p>
    <w:p w14:paraId="45AB01FC" w14:textId="3DB4C7F9" w:rsidR="00B03025" w:rsidRPr="005B2B51" w:rsidRDefault="00B03025" w:rsidP="00B03025">
      <w:pPr>
        <w:rPr>
          <w:sz w:val="20"/>
          <w:szCs w:val="20"/>
        </w:rPr>
      </w:pPr>
      <w:r w:rsidRPr="005B2B51">
        <w:rPr>
          <w:b/>
          <w:bCs/>
          <w:sz w:val="20"/>
          <w:szCs w:val="20"/>
        </w:rPr>
        <w:t xml:space="preserve">(Supplementary figure. </w:t>
      </w:r>
      <w:r w:rsidR="00424BAF">
        <w:rPr>
          <w:b/>
          <w:bCs/>
          <w:sz w:val="20"/>
          <w:szCs w:val="20"/>
        </w:rPr>
        <w:t>5</w:t>
      </w:r>
      <w:r w:rsidRPr="005B2B51">
        <w:rPr>
          <w:b/>
          <w:bCs/>
          <w:sz w:val="20"/>
          <w:szCs w:val="20"/>
        </w:rPr>
        <w:t xml:space="preserve">) </w:t>
      </w:r>
      <w:r w:rsidRPr="005B2B51">
        <w:rPr>
          <w:sz w:val="20"/>
          <w:szCs w:val="20"/>
        </w:rPr>
        <w:t xml:space="preserve">TSA on Mean Differences (MD) of Change from baseline in ERS between Ensifentrine 3 mg and placebo. </w:t>
      </w:r>
    </w:p>
    <w:p w14:paraId="4C77EBED" w14:textId="51A0BCC3" w:rsidR="00B03025" w:rsidRPr="005B2B51" w:rsidRDefault="00B03025" w:rsidP="00B03025">
      <w:pPr>
        <w:spacing w:before="240" w:after="0" w:line="278" w:lineRule="auto"/>
        <w:rPr>
          <w:bCs/>
          <w:sz w:val="20"/>
          <w:szCs w:val="20"/>
        </w:rPr>
      </w:pPr>
      <w:r w:rsidRPr="005B2B51">
        <w:rPr>
          <w:bCs/>
          <w:sz w:val="20"/>
          <w:szCs w:val="20"/>
        </w:rPr>
        <w:t xml:space="preserve">A) </w:t>
      </w:r>
      <w:r w:rsidR="00437018" w:rsidRPr="005B2B51">
        <w:rPr>
          <w:sz w:val="20"/>
          <w:szCs w:val="20"/>
        </w:rPr>
        <w:t xml:space="preserve">ERS </w:t>
      </w:r>
      <w:r w:rsidRPr="005B2B51">
        <w:rPr>
          <w:bCs/>
          <w:sz w:val="20"/>
          <w:szCs w:val="20"/>
        </w:rPr>
        <w:t>cumulative z-curve passing the superiority boundary (True positive)</w:t>
      </w:r>
    </w:p>
    <w:p w14:paraId="2FA2B299" w14:textId="40C44C3C" w:rsidR="00B03025" w:rsidRPr="005B2B51" w:rsidRDefault="00B03025" w:rsidP="00B03025">
      <w:pPr>
        <w:spacing w:after="240" w:line="278" w:lineRule="auto"/>
        <w:rPr>
          <w:bCs/>
          <w:sz w:val="20"/>
          <w:szCs w:val="20"/>
        </w:rPr>
      </w:pPr>
      <w:r w:rsidRPr="005B2B51">
        <w:rPr>
          <w:bCs/>
          <w:sz w:val="20"/>
          <w:szCs w:val="20"/>
        </w:rPr>
        <w:t xml:space="preserve">B) </w:t>
      </w:r>
      <w:r w:rsidR="00437018" w:rsidRPr="005B2B51">
        <w:rPr>
          <w:sz w:val="20"/>
          <w:szCs w:val="20"/>
        </w:rPr>
        <w:t xml:space="preserve">ERS </w:t>
      </w:r>
      <w:r w:rsidRPr="005B2B51">
        <w:rPr>
          <w:bCs/>
          <w:sz w:val="20"/>
          <w:szCs w:val="20"/>
        </w:rPr>
        <w:t>penalized Z-curve passing the conventional boundary</w:t>
      </w:r>
    </w:p>
    <w:p w14:paraId="190B01B9" w14:textId="0E43190F" w:rsidR="0096657E" w:rsidRPr="005B2B51" w:rsidRDefault="00AF1745" w:rsidP="00F66854">
      <w:pPr>
        <w:rPr>
          <w:sz w:val="20"/>
          <w:szCs w:val="20"/>
        </w:rPr>
      </w:pPr>
      <w:r w:rsidRPr="005B2B51">
        <w:rPr>
          <w:noProof/>
          <w:sz w:val="20"/>
          <w:szCs w:val="20"/>
        </w:rPr>
        <w:drawing>
          <wp:anchor distT="0" distB="0" distL="114300" distR="114300" simplePos="0" relativeHeight="251672576" behindDoc="0" locked="0" layoutInCell="1" allowOverlap="1" wp14:anchorId="1B3F9FA0" wp14:editId="41DC9A35">
            <wp:simplePos x="0" y="0"/>
            <wp:positionH relativeFrom="column">
              <wp:posOffset>-685800</wp:posOffset>
            </wp:positionH>
            <wp:positionV relativeFrom="paragraph">
              <wp:posOffset>307340</wp:posOffset>
            </wp:positionV>
            <wp:extent cx="7296150" cy="2019693"/>
            <wp:effectExtent l="0" t="0" r="0" b="0"/>
            <wp:wrapNone/>
            <wp:docPr id="463787409" name="Picture 9" descr="A comparison of graphs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787409" name="Picture 9" descr="A comparison of graphs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0" cy="2019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416D97" w14:textId="5B6C25C0" w:rsidR="0096657E" w:rsidRPr="005B2B51" w:rsidRDefault="0096657E" w:rsidP="00F66854">
      <w:pPr>
        <w:rPr>
          <w:sz w:val="20"/>
          <w:szCs w:val="20"/>
        </w:rPr>
      </w:pPr>
    </w:p>
    <w:p w14:paraId="28C6E674" w14:textId="2BB5B75E" w:rsidR="00A07C68" w:rsidRPr="005B2B51" w:rsidRDefault="00A07C68" w:rsidP="00F66854">
      <w:pPr>
        <w:rPr>
          <w:sz w:val="20"/>
          <w:szCs w:val="20"/>
        </w:rPr>
      </w:pPr>
    </w:p>
    <w:p w14:paraId="62DDCDEC" w14:textId="53FCA670" w:rsidR="00A07C68" w:rsidRPr="005B2B51" w:rsidRDefault="00A07C68" w:rsidP="00F66854">
      <w:pPr>
        <w:rPr>
          <w:sz w:val="20"/>
          <w:szCs w:val="20"/>
        </w:rPr>
      </w:pPr>
    </w:p>
    <w:p w14:paraId="78977A54" w14:textId="7D0EB0A6" w:rsidR="00A07C68" w:rsidRPr="005B2B51" w:rsidRDefault="00A07C68" w:rsidP="00F66854">
      <w:pPr>
        <w:rPr>
          <w:sz w:val="20"/>
          <w:szCs w:val="20"/>
        </w:rPr>
      </w:pPr>
    </w:p>
    <w:p w14:paraId="483D3DA9" w14:textId="79EBDCE7" w:rsidR="00A07C68" w:rsidRPr="005B2B51" w:rsidRDefault="00A07C68" w:rsidP="00F66854">
      <w:pPr>
        <w:rPr>
          <w:sz w:val="20"/>
          <w:szCs w:val="20"/>
        </w:rPr>
      </w:pPr>
    </w:p>
    <w:p w14:paraId="15C29653" w14:textId="54C2E9AF" w:rsidR="00A07C68" w:rsidRPr="005B2B51" w:rsidRDefault="00A07C68" w:rsidP="00F66854">
      <w:pPr>
        <w:rPr>
          <w:sz w:val="20"/>
          <w:szCs w:val="20"/>
        </w:rPr>
      </w:pPr>
    </w:p>
    <w:p w14:paraId="0B393DC6" w14:textId="57560DE8" w:rsidR="00AF1745" w:rsidRPr="005B2B51" w:rsidRDefault="00AF1745" w:rsidP="00F66854">
      <w:pPr>
        <w:rPr>
          <w:noProof/>
          <w:sz w:val="20"/>
          <w:szCs w:val="20"/>
        </w:rPr>
      </w:pPr>
    </w:p>
    <w:p w14:paraId="559FBEF0" w14:textId="43619E64" w:rsidR="00A07C68" w:rsidRPr="005B2B51" w:rsidRDefault="00A07C68" w:rsidP="00F66854">
      <w:pPr>
        <w:rPr>
          <w:sz w:val="20"/>
          <w:szCs w:val="20"/>
        </w:rPr>
      </w:pPr>
    </w:p>
    <w:p w14:paraId="270BF302" w14:textId="4DAB2D33" w:rsidR="00A07C68" w:rsidRPr="005B2B51" w:rsidRDefault="00A07C68" w:rsidP="00F66854">
      <w:pPr>
        <w:rPr>
          <w:sz w:val="20"/>
          <w:szCs w:val="20"/>
        </w:rPr>
      </w:pPr>
    </w:p>
    <w:p w14:paraId="601B6A81" w14:textId="5237ACF8" w:rsidR="00AF1745" w:rsidRPr="005B2B51" w:rsidRDefault="00AF1745" w:rsidP="00AF1745">
      <w:pPr>
        <w:rPr>
          <w:sz w:val="20"/>
          <w:szCs w:val="20"/>
        </w:rPr>
      </w:pPr>
      <w:r w:rsidRPr="005B2B51">
        <w:rPr>
          <w:b/>
          <w:bCs/>
          <w:sz w:val="20"/>
          <w:szCs w:val="20"/>
        </w:rPr>
        <w:t xml:space="preserve">(Supplementary figure. </w:t>
      </w:r>
      <w:r w:rsidR="00424BAF">
        <w:rPr>
          <w:b/>
          <w:bCs/>
          <w:sz w:val="20"/>
          <w:szCs w:val="20"/>
        </w:rPr>
        <w:t>6</w:t>
      </w:r>
      <w:r w:rsidRPr="005B2B51">
        <w:rPr>
          <w:b/>
          <w:bCs/>
          <w:sz w:val="20"/>
          <w:szCs w:val="20"/>
        </w:rPr>
        <w:t xml:space="preserve">) </w:t>
      </w:r>
      <w:r w:rsidRPr="005B2B51">
        <w:rPr>
          <w:sz w:val="20"/>
          <w:szCs w:val="20"/>
        </w:rPr>
        <w:t xml:space="preserve">TSA on Mean Differences (MD) of Change from baseline in SGRQ between Ensifentrine 3 mg and placebo. </w:t>
      </w:r>
    </w:p>
    <w:p w14:paraId="16D1B651" w14:textId="424139C7" w:rsidR="00AF1745" w:rsidRPr="005B2B51" w:rsidRDefault="00AF1745" w:rsidP="00AF1745">
      <w:pPr>
        <w:spacing w:before="240" w:after="0" w:line="278" w:lineRule="auto"/>
        <w:rPr>
          <w:bCs/>
          <w:sz w:val="20"/>
          <w:szCs w:val="20"/>
        </w:rPr>
      </w:pPr>
      <w:r w:rsidRPr="005B2B51">
        <w:rPr>
          <w:bCs/>
          <w:sz w:val="20"/>
          <w:szCs w:val="20"/>
        </w:rPr>
        <w:t xml:space="preserve">A) </w:t>
      </w:r>
      <w:r w:rsidR="00437018" w:rsidRPr="005B2B51">
        <w:rPr>
          <w:sz w:val="20"/>
          <w:szCs w:val="20"/>
        </w:rPr>
        <w:t xml:space="preserve">SGRQ </w:t>
      </w:r>
      <w:r w:rsidRPr="005B2B51">
        <w:rPr>
          <w:bCs/>
          <w:sz w:val="20"/>
          <w:szCs w:val="20"/>
        </w:rPr>
        <w:t>cumulative z-curve passing the superiority boundary (True positive)</w:t>
      </w:r>
    </w:p>
    <w:p w14:paraId="064BF55B" w14:textId="014893D5" w:rsidR="00AF1745" w:rsidRPr="005B2B51" w:rsidRDefault="00AF1745" w:rsidP="00AF1745">
      <w:pPr>
        <w:spacing w:after="240" w:line="278" w:lineRule="auto"/>
        <w:rPr>
          <w:bCs/>
          <w:sz w:val="20"/>
          <w:szCs w:val="20"/>
        </w:rPr>
      </w:pPr>
      <w:r w:rsidRPr="005B2B51">
        <w:rPr>
          <w:bCs/>
          <w:sz w:val="20"/>
          <w:szCs w:val="20"/>
        </w:rPr>
        <w:t xml:space="preserve">B) </w:t>
      </w:r>
      <w:r w:rsidR="00437018" w:rsidRPr="005B2B51">
        <w:rPr>
          <w:sz w:val="20"/>
          <w:szCs w:val="20"/>
        </w:rPr>
        <w:t xml:space="preserve">SGRQ </w:t>
      </w:r>
      <w:r w:rsidRPr="005B2B51">
        <w:rPr>
          <w:bCs/>
          <w:sz w:val="20"/>
          <w:szCs w:val="20"/>
        </w:rPr>
        <w:t>penalized Z-curve passing the conventional boundary</w:t>
      </w:r>
    </w:p>
    <w:p w14:paraId="2964B036" w14:textId="192D7420" w:rsidR="00A07C68" w:rsidRPr="005B2B51" w:rsidRDefault="00A07C68" w:rsidP="00F66854">
      <w:pPr>
        <w:rPr>
          <w:sz w:val="20"/>
          <w:szCs w:val="20"/>
        </w:rPr>
      </w:pPr>
    </w:p>
    <w:p w14:paraId="338F5667" w14:textId="57FDC144" w:rsidR="00A07C68" w:rsidRPr="005B2B51" w:rsidRDefault="00A07C68" w:rsidP="00F66854">
      <w:pPr>
        <w:rPr>
          <w:sz w:val="20"/>
          <w:szCs w:val="20"/>
        </w:rPr>
      </w:pPr>
    </w:p>
    <w:p w14:paraId="1B75EC1B" w14:textId="552A6D15" w:rsidR="00A07C68" w:rsidRPr="005B2B51" w:rsidRDefault="00A07C68" w:rsidP="00F66854">
      <w:pPr>
        <w:rPr>
          <w:sz w:val="20"/>
          <w:szCs w:val="20"/>
        </w:rPr>
      </w:pPr>
    </w:p>
    <w:p w14:paraId="1FD22BC3" w14:textId="382D13F9" w:rsidR="00A07C68" w:rsidRPr="005B2B51" w:rsidRDefault="00A07C68" w:rsidP="00F66854">
      <w:pPr>
        <w:rPr>
          <w:sz w:val="20"/>
          <w:szCs w:val="20"/>
        </w:rPr>
      </w:pPr>
    </w:p>
    <w:p w14:paraId="6FDBD48A" w14:textId="34821F6E" w:rsidR="00A07C68" w:rsidRPr="005B2B51" w:rsidRDefault="00A07C68" w:rsidP="00F66854">
      <w:pPr>
        <w:rPr>
          <w:sz w:val="20"/>
          <w:szCs w:val="20"/>
        </w:rPr>
      </w:pPr>
    </w:p>
    <w:p w14:paraId="3FFFADBC" w14:textId="5F3D00EE" w:rsidR="00A07C68" w:rsidRPr="005B2B51" w:rsidRDefault="00A07C68" w:rsidP="00F66854">
      <w:pPr>
        <w:rPr>
          <w:sz w:val="20"/>
          <w:szCs w:val="20"/>
        </w:rPr>
      </w:pPr>
    </w:p>
    <w:p w14:paraId="21F99A0F" w14:textId="7D303EB0" w:rsidR="00A07C68" w:rsidRPr="005B2B51" w:rsidRDefault="00A07C68" w:rsidP="00F66854">
      <w:pPr>
        <w:rPr>
          <w:sz w:val="20"/>
          <w:szCs w:val="20"/>
        </w:rPr>
      </w:pPr>
    </w:p>
    <w:p w14:paraId="0EE9D25A" w14:textId="6D152518" w:rsidR="00C8638E" w:rsidRPr="005B2B51" w:rsidRDefault="00C8638E" w:rsidP="00F66854">
      <w:pPr>
        <w:rPr>
          <w:noProof/>
          <w:sz w:val="20"/>
          <w:szCs w:val="20"/>
        </w:rPr>
      </w:pPr>
      <w:r w:rsidRPr="005B2B51">
        <w:rPr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220F4068" wp14:editId="7F29D029">
            <wp:simplePos x="0" y="0"/>
            <wp:positionH relativeFrom="column">
              <wp:posOffset>-742950</wp:posOffset>
            </wp:positionH>
            <wp:positionV relativeFrom="paragraph">
              <wp:posOffset>-520674</wp:posOffset>
            </wp:positionV>
            <wp:extent cx="7554685" cy="2203450"/>
            <wp:effectExtent l="0" t="0" r="8255" b="6350"/>
            <wp:wrapNone/>
            <wp:docPr id="155885562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685" cy="220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D442A9" w14:textId="58A6B94B" w:rsidR="00A07C68" w:rsidRPr="005B2B51" w:rsidRDefault="00A07C68" w:rsidP="00F66854">
      <w:pPr>
        <w:rPr>
          <w:sz w:val="20"/>
          <w:szCs w:val="20"/>
        </w:rPr>
      </w:pPr>
    </w:p>
    <w:p w14:paraId="7FBCF740" w14:textId="6B055761" w:rsidR="00A07C68" w:rsidRPr="005B2B51" w:rsidRDefault="00A07C68" w:rsidP="00F66854">
      <w:pPr>
        <w:rPr>
          <w:sz w:val="20"/>
          <w:szCs w:val="20"/>
        </w:rPr>
      </w:pPr>
    </w:p>
    <w:p w14:paraId="7D914EE3" w14:textId="77777777" w:rsidR="00C8638E" w:rsidRPr="005B2B51" w:rsidRDefault="00C8638E" w:rsidP="00F66854">
      <w:pPr>
        <w:rPr>
          <w:noProof/>
          <w:sz w:val="20"/>
          <w:szCs w:val="20"/>
        </w:rPr>
      </w:pPr>
    </w:p>
    <w:p w14:paraId="63E618EB" w14:textId="2FDA917C" w:rsidR="00A07C68" w:rsidRPr="005B2B51" w:rsidRDefault="00A07C68" w:rsidP="00F66854">
      <w:pPr>
        <w:rPr>
          <w:sz w:val="20"/>
          <w:szCs w:val="20"/>
        </w:rPr>
      </w:pPr>
    </w:p>
    <w:p w14:paraId="5660838E" w14:textId="77777777" w:rsidR="00A07C68" w:rsidRPr="005B2B51" w:rsidRDefault="00A07C68" w:rsidP="00F66854">
      <w:pPr>
        <w:rPr>
          <w:sz w:val="20"/>
          <w:szCs w:val="20"/>
        </w:rPr>
      </w:pPr>
    </w:p>
    <w:p w14:paraId="65F574AF" w14:textId="77777777" w:rsidR="00424BAF" w:rsidRDefault="00424BAF" w:rsidP="00C8638E">
      <w:pPr>
        <w:rPr>
          <w:b/>
          <w:bCs/>
          <w:sz w:val="20"/>
          <w:szCs w:val="20"/>
        </w:rPr>
      </w:pPr>
    </w:p>
    <w:p w14:paraId="34595B53" w14:textId="159F2DA1" w:rsidR="00C8638E" w:rsidRPr="005B2B51" w:rsidRDefault="00C8638E" w:rsidP="00C8638E">
      <w:pPr>
        <w:rPr>
          <w:sz w:val="20"/>
          <w:szCs w:val="20"/>
        </w:rPr>
      </w:pPr>
      <w:r w:rsidRPr="005B2B51">
        <w:rPr>
          <w:b/>
          <w:bCs/>
          <w:sz w:val="20"/>
          <w:szCs w:val="20"/>
        </w:rPr>
        <w:t xml:space="preserve">(Supplementary figure. </w:t>
      </w:r>
      <w:r w:rsidR="00424BAF">
        <w:rPr>
          <w:b/>
          <w:bCs/>
          <w:sz w:val="20"/>
          <w:szCs w:val="20"/>
        </w:rPr>
        <w:t>7</w:t>
      </w:r>
      <w:r w:rsidRPr="005B2B51">
        <w:rPr>
          <w:b/>
          <w:bCs/>
          <w:sz w:val="20"/>
          <w:szCs w:val="20"/>
        </w:rPr>
        <w:t xml:space="preserve">) </w:t>
      </w:r>
      <w:r w:rsidRPr="005B2B51">
        <w:rPr>
          <w:sz w:val="20"/>
          <w:szCs w:val="20"/>
        </w:rPr>
        <w:t xml:space="preserve">TSA on Mean Differences (MD) of Change from baseline in TDI between Ensifentrine 3 mg and placebo. </w:t>
      </w:r>
    </w:p>
    <w:p w14:paraId="631158EA" w14:textId="344F709D" w:rsidR="00C8638E" w:rsidRPr="005B2B51" w:rsidRDefault="00C8638E" w:rsidP="00C8638E">
      <w:pPr>
        <w:spacing w:before="240" w:after="0" w:line="278" w:lineRule="auto"/>
        <w:rPr>
          <w:bCs/>
          <w:sz w:val="20"/>
          <w:szCs w:val="20"/>
        </w:rPr>
      </w:pPr>
      <w:r w:rsidRPr="005B2B51">
        <w:rPr>
          <w:bCs/>
          <w:sz w:val="20"/>
          <w:szCs w:val="20"/>
        </w:rPr>
        <w:t xml:space="preserve">A) </w:t>
      </w:r>
      <w:r w:rsidR="00437018" w:rsidRPr="005B2B51">
        <w:rPr>
          <w:sz w:val="20"/>
          <w:szCs w:val="20"/>
        </w:rPr>
        <w:t xml:space="preserve">TDI </w:t>
      </w:r>
      <w:r w:rsidRPr="005B2B51">
        <w:rPr>
          <w:bCs/>
          <w:sz w:val="20"/>
          <w:szCs w:val="20"/>
        </w:rPr>
        <w:t>cumulative z-curve passing the superiority boundary (True positive)</w:t>
      </w:r>
    </w:p>
    <w:p w14:paraId="2B8CFA14" w14:textId="25BFB288" w:rsidR="00C8638E" w:rsidRPr="005B2B51" w:rsidRDefault="00C8638E" w:rsidP="00C8638E">
      <w:pPr>
        <w:spacing w:after="240" w:line="278" w:lineRule="auto"/>
        <w:rPr>
          <w:bCs/>
          <w:sz w:val="20"/>
          <w:szCs w:val="20"/>
        </w:rPr>
      </w:pPr>
      <w:r w:rsidRPr="005B2B51">
        <w:rPr>
          <w:bCs/>
          <w:sz w:val="20"/>
          <w:szCs w:val="20"/>
        </w:rPr>
        <w:t xml:space="preserve">B) </w:t>
      </w:r>
      <w:r w:rsidR="00437018" w:rsidRPr="005B2B51">
        <w:rPr>
          <w:sz w:val="20"/>
          <w:szCs w:val="20"/>
        </w:rPr>
        <w:t xml:space="preserve">TDI </w:t>
      </w:r>
      <w:r w:rsidRPr="005B2B51">
        <w:rPr>
          <w:bCs/>
          <w:sz w:val="20"/>
          <w:szCs w:val="20"/>
        </w:rPr>
        <w:t>penalized Z-curve passing the conventional boundary</w:t>
      </w:r>
    </w:p>
    <w:p w14:paraId="57515A7C" w14:textId="27174311" w:rsidR="00A07C68" w:rsidRPr="005B2B51" w:rsidRDefault="00A07C68" w:rsidP="00F66854">
      <w:pPr>
        <w:rPr>
          <w:sz w:val="20"/>
          <w:szCs w:val="20"/>
        </w:rPr>
      </w:pPr>
    </w:p>
    <w:p w14:paraId="2D0C34B8" w14:textId="57F70189" w:rsidR="00A07C68" w:rsidRPr="005B2B51" w:rsidRDefault="00A07C68" w:rsidP="00F66854">
      <w:pPr>
        <w:rPr>
          <w:noProof/>
          <w:sz w:val="20"/>
          <w:szCs w:val="20"/>
        </w:rPr>
      </w:pPr>
    </w:p>
    <w:p w14:paraId="6453953B" w14:textId="5FF98AA4" w:rsidR="00A07C68" w:rsidRPr="005B2B51" w:rsidRDefault="00A07C68" w:rsidP="00F66854">
      <w:pPr>
        <w:rPr>
          <w:sz w:val="20"/>
          <w:szCs w:val="20"/>
        </w:rPr>
      </w:pPr>
    </w:p>
    <w:p w14:paraId="513B6974" w14:textId="77777777" w:rsidR="00A07C68" w:rsidRPr="005B2B51" w:rsidRDefault="00A07C68" w:rsidP="00F66854">
      <w:pPr>
        <w:rPr>
          <w:sz w:val="20"/>
          <w:szCs w:val="20"/>
        </w:rPr>
      </w:pPr>
    </w:p>
    <w:p w14:paraId="6D0ECF5F" w14:textId="77777777" w:rsidR="00A07C68" w:rsidRPr="005B2B51" w:rsidRDefault="00A07C68" w:rsidP="00F66854">
      <w:pPr>
        <w:rPr>
          <w:sz w:val="20"/>
          <w:szCs w:val="20"/>
        </w:rPr>
      </w:pPr>
    </w:p>
    <w:p w14:paraId="7C15B781" w14:textId="77777777" w:rsidR="00A07C68" w:rsidRPr="005B2B51" w:rsidRDefault="00A07C68" w:rsidP="00F66854">
      <w:pPr>
        <w:rPr>
          <w:sz w:val="20"/>
          <w:szCs w:val="20"/>
        </w:rPr>
      </w:pPr>
    </w:p>
    <w:p w14:paraId="4065EFFE" w14:textId="77777777" w:rsidR="00A07C68" w:rsidRPr="005B2B51" w:rsidRDefault="00A07C68" w:rsidP="00F66854">
      <w:pPr>
        <w:rPr>
          <w:sz w:val="20"/>
          <w:szCs w:val="20"/>
        </w:rPr>
      </w:pPr>
    </w:p>
    <w:p w14:paraId="2D23FA94" w14:textId="77777777" w:rsidR="00A07C68" w:rsidRDefault="00A07C68" w:rsidP="00F66854">
      <w:pPr>
        <w:rPr>
          <w:sz w:val="20"/>
          <w:szCs w:val="20"/>
        </w:rPr>
      </w:pPr>
    </w:p>
    <w:p w14:paraId="68DDF26C" w14:textId="77777777" w:rsidR="00424BAF" w:rsidRDefault="00424BAF" w:rsidP="00F66854">
      <w:pPr>
        <w:rPr>
          <w:sz w:val="20"/>
          <w:szCs w:val="20"/>
        </w:rPr>
      </w:pPr>
    </w:p>
    <w:p w14:paraId="1567266B" w14:textId="77777777" w:rsidR="00424BAF" w:rsidRDefault="00424BAF" w:rsidP="00F66854">
      <w:pPr>
        <w:rPr>
          <w:sz w:val="20"/>
          <w:szCs w:val="20"/>
        </w:rPr>
      </w:pPr>
    </w:p>
    <w:p w14:paraId="092F567B" w14:textId="77777777" w:rsidR="00424BAF" w:rsidRDefault="00424BAF" w:rsidP="00F66854">
      <w:pPr>
        <w:rPr>
          <w:sz w:val="20"/>
          <w:szCs w:val="20"/>
        </w:rPr>
      </w:pPr>
    </w:p>
    <w:p w14:paraId="65C0C5F4" w14:textId="77777777" w:rsidR="00424BAF" w:rsidRDefault="00424BAF" w:rsidP="00F66854">
      <w:pPr>
        <w:rPr>
          <w:sz w:val="20"/>
          <w:szCs w:val="20"/>
        </w:rPr>
      </w:pPr>
    </w:p>
    <w:p w14:paraId="070CBC25" w14:textId="77777777" w:rsidR="00424BAF" w:rsidRDefault="00424BAF" w:rsidP="00F66854">
      <w:pPr>
        <w:rPr>
          <w:sz w:val="20"/>
          <w:szCs w:val="20"/>
        </w:rPr>
      </w:pPr>
    </w:p>
    <w:p w14:paraId="5C654D4C" w14:textId="77777777" w:rsidR="00424BAF" w:rsidRDefault="00424BAF" w:rsidP="00F66854">
      <w:pPr>
        <w:rPr>
          <w:sz w:val="20"/>
          <w:szCs w:val="20"/>
        </w:rPr>
      </w:pPr>
    </w:p>
    <w:p w14:paraId="55FA98D3" w14:textId="77777777" w:rsidR="00424BAF" w:rsidRDefault="00424BAF" w:rsidP="00F66854">
      <w:pPr>
        <w:rPr>
          <w:sz w:val="20"/>
          <w:szCs w:val="20"/>
        </w:rPr>
      </w:pPr>
    </w:p>
    <w:p w14:paraId="030D410C" w14:textId="77777777" w:rsidR="00424BAF" w:rsidRDefault="00424BAF" w:rsidP="00F66854">
      <w:pPr>
        <w:rPr>
          <w:sz w:val="20"/>
          <w:szCs w:val="20"/>
        </w:rPr>
      </w:pPr>
    </w:p>
    <w:p w14:paraId="46117400" w14:textId="77777777" w:rsidR="00424BAF" w:rsidRDefault="00424BAF" w:rsidP="00F66854">
      <w:pPr>
        <w:rPr>
          <w:sz w:val="20"/>
          <w:szCs w:val="20"/>
        </w:rPr>
      </w:pPr>
    </w:p>
    <w:p w14:paraId="4854DF10" w14:textId="77777777" w:rsidR="00424BAF" w:rsidRDefault="00424BAF" w:rsidP="00F66854">
      <w:pPr>
        <w:rPr>
          <w:sz w:val="20"/>
          <w:szCs w:val="20"/>
        </w:rPr>
      </w:pPr>
    </w:p>
    <w:p w14:paraId="086C658A" w14:textId="77777777" w:rsidR="00424BAF" w:rsidRDefault="00424BAF" w:rsidP="00F66854">
      <w:pPr>
        <w:rPr>
          <w:sz w:val="20"/>
          <w:szCs w:val="20"/>
        </w:rPr>
      </w:pPr>
    </w:p>
    <w:p w14:paraId="6B61E4CE" w14:textId="77777777" w:rsidR="00424BAF" w:rsidRDefault="00424BAF" w:rsidP="00F66854">
      <w:pPr>
        <w:rPr>
          <w:sz w:val="20"/>
          <w:szCs w:val="20"/>
        </w:rPr>
      </w:pPr>
    </w:p>
    <w:p w14:paraId="1F8C85CC" w14:textId="3BA43A7E" w:rsidR="00424BAF" w:rsidRPr="005B2B51" w:rsidRDefault="00036EAA" w:rsidP="00424BAF">
      <w:pPr>
        <w:rPr>
          <w:bCs/>
          <w:sz w:val="20"/>
          <w:szCs w:val="20"/>
        </w:rPr>
      </w:pPr>
      <w:r w:rsidRPr="00036EAA">
        <w:rPr>
          <w:b/>
          <w:noProof/>
          <w:sz w:val="20"/>
          <w:szCs w:val="20"/>
        </w:rPr>
        <w:drawing>
          <wp:inline distT="0" distB="0" distL="0" distR="0" wp14:anchorId="2664C3E0" wp14:editId="7F3314EE">
            <wp:extent cx="5943600" cy="4478020"/>
            <wp:effectExtent l="0" t="0" r="0" b="0"/>
            <wp:docPr id="1287304719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304719" name="Picture 1" descr="A screenshot of a graph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4BAF" w:rsidRPr="005B2B51">
        <w:rPr>
          <w:b/>
          <w:sz w:val="20"/>
          <w:szCs w:val="20"/>
        </w:rPr>
        <w:t xml:space="preserve"> (Supplementary figure. </w:t>
      </w:r>
      <w:r w:rsidR="00424BAF">
        <w:rPr>
          <w:b/>
          <w:sz w:val="20"/>
          <w:szCs w:val="20"/>
        </w:rPr>
        <w:t>8</w:t>
      </w:r>
      <w:r w:rsidR="00424BAF" w:rsidRPr="005B2B51">
        <w:rPr>
          <w:b/>
          <w:sz w:val="20"/>
          <w:szCs w:val="20"/>
        </w:rPr>
        <w:t xml:space="preserve">) </w:t>
      </w:r>
      <w:r w:rsidR="00424BAF" w:rsidRPr="005B2B51">
        <w:rPr>
          <w:bCs/>
          <w:sz w:val="20"/>
          <w:szCs w:val="20"/>
        </w:rPr>
        <w:t>Forest plot comparing (RR) for TEAEs between Ensifentrine 3 mg and 0.75, 1.5 and 6 mg.</w:t>
      </w:r>
    </w:p>
    <w:p w14:paraId="6CF59F93" w14:textId="63AB4A25" w:rsidR="00424BAF" w:rsidRPr="005B2B51" w:rsidRDefault="00036EAA" w:rsidP="00424BAF">
      <w:pPr>
        <w:rPr>
          <w:bCs/>
          <w:sz w:val="20"/>
          <w:szCs w:val="20"/>
        </w:rPr>
      </w:pPr>
      <w:r w:rsidRPr="00036EAA">
        <w:rPr>
          <w:b/>
          <w:noProof/>
          <w:sz w:val="20"/>
          <w:szCs w:val="20"/>
        </w:rPr>
        <w:lastRenderedPageBreak/>
        <w:drawing>
          <wp:inline distT="0" distB="0" distL="0" distR="0" wp14:anchorId="4389686F" wp14:editId="3D486B2C">
            <wp:extent cx="5943600" cy="4385310"/>
            <wp:effectExtent l="0" t="0" r="0" b="0"/>
            <wp:docPr id="64989574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89574" name="Picture 1" descr="A screenshot of a graph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8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EAA">
        <w:rPr>
          <w:b/>
          <w:sz w:val="20"/>
          <w:szCs w:val="20"/>
        </w:rPr>
        <w:t xml:space="preserve"> </w:t>
      </w:r>
      <w:r w:rsidR="00424BAF" w:rsidRPr="005B2B51">
        <w:rPr>
          <w:b/>
          <w:sz w:val="20"/>
          <w:szCs w:val="20"/>
        </w:rPr>
        <w:t xml:space="preserve">(Supplementary figure. </w:t>
      </w:r>
      <w:r w:rsidR="00424BAF">
        <w:rPr>
          <w:b/>
          <w:sz w:val="20"/>
          <w:szCs w:val="20"/>
        </w:rPr>
        <w:t>9</w:t>
      </w:r>
      <w:r w:rsidR="00424BAF" w:rsidRPr="005B2B51">
        <w:rPr>
          <w:b/>
          <w:sz w:val="20"/>
          <w:szCs w:val="20"/>
        </w:rPr>
        <w:t xml:space="preserve">) </w:t>
      </w:r>
      <w:r w:rsidR="00424BAF" w:rsidRPr="005B2B51">
        <w:rPr>
          <w:bCs/>
          <w:sz w:val="20"/>
          <w:szCs w:val="20"/>
        </w:rPr>
        <w:t>Forest plot comparing (RR) for COPD attacks between Ensifentrine 3 mg and 0.75, 1.5 and 6 mg.</w:t>
      </w:r>
    </w:p>
    <w:p w14:paraId="25F7BAA6" w14:textId="456640D4" w:rsidR="00424BAF" w:rsidRPr="005B2B51" w:rsidRDefault="00036EAA" w:rsidP="00424BAF">
      <w:pPr>
        <w:rPr>
          <w:bCs/>
          <w:sz w:val="20"/>
          <w:szCs w:val="20"/>
        </w:rPr>
      </w:pPr>
      <w:r w:rsidRPr="00036EAA">
        <w:rPr>
          <w:b/>
          <w:noProof/>
          <w:sz w:val="20"/>
          <w:szCs w:val="20"/>
        </w:rPr>
        <w:lastRenderedPageBreak/>
        <w:drawing>
          <wp:inline distT="0" distB="0" distL="0" distR="0" wp14:anchorId="7ED1E25F" wp14:editId="7E9ADA42">
            <wp:extent cx="5943600" cy="4603750"/>
            <wp:effectExtent l="0" t="0" r="0" b="6350"/>
            <wp:docPr id="1656901213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901213" name="Picture 1" descr="A screenshot of a graph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0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4BAF" w:rsidRPr="005B2B51">
        <w:rPr>
          <w:b/>
          <w:sz w:val="20"/>
          <w:szCs w:val="20"/>
        </w:rPr>
        <w:t xml:space="preserve"> (Supplementary figure. </w:t>
      </w:r>
      <w:r w:rsidR="00424BAF">
        <w:rPr>
          <w:b/>
          <w:sz w:val="20"/>
          <w:szCs w:val="20"/>
        </w:rPr>
        <w:t>10</w:t>
      </w:r>
      <w:r w:rsidR="00424BAF" w:rsidRPr="005B2B51">
        <w:rPr>
          <w:b/>
          <w:sz w:val="20"/>
          <w:szCs w:val="20"/>
        </w:rPr>
        <w:t xml:space="preserve">) </w:t>
      </w:r>
      <w:r w:rsidR="00424BAF" w:rsidRPr="005B2B51">
        <w:rPr>
          <w:bCs/>
          <w:sz w:val="20"/>
          <w:szCs w:val="20"/>
        </w:rPr>
        <w:t>Forest plot comparing (RR) for Nasopharyngitis between Ensifentrine 3 mg and 0.75, 1.5 and 6 mg.</w:t>
      </w:r>
    </w:p>
    <w:p w14:paraId="2BC029AE" w14:textId="77777777" w:rsidR="00424BAF" w:rsidRPr="005B2B51" w:rsidRDefault="00424BAF" w:rsidP="00424BAF">
      <w:pPr>
        <w:rPr>
          <w:sz w:val="20"/>
          <w:szCs w:val="20"/>
        </w:rPr>
      </w:pPr>
    </w:p>
    <w:p w14:paraId="060BB49B" w14:textId="77777777" w:rsidR="00424BAF" w:rsidRPr="005B2B51" w:rsidRDefault="00424BAF" w:rsidP="00424BAF">
      <w:pPr>
        <w:rPr>
          <w:sz w:val="20"/>
          <w:szCs w:val="20"/>
        </w:rPr>
      </w:pPr>
    </w:p>
    <w:p w14:paraId="0A1C6139" w14:textId="77777777" w:rsidR="00424BAF" w:rsidRPr="005B2B51" w:rsidRDefault="00424BAF" w:rsidP="00424BAF">
      <w:pPr>
        <w:rPr>
          <w:sz w:val="20"/>
          <w:szCs w:val="20"/>
        </w:rPr>
      </w:pPr>
    </w:p>
    <w:p w14:paraId="7DCA830C" w14:textId="77777777" w:rsidR="00424BAF" w:rsidRPr="005B2B51" w:rsidRDefault="00424BAF" w:rsidP="00424BAF">
      <w:pPr>
        <w:rPr>
          <w:sz w:val="20"/>
          <w:szCs w:val="20"/>
        </w:rPr>
      </w:pPr>
    </w:p>
    <w:p w14:paraId="5D125E2A" w14:textId="77777777" w:rsidR="00424BAF" w:rsidRPr="005B2B51" w:rsidRDefault="00424BAF" w:rsidP="00424BAF">
      <w:pPr>
        <w:rPr>
          <w:sz w:val="20"/>
          <w:szCs w:val="20"/>
        </w:rPr>
      </w:pPr>
    </w:p>
    <w:p w14:paraId="24B3665F" w14:textId="77777777" w:rsidR="00424BAF" w:rsidRPr="005B2B51" w:rsidRDefault="00424BAF" w:rsidP="00424BAF">
      <w:pPr>
        <w:rPr>
          <w:sz w:val="20"/>
          <w:szCs w:val="20"/>
        </w:rPr>
      </w:pPr>
    </w:p>
    <w:p w14:paraId="116B20AF" w14:textId="77777777" w:rsidR="00424BAF" w:rsidRPr="005B2B51" w:rsidRDefault="00424BAF" w:rsidP="00424BAF">
      <w:pPr>
        <w:rPr>
          <w:sz w:val="20"/>
          <w:szCs w:val="20"/>
        </w:rPr>
      </w:pPr>
    </w:p>
    <w:p w14:paraId="55D188B4" w14:textId="77777777" w:rsidR="00424BAF" w:rsidRPr="005B2B51" w:rsidRDefault="00424BAF" w:rsidP="00424BAF">
      <w:pPr>
        <w:rPr>
          <w:sz w:val="20"/>
          <w:szCs w:val="20"/>
        </w:rPr>
      </w:pPr>
    </w:p>
    <w:p w14:paraId="627644E5" w14:textId="77777777" w:rsidR="00424BAF" w:rsidRPr="005B2B51" w:rsidRDefault="00424BAF" w:rsidP="00424BAF">
      <w:pPr>
        <w:rPr>
          <w:sz w:val="20"/>
          <w:szCs w:val="20"/>
        </w:rPr>
      </w:pPr>
    </w:p>
    <w:p w14:paraId="6E3DE76B" w14:textId="77777777" w:rsidR="00424BAF" w:rsidRPr="005B2B51" w:rsidRDefault="00424BAF" w:rsidP="00424BAF">
      <w:pPr>
        <w:rPr>
          <w:sz w:val="20"/>
          <w:szCs w:val="20"/>
        </w:rPr>
      </w:pPr>
    </w:p>
    <w:p w14:paraId="57E3F918" w14:textId="77777777" w:rsidR="00424BAF" w:rsidRPr="005B2B51" w:rsidRDefault="00424BAF" w:rsidP="00424BAF">
      <w:pPr>
        <w:rPr>
          <w:sz w:val="20"/>
          <w:szCs w:val="20"/>
        </w:rPr>
      </w:pPr>
    </w:p>
    <w:p w14:paraId="5FD7E60F" w14:textId="3EA808C3" w:rsidR="00424BAF" w:rsidRPr="005B2B51" w:rsidRDefault="00036EAA" w:rsidP="00424BAF">
      <w:pPr>
        <w:rPr>
          <w:sz w:val="20"/>
          <w:szCs w:val="20"/>
        </w:rPr>
      </w:pPr>
      <w:r w:rsidRPr="00036EAA">
        <w:rPr>
          <w:noProof/>
          <w:sz w:val="20"/>
          <w:szCs w:val="20"/>
        </w:rPr>
        <w:lastRenderedPageBreak/>
        <w:drawing>
          <wp:inline distT="0" distB="0" distL="0" distR="0" wp14:anchorId="4F64E5EC" wp14:editId="2F54B832">
            <wp:extent cx="5943600" cy="4603750"/>
            <wp:effectExtent l="0" t="0" r="0" b="6350"/>
            <wp:docPr id="1517488053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488053" name="Picture 1" descr="A screenshot of a graph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0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1AD34" w14:textId="1C472CE7" w:rsidR="00424BAF" w:rsidRPr="005B2B51" w:rsidRDefault="00424BAF" w:rsidP="00424BAF">
      <w:pPr>
        <w:rPr>
          <w:bCs/>
          <w:sz w:val="20"/>
          <w:szCs w:val="20"/>
        </w:rPr>
      </w:pPr>
      <w:r w:rsidRPr="005B2B51">
        <w:rPr>
          <w:b/>
          <w:sz w:val="20"/>
          <w:szCs w:val="20"/>
        </w:rPr>
        <w:t xml:space="preserve">(Supplementary figure. </w:t>
      </w:r>
      <w:r>
        <w:rPr>
          <w:b/>
          <w:sz w:val="20"/>
          <w:szCs w:val="20"/>
        </w:rPr>
        <w:t>11</w:t>
      </w:r>
      <w:r w:rsidRPr="005B2B51">
        <w:rPr>
          <w:b/>
          <w:sz w:val="20"/>
          <w:szCs w:val="20"/>
        </w:rPr>
        <w:t xml:space="preserve">) </w:t>
      </w:r>
      <w:r w:rsidRPr="005B2B51">
        <w:rPr>
          <w:bCs/>
          <w:sz w:val="20"/>
          <w:szCs w:val="20"/>
        </w:rPr>
        <w:t>Forest plot comparing (RR) for Hypertension between Ensifentrine 3 mg and 0.75, 1.5 and 6 mg.</w:t>
      </w:r>
    </w:p>
    <w:p w14:paraId="6D7EA956" w14:textId="77777777" w:rsidR="00424BAF" w:rsidRPr="005B2B51" w:rsidRDefault="00424BAF" w:rsidP="00424BAF">
      <w:pPr>
        <w:rPr>
          <w:sz w:val="20"/>
          <w:szCs w:val="20"/>
        </w:rPr>
      </w:pPr>
    </w:p>
    <w:p w14:paraId="2F33356A" w14:textId="77777777" w:rsidR="00424BAF" w:rsidRPr="005B2B51" w:rsidRDefault="00424BAF" w:rsidP="00424BAF">
      <w:pPr>
        <w:rPr>
          <w:sz w:val="20"/>
          <w:szCs w:val="20"/>
        </w:rPr>
      </w:pPr>
    </w:p>
    <w:p w14:paraId="5A94F002" w14:textId="77777777" w:rsidR="00424BAF" w:rsidRPr="005B2B51" w:rsidRDefault="00424BAF" w:rsidP="00424BAF">
      <w:pPr>
        <w:rPr>
          <w:sz w:val="20"/>
          <w:szCs w:val="20"/>
        </w:rPr>
      </w:pPr>
    </w:p>
    <w:p w14:paraId="1EC86807" w14:textId="77777777" w:rsidR="00424BAF" w:rsidRPr="005B2B51" w:rsidRDefault="00424BAF" w:rsidP="00424BAF">
      <w:pPr>
        <w:rPr>
          <w:sz w:val="20"/>
          <w:szCs w:val="20"/>
        </w:rPr>
      </w:pPr>
    </w:p>
    <w:p w14:paraId="094B8C38" w14:textId="77777777" w:rsidR="00424BAF" w:rsidRPr="005B2B51" w:rsidRDefault="00424BAF" w:rsidP="00424BAF">
      <w:pPr>
        <w:rPr>
          <w:sz w:val="20"/>
          <w:szCs w:val="20"/>
        </w:rPr>
      </w:pPr>
    </w:p>
    <w:p w14:paraId="324EF23F" w14:textId="77777777" w:rsidR="00424BAF" w:rsidRPr="005B2B51" w:rsidRDefault="00424BAF" w:rsidP="00424BAF">
      <w:pPr>
        <w:rPr>
          <w:sz w:val="20"/>
          <w:szCs w:val="20"/>
        </w:rPr>
      </w:pPr>
    </w:p>
    <w:p w14:paraId="19B033AE" w14:textId="77777777" w:rsidR="00424BAF" w:rsidRPr="005B2B51" w:rsidRDefault="00424BAF" w:rsidP="00424BAF">
      <w:pPr>
        <w:rPr>
          <w:sz w:val="20"/>
          <w:szCs w:val="20"/>
        </w:rPr>
      </w:pPr>
    </w:p>
    <w:p w14:paraId="17BB570E" w14:textId="77777777" w:rsidR="00424BAF" w:rsidRPr="005B2B51" w:rsidRDefault="00424BAF" w:rsidP="00424BAF">
      <w:pPr>
        <w:rPr>
          <w:sz w:val="20"/>
          <w:szCs w:val="20"/>
        </w:rPr>
      </w:pPr>
    </w:p>
    <w:p w14:paraId="09077A73" w14:textId="77777777" w:rsidR="00424BAF" w:rsidRPr="005B2B51" w:rsidRDefault="00424BAF" w:rsidP="00424BAF">
      <w:pPr>
        <w:rPr>
          <w:sz w:val="20"/>
          <w:szCs w:val="20"/>
        </w:rPr>
      </w:pPr>
    </w:p>
    <w:p w14:paraId="7EF13064" w14:textId="1D790D32" w:rsidR="00424BAF" w:rsidRPr="005B2B51" w:rsidRDefault="00036EAA" w:rsidP="00424BAF">
      <w:pPr>
        <w:rPr>
          <w:sz w:val="20"/>
          <w:szCs w:val="20"/>
        </w:rPr>
      </w:pPr>
      <w:r w:rsidRPr="00036EAA">
        <w:rPr>
          <w:noProof/>
          <w:sz w:val="20"/>
          <w:szCs w:val="20"/>
        </w:rPr>
        <w:lastRenderedPageBreak/>
        <w:drawing>
          <wp:inline distT="0" distB="0" distL="0" distR="0" wp14:anchorId="47FBF355" wp14:editId="3EAD442E">
            <wp:extent cx="5943600" cy="4591685"/>
            <wp:effectExtent l="0" t="0" r="0" b="0"/>
            <wp:docPr id="1666191460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191460" name="Picture 1" descr="A screenshot of a graph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A6963" w14:textId="76688681" w:rsidR="00424BAF" w:rsidRPr="005B2B51" w:rsidRDefault="00424BAF" w:rsidP="00424BAF">
      <w:pPr>
        <w:rPr>
          <w:bCs/>
          <w:sz w:val="20"/>
          <w:szCs w:val="20"/>
        </w:rPr>
      </w:pPr>
      <w:r w:rsidRPr="005B2B51">
        <w:rPr>
          <w:b/>
          <w:sz w:val="20"/>
          <w:szCs w:val="20"/>
        </w:rPr>
        <w:t xml:space="preserve">(Supplementary figure. </w:t>
      </w:r>
      <w:r>
        <w:rPr>
          <w:b/>
          <w:sz w:val="20"/>
          <w:szCs w:val="20"/>
        </w:rPr>
        <w:t>12</w:t>
      </w:r>
      <w:r w:rsidRPr="005B2B51">
        <w:rPr>
          <w:b/>
          <w:sz w:val="20"/>
          <w:szCs w:val="20"/>
        </w:rPr>
        <w:t xml:space="preserve">) </w:t>
      </w:r>
      <w:r w:rsidRPr="005B2B51">
        <w:rPr>
          <w:bCs/>
          <w:sz w:val="20"/>
          <w:szCs w:val="20"/>
        </w:rPr>
        <w:t xml:space="preserve">Forest plot comparing (RR) for </w:t>
      </w:r>
      <w:r w:rsidR="00E70356" w:rsidRPr="005B2B51">
        <w:rPr>
          <w:bCs/>
          <w:sz w:val="20"/>
          <w:szCs w:val="20"/>
        </w:rPr>
        <w:t xml:space="preserve">Diarrhea </w:t>
      </w:r>
      <w:r w:rsidRPr="005B2B51">
        <w:rPr>
          <w:bCs/>
          <w:sz w:val="20"/>
          <w:szCs w:val="20"/>
        </w:rPr>
        <w:t>between Ensifentrine 3 mg and 0.75, 1.5 and 6 mg.</w:t>
      </w:r>
    </w:p>
    <w:p w14:paraId="2709B496" w14:textId="77777777" w:rsidR="00424BAF" w:rsidRPr="005B2B51" w:rsidRDefault="00424BAF" w:rsidP="00424BAF">
      <w:pPr>
        <w:rPr>
          <w:bCs/>
          <w:sz w:val="20"/>
          <w:szCs w:val="20"/>
        </w:rPr>
      </w:pPr>
    </w:p>
    <w:p w14:paraId="3A61AC1E" w14:textId="77777777" w:rsidR="00424BAF" w:rsidRPr="005B2B51" w:rsidRDefault="00424BAF" w:rsidP="00424BAF">
      <w:pPr>
        <w:rPr>
          <w:bCs/>
          <w:sz w:val="20"/>
          <w:szCs w:val="20"/>
        </w:rPr>
      </w:pPr>
    </w:p>
    <w:p w14:paraId="5014DBA1" w14:textId="77777777" w:rsidR="00424BAF" w:rsidRPr="005B2B51" w:rsidRDefault="00424BAF" w:rsidP="00424BAF">
      <w:pPr>
        <w:rPr>
          <w:bCs/>
          <w:sz w:val="20"/>
          <w:szCs w:val="20"/>
        </w:rPr>
      </w:pPr>
    </w:p>
    <w:p w14:paraId="4B3A9C6F" w14:textId="77777777" w:rsidR="00424BAF" w:rsidRPr="005B2B51" w:rsidRDefault="00424BAF" w:rsidP="00424BAF">
      <w:pPr>
        <w:rPr>
          <w:sz w:val="20"/>
          <w:szCs w:val="20"/>
        </w:rPr>
      </w:pPr>
    </w:p>
    <w:p w14:paraId="22902C36" w14:textId="77777777" w:rsidR="00424BAF" w:rsidRPr="005B2B51" w:rsidRDefault="00424BAF" w:rsidP="00424BAF">
      <w:pPr>
        <w:rPr>
          <w:sz w:val="20"/>
          <w:szCs w:val="20"/>
        </w:rPr>
      </w:pPr>
    </w:p>
    <w:p w14:paraId="0FFCDDF3" w14:textId="77777777" w:rsidR="00424BAF" w:rsidRPr="005B2B51" w:rsidRDefault="00424BAF" w:rsidP="00424BAF">
      <w:pPr>
        <w:rPr>
          <w:sz w:val="20"/>
          <w:szCs w:val="20"/>
        </w:rPr>
      </w:pPr>
    </w:p>
    <w:p w14:paraId="72DB6DF2" w14:textId="77777777" w:rsidR="00424BAF" w:rsidRPr="005B2B51" w:rsidRDefault="00424BAF" w:rsidP="00424BAF">
      <w:pPr>
        <w:rPr>
          <w:sz w:val="20"/>
          <w:szCs w:val="20"/>
        </w:rPr>
      </w:pPr>
    </w:p>
    <w:p w14:paraId="6715BF5E" w14:textId="77777777" w:rsidR="00424BAF" w:rsidRPr="005B2B51" w:rsidRDefault="00424BAF" w:rsidP="00424BAF">
      <w:pPr>
        <w:rPr>
          <w:sz w:val="20"/>
          <w:szCs w:val="20"/>
        </w:rPr>
      </w:pPr>
    </w:p>
    <w:p w14:paraId="485B6D10" w14:textId="77777777" w:rsidR="00424BAF" w:rsidRPr="005B2B51" w:rsidRDefault="00424BAF" w:rsidP="00424BAF">
      <w:pPr>
        <w:rPr>
          <w:sz w:val="20"/>
          <w:szCs w:val="20"/>
        </w:rPr>
      </w:pPr>
    </w:p>
    <w:p w14:paraId="7673D893" w14:textId="77777777" w:rsidR="00424BAF" w:rsidRPr="005B2B51" w:rsidRDefault="00424BAF" w:rsidP="00424BAF">
      <w:pPr>
        <w:rPr>
          <w:sz w:val="20"/>
          <w:szCs w:val="20"/>
        </w:rPr>
      </w:pPr>
    </w:p>
    <w:p w14:paraId="570F892E" w14:textId="6947AAE6" w:rsidR="00424BAF" w:rsidRPr="005B2B51" w:rsidRDefault="00036EAA" w:rsidP="00036EAA">
      <w:pPr>
        <w:rPr>
          <w:sz w:val="20"/>
          <w:szCs w:val="20"/>
        </w:rPr>
      </w:pPr>
      <w:r w:rsidRPr="00036EAA">
        <w:rPr>
          <w:noProof/>
          <w:sz w:val="20"/>
          <w:szCs w:val="20"/>
        </w:rPr>
        <w:lastRenderedPageBreak/>
        <w:drawing>
          <wp:inline distT="0" distB="0" distL="0" distR="0" wp14:anchorId="4E41AA7A" wp14:editId="02D6109B">
            <wp:extent cx="5943600" cy="4603750"/>
            <wp:effectExtent l="0" t="0" r="0" b="6350"/>
            <wp:docPr id="1116293927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293927" name="Picture 1" descr="A screenshot of a graph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0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E7E89" w14:textId="61CCC293" w:rsidR="00424BAF" w:rsidRPr="005B2B51" w:rsidRDefault="00424BAF" w:rsidP="00424BAF">
      <w:pPr>
        <w:rPr>
          <w:bCs/>
          <w:sz w:val="20"/>
          <w:szCs w:val="20"/>
        </w:rPr>
      </w:pPr>
      <w:r w:rsidRPr="005B2B51">
        <w:rPr>
          <w:b/>
          <w:sz w:val="20"/>
          <w:szCs w:val="20"/>
        </w:rPr>
        <w:t xml:space="preserve">(Supplementary figure. </w:t>
      </w:r>
      <w:r>
        <w:rPr>
          <w:b/>
          <w:sz w:val="20"/>
          <w:szCs w:val="20"/>
        </w:rPr>
        <w:t>13</w:t>
      </w:r>
      <w:r w:rsidRPr="005B2B51">
        <w:rPr>
          <w:b/>
          <w:sz w:val="20"/>
          <w:szCs w:val="20"/>
        </w:rPr>
        <w:t xml:space="preserve">) </w:t>
      </w:r>
      <w:r w:rsidRPr="005B2B51">
        <w:rPr>
          <w:bCs/>
          <w:sz w:val="20"/>
          <w:szCs w:val="20"/>
        </w:rPr>
        <w:t xml:space="preserve">Forest plot comparing (RR) for </w:t>
      </w:r>
      <w:bookmarkStart w:id="0" w:name="_Hlk205178611"/>
      <w:r w:rsidRPr="005B2B51">
        <w:rPr>
          <w:bCs/>
          <w:sz w:val="20"/>
          <w:szCs w:val="20"/>
        </w:rPr>
        <w:t xml:space="preserve">Serious TEAEs </w:t>
      </w:r>
      <w:bookmarkEnd w:id="0"/>
      <w:r w:rsidRPr="005B2B51">
        <w:rPr>
          <w:bCs/>
          <w:sz w:val="20"/>
          <w:szCs w:val="20"/>
        </w:rPr>
        <w:t>between Ensifentrine 3 mg and 0.75, 1.5 and 6 mg.</w:t>
      </w:r>
    </w:p>
    <w:p w14:paraId="6918F28F" w14:textId="77777777" w:rsidR="00424BAF" w:rsidRPr="005B2B51" w:rsidRDefault="00424BAF" w:rsidP="00424BAF">
      <w:pPr>
        <w:rPr>
          <w:sz w:val="20"/>
          <w:szCs w:val="20"/>
        </w:rPr>
      </w:pPr>
    </w:p>
    <w:p w14:paraId="7D1E38E7" w14:textId="77777777" w:rsidR="00424BAF" w:rsidRPr="005B2B51" w:rsidRDefault="00424BAF" w:rsidP="00424BAF">
      <w:pPr>
        <w:rPr>
          <w:sz w:val="20"/>
          <w:szCs w:val="20"/>
        </w:rPr>
      </w:pPr>
    </w:p>
    <w:p w14:paraId="0B79F7C6" w14:textId="77777777" w:rsidR="00424BAF" w:rsidRPr="005B2B51" w:rsidRDefault="00424BAF" w:rsidP="00424BAF">
      <w:pPr>
        <w:rPr>
          <w:sz w:val="20"/>
          <w:szCs w:val="20"/>
        </w:rPr>
      </w:pPr>
    </w:p>
    <w:p w14:paraId="61231229" w14:textId="77777777" w:rsidR="00424BAF" w:rsidRPr="005B2B51" w:rsidRDefault="00424BAF" w:rsidP="00424BAF">
      <w:pPr>
        <w:rPr>
          <w:sz w:val="20"/>
          <w:szCs w:val="20"/>
        </w:rPr>
      </w:pPr>
    </w:p>
    <w:p w14:paraId="197CA7AE" w14:textId="77777777" w:rsidR="00424BAF" w:rsidRPr="005B2B51" w:rsidRDefault="00424BAF" w:rsidP="00424BAF">
      <w:pPr>
        <w:rPr>
          <w:sz w:val="20"/>
          <w:szCs w:val="20"/>
        </w:rPr>
      </w:pPr>
    </w:p>
    <w:p w14:paraId="5E39908E" w14:textId="77777777" w:rsidR="00424BAF" w:rsidRPr="005B2B51" w:rsidRDefault="00424BAF" w:rsidP="00424BAF">
      <w:pPr>
        <w:rPr>
          <w:sz w:val="20"/>
          <w:szCs w:val="20"/>
        </w:rPr>
      </w:pPr>
    </w:p>
    <w:p w14:paraId="616B8953" w14:textId="77777777" w:rsidR="00424BAF" w:rsidRPr="005B2B51" w:rsidRDefault="00424BAF" w:rsidP="00424BAF">
      <w:pPr>
        <w:rPr>
          <w:sz w:val="20"/>
          <w:szCs w:val="20"/>
        </w:rPr>
      </w:pPr>
    </w:p>
    <w:p w14:paraId="75802B03" w14:textId="77777777" w:rsidR="00424BAF" w:rsidRPr="005B2B51" w:rsidRDefault="00424BAF" w:rsidP="00424BAF">
      <w:pPr>
        <w:rPr>
          <w:sz w:val="20"/>
          <w:szCs w:val="20"/>
        </w:rPr>
      </w:pPr>
    </w:p>
    <w:p w14:paraId="50FF0794" w14:textId="77777777" w:rsidR="00424BAF" w:rsidRPr="005B2B51" w:rsidRDefault="00424BAF" w:rsidP="00424BAF">
      <w:pPr>
        <w:rPr>
          <w:sz w:val="20"/>
          <w:szCs w:val="20"/>
        </w:rPr>
      </w:pPr>
    </w:p>
    <w:p w14:paraId="62D28B69" w14:textId="77777777" w:rsidR="00424BAF" w:rsidRPr="005B2B51" w:rsidRDefault="00424BAF" w:rsidP="00424BAF">
      <w:pPr>
        <w:rPr>
          <w:sz w:val="20"/>
          <w:szCs w:val="20"/>
        </w:rPr>
      </w:pPr>
    </w:p>
    <w:p w14:paraId="72406D64" w14:textId="22605F32" w:rsidR="00291101" w:rsidRPr="005B2B51" w:rsidRDefault="00E74423" w:rsidP="005B2B51">
      <w:pPr>
        <w:jc w:val="center"/>
        <w:rPr>
          <w:sz w:val="20"/>
          <w:szCs w:val="20"/>
        </w:rPr>
      </w:pPr>
      <w:r w:rsidRPr="005B2B51">
        <w:rPr>
          <w:noProof/>
          <w:sz w:val="20"/>
          <w:szCs w:val="20"/>
        </w:rPr>
        <w:lastRenderedPageBreak/>
        <w:drawing>
          <wp:inline distT="0" distB="0" distL="0" distR="0" wp14:anchorId="0FE20ADB" wp14:editId="0F21E9FD">
            <wp:extent cx="4766881" cy="2724150"/>
            <wp:effectExtent l="0" t="0" r="0" b="0"/>
            <wp:docPr id="651226319" name="Picture 3" descr="A diagram with dots an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226319" name="Picture 3" descr="A diagram with dots and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829" cy="2728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B9226" w14:textId="7F5533F3" w:rsidR="00291101" w:rsidRPr="000C263A" w:rsidRDefault="005B2B51" w:rsidP="00F66854">
      <w:pPr>
        <w:rPr>
          <w:sz w:val="20"/>
          <w:szCs w:val="20"/>
        </w:rPr>
      </w:pPr>
      <w:r w:rsidRPr="005B2B51">
        <w:rPr>
          <w:b/>
          <w:bCs/>
          <w:sz w:val="20"/>
          <w:szCs w:val="20"/>
        </w:rPr>
        <w:t xml:space="preserve">(Supplementary figure. 14) </w:t>
      </w:r>
      <w:r w:rsidR="00291101" w:rsidRPr="000C263A">
        <w:rPr>
          <w:sz w:val="20"/>
          <w:szCs w:val="20"/>
        </w:rPr>
        <w:t>Funnel Plot for change from baseline in average FEV1 (0–12h) between Ensifentrine 3 mg and placebo.</w:t>
      </w:r>
    </w:p>
    <w:p w14:paraId="7149FA1C" w14:textId="77777777" w:rsidR="00F66854" w:rsidRPr="005B2B51" w:rsidRDefault="00F66854" w:rsidP="00F66854">
      <w:pPr>
        <w:rPr>
          <w:sz w:val="20"/>
          <w:szCs w:val="20"/>
        </w:rPr>
      </w:pPr>
    </w:p>
    <w:p w14:paraId="12BB9C14" w14:textId="77777777" w:rsidR="00F66854" w:rsidRPr="005B2B51" w:rsidRDefault="00F66854" w:rsidP="00F66854">
      <w:pPr>
        <w:rPr>
          <w:sz w:val="20"/>
          <w:szCs w:val="20"/>
        </w:rPr>
      </w:pPr>
    </w:p>
    <w:p w14:paraId="7C52FCA7" w14:textId="6A27B1F2" w:rsidR="00F66854" w:rsidRPr="005B2B51" w:rsidRDefault="004C06ED" w:rsidP="005B2B51">
      <w:pPr>
        <w:jc w:val="center"/>
        <w:rPr>
          <w:sz w:val="20"/>
          <w:szCs w:val="20"/>
        </w:rPr>
      </w:pPr>
      <w:r w:rsidRPr="005B2B51">
        <w:rPr>
          <w:noProof/>
          <w:sz w:val="20"/>
          <w:szCs w:val="20"/>
        </w:rPr>
        <w:drawing>
          <wp:inline distT="0" distB="0" distL="0" distR="0" wp14:anchorId="290C2582" wp14:editId="7613F85E">
            <wp:extent cx="4959350" cy="2834141"/>
            <wp:effectExtent l="0" t="0" r="0" b="4445"/>
            <wp:docPr id="20083309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1765" cy="2835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D588B" w14:textId="5DD10DDB" w:rsidR="004C06ED" w:rsidRPr="000C263A" w:rsidRDefault="005B2B51" w:rsidP="004C06ED">
      <w:pPr>
        <w:rPr>
          <w:bCs/>
          <w:sz w:val="20"/>
          <w:szCs w:val="20"/>
        </w:rPr>
      </w:pPr>
      <w:bookmarkStart w:id="1" w:name="_Hlk205138441"/>
      <w:r w:rsidRPr="005B2B51">
        <w:rPr>
          <w:b/>
          <w:bCs/>
          <w:sz w:val="20"/>
          <w:szCs w:val="20"/>
        </w:rPr>
        <w:t xml:space="preserve">(Supplementary figure. 15) </w:t>
      </w:r>
      <w:r w:rsidR="004C06ED" w:rsidRPr="000C263A">
        <w:rPr>
          <w:bCs/>
          <w:sz w:val="20"/>
          <w:szCs w:val="20"/>
        </w:rPr>
        <w:t>Funnel plot comparing (MD) for change from baseline in peak FEV1 (0–3h) Ensifentrine 3 mg and placebo</w:t>
      </w:r>
      <w:bookmarkEnd w:id="1"/>
      <w:r w:rsidR="004C06ED" w:rsidRPr="000C263A">
        <w:rPr>
          <w:bCs/>
          <w:sz w:val="20"/>
          <w:szCs w:val="20"/>
        </w:rPr>
        <w:t>.</w:t>
      </w:r>
    </w:p>
    <w:p w14:paraId="626EED58" w14:textId="77777777" w:rsidR="00E74423" w:rsidRPr="005B2B51" w:rsidRDefault="00E74423" w:rsidP="004C06ED">
      <w:pPr>
        <w:rPr>
          <w:sz w:val="20"/>
          <w:szCs w:val="20"/>
        </w:rPr>
      </w:pPr>
    </w:p>
    <w:p w14:paraId="14675DA5" w14:textId="2CA10983" w:rsidR="00E74423" w:rsidRPr="005B2B51" w:rsidRDefault="008A3BB9" w:rsidP="005B2B51">
      <w:pPr>
        <w:jc w:val="center"/>
        <w:rPr>
          <w:sz w:val="20"/>
          <w:szCs w:val="20"/>
        </w:rPr>
      </w:pPr>
      <w:r w:rsidRPr="005B2B51">
        <w:rPr>
          <w:noProof/>
          <w:sz w:val="20"/>
          <w:szCs w:val="20"/>
        </w:rPr>
        <w:lastRenderedPageBreak/>
        <w:drawing>
          <wp:inline distT="0" distB="0" distL="0" distR="0" wp14:anchorId="7E0E2FEF" wp14:editId="6DEBA0B7">
            <wp:extent cx="5010150" cy="2863172"/>
            <wp:effectExtent l="0" t="0" r="0" b="0"/>
            <wp:docPr id="14560406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992" cy="286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DC849" w14:textId="34777A7E" w:rsidR="008A3BB9" w:rsidRPr="000C263A" w:rsidRDefault="005B2B51" w:rsidP="004C06ED">
      <w:pPr>
        <w:rPr>
          <w:bCs/>
          <w:sz w:val="20"/>
          <w:szCs w:val="20"/>
        </w:rPr>
      </w:pPr>
      <w:r w:rsidRPr="005B2B51">
        <w:rPr>
          <w:b/>
          <w:bCs/>
          <w:sz w:val="20"/>
          <w:szCs w:val="20"/>
        </w:rPr>
        <w:t xml:space="preserve">(Supplementary figure. 16) </w:t>
      </w:r>
      <w:r w:rsidR="008A3BB9" w:rsidRPr="000C263A">
        <w:rPr>
          <w:bCs/>
          <w:sz w:val="20"/>
          <w:szCs w:val="20"/>
        </w:rPr>
        <w:t>Funnel plot comparing (MD) for change from baseline in morning trough FEV1 Ensifentrine 3 mg and placebo.</w:t>
      </w:r>
    </w:p>
    <w:p w14:paraId="55AFDF1D" w14:textId="77777777" w:rsidR="008A3BB9" w:rsidRPr="000C263A" w:rsidRDefault="008A3BB9" w:rsidP="008A3BB9">
      <w:pPr>
        <w:rPr>
          <w:bCs/>
          <w:sz w:val="20"/>
          <w:szCs w:val="20"/>
        </w:rPr>
      </w:pPr>
    </w:p>
    <w:p w14:paraId="7DB33337" w14:textId="4E1D7FE4" w:rsidR="008A3BB9" w:rsidRPr="005B2B51" w:rsidRDefault="00945F54" w:rsidP="005B2B51">
      <w:pPr>
        <w:jc w:val="center"/>
        <w:rPr>
          <w:sz w:val="20"/>
          <w:szCs w:val="20"/>
        </w:rPr>
      </w:pPr>
      <w:r w:rsidRPr="005B2B51">
        <w:rPr>
          <w:noProof/>
          <w:sz w:val="20"/>
          <w:szCs w:val="20"/>
        </w:rPr>
        <w:drawing>
          <wp:inline distT="0" distB="0" distL="0" distR="0" wp14:anchorId="22868C06" wp14:editId="28B056C7">
            <wp:extent cx="4978400" cy="2845029"/>
            <wp:effectExtent l="0" t="0" r="0" b="0"/>
            <wp:docPr id="73297210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926" cy="2852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17E7E" w14:textId="4922B674" w:rsidR="00945F54" w:rsidRPr="000C263A" w:rsidRDefault="005B2B51" w:rsidP="00945F54">
      <w:pPr>
        <w:rPr>
          <w:sz w:val="20"/>
          <w:szCs w:val="20"/>
        </w:rPr>
      </w:pPr>
      <w:r w:rsidRPr="005B2B51">
        <w:rPr>
          <w:b/>
          <w:bCs/>
          <w:sz w:val="20"/>
          <w:szCs w:val="20"/>
        </w:rPr>
        <w:t xml:space="preserve">(Supplementary figure. 17) </w:t>
      </w:r>
      <w:r w:rsidR="00945F54" w:rsidRPr="000C263A">
        <w:rPr>
          <w:sz w:val="20"/>
          <w:szCs w:val="20"/>
        </w:rPr>
        <w:t xml:space="preserve">Funnel plot for change from baseline in ERS between Ensifentrine 3 mg and placebo. </w:t>
      </w:r>
    </w:p>
    <w:p w14:paraId="00B18D1B" w14:textId="0EBD4D8E" w:rsidR="004121D4" w:rsidRPr="005B2B51" w:rsidRDefault="004121D4" w:rsidP="005B2B51">
      <w:pPr>
        <w:jc w:val="center"/>
        <w:rPr>
          <w:sz w:val="20"/>
          <w:szCs w:val="20"/>
        </w:rPr>
      </w:pPr>
      <w:r w:rsidRPr="005B2B51">
        <w:rPr>
          <w:noProof/>
          <w:sz w:val="20"/>
          <w:szCs w:val="20"/>
        </w:rPr>
        <w:lastRenderedPageBreak/>
        <w:drawing>
          <wp:inline distT="0" distB="0" distL="0" distR="0" wp14:anchorId="65E18CE3" wp14:editId="4FF6206D">
            <wp:extent cx="4988002" cy="2850515"/>
            <wp:effectExtent l="0" t="0" r="3175" b="6985"/>
            <wp:docPr id="141153252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658" cy="2852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F678D" w14:textId="3FA8FE77" w:rsidR="004121D4" w:rsidRPr="000C263A" w:rsidRDefault="005B2B51" w:rsidP="004121D4">
      <w:pPr>
        <w:rPr>
          <w:sz w:val="20"/>
          <w:szCs w:val="20"/>
        </w:rPr>
      </w:pPr>
      <w:r w:rsidRPr="005B2B51">
        <w:rPr>
          <w:b/>
          <w:bCs/>
          <w:sz w:val="20"/>
          <w:szCs w:val="20"/>
        </w:rPr>
        <w:t xml:space="preserve">(Supplementary figure. 18) </w:t>
      </w:r>
      <w:r w:rsidR="002B2E23" w:rsidRPr="000C263A">
        <w:rPr>
          <w:sz w:val="20"/>
          <w:szCs w:val="20"/>
        </w:rPr>
        <w:t>Funnel</w:t>
      </w:r>
      <w:r w:rsidR="004121D4" w:rsidRPr="000C263A">
        <w:rPr>
          <w:sz w:val="20"/>
          <w:szCs w:val="20"/>
        </w:rPr>
        <w:t xml:space="preserve"> plot for Change from baseline in SGRQ between Ensifentrine 3 mg and placebo.</w:t>
      </w:r>
    </w:p>
    <w:p w14:paraId="6B1503AF" w14:textId="521B2241" w:rsidR="002B2E23" w:rsidRPr="005B2B51" w:rsidRDefault="002B2E23" w:rsidP="005B2B51">
      <w:pPr>
        <w:jc w:val="center"/>
        <w:rPr>
          <w:sz w:val="20"/>
          <w:szCs w:val="20"/>
        </w:rPr>
      </w:pPr>
      <w:r w:rsidRPr="005B2B51">
        <w:rPr>
          <w:noProof/>
          <w:sz w:val="20"/>
          <w:szCs w:val="20"/>
        </w:rPr>
        <w:drawing>
          <wp:inline distT="0" distB="0" distL="0" distR="0" wp14:anchorId="7559B306" wp14:editId="3388CB23">
            <wp:extent cx="4966890" cy="2838450"/>
            <wp:effectExtent l="0" t="0" r="5715" b="0"/>
            <wp:docPr id="193382128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069" cy="2847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98EA6" w14:textId="11139388" w:rsidR="002B2E23" w:rsidRPr="000C263A" w:rsidRDefault="005B2B51" w:rsidP="002B2E23">
      <w:pPr>
        <w:rPr>
          <w:sz w:val="20"/>
          <w:szCs w:val="20"/>
        </w:rPr>
      </w:pPr>
      <w:r w:rsidRPr="005B2B51">
        <w:rPr>
          <w:b/>
          <w:bCs/>
          <w:sz w:val="20"/>
          <w:szCs w:val="20"/>
        </w:rPr>
        <w:t xml:space="preserve">(Supplementary figure. 19) </w:t>
      </w:r>
      <w:r w:rsidR="002B2E23" w:rsidRPr="000C263A">
        <w:rPr>
          <w:sz w:val="20"/>
          <w:szCs w:val="20"/>
        </w:rPr>
        <w:t>Funnel plot for Change from baseline in TDI between Ensifentrine 3 mg and placebo</w:t>
      </w:r>
    </w:p>
    <w:p w14:paraId="122ACE66" w14:textId="77777777" w:rsidR="000257B9" w:rsidRDefault="000257B9" w:rsidP="002B2E23">
      <w:pPr>
        <w:rPr>
          <w:sz w:val="20"/>
          <w:szCs w:val="20"/>
          <w:rtl/>
        </w:rPr>
      </w:pPr>
    </w:p>
    <w:p w14:paraId="17E88F2C" w14:textId="77777777" w:rsidR="00FE7B0D" w:rsidRDefault="00FE7B0D" w:rsidP="002B2E23">
      <w:pPr>
        <w:rPr>
          <w:sz w:val="20"/>
          <w:szCs w:val="20"/>
          <w:rtl/>
        </w:rPr>
      </w:pPr>
    </w:p>
    <w:p w14:paraId="7A98768E" w14:textId="77777777" w:rsidR="00FE7B0D" w:rsidRDefault="00FE7B0D" w:rsidP="002B2E23">
      <w:pPr>
        <w:rPr>
          <w:sz w:val="20"/>
          <w:szCs w:val="20"/>
          <w:rtl/>
        </w:rPr>
      </w:pPr>
    </w:p>
    <w:p w14:paraId="68C1DF21" w14:textId="77777777" w:rsidR="00FE7B0D" w:rsidRDefault="00FE7B0D" w:rsidP="002B2E23">
      <w:pPr>
        <w:rPr>
          <w:sz w:val="20"/>
          <w:szCs w:val="20"/>
        </w:rPr>
      </w:pPr>
    </w:p>
    <w:p w14:paraId="02F8EAEE" w14:textId="77777777" w:rsidR="003102B8" w:rsidRDefault="003102B8" w:rsidP="000257B9">
      <w:pPr>
        <w:rPr>
          <w:sz w:val="20"/>
          <w:szCs w:val="20"/>
        </w:rPr>
      </w:pPr>
    </w:p>
    <w:p w14:paraId="6247F463" w14:textId="375CECE5" w:rsidR="000257B9" w:rsidRPr="000257B9" w:rsidRDefault="000257B9" w:rsidP="000257B9">
      <w:pPr>
        <w:rPr>
          <w:sz w:val="20"/>
          <w:szCs w:val="20"/>
          <w:lang w:val="en-US"/>
        </w:rPr>
      </w:pPr>
      <w:r w:rsidRPr="000257B9">
        <w:rPr>
          <w:b/>
          <w:bCs/>
          <w:sz w:val="20"/>
          <w:szCs w:val="20"/>
          <w:lang w:val="en-US"/>
        </w:rPr>
        <w:lastRenderedPageBreak/>
        <w:t>Supplementary Table S1. Comprehensive Search Strategy Used Across Databases</w:t>
      </w:r>
    </w:p>
    <w:tbl>
      <w:tblPr>
        <w:tblStyle w:val="TableGrid"/>
        <w:tblW w:w="11790" w:type="dxa"/>
        <w:tblInd w:w="-1175" w:type="dxa"/>
        <w:tblLook w:val="04A0" w:firstRow="1" w:lastRow="0" w:firstColumn="1" w:lastColumn="0" w:noHBand="0" w:noVBand="1"/>
      </w:tblPr>
      <w:tblGrid>
        <w:gridCol w:w="2250"/>
        <w:gridCol w:w="9540"/>
      </w:tblGrid>
      <w:tr w:rsidR="003102B8" w:rsidRPr="000257B9" w14:paraId="2FCAFD1D" w14:textId="77777777" w:rsidTr="003102B8">
        <w:tc>
          <w:tcPr>
            <w:tcW w:w="2250" w:type="dxa"/>
            <w:hideMark/>
          </w:tcPr>
          <w:p w14:paraId="7D775F1D" w14:textId="77777777" w:rsidR="003102B8" w:rsidRPr="000257B9" w:rsidRDefault="003102B8" w:rsidP="000257B9">
            <w:pPr>
              <w:spacing w:after="160" w:line="259" w:lineRule="auto"/>
              <w:rPr>
                <w:b/>
                <w:bCs/>
                <w:sz w:val="20"/>
                <w:szCs w:val="20"/>
                <w:lang w:val="en-US"/>
              </w:rPr>
            </w:pPr>
            <w:r w:rsidRPr="000257B9">
              <w:rPr>
                <w:b/>
                <w:bCs/>
                <w:sz w:val="20"/>
                <w:szCs w:val="20"/>
                <w:lang w:val="en-US"/>
              </w:rPr>
              <w:t>Databases Searched</w:t>
            </w:r>
          </w:p>
        </w:tc>
        <w:tc>
          <w:tcPr>
            <w:tcW w:w="9540" w:type="dxa"/>
            <w:hideMark/>
          </w:tcPr>
          <w:p w14:paraId="6788E3FA" w14:textId="77777777" w:rsidR="003102B8" w:rsidRPr="000257B9" w:rsidRDefault="003102B8" w:rsidP="000257B9">
            <w:pPr>
              <w:spacing w:after="160" w:line="259" w:lineRule="auto"/>
              <w:rPr>
                <w:b/>
                <w:bCs/>
                <w:sz w:val="20"/>
                <w:szCs w:val="20"/>
                <w:lang w:val="en-US"/>
              </w:rPr>
            </w:pPr>
            <w:r w:rsidRPr="000257B9">
              <w:rPr>
                <w:b/>
                <w:bCs/>
                <w:sz w:val="20"/>
                <w:szCs w:val="20"/>
                <w:lang w:val="en-US"/>
              </w:rPr>
              <w:t>Search Strategy (Keywords and Boolean Operators)</w:t>
            </w:r>
          </w:p>
        </w:tc>
      </w:tr>
      <w:tr w:rsidR="003102B8" w:rsidRPr="000257B9" w14:paraId="6B3BE199" w14:textId="77777777" w:rsidTr="003102B8">
        <w:tc>
          <w:tcPr>
            <w:tcW w:w="2250" w:type="dxa"/>
            <w:hideMark/>
          </w:tcPr>
          <w:p w14:paraId="195D0E7D" w14:textId="77777777" w:rsidR="003102B8" w:rsidRPr="000257B9" w:rsidRDefault="003102B8" w:rsidP="000257B9">
            <w:pPr>
              <w:spacing w:after="160" w:line="259" w:lineRule="auto"/>
              <w:rPr>
                <w:sz w:val="20"/>
                <w:szCs w:val="20"/>
                <w:lang w:val="en-US"/>
              </w:rPr>
            </w:pPr>
            <w:r w:rsidRPr="000257B9">
              <w:rPr>
                <w:sz w:val="20"/>
                <w:szCs w:val="20"/>
                <w:lang w:val="en-US"/>
              </w:rPr>
              <w:t>PubMed, Web of Science, Scopus</w:t>
            </w:r>
          </w:p>
        </w:tc>
        <w:tc>
          <w:tcPr>
            <w:tcW w:w="9540" w:type="dxa"/>
            <w:hideMark/>
          </w:tcPr>
          <w:p w14:paraId="220199CB" w14:textId="77777777" w:rsidR="003102B8" w:rsidRPr="000257B9" w:rsidRDefault="003102B8" w:rsidP="000257B9">
            <w:pPr>
              <w:spacing w:after="160" w:line="259" w:lineRule="auto"/>
              <w:rPr>
                <w:sz w:val="20"/>
                <w:szCs w:val="20"/>
                <w:lang w:val="en-US"/>
              </w:rPr>
            </w:pPr>
            <w:r w:rsidRPr="000257B9">
              <w:rPr>
                <w:sz w:val="20"/>
                <w:szCs w:val="20"/>
                <w:lang w:val="en-US"/>
              </w:rPr>
              <w:t>("ensifentrine" OR "RPL-554" OR "Phosphodiesterase 3 and 4 Inhibitor" OR "Ohtuvayre") AND ("Chronic Obstructive Pulmonary Disease" OR "COPD"); Search included MeSH terms (where applicable), title/abstract/keyword fields. No language or date restrictions were applied during the initial search.</w:t>
            </w:r>
          </w:p>
        </w:tc>
      </w:tr>
    </w:tbl>
    <w:p w14:paraId="156DCBCE" w14:textId="531B75E2" w:rsidR="000257B9" w:rsidRDefault="000257B9" w:rsidP="002B2E23">
      <w:pPr>
        <w:rPr>
          <w:sz w:val="20"/>
          <w:szCs w:val="20"/>
        </w:rPr>
      </w:pPr>
    </w:p>
    <w:p w14:paraId="3F6D70FD" w14:textId="182A5BC1" w:rsidR="00C63990" w:rsidRPr="005B2B51" w:rsidRDefault="00C63990" w:rsidP="002B2E23">
      <w:pPr>
        <w:rPr>
          <w:sz w:val="20"/>
          <w:szCs w:val="20"/>
        </w:rPr>
      </w:pPr>
    </w:p>
    <w:sectPr w:rsidR="00C63990" w:rsidRPr="005B2B5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76D55E9-62C4-49A8-A677-1D6B3B073EA2}"/>
    <w:embedBold r:id="rId2" w:fontKey="{4871C559-143D-463C-B0ED-6015AD7490F0}"/>
    <w:embedItalic r:id="rId3" w:fontKey="{E64C26C3-39A6-4863-A004-71F76C35CA9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14F28294-F6F6-4FE8-A9C2-0BC5D260F6C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A7541"/>
    <w:multiLevelType w:val="multilevel"/>
    <w:tmpl w:val="22D220B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830486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B59"/>
    <w:rsid w:val="000257B9"/>
    <w:rsid w:val="00036EAA"/>
    <w:rsid w:val="000819BC"/>
    <w:rsid w:val="00092DCA"/>
    <w:rsid w:val="000C263A"/>
    <w:rsid w:val="00271B59"/>
    <w:rsid w:val="00291101"/>
    <w:rsid w:val="002B2E23"/>
    <w:rsid w:val="003102B8"/>
    <w:rsid w:val="004121D4"/>
    <w:rsid w:val="00424BAF"/>
    <w:rsid w:val="00437018"/>
    <w:rsid w:val="00443B6C"/>
    <w:rsid w:val="004C06ED"/>
    <w:rsid w:val="004D577D"/>
    <w:rsid w:val="00530C91"/>
    <w:rsid w:val="005815C7"/>
    <w:rsid w:val="00590996"/>
    <w:rsid w:val="005B2B51"/>
    <w:rsid w:val="005F306F"/>
    <w:rsid w:val="006200FB"/>
    <w:rsid w:val="00624E19"/>
    <w:rsid w:val="00626405"/>
    <w:rsid w:val="006339A2"/>
    <w:rsid w:val="0068423D"/>
    <w:rsid w:val="006A5EE3"/>
    <w:rsid w:val="00781116"/>
    <w:rsid w:val="00850411"/>
    <w:rsid w:val="008A3BB9"/>
    <w:rsid w:val="00907FC2"/>
    <w:rsid w:val="00945F54"/>
    <w:rsid w:val="0096657E"/>
    <w:rsid w:val="009B11A5"/>
    <w:rsid w:val="009D56E7"/>
    <w:rsid w:val="00A07C68"/>
    <w:rsid w:val="00A64EF7"/>
    <w:rsid w:val="00AA0AEC"/>
    <w:rsid w:val="00AF1745"/>
    <w:rsid w:val="00B03025"/>
    <w:rsid w:val="00C63990"/>
    <w:rsid w:val="00C8638E"/>
    <w:rsid w:val="00E44E70"/>
    <w:rsid w:val="00E70356"/>
    <w:rsid w:val="00E74423"/>
    <w:rsid w:val="00F66854"/>
    <w:rsid w:val="00F66D31"/>
    <w:rsid w:val="00FE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D15E9"/>
  <w15:docId w15:val="{7F3C330F-5C40-47DC-8AFF-F7F712E57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D6E"/>
  </w:style>
  <w:style w:type="paragraph" w:styleId="Heading1">
    <w:name w:val="heading 1"/>
    <w:basedOn w:val="Normal"/>
    <w:next w:val="Normal"/>
    <w:link w:val="Heading1Char"/>
    <w:uiPriority w:val="9"/>
    <w:qFormat/>
    <w:rsid w:val="0029333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333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333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33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33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33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33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33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33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933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933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33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33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33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33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33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33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33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333D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2933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278" w:lineRule="auto"/>
    </w:pPr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33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333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2933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333D"/>
    <w:pPr>
      <w:spacing w:line="278" w:lineRule="auto"/>
      <w:ind w:left="720"/>
      <w:contextualSpacing/>
    </w:pPr>
    <w:rPr>
      <w:kern w:val="2"/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2933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3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3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333D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0257B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0257B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025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ZMIXkKNd0HtTQgKqNcHXkr5bAQ==">CgMxLjA4AHIhMTczUUFlR08yUXBsbXluVVJQdTBJbU9Db2V5d250Xy1n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B15D629-CD2E-4F4F-B74E-3AADE5C1B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14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محمد ابواليزيد عبدالحليم حامد ابوزيد</dc:creator>
  <cp:lastModifiedBy>عمرو محمد عبدالحكيم ابوالعز</cp:lastModifiedBy>
  <cp:revision>14</cp:revision>
  <dcterms:created xsi:type="dcterms:W3CDTF">2024-12-02T20:06:00Z</dcterms:created>
  <dcterms:modified xsi:type="dcterms:W3CDTF">2025-08-13T16:06:00Z</dcterms:modified>
</cp:coreProperties>
</file>