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8472F" w14:textId="59525D07" w:rsidR="004E75DD" w:rsidRPr="003F3FB0" w:rsidRDefault="00000000">
      <w:pPr>
        <w:spacing w:after="160" w:line="276" w:lineRule="auto"/>
        <w:jc w:val="left"/>
        <w:rPr>
          <w:rFonts w:ascii="Times New Roman" w:hAnsi="Times New Roman" w:cs="Times New Roman"/>
          <w:sz w:val="24"/>
        </w:rPr>
      </w:pPr>
      <w:r w:rsidRPr="003F3FB0">
        <w:rPr>
          <w:rFonts w:ascii="Times New Roman" w:hAnsi="Times New Roman" w:cs="Times New Roman"/>
          <w:b/>
          <w:bCs/>
          <w:sz w:val="24"/>
        </w:rPr>
        <w:t>Table S</w:t>
      </w:r>
      <w:r w:rsidR="003F3FB0" w:rsidRPr="003F3FB0">
        <w:rPr>
          <w:rFonts w:ascii="Times New Roman" w:hAnsi="Times New Roman" w:cs="Times New Roman"/>
          <w:b/>
          <w:bCs/>
          <w:sz w:val="24"/>
        </w:rPr>
        <w:t>3</w:t>
      </w:r>
      <w:r w:rsidRPr="003F3FB0">
        <w:rPr>
          <w:rFonts w:ascii="Times New Roman" w:hAnsi="Times New Roman" w:cs="Times New Roman"/>
          <w:b/>
          <w:bCs/>
          <w:sz w:val="24"/>
        </w:rPr>
        <w:t xml:space="preserve"> </w:t>
      </w:r>
      <w:r w:rsidR="003F3FB0" w:rsidRPr="003F3FB0">
        <w:rPr>
          <w:rFonts w:ascii="Times New Roman" w:eastAsia="等线" w:hAnsi="Times New Roman" w:cs="Times New Roman"/>
          <w:sz w:val="24"/>
          <w:lang w:bidi="ar"/>
        </w:rPr>
        <w:t>Number of myelitis and encephalomyelitis cases by HPV vaccine type.</w:t>
      </w:r>
    </w:p>
    <w:tbl>
      <w:tblPr>
        <w:tblStyle w:val="a8"/>
        <w:tblW w:w="10249" w:type="dxa"/>
        <w:tblLayout w:type="fixed"/>
        <w:tblLook w:val="04A0" w:firstRow="1" w:lastRow="0" w:firstColumn="1" w:lastColumn="0" w:noHBand="0" w:noVBand="1"/>
      </w:tblPr>
      <w:tblGrid>
        <w:gridCol w:w="5308"/>
        <w:gridCol w:w="1235"/>
        <w:gridCol w:w="1235"/>
        <w:gridCol w:w="1235"/>
        <w:gridCol w:w="1236"/>
      </w:tblGrid>
      <w:tr w:rsidR="004E75DD" w:rsidRPr="003F3FB0" w14:paraId="255614E4" w14:textId="77777777" w:rsidTr="003F3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tcW w:w="5308" w:type="dxa"/>
            <w:noWrap/>
          </w:tcPr>
          <w:p w14:paraId="482D354A" w14:textId="484568FC" w:rsidR="004E75DD" w:rsidRPr="003F3FB0" w:rsidRDefault="00000000" w:rsidP="003F3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</w:rPr>
            </w:pPr>
            <w:r w:rsidRPr="003F3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PT</w:t>
            </w:r>
            <w:r w:rsidR="003F3FB0" w:rsidRPr="003F3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/ HPV </w:t>
            </w:r>
            <w:r w:rsidR="003F3FB0" w:rsidRPr="003F3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vaccine</w:t>
            </w:r>
            <w:r w:rsidR="003F3FB0" w:rsidRPr="003F3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types</w:t>
            </w:r>
          </w:p>
        </w:tc>
        <w:tc>
          <w:tcPr>
            <w:tcW w:w="1235" w:type="dxa"/>
            <w:noWrap/>
          </w:tcPr>
          <w:p w14:paraId="07B549D1" w14:textId="297C33D0" w:rsidR="004E75DD" w:rsidRPr="003F3FB0" w:rsidRDefault="003F3FB0" w:rsidP="003F3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</w:rPr>
            </w:pPr>
            <w:r w:rsidRPr="003F3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</w:rPr>
              <w:t>HPV 2</w:t>
            </w:r>
          </w:p>
        </w:tc>
        <w:tc>
          <w:tcPr>
            <w:tcW w:w="1235" w:type="dxa"/>
            <w:noWrap/>
          </w:tcPr>
          <w:p w14:paraId="36006741" w14:textId="73F61C7B" w:rsidR="004E75DD" w:rsidRPr="003F3FB0" w:rsidRDefault="003F3FB0" w:rsidP="003F3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</w:rPr>
            </w:pPr>
            <w:r w:rsidRPr="003F3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HPV 4</w:t>
            </w:r>
          </w:p>
        </w:tc>
        <w:tc>
          <w:tcPr>
            <w:tcW w:w="1235" w:type="dxa"/>
            <w:noWrap/>
          </w:tcPr>
          <w:p w14:paraId="4AEC9C38" w14:textId="17DD64E1" w:rsidR="004E75DD" w:rsidRPr="003F3FB0" w:rsidRDefault="003F3FB0" w:rsidP="003F3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</w:rPr>
            </w:pPr>
            <w:r w:rsidRPr="003F3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HPV 9</w:t>
            </w:r>
          </w:p>
        </w:tc>
        <w:tc>
          <w:tcPr>
            <w:tcW w:w="1236" w:type="dxa"/>
            <w:noWrap/>
          </w:tcPr>
          <w:p w14:paraId="74DA5672" w14:textId="3F774A70" w:rsidR="004E75DD" w:rsidRPr="003F3FB0" w:rsidRDefault="003F3FB0" w:rsidP="003F3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</w:rPr>
            </w:pPr>
            <w:r w:rsidRPr="003F3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HPV X</w:t>
            </w:r>
          </w:p>
        </w:tc>
      </w:tr>
      <w:tr w:rsidR="003F3FB0" w:rsidRPr="003F3FB0" w14:paraId="359F247C" w14:textId="77777777" w:rsidTr="003F3FB0">
        <w:trPr>
          <w:trHeight w:val="519"/>
        </w:trPr>
        <w:tc>
          <w:tcPr>
            <w:tcW w:w="5308" w:type="dxa"/>
            <w:noWrap/>
          </w:tcPr>
          <w:p w14:paraId="0A27EEB0" w14:textId="42B3B833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3F3FB0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MYELITIS</w:t>
            </w:r>
          </w:p>
        </w:tc>
        <w:tc>
          <w:tcPr>
            <w:tcW w:w="1235" w:type="dxa"/>
            <w:noWrap/>
          </w:tcPr>
          <w:p w14:paraId="38FC8E22" w14:textId="7A9D46F7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F3FB0">
              <w:rPr>
                <w:rFonts w:ascii="Times New Roman" w:hAnsi="Times New Roman" w:cs="Times New Roman"/>
                <w:color w:val="000000"/>
              </w:rPr>
              <w:t>11(21.15%)</w:t>
            </w:r>
          </w:p>
        </w:tc>
        <w:tc>
          <w:tcPr>
            <w:tcW w:w="1235" w:type="dxa"/>
            <w:noWrap/>
          </w:tcPr>
          <w:p w14:paraId="4BE59108" w14:textId="02822BD3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F3FB0">
              <w:rPr>
                <w:rFonts w:ascii="Times New Roman" w:hAnsi="Times New Roman" w:cs="Times New Roman"/>
                <w:color w:val="000000"/>
              </w:rPr>
              <w:t>31(59.62%)</w:t>
            </w:r>
          </w:p>
        </w:tc>
        <w:tc>
          <w:tcPr>
            <w:tcW w:w="1235" w:type="dxa"/>
            <w:noWrap/>
          </w:tcPr>
          <w:p w14:paraId="40F9C236" w14:textId="328170BD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F3FB0">
              <w:rPr>
                <w:rFonts w:ascii="Times New Roman" w:hAnsi="Times New Roman" w:cs="Times New Roman"/>
                <w:color w:val="000000"/>
              </w:rPr>
              <w:t>8(15.38%)</w:t>
            </w:r>
          </w:p>
        </w:tc>
        <w:tc>
          <w:tcPr>
            <w:tcW w:w="1236" w:type="dxa"/>
            <w:noWrap/>
          </w:tcPr>
          <w:p w14:paraId="489C7772" w14:textId="587E7F41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F3FB0">
              <w:rPr>
                <w:rFonts w:ascii="Times New Roman" w:hAnsi="Times New Roman" w:cs="Times New Roman"/>
                <w:color w:val="000000"/>
              </w:rPr>
              <w:t>2(3.85%)</w:t>
            </w:r>
          </w:p>
        </w:tc>
      </w:tr>
      <w:tr w:rsidR="003F3FB0" w:rsidRPr="003F3FB0" w14:paraId="63B188CD" w14:textId="77777777" w:rsidTr="003F3FB0">
        <w:trPr>
          <w:trHeight w:val="519"/>
        </w:trPr>
        <w:tc>
          <w:tcPr>
            <w:tcW w:w="5308" w:type="dxa"/>
          </w:tcPr>
          <w:p w14:paraId="5AE2ED6A" w14:textId="23104855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F3FB0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ENCEPHALOMYELITIS</w:t>
            </w:r>
          </w:p>
        </w:tc>
        <w:tc>
          <w:tcPr>
            <w:tcW w:w="1235" w:type="dxa"/>
          </w:tcPr>
          <w:p w14:paraId="4DFF8B5F" w14:textId="6F3BCA01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F3FB0">
              <w:rPr>
                <w:rFonts w:ascii="Times New Roman" w:hAnsi="Times New Roman" w:cs="Times New Roman"/>
                <w:color w:val="000000"/>
              </w:rPr>
              <w:t>4(21.05%)</w:t>
            </w:r>
          </w:p>
        </w:tc>
        <w:tc>
          <w:tcPr>
            <w:tcW w:w="1235" w:type="dxa"/>
          </w:tcPr>
          <w:p w14:paraId="1B1DF2C6" w14:textId="1202DB77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F3FB0">
              <w:rPr>
                <w:rFonts w:ascii="Times New Roman" w:hAnsi="Times New Roman" w:cs="Times New Roman"/>
                <w:color w:val="000000"/>
              </w:rPr>
              <w:t>11(57.89%)</w:t>
            </w:r>
          </w:p>
        </w:tc>
        <w:tc>
          <w:tcPr>
            <w:tcW w:w="1235" w:type="dxa"/>
          </w:tcPr>
          <w:p w14:paraId="24298F60" w14:textId="21C3F348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F3FB0">
              <w:rPr>
                <w:rFonts w:ascii="Times New Roman" w:hAnsi="Times New Roman" w:cs="Times New Roman"/>
                <w:color w:val="000000"/>
              </w:rPr>
              <w:t>0(0.00%)</w:t>
            </w:r>
          </w:p>
        </w:tc>
        <w:tc>
          <w:tcPr>
            <w:tcW w:w="1236" w:type="dxa"/>
          </w:tcPr>
          <w:p w14:paraId="1AE686FB" w14:textId="6D677F63" w:rsidR="003F3FB0" w:rsidRPr="003F3FB0" w:rsidRDefault="003F3FB0" w:rsidP="003F3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F3FB0">
              <w:rPr>
                <w:rFonts w:ascii="Times New Roman" w:hAnsi="Times New Roman" w:cs="Times New Roman"/>
                <w:color w:val="000000"/>
              </w:rPr>
              <w:t>4(21.05%)</w:t>
            </w:r>
          </w:p>
        </w:tc>
      </w:tr>
    </w:tbl>
    <w:p w14:paraId="48AC6D7D" w14:textId="47C7B12E" w:rsidR="004E75DD" w:rsidRDefault="004E75DD" w:rsidP="003F3FB0">
      <w:pPr>
        <w:jc w:val="left"/>
        <w:rPr>
          <w:rFonts w:ascii="Times New Roman" w:eastAsia="等线" w:hAnsi="Times New Roman" w:cs="Times New Roman"/>
          <w:sz w:val="24"/>
        </w:rPr>
      </w:pPr>
    </w:p>
    <w:sectPr w:rsidR="004E75DD">
      <w:pgSz w:w="15840" w:h="12240" w:orient="landscape"/>
      <w:pgMar w:top="1800" w:right="1440" w:bottom="1800" w:left="144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k4ZjNmNzZkZWVjMzUzN2NkNTQ5MzgwMjM0Y2FiNmYifQ=="/>
    <w:docVar w:name="KY_MEDREF_DOCUID" w:val="{35868D41-3F15-4548-BFBB-4DDCBA75EC1A}"/>
    <w:docVar w:name="KY_MEDREF_VERSION" w:val="3"/>
  </w:docVars>
  <w:rsids>
    <w:rsidRoot w:val="00172A27"/>
    <w:rsid w:val="000369C7"/>
    <w:rsid w:val="000C76C5"/>
    <w:rsid w:val="000F4B79"/>
    <w:rsid w:val="00172A27"/>
    <w:rsid w:val="001F5160"/>
    <w:rsid w:val="00286CCF"/>
    <w:rsid w:val="003453A7"/>
    <w:rsid w:val="003C23AA"/>
    <w:rsid w:val="003F3FB0"/>
    <w:rsid w:val="004C011F"/>
    <w:rsid w:val="004E75DD"/>
    <w:rsid w:val="00590844"/>
    <w:rsid w:val="006442B9"/>
    <w:rsid w:val="006B568B"/>
    <w:rsid w:val="006B7F31"/>
    <w:rsid w:val="007B2CE6"/>
    <w:rsid w:val="007D65E9"/>
    <w:rsid w:val="0081661C"/>
    <w:rsid w:val="00A13F48"/>
    <w:rsid w:val="00AB588E"/>
    <w:rsid w:val="00AD736C"/>
    <w:rsid w:val="00D85086"/>
    <w:rsid w:val="00D921DE"/>
    <w:rsid w:val="00DD57F3"/>
    <w:rsid w:val="00E9442A"/>
    <w:rsid w:val="00F42CBE"/>
    <w:rsid w:val="01561EBB"/>
    <w:rsid w:val="07DB7F48"/>
    <w:rsid w:val="0F8E5F1B"/>
    <w:rsid w:val="117F087D"/>
    <w:rsid w:val="1FB441A3"/>
    <w:rsid w:val="26BC7A25"/>
    <w:rsid w:val="2FB57A40"/>
    <w:rsid w:val="307F4785"/>
    <w:rsid w:val="360C3B38"/>
    <w:rsid w:val="42F92B99"/>
    <w:rsid w:val="47C02B2B"/>
    <w:rsid w:val="538A48AD"/>
    <w:rsid w:val="58317D90"/>
    <w:rsid w:val="673B2B96"/>
    <w:rsid w:val="6B5C4EFF"/>
    <w:rsid w:val="6B7B18B3"/>
    <w:rsid w:val="6DCF72FF"/>
    <w:rsid w:val="76E81847"/>
    <w:rsid w:val="7FC6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12A34E"/>
  <w15:docId w15:val="{6EE2DF0B-E6F0-4E2B-BDD5-F9D81786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三线表"/>
    <w:basedOn w:val="a1"/>
    <w:qFormat/>
    <w:rPr>
      <w:sz w:val="21"/>
    </w:rPr>
    <w:tblPr>
      <w:tblBorders>
        <w:top w:val="single" w:sz="12" w:space="0" w:color="auto"/>
        <w:bottom w:val="single" w:sz="12" w:space="0" w:color="auto"/>
      </w:tblBorders>
    </w:tblPr>
    <w:tcPr>
      <w:tcBorders>
        <w:top w:val="single" w:sz="12" w:space="0" w:color="auto"/>
        <w:left w:val="nil"/>
        <w:bottom w:val="single" w:sz="12" w:space="0" w:color="auto"/>
        <w:right w:val="nil"/>
      </w:tcBorders>
    </w:tcPr>
    <w:tblStylePr w:type="firstRow">
      <w:pPr>
        <w:wordWrap/>
        <w:spacing w:line="360" w:lineRule="exact"/>
        <w:jc w:val="center"/>
      </w:pPr>
      <w:rPr>
        <w:rFonts w:ascii="Times New Roman" w:eastAsia="宋体" w:hAnsi="Times New Roman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tl2br w:val="nil"/>
          <w:tr2bl w:val="nil"/>
        </w:tcBorders>
      </w:tcPr>
    </w:tblStylePr>
  </w:style>
  <w:style w:type="table" w:customStyle="1" w:styleId="11">
    <w:name w:val="三线表11"/>
    <w:basedOn w:val="a1"/>
    <w:qFormat/>
    <w:pPr>
      <w:spacing w:line="360" w:lineRule="exact"/>
      <w:jc w:val="center"/>
    </w:pPr>
    <w:rPr>
      <w:sz w:val="21"/>
    </w:rPr>
    <w:tblPr>
      <w:tblBorders>
        <w:top w:val="single" w:sz="12" w:space="0" w:color="auto"/>
        <w:bottom w:val="single" w:sz="12" w:space="0" w:color="auto"/>
      </w:tblBorders>
    </w:tblPr>
    <w:tcPr>
      <w:tcBorders>
        <w:top w:val="single" w:sz="12" w:space="0" w:color="auto"/>
        <w:left w:val="nil"/>
        <w:bottom w:val="single" w:sz="12" w:space="0" w:color="auto"/>
        <w:right w:val="nil"/>
      </w:tcBorders>
    </w:tc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tl2br w:val="nil"/>
          <w:tr2bl w:val="nil"/>
        </w:tcBorders>
      </w:tcPr>
    </w:tblStyle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57085</dc:creator>
  <cp:lastModifiedBy>楠 杨</cp:lastModifiedBy>
  <cp:revision>8</cp:revision>
  <dcterms:created xsi:type="dcterms:W3CDTF">2024-10-10T03:44:00Z</dcterms:created>
  <dcterms:modified xsi:type="dcterms:W3CDTF">2026-04-23T06:45:00Z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57D5077D86524CA4B8A54DF44733517E_13</vt:lpwstr>
  </property>
  <property fmtid="{D5CDD505-2E9C-101B-9397-08002B2CF9AE}" pid="4" name="KSOTemplateDocerSaveRecord">
    <vt:lpwstr>eyJoZGlkIjoiY2Y4ZjMwZjRhMTMzNmM3MGM0ZGNlZWVkNjU4YmEwMzgiLCJ1c2VySWQiOiI2NDg4Nzk5NDYifQ==</vt:lpwstr>
  </property>
</Properties>
</file>