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E2CCE" w14:textId="77777777" w:rsidR="00C610D8" w:rsidRDefault="00000000">
      <w:pPr>
        <w:pStyle w:val="a3"/>
        <w:spacing w:before="28" w:line="249" w:lineRule="auto"/>
        <w:ind w:left="413"/>
      </w:pPr>
      <w:r>
        <w:rPr>
          <w:color w:val="231F20"/>
        </w:rPr>
        <w:t>NOTE: Please save this file locally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before filling in the table, DO NOT work on the file within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your internet browser as changes will not be saved. Adobe </w:t>
      </w:r>
      <w:r>
        <w:rPr>
          <w:color w:val="231F20"/>
          <w:w w:val="105"/>
        </w:rPr>
        <w:t>Acrobat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Reader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(available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free</w:t>
      </w:r>
      <w:r>
        <w:rPr>
          <w:color w:val="231F20"/>
          <w:spacing w:val="-2"/>
          <w:w w:val="105"/>
        </w:rPr>
        <w:t xml:space="preserve"> </w:t>
      </w:r>
      <w:hyperlink r:id="rId7">
        <w:r w:rsidR="00C610D8">
          <w:rPr>
            <w:color w:val="7F007F"/>
            <w:w w:val="105"/>
          </w:rPr>
          <w:t>here</w:t>
        </w:r>
      </w:hyperlink>
      <w:r>
        <w:rPr>
          <w:color w:val="231F20"/>
          <w:w w:val="105"/>
        </w:rPr>
        <w:t>)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is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recommended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for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completion.</w:t>
      </w:r>
    </w:p>
    <w:p w14:paraId="66697EF3" w14:textId="77777777" w:rsidR="00C610D8" w:rsidRDefault="00C610D8">
      <w:pPr>
        <w:pStyle w:val="a3"/>
      </w:pPr>
    </w:p>
    <w:p w14:paraId="78381F3F" w14:textId="77777777" w:rsidR="00C610D8" w:rsidRDefault="00C610D8">
      <w:pPr>
        <w:pStyle w:val="a3"/>
        <w:spacing w:before="151"/>
      </w:pPr>
    </w:p>
    <w:p w14:paraId="1C139991" w14:textId="77777777" w:rsidR="00C610D8" w:rsidRDefault="00000000">
      <w:pPr>
        <w:pStyle w:val="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103121E" wp14:editId="2DDAD95F">
            <wp:simplePos x="0" y="0"/>
            <wp:positionH relativeFrom="page">
              <wp:posOffset>505958</wp:posOffset>
            </wp:positionH>
            <wp:positionV relativeFrom="paragraph">
              <wp:posOffset>-90351</wp:posOffset>
            </wp:positionV>
            <wp:extent cx="1023938" cy="437201"/>
            <wp:effectExtent l="0" t="0" r="0" b="0"/>
            <wp:wrapNone/>
            <wp:docPr id="1" name="Image 1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938" cy="437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05"/>
        </w:rPr>
        <w:t>The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ARRIVE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guidelines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2.0: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author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spacing w:val="-2"/>
          <w:w w:val="105"/>
        </w:rPr>
        <w:t>checklist</w:t>
      </w:r>
    </w:p>
    <w:p w14:paraId="36F715E2" w14:textId="77777777" w:rsidR="00C610D8" w:rsidRDefault="00C610D8">
      <w:pPr>
        <w:pStyle w:val="a3"/>
        <w:spacing w:before="219"/>
        <w:rPr>
          <w:rFonts w:ascii="Cambria"/>
          <w:sz w:val="20"/>
        </w:rPr>
      </w:pPr>
    </w:p>
    <w:tbl>
      <w:tblPr>
        <w:tblStyle w:val="TableNormal"/>
        <w:tblW w:w="0" w:type="auto"/>
        <w:tblInd w:w="302" w:type="dxa"/>
        <w:tblBorders>
          <w:top w:val="single" w:sz="6" w:space="0" w:color="762F67"/>
          <w:left w:val="single" w:sz="6" w:space="0" w:color="762F67"/>
          <w:bottom w:val="single" w:sz="6" w:space="0" w:color="762F67"/>
          <w:right w:val="single" w:sz="6" w:space="0" w:color="762F67"/>
          <w:insideH w:val="single" w:sz="6" w:space="0" w:color="762F67"/>
          <w:insideV w:val="single" w:sz="6" w:space="0" w:color="762F67"/>
        </w:tblBorders>
        <w:tblLayout w:type="fixed"/>
        <w:tblLook w:val="01E0" w:firstRow="1" w:lastRow="1" w:firstColumn="1" w:lastColumn="1" w:noHBand="0" w:noVBand="0"/>
      </w:tblPr>
      <w:tblGrid>
        <w:gridCol w:w="1457"/>
        <w:gridCol w:w="398"/>
        <w:gridCol w:w="6894"/>
        <w:gridCol w:w="1718"/>
      </w:tblGrid>
      <w:tr w:rsidR="00C610D8" w14:paraId="28F63A2A" w14:textId="77777777">
        <w:trPr>
          <w:trHeight w:val="489"/>
        </w:trPr>
        <w:tc>
          <w:tcPr>
            <w:tcW w:w="104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62F67"/>
          </w:tcPr>
          <w:p w14:paraId="400F6082" w14:textId="77777777" w:rsidR="00C610D8" w:rsidRDefault="00000000">
            <w:pPr>
              <w:pStyle w:val="TableParagraph"/>
              <w:spacing w:before="71"/>
              <w:ind w:left="141"/>
              <w:rPr>
                <w:rFonts w:ascii="Cambria"/>
                <w:sz w:val="32"/>
              </w:rPr>
            </w:pPr>
            <w:r>
              <w:rPr>
                <w:rFonts w:ascii="Cambria"/>
                <w:color w:val="FFFFFF"/>
                <w:w w:val="105"/>
                <w:sz w:val="32"/>
              </w:rPr>
              <w:t>The</w:t>
            </w:r>
            <w:r>
              <w:rPr>
                <w:rFonts w:ascii="Cambria"/>
                <w:color w:val="FFFFFF"/>
                <w:spacing w:val="46"/>
                <w:w w:val="105"/>
                <w:sz w:val="32"/>
              </w:rPr>
              <w:t xml:space="preserve"> </w:t>
            </w:r>
            <w:r>
              <w:rPr>
                <w:rFonts w:ascii="Cambria"/>
                <w:color w:val="FFFFFF"/>
                <w:w w:val="105"/>
                <w:sz w:val="32"/>
              </w:rPr>
              <w:t>ARRIVE</w:t>
            </w:r>
            <w:r>
              <w:rPr>
                <w:rFonts w:ascii="Cambria"/>
                <w:color w:val="FFFFFF"/>
                <w:spacing w:val="47"/>
                <w:w w:val="105"/>
                <w:sz w:val="32"/>
              </w:rPr>
              <w:t xml:space="preserve"> </w:t>
            </w:r>
            <w:r>
              <w:rPr>
                <w:rFonts w:ascii="Cambria"/>
                <w:color w:val="FFFFFF"/>
                <w:w w:val="105"/>
                <w:sz w:val="32"/>
              </w:rPr>
              <w:t>Essential</w:t>
            </w:r>
            <w:r>
              <w:rPr>
                <w:rFonts w:ascii="Cambria"/>
                <w:color w:val="FFFFFF"/>
                <w:spacing w:val="46"/>
                <w:w w:val="105"/>
                <w:sz w:val="32"/>
              </w:rPr>
              <w:t xml:space="preserve"> </w:t>
            </w:r>
            <w:r>
              <w:rPr>
                <w:rFonts w:ascii="Cambria"/>
                <w:color w:val="FFFFFF"/>
                <w:spacing w:val="-5"/>
                <w:w w:val="105"/>
                <w:sz w:val="32"/>
              </w:rPr>
              <w:t>10</w:t>
            </w:r>
          </w:p>
        </w:tc>
      </w:tr>
      <w:tr w:rsidR="00C610D8" w14:paraId="7BB4E4C9" w14:textId="77777777">
        <w:trPr>
          <w:trHeight w:val="679"/>
        </w:trPr>
        <w:tc>
          <w:tcPr>
            <w:tcW w:w="10467" w:type="dxa"/>
            <w:gridSpan w:val="4"/>
            <w:tcBorders>
              <w:top w:val="nil"/>
              <w:left w:val="nil"/>
              <w:right w:val="nil"/>
            </w:tcBorders>
            <w:shd w:val="clear" w:color="auto" w:fill="D9C8D2"/>
          </w:tcPr>
          <w:p w14:paraId="0922160F" w14:textId="77777777" w:rsidR="00C610D8" w:rsidRDefault="00000000">
            <w:pPr>
              <w:pStyle w:val="TableParagraph"/>
              <w:spacing w:before="87" w:line="244" w:lineRule="auto"/>
              <w:ind w:left="141"/>
              <w:rPr>
                <w:rFonts w:ascii="Cambria"/>
                <w:sz w:val="20"/>
              </w:rPr>
            </w:pPr>
            <w:r>
              <w:rPr>
                <w:rFonts w:ascii="Cambria"/>
                <w:color w:val="434142"/>
                <w:sz w:val="20"/>
              </w:rPr>
              <w:t>These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items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are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the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basic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minimum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to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include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in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a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manuscript.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Without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this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information,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readers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and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reviewers cannot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assess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the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reliability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of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the</w:t>
            </w:r>
            <w:r>
              <w:rPr>
                <w:rFonts w:ascii="Cambria"/>
                <w:color w:val="434142"/>
                <w:spacing w:val="40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findings.</w:t>
            </w:r>
          </w:p>
        </w:tc>
      </w:tr>
      <w:tr w:rsidR="00C610D8" w14:paraId="41B5A64E" w14:textId="77777777">
        <w:trPr>
          <w:trHeight w:val="775"/>
        </w:trPr>
        <w:tc>
          <w:tcPr>
            <w:tcW w:w="1457" w:type="dxa"/>
            <w:tcBorders>
              <w:left w:val="nil"/>
              <w:right w:val="nil"/>
            </w:tcBorders>
          </w:tcPr>
          <w:p w14:paraId="65B9DAB8" w14:textId="77777777" w:rsidR="00C610D8" w:rsidRDefault="00C610D8">
            <w:pPr>
              <w:pStyle w:val="TableParagraph"/>
              <w:spacing w:before="76"/>
              <w:rPr>
                <w:rFonts w:ascii="Cambria"/>
                <w:sz w:val="17"/>
              </w:rPr>
            </w:pPr>
          </w:p>
          <w:p w14:paraId="2608ADAC" w14:textId="77777777" w:rsidR="00C610D8" w:rsidRDefault="00000000">
            <w:pPr>
              <w:pStyle w:val="TableParagraph"/>
              <w:spacing w:before="1"/>
              <w:ind w:left="730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4"/>
                <w:w w:val="105"/>
                <w:sz w:val="17"/>
              </w:rPr>
              <w:t>Item</w:t>
            </w:r>
          </w:p>
        </w:tc>
        <w:tc>
          <w:tcPr>
            <w:tcW w:w="398" w:type="dxa"/>
            <w:tcBorders>
              <w:left w:val="nil"/>
              <w:right w:val="nil"/>
            </w:tcBorders>
          </w:tcPr>
          <w:p w14:paraId="35FB5762" w14:textId="77777777" w:rsidR="00C610D8" w:rsidRDefault="00C610D8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6894" w:type="dxa"/>
            <w:tcBorders>
              <w:left w:val="nil"/>
              <w:right w:val="nil"/>
            </w:tcBorders>
          </w:tcPr>
          <w:p w14:paraId="0654116A" w14:textId="77777777" w:rsidR="00C610D8" w:rsidRDefault="00C610D8">
            <w:pPr>
              <w:pStyle w:val="TableParagraph"/>
              <w:spacing w:before="76"/>
              <w:rPr>
                <w:rFonts w:ascii="Cambria"/>
                <w:sz w:val="17"/>
              </w:rPr>
            </w:pPr>
          </w:p>
          <w:p w14:paraId="622CB592" w14:textId="77777777" w:rsidR="00C610D8" w:rsidRDefault="00000000">
            <w:pPr>
              <w:pStyle w:val="TableParagraph"/>
              <w:spacing w:before="1"/>
              <w:ind w:right="23"/>
              <w:jc w:val="center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Recommendation</w:t>
            </w:r>
          </w:p>
        </w:tc>
        <w:tc>
          <w:tcPr>
            <w:tcW w:w="1718" w:type="dxa"/>
            <w:tcBorders>
              <w:left w:val="nil"/>
              <w:right w:val="nil"/>
            </w:tcBorders>
          </w:tcPr>
          <w:p w14:paraId="683E865E" w14:textId="77777777" w:rsidR="00C610D8" w:rsidRDefault="00000000">
            <w:pPr>
              <w:pStyle w:val="TableParagraph"/>
              <w:spacing w:before="69" w:line="252" w:lineRule="auto"/>
              <w:ind w:left="117" w:right="117" w:hanging="1"/>
              <w:jc w:val="center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 xml:space="preserve">Section/line </w:t>
            </w:r>
            <w:r>
              <w:rPr>
                <w:rFonts w:ascii="Trebuchet MS"/>
                <w:b/>
                <w:color w:val="434142"/>
                <w:spacing w:val="-4"/>
                <w:w w:val="105"/>
                <w:sz w:val="17"/>
              </w:rPr>
              <w:t>number,</w:t>
            </w:r>
            <w:r>
              <w:rPr>
                <w:rFonts w:ascii="Trebuchet MS"/>
                <w:b/>
                <w:color w:val="434142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rebuchet MS"/>
                <w:b/>
                <w:color w:val="434142"/>
                <w:spacing w:val="-4"/>
                <w:w w:val="105"/>
                <w:sz w:val="17"/>
              </w:rPr>
              <w:t>or</w:t>
            </w:r>
            <w:r>
              <w:rPr>
                <w:rFonts w:ascii="Trebuchet MS"/>
                <w:b/>
                <w:color w:val="434142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rebuchet MS"/>
                <w:b/>
                <w:color w:val="434142"/>
                <w:spacing w:val="-4"/>
                <w:w w:val="105"/>
                <w:sz w:val="17"/>
              </w:rPr>
              <w:t xml:space="preserve">reason </w:t>
            </w:r>
            <w:r>
              <w:rPr>
                <w:rFonts w:ascii="Trebuchet MS"/>
                <w:b/>
                <w:color w:val="434142"/>
                <w:w w:val="105"/>
                <w:sz w:val="17"/>
              </w:rPr>
              <w:t>for not reporting</w:t>
            </w:r>
          </w:p>
        </w:tc>
      </w:tr>
      <w:tr w:rsidR="00C610D8" w14:paraId="58E3309F" w14:textId="77777777">
        <w:trPr>
          <w:trHeight w:val="1174"/>
        </w:trPr>
        <w:tc>
          <w:tcPr>
            <w:tcW w:w="1457" w:type="dxa"/>
            <w:tcBorders>
              <w:left w:val="nil"/>
              <w:right w:val="nil"/>
            </w:tcBorders>
            <w:shd w:val="clear" w:color="auto" w:fill="D9C8D2"/>
          </w:tcPr>
          <w:p w14:paraId="70B9D639" w14:textId="77777777" w:rsidR="00C610D8" w:rsidRDefault="00000000">
            <w:pPr>
              <w:pStyle w:val="TableParagraph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w w:val="105"/>
                <w:sz w:val="17"/>
              </w:rPr>
              <w:t>Study</w:t>
            </w:r>
            <w:r>
              <w:rPr>
                <w:rFonts w:ascii="Trebuchet MS"/>
                <w:b/>
                <w:color w:val="434142"/>
                <w:w w:val="110"/>
                <w:sz w:val="17"/>
              </w:rPr>
              <w:t xml:space="preserve"> </w:t>
            </w:r>
            <w:r>
              <w:rPr>
                <w:rFonts w:ascii="Trebuchet MS"/>
                <w:b/>
                <w:color w:val="434142"/>
                <w:spacing w:val="-2"/>
                <w:w w:val="110"/>
                <w:sz w:val="17"/>
              </w:rPr>
              <w:t>design</w:t>
            </w:r>
          </w:p>
        </w:tc>
        <w:tc>
          <w:tcPr>
            <w:tcW w:w="398" w:type="dxa"/>
            <w:tcBorders>
              <w:left w:val="nil"/>
              <w:right w:val="nil"/>
            </w:tcBorders>
            <w:shd w:val="clear" w:color="auto" w:fill="D9C8D2"/>
          </w:tcPr>
          <w:p w14:paraId="245C4B62" w14:textId="77777777" w:rsidR="00C610D8" w:rsidRDefault="00000000">
            <w:pPr>
              <w:pStyle w:val="TableParagraph"/>
              <w:ind w:left="10" w:right="54"/>
              <w:jc w:val="center"/>
              <w:rPr>
                <w:sz w:val="17"/>
              </w:rPr>
            </w:pPr>
            <w:r>
              <w:rPr>
                <w:color w:val="434142"/>
                <w:spacing w:val="-10"/>
                <w:w w:val="110"/>
                <w:sz w:val="17"/>
              </w:rPr>
              <w:t>1</w:t>
            </w:r>
          </w:p>
        </w:tc>
        <w:tc>
          <w:tcPr>
            <w:tcW w:w="6894" w:type="dxa"/>
            <w:tcBorders>
              <w:left w:val="nil"/>
            </w:tcBorders>
            <w:shd w:val="clear" w:color="auto" w:fill="D9C8D2"/>
          </w:tcPr>
          <w:p w14:paraId="03C4C00D" w14:textId="77777777" w:rsidR="00C610D8" w:rsidRDefault="00000000">
            <w:pPr>
              <w:pStyle w:val="TableParagraph"/>
              <w:ind w:left="89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For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each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experiment,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provide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brief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details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study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design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including:</w:t>
            </w:r>
          </w:p>
          <w:p w14:paraId="2E087735" w14:textId="77777777" w:rsidR="00C610D8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6"/>
              </w:tabs>
              <w:spacing w:before="113"/>
              <w:ind w:right="495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groups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being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compared,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including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control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groups.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If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no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control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group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has been used, the rationale should be stated.</w:t>
            </w:r>
          </w:p>
          <w:p w14:paraId="15D206D8" w14:textId="77777777" w:rsidR="00C610D8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5"/>
              </w:tabs>
              <w:spacing w:before="111"/>
              <w:ind w:left="315" w:hanging="226"/>
              <w:rPr>
                <w:sz w:val="17"/>
              </w:rPr>
            </w:pPr>
            <w:r>
              <w:rPr>
                <w:color w:val="434142"/>
                <w:sz w:val="17"/>
              </w:rPr>
              <w:t>The</w:t>
            </w:r>
            <w:r>
              <w:rPr>
                <w:color w:val="434142"/>
                <w:spacing w:val="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experimental</w:t>
            </w:r>
            <w:r>
              <w:rPr>
                <w:color w:val="434142"/>
                <w:spacing w:val="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unit</w:t>
            </w:r>
            <w:r>
              <w:rPr>
                <w:color w:val="434142"/>
                <w:spacing w:val="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(e.g.</w:t>
            </w:r>
            <w:r>
              <w:rPr>
                <w:color w:val="434142"/>
                <w:spacing w:val="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a</w:t>
            </w:r>
            <w:r>
              <w:rPr>
                <w:color w:val="434142"/>
                <w:spacing w:val="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single</w:t>
            </w:r>
            <w:r>
              <w:rPr>
                <w:color w:val="434142"/>
                <w:spacing w:val="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animal,</w:t>
            </w:r>
            <w:r>
              <w:rPr>
                <w:color w:val="434142"/>
                <w:spacing w:val="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litter,</w:t>
            </w:r>
            <w:r>
              <w:rPr>
                <w:color w:val="434142"/>
                <w:spacing w:val="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or</w:t>
            </w:r>
            <w:r>
              <w:rPr>
                <w:color w:val="434142"/>
                <w:spacing w:val="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cage</w:t>
            </w:r>
            <w:r>
              <w:rPr>
                <w:color w:val="434142"/>
                <w:spacing w:val="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of</w:t>
            </w:r>
            <w:r>
              <w:rPr>
                <w:color w:val="434142"/>
                <w:spacing w:val="4"/>
                <w:sz w:val="17"/>
              </w:rPr>
              <w:t xml:space="preserve"> </w:t>
            </w:r>
            <w:r>
              <w:rPr>
                <w:color w:val="434142"/>
                <w:spacing w:val="-2"/>
                <w:sz w:val="17"/>
              </w:rPr>
              <w:t>animals).</w:t>
            </w:r>
          </w:p>
        </w:tc>
        <w:tc>
          <w:tcPr>
            <w:tcW w:w="1718" w:type="dxa"/>
            <w:tcBorders>
              <w:right w:val="nil"/>
            </w:tcBorders>
          </w:tcPr>
          <w:p w14:paraId="355D5719" w14:textId="5AA7CDE7" w:rsidR="00C610D8" w:rsidRPr="00EC5D7E" w:rsidRDefault="00EC5D7E">
            <w:pPr>
              <w:pStyle w:val="TableParagraph"/>
              <w:spacing w:before="0"/>
              <w:rPr>
                <w:rFonts w:ascii="Times New Roman" w:eastAsiaTheme="minorEastAsia" w:hint="eastAsia"/>
                <w:sz w:val="16"/>
                <w:lang w:eastAsia="zh-CN"/>
              </w:rPr>
            </w:pPr>
            <w:bookmarkStart w:id="0" w:name="OLE_LINK70"/>
            <w:r>
              <w:rPr>
                <w:rFonts w:ascii="Times New Roman" w:eastAsiaTheme="minorEastAsia" w:hint="eastAsia"/>
                <w:sz w:val="16"/>
                <w:lang w:eastAsia="zh-CN"/>
              </w:rPr>
              <w:t>2.5.2</w:t>
            </w:r>
            <w:bookmarkEnd w:id="0"/>
          </w:p>
        </w:tc>
      </w:tr>
      <w:tr w:rsidR="00C610D8" w14:paraId="563DD37F" w14:textId="77777777">
        <w:trPr>
          <w:trHeight w:val="1060"/>
        </w:trPr>
        <w:tc>
          <w:tcPr>
            <w:tcW w:w="1457" w:type="dxa"/>
            <w:tcBorders>
              <w:left w:val="nil"/>
              <w:right w:val="nil"/>
            </w:tcBorders>
          </w:tcPr>
          <w:p w14:paraId="1ECD3C19" w14:textId="77777777" w:rsidR="00C610D8" w:rsidRDefault="00000000">
            <w:pPr>
              <w:pStyle w:val="TableParagraph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w w:val="105"/>
                <w:sz w:val="17"/>
              </w:rPr>
              <w:t>Sample</w:t>
            </w:r>
            <w:r>
              <w:rPr>
                <w:rFonts w:ascii="Trebuchet MS"/>
                <w:b/>
                <w:color w:val="434142"/>
                <w:spacing w:val="1"/>
                <w:w w:val="105"/>
                <w:sz w:val="17"/>
              </w:rPr>
              <w:t xml:space="preserve"> </w:t>
            </w:r>
            <w:r>
              <w:rPr>
                <w:rFonts w:ascii="Trebuchet MS"/>
                <w:b/>
                <w:color w:val="434142"/>
                <w:spacing w:val="-4"/>
                <w:w w:val="105"/>
                <w:sz w:val="17"/>
              </w:rPr>
              <w:t>size</w:t>
            </w:r>
          </w:p>
        </w:tc>
        <w:tc>
          <w:tcPr>
            <w:tcW w:w="398" w:type="dxa"/>
            <w:tcBorders>
              <w:left w:val="nil"/>
              <w:right w:val="nil"/>
            </w:tcBorders>
          </w:tcPr>
          <w:p w14:paraId="428759FB" w14:textId="77777777" w:rsidR="00C610D8" w:rsidRDefault="00000000">
            <w:pPr>
              <w:pStyle w:val="TableParagraph"/>
              <w:ind w:left="10" w:right="54"/>
              <w:jc w:val="center"/>
              <w:rPr>
                <w:sz w:val="17"/>
              </w:rPr>
            </w:pPr>
            <w:r>
              <w:rPr>
                <w:color w:val="434142"/>
                <w:spacing w:val="-10"/>
                <w:w w:val="110"/>
                <w:sz w:val="17"/>
              </w:rPr>
              <w:t>2</w:t>
            </w:r>
          </w:p>
        </w:tc>
        <w:tc>
          <w:tcPr>
            <w:tcW w:w="6894" w:type="dxa"/>
            <w:tcBorders>
              <w:left w:val="nil"/>
            </w:tcBorders>
          </w:tcPr>
          <w:p w14:paraId="5D93D649" w14:textId="77777777" w:rsidR="00C610D8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6"/>
              </w:tabs>
              <w:ind w:right="269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Specify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exact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number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experimental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units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allocated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to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each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group,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 total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number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each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experiment.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Also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indicate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total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number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animals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used.</w:t>
            </w:r>
          </w:p>
          <w:p w14:paraId="0B90A223" w14:textId="77777777" w:rsidR="00C610D8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6"/>
              </w:tabs>
              <w:spacing w:before="112"/>
              <w:ind w:right="374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Explain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how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sample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size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was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decided.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Provide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details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any</w:t>
            </w:r>
            <w:r>
              <w:rPr>
                <w:color w:val="434142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Arial"/>
                <w:i/>
                <w:color w:val="434142"/>
                <w:w w:val="105"/>
                <w:sz w:val="17"/>
              </w:rPr>
              <w:t>a</w:t>
            </w:r>
            <w:r>
              <w:rPr>
                <w:rFonts w:ascii="Arial"/>
                <w:i/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Arial"/>
                <w:i/>
                <w:color w:val="434142"/>
                <w:w w:val="105"/>
                <w:sz w:val="17"/>
              </w:rPr>
              <w:t>priori</w:t>
            </w:r>
            <w:r>
              <w:rPr>
                <w:rFonts w:ascii="Arial"/>
                <w:i/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sample size calculation, if done.</w:t>
            </w:r>
          </w:p>
        </w:tc>
        <w:tc>
          <w:tcPr>
            <w:tcW w:w="1718" w:type="dxa"/>
            <w:tcBorders>
              <w:right w:val="nil"/>
            </w:tcBorders>
          </w:tcPr>
          <w:p w14:paraId="46A8D69B" w14:textId="72930AFB" w:rsidR="00C610D8" w:rsidRDefault="007C2FEC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2.5.2</w:t>
            </w:r>
          </w:p>
        </w:tc>
      </w:tr>
      <w:tr w:rsidR="00C610D8" w14:paraId="778EED8B" w14:textId="77777777">
        <w:trPr>
          <w:trHeight w:val="1563"/>
        </w:trPr>
        <w:tc>
          <w:tcPr>
            <w:tcW w:w="1457" w:type="dxa"/>
            <w:tcBorders>
              <w:left w:val="nil"/>
              <w:right w:val="nil"/>
            </w:tcBorders>
            <w:shd w:val="clear" w:color="auto" w:fill="D9C8D2"/>
          </w:tcPr>
          <w:p w14:paraId="1CE78B27" w14:textId="77777777" w:rsidR="00C610D8" w:rsidRDefault="00000000">
            <w:pPr>
              <w:pStyle w:val="TableParagraph"/>
              <w:spacing w:before="73" w:line="235" w:lineRule="auto"/>
              <w:ind w:left="113" w:right="241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w w:val="105"/>
                <w:sz w:val="17"/>
              </w:rPr>
              <w:t>Inclusion</w:t>
            </w:r>
            <w:r>
              <w:rPr>
                <w:rFonts w:ascii="Trebuchet MS"/>
                <w:b/>
                <w:color w:val="434142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rebuchet MS"/>
                <w:b/>
                <w:color w:val="434142"/>
                <w:w w:val="105"/>
                <w:sz w:val="17"/>
              </w:rPr>
              <w:t xml:space="preserve">and </w:t>
            </w: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exclusion criteria</w:t>
            </w:r>
          </w:p>
        </w:tc>
        <w:tc>
          <w:tcPr>
            <w:tcW w:w="398" w:type="dxa"/>
            <w:tcBorders>
              <w:left w:val="nil"/>
              <w:right w:val="nil"/>
            </w:tcBorders>
            <w:shd w:val="clear" w:color="auto" w:fill="D9C8D2"/>
          </w:tcPr>
          <w:p w14:paraId="79D20CBD" w14:textId="77777777" w:rsidR="00C610D8" w:rsidRDefault="00000000">
            <w:pPr>
              <w:pStyle w:val="TableParagraph"/>
              <w:ind w:left="10" w:right="54"/>
              <w:jc w:val="center"/>
              <w:rPr>
                <w:sz w:val="17"/>
              </w:rPr>
            </w:pPr>
            <w:r>
              <w:rPr>
                <w:color w:val="434142"/>
                <w:spacing w:val="-10"/>
                <w:w w:val="110"/>
                <w:sz w:val="17"/>
              </w:rPr>
              <w:t>3</w:t>
            </w:r>
          </w:p>
        </w:tc>
        <w:tc>
          <w:tcPr>
            <w:tcW w:w="6894" w:type="dxa"/>
            <w:tcBorders>
              <w:left w:val="nil"/>
            </w:tcBorders>
            <w:shd w:val="clear" w:color="auto" w:fill="D9C8D2"/>
          </w:tcPr>
          <w:p w14:paraId="0A3FA9FF" w14:textId="77777777" w:rsidR="00C610D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6"/>
              </w:tabs>
              <w:ind w:right="235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Describe any criteria used for including and excluding animals (or experimental units)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during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experiment,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data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points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during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analysis.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Specify</w:t>
            </w:r>
            <w:r>
              <w:rPr>
                <w:color w:val="434142"/>
                <w:spacing w:val="-11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if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 xml:space="preserve">these criteria were established </w:t>
            </w:r>
            <w:r>
              <w:rPr>
                <w:rFonts w:ascii="Arial"/>
                <w:i/>
                <w:color w:val="434142"/>
                <w:w w:val="105"/>
                <w:sz w:val="17"/>
              </w:rPr>
              <w:t xml:space="preserve">a priori. </w:t>
            </w:r>
            <w:r>
              <w:rPr>
                <w:color w:val="434142"/>
                <w:w w:val="105"/>
                <w:sz w:val="17"/>
              </w:rPr>
              <w:t>If no criteria were set, state this explicitly.</w:t>
            </w:r>
          </w:p>
          <w:p w14:paraId="47694E83" w14:textId="77777777" w:rsidR="00C610D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6"/>
              </w:tabs>
              <w:spacing w:before="110"/>
              <w:ind w:right="107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For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each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experimental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group,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report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any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animals,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experimental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units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or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data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points not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included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analysis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explain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why.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If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there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were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no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exclusions,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state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so.</w:t>
            </w:r>
          </w:p>
          <w:p w14:paraId="2DF5DE3E" w14:textId="77777777" w:rsidR="00C610D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4"/>
              </w:tabs>
              <w:spacing w:before="112"/>
              <w:ind w:left="314" w:hanging="225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For</w:t>
            </w:r>
            <w:r>
              <w:rPr>
                <w:color w:val="434142"/>
                <w:spacing w:val="-11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each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analysis,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report</w:t>
            </w:r>
            <w:r>
              <w:rPr>
                <w:color w:val="434142"/>
                <w:spacing w:val="-11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exact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value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Arial"/>
                <w:i/>
                <w:color w:val="434142"/>
                <w:w w:val="105"/>
                <w:sz w:val="17"/>
              </w:rPr>
              <w:t>n</w:t>
            </w:r>
            <w:r>
              <w:rPr>
                <w:rFonts w:ascii="Arial"/>
                <w:i/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each</w:t>
            </w:r>
            <w:r>
              <w:rPr>
                <w:color w:val="434142"/>
                <w:spacing w:val="-11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experimental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group.</w:t>
            </w:r>
          </w:p>
        </w:tc>
        <w:tc>
          <w:tcPr>
            <w:tcW w:w="1718" w:type="dxa"/>
            <w:tcBorders>
              <w:right w:val="nil"/>
            </w:tcBorders>
          </w:tcPr>
          <w:p w14:paraId="4C5BC485" w14:textId="54CAE538" w:rsidR="00C610D8" w:rsidRPr="007C2FEC" w:rsidRDefault="00D86100">
            <w:pPr>
              <w:pStyle w:val="TableParagraph"/>
              <w:spacing w:before="0"/>
              <w:rPr>
                <w:rFonts w:ascii="Times New Roman" w:eastAsiaTheme="minorEastAsia" w:hint="eastAsia"/>
                <w:sz w:val="16"/>
                <w:lang w:eastAsia="zh-CN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 xml:space="preserve">2.5.5, </w:t>
            </w:r>
            <w:r w:rsidR="007540B6">
              <w:rPr>
                <w:rFonts w:ascii="Times New Roman" w:eastAsiaTheme="minorEastAsia" w:hint="eastAsia"/>
                <w:sz w:val="16"/>
                <w:lang w:eastAsia="zh-CN"/>
              </w:rPr>
              <w:t>3.11</w:t>
            </w:r>
          </w:p>
        </w:tc>
      </w:tr>
      <w:tr w:rsidR="00C610D8" w14:paraId="2C44A167" w14:textId="77777777">
        <w:trPr>
          <w:trHeight w:val="1449"/>
        </w:trPr>
        <w:tc>
          <w:tcPr>
            <w:tcW w:w="1457" w:type="dxa"/>
            <w:tcBorders>
              <w:left w:val="nil"/>
              <w:right w:val="nil"/>
            </w:tcBorders>
          </w:tcPr>
          <w:p w14:paraId="413BD56C" w14:textId="77777777" w:rsidR="00C610D8" w:rsidRDefault="00000000">
            <w:pPr>
              <w:pStyle w:val="TableParagraph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Randomisation</w:t>
            </w:r>
          </w:p>
        </w:tc>
        <w:tc>
          <w:tcPr>
            <w:tcW w:w="398" w:type="dxa"/>
            <w:tcBorders>
              <w:left w:val="nil"/>
              <w:right w:val="nil"/>
            </w:tcBorders>
          </w:tcPr>
          <w:p w14:paraId="2F7767AD" w14:textId="77777777" w:rsidR="00C610D8" w:rsidRDefault="00000000">
            <w:pPr>
              <w:pStyle w:val="TableParagraph"/>
              <w:ind w:left="10" w:right="54"/>
              <w:jc w:val="center"/>
              <w:rPr>
                <w:sz w:val="17"/>
              </w:rPr>
            </w:pPr>
            <w:r>
              <w:rPr>
                <w:color w:val="434142"/>
                <w:spacing w:val="-10"/>
                <w:w w:val="110"/>
                <w:sz w:val="17"/>
              </w:rPr>
              <w:t>4</w:t>
            </w:r>
          </w:p>
        </w:tc>
        <w:tc>
          <w:tcPr>
            <w:tcW w:w="6894" w:type="dxa"/>
            <w:tcBorders>
              <w:left w:val="nil"/>
            </w:tcBorders>
          </w:tcPr>
          <w:p w14:paraId="12D130B7" w14:textId="77777777" w:rsidR="00C610D8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6"/>
              </w:tabs>
              <w:ind w:right="341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State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whether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randomisation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was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used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to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allocate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experimental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units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to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control and treatment groups. If done, provide the method used to generate the randomisation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sequence.</w:t>
            </w:r>
          </w:p>
          <w:p w14:paraId="7E46A049" w14:textId="77777777" w:rsidR="00C610D8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6"/>
              </w:tabs>
              <w:spacing w:before="110"/>
              <w:ind w:right="289"/>
              <w:rPr>
                <w:sz w:val="17"/>
              </w:rPr>
            </w:pPr>
            <w:r>
              <w:rPr>
                <w:color w:val="434142"/>
                <w:sz w:val="17"/>
              </w:rPr>
              <w:t>Describe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the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strategy</w:t>
            </w:r>
            <w:r>
              <w:rPr>
                <w:color w:val="434142"/>
                <w:spacing w:val="19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used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to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minimise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potential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confounders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such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as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the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order of</w:t>
            </w:r>
            <w:r>
              <w:rPr>
                <w:color w:val="434142"/>
                <w:spacing w:val="2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treatments</w:t>
            </w:r>
            <w:r>
              <w:rPr>
                <w:color w:val="434142"/>
                <w:spacing w:val="2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and</w:t>
            </w:r>
            <w:r>
              <w:rPr>
                <w:color w:val="434142"/>
                <w:spacing w:val="2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measurements,</w:t>
            </w:r>
            <w:r>
              <w:rPr>
                <w:color w:val="434142"/>
                <w:spacing w:val="2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or</w:t>
            </w:r>
            <w:r>
              <w:rPr>
                <w:color w:val="434142"/>
                <w:spacing w:val="2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animal/cage</w:t>
            </w:r>
            <w:r>
              <w:rPr>
                <w:color w:val="434142"/>
                <w:spacing w:val="2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location.</w:t>
            </w:r>
            <w:r>
              <w:rPr>
                <w:color w:val="434142"/>
                <w:spacing w:val="2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If</w:t>
            </w:r>
            <w:r>
              <w:rPr>
                <w:color w:val="434142"/>
                <w:spacing w:val="2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confounders</w:t>
            </w:r>
            <w:r>
              <w:rPr>
                <w:color w:val="434142"/>
                <w:spacing w:val="24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 xml:space="preserve">were </w:t>
            </w:r>
            <w:r>
              <w:rPr>
                <w:color w:val="434142"/>
                <w:w w:val="110"/>
                <w:sz w:val="17"/>
              </w:rPr>
              <w:t>not controlled, state this explicitly.</w:t>
            </w:r>
          </w:p>
        </w:tc>
        <w:tc>
          <w:tcPr>
            <w:tcW w:w="1718" w:type="dxa"/>
            <w:tcBorders>
              <w:right w:val="nil"/>
            </w:tcBorders>
          </w:tcPr>
          <w:p w14:paraId="76801F7B" w14:textId="5C2D296D" w:rsidR="00C610D8" w:rsidRDefault="007C2FEC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2.5.2</w:t>
            </w:r>
          </w:p>
        </w:tc>
      </w:tr>
      <w:tr w:rsidR="00C610D8" w14:paraId="25A0B01C" w14:textId="77777777">
        <w:trPr>
          <w:trHeight w:val="753"/>
        </w:trPr>
        <w:tc>
          <w:tcPr>
            <w:tcW w:w="1457" w:type="dxa"/>
            <w:tcBorders>
              <w:left w:val="nil"/>
              <w:right w:val="nil"/>
            </w:tcBorders>
            <w:shd w:val="clear" w:color="auto" w:fill="D9C8D2"/>
          </w:tcPr>
          <w:p w14:paraId="5FF0BFA9" w14:textId="77777777" w:rsidR="00C610D8" w:rsidRDefault="00000000">
            <w:pPr>
              <w:pStyle w:val="TableParagraph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Blinding</w:t>
            </w:r>
          </w:p>
        </w:tc>
        <w:tc>
          <w:tcPr>
            <w:tcW w:w="398" w:type="dxa"/>
            <w:tcBorders>
              <w:left w:val="nil"/>
              <w:right w:val="nil"/>
            </w:tcBorders>
            <w:shd w:val="clear" w:color="auto" w:fill="D9C8D2"/>
          </w:tcPr>
          <w:p w14:paraId="31F5AF08" w14:textId="77777777" w:rsidR="00C610D8" w:rsidRDefault="00000000">
            <w:pPr>
              <w:pStyle w:val="TableParagraph"/>
              <w:ind w:left="10" w:right="54"/>
              <w:jc w:val="center"/>
              <w:rPr>
                <w:sz w:val="17"/>
              </w:rPr>
            </w:pPr>
            <w:r>
              <w:rPr>
                <w:color w:val="434142"/>
                <w:spacing w:val="-10"/>
                <w:w w:val="110"/>
                <w:sz w:val="17"/>
              </w:rPr>
              <w:t>5</w:t>
            </w:r>
          </w:p>
        </w:tc>
        <w:tc>
          <w:tcPr>
            <w:tcW w:w="6894" w:type="dxa"/>
            <w:tcBorders>
              <w:left w:val="nil"/>
            </w:tcBorders>
            <w:shd w:val="clear" w:color="auto" w:fill="D9C8D2"/>
          </w:tcPr>
          <w:p w14:paraId="39488A51" w14:textId="77777777" w:rsidR="00C610D8" w:rsidRDefault="00000000">
            <w:pPr>
              <w:pStyle w:val="TableParagraph"/>
              <w:ind w:left="89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Describe who was aware of the group allocation at the different stages of the experiment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(during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allocation,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conduct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experiment,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outcome assessment, and the data analysis).</w:t>
            </w:r>
          </w:p>
        </w:tc>
        <w:tc>
          <w:tcPr>
            <w:tcW w:w="1718" w:type="dxa"/>
            <w:tcBorders>
              <w:right w:val="nil"/>
            </w:tcBorders>
          </w:tcPr>
          <w:p w14:paraId="2EEF190C" w14:textId="3D3CDC26" w:rsidR="00C610D8" w:rsidRDefault="00F11D33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2.5.2</w:t>
            </w:r>
          </w:p>
        </w:tc>
      </w:tr>
      <w:tr w:rsidR="00C610D8" w14:paraId="2E218950" w14:textId="77777777">
        <w:trPr>
          <w:trHeight w:val="1060"/>
        </w:trPr>
        <w:tc>
          <w:tcPr>
            <w:tcW w:w="1457" w:type="dxa"/>
            <w:tcBorders>
              <w:left w:val="nil"/>
              <w:right w:val="nil"/>
            </w:tcBorders>
          </w:tcPr>
          <w:p w14:paraId="2090F857" w14:textId="77777777" w:rsidR="00C610D8" w:rsidRDefault="00000000">
            <w:pPr>
              <w:pStyle w:val="TableParagraph"/>
              <w:spacing w:before="73" w:line="235" w:lineRule="auto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Outcome measures</w:t>
            </w:r>
          </w:p>
        </w:tc>
        <w:tc>
          <w:tcPr>
            <w:tcW w:w="398" w:type="dxa"/>
            <w:tcBorders>
              <w:left w:val="nil"/>
              <w:right w:val="nil"/>
            </w:tcBorders>
          </w:tcPr>
          <w:p w14:paraId="7493F719" w14:textId="77777777" w:rsidR="00C610D8" w:rsidRDefault="00000000">
            <w:pPr>
              <w:pStyle w:val="TableParagraph"/>
              <w:ind w:left="10" w:right="54"/>
              <w:jc w:val="center"/>
              <w:rPr>
                <w:sz w:val="17"/>
              </w:rPr>
            </w:pPr>
            <w:r>
              <w:rPr>
                <w:color w:val="434142"/>
                <w:spacing w:val="-10"/>
                <w:w w:val="110"/>
                <w:sz w:val="17"/>
              </w:rPr>
              <w:t>6</w:t>
            </w:r>
          </w:p>
        </w:tc>
        <w:tc>
          <w:tcPr>
            <w:tcW w:w="6894" w:type="dxa"/>
            <w:tcBorders>
              <w:left w:val="nil"/>
            </w:tcBorders>
          </w:tcPr>
          <w:p w14:paraId="6B7B5D96" w14:textId="77777777" w:rsidR="00C610D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6"/>
              </w:tabs>
              <w:ind w:right="172"/>
              <w:rPr>
                <w:sz w:val="17"/>
              </w:rPr>
            </w:pPr>
            <w:r>
              <w:rPr>
                <w:color w:val="434142"/>
                <w:spacing w:val="-2"/>
                <w:w w:val="105"/>
                <w:sz w:val="17"/>
              </w:rPr>
              <w:t>Clearly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define</w:t>
            </w:r>
            <w:r>
              <w:rPr>
                <w:color w:val="434142"/>
                <w:spacing w:val="-3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all</w:t>
            </w:r>
            <w:r>
              <w:rPr>
                <w:color w:val="434142"/>
                <w:spacing w:val="-3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outcome</w:t>
            </w:r>
            <w:r>
              <w:rPr>
                <w:color w:val="434142"/>
                <w:spacing w:val="-3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measures</w:t>
            </w:r>
            <w:r>
              <w:rPr>
                <w:color w:val="434142"/>
                <w:spacing w:val="-3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assessed</w:t>
            </w:r>
            <w:r>
              <w:rPr>
                <w:color w:val="434142"/>
                <w:spacing w:val="-3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(e.g.</w:t>
            </w:r>
            <w:r>
              <w:rPr>
                <w:color w:val="434142"/>
                <w:spacing w:val="-3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cell</w:t>
            </w:r>
            <w:r>
              <w:rPr>
                <w:color w:val="434142"/>
                <w:spacing w:val="-3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death,</w:t>
            </w:r>
            <w:r>
              <w:rPr>
                <w:color w:val="434142"/>
                <w:spacing w:val="-3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molecular</w:t>
            </w:r>
            <w:r>
              <w:rPr>
                <w:color w:val="434142"/>
                <w:spacing w:val="-3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markers, </w:t>
            </w:r>
            <w:r>
              <w:rPr>
                <w:color w:val="434142"/>
                <w:w w:val="105"/>
                <w:sz w:val="17"/>
              </w:rPr>
              <w:t>or behavioural changes).</w:t>
            </w:r>
          </w:p>
          <w:p w14:paraId="76C225B8" w14:textId="77777777" w:rsidR="00C610D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6"/>
              </w:tabs>
              <w:spacing w:before="112"/>
              <w:ind w:right="507"/>
              <w:rPr>
                <w:sz w:val="17"/>
              </w:rPr>
            </w:pPr>
            <w:r>
              <w:rPr>
                <w:color w:val="434142"/>
                <w:sz w:val="17"/>
              </w:rPr>
              <w:t>For hypothesis-testing studies, specify the primary outcome measure, i.e. the</w:t>
            </w:r>
            <w:r>
              <w:rPr>
                <w:color w:val="434142"/>
                <w:spacing w:val="80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outcome</w:t>
            </w:r>
            <w:r>
              <w:rPr>
                <w:color w:val="434142"/>
                <w:spacing w:val="-14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measure</w:t>
            </w:r>
            <w:r>
              <w:rPr>
                <w:color w:val="434142"/>
                <w:spacing w:val="-14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that</w:t>
            </w:r>
            <w:r>
              <w:rPr>
                <w:color w:val="434142"/>
                <w:spacing w:val="-14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was</w:t>
            </w:r>
            <w:r>
              <w:rPr>
                <w:color w:val="434142"/>
                <w:spacing w:val="-13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used</w:t>
            </w:r>
            <w:r>
              <w:rPr>
                <w:color w:val="434142"/>
                <w:spacing w:val="-14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to</w:t>
            </w:r>
            <w:r>
              <w:rPr>
                <w:color w:val="434142"/>
                <w:spacing w:val="-14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determine</w:t>
            </w:r>
            <w:r>
              <w:rPr>
                <w:color w:val="434142"/>
                <w:spacing w:val="-14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the</w:t>
            </w:r>
            <w:r>
              <w:rPr>
                <w:color w:val="434142"/>
                <w:spacing w:val="-13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sample</w:t>
            </w:r>
            <w:r>
              <w:rPr>
                <w:color w:val="434142"/>
                <w:spacing w:val="-14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size.</w:t>
            </w:r>
          </w:p>
        </w:tc>
        <w:tc>
          <w:tcPr>
            <w:tcW w:w="1718" w:type="dxa"/>
            <w:tcBorders>
              <w:right w:val="nil"/>
            </w:tcBorders>
          </w:tcPr>
          <w:p w14:paraId="112E0925" w14:textId="7964F756" w:rsidR="00C610D8" w:rsidRPr="0079566A" w:rsidRDefault="0079566A">
            <w:pPr>
              <w:pStyle w:val="TableParagraph"/>
              <w:spacing w:before="0"/>
              <w:rPr>
                <w:rFonts w:ascii="Times New Roman" w:eastAsiaTheme="minorEastAsia" w:hint="eastAsia"/>
                <w:sz w:val="16"/>
                <w:lang w:eastAsia="zh-CN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2.5.2</w:t>
            </w:r>
            <w:r w:rsidR="006B7632">
              <w:rPr>
                <w:rFonts w:ascii="Times New Roman" w:eastAsiaTheme="minorEastAsia" w:hint="eastAsia"/>
                <w:sz w:val="16"/>
                <w:lang w:eastAsia="zh-CN"/>
              </w:rPr>
              <w:t>,</w:t>
            </w:r>
            <w:r w:rsidR="00AC4023">
              <w:rPr>
                <w:rFonts w:ascii="Times New Roman" w:eastAsiaTheme="minorEastAsia" w:hint="eastAsia"/>
                <w:sz w:val="16"/>
                <w:lang w:eastAsia="zh-CN"/>
              </w:rPr>
              <w:t xml:space="preserve"> 2.5.3</w:t>
            </w:r>
            <w:r w:rsidR="006B7632">
              <w:rPr>
                <w:rFonts w:ascii="Times New Roman" w:eastAsiaTheme="minorEastAsia" w:hint="eastAsia"/>
                <w:sz w:val="16"/>
                <w:lang w:eastAsia="zh-CN"/>
              </w:rPr>
              <w:t>,</w:t>
            </w:r>
            <w:r w:rsidR="00AC4023">
              <w:rPr>
                <w:rFonts w:ascii="Times New Roman" w:eastAsiaTheme="minorEastAsia" w:hint="eastAsia"/>
                <w:sz w:val="16"/>
                <w:lang w:eastAsia="zh-CN"/>
              </w:rPr>
              <w:t xml:space="preserve"> 2.5.4</w:t>
            </w:r>
          </w:p>
        </w:tc>
      </w:tr>
      <w:tr w:rsidR="00C610D8" w14:paraId="5334E551" w14:textId="77777777">
        <w:trPr>
          <w:trHeight w:val="1060"/>
        </w:trPr>
        <w:tc>
          <w:tcPr>
            <w:tcW w:w="1457" w:type="dxa"/>
            <w:tcBorders>
              <w:left w:val="nil"/>
              <w:right w:val="nil"/>
            </w:tcBorders>
            <w:shd w:val="clear" w:color="auto" w:fill="D9C8D2"/>
          </w:tcPr>
          <w:p w14:paraId="579D96BB" w14:textId="77777777" w:rsidR="00C610D8" w:rsidRDefault="00000000">
            <w:pPr>
              <w:pStyle w:val="TableParagraph"/>
              <w:spacing w:before="73" w:line="235" w:lineRule="auto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Statistical methods</w:t>
            </w:r>
          </w:p>
        </w:tc>
        <w:tc>
          <w:tcPr>
            <w:tcW w:w="398" w:type="dxa"/>
            <w:tcBorders>
              <w:left w:val="nil"/>
              <w:right w:val="nil"/>
            </w:tcBorders>
            <w:shd w:val="clear" w:color="auto" w:fill="D9C8D2"/>
          </w:tcPr>
          <w:p w14:paraId="53AC6783" w14:textId="77777777" w:rsidR="00C610D8" w:rsidRDefault="00000000">
            <w:pPr>
              <w:pStyle w:val="TableParagraph"/>
              <w:ind w:left="10" w:right="54"/>
              <w:jc w:val="center"/>
              <w:rPr>
                <w:sz w:val="17"/>
              </w:rPr>
            </w:pPr>
            <w:r>
              <w:rPr>
                <w:color w:val="434142"/>
                <w:spacing w:val="-10"/>
                <w:w w:val="110"/>
                <w:sz w:val="17"/>
              </w:rPr>
              <w:t>7</w:t>
            </w:r>
          </w:p>
        </w:tc>
        <w:tc>
          <w:tcPr>
            <w:tcW w:w="6894" w:type="dxa"/>
            <w:tcBorders>
              <w:left w:val="nil"/>
            </w:tcBorders>
            <w:shd w:val="clear" w:color="auto" w:fill="D9C8D2"/>
          </w:tcPr>
          <w:p w14:paraId="180BF5CB" w14:textId="77777777" w:rsidR="00C610D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6"/>
              </w:tabs>
              <w:ind w:right="766"/>
              <w:rPr>
                <w:sz w:val="17"/>
              </w:rPr>
            </w:pPr>
            <w:r>
              <w:rPr>
                <w:color w:val="434142"/>
                <w:sz w:val="17"/>
              </w:rPr>
              <w:t>Provide details of the statistical methods used for each analysis, including</w:t>
            </w:r>
            <w:r>
              <w:rPr>
                <w:color w:val="434142"/>
                <w:spacing w:val="80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software</w:t>
            </w:r>
            <w:r>
              <w:rPr>
                <w:color w:val="434142"/>
                <w:spacing w:val="-14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used.</w:t>
            </w:r>
          </w:p>
          <w:p w14:paraId="1DE12120" w14:textId="77777777" w:rsidR="00C610D8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6"/>
              </w:tabs>
              <w:spacing w:before="112"/>
              <w:ind w:right="282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Describe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any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methods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used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to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assess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whether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data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met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assumptions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 the statistical approach, and what was done if the assumptions were not met.</w:t>
            </w:r>
          </w:p>
        </w:tc>
        <w:tc>
          <w:tcPr>
            <w:tcW w:w="1718" w:type="dxa"/>
            <w:tcBorders>
              <w:right w:val="nil"/>
            </w:tcBorders>
          </w:tcPr>
          <w:p w14:paraId="60C07AD3" w14:textId="6294691A" w:rsidR="00C610D8" w:rsidRPr="00AC4023" w:rsidRDefault="00AC4023">
            <w:pPr>
              <w:pStyle w:val="TableParagraph"/>
              <w:spacing w:before="0"/>
              <w:rPr>
                <w:rFonts w:ascii="Times New Roman" w:eastAsiaTheme="minorEastAsia" w:hint="eastAsia"/>
                <w:sz w:val="16"/>
                <w:lang w:eastAsia="zh-CN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2.5.5</w:t>
            </w:r>
          </w:p>
        </w:tc>
      </w:tr>
      <w:tr w:rsidR="00C610D8" w14:paraId="6AFBE5D8" w14:textId="77777777">
        <w:trPr>
          <w:trHeight w:val="1060"/>
        </w:trPr>
        <w:tc>
          <w:tcPr>
            <w:tcW w:w="1457" w:type="dxa"/>
            <w:tcBorders>
              <w:left w:val="nil"/>
              <w:right w:val="nil"/>
            </w:tcBorders>
          </w:tcPr>
          <w:p w14:paraId="2F4E2726" w14:textId="77777777" w:rsidR="00C610D8" w:rsidRDefault="00000000">
            <w:pPr>
              <w:pStyle w:val="TableParagraph"/>
              <w:spacing w:before="73" w:line="235" w:lineRule="auto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sz w:val="17"/>
              </w:rPr>
              <w:t xml:space="preserve">Experimental </w:t>
            </w: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animals</w:t>
            </w:r>
          </w:p>
        </w:tc>
        <w:tc>
          <w:tcPr>
            <w:tcW w:w="398" w:type="dxa"/>
            <w:tcBorders>
              <w:left w:val="nil"/>
              <w:right w:val="nil"/>
            </w:tcBorders>
          </w:tcPr>
          <w:p w14:paraId="6440A4A9" w14:textId="77777777" w:rsidR="00C610D8" w:rsidRDefault="00000000">
            <w:pPr>
              <w:pStyle w:val="TableParagraph"/>
              <w:ind w:left="10" w:right="54"/>
              <w:jc w:val="center"/>
              <w:rPr>
                <w:sz w:val="17"/>
              </w:rPr>
            </w:pPr>
            <w:r>
              <w:rPr>
                <w:color w:val="434142"/>
                <w:spacing w:val="-10"/>
                <w:w w:val="110"/>
                <w:sz w:val="17"/>
              </w:rPr>
              <w:t>8</w:t>
            </w:r>
          </w:p>
        </w:tc>
        <w:tc>
          <w:tcPr>
            <w:tcW w:w="6894" w:type="dxa"/>
            <w:tcBorders>
              <w:left w:val="nil"/>
            </w:tcBorders>
          </w:tcPr>
          <w:p w14:paraId="1EF9C8A7" w14:textId="77777777" w:rsidR="00C610D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6"/>
              </w:tabs>
              <w:ind w:right="210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Provide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species-appropriate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details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animals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used,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including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species,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strain and substrain, sex, age or developmental stage, and, if relevant, weight.</w:t>
            </w:r>
          </w:p>
          <w:p w14:paraId="6F937FAA" w14:textId="77777777" w:rsidR="00C610D8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6"/>
              </w:tabs>
              <w:spacing w:before="112"/>
              <w:ind w:right="137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Provide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further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relevant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information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on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provenance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animals,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health/immune status, genetic modification status, genotype, and any previous procedures.</w:t>
            </w:r>
          </w:p>
        </w:tc>
        <w:tc>
          <w:tcPr>
            <w:tcW w:w="1718" w:type="dxa"/>
            <w:tcBorders>
              <w:right w:val="nil"/>
            </w:tcBorders>
          </w:tcPr>
          <w:p w14:paraId="0895842A" w14:textId="7290F2E5" w:rsidR="00C610D8" w:rsidRPr="00AC4023" w:rsidRDefault="00AC4023">
            <w:pPr>
              <w:pStyle w:val="TableParagraph"/>
              <w:spacing w:before="0"/>
              <w:rPr>
                <w:rFonts w:ascii="Times New Roman" w:eastAsiaTheme="minorEastAsia" w:hint="eastAsia"/>
                <w:sz w:val="16"/>
                <w:lang w:eastAsia="zh-CN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2.5.2</w:t>
            </w:r>
          </w:p>
        </w:tc>
      </w:tr>
      <w:tr w:rsidR="00C610D8" w14:paraId="5F6A4A11" w14:textId="77777777">
        <w:trPr>
          <w:trHeight w:val="1789"/>
        </w:trPr>
        <w:tc>
          <w:tcPr>
            <w:tcW w:w="1457" w:type="dxa"/>
            <w:tcBorders>
              <w:left w:val="nil"/>
              <w:right w:val="nil"/>
            </w:tcBorders>
            <w:shd w:val="clear" w:color="auto" w:fill="D9C8D2"/>
          </w:tcPr>
          <w:p w14:paraId="5CAD7E36" w14:textId="77777777" w:rsidR="00C610D8" w:rsidRDefault="00000000">
            <w:pPr>
              <w:pStyle w:val="TableParagraph"/>
              <w:spacing w:before="73" w:line="235" w:lineRule="auto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sz w:val="17"/>
              </w:rPr>
              <w:t xml:space="preserve">Experimental </w:t>
            </w: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procedures</w:t>
            </w:r>
          </w:p>
        </w:tc>
        <w:tc>
          <w:tcPr>
            <w:tcW w:w="398" w:type="dxa"/>
            <w:tcBorders>
              <w:left w:val="nil"/>
              <w:right w:val="nil"/>
            </w:tcBorders>
            <w:shd w:val="clear" w:color="auto" w:fill="D9C8D2"/>
          </w:tcPr>
          <w:p w14:paraId="06CFC971" w14:textId="77777777" w:rsidR="00C610D8" w:rsidRDefault="00000000">
            <w:pPr>
              <w:pStyle w:val="TableParagraph"/>
              <w:ind w:left="10" w:right="54"/>
              <w:jc w:val="center"/>
              <w:rPr>
                <w:sz w:val="17"/>
              </w:rPr>
            </w:pPr>
            <w:r>
              <w:rPr>
                <w:color w:val="434142"/>
                <w:spacing w:val="-10"/>
                <w:w w:val="110"/>
                <w:sz w:val="17"/>
              </w:rPr>
              <w:t>9</w:t>
            </w:r>
          </w:p>
        </w:tc>
        <w:tc>
          <w:tcPr>
            <w:tcW w:w="6894" w:type="dxa"/>
            <w:tcBorders>
              <w:left w:val="nil"/>
            </w:tcBorders>
            <w:shd w:val="clear" w:color="auto" w:fill="D9C8D2"/>
          </w:tcPr>
          <w:p w14:paraId="6C6FB623" w14:textId="77777777" w:rsidR="00C610D8" w:rsidRDefault="00000000">
            <w:pPr>
              <w:pStyle w:val="TableParagraph"/>
              <w:ind w:left="89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For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each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experimental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group,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including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controls,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describe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procedures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enough detail to allow others to replicate them, including:</w:t>
            </w:r>
          </w:p>
          <w:p w14:paraId="14AB3E80" w14:textId="77777777" w:rsidR="00C610D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before="112"/>
              <w:ind w:left="315" w:hanging="226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What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was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done,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how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it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was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done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what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was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used.</w:t>
            </w:r>
          </w:p>
          <w:p w14:paraId="088969A1" w14:textId="77777777" w:rsidR="00C610D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before="112"/>
              <w:ind w:left="315" w:hanging="226"/>
              <w:rPr>
                <w:sz w:val="17"/>
              </w:rPr>
            </w:pPr>
            <w:r>
              <w:rPr>
                <w:color w:val="434142"/>
                <w:sz w:val="17"/>
              </w:rPr>
              <w:t>When</w:t>
            </w:r>
            <w:r>
              <w:rPr>
                <w:color w:val="434142"/>
                <w:spacing w:val="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and</w:t>
            </w:r>
            <w:r>
              <w:rPr>
                <w:color w:val="434142"/>
                <w:spacing w:val="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how</w:t>
            </w:r>
            <w:r>
              <w:rPr>
                <w:color w:val="434142"/>
                <w:spacing w:val="6"/>
                <w:sz w:val="17"/>
              </w:rPr>
              <w:t xml:space="preserve"> </w:t>
            </w:r>
            <w:r>
              <w:rPr>
                <w:color w:val="434142"/>
                <w:spacing w:val="-2"/>
                <w:sz w:val="17"/>
              </w:rPr>
              <w:t>often.</w:t>
            </w:r>
          </w:p>
          <w:p w14:paraId="1AA5F0A6" w14:textId="77777777" w:rsidR="00C610D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before="112"/>
              <w:ind w:left="314" w:hanging="225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Where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(including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detail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any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acclimatisation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periods).</w:t>
            </w:r>
          </w:p>
          <w:p w14:paraId="6B0DDBC1" w14:textId="77777777" w:rsidR="00C610D8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</w:tabs>
              <w:spacing w:before="112"/>
              <w:ind w:left="315" w:hanging="226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Why</w:t>
            </w:r>
            <w:r>
              <w:rPr>
                <w:color w:val="434142"/>
                <w:spacing w:val="-1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(provide</w:t>
            </w:r>
            <w:r>
              <w:rPr>
                <w:color w:val="434142"/>
                <w:spacing w:val="-11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rationale</w:t>
            </w:r>
            <w:r>
              <w:rPr>
                <w:color w:val="434142"/>
                <w:spacing w:val="-11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for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procedures).</w:t>
            </w:r>
          </w:p>
        </w:tc>
        <w:tc>
          <w:tcPr>
            <w:tcW w:w="1718" w:type="dxa"/>
            <w:tcBorders>
              <w:right w:val="nil"/>
            </w:tcBorders>
          </w:tcPr>
          <w:p w14:paraId="0DB477F2" w14:textId="3DC31CF9" w:rsidR="00C610D8" w:rsidRDefault="009D7D66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2.5.2</w:t>
            </w:r>
          </w:p>
        </w:tc>
      </w:tr>
      <w:tr w:rsidR="00C610D8" w14:paraId="3ED30933" w14:textId="77777777">
        <w:trPr>
          <w:trHeight w:val="1174"/>
        </w:trPr>
        <w:tc>
          <w:tcPr>
            <w:tcW w:w="1457" w:type="dxa"/>
            <w:tcBorders>
              <w:left w:val="nil"/>
              <w:right w:val="nil"/>
            </w:tcBorders>
          </w:tcPr>
          <w:p w14:paraId="0BA84F23" w14:textId="77777777" w:rsidR="00C610D8" w:rsidRDefault="00000000">
            <w:pPr>
              <w:pStyle w:val="TableParagraph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10"/>
                <w:sz w:val="17"/>
              </w:rPr>
              <w:t>Results</w:t>
            </w:r>
          </w:p>
        </w:tc>
        <w:tc>
          <w:tcPr>
            <w:tcW w:w="398" w:type="dxa"/>
            <w:tcBorders>
              <w:left w:val="nil"/>
              <w:right w:val="nil"/>
            </w:tcBorders>
          </w:tcPr>
          <w:p w14:paraId="52F0A6D7" w14:textId="77777777" w:rsidR="00C610D8" w:rsidRDefault="00000000">
            <w:pPr>
              <w:pStyle w:val="TableParagraph"/>
              <w:ind w:left="54" w:right="44"/>
              <w:jc w:val="center"/>
              <w:rPr>
                <w:sz w:val="17"/>
              </w:rPr>
            </w:pPr>
            <w:r>
              <w:rPr>
                <w:color w:val="434142"/>
                <w:spacing w:val="-5"/>
                <w:w w:val="110"/>
                <w:sz w:val="17"/>
              </w:rPr>
              <w:t>10</w:t>
            </w:r>
          </w:p>
        </w:tc>
        <w:tc>
          <w:tcPr>
            <w:tcW w:w="6894" w:type="dxa"/>
            <w:tcBorders>
              <w:left w:val="nil"/>
            </w:tcBorders>
          </w:tcPr>
          <w:p w14:paraId="753D57A0" w14:textId="77777777" w:rsidR="00C610D8" w:rsidRDefault="00000000">
            <w:pPr>
              <w:pStyle w:val="TableParagraph"/>
              <w:ind w:left="89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For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each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experiment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conducted,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including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independent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replications,</w:t>
            </w:r>
            <w:r>
              <w:rPr>
                <w:color w:val="434142"/>
                <w:spacing w:val="-4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report:</w:t>
            </w:r>
          </w:p>
          <w:p w14:paraId="4D5786F1" w14:textId="77777777" w:rsidR="00C610D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6"/>
              </w:tabs>
              <w:spacing w:before="113"/>
              <w:ind w:right="399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Summary/descriptive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statistics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for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each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experimental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group,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with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measure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 variability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where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applicable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(e.g.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mean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SD,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or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median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range).</w:t>
            </w:r>
          </w:p>
          <w:p w14:paraId="31E0A218" w14:textId="77777777" w:rsidR="00C610D8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5"/>
              </w:tabs>
              <w:spacing w:before="111"/>
              <w:ind w:left="315" w:hanging="226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If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applicable,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effect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size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with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confidence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interval.</w:t>
            </w:r>
          </w:p>
        </w:tc>
        <w:tc>
          <w:tcPr>
            <w:tcW w:w="1718" w:type="dxa"/>
            <w:tcBorders>
              <w:right w:val="nil"/>
            </w:tcBorders>
          </w:tcPr>
          <w:p w14:paraId="11B744B2" w14:textId="74E28423" w:rsidR="00C610D8" w:rsidRPr="002E7BA8" w:rsidRDefault="002E7BA8">
            <w:pPr>
              <w:pStyle w:val="TableParagraph"/>
              <w:spacing w:before="0"/>
              <w:rPr>
                <w:rFonts w:ascii="Times New Roman" w:eastAsiaTheme="minorEastAsia" w:hint="eastAsia"/>
                <w:sz w:val="16"/>
                <w:lang w:eastAsia="zh-CN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3.</w:t>
            </w:r>
            <w:r w:rsidR="006B7632">
              <w:rPr>
                <w:rFonts w:ascii="Times New Roman" w:eastAsiaTheme="minorEastAsia" w:hint="eastAsia"/>
                <w:sz w:val="16"/>
                <w:lang w:eastAsia="zh-CN"/>
              </w:rPr>
              <w:t>11</w:t>
            </w:r>
          </w:p>
        </w:tc>
      </w:tr>
    </w:tbl>
    <w:p w14:paraId="4114CDA2" w14:textId="77777777" w:rsidR="00C610D8" w:rsidRDefault="00C610D8">
      <w:pPr>
        <w:pStyle w:val="TableParagraph"/>
        <w:rPr>
          <w:rFonts w:ascii="Times New Roman"/>
          <w:sz w:val="16"/>
        </w:rPr>
        <w:sectPr w:rsidR="00C610D8">
          <w:type w:val="continuous"/>
          <w:pgSz w:w="11910" w:h="16840"/>
          <w:pgMar w:top="0" w:right="708" w:bottom="497" w:left="425" w:header="720" w:footer="720" w:gutter="0"/>
          <w:cols w:space="720"/>
        </w:sectPr>
      </w:pPr>
    </w:p>
    <w:tbl>
      <w:tblPr>
        <w:tblStyle w:val="TableNormal"/>
        <w:tblW w:w="0" w:type="auto"/>
        <w:tblInd w:w="302" w:type="dxa"/>
        <w:tblBorders>
          <w:top w:val="single" w:sz="6" w:space="0" w:color="00AEEF"/>
          <w:left w:val="single" w:sz="6" w:space="0" w:color="00AEEF"/>
          <w:bottom w:val="single" w:sz="6" w:space="0" w:color="00AEEF"/>
          <w:right w:val="single" w:sz="6" w:space="0" w:color="00AEEF"/>
          <w:insideH w:val="single" w:sz="6" w:space="0" w:color="00AEEF"/>
          <w:insideV w:val="single" w:sz="6" w:space="0" w:color="00AEEF"/>
        </w:tblBorders>
        <w:tblLayout w:type="fixed"/>
        <w:tblLook w:val="01E0" w:firstRow="1" w:lastRow="1" w:firstColumn="1" w:lastColumn="1" w:noHBand="0" w:noVBand="0"/>
      </w:tblPr>
      <w:tblGrid>
        <w:gridCol w:w="1615"/>
        <w:gridCol w:w="468"/>
        <w:gridCol w:w="6646"/>
        <w:gridCol w:w="1737"/>
      </w:tblGrid>
      <w:tr w:rsidR="00C610D8" w14:paraId="602F02B3" w14:textId="77777777">
        <w:trPr>
          <w:trHeight w:val="545"/>
        </w:trPr>
        <w:tc>
          <w:tcPr>
            <w:tcW w:w="104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63B1DC"/>
          </w:tcPr>
          <w:p w14:paraId="56218D1A" w14:textId="77777777" w:rsidR="00C610D8" w:rsidRDefault="00000000">
            <w:pPr>
              <w:pStyle w:val="TableParagraph"/>
              <w:spacing w:before="71"/>
              <w:ind w:left="141"/>
              <w:rPr>
                <w:rFonts w:ascii="Cambria"/>
                <w:sz w:val="32"/>
              </w:rPr>
            </w:pPr>
            <w:r>
              <w:rPr>
                <w:rFonts w:ascii="Cambria"/>
                <w:color w:val="FFFFFF"/>
                <w:w w:val="105"/>
                <w:sz w:val="32"/>
              </w:rPr>
              <w:lastRenderedPageBreak/>
              <w:t>The</w:t>
            </w:r>
            <w:r>
              <w:rPr>
                <w:rFonts w:ascii="Cambria"/>
                <w:color w:val="FFFFFF"/>
                <w:spacing w:val="-15"/>
                <w:w w:val="105"/>
                <w:sz w:val="32"/>
              </w:rPr>
              <w:t xml:space="preserve"> </w:t>
            </w:r>
            <w:r>
              <w:rPr>
                <w:rFonts w:ascii="Cambria"/>
                <w:color w:val="FFFFFF"/>
                <w:w w:val="105"/>
                <w:sz w:val="32"/>
              </w:rPr>
              <w:t>Recommended</w:t>
            </w:r>
            <w:r>
              <w:rPr>
                <w:rFonts w:ascii="Cambria"/>
                <w:color w:val="FFFFFF"/>
                <w:spacing w:val="-15"/>
                <w:w w:val="105"/>
                <w:sz w:val="32"/>
              </w:rPr>
              <w:t xml:space="preserve"> </w:t>
            </w:r>
            <w:r>
              <w:rPr>
                <w:rFonts w:ascii="Cambria"/>
                <w:color w:val="FFFFFF"/>
                <w:spacing w:val="-5"/>
                <w:w w:val="105"/>
                <w:sz w:val="32"/>
              </w:rPr>
              <w:t>Set</w:t>
            </w:r>
          </w:p>
        </w:tc>
      </w:tr>
      <w:tr w:rsidR="00C610D8" w14:paraId="13B5E1FF" w14:textId="77777777">
        <w:trPr>
          <w:trHeight w:val="699"/>
        </w:trPr>
        <w:tc>
          <w:tcPr>
            <w:tcW w:w="10466" w:type="dxa"/>
            <w:gridSpan w:val="4"/>
            <w:tcBorders>
              <w:top w:val="nil"/>
              <w:left w:val="nil"/>
              <w:right w:val="nil"/>
            </w:tcBorders>
            <w:shd w:val="clear" w:color="auto" w:fill="DBE9F5"/>
          </w:tcPr>
          <w:p w14:paraId="06876838" w14:textId="77777777" w:rsidR="00C610D8" w:rsidRDefault="00000000">
            <w:pPr>
              <w:pStyle w:val="TableParagraph"/>
              <w:spacing w:before="87" w:line="266" w:lineRule="auto"/>
              <w:ind w:left="141"/>
              <w:rPr>
                <w:rFonts w:ascii="Cambria"/>
                <w:sz w:val="20"/>
              </w:rPr>
            </w:pPr>
            <w:r>
              <w:rPr>
                <w:rFonts w:ascii="Cambria"/>
                <w:color w:val="434142"/>
                <w:sz w:val="20"/>
              </w:rPr>
              <w:t>These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items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complement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the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Essential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10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and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add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important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context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to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the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study.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Reporting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the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items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in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both</w:t>
            </w:r>
            <w:r>
              <w:rPr>
                <w:rFonts w:ascii="Cambria"/>
                <w:color w:val="434142"/>
                <w:spacing w:val="23"/>
                <w:sz w:val="20"/>
              </w:rPr>
              <w:t xml:space="preserve"> </w:t>
            </w:r>
            <w:r>
              <w:rPr>
                <w:rFonts w:ascii="Cambria"/>
                <w:color w:val="434142"/>
                <w:sz w:val="20"/>
              </w:rPr>
              <w:t>sets represents best practice.</w:t>
            </w:r>
          </w:p>
        </w:tc>
      </w:tr>
      <w:tr w:rsidR="00C610D8" w14:paraId="256BBA9E" w14:textId="77777777">
        <w:trPr>
          <w:trHeight w:val="781"/>
        </w:trPr>
        <w:tc>
          <w:tcPr>
            <w:tcW w:w="1615" w:type="dxa"/>
            <w:tcBorders>
              <w:left w:val="nil"/>
              <w:right w:val="nil"/>
            </w:tcBorders>
          </w:tcPr>
          <w:p w14:paraId="43ABA936" w14:textId="77777777" w:rsidR="00C610D8" w:rsidRDefault="00C610D8">
            <w:pPr>
              <w:pStyle w:val="TableParagraph"/>
              <w:spacing w:before="80"/>
              <w:rPr>
                <w:rFonts w:ascii="Cambria"/>
                <w:sz w:val="17"/>
              </w:rPr>
            </w:pPr>
          </w:p>
          <w:p w14:paraId="2B875196" w14:textId="77777777" w:rsidR="00C610D8" w:rsidRDefault="00000000">
            <w:pPr>
              <w:pStyle w:val="TableParagraph"/>
              <w:spacing w:before="0"/>
              <w:ind w:left="858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4"/>
                <w:w w:val="105"/>
                <w:sz w:val="17"/>
              </w:rPr>
              <w:t>Item</w:t>
            </w:r>
          </w:p>
        </w:tc>
        <w:tc>
          <w:tcPr>
            <w:tcW w:w="468" w:type="dxa"/>
            <w:tcBorders>
              <w:left w:val="nil"/>
              <w:right w:val="nil"/>
            </w:tcBorders>
          </w:tcPr>
          <w:p w14:paraId="0151C096" w14:textId="77777777" w:rsidR="00C610D8" w:rsidRDefault="00C610D8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6646" w:type="dxa"/>
            <w:tcBorders>
              <w:left w:val="nil"/>
              <w:right w:val="nil"/>
            </w:tcBorders>
          </w:tcPr>
          <w:p w14:paraId="3855ECD8" w14:textId="77777777" w:rsidR="00C610D8" w:rsidRDefault="00C610D8">
            <w:pPr>
              <w:pStyle w:val="TableParagraph"/>
              <w:spacing w:before="80"/>
              <w:rPr>
                <w:rFonts w:ascii="Cambria"/>
                <w:sz w:val="17"/>
              </w:rPr>
            </w:pPr>
          </w:p>
          <w:p w14:paraId="536BF6B5" w14:textId="77777777" w:rsidR="00C610D8" w:rsidRDefault="00000000">
            <w:pPr>
              <w:pStyle w:val="TableParagraph"/>
              <w:spacing w:before="0"/>
              <w:ind w:left="3"/>
              <w:jc w:val="center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Recommendation</w:t>
            </w:r>
          </w:p>
        </w:tc>
        <w:tc>
          <w:tcPr>
            <w:tcW w:w="1737" w:type="dxa"/>
            <w:tcBorders>
              <w:left w:val="nil"/>
              <w:right w:val="nil"/>
            </w:tcBorders>
          </w:tcPr>
          <w:p w14:paraId="6FE453B2" w14:textId="77777777" w:rsidR="00C610D8" w:rsidRDefault="00000000">
            <w:pPr>
              <w:pStyle w:val="TableParagraph"/>
              <w:spacing w:line="254" w:lineRule="auto"/>
              <w:ind w:left="119" w:right="117" w:hanging="1"/>
              <w:jc w:val="center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 xml:space="preserve">Section/line </w:t>
            </w:r>
            <w:r>
              <w:rPr>
                <w:rFonts w:ascii="Trebuchet MS"/>
                <w:b/>
                <w:color w:val="434142"/>
                <w:spacing w:val="-4"/>
                <w:w w:val="105"/>
                <w:sz w:val="17"/>
              </w:rPr>
              <w:t>number,</w:t>
            </w:r>
            <w:r>
              <w:rPr>
                <w:rFonts w:ascii="Trebuchet MS"/>
                <w:b/>
                <w:color w:val="434142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rebuchet MS"/>
                <w:b/>
                <w:color w:val="434142"/>
                <w:spacing w:val="-4"/>
                <w:w w:val="105"/>
                <w:sz w:val="17"/>
              </w:rPr>
              <w:t>or</w:t>
            </w:r>
            <w:r>
              <w:rPr>
                <w:rFonts w:ascii="Trebuchet MS"/>
                <w:b/>
                <w:color w:val="434142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rebuchet MS"/>
                <w:b/>
                <w:color w:val="434142"/>
                <w:spacing w:val="-4"/>
                <w:w w:val="105"/>
                <w:sz w:val="17"/>
              </w:rPr>
              <w:t xml:space="preserve">reason </w:t>
            </w:r>
            <w:r>
              <w:rPr>
                <w:rFonts w:ascii="Trebuchet MS"/>
                <w:b/>
                <w:color w:val="434142"/>
                <w:w w:val="105"/>
                <w:sz w:val="17"/>
              </w:rPr>
              <w:t>for not reporting</w:t>
            </w:r>
          </w:p>
        </w:tc>
      </w:tr>
      <w:tr w:rsidR="00C610D8" w14:paraId="4F4DBCCC" w14:textId="77777777">
        <w:trPr>
          <w:trHeight w:val="575"/>
        </w:trPr>
        <w:tc>
          <w:tcPr>
            <w:tcW w:w="1615" w:type="dxa"/>
            <w:tcBorders>
              <w:left w:val="nil"/>
              <w:right w:val="nil"/>
            </w:tcBorders>
            <w:shd w:val="clear" w:color="auto" w:fill="DBE9F5"/>
          </w:tcPr>
          <w:p w14:paraId="30E3090E" w14:textId="77777777" w:rsidR="00C610D8" w:rsidRDefault="00000000">
            <w:pPr>
              <w:pStyle w:val="TableParagraph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10"/>
                <w:sz w:val="17"/>
              </w:rPr>
              <w:t>Abstract</w:t>
            </w:r>
          </w:p>
        </w:tc>
        <w:tc>
          <w:tcPr>
            <w:tcW w:w="468" w:type="dxa"/>
            <w:tcBorders>
              <w:left w:val="nil"/>
              <w:right w:val="nil"/>
            </w:tcBorders>
            <w:shd w:val="clear" w:color="auto" w:fill="DBE9F5"/>
          </w:tcPr>
          <w:p w14:paraId="10DF26C5" w14:textId="77777777" w:rsidR="00C610D8" w:rsidRDefault="00000000">
            <w:pPr>
              <w:pStyle w:val="TableParagraph"/>
              <w:ind w:left="27" w:right="1"/>
              <w:jc w:val="center"/>
              <w:rPr>
                <w:sz w:val="17"/>
              </w:rPr>
            </w:pPr>
            <w:r>
              <w:rPr>
                <w:color w:val="434142"/>
                <w:spacing w:val="-5"/>
                <w:w w:val="110"/>
                <w:sz w:val="17"/>
              </w:rPr>
              <w:t>11</w:t>
            </w:r>
          </w:p>
        </w:tc>
        <w:tc>
          <w:tcPr>
            <w:tcW w:w="6646" w:type="dxa"/>
            <w:tcBorders>
              <w:left w:val="nil"/>
            </w:tcBorders>
            <w:shd w:val="clear" w:color="auto" w:fill="DBE9F5"/>
          </w:tcPr>
          <w:p w14:paraId="5BDF0E62" w14:textId="77777777" w:rsidR="00C610D8" w:rsidRDefault="00000000">
            <w:pPr>
              <w:pStyle w:val="TableParagraph"/>
              <w:spacing w:line="244" w:lineRule="auto"/>
              <w:ind w:left="116" w:right="77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Provide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accurate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summary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research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objectives,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animal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species,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strain and sex, key methods, principal findings, and study conclusions.</w:t>
            </w:r>
          </w:p>
        </w:tc>
        <w:tc>
          <w:tcPr>
            <w:tcW w:w="1737" w:type="dxa"/>
            <w:tcBorders>
              <w:right w:val="nil"/>
            </w:tcBorders>
          </w:tcPr>
          <w:p w14:paraId="1737B5FF" w14:textId="77A29434" w:rsidR="00C610D8" w:rsidRPr="00A83A43" w:rsidRDefault="00755B97">
            <w:pPr>
              <w:pStyle w:val="TableParagraph"/>
              <w:spacing w:before="0"/>
              <w:rPr>
                <w:rFonts w:ascii="Times New Roman" w:eastAsiaTheme="minorEastAsia" w:hint="eastAsia"/>
                <w:sz w:val="16"/>
                <w:lang w:eastAsia="zh-CN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Abstract</w:t>
            </w:r>
          </w:p>
        </w:tc>
      </w:tr>
      <w:tr w:rsidR="00C610D8" w14:paraId="01EEC2BD" w14:textId="77777777">
        <w:trPr>
          <w:trHeight w:val="1144"/>
        </w:trPr>
        <w:tc>
          <w:tcPr>
            <w:tcW w:w="1615" w:type="dxa"/>
            <w:tcBorders>
              <w:left w:val="nil"/>
              <w:right w:val="nil"/>
            </w:tcBorders>
          </w:tcPr>
          <w:p w14:paraId="7450AAAF" w14:textId="77777777" w:rsidR="00C610D8" w:rsidRDefault="00000000">
            <w:pPr>
              <w:pStyle w:val="TableParagraph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10"/>
                <w:sz w:val="17"/>
              </w:rPr>
              <w:t>Background</w:t>
            </w:r>
          </w:p>
        </w:tc>
        <w:tc>
          <w:tcPr>
            <w:tcW w:w="468" w:type="dxa"/>
            <w:tcBorders>
              <w:left w:val="nil"/>
              <w:right w:val="nil"/>
            </w:tcBorders>
          </w:tcPr>
          <w:p w14:paraId="55B0EDD7" w14:textId="77777777" w:rsidR="00C610D8" w:rsidRDefault="00000000">
            <w:pPr>
              <w:pStyle w:val="TableParagraph"/>
              <w:ind w:left="27"/>
              <w:jc w:val="center"/>
              <w:rPr>
                <w:sz w:val="17"/>
              </w:rPr>
            </w:pPr>
            <w:r>
              <w:rPr>
                <w:color w:val="434142"/>
                <w:spacing w:val="-5"/>
                <w:w w:val="110"/>
                <w:sz w:val="17"/>
              </w:rPr>
              <w:t>12</w:t>
            </w:r>
          </w:p>
        </w:tc>
        <w:tc>
          <w:tcPr>
            <w:tcW w:w="6646" w:type="dxa"/>
            <w:tcBorders>
              <w:left w:val="nil"/>
            </w:tcBorders>
          </w:tcPr>
          <w:p w14:paraId="7FA12B17" w14:textId="77777777" w:rsidR="00C610D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</w:tabs>
              <w:spacing w:line="244" w:lineRule="auto"/>
              <w:ind w:right="678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Include sufficient scientific background to understand the rationale and context for the study, and explain the experimental approach.</w:t>
            </w:r>
          </w:p>
          <w:p w14:paraId="64FF1753" w14:textId="77777777" w:rsidR="00C610D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</w:tabs>
              <w:spacing w:before="115" w:line="244" w:lineRule="auto"/>
              <w:ind w:right="811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Explain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how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animal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species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model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used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address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scientific objectives and, where appropriate, the relevance to human biology.</w:t>
            </w:r>
          </w:p>
        </w:tc>
        <w:tc>
          <w:tcPr>
            <w:tcW w:w="1737" w:type="dxa"/>
            <w:tcBorders>
              <w:right w:val="nil"/>
            </w:tcBorders>
          </w:tcPr>
          <w:p w14:paraId="292EC2AA" w14:textId="6B49E260" w:rsidR="00C610D8" w:rsidRPr="00227D63" w:rsidRDefault="00227D63">
            <w:pPr>
              <w:pStyle w:val="TableParagraph"/>
              <w:spacing w:before="0"/>
              <w:rPr>
                <w:rFonts w:ascii="Times New Roman" w:eastAsiaTheme="minorEastAsia" w:hint="eastAsia"/>
                <w:sz w:val="16"/>
                <w:lang w:eastAsia="zh-CN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1</w:t>
            </w:r>
          </w:p>
        </w:tc>
      </w:tr>
      <w:tr w:rsidR="00C610D8" w14:paraId="59EFBEA6" w14:textId="77777777">
        <w:trPr>
          <w:trHeight w:val="575"/>
        </w:trPr>
        <w:tc>
          <w:tcPr>
            <w:tcW w:w="1615" w:type="dxa"/>
            <w:tcBorders>
              <w:left w:val="nil"/>
              <w:right w:val="nil"/>
            </w:tcBorders>
            <w:shd w:val="clear" w:color="auto" w:fill="DBE9F5"/>
          </w:tcPr>
          <w:p w14:paraId="3FB16B02" w14:textId="77777777" w:rsidR="00C610D8" w:rsidRDefault="00000000">
            <w:pPr>
              <w:pStyle w:val="TableParagraph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Objectives</w:t>
            </w:r>
          </w:p>
        </w:tc>
        <w:tc>
          <w:tcPr>
            <w:tcW w:w="468" w:type="dxa"/>
            <w:tcBorders>
              <w:left w:val="nil"/>
              <w:right w:val="nil"/>
            </w:tcBorders>
            <w:shd w:val="clear" w:color="auto" w:fill="DBE9F5"/>
          </w:tcPr>
          <w:p w14:paraId="1462F4DD" w14:textId="77777777" w:rsidR="00C610D8" w:rsidRDefault="00000000">
            <w:pPr>
              <w:pStyle w:val="TableParagraph"/>
              <w:ind w:left="27" w:right="1"/>
              <w:jc w:val="center"/>
              <w:rPr>
                <w:sz w:val="17"/>
              </w:rPr>
            </w:pPr>
            <w:r>
              <w:rPr>
                <w:color w:val="434142"/>
                <w:spacing w:val="-5"/>
                <w:w w:val="110"/>
                <w:sz w:val="17"/>
              </w:rPr>
              <w:t>13</w:t>
            </w:r>
          </w:p>
        </w:tc>
        <w:tc>
          <w:tcPr>
            <w:tcW w:w="6646" w:type="dxa"/>
            <w:tcBorders>
              <w:left w:val="nil"/>
            </w:tcBorders>
            <w:shd w:val="clear" w:color="auto" w:fill="DBE9F5"/>
          </w:tcPr>
          <w:p w14:paraId="33587131" w14:textId="77777777" w:rsidR="00C610D8" w:rsidRDefault="00000000">
            <w:pPr>
              <w:pStyle w:val="TableParagraph"/>
              <w:spacing w:line="244" w:lineRule="auto"/>
              <w:ind w:left="116" w:right="77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Clearly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describe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research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question,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research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objectives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and,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where appropriate, specific hypotheses being tested.</w:t>
            </w:r>
          </w:p>
        </w:tc>
        <w:tc>
          <w:tcPr>
            <w:tcW w:w="1737" w:type="dxa"/>
            <w:tcBorders>
              <w:right w:val="nil"/>
            </w:tcBorders>
          </w:tcPr>
          <w:p w14:paraId="62FB3366" w14:textId="6B57BC99" w:rsidR="00C610D8" w:rsidRPr="009F11DC" w:rsidRDefault="009F11DC">
            <w:pPr>
              <w:pStyle w:val="TableParagraph"/>
              <w:spacing w:before="0"/>
              <w:rPr>
                <w:rFonts w:ascii="Times New Roman" w:eastAsiaTheme="minorEastAsia" w:hint="eastAsia"/>
                <w:sz w:val="16"/>
                <w:lang w:eastAsia="zh-CN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1</w:t>
            </w:r>
          </w:p>
        </w:tc>
      </w:tr>
      <w:tr w:rsidR="00C610D8" w14:paraId="164FAEF7" w14:textId="77777777">
        <w:trPr>
          <w:trHeight w:val="1031"/>
        </w:trPr>
        <w:tc>
          <w:tcPr>
            <w:tcW w:w="1615" w:type="dxa"/>
            <w:tcBorders>
              <w:left w:val="nil"/>
              <w:right w:val="nil"/>
            </w:tcBorders>
          </w:tcPr>
          <w:p w14:paraId="5D71C40A" w14:textId="77777777" w:rsidR="00C610D8" w:rsidRDefault="00000000">
            <w:pPr>
              <w:pStyle w:val="TableParagraph"/>
              <w:spacing w:line="242" w:lineRule="auto"/>
              <w:ind w:left="113" w:right="651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Ethical statement</w:t>
            </w:r>
          </w:p>
        </w:tc>
        <w:tc>
          <w:tcPr>
            <w:tcW w:w="468" w:type="dxa"/>
            <w:tcBorders>
              <w:left w:val="nil"/>
              <w:right w:val="nil"/>
            </w:tcBorders>
          </w:tcPr>
          <w:p w14:paraId="707A9663" w14:textId="77777777" w:rsidR="00C610D8" w:rsidRDefault="00000000">
            <w:pPr>
              <w:pStyle w:val="TableParagraph"/>
              <w:ind w:left="27"/>
              <w:jc w:val="center"/>
              <w:rPr>
                <w:sz w:val="17"/>
              </w:rPr>
            </w:pPr>
            <w:r>
              <w:rPr>
                <w:color w:val="434142"/>
                <w:spacing w:val="-5"/>
                <w:w w:val="110"/>
                <w:sz w:val="17"/>
              </w:rPr>
              <w:t>14</w:t>
            </w:r>
          </w:p>
        </w:tc>
        <w:tc>
          <w:tcPr>
            <w:tcW w:w="6646" w:type="dxa"/>
            <w:tcBorders>
              <w:left w:val="nil"/>
            </w:tcBorders>
          </w:tcPr>
          <w:p w14:paraId="29E83D3E" w14:textId="77777777" w:rsidR="00C610D8" w:rsidRDefault="00000000">
            <w:pPr>
              <w:pStyle w:val="TableParagraph"/>
              <w:spacing w:line="244" w:lineRule="auto"/>
              <w:ind w:left="116" w:right="77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Provide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name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ethical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review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committee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or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equivalent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that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has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approved the use of animals in this study, and any relevant licence or protocol numbers (if applicable). If ethical approval was not sought or granted, provide a justification.</w:t>
            </w:r>
          </w:p>
        </w:tc>
        <w:tc>
          <w:tcPr>
            <w:tcW w:w="1737" w:type="dxa"/>
            <w:tcBorders>
              <w:right w:val="nil"/>
            </w:tcBorders>
          </w:tcPr>
          <w:p w14:paraId="4D822EF1" w14:textId="432CB497" w:rsidR="00C610D8" w:rsidRPr="009F11DC" w:rsidRDefault="006D21E1">
            <w:pPr>
              <w:pStyle w:val="TableParagraph"/>
              <w:spacing w:before="0"/>
              <w:rPr>
                <w:rFonts w:ascii="Times New Roman" w:eastAsiaTheme="minorEastAsia" w:hint="eastAsia"/>
                <w:sz w:val="16"/>
                <w:lang w:eastAsia="zh-CN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2.5.2</w:t>
            </w:r>
          </w:p>
        </w:tc>
      </w:tr>
      <w:tr w:rsidR="00C610D8" w14:paraId="36D0679E" w14:textId="77777777">
        <w:trPr>
          <w:trHeight w:val="575"/>
        </w:trPr>
        <w:tc>
          <w:tcPr>
            <w:tcW w:w="1615" w:type="dxa"/>
            <w:tcBorders>
              <w:left w:val="nil"/>
              <w:right w:val="nil"/>
            </w:tcBorders>
            <w:shd w:val="clear" w:color="auto" w:fill="DBE9F5"/>
          </w:tcPr>
          <w:p w14:paraId="09F8044A" w14:textId="77777777" w:rsidR="00C610D8" w:rsidRDefault="00000000">
            <w:pPr>
              <w:pStyle w:val="TableParagraph"/>
              <w:spacing w:line="242" w:lineRule="auto"/>
              <w:ind w:left="113" w:right="461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10"/>
                <w:sz w:val="17"/>
              </w:rPr>
              <w:t>Housing</w:t>
            </w:r>
            <w:r>
              <w:rPr>
                <w:rFonts w:ascii="Trebuchet MS"/>
                <w:b/>
                <w:color w:val="434142"/>
                <w:spacing w:val="-19"/>
                <w:w w:val="110"/>
                <w:sz w:val="17"/>
              </w:rPr>
              <w:t xml:space="preserve"> </w:t>
            </w:r>
            <w:r>
              <w:rPr>
                <w:rFonts w:ascii="Trebuchet MS"/>
                <w:b/>
                <w:color w:val="434142"/>
                <w:spacing w:val="-2"/>
                <w:w w:val="110"/>
                <w:sz w:val="17"/>
              </w:rPr>
              <w:t>and husbandry</w:t>
            </w:r>
          </w:p>
        </w:tc>
        <w:tc>
          <w:tcPr>
            <w:tcW w:w="468" w:type="dxa"/>
            <w:tcBorders>
              <w:left w:val="nil"/>
              <w:right w:val="nil"/>
            </w:tcBorders>
            <w:shd w:val="clear" w:color="auto" w:fill="DBE9F5"/>
          </w:tcPr>
          <w:p w14:paraId="0AC93419" w14:textId="77777777" w:rsidR="00C610D8" w:rsidRDefault="00000000">
            <w:pPr>
              <w:pStyle w:val="TableParagraph"/>
              <w:ind w:left="27"/>
              <w:jc w:val="center"/>
              <w:rPr>
                <w:sz w:val="17"/>
              </w:rPr>
            </w:pPr>
            <w:r>
              <w:rPr>
                <w:color w:val="434142"/>
                <w:spacing w:val="-5"/>
                <w:w w:val="110"/>
                <w:sz w:val="17"/>
              </w:rPr>
              <w:t>15</w:t>
            </w:r>
          </w:p>
        </w:tc>
        <w:tc>
          <w:tcPr>
            <w:tcW w:w="6646" w:type="dxa"/>
            <w:tcBorders>
              <w:left w:val="nil"/>
            </w:tcBorders>
            <w:shd w:val="clear" w:color="auto" w:fill="DBE9F5"/>
          </w:tcPr>
          <w:p w14:paraId="63E052CF" w14:textId="77777777" w:rsidR="00C610D8" w:rsidRDefault="00000000">
            <w:pPr>
              <w:pStyle w:val="TableParagraph"/>
              <w:spacing w:line="244" w:lineRule="auto"/>
              <w:ind w:left="117" w:right="77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Provide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details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housing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husbandry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conditions,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including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any</w:t>
            </w:r>
            <w:r>
              <w:rPr>
                <w:color w:val="434142"/>
                <w:spacing w:val="-10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 xml:space="preserve">environmental </w:t>
            </w:r>
            <w:r>
              <w:rPr>
                <w:color w:val="434142"/>
                <w:spacing w:val="-2"/>
                <w:w w:val="105"/>
                <w:sz w:val="17"/>
              </w:rPr>
              <w:t>enrichment.</w:t>
            </w:r>
          </w:p>
        </w:tc>
        <w:tc>
          <w:tcPr>
            <w:tcW w:w="1737" w:type="dxa"/>
            <w:tcBorders>
              <w:right w:val="nil"/>
            </w:tcBorders>
          </w:tcPr>
          <w:p w14:paraId="2FD5C417" w14:textId="2518E18B" w:rsidR="00C610D8" w:rsidRPr="009F11DC" w:rsidRDefault="009F11DC">
            <w:pPr>
              <w:pStyle w:val="TableParagraph"/>
              <w:spacing w:before="0"/>
              <w:rPr>
                <w:rFonts w:ascii="Times New Roman" w:eastAsiaTheme="minorEastAsia" w:hint="eastAsia"/>
                <w:sz w:val="16"/>
                <w:lang w:eastAsia="zh-CN"/>
              </w:rPr>
            </w:pPr>
            <w:bookmarkStart w:id="1" w:name="OLE_LINK71"/>
            <w:r>
              <w:rPr>
                <w:rFonts w:ascii="Times New Roman" w:eastAsiaTheme="minorEastAsia" w:hint="eastAsia"/>
                <w:sz w:val="16"/>
                <w:lang w:eastAsia="zh-CN"/>
              </w:rPr>
              <w:t>2.5.2</w:t>
            </w:r>
            <w:bookmarkEnd w:id="1"/>
          </w:p>
        </w:tc>
      </w:tr>
      <w:tr w:rsidR="00C610D8" w14:paraId="2625681A" w14:textId="77777777">
        <w:trPr>
          <w:trHeight w:val="1714"/>
        </w:trPr>
        <w:tc>
          <w:tcPr>
            <w:tcW w:w="1615" w:type="dxa"/>
            <w:tcBorders>
              <w:left w:val="nil"/>
              <w:right w:val="nil"/>
            </w:tcBorders>
          </w:tcPr>
          <w:p w14:paraId="7423FA40" w14:textId="77777777" w:rsidR="00C610D8" w:rsidRDefault="00000000">
            <w:pPr>
              <w:pStyle w:val="TableParagraph"/>
              <w:spacing w:line="242" w:lineRule="auto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Animal</w:t>
            </w:r>
            <w:r>
              <w:rPr>
                <w:rFonts w:ascii="Trebuchet MS"/>
                <w:b/>
                <w:color w:val="434142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care</w:t>
            </w:r>
            <w:r>
              <w:rPr>
                <w:rFonts w:ascii="Trebuchet MS"/>
                <w:b/>
                <w:color w:val="434142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and monitoring</w:t>
            </w:r>
          </w:p>
        </w:tc>
        <w:tc>
          <w:tcPr>
            <w:tcW w:w="468" w:type="dxa"/>
            <w:tcBorders>
              <w:left w:val="nil"/>
              <w:right w:val="nil"/>
            </w:tcBorders>
          </w:tcPr>
          <w:p w14:paraId="234471FF" w14:textId="77777777" w:rsidR="00C610D8" w:rsidRDefault="00000000">
            <w:pPr>
              <w:pStyle w:val="TableParagraph"/>
              <w:ind w:left="27"/>
              <w:jc w:val="center"/>
              <w:rPr>
                <w:sz w:val="17"/>
              </w:rPr>
            </w:pPr>
            <w:r>
              <w:rPr>
                <w:color w:val="434142"/>
                <w:spacing w:val="-5"/>
                <w:w w:val="110"/>
                <w:sz w:val="17"/>
              </w:rPr>
              <w:t>16</w:t>
            </w:r>
          </w:p>
        </w:tc>
        <w:tc>
          <w:tcPr>
            <w:tcW w:w="6646" w:type="dxa"/>
            <w:tcBorders>
              <w:left w:val="nil"/>
            </w:tcBorders>
          </w:tcPr>
          <w:p w14:paraId="13D60A26" w14:textId="77777777" w:rsidR="00C610D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43"/>
              </w:tabs>
              <w:spacing w:line="244" w:lineRule="auto"/>
              <w:ind w:right="468"/>
              <w:rPr>
                <w:sz w:val="17"/>
              </w:rPr>
            </w:pPr>
            <w:r>
              <w:rPr>
                <w:color w:val="434142"/>
                <w:sz w:val="17"/>
              </w:rPr>
              <w:t>Describe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any interventions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or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steps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taken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in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the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experimental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>protocols</w:t>
            </w:r>
            <w:r>
              <w:rPr>
                <w:color w:val="434142"/>
                <w:spacing w:val="25"/>
                <w:sz w:val="17"/>
              </w:rPr>
              <w:t xml:space="preserve"> </w:t>
            </w:r>
            <w:r>
              <w:rPr>
                <w:color w:val="434142"/>
                <w:sz w:val="17"/>
              </w:rPr>
              <w:t xml:space="preserve">to </w:t>
            </w:r>
            <w:r>
              <w:rPr>
                <w:color w:val="434142"/>
                <w:w w:val="110"/>
                <w:sz w:val="17"/>
              </w:rPr>
              <w:t>reduce</w:t>
            </w:r>
            <w:r>
              <w:rPr>
                <w:color w:val="434142"/>
                <w:spacing w:val="-2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pain,</w:t>
            </w:r>
            <w:r>
              <w:rPr>
                <w:color w:val="434142"/>
                <w:spacing w:val="-2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suffering</w:t>
            </w:r>
            <w:r>
              <w:rPr>
                <w:color w:val="434142"/>
                <w:spacing w:val="-2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and</w:t>
            </w:r>
            <w:r>
              <w:rPr>
                <w:color w:val="434142"/>
                <w:spacing w:val="-2"/>
                <w:w w:val="110"/>
                <w:sz w:val="17"/>
              </w:rPr>
              <w:t xml:space="preserve"> </w:t>
            </w:r>
            <w:r>
              <w:rPr>
                <w:color w:val="434142"/>
                <w:w w:val="110"/>
                <w:sz w:val="17"/>
              </w:rPr>
              <w:t>distress.</w:t>
            </w:r>
          </w:p>
          <w:p w14:paraId="1550045C" w14:textId="77777777" w:rsidR="00C610D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42"/>
              </w:tabs>
              <w:spacing w:before="115"/>
              <w:ind w:left="342" w:hanging="226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Report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any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expected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or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unexpected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adverse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events.</w:t>
            </w:r>
          </w:p>
          <w:p w14:paraId="39C40BDF" w14:textId="77777777" w:rsidR="00C610D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41"/>
                <w:tab w:val="left" w:pos="343"/>
              </w:tabs>
              <w:spacing w:before="118" w:line="244" w:lineRule="auto"/>
              <w:ind w:right="204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Describe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humane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endpoints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established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for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study,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signs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that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were monitored and the frequency</w:t>
            </w:r>
            <w:r>
              <w:rPr>
                <w:color w:val="434142"/>
                <w:spacing w:val="-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 monitoring. If the study</w:t>
            </w:r>
            <w:r>
              <w:rPr>
                <w:color w:val="434142"/>
                <w:spacing w:val="-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did not have humane endpoints, state this.</w:t>
            </w:r>
          </w:p>
        </w:tc>
        <w:tc>
          <w:tcPr>
            <w:tcW w:w="1737" w:type="dxa"/>
            <w:tcBorders>
              <w:right w:val="nil"/>
            </w:tcBorders>
          </w:tcPr>
          <w:p w14:paraId="31084AAC" w14:textId="46915F6C" w:rsidR="00C610D8" w:rsidRDefault="009F11DC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2.5.2</w:t>
            </w:r>
          </w:p>
        </w:tc>
      </w:tr>
      <w:tr w:rsidR="00C610D8" w14:paraId="72207C4A" w14:textId="77777777">
        <w:trPr>
          <w:trHeight w:val="1144"/>
        </w:trPr>
        <w:tc>
          <w:tcPr>
            <w:tcW w:w="1615" w:type="dxa"/>
            <w:tcBorders>
              <w:left w:val="nil"/>
              <w:right w:val="nil"/>
            </w:tcBorders>
            <w:shd w:val="clear" w:color="auto" w:fill="DBE9F5"/>
          </w:tcPr>
          <w:p w14:paraId="04176918" w14:textId="77777777" w:rsidR="00C610D8" w:rsidRDefault="00000000">
            <w:pPr>
              <w:pStyle w:val="TableParagraph"/>
              <w:spacing w:line="242" w:lineRule="auto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sz w:val="17"/>
              </w:rPr>
              <w:t xml:space="preserve">Interpretation/ </w:t>
            </w: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scientific implications</w:t>
            </w:r>
          </w:p>
        </w:tc>
        <w:tc>
          <w:tcPr>
            <w:tcW w:w="468" w:type="dxa"/>
            <w:tcBorders>
              <w:left w:val="nil"/>
              <w:right w:val="nil"/>
            </w:tcBorders>
            <w:shd w:val="clear" w:color="auto" w:fill="DBE9F5"/>
          </w:tcPr>
          <w:p w14:paraId="11276150" w14:textId="77777777" w:rsidR="00C610D8" w:rsidRDefault="00000000">
            <w:pPr>
              <w:pStyle w:val="TableParagraph"/>
              <w:ind w:left="27" w:right="1"/>
              <w:jc w:val="center"/>
              <w:rPr>
                <w:sz w:val="17"/>
              </w:rPr>
            </w:pPr>
            <w:r>
              <w:rPr>
                <w:color w:val="434142"/>
                <w:spacing w:val="-5"/>
                <w:w w:val="110"/>
                <w:sz w:val="17"/>
              </w:rPr>
              <w:t>17</w:t>
            </w:r>
          </w:p>
        </w:tc>
        <w:tc>
          <w:tcPr>
            <w:tcW w:w="6646" w:type="dxa"/>
            <w:tcBorders>
              <w:left w:val="nil"/>
            </w:tcBorders>
            <w:shd w:val="clear" w:color="auto" w:fill="DBE9F5"/>
          </w:tcPr>
          <w:p w14:paraId="2ECCF841" w14:textId="77777777" w:rsidR="00C610D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43"/>
              </w:tabs>
              <w:spacing w:line="244" w:lineRule="auto"/>
              <w:ind w:right="168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Interpret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results,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taking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into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account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study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objectives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</w:t>
            </w:r>
            <w:r>
              <w:rPr>
                <w:color w:val="434142"/>
                <w:spacing w:val="-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hypotheses, current theory and other relevant studies in the literature.</w:t>
            </w:r>
          </w:p>
          <w:p w14:paraId="085CA651" w14:textId="77777777" w:rsidR="00C610D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43"/>
              </w:tabs>
              <w:spacing w:before="115" w:line="244" w:lineRule="auto"/>
              <w:ind w:right="377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Comment on the study limitations including potential sources of bias, limitations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animal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model,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imprecision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associated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with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results.</w:t>
            </w:r>
          </w:p>
        </w:tc>
        <w:tc>
          <w:tcPr>
            <w:tcW w:w="1737" w:type="dxa"/>
            <w:tcBorders>
              <w:right w:val="nil"/>
            </w:tcBorders>
          </w:tcPr>
          <w:p w14:paraId="65651697" w14:textId="088C51D8" w:rsidR="00C610D8" w:rsidRPr="009F11DC" w:rsidRDefault="009F11DC">
            <w:pPr>
              <w:pStyle w:val="TableParagraph"/>
              <w:spacing w:before="0"/>
              <w:rPr>
                <w:rFonts w:ascii="Times New Roman" w:eastAsiaTheme="minorEastAsia" w:hint="eastAsia"/>
                <w:sz w:val="16"/>
                <w:lang w:eastAsia="zh-CN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3.</w:t>
            </w:r>
            <w:r w:rsidR="006D21E1">
              <w:rPr>
                <w:rFonts w:ascii="Times New Roman" w:eastAsiaTheme="minorEastAsia" w:hint="eastAsia"/>
                <w:sz w:val="16"/>
                <w:lang w:eastAsia="zh-CN"/>
              </w:rPr>
              <w:t xml:space="preserve">11, </w:t>
            </w:r>
            <w:r>
              <w:rPr>
                <w:rFonts w:ascii="Times New Roman" w:eastAsiaTheme="minorEastAsia" w:hint="eastAsia"/>
                <w:sz w:val="16"/>
                <w:lang w:eastAsia="zh-CN"/>
              </w:rPr>
              <w:t>4</w:t>
            </w:r>
          </w:p>
        </w:tc>
      </w:tr>
      <w:tr w:rsidR="00C610D8" w14:paraId="32CF95B6" w14:textId="77777777">
        <w:trPr>
          <w:trHeight w:val="803"/>
        </w:trPr>
        <w:tc>
          <w:tcPr>
            <w:tcW w:w="1615" w:type="dxa"/>
            <w:tcBorders>
              <w:left w:val="nil"/>
              <w:right w:val="nil"/>
            </w:tcBorders>
          </w:tcPr>
          <w:p w14:paraId="634D1020" w14:textId="77777777" w:rsidR="00C610D8" w:rsidRDefault="00000000">
            <w:pPr>
              <w:pStyle w:val="TableParagraph"/>
              <w:spacing w:line="242" w:lineRule="auto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sz w:val="17"/>
              </w:rPr>
              <w:t xml:space="preserve">Generalisability/ </w:t>
            </w: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translation</w:t>
            </w:r>
          </w:p>
        </w:tc>
        <w:tc>
          <w:tcPr>
            <w:tcW w:w="468" w:type="dxa"/>
            <w:tcBorders>
              <w:left w:val="nil"/>
              <w:right w:val="nil"/>
            </w:tcBorders>
          </w:tcPr>
          <w:p w14:paraId="1E709589" w14:textId="77777777" w:rsidR="00C610D8" w:rsidRDefault="00000000">
            <w:pPr>
              <w:pStyle w:val="TableParagraph"/>
              <w:ind w:left="27" w:right="1"/>
              <w:jc w:val="center"/>
              <w:rPr>
                <w:sz w:val="17"/>
              </w:rPr>
            </w:pPr>
            <w:r>
              <w:rPr>
                <w:color w:val="434142"/>
                <w:spacing w:val="-5"/>
                <w:w w:val="110"/>
                <w:sz w:val="17"/>
              </w:rPr>
              <w:t>18</w:t>
            </w:r>
          </w:p>
        </w:tc>
        <w:tc>
          <w:tcPr>
            <w:tcW w:w="6646" w:type="dxa"/>
            <w:tcBorders>
              <w:left w:val="nil"/>
            </w:tcBorders>
          </w:tcPr>
          <w:p w14:paraId="6025708D" w14:textId="77777777" w:rsidR="00C610D8" w:rsidRDefault="00000000">
            <w:pPr>
              <w:pStyle w:val="TableParagraph"/>
              <w:spacing w:line="244" w:lineRule="auto"/>
              <w:ind w:left="116" w:right="196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Comment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on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whether,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how,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findings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this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study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are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likely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to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generalise to other species or experimental conditions, including any relevance to human biology (where appropriate).</w:t>
            </w:r>
          </w:p>
        </w:tc>
        <w:tc>
          <w:tcPr>
            <w:tcW w:w="1737" w:type="dxa"/>
            <w:tcBorders>
              <w:right w:val="nil"/>
            </w:tcBorders>
          </w:tcPr>
          <w:p w14:paraId="175BAB84" w14:textId="12CBA11E" w:rsidR="00C610D8" w:rsidRDefault="00015FA9">
            <w:pPr>
              <w:pStyle w:val="TableParagraph"/>
              <w:spacing w:before="0"/>
              <w:rPr>
                <w:rFonts w:ascii="Times New Roman"/>
                <w:sz w:val="16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N</w:t>
            </w:r>
            <w:r w:rsidR="009F11DC" w:rsidRPr="009F11DC">
              <w:rPr>
                <w:rFonts w:ascii="Times New Roman"/>
                <w:sz w:val="16"/>
              </w:rPr>
              <w:t>ot applicable</w:t>
            </w:r>
          </w:p>
        </w:tc>
      </w:tr>
      <w:tr w:rsidR="00C610D8" w14:paraId="70903DBB" w14:textId="77777777">
        <w:trPr>
          <w:trHeight w:val="803"/>
        </w:trPr>
        <w:tc>
          <w:tcPr>
            <w:tcW w:w="1615" w:type="dxa"/>
            <w:tcBorders>
              <w:left w:val="nil"/>
              <w:right w:val="nil"/>
            </w:tcBorders>
            <w:shd w:val="clear" w:color="auto" w:fill="DBE9F5"/>
          </w:tcPr>
          <w:p w14:paraId="60AF27C7" w14:textId="77777777" w:rsidR="00C610D8" w:rsidRDefault="00000000">
            <w:pPr>
              <w:pStyle w:val="TableParagraph"/>
              <w:spacing w:line="242" w:lineRule="auto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Protocol registration</w:t>
            </w:r>
          </w:p>
        </w:tc>
        <w:tc>
          <w:tcPr>
            <w:tcW w:w="468" w:type="dxa"/>
            <w:tcBorders>
              <w:left w:val="nil"/>
              <w:right w:val="nil"/>
            </w:tcBorders>
            <w:shd w:val="clear" w:color="auto" w:fill="DBE9F5"/>
          </w:tcPr>
          <w:p w14:paraId="3A95F421" w14:textId="77777777" w:rsidR="00C610D8" w:rsidRDefault="00000000">
            <w:pPr>
              <w:pStyle w:val="TableParagraph"/>
              <w:ind w:left="27"/>
              <w:jc w:val="center"/>
              <w:rPr>
                <w:sz w:val="17"/>
              </w:rPr>
            </w:pPr>
            <w:r>
              <w:rPr>
                <w:color w:val="434142"/>
                <w:spacing w:val="-5"/>
                <w:w w:val="110"/>
                <w:sz w:val="17"/>
              </w:rPr>
              <w:t>19</w:t>
            </w:r>
          </w:p>
        </w:tc>
        <w:tc>
          <w:tcPr>
            <w:tcW w:w="6646" w:type="dxa"/>
            <w:tcBorders>
              <w:left w:val="nil"/>
            </w:tcBorders>
            <w:shd w:val="clear" w:color="auto" w:fill="DBE9F5"/>
          </w:tcPr>
          <w:p w14:paraId="25C372FA" w14:textId="77777777" w:rsidR="00C610D8" w:rsidRDefault="00000000">
            <w:pPr>
              <w:pStyle w:val="TableParagraph"/>
              <w:spacing w:line="244" w:lineRule="auto"/>
              <w:ind w:left="116" w:right="77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Provide a statement indicating whether a protocol (including the research question,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key</w:t>
            </w:r>
            <w:r>
              <w:rPr>
                <w:color w:val="434142"/>
                <w:spacing w:val="-14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design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features,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analysis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plan)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was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prepared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before</w:t>
            </w:r>
            <w:r>
              <w:rPr>
                <w:color w:val="434142"/>
                <w:spacing w:val="-12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13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study, and if and where this protocol was registered.</w:t>
            </w:r>
          </w:p>
        </w:tc>
        <w:tc>
          <w:tcPr>
            <w:tcW w:w="1737" w:type="dxa"/>
            <w:tcBorders>
              <w:right w:val="nil"/>
            </w:tcBorders>
          </w:tcPr>
          <w:p w14:paraId="561EA441" w14:textId="77F220BC" w:rsidR="00C610D8" w:rsidRPr="00F933E6" w:rsidRDefault="00F933E6">
            <w:pPr>
              <w:pStyle w:val="TableParagraph"/>
              <w:spacing w:before="0"/>
              <w:rPr>
                <w:rFonts w:ascii="Times New Roman" w:eastAsiaTheme="minorEastAsia" w:hint="eastAsia"/>
                <w:sz w:val="16"/>
                <w:lang w:eastAsia="zh-CN"/>
              </w:rPr>
            </w:pPr>
            <w:r>
              <w:rPr>
                <w:rFonts w:ascii="Times New Roman" w:eastAsiaTheme="minorEastAsia" w:hint="eastAsia"/>
                <w:sz w:val="16"/>
                <w:lang w:eastAsia="zh-CN"/>
              </w:rPr>
              <w:t>2.5.2</w:t>
            </w:r>
          </w:p>
        </w:tc>
      </w:tr>
      <w:tr w:rsidR="00C610D8" w14:paraId="77AB84B6" w14:textId="77777777">
        <w:trPr>
          <w:trHeight w:val="587"/>
        </w:trPr>
        <w:tc>
          <w:tcPr>
            <w:tcW w:w="1615" w:type="dxa"/>
            <w:tcBorders>
              <w:left w:val="nil"/>
              <w:right w:val="nil"/>
            </w:tcBorders>
          </w:tcPr>
          <w:p w14:paraId="689D3341" w14:textId="77777777" w:rsidR="00C610D8" w:rsidRDefault="00000000">
            <w:pPr>
              <w:pStyle w:val="TableParagraph"/>
              <w:ind w:left="113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w w:val="105"/>
                <w:sz w:val="17"/>
              </w:rPr>
              <w:t>Data</w:t>
            </w:r>
            <w:r>
              <w:rPr>
                <w:rFonts w:ascii="Trebuchet MS"/>
                <w:b/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rebuchet MS"/>
                <w:b/>
                <w:color w:val="434142"/>
                <w:spacing w:val="-2"/>
                <w:w w:val="110"/>
                <w:sz w:val="17"/>
              </w:rPr>
              <w:t>access</w:t>
            </w:r>
          </w:p>
        </w:tc>
        <w:tc>
          <w:tcPr>
            <w:tcW w:w="468" w:type="dxa"/>
            <w:tcBorders>
              <w:left w:val="nil"/>
              <w:right w:val="nil"/>
            </w:tcBorders>
          </w:tcPr>
          <w:p w14:paraId="71C43C6C" w14:textId="77777777" w:rsidR="00C610D8" w:rsidRDefault="00000000">
            <w:pPr>
              <w:pStyle w:val="TableParagraph"/>
              <w:ind w:left="27"/>
              <w:jc w:val="center"/>
              <w:rPr>
                <w:sz w:val="17"/>
              </w:rPr>
            </w:pPr>
            <w:r>
              <w:rPr>
                <w:color w:val="434142"/>
                <w:spacing w:val="-5"/>
                <w:w w:val="110"/>
                <w:sz w:val="17"/>
              </w:rPr>
              <w:t>20</w:t>
            </w:r>
          </w:p>
        </w:tc>
        <w:tc>
          <w:tcPr>
            <w:tcW w:w="6646" w:type="dxa"/>
            <w:tcBorders>
              <w:left w:val="nil"/>
            </w:tcBorders>
          </w:tcPr>
          <w:p w14:paraId="104EE616" w14:textId="77777777" w:rsidR="00C610D8" w:rsidRDefault="00000000">
            <w:pPr>
              <w:pStyle w:val="TableParagraph"/>
              <w:ind w:left="117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Provide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statement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describing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if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where</w:t>
            </w:r>
            <w:r>
              <w:rPr>
                <w:color w:val="434142"/>
                <w:spacing w:val="-7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study</w:t>
            </w:r>
            <w:r>
              <w:rPr>
                <w:color w:val="434142"/>
                <w:spacing w:val="-11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data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are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available.</w:t>
            </w:r>
          </w:p>
        </w:tc>
        <w:tc>
          <w:tcPr>
            <w:tcW w:w="1737" w:type="dxa"/>
            <w:tcBorders>
              <w:right w:val="nil"/>
            </w:tcBorders>
          </w:tcPr>
          <w:p w14:paraId="3DDD8E5E" w14:textId="3C0A4D2B" w:rsidR="00C610D8" w:rsidRPr="009F11DC" w:rsidRDefault="006D21E1">
            <w:pPr>
              <w:pStyle w:val="TableParagraph"/>
              <w:spacing w:before="0"/>
              <w:rPr>
                <w:rFonts w:ascii="Times New Roman" w:eastAsiaTheme="minorEastAsia" w:hint="eastAsia"/>
                <w:sz w:val="16"/>
                <w:lang w:eastAsia="zh-CN"/>
              </w:rPr>
            </w:pPr>
            <w:r w:rsidRPr="006D21E1">
              <w:rPr>
                <w:rFonts w:ascii="Times New Roman" w:eastAsiaTheme="minorEastAsia"/>
                <w:sz w:val="16"/>
                <w:lang w:eastAsia="zh-CN"/>
              </w:rPr>
              <w:t>Data Availability Statement</w:t>
            </w:r>
          </w:p>
        </w:tc>
      </w:tr>
      <w:tr w:rsidR="00C610D8" w14:paraId="6937055F" w14:textId="77777777">
        <w:trPr>
          <w:trHeight w:val="1144"/>
        </w:trPr>
        <w:tc>
          <w:tcPr>
            <w:tcW w:w="1615" w:type="dxa"/>
            <w:tcBorders>
              <w:left w:val="nil"/>
              <w:right w:val="nil"/>
            </w:tcBorders>
            <w:shd w:val="clear" w:color="auto" w:fill="DBE9F5"/>
          </w:tcPr>
          <w:p w14:paraId="0A0F2EC9" w14:textId="77777777" w:rsidR="00C610D8" w:rsidRDefault="00000000">
            <w:pPr>
              <w:pStyle w:val="TableParagraph"/>
              <w:spacing w:line="242" w:lineRule="auto"/>
              <w:ind w:left="113" w:right="319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434142"/>
                <w:w w:val="105"/>
                <w:sz w:val="17"/>
              </w:rPr>
              <w:t>Declaration</w:t>
            </w:r>
            <w:r>
              <w:rPr>
                <w:rFonts w:ascii="Trebuchet MS"/>
                <w:b/>
                <w:color w:val="434142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rebuchet MS"/>
                <w:b/>
                <w:color w:val="434142"/>
                <w:w w:val="105"/>
                <w:sz w:val="17"/>
              </w:rPr>
              <w:t xml:space="preserve">of </w:t>
            </w:r>
            <w:r>
              <w:rPr>
                <w:rFonts w:ascii="Trebuchet MS"/>
                <w:b/>
                <w:color w:val="434142"/>
                <w:spacing w:val="-2"/>
                <w:w w:val="105"/>
                <w:sz w:val="17"/>
              </w:rPr>
              <w:t>interests</w:t>
            </w:r>
          </w:p>
        </w:tc>
        <w:tc>
          <w:tcPr>
            <w:tcW w:w="468" w:type="dxa"/>
            <w:tcBorders>
              <w:left w:val="nil"/>
              <w:right w:val="nil"/>
            </w:tcBorders>
            <w:shd w:val="clear" w:color="auto" w:fill="DBE9F5"/>
          </w:tcPr>
          <w:p w14:paraId="03828175" w14:textId="77777777" w:rsidR="00C610D8" w:rsidRDefault="00000000">
            <w:pPr>
              <w:pStyle w:val="TableParagraph"/>
              <w:ind w:left="27"/>
              <w:jc w:val="center"/>
              <w:rPr>
                <w:sz w:val="17"/>
              </w:rPr>
            </w:pPr>
            <w:r>
              <w:rPr>
                <w:color w:val="434142"/>
                <w:spacing w:val="-5"/>
                <w:w w:val="110"/>
                <w:sz w:val="17"/>
              </w:rPr>
              <w:t>21</w:t>
            </w:r>
          </w:p>
        </w:tc>
        <w:tc>
          <w:tcPr>
            <w:tcW w:w="6646" w:type="dxa"/>
            <w:tcBorders>
              <w:left w:val="nil"/>
            </w:tcBorders>
            <w:shd w:val="clear" w:color="auto" w:fill="DBE9F5"/>
          </w:tcPr>
          <w:p w14:paraId="40AD0DF7" w14:textId="77777777" w:rsidR="00C610D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42"/>
              </w:tabs>
              <w:ind w:left="342" w:hanging="226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Declare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any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potential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conflicts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interest,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including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financial</w:t>
            </w:r>
            <w:r>
              <w:rPr>
                <w:color w:val="434142"/>
                <w:spacing w:val="-6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</w:t>
            </w:r>
            <w:r>
              <w:rPr>
                <w:color w:val="434142"/>
                <w:spacing w:val="-5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non-</w:t>
            </w:r>
            <w:r>
              <w:rPr>
                <w:color w:val="434142"/>
                <w:spacing w:val="-2"/>
                <w:w w:val="105"/>
                <w:sz w:val="17"/>
              </w:rPr>
              <w:t>financial.</w:t>
            </w:r>
          </w:p>
          <w:p w14:paraId="49FD99DE" w14:textId="77777777" w:rsidR="00C610D8" w:rsidRDefault="00000000">
            <w:pPr>
              <w:pStyle w:val="TableParagraph"/>
              <w:spacing w:before="5"/>
              <w:ind w:left="343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If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none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exist,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this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should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be</w:t>
            </w:r>
            <w:r>
              <w:rPr>
                <w:color w:val="434142"/>
                <w:spacing w:val="-9"/>
                <w:w w:val="105"/>
                <w:sz w:val="17"/>
              </w:rPr>
              <w:t xml:space="preserve"> </w:t>
            </w:r>
            <w:r>
              <w:rPr>
                <w:color w:val="434142"/>
                <w:spacing w:val="-2"/>
                <w:w w:val="105"/>
                <w:sz w:val="17"/>
              </w:rPr>
              <w:t>stated.</w:t>
            </w:r>
          </w:p>
          <w:p w14:paraId="2104AB06" w14:textId="77777777" w:rsidR="00C610D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43"/>
              </w:tabs>
              <w:spacing w:before="118" w:line="244" w:lineRule="auto"/>
              <w:ind w:right="227"/>
              <w:rPr>
                <w:sz w:val="17"/>
              </w:rPr>
            </w:pPr>
            <w:r>
              <w:rPr>
                <w:color w:val="434142"/>
                <w:w w:val="105"/>
                <w:sz w:val="17"/>
              </w:rPr>
              <w:t>List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all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funding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sources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(including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grant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identifier)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and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role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of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the</w:t>
            </w:r>
            <w:r>
              <w:rPr>
                <w:color w:val="434142"/>
                <w:spacing w:val="-8"/>
                <w:w w:val="105"/>
                <w:sz w:val="17"/>
              </w:rPr>
              <w:t xml:space="preserve"> </w:t>
            </w:r>
            <w:r>
              <w:rPr>
                <w:color w:val="434142"/>
                <w:w w:val="105"/>
                <w:sz w:val="17"/>
              </w:rPr>
              <w:t>funder(s) in the design, analysis and reporting of the study.</w:t>
            </w:r>
          </w:p>
        </w:tc>
        <w:tc>
          <w:tcPr>
            <w:tcW w:w="1737" w:type="dxa"/>
            <w:tcBorders>
              <w:right w:val="nil"/>
            </w:tcBorders>
          </w:tcPr>
          <w:p w14:paraId="4B21C2B2" w14:textId="7A4BD089" w:rsidR="00C610D8" w:rsidRPr="009F11DC" w:rsidRDefault="006D21E1">
            <w:pPr>
              <w:pStyle w:val="TableParagraph"/>
              <w:spacing w:before="0"/>
              <w:rPr>
                <w:rFonts w:ascii="Times New Roman" w:eastAsiaTheme="minorEastAsia" w:hint="eastAsia"/>
                <w:sz w:val="16"/>
                <w:lang w:eastAsia="zh-CN"/>
              </w:rPr>
            </w:pPr>
            <w:r w:rsidRPr="006D21E1">
              <w:rPr>
                <w:rFonts w:ascii="Times New Roman" w:eastAsiaTheme="minorEastAsia"/>
                <w:sz w:val="16"/>
                <w:lang w:eastAsia="zh-CN"/>
              </w:rPr>
              <w:t>Competing Interests</w:t>
            </w:r>
            <w:r>
              <w:rPr>
                <w:rFonts w:ascii="Times New Roman" w:eastAsiaTheme="minorEastAsia" w:hint="eastAsia"/>
                <w:sz w:val="16"/>
                <w:lang w:eastAsia="zh-CN"/>
              </w:rPr>
              <w:t xml:space="preserve">, </w:t>
            </w:r>
            <w:r w:rsidRPr="006D21E1">
              <w:rPr>
                <w:rFonts w:ascii="Times New Roman" w:eastAsiaTheme="minorEastAsia"/>
                <w:sz w:val="16"/>
                <w:lang w:eastAsia="zh-CN"/>
              </w:rPr>
              <w:t>Funding</w:t>
            </w:r>
          </w:p>
        </w:tc>
      </w:tr>
    </w:tbl>
    <w:p w14:paraId="7ED5FE20" w14:textId="77777777" w:rsidR="00C610D8" w:rsidRDefault="00C610D8">
      <w:pPr>
        <w:pStyle w:val="a3"/>
        <w:rPr>
          <w:rFonts w:ascii="Cambria"/>
          <w:sz w:val="20"/>
        </w:rPr>
      </w:pPr>
    </w:p>
    <w:p w14:paraId="7283120D" w14:textId="77777777" w:rsidR="00C610D8" w:rsidRDefault="00C610D8">
      <w:pPr>
        <w:pStyle w:val="a3"/>
        <w:rPr>
          <w:rFonts w:ascii="Cambria"/>
          <w:sz w:val="20"/>
        </w:rPr>
      </w:pPr>
    </w:p>
    <w:p w14:paraId="29586373" w14:textId="77777777" w:rsidR="00C610D8" w:rsidRDefault="00C610D8">
      <w:pPr>
        <w:pStyle w:val="a3"/>
        <w:rPr>
          <w:rFonts w:ascii="Cambria"/>
          <w:sz w:val="20"/>
        </w:rPr>
      </w:pPr>
    </w:p>
    <w:p w14:paraId="3EEC0DD1" w14:textId="77777777" w:rsidR="00C610D8" w:rsidRDefault="00C610D8">
      <w:pPr>
        <w:pStyle w:val="a3"/>
        <w:rPr>
          <w:rFonts w:ascii="Cambria"/>
          <w:sz w:val="20"/>
        </w:rPr>
      </w:pPr>
    </w:p>
    <w:p w14:paraId="00DAD901" w14:textId="77777777" w:rsidR="00C610D8" w:rsidRDefault="00C610D8">
      <w:pPr>
        <w:pStyle w:val="a3"/>
        <w:rPr>
          <w:rFonts w:ascii="Cambria"/>
          <w:sz w:val="20"/>
        </w:rPr>
      </w:pPr>
    </w:p>
    <w:p w14:paraId="66C3B92D" w14:textId="77777777" w:rsidR="00C610D8" w:rsidRDefault="00C610D8">
      <w:pPr>
        <w:pStyle w:val="a3"/>
        <w:rPr>
          <w:rFonts w:ascii="Cambria"/>
          <w:sz w:val="20"/>
        </w:rPr>
      </w:pPr>
    </w:p>
    <w:p w14:paraId="7DA3EDEE" w14:textId="77777777" w:rsidR="00C610D8" w:rsidRDefault="00C610D8">
      <w:pPr>
        <w:pStyle w:val="a3"/>
        <w:rPr>
          <w:rFonts w:ascii="Cambria"/>
          <w:sz w:val="20"/>
        </w:rPr>
      </w:pPr>
    </w:p>
    <w:p w14:paraId="14EBAF10" w14:textId="77777777" w:rsidR="00C610D8" w:rsidRDefault="00C610D8">
      <w:pPr>
        <w:pStyle w:val="a3"/>
        <w:rPr>
          <w:rFonts w:ascii="Cambria"/>
          <w:sz w:val="20"/>
        </w:rPr>
      </w:pPr>
    </w:p>
    <w:p w14:paraId="30A7A5FF" w14:textId="77777777" w:rsidR="00C610D8" w:rsidRDefault="00C610D8">
      <w:pPr>
        <w:pStyle w:val="a3"/>
        <w:rPr>
          <w:rFonts w:ascii="Cambria"/>
          <w:sz w:val="20"/>
        </w:rPr>
      </w:pPr>
    </w:p>
    <w:p w14:paraId="2A97EF6B" w14:textId="77777777" w:rsidR="00C610D8" w:rsidRDefault="00C610D8">
      <w:pPr>
        <w:pStyle w:val="a3"/>
        <w:rPr>
          <w:rFonts w:ascii="Cambria"/>
          <w:sz w:val="20"/>
        </w:rPr>
      </w:pPr>
    </w:p>
    <w:p w14:paraId="21C8B629" w14:textId="77777777" w:rsidR="00C610D8" w:rsidRDefault="00C610D8">
      <w:pPr>
        <w:pStyle w:val="a3"/>
        <w:spacing w:before="56"/>
        <w:rPr>
          <w:rFonts w:ascii="Cambria"/>
          <w:sz w:val="20"/>
        </w:rPr>
      </w:pPr>
    </w:p>
    <w:p w14:paraId="2C011804" w14:textId="77777777" w:rsidR="00C610D8" w:rsidRDefault="00000000">
      <w:pPr>
        <w:ind w:right="95"/>
        <w:jc w:val="right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29152" behindDoc="0" locked="0" layoutInCell="1" allowOverlap="1" wp14:anchorId="3FD1EE80" wp14:editId="73B767EF">
            <wp:simplePos x="0" y="0"/>
            <wp:positionH relativeFrom="page">
              <wp:posOffset>286199</wp:posOffset>
            </wp:positionH>
            <wp:positionV relativeFrom="paragraph">
              <wp:posOffset>-353325</wp:posOffset>
            </wp:positionV>
            <wp:extent cx="1780799" cy="85449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0799" cy="854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1">
        <w:r w:rsidR="00C610D8">
          <w:rPr>
            <w:color w:val="434142"/>
            <w:spacing w:val="-2"/>
            <w:sz w:val="20"/>
          </w:rPr>
          <w:t>www.ARRIVEguidelines.org</w:t>
        </w:r>
      </w:hyperlink>
    </w:p>
    <w:sectPr w:rsidR="00C610D8">
      <w:type w:val="continuous"/>
      <w:pgSz w:w="11910" w:h="16840"/>
      <w:pgMar w:top="680" w:right="708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75AF1" w14:textId="77777777" w:rsidR="004104AD" w:rsidRDefault="004104AD" w:rsidP="00015FA9">
      <w:r>
        <w:separator/>
      </w:r>
    </w:p>
  </w:endnote>
  <w:endnote w:type="continuationSeparator" w:id="0">
    <w:p w14:paraId="1B630981" w14:textId="77777777" w:rsidR="004104AD" w:rsidRDefault="004104AD" w:rsidP="00015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4881D" w14:textId="77777777" w:rsidR="004104AD" w:rsidRDefault="004104AD" w:rsidP="00015FA9">
      <w:r>
        <w:separator/>
      </w:r>
    </w:p>
  </w:footnote>
  <w:footnote w:type="continuationSeparator" w:id="0">
    <w:p w14:paraId="1BE19243" w14:textId="77777777" w:rsidR="004104AD" w:rsidRDefault="004104AD" w:rsidP="00015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43736"/>
    <w:multiLevelType w:val="hybridMultilevel"/>
    <w:tmpl w:val="87C88B52"/>
    <w:lvl w:ilvl="0" w:tplc="48F8D926">
      <w:start w:val="1"/>
      <w:numFmt w:val="lowerLetter"/>
      <w:lvlText w:val="%1."/>
      <w:lvlJc w:val="left"/>
      <w:pPr>
        <w:ind w:left="316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434142"/>
        <w:spacing w:val="0"/>
        <w:w w:val="93"/>
        <w:sz w:val="17"/>
        <w:szCs w:val="17"/>
        <w:lang w:val="en-US" w:eastAsia="en-US" w:bidi="ar-SA"/>
      </w:rPr>
    </w:lvl>
    <w:lvl w:ilvl="1" w:tplc="0BDC45D2">
      <w:numFmt w:val="bullet"/>
      <w:lvlText w:val="•"/>
      <w:lvlJc w:val="left"/>
      <w:pPr>
        <w:ind w:left="976" w:hanging="227"/>
      </w:pPr>
      <w:rPr>
        <w:rFonts w:hint="default"/>
        <w:lang w:val="en-US" w:eastAsia="en-US" w:bidi="ar-SA"/>
      </w:rPr>
    </w:lvl>
    <w:lvl w:ilvl="2" w:tplc="0DBE91A2">
      <w:numFmt w:val="bullet"/>
      <w:lvlText w:val="•"/>
      <w:lvlJc w:val="left"/>
      <w:pPr>
        <w:ind w:left="1633" w:hanging="227"/>
      </w:pPr>
      <w:rPr>
        <w:rFonts w:hint="default"/>
        <w:lang w:val="en-US" w:eastAsia="en-US" w:bidi="ar-SA"/>
      </w:rPr>
    </w:lvl>
    <w:lvl w:ilvl="3" w:tplc="8D74172A">
      <w:numFmt w:val="bullet"/>
      <w:lvlText w:val="•"/>
      <w:lvlJc w:val="left"/>
      <w:pPr>
        <w:ind w:left="2289" w:hanging="227"/>
      </w:pPr>
      <w:rPr>
        <w:rFonts w:hint="default"/>
        <w:lang w:val="en-US" w:eastAsia="en-US" w:bidi="ar-SA"/>
      </w:rPr>
    </w:lvl>
    <w:lvl w:ilvl="4" w:tplc="E6FCE4E8">
      <w:numFmt w:val="bullet"/>
      <w:lvlText w:val="•"/>
      <w:lvlJc w:val="left"/>
      <w:pPr>
        <w:ind w:left="2946" w:hanging="227"/>
      </w:pPr>
      <w:rPr>
        <w:rFonts w:hint="default"/>
        <w:lang w:val="en-US" w:eastAsia="en-US" w:bidi="ar-SA"/>
      </w:rPr>
    </w:lvl>
    <w:lvl w:ilvl="5" w:tplc="31108A74">
      <w:numFmt w:val="bullet"/>
      <w:lvlText w:val="•"/>
      <w:lvlJc w:val="left"/>
      <w:pPr>
        <w:ind w:left="3603" w:hanging="227"/>
      </w:pPr>
      <w:rPr>
        <w:rFonts w:hint="default"/>
        <w:lang w:val="en-US" w:eastAsia="en-US" w:bidi="ar-SA"/>
      </w:rPr>
    </w:lvl>
    <w:lvl w:ilvl="6" w:tplc="E556A60E">
      <w:numFmt w:val="bullet"/>
      <w:lvlText w:val="•"/>
      <w:lvlJc w:val="left"/>
      <w:pPr>
        <w:ind w:left="4259" w:hanging="227"/>
      </w:pPr>
      <w:rPr>
        <w:rFonts w:hint="default"/>
        <w:lang w:val="en-US" w:eastAsia="en-US" w:bidi="ar-SA"/>
      </w:rPr>
    </w:lvl>
    <w:lvl w:ilvl="7" w:tplc="DD34CD7A">
      <w:numFmt w:val="bullet"/>
      <w:lvlText w:val="•"/>
      <w:lvlJc w:val="left"/>
      <w:pPr>
        <w:ind w:left="4916" w:hanging="227"/>
      </w:pPr>
      <w:rPr>
        <w:rFonts w:hint="default"/>
        <w:lang w:val="en-US" w:eastAsia="en-US" w:bidi="ar-SA"/>
      </w:rPr>
    </w:lvl>
    <w:lvl w:ilvl="8" w:tplc="5EF098FE">
      <w:numFmt w:val="bullet"/>
      <w:lvlText w:val="•"/>
      <w:lvlJc w:val="left"/>
      <w:pPr>
        <w:ind w:left="5573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17887EEC"/>
    <w:multiLevelType w:val="hybridMultilevel"/>
    <w:tmpl w:val="EDEC0196"/>
    <w:lvl w:ilvl="0" w:tplc="373A0E9E">
      <w:start w:val="1"/>
      <w:numFmt w:val="lowerLetter"/>
      <w:lvlText w:val="%1."/>
      <w:lvlJc w:val="left"/>
      <w:pPr>
        <w:ind w:left="316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434142"/>
        <w:spacing w:val="0"/>
        <w:w w:val="93"/>
        <w:sz w:val="17"/>
        <w:szCs w:val="17"/>
        <w:lang w:val="en-US" w:eastAsia="en-US" w:bidi="ar-SA"/>
      </w:rPr>
    </w:lvl>
    <w:lvl w:ilvl="1" w:tplc="35A443A4">
      <w:numFmt w:val="bullet"/>
      <w:lvlText w:val="•"/>
      <w:lvlJc w:val="left"/>
      <w:pPr>
        <w:ind w:left="976" w:hanging="227"/>
      </w:pPr>
      <w:rPr>
        <w:rFonts w:hint="default"/>
        <w:lang w:val="en-US" w:eastAsia="en-US" w:bidi="ar-SA"/>
      </w:rPr>
    </w:lvl>
    <w:lvl w:ilvl="2" w:tplc="55004850">
      <w:numFmt w:val="bullet"/>
      <w:lvlText w:val="•"/>
      <w:lvlJc w:val="left"/>
      <w:pPr>
        <w:ind w:left="1633" w:hanging="227"/>
      </w:pPr>
      <w:rPr>
        <w:rFonts w:hint="default"/>
        <w:lang w:val="en-US" w:eastAsia="en-US" w:bidi="ar-SA"/>
      </w:rPr>
    </w:lvl>
    <w:lvl w:ilvl="3" w:tplc="9AA8949E">
      <w:numFmt w:val="bullet"/>
      <w:lvlText w:val="•"/>
      <w:lvlJc w:val="left"/>
      <w:pPr>
        <w:ind w:left="2289" w:hanging="227"/>
      </w:pPr>
      <w:rPr>
        <w:rFonts w:hint="default"/>
        <w:lang w:val="en-US" w:eastAsia="en-US" w:bidi="ar-SA"/>
      </w:rPr>
    </w:lvl>
    <w:lvl w:ilvl="4" w:tplc="D43ED972">
      <w:numFmt w:val="bullet"/>
      <w:lvlText w:val="•"/>
      <w:lvlJc w:val="left"/>
      <w:pPr>
        <w:ind w:left="2946" w:hanging="227"/>
      </w:pPr>
      <w:rPr>
        <w:rFonts w:hint="default"/>
        <w:lang w:val="en-US" w:eastAsia="en-US" w:bidi="ar-SA"/>
      </w:rPr>
    </w:lvl>
    <w:lvl w:ilvl="5" w:tplc="8498295A">
      <w:numFmt w:val="bullet"/>
      <w:lvlText w:val="•"/>
      <w:lvlJc w:val="left"/>
      <w:pPr>
        <w:ind w:left="3603" w:hanging="227"/>
      </w:pPr>
      <w:rPr>
        <w:rFonts w:hint="default"/>
        <w:lang w:val="en-US" w:eastAsia="en-US" w:bidi="ar-SA"/>
      </w:rPr>
    </w:lvl>
    <w:lvl w:ilvl="6" w:tplc="BC7679D2">
      <w:numFmt w:val="bullet"/>
      <w:lvlText w:val="•"/>
      <w:lvlJc w:val="left"/>
      <w:pPr>
        <w:ind w:left="4259" w:hanging="227"/>
      </w:pPr>
      <w:rPr>
        <w:rFonts w:hint="default"/>
        <w:lang w:val="en-US" w:eastAsia="en-US" w:bidi="ar-SA"/>
      </w:rPr>
    </w:lvl>
    <w:lvl w:ilvl="7" w:tplc="C9F8DF10">
      <w:numFmt w:val="bullet"/>
      <w:lvlText w:val="•"/>
      <w:lvlJc w:val="left"/>
      <w:pPr>
        <w:ind w:left="4916" w:hanging="227"/>
      </w:pPr>
      <w:rPr>
        <w:rFonts w:hint="default"/>
        <w:lang w:val="en-US" w:eastAsia="en-US" w:bidi="ar-SA"/>
      </w:rPr>
    </w:lvl>
    <w:lvl w:ilvl="8" w:tplc="013A4BDE">
      <w:numFmt w:val="bullet"/>
      <w:lvlText w:val="•"/>
      <w:lvlJc w:val="left"/>
      <w:pPr>
        <w:ind w:left="5573" w:hanging="227"/>
      </w:pPr>
      <w:rPr>
        <w:rFonts w:hint="default"/>
        <w:lang w:val="en-US" w:eastAsia="en-US" w:bidi="ar-SA"/>
      </w:rPr>
    </w:lvl>
  </w:abstractNum>
  <w:abstractNum w:abstractNumId="2" w15:restartNumberingAfterBreak="0">
    <w:nsid w:val="1EAD0810"/>
    <w:multiLevelType w:val="hybridMultilevel"/>
    <w:tmpl w:val="140C8BD4"/>
    <w:lvl w:ilvl="0" w:tplc="D6680A54">
      <w:start w:val="1"/>
      <w:numFmt w:val="lowerLetter"/>
      <w:lvlText w:val="%1."/>
      <w:lvlJc w:val="left"/>
      <w:pPr>
        <w:ind w:left="316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434142"/>
        <w:spacing w:val="0"/>
        <w:w w:val="93"/>
        <w:sz w:val="17"/>
        <w:szCs w:val="17"/>
        <w:lang w:val="en-US" w:eastAsia="en-US" w:bidi="ar-SA"/>
      </w:rPr>
    </w:lvl>
    <w:lvl w:ilvl="1" w:tplc="8E828536">
      <w:numFmt w:val="bullet"/>
      <w:lvlText w:val="•"/>
      <w:lvlJc w:val="left"/>
      <w:pPr>
        <w:ind w:left="976" w:hanging="227"/>
      </w:pPr>
      <w:rPr>
        <w:rFonts w:hint="default"/>
        <w:lang w:val="en-US" w:eastAsia="en-US" w:bidi="ar-SA"/>
      </w:rPr>
    </w:lvl>
    <w:lvl w:ilvl="2" w:tplc="FB60181C">
      <w:numFmt w:val="bullet"/>
      <w:lvlText w:val="•"/>
      <w:lvlJc w:val="left"/>
      <w:pPr>
        <w:ind w:left="1633" w:hanging="227"/>
      </w:pPr>
      <w:rPr>
        <w:rFonts w:hint="default"/>
        <w:lang w:val="en-US" w:eastAsia="en-US" w:bidi="ar-SA"/>
      </w:rPr>
    </w:lvl>
    <w:lvl w:ilvl="3" w:tplc="5A40B130">
      <w:numFmt w:val="bullet"/>
      <w:lvlText w:val="•"/>
      <w:lvlJc w:val="left"/>
      <w:pPr>
        <w:ind w:left="2289" w:hanging="227"/>
      </w:pPr>
      <w:rPr>
        <w:rFonts w:hint="default"/>
        <w:lang w:val="en-US" w:eastAsia="en-US" w:bidi="ar-SA"/>
      </w:rPr>
    </w:lvl>
    <w:lvl w:ilvl="4" w:tplc="F814C7AC">
      <w:numFmt w:val="bullet"/>
      <w:lvlText w:val="•"/>
      <w:lvlJc w:val="left"/>
      <w:pPr>
        <w:ind w:left="2946" w:hanging="227"/>
      </w:pPr>
      <w:rPr>
        <w:rFonts w:hint="default"/>
        <w:lang w:val="en-US" w:eastAsia="en-US" w:bidi="ar-SA"/>
      </w:rPr>
    </w:lvl>
    <w:lvl w:ilvl="5" w:tplc="B19AEEFA">
      <w:numFmt w:val="bullet"/>
      <w:lvlText w:val="•"/>
      <w:lvlJc w:val="left"/>
      <w:pPr>
        <w:ind w:left="3603" w:hanging="227"/>
      </w:pPr>
      <w:rPr>
        <w:rFonts w:hint="default"/>
        <w:lang w:val="en-US" w:eastAsia="en-US" w:bidi="ar-SA"/>
      </w:rPr>
    </w:lvl>
    <w:lvl w:ilvl="6" w:tplc="8CA8A17A">
      <w:numFmt w:val="bullet"/>
      <w:lvlText w:val="•"/>
      <w:lvlJc w:val="left"/>
      <w:pPr>
        <w:ind w:left="4259" w:hanging="227"/>
      </w:pPr>
      <w:rPr>
        <w:rFonts w:hint="default"/>
        <w:lang w:val="en-US" w:eastAsia="en-US" w:bidi="ar-SA"/>
      </w:rPr>
    </w:lvl>
    <w:lvl w:ilvl="7" w:tplc="4A74B43A">
      <w:numFmt w:val="bullet"/>
      <w:lvlText w:val="•"/>
      <w:lvlJc w:val="left"/>
      <w:pPr>
        <w:ind w:left="4916" w:hanging="227"/>
      </w:pPr>
      <w:rPr>
        <w:rFonts w:hint="default"/>
        <w:lang w:val="en-US" w:eastAsia="en-US" w:bidi="ar-SA"/>
      </w:rPr>
    </w:lvl>
    <w:lvl w:ilvl="8" w:tplc="BF605514">
      <w:numFmt w:val="bullet"/>
      <w:lvlText w:val="•"/>
      <w:lvlJc w:val="left"/>
      <w:pPr>
        <w:ind w:left="5573" w:hanging="227"/>
      </w:pPr>
      <w:rPr>
        <w:rFonts w:hint="default"/>
        <w:lang w:val="en-US" w:eastAsia="en-US" w:bidi="ar-SA"/>
      </w:rPr>
    </w:lvl>
  </w:abstractNum>
  <w:abstractNum w:abstractNumId="3" w15:restartNumberingAfterBreak="0">
    <w:nsid w:val="31FC435D"/>
    <w:multiLevelType w:val="hybridMultilevel"/>
    <w:tmpl w:val="1FC40ED2"/>
    <w:lvl w:ilvl="0" w:tplc="F2B23C10">
      <w:start w:val="1"/>
      <w:numFmt w:val="lowerLetter"/>
      <w:lvlText w:val="%1."/>
      <w:lvlJc w:val="left"/>
      <w:pPr>
        <w:ind w:left="316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434142"/>
        <w:spacing w:val="0"/>
        <w:w w:val="93"/>
        <w:sz w:val="17"/>
        <w:szCs w:val="17"/>
        <w:lang w:val="en-US" w:eastAsia="en-US" w:bidi="ar-SA"/>
      </w:rPr>
    </w:lvl>
    <w:lvl w:ilvl="1" w:tplc="BEFAEC80">
      <w:numFmt w:val="bullet"/>
      <w:lvlText w:val="•"/>
      <w:lvlJc w:val="left"/>
      <w:pPr>
        <w:ind w:left="976" w:hanging="227"/>
      </w:pPr>
      <w:rPr>
        <w:rFonts w:hint="default"/>
        <w:lang w:val="en-US" w:eastAsia="en-US" w:bidi="ar-SA"/>
      </w:rPr>
    </w:lvl>
    <w:lvl w:ilvl="2" w:tplc="864ED6C0">
      <w:numFmt w:val="bullet"/>
      <w:lvlText w:val="•"/>
      <w:lvlJc w:val="left"/>
      <w:pPr>
        <w:ind w:left="1633" w:hanging="227"/>
      </w:pPr>
      <w:rPr>
        <w:rFonts w:hint="default"/>
        <w:lang w:val="en-US" w:eastAsia="en-US" w:bidi="ar-SA"/>
      </w:rPr>
    </w:lvl>
    <w:lvl w:ilvl="3" w:tplc="2284925C">
      <w:numFmt w:val="bullet"/>
      <w:lvlText w:val="•"/>
      <w:lvlJc w:val="left"/>
      <w:pPr>
        <w:ind w:left="2289" w:hanging="227"/>
      </w:pPr>
      <w:rPr>
        <w:rFonts w:hint="default"/>
        <w:lang w:val="en-US" w:eastAsia="en-US" w:bidi="ar-SA"/>
      </w:rPr>
    </w:lvl>
    <w:lvl w:ilvl="4" w:tplc="7DE434B8">
      <w:numFmt w:val="bullet"/>
      <w:lvlText w:val="•"/>
      <w:lvlJc w:val="left"/>
      <w:pPr>
        <w:ind w:left="2946" w:hanging="227"/>
      </w:pPr>
      <w:rPr>
        <w:rFonts w:hint="default"/>
        <w:lang w:val="en-US" w:eastAsia="en-US" w:bidi="ar-SA"/>
      </w:rPr>
    </w:lvl>
    <w:lvl w:ilvl="5" w:tplc="DDAEE97E">
      <w:numFmt w:val="bullet"/>
      <w:lvlText w:val="•"/>
      <w:lvlJc w:val="left"/>
      <w:pPr>
        <w:ind w:left="3603" w:hanging="227"/>
      </w:pPr>
      <w:rPr>
        <w:rFonts w:hint="default"/>
        <w:lang w:val="en-US" w:eastAsia="en-US" w:bidi="ar-SA"/>
      </w:rPr>
    </w:lvl>
    <w:lvl w:ilvl="6" w:tplc="447E2672">
      <w:numFmt w:val="bullet"/>
      <w:lvlText w:val="•"/>
      <w:lvlJc w:val="left"/>
      <w:pPr>
        <w:ind w:left="4259" w:hanging="227"/>
      </w:pPr>
      <w:rPr>
        <w:rFonts w:hint="default"/>
        <w:lang w:val="en-US" w:eastAsia="en-US" w:bidi="ar-SA"/>
      </w:rPr>
    </w:lvl>
    <w:lvl w:ilvl="7" w:tplc="41A27996">
      <w:numFmt w:val="bullet"/>
      <w:lvlText w:val="•"/>
      <w:lvlJc w:val="left"/>
      <w:pPr>
        <w:ind w:left="4916" w:hanging="227"/>
      </w:pPr>
      <w:rPr>
        <w:rFonts w:hint="default"/>
        <w:lang w:val="en-US" w:eastAsia="en-US" w:bidi="ar-SA"/>
      </w:rPr>
    </w:lvl>
    <w:lvl w:ilvl="8" w:tplc="FA0418DA">
      <w:numFmt w:val="bullet"/>
      <w:lvlText w:val="•"/>
      <w:lvlJc w:val="left"/>
      <w:pPr>
        <w:ind w:left="5573" w:hanging="227"/>
      </w:pPr>
      <w:rPr>
        <w:rFonts w:hint="default"/>
        <w:lang w:val="en-US" w:eastAsia="en-US" w:bidi="ar-SA"/>
      </w:rPr>
    </w:lvl>
  </w:abstractNum>
  <w:abstractNum w:abstractNumId="4" w15:restartNumberingAfterBreak="0">
    <w:nsid w:val="3E237B6F"/>
    <w:multiLevelType w:val="hybridMultilevel"/>
    <w:tmpl w:val="2F36A90E"/>
    <w:lvl w:ilvl="0" w:tplc="28DE4F44">
      <w:start w:val="1"/>
      <w:numFmt w:val="lowerLetter"/>
      <w:lvlText w:val="%1."/>
      <w:lvlJc w:val="left"/>
      <w:pPr>
        <w:ind w:left="316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434142"/>
        <w:spacing w:val="0"/>
        <w:w w:val="93"/>
        <w:sz w:val="17"/>
        <w:szCs w:val="17"/>
        <w:lang w:val="en-US" w:eastAsia="en-US" w:bidi="ar-SA"/>
      </w:rPr>
    </w:lvl>
    <w:lvl w:ilvl="1" w:tplc="5560A9E4">
      <w:numFmt w:val="bullet"/>
      <w:lvlText w:val="•"/>
      <w:lvlJc w:val="left"/>
      <w:pPr>
        <w:ind w:left="976" w:hanging="227"/>
      </w:pPr>
      <w:rPr>
        <w:rFonts w:hint="default"/>
        <w:lang w:val="en-US" w:eastAsia="en-US" w:bidi="ar-SA"/>
      </w:rPr>
    </w:lvl>
    <w:lvl w:ilvl="2" w:tplc="21A88808">
      <w:numFmt w:val="bullet"/>
      <w:lvlText w:val="•"/>
      <w:lvlJc w:val="left"/>
      <w:pPr>
        <w:ind w:left="1633" w:hanging="227"/>
      </w:pPr>
      <w:rPr>
        <w:rFonts w:hint="default"/>
        <w:lang w:val="en-US" w:eastAsia="en-US" w:bidi="ar-SA"/>
      </w:rPr>
    </w:lvl>
    <w:lvl w:ilvl="3" w:tplc="184C7FD2">
      <w:numFmt w:val="bullet"/>
      <w:lvlText w:val="•"/>
      <w:lvlJc w:val="left"/>
      <w:pPr>
        <w:ind w:left="2289" w:hanging="227"/>
      </w:pPr>
      <w:rPr>
        <w:rFonts w:hint="default"/>
        <w:lang w:val="en-US" w:eastAsia="en-US" w:bidi="ar-SA"/>
      </w:rPr>
    </w:lvl>
    <w:lvl w:ilvl="4" w:tplc="0A6AE166">
      <w:numFmt w:val="bullet"/>
      <w:lvlText w:val="•"/>
      <w:lvlJc w:val="left"/>
      <w:pPr>
        <w:ind w:left="2946" w:hanging="227"/>
      </w:pPr>
      <w:rPr>
        <w:rFonts w:hint="default"/>
        <w:lang w:val="en-US" w:eastAsia="en-US" w:bidi="ar-SA"/>
      </w:rPr>
    </w:lvl>
    <w:lvl w:ilvl="5" w:tplc="A1D4EBDE">
      <w:numFmt w:val="bullet"/>
      <w:lvlText w:val="•"/>
      <w:lvlJc w:val="left"/>
      <w:pPr>
        <w:ind w:left="3603" w:hanging="227"/>
      </w:pPr>
      <w:rPr>
        <w:rFonts w:hint="default"/>
        <w:lang w:val="en-US" w:eastAsia="en-US" w:bidi="ar-SA"/>
      </w:rPr>
    </w:lvl>
    <w:lvl w:ilvl="6" w:tplc="3C04C62E">
      <w:numFmt w:val="bullet"/>
      <w:lvlText w:val="•"/>
      <w:lvlJc w:val="left"/>
      <w:pPr>
        <w:ind w:left="4259" w:hanging="227"/>
      </w:pPr>
      <w:rPr>
        <w:rFonts w:hint="default"/>
        <w:lang w:val="en-US" w:eastAsia="en-US" w:bidi="ar-SA"/>
      </w:rPr>
    </w:lvl>
    <w:lvl w:ilvl="7" w:tplc="65ACD370">
      <w:numFmt w:val="bullet"/>
      <w:lvlText w:val="•"/>
      <w:lvlJc w:val="left"/>
      <w:pPr>
        <w:ind w:left="4916" w:hanging="227"/>
      </w:pPr>
      <w:rPr>
        <w:rFonts w:hint="default"/>
        <w:lang w:val="en-US" w:eastAsia="en-US" w:bidi="ar-SA"/>
      </w:rPr>
    </w:lvl>
    <w:lvl w:ilvl="8" w:tplc="024EE070">
      <w:numFmt w:val="bullet"/>
      <w:lvlText w:val="•"/>
      <w:lvlJc w:val="left"/>
      <w:pPr>
        <w:ind w:left="5573" w:hanging="227"/>
      </w:pPr>
      <w:rPr>
        <w:rFonts w:hint="default"/>
        <w:lang w:val="en-US" w:eastAsia="en-US" w:bidi="ar-SA"/>
      </w:rPr>
    </w:lvl>
  </w:abstractNum>
  <w:abstractNum w:abstractNumId="5" w15:restartNumberingAfterBreak="0">
    <w:nsid w:val="42AF6DFE"/>
    <w:multiLevelType w:val="hybridMultilevel"/>
    <w:tmpl w:val="D2E6707E"/>
    <w:lvl w:ilvl="0" w:tplc="F0F0E132">
      <w:start w:val="1"/>
      <w:numFmt w:val="lowerLetter"/>
      <w:lvlText w:val="%1."/>
      <w:lvlJc w:val="left"/>
      <w:pPr>
        <w:ind w:left="316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434142"/>
        <w:spacing w:val="0"/>
        <w:w w:val="93"/>
        <w:sz w:val="17"/>
        <w:szCs w:val="17"/>
        <w:lang w:val="en-US" w:eastAsia="en-US" w:bidi="ar-SA"/>
      </w:rPr>
    </w:lvl>
    <w:lvl w:ilvl="1" w:tplc="DFAA0CFA">
      <w:numFmt w:val="bullet"/>
      <w:lvlText w:val="•"/>
      <w:lvlJc w:val="left"/>
      <w:pPr>
        <w:ind w:left="976" w:hanging="227"/>
      </w:pPr>
      <w:rPr>
        <w:rFonts w:hint="default"/>
        <w:lang w:val="en-US" w:eastAsia="en-US" w:bidi="ar-SA"/>
      </w:rPr>
    </w:lvl>
    <w:lvl w:ilvl="2" w:tplc="45FE87F6">
      <w:numFmt w:val="bullet"/>
      <w:lvlText w:val="•"/>
      <w:lvlJc w:val="left"/>
      <w:pPr>
        <w:ind w:left="1633" w:hanging="227"/>
      </w:pPr>
      <w:rPr>
        <w:rFonts w:hint="default"/>
        <w:lang w:val="en-US" w:eastAsia="en-US" w:bidi="ar-SA"/>
      </w:rPr>
    </w:lvl>
    <w:lvl w:ilvl="3" w:tplc="5172D560">
      <w:numFmt w:val="bullet"/>
      <w:lvlText w:val="•"/>
      <w:lvlJc w:val="left"/>
      <w:pPr>
        <w:ind w:left="2289" w:hanging="227"/>
      </w:pPr>
      <w:rPr>
        <w:rFonts w:hint="default"/>
        <w:lang w:val="en-US" w:eastAsia="en-US" w:bidi="ar-SA"/>
      </w:rPr>
    </w:lvl>
    <w:lvl w:ilvl="4" w:tplc="3ABCBD9C">
      <w:numFmt w:val="bullet"/>
      <w:lvlText w:val="•"/>
      <w:lvlJc w:val="left"/>
      <w:pPr>
        <w:ind w:left="2946" w:hanging="227"/>
      </w:pPr>
      <w:rPr>
        <w:rFonts w:hint="default"/>
        <w:lang w:val="en-US" w:eastAsia="en-US" w:bidi="ar-SA"/>
      </w:rPr>
    </w:lvl>
    <w:lvl w:ilvl="5" w:tplc="87F089C8">
      <w:numFmt w:val="bullet"/>
      <w:lvlText w:val="•"/>
      <w:lvlJc w:val="left"/>
      <w:pPr>
        <w:ind w:left="3603" w:hanging="227"/>
      </w:pPr>
      <w:rPr>
        <w:rFonts w:hint="default"/>
        <w:lang w:val="en-US" w:eastAsia="en-US" w:bidi="ar-SA"/>
      </w:rPr>
    </w:lvl>
    <w:lvl w:ilvl="6" w:tplc="547C8536">
      <w:numFmt w:val="bullet"/>
      <w:lvlText w:val="•"/>
      <w:lvlJc w:val="left"/>
      <w:pPr>
        <w:ind w:left="4259" w:hanging="227"/>
      </w:pPr>
      <w:rPr>
        <w:rFonts w:hint="default"/>
        <w:lang w:val="en-US" w:eastAsia="en-US" w:bidi="ar-SA"/>
      </w:rPr>
    </w:lvl>
    <w:lvl w:ilvl="7" w:tplc="F2FEB320">
      <w:numFmt w:val="bullet"/>
      <w:lvlText w:val="•"/>
      <w:lvlJc w:val="left"/>
      <w:pPr>
        <w:ind w:left="4916" w:hanging="227"/>
      </w:pPr>
      <w:rPr>
        <w:rFonts w:hint="default"/>
        <w:lang w:val="en-US" w:eastAsia="en-US" w:bidi="ar-SA"/>
      </w:rPr>
    </w:lvl>
    <w:lvl w:ilvl="8" w:tplc="7110D986">
      <w:numFmt w:val="bullet"/>
      <w:lvlText w:val="•"/>
      <w:lvlJc w:val="left"/>
      <w:pPr>
        <w:ind w:left="5573" w:hanging="227"/>
      </w:pPr>
      <w:rPr>
        <w:rFonts w:hint="default"/>
        <w:lang w:val="en-US" w:eastAsia="en-US" w:bidi="ar-SA"/>
      </w:rPr>
    </w:lvl>
  </w:abstractNum>
  <w:abstractNum w:abstractNumId="6" w15:restartNumberingAfterBreak="0">
    <w:nsid w:val="45010A28"/>
    <w:multiLevelType w:val="hybridMultilevel"/>
    <w:tmpl w:val="B40236AE"/>
    <w:lvl w:ilvl="0" w:tplc="3EC454A4">
      <w:start w:val="1"/>
      <w:numFmt w:val="lowerLetter"/>
      <w:lvlText w:val="%1."/>
      <w:lvlJc w:val="left"/>
      <w:pPr>
        <w:ind w:left="343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434142"/>
        <w:spacing w:val="0"/>
        <w:w w:val="93"/>
        <w:sz w:val="17"/>
        <w:szCs w:val="17"/>
        <w:lang w:val="en-US" w:eastAsia="en-US" w:bidi="ar-SA"/>
      </w:rPr>
    </w:lvl>
    <w:lvl w:ilvl="1" w:tplc="800A67A0">
      <w:numFmt w:val="bullet"/>
      <w:lvlText w:val="•"/>
      <w:lvlJc w:val="left"/>
      <w:pPr>
        <w:ind w:left="969" w:hanging="227"/>
      </w:pPr>
      <w:rPr>
        <w:rFonts w:hint="default"/>
        <w:lang w:val="en-US" w:eastAsia="en-US" w:bidi="ar-SA"/>
      </w:rPr>
    </w:lvl>
    <w:lvl w:ilvl="2" w:tplc="C93A556A">
      <w:numFmt w:val="bullet"/>
      <w:lvlText w:val="•"/>
      <w:lvlJc w:val="left"/>
      <w:pPr>
        <w:ind w:left="1599" w:hanging="227"/>
      </w:pPr>
      <w:rPr>
        <w:rFonts w:hint="default"/>
        <w:lang w:val="en-US" w:eastAsia="en-US" w:bidi="ar-SA"/>
      </w:rPr>
    </w:lvl>
    <w:lvl w:ilvl="3" w:tplc="566E0E20">
      <w:numFmt w:val="bullet"/>
      <w:lvlText w:val="•"/>
      <w:lvlJc w:val="left"/>
      <w:pPr>
        <w:ind w:left="2229" w:hanging="227"/>
      </w:pPr>
      <w:rPr>
        <w:rFonts w:hint="default"/>
        <w:lang w:val="en-US" w:eastAsia="en-US" w:bidi="ar-SA"/>
      </w:rPr>
    </w:lvl>
    <w:lvl w:ilvl="4" w:tplc="521ED8B2">
      <w:numFmt w:val="bullet"/>
      <w:lvlText w:val="•"/>
      <w:lvlJc w:val="left"/>
      <w:pPr>
        <w:ind w:left="2859" w:hanging="227"/>
      </w:pPr>
      <w:rPr>
        <w:rFonts w:hint="default"/>
        <w:lang w:val="en-US" w:eastAsia="en-US" w:bidi="ar-SA"/>
      </w:rPr>
    </w:lvl>
    <w:lvl w:ilvl="5" w:tplc="D7E4C0A6">
      <w:numFmt w:val="bullet"/>
      <w:lvlText w:val="•"/>
      <w:lvlJc w:val="left"/>
      <w:pPr>
        <w:ind w:left="3489" w:hanging="227"/>
      </w:pPr>
      <w:rPr>
        <w:rFonts w:hint="default"/>
        <w:lang w:val="en-US" w:eastAsia="en-US" w:bidi="ar-SA"/>
      </w:rPr>
    </w:lvl>
    <w:lvl w:ilvl="6" w:tplc="41E2CB54">
      <w:numFmt w:val="bullet"/>
      <w:lvlText w:val="•"/>
      <w:lvlJc w:val="left"/>
      <w:pPr>
        <w:ind w:left="4119" w:hanging="227"/>
      </w:pPr>
      <w:rPr>
        <w:rFonts w:hint="default"/>
        <w:lang w:val="en-US" w:eastAsia="en-US" w:bidi="ar-SA"/>
      </w:rPr>
    </w:lvl>
    <w:lvl w:ilvl="7" w:tplc="D8E8D3DE">
      <w:numFmt w:val="bullet"/>
      <w:lvlText w:val="•"/>
      <w:lvlJc w:val="left"/>
      <w:pPr>
        <w:ind w:left="4748" w:hanging="227"/>
      </w:pPr>
      <w:rPr>
        <w:rFonts w:hint="default"/>
        <w:lang w:val="en-US" w:eastAsia="en-US" w:bidi="ar-SA"/>
      </w:rPr>
    </w:lvl>
    <w:lvl w:ilvl="8" w:tplc="8D0210A2">
      <w:numFmt w:val="bullet"/>
      <w:lvlText w:val="•"/>
      <w:lvlJc w:val="left"/>
      <w:pPr>
        <w:ind w:left="5378" w:hanging="227"/>
      </w:pPr>
      <w:rPr>
        <w:rFonts w:hint="default"/>
        <w:lang w:val="en-US" w:eastAsia="en-US" w:bidi="ar-SA"/>
      </w:rPr>
    </w:lvl>
  </w:abstractNum>
  <w:abstractNum w:abstractNumId="7" w15:restartNumberingAfterBreak="0">
    <w:nsid w:val="46A86BAA"/>
    <w:multiLevelType w:val="hybridMultilevel"/>
    <w:tmpl w:val="397CA9D6"/>
    <w:lvl w:ilvl="0" w:tplc="EDAC74FA">
      <w:start w:val="1"/>
      <w:numFmt w:val="lowerLetter"/>
      <w:lvlText w:val="%1."/>
      <w:lvlJc w:val="left"/>
      <w:pPr>
        <w:ind w:left="316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434142"/>
        <w:spacing w:val="0"/>
        <w:w w:val="93"/>
        <w:sz w:val="17"/>
        <w:szCs w:val="17"/>
        <w:lang w:val="en-US" w:eastAsia="en-US" w:bidi="ar-SA"/>
      </w:rPr>
    </w:lvl>
    <w:lvl w:ilvl="1" w:tplc="0CFA37AA">
      <w:numFmt w:val="bullet"/>
      <w:lvlText w:val="•"/>
      <w:lvlJc w:val="left"/>
      <w:pPr>
        <w:ind w:left="976" w:hanging="227"/>
      </w:pPr>
      <w:rPr>
        <w:rFonts w:hint="default"/>
        <w:lang w:val="en-US" w:eastAsia="en-US" w:bidi="ar-SA"/>
      </w:rPr>
    </w:lvl>
    <w:lvl w:ilvl="2" w:tplc="FE1C468E">
      <w:numFmt w:val="bullet"/>
      <w:lvlText w:val="•"/>
      <w:lvlJc w:val="left"/>
      <w:pPr>
        <w:ind w:left="1633" w:hanging="227"/>
      </w:pPr>
      <w:rPr>
        <w:rFonts w:hint="default"/>
        <w:lang w:val="en-US" w:eastAsia="en-US" w:bidi="ar-SA"/>
      </w:rPr>
    </w:lvl>
    <w:lvl w:ilvl="3" w:tplc="36F486D8">
      <w:numFmt w:val="bullet"/>
      <w:lvlText w:val="•"/>
      <w:lvlJc w:val="left"/>
      <w:pPr>
        <w:ind w:left="2289" w:hanging="227"/>
      </w:pPr>
      <w:rPr>
        <w:rFonts w:hint="default"/>
        <w:lang w:val="en-US" w:eastAsia="en-US" w:bidi="ar-SA"/>
      </w:rPr>
    </w:lvl>
    <w:lvl w:ilvl="4" w:tplc="977A9B42">
      <w:numFmt w:val="bullet"/>
      <w:lvlText w:val="•"/>
      <w:lvlJc w:val="left"/>
      <w:pPr>
        <w:ind w:left="2946" w:hanging="227"/>
      </w:pPr>
      <w:rPr>
        <w:rFonts w:hint="default"/>
        <w:lang w:val="en-US" w:eastAsia="en-US" w:bidi="ar-SA"/>
      </w:rPr>
    </w:lvl>
    <w:lvl w:ilvl="5" w:tplc="CA1897D6">
      <w:numFmt w:val="bullet"/>
      <w:lvlText w:val="•"/>
      <w:lvlJc w:val="left"/>
      <w:pPr>
        <w:ind w:left="3603" w:hanging="227"/>
      </w:pPr>
      <w:rPr>
        <w:rFonts w:hint="default"/>
        <w:lang w:val="en-US" w:eastAsia="en-US" w:bidi="ar-SA"/>
      </w:rPr>
    </w:lvl>
    <w:lvl w:ilvl="6" w:tplc="66C8752A">
      <w:numFmt w:val="bullet"/>
      <w:lvlText w:val="•"/>
      <w:lvlJc w:val="left"/>
      <w:pPr>
        <w:ind w:left="4259" w:hanging="227"/>
      </w:pPr>
      <w:rPr>
        <w:rFonts w:hint="default"/>
        <w:lang w:val="en-US" w:eastAsia="en-US" w:bidi="ar-SA"/>
      </w:rPr>
    </w:lvl>
    <w:lvl w:ilvl="7" w:tplc="42B21E4E">
      <w:numFmt w:val="bullet"/>
      <w:lvlText w:val="•"/>
      <w:lvlJc w:val="left"/>
      <w:pPr>
        <w:ind w:left="4916" w:hanging="227"/>
      </w:pPr>
      <w:rPr>
        <w:rFonts w:hint="default"/>
        <w:lang w:val="en-US" w:eastAsia="en-US" w:bidi="ar-SA"/>
      </w:rPr>
    </w:lvl>
    <w:lvl w:ilvl="8" w:tplc="1E4CA7BA">
      <w:numFmt w:val="bullet"/>
      <w:lvlText w:val="•"/>
      <w:lvlJc w:val="left"/>
      <w:pPr>
        <w:ind w:left="5573" w:hanging="227"/>
      </w:pPr>
      <w:rPr>
        <w:rFonts w:hint="default"/>
        <w:lang w:val="en-US" w:eastAsia="en-US" w:bidi="ar-SA"/>
      </w:rPr>
    </w:lvl>
  </w:abstractNum>
  <w:abstractNum w:abstractNumId="8" w15:restartNumberingAfterBreak="0">
    <w:nsid w:val="47AC4853"/>
    <w:multiLevelType w:val="hybridMultilevel"/>
    <w:tmpl w:val="D70A11D2"/>
    <w:lvl w:ilvl="0" w:tplc="095C6FA4">
      <w:start w:val="1"/>
      <w:numFmt w:val="lowerLetter"/>
      <w:lvlText w:val="%1."/>
      <w:lvlJc w:val="left"/>
      <w:pPr>
        <w:ind w:left="343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434142"/>
        <w:spacing w:val="0"/>
        <w:w w:val="93"/>
        <w:sz w:val="17"/>
        <w:szCs w:val="17"/>
        <w:lang w:val="en-US" w:eastAsia="en-US" w:bidi="ar-SA"/>
      </w:rPr>
    </w:lvl>
    <w:lvl w:ilvl="1" w:tplc="4D80B3A0">
      <w:numFmt w:val="bullet"/>
      <w:lvlText w:val="•"/>
      <w:lvlJc w:val="left"/>
      <w:pPr>
        <w:ind w:left="969" w:hanging="227"/>
      </w:pPr>
      <w:rPr>
        <w:rFonts w:hint="default"/>
        <w:lang w:val="en-US" w:eastAsia="en-US" w:bidi="ar-SA"/>
      </w:rPr>
    </w:lvl>
    <w:lvl w:ilvl="2" w:tplc="A5263EFC">
      <w:numFmt w:val="bullet"/>
      <w:lvlText w:val="•"/>
      <w:lvlJc w:val="left"/>
      <w:pPr>
        <w:ind w:left="1599" w:hanging="227"/>
      </w:pPr>
      <w:rPr>
        <w:rFonts w:hint="default"/>
        <w:lang w:val="en-US" w:eastAsia="en-US" w:bidi="ar-SA"/>
      </w:rPr>
    </w:lvl>
    <w:lvl w:ilvl="3" w:tplc="BDF867A2">
      <w:numFmt w:val="bullet"/>
      <w:lvlText w:val="•"/>
      <w:lvlJc w:val="left"/>
      <w:pPr>
        <w:ind w:left="2229" w:hanging="227"/>
      </w:pPr>
      <w:rPr>
        <w:rFonts w:hint="default"/>
        <w:lang w:val="en-US" w:eastAsia="en-US" w:bidi="ar-SA"/>
      </w:rPr>
    </w:lvl>
    <w:lvl w:ilvl="4" w:tplc="45D66F70">
      <w:numFmt w:val="bullet"/>
      <w:lvlText w:val="•"/>
      <w:lvlJc w:val="left"/>
      <w:pPr>
        <w:ind w:left="2859" w:hanging="227"/>
      </w:pPr>
      <w:rPr>
        <w:rFonts w:hint="default"/>
        <w:lang w:val="en-US" w:eastAsia="en-US" w:bidi="ar-SA"/>
      </w:rPr>
    </w:lvl>
    <w:lvl w:ilvl="5" w:tplc="7D6C3BDE">
      <w:numFmt w:val="bullet"/>
      <w:lvlText w:val="•"/>
      <w:lvlJc w:val="left"/>
      <w:pPr>
        <w:ind w:left="3489" w:hanging="227"/>
      </w:pPr>
      <w:rPr>
        <w:rFonts w:hint="default"/>
        <w:lang w:val="en-US" w:eastAsia="en-US" w:bidi="ar-SA"/>
      </w:rPr>
    </w:lvl>
    <w:lvl w:ilvl="6" w:tplc="33C8E52C">
      <w:numFmt w:val="bullet"/>
      <w:lvlText w:val="•"/>
      <w:lvlJc w:val="left"/>
      <w:pPr>
        <w:ind w:left="4119" w:hanging="227"/>
      </w:pPr>
      <w:rPr>
        <w:rFonts w:hint="default"/>
        <w:lang w:val="en-US" w:eastAsia="en-US" w:bidi="ar-SA"/>
      </w:rPr>
    </w:lvl>
    <w:lvl w:ilvl="7" w:tplc="60180DF2">
      <w:numFmt w:val="bullet"/>
      <w:lvlText w:val="•"/>
      <w:lvlJc w:val="left"/>
      <w:pPr>
        <w:ind w:left="4748" w:hanging="227"/>
      </w:pPr>
      <w:rPr>
        <w:rFonts w:hint="default"/>
        <w:lang w:val="en-US" w:eastAsia="en-US" w:bidi="ar-SA"/>
      </w:rPr>
    </w:lvl>
    <w:lvl w:ilvl="8" w:tplc="6F92B948">
      <w:numFmt w:val="bullet"/>
      <w:lvlText w:val="•"/>
      <w:lvlJc w:val="left"/>
      <w:pPr>
        <w:ind w:left="5378" w:hanging="227"/>
      </w:pPr>
      <w:rPr>
        <w:rFonts w:hint="default"/>
        <w:lang w:val="en-US" w:eastAsia="en-US" w:bidi="ar-SA"/>
      </w:rPr>
    </w:lvl>
  </w:abstractNum>
  <w:abstractNum w:abstractNumId="9" w15:restartNumberingAfterBreak="0">
    <w:nsid w:val="4C4703DB"/>
    <w:multiLevelType w:val="hybridMultilevel"/>
    <w:tmpl w:val="22D47CC4"/>
    <w:lvl w:ilvl="0" w:tplc="0EE487EA">
      <w:start w:val="1"/>
      <w:numFmt w:val="lowerLetter"/>
      <w:lvlText w:val="%1."/>
      <w:lvlJc w:val="left"/>
      <w:pPr>
        <w:ind w:left="343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434142"/>
        <w:spacing w:val="0"/>
        <w:w w:val="93"/>
        <w:sz w:val="17"/>
        <w:szCs w:val="17"/>
        <w:lang w:val="en-US" w:eastAsia="en-US" w:bidi="ar-SA"/>
      </w:rPr>
    </w:lvl>
    <w:lvl w:ilvl="1" w:tplc="90F80744">
      <w:numFmt w:val="bullet"/>
      <w:lvlText w:val="•"/>
      <w:lvlJc w:val="left"/>
      <w:pPr>
        <w:ind w:left="969" w:hanging="227"/>
      </w:pPr>
      <w:rPr>
        <w:rFonts w:hint="default"/>
        <w:lang w:val="en-US" w:eastAsia="en-US" w:bidi="ar-SA"/>
      </w:rPr>
    </w:lvl>
    <w:lvl w:ilvl="2" w:tplc="FEE894CA">
      <w:numFmt w:val="bullet"/>
      <w:lvlText w:val="•"/>
      <w:lvlJc w:val="left"/>
      <w:pPr>
        <w:ind w:left="1599" w:hanging="227"/>
      </w:pPr>
      <w:rPr>
        <w:rFonts w:hint="default"/>
        <w:lang w:val="en-US" w:eastAsia="en-US" w:bidi="ar-SA"/>
      </w:rPr>
    </w:lvl>
    <w:lvl w:ilvl="3" w:tplc="804C79BC">
      <w:numFmt w:val="bullet"/>
      <w:lvlText w:val="•"/>
      <w:lvlJc w:val="left"/>
      <w:pPr>
        <w:ind w:left="2229" w:hanging="227"/>
      </w:pPr>
      <w:rPr>
        <w:rFonts w:hint="default"/>
        <w:lang w:val="en-US" w:eastAsia="en-US" w:bidi="ar-SA"/>
      </w:rPr>
    </w:lvl>
    <w:lvl w:ilvl="4" w:tplc="9844DDB8">
      <w:numFmt w:val="bullet"/>
      <w:lvlText w:val="•"/>
      <w:lvlJc w:val="left"/>
      <w:pPr>
        <w:ind w:left="2859" w:hanging="227"/>
      </w:pPr>
      <w:rPr>
        <w:rFonts w:hint="default"/>
        <w:lang w:val="en-US" w:eastAsia="en-US" w:bidi="ar-SA"/>
      </w:rPr>
    </w:lvl>
    <w:lvl w:ilvl="5" w:tplc="727C6528">
      <w:numFmt w:val="bullet"/>
      <w:lvlText w:val="•"/>
      <w:lvlJc w:val="left"/>
      <w:pPr>
        <w:ind w:left="3489" w:hanging="227"/>
      </w:pPr>
      <w:rPr>
        <w:rFonts w:hint="default"/>
        <w:lang w:val="en-US" w:eastAsia="en-US" w:bidi="ar-SA"/>
      </w:rPr>
    </w:lvl>
    <w:lvl w:ilvl="6" w:tplc="3E8CE6A0">
      <w:numFmt w:val="bullet"/>
      <w:lvlText w:val="•"/>
      <w:lvlJc w:val="left"/>
      <w:pPr>
        <w:ind w:left="4119" w:hanging="227"/>
      </w:pPr>
      <w:rPr>
        <w:rFonts w:hint="default"/>
        <w:lang w:val="en-US" w:eastAsia="en-US" w:bidi="ar-SA"/>
      </w:rPr>
    </w:lvl>
    <w:lvl w:ilvl="7" w:tplc="4D229BE2">
      <w:numFmt w:val="bullet"/>
      <w:lvlText w:val="•"/>
      <w:lvlJc w:val="left"/>
      <w:pPr>
        <w:ind w:left="4748" w:hanging="227"/>
      </w:pPr>
      <w:rPr>
        <w:rFonts w:hint="default"/>
        <w:lang w:val="en-US" w:eastAsia="en-US" w:bidi="ar-SA"/>
      </w:rPr>
    </w:lvl>
    <w:lvl w:ilvl="8" w:tplc="D11CE00C">
      <w:numFmt w:val="bullet"/>
      <w:lvlText w:val="•"/>
      <w:lvlJc w:val="left"/>
      <w:pPr>
        <w:ind w:left="5378" w:hanging="227"/>
      </w:pPr>
      <w:rPr>
        <w:rFonts w:hint="default"/>
        <w:lang w:val="en-US" w:eastAsia="en-US" w:bidi="ar-SA"/>
      </w:rPr>
    </w:lvl>
  </w:abstractNum>
  <w:abstractNum w:abstractNumId="10" w15:restartNumberingAfterBreak="0">
    <w:nsid w:val="6138764D"/>
    <w:multiLevelType w:val="hybridMultilevel"/>
    <w:tmpl w:val="7AD81322"/>
    <w:lvl w:ilvl="0" w:tplc="50B8F954">
      <w:start w:val="1"/>
      <w:numFmt w:val="lowerLetter"/>
      <w:lvlText w:val="%1."/>
      <w:lvlJc w:val="left"/>
      <w:pPr>
        <w:ind w:left="343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434142"/>
        <w:spacing w:val="0"/>
        <w:w w:val="93"/>
        <w:sz w:val="17"/>
        <w:szCs w:val="17"/>
        <w:lang w:val="en-US" w:eastAsia="en-US" w:bidi="ar-SA"/>
      </w:rPr>
    </w:lvl>
    <w:lvl w:ilvl="1" w:tplc="A43E7F88">
      <w:numFmt w:val="bullet"/>
      <w:lvlText w:val="•"/>
      <w:lvlJc w:val="left"/>
      <w:pPr>
        <w:ind w:left="969" w:hanging="227"/>
      </w:pPr>
      <w:rPr>
        <w:rFonts w:hint="default"/>
        <w:lang w:val="en-US" w:eastAsia="en-US" w:bidi="ar-SA"/>
      </w:rPr>
    </w:lvl>
    <w:lvl w:ilvl="2" w:tplc="1048DCCA">
      <w:numFmt w:val="bullet"/>
      <w:lvlText w:val="•"/>
      <w:lvlJc w:val="left"/>
      <w:pPr>
        <w:ind w:left="1599" w:hanging="227"/>
      </w:pPr>
      <w:rPr>
        <w:rFonts w:hint="default"/>
        <w:lang w:val="en-US" w:eastAsia="en-US" w:bidi="ar-SA"/>
      </w:rPr>
    </w:lvl>
    <w:lvl w:ilvl="3" w:tplc="C7A0FDE8">
      <w:numFmt w:val="bullet"/>
      <w:lvlText w:val="•"/>
      <w:lvlJc w:val="left"/>
      <w:pPr>
        <w:ind w:left="2229" w:hanging="227"/>
      </w:pPr>
      <w:rPr>
        <w:rFonts w:hint="default"/>
        <w:lang w:val="en-US" w:eastAsia="en-US" w:bidi="ar-SA"/>
      </w:rPr>
    </w:lvl>
    <w:lvl w:ilvl="4" w:tplc="78F4AD56">
      <w:numFmt w:val="bullet"/>
      <w:lvlText w:val="•"/>
      <w:lvlJc w:val="left"/>
      <w:pPr>
        <w:ind w:left="2859" w:hanging="227"/>
      </w:pPr>
      <w:rPr>
        <w:rFonts w:hint="default"/>
        <w:lang w:val="en-US" w:eastAsia="en-US" w:bidi="ar-SA"/>
      </w:rPr>
    </w:lvl>
    <w:lvl w:ilvl="5" w:tplc="2EF4B53C">
      <w:numFmt w:val="bullet"/>
      <w:lvlText w:val="•"/>
      <w:lvlJc w:val="left"/>
      <w:pPr>
        <w:ind w:left="3489" w:hanging="227"/>
      </w:pPr>
      <w:rPr>
        <w:rFonts w:hint="default"/>
        <w:lang w:val="en-US" w:eastAsia="en-US" w:bidi="ar-SA"/>
      </w:rPr>
    </w:lvl>
    <w:lvl w:ilvl="6" w:tplc="76F4DF6E">
      <w:numFmt w:val="bullet"/>
      <w:lvlText w:val="•"/>
      <w:lvlJc w:val="left"/>
      <w:pPr>
        <w:ind w:left="4119" w:hanging="227"/>
      </w:pPr>
      <w:rPr>
        <w:rFonts w:hint="default"/>
        <w:lang w:val="en-US" w:eastAsia="en-US" w:bidi="ar-SA"/>
      </w:rPr>
    </w:lvl>
    <w:lvl w:ilvl="7" w:tplc="0396FAF4">
      <w:numFmt w:val="bullet"/>
      <w:lvlText w:val="•"/>
      <w:lvlJc w:val="left"/>
      <w:pPr>
        <w:ind w:left="4748" w:hanging="227"/>
      </w:pPr>
      <w:rPr>
        <w:rFonts w:hint="default"/>
        <w:lang w:val="en-US" w:eastAsia="en-US" w:bidi="ar-SA"/>
      </w:rPr>
    </w:lvl>
    <w:lvl w:ilvl="8" w:tplc="13CE078C">
      <w:numFmt w:val="bullet"/>
      <w:lvlText w:val="•"/>
      <w:lvlJc w:val="left"/>
      <w:pPr>
        <w:ind w:left="5378" w:hanging="227"/>
      </w:pPr>
      <w:rPr>
        <w:rFonts w:hint="default"/>
        <w:lang w:val="en-US" w:eastAsia="en-US" w:bidi="ar-SA"/>
      </w:rPr>
    </w:lvl>
  </w:abstractNum>
  <w:abstractNum w:abstractNumId="11" w15:restartNumberingAfterBreak="0">
    <w:nsid w:val="6FC64EBD"/>
    <w:multiLevelType w:val="hybridMultilevel"/>
    <w:tmpl w:val="E2EE781C"/>
    <w:lvl w:ilvl="0" w:tplc="36640BFC">
      <w:start w:val="1"/>
      <w:numFmt w:val="lowerLetter"/>
      <w:lvlText w:val="%1."/>
      <w:lvlJc w:val="left"/>
      <w:pPr>
        <w:ind w:left="316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434142"/>
        <w:spacing w:val="0"/>
        <w:w w:val="93"/>
        <w:sz w:val="17"/>
        <w:szCs w:val="17"/>
        <w:lang w:val="en-US" w:eastAsia="en-US" w:bidi="ar-SA"/>
      </w:rPr>
    </w:lvl>
    <w:lvl w:ilvl="1" w:tplc="0FF0C2EE">
      <w:numFmt w:val="bullet"/>
      <w:lvlText w:val="•"/>
      <w:lvlJc w:val="left"/>
      <w:pPr>
        <w:ind w:left="976" w:hanging="227"/>
      </w:pPr>
      <w:rPr>
        <w:rFonts w:hint="default"/>
        <w:lang w:val="en-US" w:eastAsia="en-US" w:bidi="ar-SA"/>
      </w:rPr>
    </w:lvl>
    <w:lvl w:ilvl="2" w:tplc="C54EEC4C">
      <w:numFmt w:val="bullet"/>
      <w:lvlText w:val="•"/>
      <w:lvlJc w:val="left"/>
      <w:pPr>
        <w:ind w:left="1633" w:hanging="227"/>
      </w:pPr>
      <w:rPr>
        <w:rFonts w:hint="default"/>
        <w:lang w:val="en-US" w:eastAsia="en-US" w:bidi="ar-SA"/>
      </w:rPr>
    </w:lvl>
    <w:lvl w:ilvl="3" w:tplc="B2889E78">
      <w:numFmt w:val="bullet"/>
      <w:lvlText w:val="•"/>
      <w:lvlJc w:val="left"/>
      <w:pPr>
        <w:ind w:left="2289" w:hanging="227"/>
      </w:pPr>
      <w:rPr>
        <w:rFonts w:hint="default"/>
        <w:lang w:val="en-US" w:eastAsia="en-US" w:bidi="ar-SA"/>
      </w:rPr>
    </w:lvl>
    <w:lvl w:ilvl="4" w:tplc="F566FDB4">
      <w:numFmt w:val="bullet"/>
      <w:lvlText w:val="•"/>
      <w:lvlJc w:val="left"/>
      <w:pPr>
        <w:ind w:left="2946" w:hanging="227"/>
      </w:pPr>
      <w:rPr>
        <w:rFonts w:hint="default"/>
        <w:lang w:val="en-US" w:eastAsia="en-US" w:bidi="ar-SA"/>
      </w:rPr>
    </w:lvl>
    <w:lvl w:ilvl="5" w:tplc="916077C4">
      <w:numFmt w:val="bullet"/>
      <w:lvlText w:val="•"/>
      <w:lvlJc w:val="left"/>
      <w:pPr>
        <w:ind w:left="3603" w:hanging="227"/>
      </w:pPr>
      <w:rPr>
        <w:rFonts w:hint="default"/>
        <w:lang w:val="en-US" w:eastAsia="en-US" w:bidi="ar-SA"/>
      </w:rPr>
    </w:lvl>
    <w:lvl w:ilvl="6" w:tplc="29E0C5C4">
      <w:numFmt w:val="bullet"/>
      <w:lvlText w:val="•"/>
      <w:lvlJc w:val="left"/>
      <w:pPr>
        <w:ind w:left="4259" w:hanging="227"/>
      </w:pPr>
      <w:rPr>
        <w:rFonts w:hint="default"/>
        <w:lang w:val="en-US" w:eastAsia="en-US" w:bidi="ar-SA"/>
      </w:rPr>
    </w:lvl>
    <w:lvl w:ilvl="7" w:tplc="A38CB490">
      <w:numFmt w:val="bullet"/>
      <w:lvlText w:val="•"/>
      <w:lvlJc w:val="left"/>
      <w:pPr>
        <w:ind w:left="4916" w:hanging="227"/>
      </w:pPr>
      <w:rPr>
        <w:rFonts w:hint="default"/>
        <w:lang w:val="en-US" w:eastAsia="en-US" w:bidi="ar-SA"/>
      </w:rPr>
    </w:lvl>
    <w:lvl w:ilvl="8" w:tplc="94BA20CC">
      <w:numFmt w:val="bullet"/>
      <w:lvlText w:val="•"/>
      <w:lvlJc w:val="left"/>
      <w:pPr>
        <w:ind w:left="5573" w:hanging="227"/>
      </w:pPr>
      <w:rPr>
        <w:rFonts w:hint="default"/>
        <w:lang w:val="en-US" w:eastAsia="en-US" w:bidi="ar-SA"/>
      </w:rPr>
    </w:lvl>
  </w:abstractNum>
  <w:abstractNum w:abstractNumId="12" w15:restartNumberingAfterBreak="0">
    <w:nsid w:val="74A12625"/>
    <w:multiLevelType w:val="hybridMultilevel"/>
    <w:tmpl w:val="3B0C99E4"/>
    <w:lvl w:ilvl="0" w:tplc="370650A4">
      <w:start w:val="1"/>
      <w:numFmt w:val="lowerLetter"/>
      <w:lvlText w:val="%1."/>
      <w:lvlJc w:val="left"/>
      <w:pPr>
        <w:ind w:left="316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434142"/>
        <w:spacing w:val="0"/>
        <w:w w:val="93"/>
        <w:sz w:val="17"/>
        <w:szCs w:val="17"/>
        <w:lang w:val="en-US" w:eastAsia="en-US" w:bidi="ar-SA"/>
      </w:rPr>
    </w:lvl>
    <w:lvl w:ilvl="1" w:tplc="2C7E5668">
      <w:numFmt w:val="bullet"/>
      <w:lvlText w:val="•"/>
      <w:lvlJc w:val="left"/>
      <w:pPr>
        <w:ind w:left="976" w:hanging="227"/>
      </w:pPr>
      <w:rPr>
        <w:rFonts w:hint="default"/>
        <w:lang w:val="en-US" w:eastAsia="en-US" w:bidi="ar-SA"/>
      </w:rPr>
    </w:lvl>
    <w:lvl w:ilvl="2" w:tplc="5BA43E22">
      <w:numFmt w:val="bullet"/>
      <w:lvlText w:val="•"/>
      <w:lvlJc w:val="left"/>
      <w:pPr>
        <w:ind w:left="1633" w:hanging="227"/>
      </w:pPr>
      <w:rPr>
        <w:rFonts w:hint="default"/>
        <w:lang w:val="en-US" w:eastAsia="en-US" w:bidi="ar-SA"/>
      </w:rPr>
    </w:lvl>
    <w:lvl w:ilvl="3" w:tplc="24345B76">
      <w:numFmt w:val="bullet"/>
      <w:lvlText w:val="•"/>
      <w:lvlJc w:val="left"/>
      <w:pPr>
        <w:ind w:left="2289" w:hanging="227"/>
      </w:pPr>
      <w:rPr>
        <w:rFonts w:hint="default"/>
        <w:lang w:val="en-US" w:eastAsia="en-US" w:bidi="ar-SA"/>
      </w:rPr>
    </w:lvl>
    <w:lvl w:ilvl="4" w:tplc="45DA38BA">
      <w:numFmt w:val="bullet"/>
      <w:lvlText w:val="•"/>
      <w:lvlJc w:val="left"/>
      <w:pPr>
        <w:ind w:left="2946" w:hanging="227"/>
      </w:pPr>
      <w:rPr>
        <w:rFonts w:hint="default"/>
        <w:lang w:val="en-US" w:eastAsia="en-US" w:bidi="ar-SA"/>
      </w:rPr>
    </w:lvl>
    <w:lvl w:ilvl="5" w:tplc="9D5A0DB0">
      <w:numFmt w:val="bullet"/>
      <w:lvlText w:val="•"/>
      <w:lvlJc w:val="left"/>
      <w:pPr>
        <w:ind w:left="3603" w:hanging="227"/>
      </w:pPr>
      <w:rPr>
        <w:rFonts w:hint="default"/>
        <w:lang w:val="en-US" w:eastAsia="en-US" w:bidi="ar-SA"/>
      </w:rPr>
    </w:lvl>
    <w:lvl w:ilvl="6" w:tplc="7706A092">
      <w:numFmt w:val="bullet"/>
      <w:lvlText w:val="•"/>
      <w:lvlJc w:val="left"/>
      <w:pPr>
        <w:ind w:left="4259" w:hanging="227"/>
      </w:pPr>
      <w:rPr>
        <w:rFonts w:hint="default"/>
        <w:lang w:val="en-US" w:eastAsia="en-US" w:bidi="ar-SA"/>
      </w:rPr>
    </w:lvl>
    <w:lvl w:ilvl="7" w:tplc="AF96A0E6">
      <w:numFmt w:val="bullet"/>
      <w:lvlText w:val="•"/>
      <w:lvlJc w:val="left"/>
      <w:pPr>
        <w:ind w:left="4916" w:hanging="227"/>
      </w:pPr>
      <w:rPr>
        <w:rFonts w:hint="default"/>
        <w:lang w:val="en-US" w:eastAsia="en-US" w:bidi="ar-SA"/>
      </w:rPr>
    </w:lvl>
    <w:lvl w:ilvl="8" w:tplc="0E6A3F68">
      <w:numFmt w:val="bullet"/>
      <w:lvlText w:val="•"/>
      <w:lvlJc w:val="left"/>
      <w:pPr>
        <w:ind w:left="5573" w:hanging="227"/>
      </w:pPr>
      <w:rPr>
        <w:rFonts w:hint="default"/>
        <w:lang w:val="en-US" w:eastAsia="en-US" w:bidi="ar-SA"/>
      </w:rPr>
    </w:lvl>
  </w:abstractNum>
  <w:num w:numId="1" w16cid:durableId="1239242885">
    <w:abstractNumId w:val="8"/>
  </w:num>
  <w:num w:numId="2" w16cid:durableId="1712337392">
    <w:abstractNumId w:val="10"/>
  </w:num>
  <w:num w:numId="3" w16cid:durableId="2041347877">
    <w:abstractNumId w:val="9"/>
  </w:num>
  <w:num w:numId="4" w16cid:durableId="667171159">
    <w:abstractNumId w:val="6"/>
  </w:num>
  <w:num w:numId="5" w16cid:durableId="213783488">
    <w:abstractNumId w:val="12"/>
  </w:num>
  <w:num w:numId="6" w16cid:durableId="886381941">
    <w:abstractNumId w:val="0"/>
  </w:num>
  <w:num w:numId="7" w16cid:durableId="1961648446">
    <w:abstractNumId w:val="3"/>
  </w:num>
  <w:num w:numId="8" w16cid:durableId="1684283207">
    <w:abstractNumId w:val="5"/>
  </w:num>
  <w:num w:numId="9" w16cid:durableId="224948472">
    <w:abstractNumId w:val="2"/>
  </w:num>
  <w:num w:numId="10" w16cid:durableId="328754347">
    <w:abstractNumId w:val="4"/>
  </w:num>
  <w:num w:numId="11" w16cid:durableId="189606065">
    <w:abstractNumId w:val="1"/>
  </w:num>
  <w:num w:numId="12" w16cid:durableId="416905323">
    <w:abstractNumId w:val="11"/>
  </w:num>
  <w:num w:numId="13" w16cid:durableId="17516102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10D8"/>
    <w:rsid w:val="00015FA9"/>
    <w:rsid w:val="001240CC"/>
    <w:rsid w:val="00162A71"/>
    <w:rsid w:val="00227D63"/>
    <w:rsid w:val="002E7BA8"/>
    <w:rsid w:val="003E2CBC"/>
    <w:rsid w:val="004104AD"/>
    <w:rsid w:val="00480414"/>
    <w:rsid w:val="006A5BC2"/>
    <w:rsid w:val="006B7632"/>
    <w:rsid w:val="006D21E1"/>
    <w:rsid w:val="007540B6"/>
    <w:rsid w:val="00755B97"/>
    <w:rsid w:val="0079566A"/>
    <w:rsid w:val="007C2FEC"/>
    <w:rsid w:val="009D7D66"/>
    <w:rsid w:val="009F11DC"/>
    <w:rsid w:val="00A83A43"/>
    <w:rsid w:val="00AC4023"/>
    <w:rsid w:val="00C610D8"/>
    <w:rsid w:val="00D86100"/>
    <w:rsid w:val="00EC5D7E"/>
    <w:rsid w:val="00F11D33"/>
    <w:rsid w:val="00F87356"/>
    <w:rsid w:val="00F9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91AE71"/>
  <w15:docId w15:val="{35A5DE26-3DA7-45DC-8D81-998603BD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MT" w:eastAsia="Arial MT" w:hAnsi="Arial MT" w:cs="Arial MT"/>
    </w:rPr>
  </w:style>
  <w:style w:type="paragraph" w:styleId="1">
    <w:name w:val="heading 1"/>
    <w:basedOn w:val="a"/>
    <w:uiPriority w:val="9"/>
    <w:qFormat/>
    <w:pPr>
      <w:ind w:left="2477"/>
      <w:outlineLvl w:val="0"/>
    </w:pPr>
    <w:rPr>
      <w:rFonts w:ascii="Cambria" w:eastAsia="Cambria" w:hAnsi="Cambria" w:cs="Cambria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5"/>
      <w:szCs w:val="15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70"/>
    </w:pPr>
  </w:style>
  <w:style w:type="paragraph" w:styleId="a5">
    <w:name w:val="header"/>
    <w:basedOn w:val="a"/>
    <w:link w:val="a6"/>
    <w:uiPriority w:val="99"/>
    <w:unhideWhenUsed/>
    <w:rsid w:val="00015F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15FA9"/>
    <w:rPr>
      <w:rFonts w:ascii="Arial MT" w:eastAsia="Arial MT" w:hAnsi="Arial MT" w:cs="Arial MT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15FA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15FA9"/>
    <w:rPr>
      <w:rFonts w:ascii="Arial MT" w:eastAsia="Arial MT" w:hAnsi="Arial MT" w:cs="Arial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riveguidelines.or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crobat.adobe.com/uk/en/acrobat/pdf-reader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riveguidelines.org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1017</Words>
  <Characters>5768</Characters>
  <Application>Microsoft Office Word</Application>
  <DocSecurity>0</DocSecurity>
  <Lines>206</Lines>
  <Paragraphs>138</Paragraphs>
  <ScaleCrop>false</ScaleCrop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 J</cp:lastModifiedBy>
  <cp:revision>21</cp:revision>
  <dcterms:created xsi:type="dcterms:W3CDTF">2026-04-13T11:42:00Z</dcterms:created>
  <dcterms:modified xsi:type="dcterms:W3CDTF">2026-06-21T13:48:00Z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2020-11-20T00:00:00Z</vt:filetime>
  </property>
  <property fmtid="{D5CDD505-2E9C-101B-9397-08002B2CF9AE}" pid="4" name="Creator">
    <vt:lpwstr>Adobe InDesign 16.0 (Windows)</vt:lpwstr>
  </property>
  <property fmtid="{D5CDD505-2E9C-101B-9397-08002B2CF9AE}" pid="5" name="LastSaved">
    <vt:filetime>2026-04-13T00:00:00Z</vt:filetime>
  </property>
  <property fmtid="{D5CDD505-2E9C-101B-9397-08002B2CF9AE}" pid="6" name="Producer">
    <vt:lpwstr>Adobe PDF Library 15.0</vt:lpwstr>
  </property>
</Properties>
</file>