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47DDE" w14:textId="1A7EFCD6" w:rsidR="00195424" w:rsidRDefault="00195424" w:rsidP="00855446">
      <w:pPr>
        <w:spacing w:line="480" w:lineRule="auto"/>
        <w:rPr>
          <w:rFonts w:ascii="Calibri" w:hAnsi="Calibri" w:cs="Calibri"/>
          <w:b/>
        </w:rPr>
      </w:pPr>
      <w:r w:rsidRPr="00195424">
        <w:rPr>
          <w:rFonts w:ascii="Calibri" w:hAnsi="Calibri" w:cs="Calibri"/>
          <w:b/>
        </w:rPr>
        <w:t>Supplementary Results</w:t>
      </w:r>
    </w:p>
    <w:p w14:paraId="22E03191" w14:textId="0FD9727C" w:rsidR="00D95358" w:rsidRPr="00D95358" w:rsidRDefault="00D95358" w:rsidP="00D95358">
      <w:pPr>
        <w:spacing w:line="480" w:lineRule="auto"/>
        <w:rPr>
          <w:rFonts w:ascii="Calibri" w:hAnsi="Calibri" w:cs="Calibri"/>
          <w:i/>
          <w:color w:val="FF0000"/>
        </w:rPr>
      </w:pPr>
    </w:p>
    <w:p w14:paraId="7E26B084" w14:textId="1A8CB3F3" w:rsidR="00D95358" w:rsidRPr="00D95358" w:rsidRDefault="00D95358" w:rsidP="00D95358">
      <w:pPr>
        <w:spacing w:line="480" w:lineRule="auto"/>
        <w:rPr>
          <w:rFonts w:ascii="Calibri" w:hAnsi="Calibri" w:cs="Calibri"/>
        </w:rPr>
      </w:pPr>
      <w:bookmarkStart w:id="0" w:name="_GoBack"/>
      <w:r w:rsidRPr="00D95358">
        <w:rPr>
          <w:rFonts w:ascii="Calibri" w:hAnsi="Calibri" w:cs="Calibri"/>
        </w:rPr>
        <w:t>Body weight significantly differed between men and women (</w:t>
      </w:r>
      <w:r w:rsidRPr="00D95358">
        <w:rPr>
          <w:rFonts w:ascii="Calibri" w:hAnsi="Calibri" w:cs="Calibri"/>
          <w:i/>
        </w:rPr>
        <w:t>F</w:t>
      </w:r>
      <w:r w:rsidRPr="00D95358">
        <w:rPr>
          <w:rFonts w:ascii="Calibri" w:hAnsi="Calibri" w:cs="Calibri"/>
        </w:rPr>
        <w:t xml:space="preserve">(1,72) = 30.8, </w:t>
      </w:r>
      <w:r w:rsidRPr="00D95358">
        <w:rPr>
          <w:rFonts w:ascii="Calibri" w:hAnsi="Calibri" w:cs="Calibri"/>
          <w:i/>
        </w:rPr>
        <w:t xml:space="preserve">p </w:t>
      </w:r>
      <w:r w:rsidRPr="00D95358">
        <w:rPr>
          <w:rFonts w:ascii="Calibri" w:hAnsi="Calibri" w:cs="Calibri"/>
        </w:rPr>
        <w:t>&lt; 0.001), so this was included as a co-variate in the following analyses, though it did not significantly influence any behavioral or subjective outcome measure.</w:t>
      </w:r>
      <w:r w:rsidRPr="00D95358">
        <w:rPr>
          <w:rFonts w:ascii="Calibri" w:hAnsi="Calibri" w:cs="Calibri"/>
        </w:rPr>
        <w:t xml:space="preserve"> As we used a standard dose (20mg), on average, men received a dose of 0.88 mg/kg and women received a dose of 0.90 mg/kg.</w:t>
      </w:r>
    </w:p>
    <w:bookmarkEnd w:id="0"/>
    <w:p w14:paraId="747A1DCE" w14:textId="77777777" w:rsidR="00D95358" w:rsidRDefault="00D95358" w:rsidP="00D95358">
      <w:pPr>
        <w:spacing w:line="480" w:lineRule="auto"/>
        <w:rPr>
          <w:rFonts w:ascii="Calibri" w:hAnsi="Calibri" w:cs="Calibri"/>
          <w:i/>
          <w:u w:val="single"/>
        </w:rPr>
      </w:pPr>
    </w:p>
    <w:p w14:paraId="1B9415D2" w14:textId="4609B9B8" w:rsidR="00855446" w:rsidRPr="00195424" w:rsidRDefault="00AE1098" w:rsidP="00855446">
      <w:pPr>
        <w:spacing w:line="480" w:lineRule="auto"/>
        <w:rPr>
          <w:rFonts w:ascii="Calibri" w:hAnsi="Calibri" w:cs="Calibri"/>
          <w:i/>
          <w:u w:val="single"/>
        </w:rPr>
      </w:pPr>
      <w:r w:rsidRPr="00195424">
        <w:rPr>
          <w:rFonts w:ascii="Calibri" w:hAnsi="Calibri" w:cs="Calibri"/>
          <w:i/>
          <w:u w:val="single"/>
        </w:rPr>
        <w:t>MID task</w:t>
      </w:r>
      <w:r w:rsidR="00855446" w:rsidRPr="00195424">
        <w:rPr>
          <w:rFonts w:ascii="Calibri" w:hAnsi="Calibri" w:cs="Calibri"/>
          <w:i/>
          <w:u w:val="single"/>
        </w:rPr>
        <w:t xml:space="preserve"> </w:t>
      </w:r>
      <w:r w:rsidR="001E0573" w:rsidRPr="00195424">
        <w:rPr>
          <w:rFonts w:ascii="Calibri" w:hAnsi="Calibri" w:cs="Calibri"/>
          <w:i/>
          <w:u w:val="single"/>
        </w:rPr>
        <w:t>results</w:t>
      </w:r>
      <w:r w:rsidRPr="00195424">
        <w:rPr>
          <w:rFonts w:ascii="Calibri" w:hAnsi="Calibri" w:cs="Calibri"/>
          <w:i/>
          <w:u w:val="single"/>
        </w:rPr>
        <w:t xml:space="preserve"> (RM-ANOVA)</w:t>
      </w:r>
    </w:p>
    <w:p w14:paraId="033072F2" w14:textId="72914E78" w:rsidR="00855446" w:rsidRDefault="00B7440C" w:rsidP="00855446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>To analyze behavioral data in the MID task, w</w:t>
      </w:r>
      <w:r w:rsidRPr="001E7D4B">
        <w:rPr>
          <w:rFonts w:ascii="Calibri" w:hAnsi="Calibri" w:cs="Calibri"/>
        </w:rPr>
        <w:t xml:space="preserve">e used a </w:t>
      </w:r>
      <w:r>
        <w:rPr>
          <w:rFonts w:ascii="Calibri" w:hAnsi="Calibri" w:cs="Calibri"/>
        </w:rPr>
        <w:t xml:space="preserve">5 </w:t>
      </w:r>
      <w:r w:rsidRPr="001E7D4B">
        <w:rPr>
          <w:rFonts w:ascii="Calibri" w:hAnsi="Calibri" w:cs="Calibri"/>
        </w:rPr>
        <w:t>(</w:t>
      </w:r>
      <w:r w:rsidR="00644927">
        <w:rPr>
          <w:rFonts w:ascii="Calibri" w:hAnsi="Calibri" w:cs="Calibri"/>
        </w:rPr>
        <w:t>trial type</w:t>
      </w:r>
      <w:r w:rsidRPr="001E7D4B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high gain, low gain, no incentive, low loss, high loss)</w:t>
      </w:r>
      <w:r w:rsidRPr="001E7D4B">
        <w:rPr>
          <w:rFonts w:ascii="Calibri" w:hAnsi="Calibri" w:cs="Calibri"/>
        </w:rPr>
        <w:t xml:space="preserve"> x 2 (</w:t>
      </w:r>
      <w:r w:rsidR="00644927">
        <w:rPr>
          <w:rFonts w:ascii="Calibri" w:hAnsi="Calibri" w:cs="Calibri"/>
        </w:rPr>
        <w:t>drug</w:t>
      </w:r>
      <w:r w:rsidRPr="001E7D4B">
        <w:rPr>
          <w:rFonts w:ascii="Calibri" w:hAnsi="Calibri" w:cs="Calibri"/>
        </w:rPr>
        <w:t>; MA, P</w:t>
      </w:r>
      <w:r>
        <w:rPr>
          <w:rFonts w:ascii="Calibri" w:hAnsi="Calibri" w:cs="Calibri"/>
        </w:rPr>
        <w:t>BO</w:t>
      </w:r>
      <w:r w:rsidRPr="001E7D4B">
        <w:rPr>
          <w:rFonts w:ascii="Calibri" w:hAnsi="Calibri" w:cs="Calibri"/>
        </w:rPr>
        <w:t xml:space="preserve">) </w:t>
      </w:r>
      <w:r>
        <w:rPr>
          <w:rFonts w:ascii="Calibri" w:hAnsi="Calibri" w:cs="Calibri"/>
        </w:rPr>
        <w:t>RM-</w:t>
      </w:r>
      <w:r w:rsidRPr="001E7D4B">
        <w:rPr>
          <w:rFonts w:ascii="Calibri" w:hAnsi="Calibri" w:cs="Calibri"/>
        </w:rPr>
        <w:t xml:space="preserve">ANOVA. </w:t>
      </w:r>
      <w:r w:rsidR="00644927">
        <w:rPr>
          <w:rFonts w:ascii="Calibri" w:hAnsi="Calibri" w:cs="Calibri"/>
        </w:rPr>
        <w:t>It</w:t>
      </w:r>
      <w:r w:rsidR="00855446">
        <w:rPr>
          <w:rFonts w:ascii="Calibri" w:hAnsi="Calibri" w:cs="Calibri"/>
        </w:rPr>
        <w:t xml:space="preserve"> revealed</w:t>
      </w:r>
      <w:r w:rsidR="00907213">
        <w:rPr>
          <w:rFonts w:ascii="Calibri" w:hAnsi="Calibri" w:cs="Calibri"/>
        </w:rPr>
        <w:t xml:space="preserve"> </w:t>
      </w:r>
      <w:r w:rsidR="00855446">
        <w:rPr>
          <w:rFonts w:ascii="Calibri" w:hAnsi="Calibri" w:cs="Calibri"/>
        </w:rPr>
        <w:t>main effect</w:t>
      </w:r>
      <w:r w:rsidR="00907213">
        <w:rPr>
          <w:rFonts w:ascii="Calibri" w:hAnsi="Calibri" w:cs="Calibri"/>
        </w:rPr>
        <w:t>s</w:t>
      </w:r>
      <w:r w:rsidR="00855446">
        <w:rPr>
          <w:rFonts w:ascii="Calibri" w:hAnsi="Calibri" w:cs="Calibri"/>
        </w:rPr>
        <w:t xml:space="preserve"> of </w:t>
      </w:r>
      <w:r w:rsidR="00644927">
        <w:rPr>
          <w:rFonts w:ascii="Calibri" w:hAnsi="Calibri" w:cs="Calibri"/>
        </w:rPr>
        <w:t>trial</w:t>
      </w:r>
      <w:r w:rsidR="00855446">
        <w:rPr>
          <w:rFonts w:ascii="Calibri" w:hAnsi="Calibri" w:cs="Calibri"/>
        </w:rPr>
        <w:t xml:space="preserve"> type (</w:t>
      </w:r>
      <w:r w:rsidR="00855446" w:rsidRPr="00233258">
        <w:rPr>
          <w:rFonts w:ascii="Calibri" w:hAnsi="Calibri" w:cs="Calibri"/>
          <w:i/>
        </w:rPr>
        <w:t>F</w:t>
      </w:r>
      <w:r w:rsidR="00855446" w:rsidRPr="00B50260">
        <w:rPr>
          <w:rFonts w:ascii="Calibri" w:hAnsi="Calibri" w:cs="Calibri"/>
        </w:rPr>
        <w:t xml:space="preserve">(4,284) = 30.3, </w:t>
      </w:r>
      <w:r w:rsidR="00855446" w:rsidRPr="00233258">
        <w:rPr>
          <w:rFonts w:ascii="Calibri" w:hAnsi="Calibri" w:cs="Calibri"/>
          <w:i/>
        </w:rPr>
        <w:t>p</w:t>
      </w:r>
      <w:r w:rsidR="00855446" w:rsidRPr="00B50260">
        <w:rPr>
          <w:rFonts w:ascii="Calibri" w:hAnsi="Calibri" w:cs="Calibri"/>
        </w:rPr>
        <w:t xml:space="preserve"> &lt; 0.001)</w:t>
      </w:r>
      <w:r w:rsidR="00855446">
        <w:rPr>
          <w:rFonts w:ascii="Calibri" w:hAnsi="Calibri" w:cs="Calibri"/>
        </w:rPr>
        <w:t xml:space="preserve">, </w:t>
      </w:r>
      <w:r w:rsidR="00644927">
        <w:rPr>
          <w:rFonts w:ascii="Calibri" w:hAnsi="Calibri" w:cs="Calibri"/>
        </w:rPr>
        <w:t>drug</w:t>
      </w:r>
      <w:r w:rsidR="00855446">
        <w:rPr>
          <w:rFonts w:ascii="Calibri" w:hAnsi="Calibri" w:cs="Calibri"/>
        </w:rPr>
        <w:t xml:space="preserve"> (</w:t>
      </w:r>
      <w:r w:rsidR="00855446" w:rsidRPr="00233258">
        <w:rPr>
          <w:rFonts w:ascii="Calibri" w:hAnsi="Calibri" w:cs="Calibri"/>
          <w:i/>
        </w:rPr>
        <w:t>F</w:t>
      </w:r>
      <w:r w:rsidR="00855446" w:rsidRPr="00306ED8">
        <w:rPr>
          <w:rFonts w:ascii="Calibri" w:hAnsi="Calibri" w:cs="Calibri"/>
        </w:rPr>
        <w:t xml:space="preserve">(1,71) = 12.1, </w:t>
      </w:r>
      <w:r w:rsidR="00855446" w:rsidRPr="00233258">
        <w:rPr>
          <w:rFonts w:ascii="Calibri" w:hAnsi="Calibri" w:cs="Calibri"/>
          <w:i/>
        </w:rPr>
        <w:t>p</w:t>
      </w:r>
      <w:r w:rsidR="00855446" w:rsidRPr="00306ED8">
        <w:rPr>
          <w:rFonts w:ascii="Calibri" w:hAnsi="Calibri" w:cs="Calibri"/>
        </w:rPr>
        <w:t xml:space="preserve"> = 0.001</w:t>
      </w:r>
      <w:r w:rsidR="00855446">
        <w:rPr>
          <w:rFonts w:ascii="Calibri" w:hAnsi="Calibri" w:cs="Calibri"/>
        </w:rPr>
        <w:t xml:space="preserve">), and </w:t>
      </w:r>
      <w:r>
        <w:rPr>
          <w:rFonts w:ascii="Calibri" w:hAnsi="Calibri" w:cs="Calibri"/>
        </w:rPr>
        <w:t>gender</w:t>
      </w:r>
      <w:r w:rsidR="00855446">
        <w:rPr>
          <w:rFonts w:ascii="Calibri" w:hAnsi="Calibri" w:cs="Calibri"/>
        </w:rPr>
        <w:t xml:space="preserve"> </w:t>
      </w:r>
      <w:r w:rsidR="00855446" w:rsidRPr="006D289E">
        <w:rPr>
          <w:rFonts w:ascii="Calibri" w:hAnsi="Calibri" w:cs="Calibri"/>
        </w:rPr>
        <w:t>(</w:t>
      </w:r>
      <w:r w:rsidR="00855446" w:rsidRPr="00233258">
        <w:rPr>
          <w:rFonts w:ascii="Calibri" w:hAnsi="Calibri" w:cs="Calibri"/>
          <w:i/>
        </w:rPr>
        <w:t>F</w:t>
      </w:r>
      <w:r w:rsidR="00855446" w:rsidRPr="00306ED8">
        <w:rPr>
          <w:rFonts w:ascii="Calibri" w:hAnsi="Calibri" w:cs="Calibri"/>
        </w:rPr>
        <w:t xml:space="preserve">(1,71) = 6.53, </w:t>
      </w:r>
      <w:r w:rsidR="00855446" w:rsidRPr="00233258">
        <w:rPr>
          <w:rFonts w:ascii="Calibri" w:hAnsi="Calibri" w:cs="Calibri"/>
          <w:i/>
        </w:rPr>
        <w:t>p</w:t>
      </w:r>
      <w:r w:rsidR="00855446" w:rsidRPr="00306ED8">
        <w:rPr>
          <w:rFonts w:ascii="Calibri" w:hAnsi="Calibri" w:cs="Calibri"/>
        </w:rPr>
        <w:t xml:space="preserve"> = 0.013</w:t>
      </w:r>
      <w:r w:rsidR="00855446">
        <w:rPr>
          <w:rFonts w:ascii="Calibri" w:hAnsi="Calibri" w:cs="Calibri"/>
        </w:rPr>
        <w:t>)</w:t>
      </w:r>
      <w:r w:rsidR="00855446" w:rsidRPr="00306ED8">
        <w:rPr>
          <w:rFonts w:ascii="Calibri" w:hAnsi="Calibri" w:cs="Calibri"/>
        </w:rPr>
        <w:t>,</w:t>
      </w:r>
      <w:r w:rsidR="00855446">
        <w:rPr>
          <w:rFonts w:ascii="Calibri" w:hAnsi="Calibri" w:cs="Calibri"/>
        </w:rPr>
        <w:t xml:space="preserve"> and a </w:t>
      </w:r>
      <w:r w:rsidR="00644927">
        <w:rPr>
          <w:rFonts w:ascii="Calibri" w:hAnsi="Calibri" w:cs="Calibri"/>
        </w:rPr>
        <w:t>drug</w:t>
      </w:r>
      <w:r w:rsidR="00CC4ECC">
        <w:rPr>
          <w:rFonts w:ascii="Calibri" w:hAnsi="Calibri" w:cs="Calibri"/>
        </w:rPr>
        <w:t>*</w:t>
      </w:r>
      <w:r>
        <w:rPr>
          <w:rFonts w:ascii="Calibri" w:hAnsi="Calibri" w:cs="Calibri"/>
        </w:rPr>
        <w:t>gender</w:t>
      </w:r>
      <w:r w:rsidR="00855446">
        <w:rPr>
          <w:rFonts w:ascii="Calibri" w:hAnsi="Calibri" w:cs="Calibri"/>
        </w:rPr>
        <w:t xml:space="preserve"> interaction</w:t>
      </w:r>
      <w:r w:rsidR="00855446" w:rsidRPr="00B50260">
        <w:rPr>
          <w:rFonts w:ascii="Calibri" w:hAnsi="Calibri" w:cs="Calibri"/>
          <w:b/>
        </w:rPr>
        <w:t xml:space="preserve"> </w:t>
      </w:r>
      <w:r w:rsidR="00855446" w:rsidRPr="00306ED8">
        <w:rPr>
          <w:rFonts w:ascii="Calibri" w:hAnsi="Calibri" w:cs="Calibri"/>
        </w:rPr>
        <w:t>(</w:t>
      </w:r>
      <w:r w:rsidR="00855446" w:rsidRPr="00233258">
        <w:rPr>
          <w:rFonts w:ascii="Calibri" w:hAnsi="Calibri" w:cs="Calibri"/>
          <w:i/>
        </w:rPr>
        <w:t>F</w:t>
      </w:r>
      <w:r w:rsidR="00855446" w:rsidRPr="00306ED8">
        <w:rPr>
          <w:rFonts w:ascii="Calibri" w:hAnsi="Calibri" w:cs="Calibri"/>
        </w:rPr>
        <w:t xml:space="preserve">(1,71) = 7.11, </w:t>
      </w:r>
      <w:r w:rsidR="00855446" w:rsidRPr="00233258">
        <w:rPr>
          <w:rFonts w:ascii="Calibri" w:hAnsi="Calibri" w:cs="Calibri"/>
          <w:i/>
        </w:rPr>
        <w:t>p</w:t>
      </w:r>
      <w:r w:rsidR="00855446" w:rsidRPr="00306ED8">
        <w:rPr>
          <w:rFonts w:ascii="Calibri" w:hAnsi="Calibri" w:cs="Calibri"/>
        </w:rPr>
        <w:t xml:space="preserve"> = 0.009</w:t>
      </w:r>
      <w:r w:rsidR="00855446">
        <w:rPr>
          <w:rFonts w:ascii="Calibri" w:hAnsi="Calibri" w:cs="Calibri"/>
        </w:rPr>
        <w:t xml:space="preserve">). Overall, women </w:t>
      </w:r>
      <w:r w:rsidR="00907213">
        <w:rPr>
          <w:rFonts w:ascii="Calibri" w:hAnsi="Calibri" w:cs="Calibri"/>
        </w:rPr>
        <w:t xml:space="preserve">had longer reaction times </w:t>
      </w:r>
      <w:r w:rsidR="00855446">
        <w:rPr>
          <w:rFonts w:ascii="Calibri" w:hAnsi="Calibri" w:cs="Calibri"/>
        </w:rPr>
        <w:t xml:space="preserve">than men at the PBO session (effect of </w:t>
      </w:r>
      <w:r>
        <w:rPr>
          <w:rFonts w:ascii="Calibri" w:hAnsi="Calibri" w:cs="Calibri"/>
        </w:rPr>
        <w:t>gender</w:t>
      </w:r>
      <w:r w:rsidR="00855446">
        <w:rPr>
          <w:rFonts w:ascii="Calibri" w:hAnsi="Calibri" w:cs="Calibri"/>
        </w:rPr>
        <w:t xml:space="preserve">: </w:t>
      </w:r>
      <w:r w:rsidR="00855446" w:rsidRPr="00233258">
        <w:rPr>
          <w:rFonts w:ascii="Calibri" w:hAnsi="Calibri" w:cs="Calibri"/>
          <w:i/>
        </w:rPr>
        <w:t>p</w:t>
      </w:r>
      <w:r w:rsidR="00855446">
        <w:rPr>
          <w:rFonts w:ascii="Calibri" w:hAnsi="Calibri" w:cs="Calibri"/>
        </w:rPr>
        <w:t xml:space="preserve"> = 0.002) but there was no difference in reaction times on MA (effect of </w:t>
      </w:r>
      <w:r>
        <w:rPr>
          <w:rFonts w:ascii="Calibri" w:hAnsi="Calibri" w:cs="Calibri"/>
        </w:rPr>
        <w:t>gender</w:t>
      </w:r>
      <w:r w:rsidR="00855446">
        <w:rPr>
          <w:rFonts w:ascii="Calibri" w:hAnsi="Calibri" w:cs="Calibri"/>
        </w:rPr>
        <w:t xml:space="preserve">: </w:t>
      </w:r>
      <w:r w:rsidR="00855446" w:rsidRPr="00233258">
        <w:rPr>
          <w:rFonts w:ascii="Calibri" w:hAnsi="Calibri" w:cs="Calibri"/>
          <w:i/>
        </w:rPr>
        <w:t>p</w:t>
      </w:r>
      <w:r w:rsidR="00855446">
        <w:rPr>
          <w:rFonts w:ascii="Calibri" w:hAnsi="Calibri" w:cs="Calibri"/>
        </w:rPr>
        <w:t xml:space="preserve"> = 0.13). In women, MA reduced reaction times to high </w:t>
      </w:r>
      <w:r w:rsidR="00644927">
        <w:rPr>
          <w:rFonts w:ascii="Calibri" w:hAnsi="Calibri" w:cs="Calibri"/>
        </w:rPr>
        <w:t>gain</w:t>
      </w:r>
      <w:r w:rsidR="00855446">
        <w:rPr>
          <w:rFonts w:ascii="Calibri" w:hAnsi="Calibri" w:cs="Calibri"/>
        </w:rPr>
        <w:t xml:space="preserve"> (</w:t>
      </w:r>
      <w:r w:rsidR="00855446" w:rsidRPr="00233258">
        <w:rPr>
          <w:rFonts w:ascii="Calibri" w:hAnsi="Calibri" w:cs="Calibri"/>
          <w:i/>
        </w:rPr>
        <w:t>p</w:t>
      </w:r>
      <w:r w:rsidR="00855446">
        <w:rPr>
          <w:rFonts w:ascii="Calibri" w:hAnsi="Calibri" w:cs="Calibri"/>
        </w:rPr>
        <w:t xml:space="preserve"> = 0.016), low </w:t>
      </w:r>
      <w:r w:rsidR="00644927">
        <w:rPr>
          <w:rFonts w:ascii="Calibri" w:hAnsi="Calibri" w:cs="Calibri"/>
        </w:rPr>
        <w:t>gain</w:t>
      </w:r>
      <w:r w:rsidR="00855446">
        <w:rPr>
          <w:rFonts w:ascii="Calibri" w:hAnsi="Calibri" w:cs="Calibri"/>
        </w:rPr>
        <w:t xml:space="preserve"> (</w:t>
      </w:r>
      <w:r w:rsidR="00855446" w:rsidRPr="00233258">
        <w:rPr>
          <w:rFonts w:ascii="Calibri" w:hAnsi="Calibri" w:cs="Calibri"/>
          <w:i/>
        </w:rPr>
        <w:t>p</w:t>
      </w:r>
      <w:r w:rsidR="00855446">
        <w:rPr>
          <w:rFonts w:ascii="Calibri" w:hAnsi="Calibri" w:cs="Calibri"/>
        </w:rPr>
        <w:t xml:space="preserve"> = 0.001), low loss (</w:t>
      </w:r>
      <w:r w:rsidR="00855446" w:rsidRPr="00233258">
        <w:rPr>
          <w:rFonts w:ascii="Calibri" w:hAnsi="Calibri" w:cs="Calibri"/>
          <w:i/>
        </w:rPr>
        <w:t>p</w:t>
      </w:r>
      <w:r w:rsidR="00855446">
        <w:rPr>
          <w:rFonts w:ascii="Calibri" w:hAnsi="Calibri" w:cs="Calibri"/>
        </w:rPr>
        <w:t xml:space="preserve"> = 0.001), and high loss (</w:t>
      </w:r>
      <w:r w:rsidR="00855446" w:rsidRPr="00233258">
        <w:rPr>
          <w:rFonts w:ascii="Calibri" w:hAnsi="Calibri" w:cs="Calibri"/>
          <w:i/>
        </w:rPr>
        <w:t>p</w:t>
      </w:r>
      <w:r w:rsidR="00855446">
        <w:rPr>
          <w:rFonts w:ascii="Calibri" w:hAnsi="Calibri" w:cs="Calibri"/>
        </w:rPr>
        <w:t xml:space="preserve"> = 0.021) cues, but not no incentive cues (</w:t>
      </w:r>
      <w:r w:rsidR="00855446" w:rsidRPr="00233258">
        <w:rPr>
          <w:rFonts w:ascii="Calibri" w:hAnsi="Calibri" w:cs="Calibri"/>
          <w:i/>
        </w:rPr>
        <w:t>p</w:t>
      </w:r>
      <w:r w:rsidR="00855446">
        <w:rPr>
          <w:rFonts w:ascii="Calibri" w:hAnsi="Calibri" w:cs="Calibri"/>
        </w:rPr>
        <w:t xml:space="preserve"> = 0.060). MA did not influence responses to any cues for men (high </w:t>
      </w:r>
      <w:r w:rsidR="00644927">
        <w:rPr>
          <w:rFonts w:ascii="Calibri" w:hAnsi="Calibri" w:cs="Calibri"/>
        </w:rPr>
        <w:t>gain</w:t>
      </w:r>
      <w:r w:rsidR="00855446">
        <w:rPr>
          <w:rFonts w:ascii="Calibri" w:hAnsi="Calibri" w:cs="Calibri"/>
        </w:rPr>
        <w:t xml:space="preserve">, </w:t>
      </w:r>
      <w:r w:rsidR="00855446" w:rsidRPr="00233258">
        <w:rPr>
          <w:rFonts w:ascii="Calibri" w:hAnsi="Calibri" w:cs="Calibri"/>
          <w:i/>
        </w:rPr>
        <w:t>p</w:t>
      </w:r>
      <w:r w:rsidR="00855446">
        <w:rPr>
          <w:rFonts w:ascii="Calibri" w:hAnsi="Calibri" w:cs="Calibri"/>
        </w:rPr>
        <w:t xml:space="preserve"> = 0.086; low </w:t>
      </w:r>
      <w:r w:rsidR="00644927">
        <w:rPr>
          <w:rFonts w:ascii="Calibri" w:hAnsi="Calibri" w:cs="Calibri"/>
        </w:rPr>
        <w:t>gain</w:t>
      </w:r>
      <w:r w:rsidR="00855446">
        <w:rPr>
          <w:rFonts w:ascii="Calibri" w:hAnsi="Calibri" w:cs="Calibri"/>
        </w:rPr>
        <w:t xml:space="preserve">, </w:t>
      </w:r>
      <w:r w:rsidR="00855446" w:rsidRPr="00233258">
        <w:rPr>
          <w:rFonts w:ascii="Calibri" w:hAnsi="Calibri" w:cs="Calibri"/>
          <w:i/>
        </w:rPr>
        <w:t>p</w:t>
      </w:r>
      <w:r w:rsidR="00855446">
        <w:rPr>
          <w:rFonts w:ascii="Calibri" w:hAnsi="Calibri" w:cs="Calibri"/>
        </w:rPr>
        <w:t xml:space="preserve"> = 0.17; no incentive, </w:t>
      </w:r>
      <w:r w:rsidR="00855446" w:rsidRPr="00233258">
        <w:rPr>
          <w:rFonts w:ascii="Calibri" w:hAnsi="Calibri" w:cs="Calibri"/>
          <w:i/>
        </w:rPr>
        <w:t>p</w:t>
      </w:r>
      <w:r w:rsidR="00855446">
        <w:rPr>
          <w:rFonts w:ascii="Calibri" w:hAnsi="Calibri" w:cs="Calibri"/>
        </w:rPr>
        <w:t xml:space="preserve"> = 0.96; low loss, </w:t>
      </w:r>
      <w:r w:rsidR="00855446" w:rsidRPr="00233258">
        <w:rPr>
          <w:rFonts w:ascii="Calibri" w:hAnsi="Calibri" w:cs="Calibri"/>
          <w:i/>
        </w:rPr>
        <w:t>p</w:t>
      </w:r>
      <w:r w:rsidR="00855446">
        <w:rPr>
          <w:rFonts w:ascii="Calibri" w:hAnsi="Calibri" w:cs="Calibri"/>
        </w:rPr>
        <w:t xml:space="preserve"> = 0.96; high loss, </w:t>
      </w:r>
      <w:r w:rsidR="00855446" w:rsidRPr="00233258">
        <w:rPr>
          <w:rFonts w:ascii="Calibri" w:hAnsi="Calibri" w:cs="Calibri"/>
          <w:i/>
        </w:rPr>
        <w:t>p</w:t>
      </w:r>
      <w:r w:rsidR="00855446">
        <w:rPr>
          <w:rFonts w:ascii="Calibri" w:hAnsi="Calibri" w:cs="Calibri"/>
        </w:rPr>
        <w:t xml:space="preserve"> = 0.44)</w:t>
      </w:r>
      <w:r w:rsidR="004C5B8A">
        <w:rPr>
          <w:rFonts w:ascii="Calibri" w:hAnsi="Calibri" w:cs="Calibri"/>
        </w:rPr>
        <w:t xml:space="preserve">. </w:t>
      </w:r>
      <w:r w:rsidR="009038BE" w:rsidRPr="009038BE">
        <w:rPr>
          <w:rFonts w:ascii="Calibri" w:hAnsi="Calibri" w:cs="Calibri"/>
        </w:rPr>
        <w:t>Body weight (</w:t>
      </w:r>
      <w:r w:rsidR="009038BE" w:rsidRPr="009038BE">
        <w:rPr>
          <w:rFonts w:ascii="Calibri" w:hAnsi="Calibri" w:cs="Calibri"/>
          <w:i/>
        </w:rPr>
        <w:t>p</w:t>
      </w:r>
      <w:r w:rsidR="009038BE" w:rsidRPr="009038BE">
        <w:rPr>
          <w:rFonts w:ascii="Calibri" w:hAnsi="Calibri" w:cs="Calibri"/>
        </w:rPr>
        <w:t xml:space="preserve"> = 0.30) and </w:t>
      </w:r>
      <w:r w:rsidR="004C5B8A" w:rsidRPr="009038BE">
        <w:rPr>
          <w:rFonts w:ascii="Calibri" w:hAnsi="Calibri" w:cs="Calibri"/>
        </w:rPr>
        <w:t xml:space="preserve">BMI </w:t>
      </w:r>
      <w:r w:rsidR="009038BE" w:rsidRPr="009038BE">
        <w:rPr>
          <w:rFonts w:ascii="Calibri" w:hAnsi="Calibri" w:cs="Calibri"/>
        </w:rPr>
        <w:t>(</w:t>
      </w:r>
      <w:r w:rsidR="009038BE" w:rsidRPr="009038BE">
        <w:rPr>
          <w:rFonts w:ascii="Calibri" w:hAnsi="Calibri" w:cs="Calibri"/>
          <w:i/>
        </w:rPr>
        <w:t>p</w:t>
      </w:r>
      <w:r w:rsidR="009038BE" w:rsidRPr="009038BE">
        <w:rPr>
          <w:rFonts w:ascii="Calibri" w:hAnsi="Calibri" w:cs="Calibri"/>
        </w:rPr>
        <w:t xml:space="preserve"> = 0.51) </w:t>
      </w:r>
      <w:r w:rsidR="004C5B8A" w:rsidRPr="009038BE">
        <w:rPr>
          <w:rFonts w:ascii="Calibri" w:hAnsi="Calibri" w:cs="Calibri"/>
        </w:rPr>
        <w:t>w</w:t>
      </w:r>
      <w:r w:rsidR="00464E23">
        <w:rPr>
          <w:rFonts w:ascii="Calibri" w:hAnsi="Calibri" w:cs="Calibri"/>
        </w:rPr>
        <w:t>ere</w:t>
      </w:r>
      <w:r w:rsidR="004C5B8A" w:rsidRPr="009038BE">
        <w:rPr>
          <w:rFonts w:ascii="Calibri" w:hAnsi="Calibri" w:cs="Calibri"/>
        </w:rPr>
        <w:t xml:space="preserve"> not a significant co-variate</w:t>
      </w:r>
      <w:r w:rsidR="00464E23">
        <w:rPr>
          <w:rFonts w:ascii="Calibri" w:hAnsi="Calibri" w:cs="Calibri"/>
        </w:rPr>
        <w:t>s</w:t>
      </w:r>
      <w:r w:rsidR="004C5B8A" w:rsidRPr="009038BE">
        <w:rPr>
          <w:rFonts w:ascii="Calibri" w:hAnsi="Calibri" w:cs="Calibri"/>
        </w:rPr>
        <w:t>.</w:t>
      </w:r>
    </w:p>
    <w:p w14:paraId="42BB6A87" w14:textId="77777777" w:rsidR="00127A5E" w:rsidRDefault="00127A5E" w:rsidP="00855446">
      <w:pPr>
        <w:spacing w:line="480" w:lineRule="auto"/>
        <w:rPr>
          <w:rFonts w:ascii="Calibri" w:hAnsi="Calibri" w:cs="Calibri"/>
        </w:rPr>
      </w:pPr>
    </w:p>
    <w:p w14:paraId="0A6EC225" w14:textId="77777777" w:rsidR="00127A5E" w:rsidRDefault="00127A5E" w:rsidP="00127A5E">
      <w:pPr>
        <w:spacing w:line="480" w:lineRule="auto"/>
        <w:rPr>
          <w:rFonts w:ascii="Calibri" w:hAnsi="Calibri" w:cs="Calibri"/>
          <w:i/>
        </w:rPr>
      </w:pPr>
      <w:r w:rsidRPr="00127A5E">
        <w:rPr>
          <w:rFonts w:ascii="Calibri" w:hAnsi="Calibri" w:cs="Calibri"/>
          <w:i/>
          <w:u w:val="single"/>
        </w:rPr>
        <w:t>Subjective and Cardiovascular Measures</w:t>
      </w:r>
      <w:r>
        <w:rPr>
          <w:rFonts w:ascii="Calibri" w:hAnsi="Calibri" w:cs="Calibri"/>
          <w:i/>
          <w:u w:val="single"/>
        </w:rPr>
        <w:t xml:space="preserve"> (N = 73)</w:t>
      </w:r>
    </w:p>
    <w:p w14:paraId="561AC97A" w14:textId="02CF49C8" w:rsidR="00127A5E" w:rsidRDefault="00127A5E" w:rsidP="00127A5E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  <w:i/>
        </w:rPr>
        <w:t xml:space="preserve">POMS: </w:t>
      </w:r>
      <w:r>
        <w:rPr>
          <w:rFonts w:ascii="Calibri" w:hAnsi="Calibri" w:cs="Calibri"/>
        </w:rPr>
        <w:t>MA produced the expected stimulant-like effects on the Profile of Mood States (POMS). We found the expected main effects of drug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>(1,71) = 57.6</w:t>
      </w:r>
      <w:r w:rsidR="00CC4ECC">
        <w:rPr>
          <w:rFonts w:ascii="Calibri" w:hAnsi="Calibri" w:cs="Calibri"/>
        </w:rPr>
        <w:t xml:space="preserve"> </w:t>
      </w:r>
      <w:r w:rsidR="00CC4ECC" w:rsidRPr="00233258">
        <w:rPr>
          <w:rFonts w:ascii="Calibri" w:hAnsi="Calibri" w:cs="Calibri"/>
          <w:i/>
        </w:rPr>
        <w:t>p</w:t>
      </w:r>
      <w:r w:rsidR="00CC4ECC">
        <w:rPr>
          <w:rFonts w:ascii="Calibri" w:hAnsi="Calibri" w:cs="Calibri"/>
        </w:rPr>
        <w:t xml:space="preserve"> &lt; 0.001</w:t>
      </w:r>
      <w:r>
        <w:rPr>
          <w:rFonts w:ascii="Calibri" w:hAnsi="Calibri" w:cs="Calibri"/>
        </w:rPr>
        <w:t xml:space="preserve">) and scale </w:t>
      </w:r>
      <w:r>
        <w:rPr>
          <w:rFonts w:ascii="Calibri" w:hAnsi="Calibri" w:cs="Calibri"/>
        </w:rPr>
        <w:lastRenderedPageBreak/>
        <w:t>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(7,504) = 2.49,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0.016), as well as drug*scale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(7,497 = 28.8,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 and drug*scale*gender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(7,497) = 4.09,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 interactions. MA increased ratings of Friendliness</w:t>
      </w:r>
      <w:r w:rsidRPr="0039225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0.001), Elation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0.001), and Vigor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0.001), and reduced Fatigue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0.001). There was a significant drug*gender interaction for the POMS Vigor scale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0.009) such that women reported a greater increase in vigor than men. </w:t>
      </w:r>
      <w:r w:rsidRPr="0011125C">
        <w:rPr>
          <w:rFonts w:ascii="Calibri" w:hAnsi="Calibri" w:cs="Calibri"/>
        </w:rPr>
        <w:t>We also found and a marginal drug*</w:t>
      </w:r>
      <w:r>
        <w:rPr>
          <w:rFonts w:ascii="Calibri" w:hAnsi="Calibri" w:cs="Calibri"/>
        </w:rPr>
        <w:t>gender</w:t>
      </w:r>
      <w:r w:rsidRPr="0011125C">
        <w:rPr>
          <w:rFonts w:ascii="Calibri" w:hAnsi="Calibri" w:cs="Calibri"/>
        </w:rPr>
        <w:t xml:space="preserve"> interaction effect on Friendliness such that wome</w:t>
      </w:r>
      <w:r>
        <w:rPr>
          <w:rFonts w:ascii="Calibri" w:hAnsi="Calibri" w:cs="Calibri"/>
        </w:rPr>
        <w:t>n</w:t>
      </w:r>
      <w:r w:rsidRPr="0011125C">
        <w:rPr>
          <w:rFonts w:ascii="Calibri" w:hAnsi="Calibri" w:cs="Calibri"/>
        </w:rPr>
        <w:t xml:space="preserve"> reported a greater</w:t>
      </w:r>
      <w:r>
        <w:rPr>
          <w:rFonts w:ascii="Calibri" w:hAnsi="Calibri" w:cs="Calibri"/>
        </w:rPr>
        <w:t xml:space="preserve"> MA-induced</w:t>
      </w:r>
      <w:r w:rsidRPr="0011125C">
        <w:rPr>
          <w:rFonts w:ascii="Calibri" w:hAnsi="Calibri" w:cs="Calibri"/>
        </w:rPr>
        <w:t xml:space="preserve"> increase in Friendliness than men </w:t>
      </w:r>
      <w:r>
        <w:rPr>
          <w:rFonts w:ascii="Calibri" w:hAnsi="Calibri" w:cs="Calibri"/>
        </w:rPr>
        <w:t>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0.041), but this did not remain significant after correcting for multiple comparisons.</w:t>
      </w:r>
    </w:p>
    <w:p w14:paraId="5CB02476" w14:textId="77777777" w:rsidR="00127A5E" w:rsidRDefault="00127A5E" w:rsidP="00127A5E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  <w:i/>
        </w:rPr>
        <w:t xml:space="preserve"> ARCI: </w:t>
      </w:r>
      <w:r>
        <w:rPr>
          <w:rFonts w:ascii="Calibri" w:hAnsi="Calibri" w:cs="Calibri"/>
        </w:rPr>
        <w:t>There was a main effect of drug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(1,71) = 116,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0.001), scale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(5,355) = 22.8,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0.001), as well as drug*scale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(5,355) = 60.6,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 and drug*scale*gender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(5,355) = 3.14,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0.009) interaction. In particular, MA increase the ARCI A (Amphetamine/stimulant-effects;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0.001), MBG (Morphine-Benzedrine Group; euphoric effects;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0.001), LSD (Lysergic </w:t>
      </w:r>
      <w:r w:rsidRPr="00C83EFF">
        <w:rPr>
          <w:rFonts w:ascii="Calibri" w:hAnsi="Calibri" w:cs="Calibri"/>
        </w:rPr>
        <w:t xml:space="preserve">Acid </w:t>
      </w:r>
      <w:r w:rsidRPr="00C83EFF">
        <w:rPr>
          <w:rFonts w:ascii="Calibri" w:hAnsi="Calibri" w:cs="Calibri"/>
          <w:color w:val="222222"/>
          <w:shd w:val="clear" w:color="auto" w:fill="FFFFFF"/>
        </w:rPr>
        <w:t>diethylamide</w:t>
      </w:r>
      <w:r w:rsidRPr="00C83EFF">
        <w:rPr>
          <w:rFonts w:ascii="Calibri" w:hAnsi="Calibri" w:cs="Calibri"/>
        </w:rPr>
        <w:t xml:space="preserve">; </w:t>
      </w:r>
      <w:r w:rsidRPr="00233258">
        <w:rPr>
          <w:rFonts w:ascii="Calibri" w:hAnsi="Calibri" w:cs="Calibri"/>
          <w:i/>
        </w:rPr>
        <w:t>p</w:t>
      </w:r>
      <w:r w:rsidRPr="00C83EFF">
        <w:rPr>
          <w:rFonts w:ascii="Calibri" w:hAnsi="Calibri" w:cs="Calibri"/>
        </w:rPr>
        <w:t xml:space="preserve"> =</w:t>
      </w:r>
      <w:r>
        <w:rPr>
          <w:rFonts w:ascii="Calibri" w:hAnsi="Calibri" w:cs="Calibri"/>
        </w:rPr>
        <w:t xml:space="preserve"> 0.014), BG (Benzedrine Group;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 and M (Marijuana;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 scales and reduced ratings on the PCAG (Pentobarbital, Chlorpromazine, and Alcohol Group; sedative effects;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 scale. There was a significant drug*gender interaction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0.011) such that females reported a greater reduction in sedative-like effects than men.</w:t>
      </w:r>
    </w:p>
    <w:p w14:paraId="6C73A638" w14:textId="77777777" w:rsidR="00127A5E" w:rsidRDefault="00127A5E" w:rsidP="00127A5E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  <w:i/>
        </w:rPr>
        <w:t xml:space="preserve">DEQ: </w:t>
      </w:r>
      <w:r>
        <w:rPr>
          <w:rFonts w:ascii="Calibri" w:hAnsi="Calibri" w:cs="Calibri"/>
        </w:rPr>
        <w:t>There was a main effect of drug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(1,71) = 197, </w:t>
      </w:r>
      <w:r w:rsidRPr="00233258">
        <w:rPr>
          <w:rFonts w:ascii="Calibri" w:hAnsi="Calibri" w:cs="Calibri"/>
          <w:i/>
        </w:rPr>
        <w:t xml:space="preserve">p </w:t>
      </w:r>
      <w:r>
        <w:rPr>
          <w:rFonts w:ascii="Calibri" w:hAnsi="Calibri" w:cs="Calibri"/>
        </w:rPr>
        <w:t>&lt; 0.001), scale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(4,284) = 24.8,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 and a scale*drug interaction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(4,284) = 41.4,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0.001). MA increased DEQ ratings of “Feel Drug”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0.001), “Like Effects”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0.001), “Feel High”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0.001), and “Want More”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0.001). There was no interaction with gender for any factor (drug*gender,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0.073; scale*gender,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0.48; scale*drug*gender,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0.98). </w:t>
      </w:r>
    </w:p>
    <w:p w14:paraId="2BBCAD01" w14:textId="0B712FD8" w:rsidR="00127A5E" w:rsidRPr="008F3124" w:rsidRDefault="00127A5E" w:rsidP="00127A5E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  <w:i/>
        </w:rPr>
        <w:t>Cardiovascular effects:</w:t>
      </w:r>
      <w:r>
        <w:rPr>
          <w:rFonts w:ascii="Calibri" w:hAnsi="Calibri" w:cs="Calibri"/>
        </w:rPr>
        <w:t xml:space="preserve"> MA increased heart rate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(1,72) = 56.4,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0.001), but there was no effect of gender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0.33) or gender*drug interaction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0.73). MA also increased blood </w:t>
      </w:r>
      <w:r>
        <w:rPr>
          <w:rFonts w:ascii="Calibri" w:hAnsi="Calibri" w:cs="Calibri"/>
        </w:rPr>
        <w:lastRenderedPageBreak/>
        <w:t>pressure (</w:t>
      </w:r>
      <w:r w:rsidR="00641243">
        <w:rPr>
          <w:rFonts w:ascii="Calibri" w:hAnsi="Calibri" w:cs="Calibri"/>
        </w:rPr>
        <w:t xml:space="preserve">calculated as </w:t>
      </w:r>
      <w:r>
        <w:rPr>
          <w:rFonts w:ascii="Calibri" w:hAnsi="Calibri" w:cs="Calibri"/>
        </w:rPr>
        <w:t>mean arterial pressure</w:t>
      </w:r>
      <w:r w:rsidR="00641243">
        <w:rPr>
          <w:rFonts w:ascii="Calibri" w:hAnsi="Calibri" w:cs="Calibri"/>
        </w:rPr>
        <w:t>;</w:t>
      </w:r>
      <w:r>
        <w:rPr>
          <w:rFonts w:ascii="Calibri" w:hAnsi="Calibri" w:cs="Calibri"/>
        </w:rPr>
        <w:t xml:space="preserve"> </w:t>
      </w:r>
      <w:r w:rsidRPr="00233258">
        <w:rPr>
          <w:rFonts w:ascii="Calibri" w:hAnsi="Calibri" w:cs="Calibri"/>
          <w:i/>
        </w:rPr>
        <w:t>F</w:t>
      </w:r>
      <w:r w:rsidR="00641243">
        <w:rPr>
          <w:rFonts w:ascii="Calibri" w:hAnsi="Calibri" w:cs="Calibri"/>
        </w:rPr>
        <w:t>(</w:t>
      </w:r>
      <w:r>
        <w:rPr>
          <w:rFonts w:ascii="Calibri" w:hAnsi="Calibri" w:cs="Calibri"/>
        </w:rPr>
        <w:t xml:space="preserve">1,71) = 140,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0.001). There was no drug*gender interaction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0.82), but there was an effect of gender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(1,71) = 5.01,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0.028) such that men had lower mean arterial pressure across both sessions.</w:t>
      </w:r>
    </w:p>
    <w:p w14:paraId="0045C02E" w14:textId="77777777" w:rsidR="00127A5E" w:rsidRPr="00B7440C" w:rsidRDefault="00127A5E" w:rsidP="00127A5E">
      <w:pPr>
        <w:spacing w:line="480" w:lineRule="auto"/>
        <w:rPr>
          <w:rFonts w:ascii="Calibri" w:hAnsi="Calibri" w:cs="Calibri"/>
        </w:rPr>
      </w:pPr>
    </w:p>
    <w:p w14:paraId="38A894FB" w14:textId="77777777" w:rsidR="00EB4671" w:rsidRDefault="00EB4671" w:rsidP="00855446">
      <w:pPr>
        <w:spacing w:line="480" w:lineRule="auto"/>
        <w:rPr>
          <w:rFonts w:ascii="Calibri" w:hAnsi="Calibri" w:cs="Calibri"/>
        </w:rPr>
      </w:pPr>
    </w:p>
    <w:p w14:paraId="761F1588" w14:textId="7318F69D" w:rsidR="00EB4671" w:rsidRPr="00E75151" w:rsidRDefault="00E75151" w:rsidP="00855446">
      <w:pPr>
        <w:spacing w:line="480" w:lineRule="auto"/>
        <w:rPr>
          <w:rFonts w:ascii="Calibri" w:hAnsi="Calibri" w:cs="Calibri"/>
          <w:u w:val="single"/>
        </w:rPr>
      </w:pPr>
      <w:r>
        <w:rPr>
          <w:rFonts w:ascii="Calibri" w:hAnsi="Calibri" w:cs="Calibri"/>
          <w:i/>
          <w:u w:val="single"/>
        </w:rPr>
        <w:t>Subjective Effects (N = 90)</w:t>
      </w:r>
    </w:p>
    <w:p w14:paraId="156C77DD" w14:textId="5FDF153F" w:rsidR="00855446" w:rsidRDefault="00855446" w:rsidP="00855446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We verified that these effects remained when including the full study sample (n = 90), to ensure that the </w:t>
      </w:r>
      <w:r w:rsidR="00B7440C">
        <w:rPr>
          <w:rFonts w:ascii="Calibri" w:hAnsi="Calibri" w:cs="Calibri"/>
        </w:rPr>
        <w:t>gender</w:t>
      </w:r>
      <w:r>
        <w:rPr>
          <w:rFonts w:ascii="Calibri" w:hAnsi="Calibri" w:cs="Calibri"/>
        </w:rPr>
        <w:t xml:space="preserve"> differences were not a consequence of removing subjects without complete behavioral data. </w:t>
      </w:r>
    </w:p>
    <w:p w14:paraId="7AD2F8BA" w14:textId="2E3049EB" w:rsidR="00855446" w:rsidRDefault="00855446" w:rsidP="00855446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  <w:i/>
        </w:rPr>
        <w:t>POMS</w:t>
      </w:r>
      <w:r>
        <w:rPr>
          <w:rFonts w:ascii="Calibri" w:hAnsi="Calibri" w:cs="Calibri"/>
        </w:rPr>
        <w:t xml:space="preserve">: </w:t>
      </w:r>
      <w:r w:rsidR="00127A5E">
        <w:rPr>
          <w:rFonts w:ascii="Calibri" w:hAnsi="Calibri" w:cs="Calibri"/>
        </w:rPr>
        <w:t>We found main effects of drug (</w:t>
      </w:r>
      <w:r w:rsidR="00127A5E" w:rsidRPr="00233258">
        <w:rPr>
          <w:rFonts w:ascii="Calibri" w:hAnsi="Calibri" w:cs="Calibri"/>
          <w:i/>
        </w:rPr>
        <w:t>F</w:t>
      </w:r>
      <w:r w:rsidR="00127A5E">
        <w:rPr>
          <w:rFonts w:ascii="Calibri" w:hAnsi="Calibri" w:cs="Calibri"/>
        </w:rPr>
        <w:t xml:space="preserve">(1,88) = 84.6, </w:t>
      </w:r>
      <w:r w:rsidR="00127A5E" w:rsidRPr="00233258">
        <w:rPr>
          <w:rFonts w:ascii="Calibri" w:hAnsi="Calibri" w:cs="Calibri"/>
          <w:i/>
        </w:rPr>
        <w:t>p</w:t>
      </w:r>
      <w:r w:rsidR="00127A5E">
        <w:rPr>
          <w:rFonts w:ascii="Calibri" w:hAnsi="Calibri" w:cs="Calibri"/>
        </w:rPr>
        <w:t xml:space="preserve"> &lt; 0.001) and scale (</w:t>
      </w:r>
      <w:r w:rsidR="00127A5E" w:rsidRPr="00233258">
        <w:rPr>
          <w:rFonts w:ascii="Calibri" w:hAnsi="Calibri" w:cs="Calibri"/>
          <w:i/>
        </w:rPr>
        <w:t>F</w:t>
      </w:r>
      <w:r w:rsidR="00127A5E">
        <w:rPr>
          <w:rFonts w:ascii="Calibri" w:hAnsi="Calibri" w:cs="Calibri"/>
        </w:rPr>
        <w:t xml:space="preserve">(7, 616) = 2.48, </w:t>
      </w:r>
      <w:r w:rsidR="00127A5E" w:rsidRPr="00233258">
        <w:rPr>
          <w:rFonts w:ascii="Calibri" w:hAnsi="Calibri" w:cs="Calibri"/>
          <w:i/>
        </w:rPr>
        <w:t>p</w:t>
      </w:r>
      <w:r w:rsidR="00127A5E">
        <w:rPr>
          <w:rFonts w:ascii="Calibri" w:hAnsi="Calibri" w:cs="Calibri"/>
        </w:rPr>
        <w:t xml:space="preserve"> = 0.016), as well as significant interactions:  drug*gender (</w:t>
      </w:r>
      <w:r w:rsidR="00127A5E" w:rsidRPr="00233258">
        <w:rPr>
          <w:rFonts w:ascii="Calibri" w:hAnsi="Calibri" w:cs="Calibri"/>
          <w:i/>
        </w:rPr>
        <w:t>F</w:t>
      </w:r>
      <w:r w:rsidR="00127A5E">
        <w:rPr>
          <w:rFonts w:ascii="Calibri" w:hAnsi="Calibri" w:cs="Calibri"/>
        </w:rPr>
        <w:t xml:space="preserve">(1,88) = 4.30, </w:t>
      </w:r>
      <w:r w:rsidR="00127A5E" w:rsidRPr="00233258">
        <w:rPr>
          <w:rFonts w:ascii="Calibri" w:hAnsi="Calibri" w:cs="Calibri"/>
          <w:i/>
        </w:rPr>
        <w:t>p</w:t>
      </w:r>
      <w:r w:rsidR="00127A5E">
        <w:rPr>
          <w:rFonts w:ascii="Calibri" w:hAnsi="Calibri" w:cs="Calibri"/>
        </w:rPr>
        <w:t xml:space="preserve"> = 0.041; drug*scale (</w:t>
      </w:r>
      <w:r w:rsidR="00127A5E" w:rsidRPr="00233258">
        <w:rPr>
          <w:rFonts w:ascii="Calibri" w:hAnsi="Calibri" w:cs="Calibri"/>
          <w:i/>
        </w:rPr>
        <w:t>F</w:t>
      </w:r>
      <w:r w:rsidR="00127A5E">
        <w:rPr>
          <w:rFonts w:ascii="Calibri" w:hAnsi="Calibri" w:cs="Calibri"/>
        </w:rPr>
        <w:t xml:space="preserve">(7,616) = 43.6, </w:t>
      </w:r>
      <w:r w:rsidR="00127A5E" w:rsidRPr="00233258">
        <w:rPr>
          <w:rFonts w:ascii="Calibri" w:hAnsi="Calibri" w:cs="Calibri"/>
          <w:i/>
        </w:rPr>
        <w:t>p</w:t>
      </w:r>
      <w:r w:rsidR="00127A5E">
        <w:rPr>
          <w:rFonts w:ascii="Calibri" w:hAnsi="Calibri" w:cs="Calibri"/>
        </w:rPr>
        <w:t xml:space="preserve"> &lt; 0.001); drug*scale*gender (</w:t>
      </w:r>
      <w:r w:rsidR="00127A5E" w:rsidRPr="00233258">
        <w:rPr>
          <w:rFonts w:ascii="Calibri" w:hAnsi="Calibri" w:cs="Calibri"/>
          <w:i/>
        </w:rPr>
        <w:t>F</w:t>
      </w:r>
      <w:r w:rsidR="00127A5E">
        <w:rPr>
          <w:rFonts w:ascii="Calibri" w:hAnsi="Calibri" w:cs="Calibri"/>
        </w:rPr>
        <w:t xml:space="preserve">(7,616) = 7.95, </w:t>
      </w:r>
      <w:r w:rsidR="00127A5E" w:rsidRPr="00233258">
        <w:rPr>
          <w:rFonts w:ascii="Calibri" w:hAnsi="Calibri" w:cs="Calibri"/>
          <w:i/>
        </w:rPr>
        <w:t>p</w:t>
      </w:r>
      <w:r w:rsidR="00127A5E">
        <w:rPr>
          <w:rFonts w:ascii="Calibri" w:hAnsi="Calibri" w:cs="Calibri"/>
        </w:rPr>
        <w:t xml:space="preserve"> &lt; 0.001). </w:t>
      </w:r>
      <w:r>
        <w:rPr>
          <w:rFonts w:ascii="Calibri" w:hAnsi="Calibri" w:cs="Calibri"/>
        </w:rPr>
        <w:t>As before, MA increased Friendliness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0.001), Elation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0.001), and Vigor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 and reduced Confusion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</w:t>
      </w:r>
      <w:r w:rsidR="007F540A">
        <w:rPr>
          <w:rFonts w:ascii="Calibri" w:hAnsi="Calibri" w:cs="Calibri"/>
        </w:rPr>
        <w:t>&lt;</w:t>
      </w:r>
      <w:r>
        <w:rPr>
          <w:rFonts w:ascii="Calibri" w:hAnsi="Calibri" w:cs="Calibri"/>
        </w:rPr>
        <w:t xml:space="preserve"> 0.0</w:t>
      </w:r>
      <w:r w:rsidR="007F540A">
        <w:rPr>
          <w:rFonts w:ascii="Calibri" w:hAnsi="Calibri" w:cs="Calibri"/>
        </w:rPr>
        <w:t>1</w:t>
      </w:r>
      <w:r>
        <w:rPr>
          <w:rFonts w:ascii="Calibri" w:hAnsi="Calibri" w:cs="Calibri"/>
        </w:rPr>
        <w:t>) and Fatigue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0.001). With this larger sample size, we also detected significant </w:t>
      </w:r>
      <w:r w:rsidR="00B7440C">
        <w:rPr>
          <w:rFonts w:ascii="Calibri" w:hAnsi="Calibri" w:cs="Calibri"/>
        </w:rPr>
        <w:t>gender</w:t>
      </w:r>
      <w:r>
        <w:rPr>
          <w:rFonts w:ascii="Calibri" w:hAnsi="Calibri" w:cs="Calibri"/>
        </w:rPr>
        <w:t xml:space="preserve">*drug interactions </w:t>
      </w:r>
      <w:r w:rsidR="002728B2">
        <w:rPr>
          <w:rFonts w:ascii="Calibri" w:hAnsi="Calibri" w:cs="Calibri"/>
        </w:rPr>
        <w:t>such that women reported more Vigor (</w:t>
      </w:r>
      <w:r w:rsidR="002728B2" w:rsidRPr="00233258">
        <w:rPr>
          <w:rFonts w:ascii="Calibri" w:hAnsi="Calibri" w:cs="Calibri"/>
          <w:i/>
        </w:rPr>
        <w:t>p</w:t>
      </w:r>
      <w:r w:rsidR="002728B2">
        <w:rPr>
          <w:rFonts w:ascii="Calibri" w:hAnsi="Calibri" w:cs="Calibri"/>
        </w:rPr>
        <w:t xml:space="preserve"> = 0.001), </w:t>
      </w:r>
      <w:r>
        <w:rPr>
          <w:rFonts w:ascii="Calibri" w:hAnsi="Calibri" w:cs="Calibri"/>
        </w:rPr>
        <w:t>Friendliness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0.010), </w:t>
      </w:r>
      <w:r w:rsidR="002728B2">
        <w:rPr>
          <w:rFonts w:ascii="Calibri" w:hAnsi="Calibri" w:cs="Calibri"/>
        </w:rPr>
        <w:t xml:space="preserve">and </w:t>
      </w:r>
      <w:r>
        <w:rPr>
          <w:rFonts w:ascii="Calibri" w:hAnsi="Calibri" w:cs="Calibri"/>
        </w:rPr>
        <w:t>Elation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0.013),</w:t>
      </w:r>
      <w:r w:rsidR="002728B2" w:rsidRPr="002728B2">
        <w:rPr>
          <w:rFonts w:ascii="Calibri" w:hAnsi="Calibri" w:cs="Calibri"/>
        </w:rPr>
        <w:t xml:space="preserve"> </w:t>
      </w:r>
      <w:r w:rsidR="002728B2">
        <w:rPr>
          <w:rFonts w:ascii="Calibri" w:hAnsi="Calibri" w:cs="Calibri"/>
        </w:rPr>
        <w:t xml:space="preserve">and less </w:t>
      </w:r>
      <w:r>
        <w:rPr>
          <w:rFonts w:ascii="Calibri" w:hAnsi="Calibri" w:cs="Calibri"/>
        </w:rPr>
        <w:t>Fatigue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0.030), </w:t>
      </w:r>
      <w:r w:rsidR="002728B2">
        <w:rPr>
          <w:rFonts w:ascii="Calibri" w:hAnsi="Calibri" w:cs="Calibri"/>
        </w:rPr>
        <w:t>Confusion (</w:t>
      </w:r>
      <w:r w:rsidR="002728B2" w:rsidRPr="00233258">
        <w:rPr>
          <w:rFonts w:ascii="Calibri" w:hAnsi="Calibri" w:cs="Calibri"/>
          <w:i/>
        </w:rPr>
        <w:t>p</w:t>
      </w:r>
      <w:r w:rsidR="002728B2">
        <w:rPr>
          <w:rFonts w:ascii="Calibri" w:hAnsi="Calibri" w:cs="Calibri"/>
        </w:rPr>
        <w:t xml:space="preserve"> = 0.030), </w:t>
      </w:r>
      <w:r w:rsidR="00F040D1">
        <w:rPr>
          <w:rFonts w:ascii="Calibri" w:hAnsi="Calibri" w:cs="Calibri"/>
        </w:rPr>
        <w:t xml:space="preserve">and </w:t>
      </w:r>
      <w:r>
        <w:rPr>
          <w:rFonts w:ascii="Calibri" w:hAnsi="Calibri" w:cs="Calibri"/>
        </w:rPr>
        <w:t>Depression (</w:t>
      </w:r>
      <w:r w:rsidRPr="00233258">
        <w:rPr>
          <w:rFonts w:ascii="Calibri" w:hAnsi="Calibri" w:cs="Calibri"/>
          <w:i/>
        </w:rPr>
        <w:t xml:space="preserve">p </w:t>
      </w:r>
      <w:r>
        <w:rPr>
          <w:rFonts w:ascii="Calibri" w:hAnsi="Calibri" w:cs="Calibri"/>
        </w:rPr>
        <w:t>= 0.032)</w:t>
      </w:r>
      <w:r w:rsidR="00127A5E">
        <w:rPr>
          <w:rFonts w:ascii="Calibri" w:hAnsi="Calibri" w:cs="Calibri"/>
        </w:rPr>
        <w:t xml:space="preserve"> as compared to men.</w:t>
      </w:r>
    </w:p>
    <w:p w14:paraId="0A9CF647" w14:textId="0244F7B5" w:rsidR="00855446" w:rsidRDefault="00855446" w:rsidP="00855446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  <w:i/>
        </w:rPr>
        <w:t xml:space="preserve">ARCI: </w:t>
      </w:r>
      <w:r>
        <w:rPr>
          <w:rFonts w:ascii="Calibri" w:hAnsi="Calibri" w:cs="Calibri"/>
        </w:rPr>
        <w:t>We found main effects of drug (</w:t>
      </w:r>
      <w:r w:rsidRPr="00233258">
        <w:rPr>
          <w:rFonts w:ascii="Calibri" w:hAnsi="Calibri" w:cs="Calibri"/>
          <w:i/>
        </w:rPr>
        <w:t>F</w:t>
      </w:r>
      <w:r w:rsidR="002F732F">
        <w:rPr>
          <w:rFonts w:ascii="Calibri" w:hAnsi="Calibri" w:cs="Calibri"/>
        </w:rPr>
        <w:t>(</w:t>
      </w:r>
      <w:r>
        <w:rPr>
          <w:rFonts w:ascii="Calibri" w:hAnsi="Calibri" w:cs="Calibri"/>
        </w:rPr>
        <w:t xml:space="preserve">1, 88) = 130,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 and scale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(5,440) = 24.7),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 and interactions between drug*scale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(5,440) = 74.4,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 and drug*scale*</w:t>
      </w:r>
      <w:r w:rsidR="00B7440C">
        <w:rPr>
          <w:rFonts w:ascii="Calibri" w:hAnsi="Calibri" w:cs="Calibri"/>
        </w:rPr>
        <w:t>gender</w:t>
      </w:r>
      <w:r>
        <w:rPr>
          <w:rFonts w:ascii="Calibri" w:hAnsi="Calibri" w:cs="Calibri"/>
        </w:rPr>
        <w:t xml:space="preserve">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(5,440) = 5.71, </w:t>
      </w:r>
      <w:r w:rsidRPr="002F732F">
        <w:rPr>
          <w:rFonts w:ascii="Calibri" w:hAnsi="Calibri" w:cs="Calibri"/>
        </w:rPr>
        <w:t>p</w:t>
      </w:r>
      <w:r>
        <w:rPr>
          <w:rFonts w:ascii="Calibri" w:hAnsi="Calibri" w:cs="Calibri"/>
        </w:rPr>
        <w:t xml:space="preserve"> &lt; 0.001), but not drug*</w:t>
      </w:r>
      <w:r w:rsidR="00B7440C">
        <w:rPr>
          <w:rFonts w:ascii="Calibri" w:hAnsi="Calibri" w:cs="Calibri"/>
        </w:rPr>
        <w:t>gender</w:t>
      </w:r>
      <w:r>
        <w:rPr>
          <w:rFonts w:ascii="Calibri" w:hAnsi="Calibri" w:cs="Calibri"/>
        </w:rPr>
        <w:t xml:space="preserve">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0.62) or scale*</w:t>
      </w:r>
      <w:r w:rsidR="00B7440C">
        <w:rPr>
          <w:rFonts w:ascii="Calibri" w:hAnsi="Calibri" w:cs="Calibri"/>
        </w:rPr>
        <w:t>gender</w:t>
      </w:r>
      <w:r>
        <w:rPr>
          <w:rFonts w:ascii="Calibri" w:hAnsi="Calibri" w:cs="Calibri"/>
        </w:rPr>
        <w:t xml:space="preserve">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0.78). MA influenced ratings on the A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</w:t>
      </w:r>
      <w:r w:rsidR="00127A5E">
        <w:rPr>
          <w:rFonts w:ascii="Calibri" w:hAnsi="Calibri" w:cs="Calibri"/>
        </w:rPr>
        <w:t>)</w:t>
      </w:r>
      <w:r w:rsidR="00A857A4">
        <w:rPr>
          <w:rFonts w:ascii="Calibri" w:hAnsi="Calibri" w:cs="Calibri"/>
        </w:rPr>
        <w:t>,</w:t>
      </w:r>
      <w:r w:rsidR="00127A5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MBG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0.001), LSD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0.029), BG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0.001), PCAG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0.001), and M (</w:t>
      </w:r>
      <w:r w:rsidRPr="00233258">
        <w:rPr>
          <w:rFonts w:ascii="Calibri" w:hAnsi="Calibri" w:cs="Calibri"/>
          <w:i/>
        </w:rPr>
        <w:t xml:space="preserve">p </w:t>
      </w:r>
      <w:r>
        <w:rPr>
          <w:rFonts w:ascii="Calibri" w:hAnsi="Calibri" w:cs="Calibri"/>
        </w:rPr>
        <w:t>&lt; 0.001) scales. There was a drug*</w:t>
      </w:r>
      <w:r w:rsidR="00B7440C">
        <w:rPr>
          <w:rFonts w:ascii="Calibri" w:hAnsi="Calibri" w:cs="Calibri"/>
        </w:rPr>
        <w:t>gender</w:t>
      </w:r>
      <w:r>
        <w:rPr>
          <w:rFonts w:ascii="Calibri" w:hAnsi="Calibri" w:cs="Calibri"/>
        </w:rPr>
        <w:t xml:space="preserve"> interaction for </w:t>
      </w:r>
      <w:r w:rsidR="002728B2">
        <w:rPr>
          <w:rFonts w:ascii="Calibri" w:hAnsi="Calibri" w:cs="Calibri"/>
        </w:rPr>
        <w:t>PCAG (</w:t>
      </w:r>
      <w:r w:rsidR="002728B2" w:rsidRPr="00233258">
        <w:rPr>
          <w:rFonts w:ascii="Calibri" w:hAnsi="Calibri" w:cs="Calibri"/>
          <w:i/>
        </w:rPr>
        <w:t>p</w:t>
      </w:r>
      <w:r w:rsidR="002728B2">
        <w:rPr>
          <w:rFonts w:ascii="Calibri" w:hAnsi="Calibri" w:cs="Calibri"/>
        </w:rPr>
        <w:t xml:space="preserve"> = 0.001)</w:t>
      </w:r>
      <w:r w:rsidR="00F85A3A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ARCI-A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0.041), </w:t>
      </w:r>
      <w:r w:rsidR="002728B2">
        <w:rPr>
          <w:rFonts w:ascii="Calibri" w:hAnsi="Calibri" w:cs="Calibri"/>
        </w:rPr>
        <w:t>an</w:t>
      </w:r>
      <w:r w:rsidR="00F85A3A">
        <w:rPr>
          <w:rFonts w:ascii="Calibri" w:hAnsi="Calibri" w:cs="Calibri"/>
        </w:rPr>
        <w:t>d</w:t>
      </w:r>
      <w:r w:rsidR="002728B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BG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0.048)</w:t>
      </w:r>
      <w:r w:rsidR="00F85A3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scales</w:t>
      </w:r>
      <w:r w:rsidR="004F3AF5">
        <w:rPr>
          <w:rFonts w:ascii="Calibri" w:hAnsi="Calibri" w:cs="Calibri"/>
        </w:rPr>
        <w:t xml:space="preserve">, </w:t>
      </w:r>
      <w:r w:rsidR="004F3AF5">
        <w:rPr>
          <w:rFonts w:ascii="Calibri" w:hAnsi="Calibri" w:cs="Calibri"/>
        </w:rPr>
        <w:lastRenderedPageBreak/>
        <w:t xml:space="preserve">such that women reported greater ratings on the A </w:t>
      </w:r>
      <w:r w:rsidR="00127A5E">
        <w:rPr>
          <w:rFonts w:ascii="Calibri" w:hAnsi="Calibri" w:cs="Calibri"/>
        </w:rPr>
        <w:t>and BG s</w:t>
      </w:r>
      <w:r w:rsidR="004F3AF5">
        <w:rPr>
          <w:rFonts w:ascii="Calibri" w:hAnsi="Calibri" w:cs="Calibri"/>
        </w:rPr>
        <w:t xml:space="preserve">cales, and less on the PCAG (sedative-like) scale. </w:t>
      </w:r>
    </w:p>
    <w:p w14:paraId="42A0BB43" w14:textId="472A1336" w:rsidR="00855446" w:rsidRDefault="00855446" w:rsidP="00855446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  <w:i/>
        </w:rPr>
        <w:t xml:space="preserve">DEQ: </w:t>
      </w:r>
      <w:r>
        <w:rPr>
          <w:rFonts w:ascii="Calibri" w:hAnsi="Calibri" w:cs="Calibri"/>
        </w:rPr>
        <w:t>There were main effects of drug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(1,88) = 215,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 and scale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(4,352) = 33.8,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 and a drug*scale interaction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(4,352) = 50.8,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0.001). </w:t>
      </w:r>
      <w:r w:rsidR="001E0573">
        <w:rPr>
          <w:rFonts w:ascii="Calibri" w:hAnsi="Calibri" w:cs="Calibri"/>
        </w:rPr>
        <w:t>MA increased ratings of “Feel Drug” (</w:t>
      </w:r>
      <w:r w:rsidR="001E0573" w:rsidRPr="00233258">
        <w:rPr>
          <w:rFonts w:ascii="Calibri" w:hAnsi="Calibri" w:cs="Calibri"/>
          <w:i/>
        </w:rPr>
        <w:t>p</w:t>
      </w:r>
      <w:r w:rsidR="001E0573">
        <w:rPr>
          <w:rFonts w:ascii="Calibri" w:hAnsi="Calibri" w:cs="Calibri"/>
        </w:rPr>
        <w:t xml:space="preserve"> &lt; 0.001), “Like Effects” (</w:t>
      </w:r>
      <w:r w:rsidR="001E0573" w:rsidRPr="00233258">
        <w:rPr>
          <w:rFonts w:ascii="Calibri" w:hAnsi="Calibri" w:cs="Calibri"/>
          <w:i/>
        </w:rPr>
        <w:t>p</w:t>
      </w:r>
      <w:r w:rsidR="001E0573">
        <w:rPr>
          <w:rFonts w:ascii="Calibri" w:hAnsi="Calibri" w:cs="Calibri"/>
        </w:rPr>
        <w:t xml:space="preserve"> &lt; 0.001), “Feel High” (</w:t>
      </w:r>
      <w:r w:rsidR="001E0573" w:rsidRPr="00233258">
        <w:rPr>
          <w:rFonts w:ascii="Calibri" w:hAnsi="Calibri" w:cs="Calibri"/>
          <w:i/>
        </w:rPr>
        <w:t>p</w:t>
      </w:r>
      <w:r w:rsidR="001E0573">
        <w:rPr>
          <w:rFonts w:ascii="Calibri" w:hAnsi="Calibri" w:cs="Calibri"/>
        </w:rPr>
        <w:t xml:space="preserve"> &lt; 0.001), and “Want More” (</w:t>
      </w:r>
      <w:r w:rsidR="001E0573" w:rsidRPr="00233258">
        <w:rPr>
          <w:rFonts w:ascii="Calibri" w:hAnsi="Calibri" w:cs="Calibri"/>
          <w:i/>
        </w:rPr>
        <w:t>p</w:t>
      </w:r>
      <w:r w:rsidR="001E0573">
        <w:rPr>
          <w:rFonts w:ascii="Calibri" w:hAnsi="Calibri" w:cs="Calibri"/>
        </w:rPr>
        <w:t xml:space="preserve"> &lt; 0.001). There were no other interaction effects</w:t>
      </w:r>
      <w:r>
        <w:rPr>
          <w:rFonts w:ascii="Calibri" w:hAnsi="Calibri" w:cs="Calibri"/>
        </w:rPr>
        <w:t xml:space="preserve"> (</w:t>
      </w:r>
      <w:r w:rsidR="001E0573">
        <w:rPr>
          <w:rFonts w:ascii="Calibri" w:hAnsi="Calibri" w:cs="Calibri"/>
        </w:rPr>
        <w:t>drug*</w:t>
      </w:r>
      <w:r w:rsidR="00B7440C">
        <w:rPr>
          <w:rFonts w:ascii="Calibri" w:hAnsi="Calibri" w:cs="Calibri"/>
        </w:rPr>
        <w:t>gender</w:t>
      </w:r>
      <w:r w:rsidR="001E0573">
        <w:rPr>
          <w:rFonts w:ascii="Calibri" w:hAnsi="Calibri" w:cs="Calibri"/>
        </w:rPr>
        <w:t xml:space="preserve">, </w:t>
      </w:r>
      <w:r w:rsidR="001E0573" w:rsidRPr="00233258">
        <w:rPr>
          <w:rFonts w:ascii="Calibri" w:hAnsi="Calibri" w:cs="Calibri"/>
          <w:i/>
        </w:rPr>
        <w:t>p</w:t>
      </w:r>
      <w:r w:rsidR="001E0573">
        <w:rPr>
          <w:rFonts w:ascii="Calibri" w:hAnsi="Calibri" w:cs="Calibri"/>
        </w:rPr>
        <w:t xml:space="preserve"> = 0.13; </w:t>
      </w:r>
      <w:r>
        <w:rPr>
          <w:rFonts w:ascii="Calibri" w:hAnsi="Calibri" w:cs="Calibri"/>
        </w:rPr>
        <w:t>scale*</w:t>
      </w:r>
      <w:r w:rsidR="00B7440C">
        <w:rPr>
          <w:rFonts w:ascii="Calibri" w:hAnsi="Calibri" w:cs="Calibri"/>
        </w:rPr>
        <w:t>gender</w:t>
      </w:r>
      <w:r w:rsidR="001E0573">
        <w:rPr>
          <w:rFonts w:ascii="Calibri" w:hAnsi="Calibri" w:cs="Calibri"/>
        </w:rPr>
        <w:t xml:space="preserve">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0.21</w:t>
      </w:r>
      <w:r w:rsidR="001E0573">
        <w:rPr>
          <w:rFonts w:ascii="Calibri" w:hAnsi="Calibri" w:cs="Calibri"/>
        </w:rPr>
        <w:t>;</w:t>
      </w:r>
      <w:r>
        <w:rPr>
          <w:rFonts w:ascii="Calibri" w:hAnsi="Calibri" w:cs="Calibri"/>
        </w:rPr>
        <w:t xml:space="preserve"> drug*scale*</w:t>
      </w:r>
      <w:r w:rsidR="00B7440C">
        <w:rPr>
          <w:rFonts w:ascii="Calibri" w:hAnsi="Calibri" w:cs="Calibri"/>
        </w:rPr>
        <w:t>gender</w:t>
      </w:r>
      <w:r w:rsidR="001E0573">
        <w:rPr>
          <w:rFonts w:ascii="Calibri" w:hAnsi="Calibri" w:cs="Calibri"/>
        </w:rPr>
        <w:t xml:space="preserve">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0.92). </w:t>
      </w:r>
    </w:p>
    <w:p w14:paraId="480B9758" w14:textId="31A80DE1" w:rsidR="00B7440C" w:rsidRDefault="006E16A7" w:rsidP="00855446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  <w:i/>
        </w:rPr>
        <w:t xml:space="preserve">Cardiovascular effects. </w:t>
      </w:r>
      <w:r>
        <w:rPr>
          <w:rFonts w:ascii="Calibri" w:hAnsi="Calibri" w:cs="Calibri"/>
        </w:rPr>
        <w:t>MA significantly increased heart rate (</w:t>
      </w:r>
      <w:r w:rsidRPr="00233258">
        <w:rPr>
          <w:rFonts w:ascii="Calibri" w:hAnsi="Calibri" w:cs="Calibri"/>
          <w:i/>
        </w:rPr>
        <w:t>F</w:t>
      </w:r>
      <w:r>
        <w:rPr>
          <w:rFonts w:ascii="Calibri" w:hAnsi="Calibri" w:cs="Calibri"/>
        </w:rPr>
        <w:t xml:space="preserve">(1,88) = 71.5, 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&lt; 0.001)</w:t>
      </w:r>
      <w:r w:rsidR="00214D8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but there was no effect of </w:t>
      </w:r>
      <w:r w:rsidR="00B7440C">
        <w:rPr>
          <w:rFonts w:ascii="Calibri" w:hAnsi="Calibri" w:cs="Calibri"/>
        </w:rPr>
        <w:t>gender</w:t>
      </w:r>
      <w:r>
        <w:rPr>
          <w:rFonts w:ascii="Calibri" w:hAnsi="Calibri" w:cs="Calibri"/>
        </w:rPr>
        <w:t xml:space="preserve">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0.11) or </w:t>
      </w:r>
      <w:r w:rsidR="00B7440C">
        <w:rPr>
          <w:rFonts w:ascii="Calibri" w:hAnsi="Calibri" w:cs="Calibri"/>
        </w:rPr>
        <w:t>gender</w:t>
      </w:r>
      <w:r>
        <w:rPr>
          <w:rFonts w:ascii="Calibri" w:hAnsi="Calibri" w:cs="Calibri"/>
        </w:rPr>
        <w:t>*drug interaction (</w:t>
      </w:r>
      <w:r w:rsidRPr="00233258">
        <w:rPr>
          <w:rFonts w:ascii="Calibri" w:hAnsi="Calibri" w:cs="Calibri"/>
          <w:i/>
        </w:rPr>
        <w:t>p</w:t>
      </w:r>
      <w:r>
        <w:rPr>
          <w:rFonts w:ascii="Calibri" w:hAnsi="Calibri" w:cs="Calibri"/>
        </w:rPr>
        <w:t xml:space="preserve"> = 0.73). </w:t>
      </w:r>
      <w:r w:rsidR="00B7440C">
        <w:rPr>
          <w:rFonts w:ascii="Calibri" w:hAnsi="Calibri" w:cs="Calibri"/>
        </w:rPr>
        <w:t xml:space="preserve"> MA also increase</w:t>
      </w:r>
      <w:r w:rsidR="00CE2EC8">
        <w:rPr>
          <w:rFonts w:ascii="Calibri" w:hAnsi="Calibri" w:cs="Calibri"/>
        </w:rPr>
        <w:t>d</w:t>
      </w:r>
      <w:r w:rsidR="00B7440C">
        <w:rPr>
          <w:rFonts w:ascii="Calibri" w:hAnsi="Calibri" w:cs="Calibri"/>
        </w:rPr>
        <w:t xml:space="preserve"> mean arterial blood pressure (</w:t>
      </w:r>
      <w:r w:rsidR="00B7440C" w:rsidRPr="00233258">
        <w:rPr>
          <w:rFonts w:ascii="Calibri" w:hAnsi="Calibri" w:cs="Calibri"/>
          <w:i/>
        </w:rPr>
        <w:t>F</w:t>
      </w:r>
      <w:r w:rsidR="00B7440C">
        <w:rPr>
          <w:rFonts w:ascii="Calibri" w:hAnsi="Calibri" w:cs="Calibri"/>
        </w:rPr>
        <w:t xml:space="preserve">(1,89) = 58.0, </w:t>
      </w:r>
      <w:r w:rsidR="00B7440C" w:rsidRPr="00233258">
        <w:rPr>
          <w:rFonts w:ascii="Calibri" w:hAnsi="Calibri" w:cs="Calibri"/>
          <w:i/>
        </w:rPr>
        <w:t>p</w:t>
      </w:r>
      <w:r w:rsidR="00B7440C">
        <w:rPr>
          <w:rFonts w:ascii="Calibri" w:hAnsi="Calibri" w:cs="Calibri"/>
        </w:rPr>
        <w:t xml:space="preserve"> &lt; 0.001). There was a main effect of gender (</w:t>
      </w:r>
      <w:r w:rsidR="00B7440C" w:rsidRPr="00233258">
        <w:rPr>
          <w:rFonts w:ascii="Calibri" w:hAnsi="Calibri" w:cs="Calibri"/>
          <w:i/>
        </w:rPr>
        <w:t>p</w:t>
      </w:r>
      <w:r w:rsidR="00B7440C">
        <w:rPr>
          <w:rFonts w:ascii="Calibri" w:hAnsi="Calibri" w:cs="Calibri"/>
        </w:rPr>
        <w:t xml:space="preserve"> = 0.011) such that men had lower MAP overall, but this was not affected by drug (drug*gender interaction: </w:t>
      </w:r>
      <w:r w:rsidR="00B7440C" w:rsidRPr="00233258">
        <w:rPr>
          <w:rFonts w:ascii="Calibri" w:hAnsi="Calibri" w:cs="Calibri"/>
          <w:i/>
        </w:rPr>
        <w:t>p</w:t>
      </w:r>
      <w:r w:rsidR="00B7440C">
        <w:rPr>
          <w:rFonts w:ascii="Calibri" w:hAnsi="Calibri" w:cs="Calibri"/>
        </w:rPr>
        <w:t xml:space="preserve"> = 0.29).</w:t>
      </w:r>
    </w:p>
    <w:p w14:paraId="491EDD88" w14:textId="66ED579B" w:rsidR="0050370E" w:rsidRPr="00D05979" w:rsidRDefault="0050370E" w:rsidP="00855446">
      <w:pPr>
        <w:spacing w:line="480" w:lineRule="auto"/>
        <w:rPr>
          <w:rFonts w:ascii="Calibri" w:hAnsi="Calibri" w:cs="Calibri"/>
        </w:rPr>
      </w:pPr>
    </w:p>
    <w:tbl>
      <w:tblPr>
        <w:tblpPr w:leftFromText="180" w:rightFromText="180" w:vertAnchor="text" w:horzAnchor="margin" w:tblpXSpec="center" w:tblpY="188"/>
        <w:tblW w:w="10598" w:type="dxa"/>
        <w:tblLook w:val="04A0" w:firstRow="1" w:lastRow="0" w:firstColumn="1" w:lastColumn="0" w:noHBand="0" w:noVBand="1"/>
      </w:tblPr>
      <w:tblGrid>
        <w:gridCol w:w="1951"/>
        <w:gridCol w:w="1276"/>
        <w:gridCol w:w="1417"/>
        <w:gridCol w:w="284"/>
        <w:gridCol w:w="1276"/>
        <w:gridCol w:w="1275"/>
        <w:gridCol w:w="284"/>
        <w:gridCol w:w="1559"/>
        <w:gridCol w:w="1276"/>
      </w:tblGrid>
      <w:tr w:rsidR="00855446" w:rsidRPr="00F24C95" w14:paraId="0D7560FE" w14:textId="77777777" w:rsidTr="004C5B8A">
        <w:tc>
          <w:tcPr>
            <w:tcW w:w="1951" w:type="dxa"/>
            <w:shd w:val="clear" w:color="auto" w:fill="auto"/>
          </w:tcPr>
          <w:p w14:paraId="2B3CDF65" w14:textId="77777777" w:rsidR="00855446" w:rsidRPr="00F24C95" w:rsidRDefault="00855446" w:rsidP="0085544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952E84D" w14:textId="77777777" w:rsidR="00855446" w:rsidRPr="00F24C95" w:rsidRDefault="00855446" w:rsidP="00855446">
            <w:pPr>
              <w:jc w:val="center"/>
              <w:rPr>
                <w:rFonts w:ascii="Calibri" w:hAnsi="Calibri" w:cs="Calibri"/>
                <w:b/>
              </w:rPr>
            </w:pPr>
            <w:r w:rsidRPr="00F24C95">
              <w:rPr>
                <w:rFonts w:ascii="Calibri" w:hAnsi="Calibri" w:cs="Calibri"/>
                <w:b/>
              </w:rPr>
              <w:t xml:space="preserve">Overall </w:t>
            </w:r>
            <w:r>
              <w:rPr>
                <w:rFonts w:ascii="Calibri" w:hAnsi="Calibri" w:cs="Calibri"/>
              </w:rPr>
              <w:t>(N = 90</w:t>
            </w:r>
            <w:r w:rsidRPr="00F24C95">
              <w:rPr>
                <w:rFonts w:ascii="Calibri" w:hAnsi="Calibri" w:cs="Calibri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5CA6BE2B" w14:textId="77777777" w:rsidR="00855446" w:rsidRPr="00F24C95" w:rsidRDefault="00855446" w:rsidP="0085544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3DA5C8E" w14:textId="77777777" w:rsidR="00855446" w:rsidRPr="00F24C95" w:rsidRDefault="00855446" w:rsidP="00855446">
            <w:pPr>
              <w:jc w:val="center"/>
              <w:rPr>
                <w:rFonts w:ascii="Calibri" w:hAnsi="Calibri" w:cs="Calibri"/>
              </w:rPr>
            </w:pPr>
            <w:r w:rsidRPr="00F24C95">
              <w:rPr>
                <w:rFonts w:ascii="Calibri" w:hAnsi="Calibri" w:cs="Calibri"/>
                <w:b/>
              </w:rPr>
              <w:t xml:space="preserve">Males </w:t>
            </w:r>
            <w:r>
              <w:rPr>
                <w:rFonts w:ascii="Calibri" w:hAnsi="Calibri" w:cs="Calibri"/>
              </w:rPr>
              <w:t>(N = 50</w:t>
            </w:r>
            <w:r w:rsidRPr="00F24C95">
              <w:rPr>
                <w:rFonts w:ascii="Calibri" w:hAnsi="Calibri" w:cs="Calibri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6B1D5A66" w14:textId="77777777" w:rsidR="00855446" w:rsidRPr="00F24C95" w:rsidRDefault="00855446" w:rsidP="0085544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6021D857" w14:textId="77777777" w:rsidR="00855446" w:rsidRPr="00F24C95" w:rsidRDefault="00855446" w:rsidP="00855446">
            <w:pPr>
              <w:jc w:val="center"/>
              <w:rPr>
                <w:rFonts w:ascii="Calibri" w:hAnsi="Calibri" w:cs="Calibri"/>
              </w:rPr>
            </w:pPr>
            <w:r w:rsidRPr="00F24C95">
              <w:rPr>
                <w:rFonts w:ascii="Calibri" w:hAnsi="Calibri" w:cs="Calibri"/>
                <w:b/>
              </w:rPr>
              <w:t xml:space="preserve">Females </w:t>
            </w:r>
            <w:r w:rsidRPr="00F24C95">
              <w:rPr>
                <w:rFonts w:ascii="Calibri" w:hAnsi="Calibri" w:cs="Calibri"/>
              </w:rPr>
              <w:t xml:space="preserve">(N = </w:t>
            </w:r>
            <w:r>
              <w:rPr>
                <w:rFonts w:ascii="Calibri" w:hAnsi="Calibri" w:cs="Calibri"/>
              </w:rPr>
              <w:t>40</w:t>
            </w:r>
            <w:r w:rsidRPr="00F24C95">
              <w:rPr>
                <w:rFonts w:ascii="Calibri" w:hAnsi="Calibri" w:cs="Calibri"/>
              </w:rPr>
              <w:t>)</w:t>
            </w:r>
          </w:p>
        </w:tc>
      </w:tr>
      <w:tr w:rsidR="00855446" w:rsidRPr="00F24C95" w14:paraId="488F9031" w14:textId="77777777" w:rsidTr="004C5B8A">
        <w:tc>
          <w:tcPr>
            <w:tcW w:w="1951" w:type="dxa"/>
            <w:shd w:val="clear" w:color="auto" w:fill="auto"/>
          </w:tcPr>
          <w:p w14:paraId="6B16AC83" w14:textId="77777777" w:rsidR="00855446" w:rsidRPr="00F24C95" w:rsidRDefault="00855446" w:rsidP="0085544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5FE51F4A" w14:textId="77777777" w:rsidR="00855446" w:rsidRPr="00F24C95" w:rsidRDefault="00855446" w:rsidP="00855446">
            <w:pPr>
              <w:jc w:val="center"/>
              <w:rPr>
                <w:rFonts w:ascii="Calibri" w:hAnsi="Calibri" w:cs="Calibri"/>
                <w:i/>
              </w:rPr>
            </w:pPr>
            <w:r w:rsidRPr="00F24C95">
              <w:rPr>
                <w:rFonts w:ascii="Calibri" w:hAnsi="Calibri" w:cs="Calibri"/>
                <w:i/>
              </w:rPr>
              <w:t>PBO</w:t>
            </w:r>
          </w:p>
        </w:tc>
        <w:tc>
          <w:tcPr>
            <w:tcW w:w="1417" w:type="dxa"/>
            <w:shd w:val="clear" w:color="auto" w:fill="auto"/>
          </w:tcPr>
          <w:p w14:paraId="73EE43E7" w14:textId="77777777" w:rsidR="00855446" w:rsidRPr="00F24C95" w:rsidRDefault="00855446" w:rsidP="00855446">
            <w:pPr>
              <w:jc w:val="center"/>
              <w:rPr>
                <w:rFonts w:ascii="Calibri" w:hAnsi="Calibri" w:cs="Calibri"/>
                <w:i/>
              </w:rPr>
            </w:pPr>
            <w:r w:rsidRPr="00F24C95">
              <w:rPr>
                <w:rFonts w:ascii="Calibri" w:hAnsi="Calibri" w:cs="Calibri"/>
                <w:i/>
              </w:rPr>
              <w:t>MA</w:t>
            </w:r>
          </w:p>
        </w:tc>
        <w:tc>
          <w:tcPr>
            <w:tcW w:w="284" w:type="dxa"/>
            <w:shd w:val="clear" w:color="auto" w:fill="auto"/>
          </w:tcPr>
          <w:p w14:paraId="16AFF5F3" w14:textId="77777777" w:rsidR="00855446" w:rsidRPr="00F24C95" w:rsidRDefault="00855446" w:rsidP="00855446">
            <w:pPr>
              <w:jc w:val="center"/>
              <w:rPr>
                <w:rFonts w:ascii="Calibri" w:hAnsi="Calibri" w:cs="Calibri"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14:paraId="777B16A8" w14:textId="77777777" w:rsidR="00855446" w:rsidRPr="00F24C95" w:rsidRDefault="00855446" w:rsidP="00855446">
            <w:pPr>
              <w:jc w:val="center"/>
              <w:rPr>
                <w:rFonts w:ascii="Calibri" w:hAnsi="Calibri" w:cs="Calibri"/>
                <w:i/>
              </w:rPr>
            </w:pPr>
            <w:r w:rsidRPr="00F24C95">
              <w:rPr>
                <w:rFonts w:ascii="Calibri" w:hAnsi="Calibri" w:cs="Calibri"/>
                <w:i/>
              </w:rPr>
              <w:t>PBO</w:t>
            </w:r>
          </w:p>
        </w:tc>
        <w:tc>
          <w:tcPr>
            <w:tcW w:w="1275" w:type="dxa"/>
            <w:shd w:val="clear" w:color="auto" w:fill="auto"/>
          </w:tcPr>
          <w:p w14:paraId="482131C1" w14:textId="77777777" w:rsidR="00855446" w:rsidRPr="00F24C95" w:rsidRDefault="00855446" w:rsidP="00855446">
            <w:pPr>
              <w:jc w:val="center"/>
              <w:rPr>
                <w:rFonts w:ascii="Calibri" w:hAnsi="Calibri" w:cs="Calibri"/>
                <w:i/>
              </w:rPr>
            </w:pPr>
            <w:r w:rsidRPr="00F24C95">
              <w:rPr>
                <w:rFonts w:ascii="Calibri" w:hAnsi="Calibri" w:cs="Calibri"/>
                <w:i/>
              </w:rPr>
              <w:t>MA</w:t>
            </w:r>
          </w:p>
        </w:tc>
        <w:tc>
          <w:tcPr>
            <w:tcW w:w="284" w:type="dxa"/>
            <w:shd w:val="clear" w:color="auto" w:fill="auto"/>
          </w:tcPr>
          <w:p w14:paraId="3C7E835E" w14:textId="77777777" w:rsidR="00855446" w:rsidRPr="00F24C95" w:rsidRDefault="00855446" w:rsidP="00855446">
            <w:pPr>
              <w:jc w:val="center"/>
              <w:rPr>
                <w:rFonts w:ascii="Calibri" w:hAnsi="Calibri" w:cs="Calibri"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14:paraId="5C828736" w14:textId="77777777" w:rsidR="00855446" w:rsidRPr="00F24C95" w:rsidRDefault="00855446" w:rsidP="00855446">
            <w:pPr>
              <w:jc w:val="center"/>
              <w:rPr>
                <w:rFonts w:ascii="Calibri" w:hAnsi="Calibri" w:cs="Calibri"/>
                <w:i/>
              </w:rPr>
            </w:pPr>
            <w:r w:rsidRPr="00F24C95">
              <w:rPr>
                <w:rFonts w:ascii="Calibri" w:hAnsi="Calibri" w:cs="Calibri"/>
                <w:i/>
              </w:rPr>
              <w:t>PBO</w:t>
            </w:r>
          </w:p>
        </w:tc>
        <w:tc>
          <w:tcPr>
            <w:tcW w:w="1276" w:type="dxa"/>
            <w:shd w:val="clear" w:color="auto" w:fill="auto"/>
          </w:tcPr>
          <w:p w14:paraId="168A0932" w14:textId="77777777" w:rsidR="00855446" w:rsidRPr="00F24C95" w:rsidRDefault="00855446" w:rsidP="00855446">
            <w:pPr>
              <w:jc w:val="center"/>
              <w:rPr>
                <w:rFonts w:ascii="Calibri" w:hAnsi="Calibri" w:cs="Calibri"/>
                <w:i/>
              </w:rPr>
            </w:pPr>
            <w:r w:rsidRPr="00F24C95">
              <w:rPr>
                <w:rFonts w:ascii="Calibri" w:hAnsi="Calibri" w:cs="Calibri"/>
                <w:i/>
              </w:rPr>
              <w:t>MA</w:t>
            </w:r>
          </w:p>
        </w:tc>
      </w:tr>
      <w:tr w:rsidR="00855446" w:rsidRPr="00F24C95" w14:paraId="5536D45B" w14:textId="77777777" w:rsidTr="004C5B8A">
        <w:tc>
          <w:tcPr>
            <w:tcW w:w="10598" w:type="dxa"/>
            <w:gridSpan w:val="9"/>
          </w:tcPr>
          <w:p w14:paraId="469B7726" w14:textId="77777777" w:rsidR="00855446" w:rsidRPr="00D74BD0" w:rsidRDefault="00855446" w:rsidP="0085544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74BD0">
              <w:rPr>
                <w:rFonts w:ascii="Calibri" w:hAnsi="Calibri" w:cs="Calibri"/>
                <w:b/>
              </w:rPr>
              <w:t>POMS</w:t>
            </w:r>
          </w:p>
        </w:tc>
      </w:tr>
      <w:tr w:rsidR="00855446" w:rsidRPr="00F24C95" w14:paraId="346AC3CB" w14:textId="77777777" w:rsidTr="004C5B8A">
        <w:tc>
          <w:tcPr>
            <w:tcW w:w="1951" w:type="dxa"/>
            <w:shd w:val="clear" w:color="auto" w:fill="auto"/>
          </w:tcPr>
          <w:p w14:paraId="337D81F3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Friendly</w:t>
            </w:r>
          </w:p>
        </w:tc>
        <w:tc>
          <w:tcPr>
            <w:tcW w:w="1276" w:type="dxa"/>
            <w:shd w:val="clear" w:color="auto" w:fill="auto"/>
          </w:tcPr>
          <w:p w14:paraId="70EF076A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-1.88 (3.57)</w:t>
            </w:r>
          </w:p>
        </w:tc>
        <w:tc>
          <w:tcPr>
            <w:tcW w:w="1417" w:type="dxa"/>
            <w:shd w:val="clear" w:color="auto" w:fill="auto"/>
          </w:tcPr>
          <w:p w14:paraId="1CFC59EE" w14:textId="2232712F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1.65 (4.71)*#</w:t>
            </w:r>
          </w:p>
        </w:tc>
        <w:tc>
          <w:tcPr>
            <w:tcW w:w="284" w:type="dxa"/>
            <w:shd w:val="clear" w:color="auto" w:fill="auto"/>
          </w:tcPr>
          <w:p w14:paraId="1812D302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535BB83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-1.29 (2.89)</w:t>
            </w:r>
          </w:p>
        </w:tc>
        <w:tc>
          <w:tcPr>
            <w:tcW w:w="1275" w:type="dxa"/>
            <w:shd w:val="clear" w:color="auto" w:fill="auto"/>
          </w:tcPr>
          <w:p w14:paraId="19674485" w14:textId="042CE016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0.93 (4.42)</w:t>
            </w:r>
          </w:p>
        </w:tc>
        <w:tc>
          <w:tcPr>
            <w:tcW w:w="284" w:type="dxa"/>
            <w:shd w:val="clear" w:color="auto" w:fill="auto"/>
          </w:tcPr>
          <w:p w14:paraId="29BC5113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87F0691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-2.61 (4.20)</w:t>
            </w:r>
          </w:p>
        </w:tc>
        <w:tc>
          <w:tcPr>
            <w:tcW w:w="1276" w:type="dxa"/>
            <w:shd w:val="clear" w:color="auto" w:fill="auto"/>
          </w:tcPr>
          <w:p w14:paraId="7C2BB925" w14:textId="489D4E76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2.55 (4.95)</w:t>
            </w:r>
          </w:p>
        </w:tc>
      </w:tr>
      <w:tr w:rsidR="00855446" w:rsidRPr="00F24C95" w14:paraId="18895440" w14:textId="77777777" w:rsidTr="004C5B8A">
        <w:tc>
          <w:tcPr>
            <w:tcW w:w="1951" w:type="dxa"/>
            <w:shd w:val="clear" w:color="auto" w:fill="auto"/>
          </w:tcPr>
          <w:p w14:paraId="7EE60641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Anxious</w:t>
            </w:r>
          </w:p>
        </w:tc>
        <w:tc>
          <w:tcPr>
            <w:tcW w:w="1276" w:type="dxa"/>
            <w:shd w:val="clear" w:color="auto" w:fill="auto"/>
          </w:tcPr>
          <w:p w14:paraId="598ADEB4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3E07">
              <w:rPr>
                <w:rFonts w:ascii="Calibri" w:hAnsi="Calibri" w:cs="Calibri"/>
                <w:sz w:val="20"/>
                <w:szCs w:val="20"/>
              </w:rPr>
              <w:t>-0.16 (1.69)</w:t>
            </w:r>
          </w:p>
        </w:tc>
        <w:tc>
          <w:tcPr>
            <w:tcW w:w="1417" w:type="dxa"/>
            <w:shd w:val="clear" w:color="auto" w:fill="auto"/>
          </w:tcPr>
          <w:p w14:paraId="3F8E793B" w14:textId="55D7CD9F" w:rsidR="00855446" w:rsidRPr="004D3E07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3E07">
              <w:rPr>
                <w:rFonts w:ascii="Calibri" w:hAnsi="Calibri" w:cs="Calibri"/>
                <w:sz w:val="20"/>
                <w:szCs w:val="20"/>
              </w:rPr>
              <w:t>0.53 (2.81)</w:t>
            </w:r>
          </w:p>
        </w:tc>
        <w:tc>
          <w:tcPr>
            <w:tcW w:w="284" w:type="dxa"/>
            <w:shd w:val="clear" w:color="auto" w:fill="auto"/>
          </w:tcPr>
          <w:p w14:paraId="57CD9E1B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6374B34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-0.05 (1.82)</w:t>
            </w:r>
          </w:p>
        </w:tc>
        <w:tc>
          <w:tcPr>
            <w:tcW w:w="1275" w:type="dxa"/>
            <w:shd w:val="clear" w:color="auto" w:fill="auto"/>
          </w:tcPr>
          <w:p w14:paraId="124CB1C1" w14:textId="52F834E9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0.88 (2.65)</w:t>
            </w:r>
          </w:p>
        </w:tc>
        <w:tc>
          <w:tcPr>
            <w:tcW w:w="284" w:type="dxa"/>
            <w:shd w:val="clear" w:color="auto" w:fill="auto"/>
          </w:tcPr>
          <w:p w14:paraId="234C04DE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66384A0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-0.30 (1.52)</w:t>
            </w:r>
          </w:p>
        </w:tc>
        <w:tc>
          <w:tcPr>
            <w:tcW w:w="1276" w:type="dxa"/>
            <w:shd w:val="clear" w:color="auto" w:fill="auto"/>
          </w:tcPr>
          <w:p w14:paraId="22E3CF02" w14:textId="1712BAEB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0.10 (2.96)</w:t>
            </w:r>
          </w:p>
        </w:tc>
      </w:tr>
      <w:tr w:rsidR="00855446" w:rsidRPr="00F24C95" w14:paraId="42D7FAE0" w14:textId="77777777" w:rsidTr="004C5B8A">
        <w:tc>
          <w:tcPr>
            <w:tcW w:w="1951" w:type="dxa"/>
            <w:shd w:val="clear" w:color="auto" w:fill="auto"/>
          </w:tcPr>
          <w:p w14:paraId="6771CA87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Elation</w:t>
            </w:r>
          </w:p>
        </w:tc>
        <w:tc>
          <w:tcPr>
            <w:tcW w:w="1276" w:type="dxa"/>
            <w:shd w:val="clear" w:color="auto" w:fill="auto"/>
          </w:tcPr>
          <w:p w14:paraId="13738E7D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-1.23 (2.68)</w:t>
            </w:r>
          </w:p>
        </w:tc>
        <w:tc>
          <w:tcPr>
            <w:tcW w:w="1417" w:type="dxa"/>
            <w:shd w:val="clear" w:color="auto" w:fill="auto"/>
          </w:tcPr>
          <w:p w14:paraId="532E0509" w14:textId="44998EE8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2.64 (3.50)*#</w:t>
            </w:r>
          </w:p>
        </w:tc>
        <w:tc>
          <w:tcPr>
            <w:tcW w:w="284" w:type="dxa"/>
            <w:shd w:val="clear" w:color="auto" w:fill="auto"/>
          </w:tcPr>
          <w:p w14:paraId="278409E1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F7BCDE4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-0.81 (2.48)</w:t>
            </w:r>
          </w:p>
        </w:tc>
        <w:tc>
          <w:tcPr>
            <w:tcW w:w="1275" w:type="dxa"/>
            <w:shd w:val="clear" w:color="auto" w:fill="auto"/>
          </w:tcPr>
          <w:p w14:paraId="1B964C71" w14:textId="520C2356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2.09 (3.28)</w:t>
            </w:r>
          </w:p>
        </w:tc>
        <w:tc>
          <w:tcPr>
            <w:tcW w:w="284" w:type="dxa"/>
            <w:shd w:val="clear" w:color="auto" w:fill="auto"/>
          </w:tcPr>
          <w:p w14:paraId="6FFF4FC2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0A3B4F9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-1.76 (2.86)</w:t>
            </w:r>
          </w:p>
        </w:tc>
        <w:tc>
          <w:tcPr>
            <w:tcW w:w="1276" w:type="dxa"/>
            <w:shd w:val="clear" w:color="auto" w:fill="auto"/>
          </w:tcPr>
          <w:p w14:paraId="136272BA" w14:textId="36B477E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3.34 (3.67)</w:t>
            </w:r>
          </w:p>
        </w:tc>
      </w:tr>
      <w:tr w:rsidR="00855446" w:rsidRPr="00F24C95" w14:paraId="2EC12353" w14:textId="77777777" w:rsidTr="004C5B8A">
        <w:tc>
          <w:tcPr>
            <w:tcW w:w="1951" w:type="dxa"/>
            <w:shd w:val="clear" w:color="auto" w:fill="auto"/>
          </w:tcPr>
          <w:p w14:paraId="72C02AC7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Anger</w:t>
            </w:r>
          </w:p>
        </w:tc>
        <w:tc>
          <w:tcPr>
            <w:tcW w:w="1276" w:type="dxa"/>
            <w:shd w:val="clear" w:color="auto" w:fill="auto"/>
          </w:tcPr>
          <w:p w14:paraId="51361877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3E07">
              <w:rPr>
                <w:rFonts w:ascii="Calibri" w:hAnsi="Calibri" w:cs="Calibri"/>
                <w:sz w:val="20"/>
                <w:szCs w:val="20"/>
              </w:rPr>
              <w:t>-0.22 (1.77)</w:t>
            </w:r>
          </w:p>
        </w:tc>
        <w:tc>
          <w:tcPr>
            <w:tcW w:w="1417" w:type="dxa"/>
            <w:shd w:val="clear" w:color="auto" w:fill="auto"/>
          </w:tcPr>
          <w:p w14:paraId="235576F5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3E07">
              <w:rPr>
                <w:rFonts w:ascii="Calibri" w:hAnsi="Calibri" w:cs="Calibri"/>
                <w:sz w:val="20"/>
                <w:szCs w:val="20"/>
              </w:rPr>
              <w:t>-0.32 (1.37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20C153CC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3B874D4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-0.01 (1.92)</w:t>
            </w:r>
          </w:p>
        </w:tc>
        <w:tc>
          <w:tcPr>
            <w:tcW w:w="1275" w:type="dxa"/>
            <w:shd w:val="clear" w:color="auto" w:fill="auto"/>
          </w:tcPr>
          <w:p w14:paraId="4666B9F0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-0.12 (1.34)</w:t>
            </w:r>
          </w:p>
        </w:tc>
        <w:tc>
          <w:tcPr>
            <w:tcW w:w="284" w:type="dxa"/>
            <w:shd w:val="clear" w:color="auto" w:fill="auto"/>
          </w:tcPr>
          <w:p w14:paraId="6DF80C9E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00900D5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-0.48 (1.55)</w:t>
            </w:r>
          </w:p>
        </w:tc>
        <w:tc>
          <w:tcPr>
            <w:tcW w:w="1276" w:type="dxa"/>
            <w:shd w:val="clear" w:color="auto" w:fill="auto"/>
          </w:tcPr>
          <w:p w14:paraId="5471D9E6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-0.56 (1.38)</w:t>
            </w:r>
          </w:p>
        </w:tc>
      </w:tr>
      <w:tr w:rsidR="00855446" w:rsidRPr="00F24C95" w14:paraId="29D93953" w14:textId="77777777" w:rsidTr="004C5B8A">
        <w:tc>
          <w:tcPr>
            <w:tcW w:w="1951" w:type="dxa"/>
            <w:shd w:val="clear" w:color="auto" w:fill="auto"/>
          </w:tcPr>
          <w:p w14:paraId="4274E7AA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Fatigue</w:t>
            </w:r>
          </w:p>
        </w:tc>
        <w:tc>
          <w:tcPr>
            <w:tcW w:w="1276" w:type="dxa"/>
            <w:shd w:val="clear" w:color="auto" w:fill="auto"/>
          </w:tcPr>
          <w:p w14:paraId="19E84DA9" w14:textId="4468B4B5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1.16 (2.90)</w:t>
            </w:r>
          </w:p>
        </w:tc>
        <w:tc>
          <w:tcPr>
            <w:tcW w:w="1417" w:type="dxa"/>
            <w:shd w:val="clear" w:color="auto" w:fill="auto"/>
          </w:tcPr>
          <w:p w14:paraId="7FF80B41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-1.01 (2.83)*#</w:t>
            </w:r>
          </w:p>
        </w:tc>
        <w:tc>
          <w:tcPr>
            <w:tcW w:w="284" w:type="dxa"/>
            <w:shd w:val="clear" w:color="auto" w:fill="auto"/>
          </w:tcPr>
          <w:p w14:paraId="69D4CC06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3A3F57F" w14:textId="7FE94AC8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0.54 (2.68)</w:t>
            </w:r>
          </w:p>
        </w:tc>
        <w:tc>
          <w:tcPr>
            <w:tcW w:w="1275" w:type="dxa"/>
            <w:shd w:val="clear" w:color="auto" w:fill="auto"/>
          </w:tcPr>
          <w:p w14:paraId="640DD184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-0.67 (2.58)</w:t>
            </w:r>
          </w:p>
        </w:tc>
        <w:tc>
          <w:tcPr>
            <w:tcW w:w="284" w:type="dxa"/>
            <w:shd w:val="clear" w:color="auto" w:fill="auto"/>
          </w:tcPr>
          <w:p w14:paraId="012BA0A1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1BDF4A4" w14:textId="33E6E25A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1.94 (3.00)</w:t>
            </w:r>
          </w:p>
        </w:tc>
        <w:tc>
          <w:tcPr>
            <w:tcW w:w="1276" w:type="dxa"/>
            <w:shd w:val="clear" w:color="auto" w:fill="auto"/>
          </w:tcPr>
          <w:p w14:paraId="6F5EFB3D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-1.43 (3.09)</w:t>
            </w:r>
          </w:p>
        </w:tc>
      </w:tr>
      <w:tr w:rsidR="00855446" w:rsidRPr="00F24C95" w14:paraId="05378E37" w14:textId="77777777" w:rsidTr="004C5B8A">
        <w:tc>
          <w:tcPr>
            <w:tcW w:w="1951" w:type="dxa"/>
            <w:shd w:val="clear" w:color="auto" w:fill="auto"/>
          </w:tcPr>
          <w:p w14:paraId="0D78EE83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Depression</w:t>
            </w:r>
          </w:p>
        </w:tc>
        <w:tc>
          <w:tcPr>
            <w:tcW w:w="1276" w:type="dxa"/>
            <w:shd w:val="clear" w:color="auto" w:fill="auto"/>
          </w:tcPr>
          <w:p w14:paraId="7362C465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-0.28 (1.82)</w:t>
            </w:r>
          </w:p>
        </w:tc>
        <w:tc>
          <w:tcPr>
            <w:tcW w:w="1417" w:type="dxa"/>
            <w:shd w:val="clear" w:color="auto" w:fill="auto"/>
          </w:tcPr>
          <w:p w14:paraId="2F15485C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-0.52 (2.07)#</w:t>
            </w:r>
          </w:p>
        </w:tc>
        <w:tc>
          <w:tcPr>
            <w:tcW w:w="284" w:type="dxa"/>
            <w:shd w:val="clear" w:color="auto" w:fill="auto"/>
          </w:tcPr>
          <w:p w14:paraId="5E85BA07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B3E78C2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-0.38 (2.08)</w:t>
            </w:r>
          </w:p>
        </w:tc>
        <w:tc>
          <w:tcPr>
            <w:tcW w:w="1275" w:type="dxa"/>
            <w:shd w:val="clear" w:color="auto" w:fill="auto"/>
          </w:tcPr>
          <w:p w14:paraId="36AB78A1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-0.15 (1.86)</w:t>
            </w:r>
          </w:p>
        </w:tc>
        <w:tc>
          <w:tcPr>
            <w:tcW w:w="284" w:type="dxa"/>
            <w:shd w:val="clear" w:color="auto" w:fill="auto"/>
          </w:tcPr>
          <w:p w14:paraId="6B3F7D45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DB5B686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-0.15 (1.44)</w:t>
            </w:r>
          </w:p>
        </w:tc>
        <w:tc>
          <w:tcPr>
            <w:tcW w:w="1276" w:type="dxa"/>
            <w:shd w:val="clear" w:color="auto" w:fill="auto"/>
          </w:tcPr>
          <w:p w14:paraId="3F2839A0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-0.99 (2.24)</w:t>
            </w:r>
          </w:p>
        </w:tc>
      </w:tr>
      <w:tr w:rsidR="00855446" w:rsidRPr="00F24C95" w14:paraId="2FAEF73A" w14:textId="77777777" w:rsidTr="004C5B8A">
        <w:tc>
          <w:tcPr>
            <w:tcW w:w="1951" w:type="dxa"/>
            <w:shd w:val="clear" w:color="auto" w:fill="auto"/>
          </w:tcPr>
          <w:p w14:paraId="3F57745A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Confusion</w:t>
            </w:r>
          </w:p>
        </w:tc>
        <w:tc>
          <w:tcPr>
            <w:tcW w:w="1276" w:type="dxa"/>
            <w:shd w:val="clear" w:color="auto" w:fill="auto"/>
          </w:tcPr>
          <w:p w14:paraId="19176628" w14:textId="3B866EBD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0.54 (2.09)</w:t>
            </w:r>
          </w:p>
        </w:tc>
        <w:tc>
          <w:tcPr>
            <w:tcW w:w="1417" w:type="dxa"/>
            <w:shd w:val="clear" w:color="auto" w:fill="auto"/>
          </w:tcPr>
          <w:p w14:paraId="31B6CE9F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-0.21 (1.84)*#</w:t>
            </w:r>
          </w:p>
        </w:tc>
        <w:tc>
          <w:tcPr>
            <w:tcW w:w="284" w:type="dxa"/>
            <w:shd w:val="clear" w:color="auto" w:fill="auto"/>
          </w:tcPr>
          <w:p w14:paraId="4D21652E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5337120" w14:textId="2F530C8C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0.16 (1.97)</w:t>
            </w:r>
          </w:p>
        </w:tc>
        <w:tc>
          <w:tcPr>
            <w:tcW w:w="1275" w:type="dxa"/>
            <w:shd w:val="clear" w:color="auto" w:fill="auto"/>
          </w:tcPr>
          <w:p w14:paraId="7187A32D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-0.06 (1.73)</w:t>
            </w:r>
          </w:p>
        </w:tc>
        <w:tc>
          <w:tcPr>
            <w:tcW w:w="284" w:type="dxa"/>
            <w:shd w:val="clear" w:color="auto" w:fill="auto"/>
          </w:tcPr>
          <w:p w14:paraId="7B8BEB48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1CE25C3" w14:textId="20152011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1.01 (2.17)</w:t>
            </w:r>
          </w:p>
        </w:tc>
        <w:tc>
          <w:tcPr>
            <w:tcW w:w="1276" w:type="dxa"/>
            <w:shd w:val="clear" w:color="auto" w:fill="auto"/>
          </w:tcPr>
          <w:p w14:paraId="1C8B8661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-0.41 (1.99)</w:t>
            </w:r>
          </w:p>
        </w:tc>
      </w:tr>
      <w:tr w:rsidR="00855446" w:rsidRPr="00D81B9E" w14:paraId="37C6CD38" w14:textId="77777777" w:rsidTr="004C5B8A">
        <w:tc>
          <w:tcPr>
            <w:tcW w:w="1951" w:type="dxa"/>
            <w:shd w:val="clear" w:color="auto" w:fill="auto"/>
          </w:tcPr>
          <w:p w14:paraId="664F4A8E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Vigor</w:t>
            </w:r>
          </w:p>
        </w:tc>
        <w:tc>
          <w:tcPr>
            <w:tcW w:w="1276" w:type="dxa"/>
            <w:shd w:val="clear" w:color="auto" w:fill="auto"/>
          </w:tcPr>
          <w:p w14:paraId="0AEC054D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-2.25 (3.42)</w:t>
            </w:r>
          </w:p>
        </w:tc>
        <w:tc>
          <w:tcPr>
            <w:tcW w:w="1417" w:type="dxa"/>
            <w:shd w:val="clear" w:color="auto" w:fill="auto"/>
          </w:tcPr>
          <w:p w14:paraId="1B941B0A" w14:textId="657BF168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2.81 (5.34)*#</w:t>
            </w:r>
          </w:p>
        </w:tc>
        <w:tc>
          <w:tcPr>
            <w:tcW w:w="284" w:type="dxa"/>
            <w:shd w:val="clear" w:color="auto" w:fill="auto"/>
          </w:tcPr>
          <w:p w14:paraId="1BDE0DBA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0C149CD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-1.52 (3.34)</w:t>
            </w:r>
          </w:p>
        </w:tc>
        <w:tc>
          <w:tcPr>
            <w:tcW w:w="1275" w:type="dxa"/>
            <w:shd w:val="clear" w:color="auto" w:fill="auto"/>
          </w:tcPr>
          <w:p w14:paraId="0238FDEA" w14:textId="5EE91CB0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1.60 (4.479</w:t>
            </w:r>
          </w:p>
        </w:tc>
        <w:tc>
          <w:tcPr>
            <w:tcW w:w="284" w:type="dxa"/>
            <w:shd w:val="clear" w:color="auto" w:fill="auto"/>
          </w:tcPr>
          <w:p w14:paraId="5F71B593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84FB1C1" w14:textId="77777777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-3.16 (3.34)</w:t>
            </w:r>
          </w:p>
        </w:tc>
        <w:tc>
          <w:tcPr>
            <w:tcW w:w="1276" w:type="dxa"/>
            <w:shd w:val="clear" w:color="auto" w:fill="auto"/>
          </w:tcPr>
          <w:p w14:paraId="1463126E" w14:textId="2FFE7A15" w:rsidR="00855446" w:rsidRPr="004D3E07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3E07">
              <w:rPr>
                <w:rFonts w:ascii="Calibri" w:hAnsi="Calibri" w:cs="Calibri"/>
                <w:b/>
                <w:sz w:val="20"/>
                <w:szCs w:val="20"/>
              </w:rPr>
              <w:t>4.33 (5.98)</w:t>
            </w:r>
          </w:p>
        </w:tc>
      </w:tr>
      <w:tr w:rsidR="00855446" w:rsidRPr="00F24C95" w14:paraId="1AF108F3" w14:textId="77777777" w:rsidTr="004C5B8A">
        <w:tc>
          <w:tcPr>
            <w:tcW w:w="10598" w:type="dxa"/>
            <w:gridSpan w:val="9"/>
          </w:tcPr>
          <w:p w14:paraId="60BBAD37" w14:textId="77777777" w:rsidR="00855446" w:rsidRPr="00D74BD0" w:rsidRDefault="00855446" w:rsidP="00E94D4D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74BD0">
              <w:rPr>
                <w:rFonts w:ascii="Calibri" w:hAnsi="Calibri" w:cs="Calibri"/>
                <w:b/>
              </w:rPr>
              <w:t>ARCI</w:t>
            </w:r>
          </w:p>
        </w:tc>
      </w:tr>
      <w:tr w:rsidR="00855446" w:rsidRPr="00F24C95" w14:paraId="07535AF3" w14:textId="77777777" w:rsidTr="004C5B8A">
        <w:tc>
          <w:tcPr>
            <w:tcW w:w="1951" w:type="dxa"/>
            <w:shd w:val="clear" w:color="auto" w:fill="auto"/>
          </w:tcPr>
          <w:p w14:paraId="2BF11052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14:paraId="5A0BDC8D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35B59">
              <w:rPr>
                <w:rFonts w:ascii="Calibri" w:hAnsi="Calibri" w:cs="Calibri"/>
                <w:b/>
                <w:sz w:val="20"/>
                <w:szCs w:val="20"/>
              </w:rPr>
              <w:t>-0.08 (1.35)</w:t>
            </w:r>
          </w:p>
        </w:tc>
        <w:tc>
          <w:tcPr>
            <w:tcW w:w="1417" w:type="dxa"/>
            <w:shd w:val="clear" w:color="auto" w:fill="auto"/>
          </w:tcPr>
          <w:p w14:paraId="1418E0FF" w14:textId="509E51EB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3.34 (2.81)*#</w:t>
            </w:r>
          </w:p>
        </w:tc>
        <w:tc>
          <w:tcPr>
            <w:tcW w:w="284" w:type="dxa"/>
            <w:shd w:val="clear" w:color="auto" w:fill="auto"/>
          </w:tcPr>
          <w:p w14:paraId="197C4CF6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0A1474B" w14:textId="64B9797D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35B59">
              <w:rPr>
                <w:rFonts w:ascii="Calibri" w:hAnsi="Calibri" w:cs="Calibri"/>
                <w:b/>
                <w:sz w:val="20"/>
                <w:szCs w:val="20"/>
              </w:rPr>
              <w:t>0.06 (1.45)</w:t>
            </w:r>
          </w:p>
        </w:tc>
        <w:tc>
          <w:tcPr>
            <w:tcW w:w="1275" w:type="dxa"/>
            <w:shd w:val="clear" w:color="auto" w:fill="auto"/>
          </w:tcPr>
          <w:p w14:paraId="5638DE7D" w14:textId="3A769770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2.95 (3.03)</w:t>
            </w:r>
          </w:p>
        </w:tc>
        <w:tc>
          <w:tcPr>
            <w:tcW w:w="284" w:type="dxa"/>
            <w:shd w:val="clear" w:color="auto" w:fill="auto"/>
          </w:tcPr>
          <w:p w14:paraId="5EBC3DDF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69E7364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35B59">
              <w:rPr>
                <w:rFonts w:ascii="Calibri" w:hAnsi="Calibri" w:cs="Calibri"/>
                <w:b/>
                <w:sz w:val="20"/>
                <w:szCs w:val="20"/>
              </w:rPr>
              <w:t>-0.27 (1.21)</w:t>
            </w:r>
          </w:p>
        </w:tc>
        <w:tc>
          <w:tcPr>
            <w:tcW w:w="1276" w:type="dxa"/>
            <w:shd w:val="clear" w:color="auto" w:fill="auto"/>
          </w:tcPr>
          <w:p w14:paraId="37BDCC4C" w14:textId="729C7428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3.85 (2.45)</w:t>
            </w:r>
          </w:p>
        </w:tc>
      </w:tr>
      <w:tr w:rsidR="00855446" w:rsidRPr="00F24C95" w14:paraId="63DD5777" w14:textId="77777777" w:rsidTr="004C5B8A">
        <w:tc>
          <w:tcPr>
            <w:tcW w:w="1951" w:type="dxa"/>
            <w:shd w:val="clear" w:color="auto" w:fill="auto"/>
          </w:tcPr>
          <w:p w14:paraId="23D4DFDD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MBG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389CF4FB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35B59">
              <w:rPr>
                <w:rFonts w:ascii="Calibri" w:hAnsi="Calibri" w:cs="Calibri"/>
                <w:b/>
                <w:sz w:val="20"/>
                <w:szCs w:val="20"/>
              </w:rPr>
              <w:t>-0.20 (1.89)</w:t>
            </w:r>
          </w:p>
        </w:tc>
        <w:tc>
          <w:tcPr>
            <w:tcW w:w="1417" w:type="dxa"/>
            <w:shd w:val="clear" w:color="auto" w:fill="auto"/>
          </w:tcPr>
          <w:p w14:paraId="786F16E6" w14:textId="772125E1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5.24 (4.45)*</w:t>
            </w:r>
          </w:p>
        </w:tc>
        <w:tc>
          <w:tcPr>
            <w:tcW w:w="284" w:type="dxa"/>
            <w:shd w:val="clear" w:color="auto" w:fill="auto"/>
          </w:tcPr>
          <w:p w14:paraId="58CE6DF7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25D72AD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-0.11 (2.06)</w:t>
            </w:r>
          </w:p>
        </w:tc>
        <w:tc>
          <w:tcPr>
            <w:tcW w:w="1275" w:type="dxa"/>
            <w:shd w:val="clear" w:color="auto" w:fill="auto"/>
          </w:tcPr>
          <w:p w14:paraId="5605176F" w14:textId="4DB7129D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4.78 (4.69)</w:t>
            </w:r>
          </w:p>
        </w:tc>
        <w:tc>
          <w:tcPr>
            <w:tcW w:w="284" w:type="dxa"/>
            <w:shd w:val="clear" w:color="auto" w:fill="auto"/>
          </w:tcPr>
          <w:p w14:paraId="1C60ED32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4D7868E9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-0.31 (1.68)</w:t>
            </w:r>
          </w:p>
        </w:tc>
        <w:tc>
          <w:tcPr>
            <w:tcW w:w="1276" w:type="dxa"/>
            <w:shd w:val="clear" w:color="auto" w:fill="auto"/>
          </w:tcPr>
          <w:p w14:paraId="1F5D9301" w14:textId="0351DDD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5.82 (4.10)</w:t>
            </w:r>
          </w:p>
        </w:tc>
      </w:tr>
      <w:tr w:rsidR="00855446" w:rsidRPr="00F24C95" w14:paraId="4629F7E0" w14:textId="77777777" w:rsidTr="004C5B8A">
        <w:tc>
          <w:tcPr>
            <w:tcW w:w="1951" w:type="dxa"/>
            <w:shd w:val="clear" w:color="auto" w:fill="auto"/>
          </w:tcPr>
          <w:p w14:paraId="3D7162B9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LSD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41E51BAA" w14:textId="76B83B8C" w:rsidR="00855446" w:rsidRPr="00C35B59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0.33 (1.37)</w:t>
            </w:r>
          </w:p>
        </w:tc>
        <w:tc>
          <w:tcPr>
            <w:tcW w:w="1417" w:type="dxa"/>
            <w:shd w:val="clear" w:color="auto" w:fill="auto"/>
          </w:tcPr>
          <w:p w14:paraId="0D63150A" w14:textId="14D15DC7" w:rsidR="00855446" w:rsidRPr="00C35B59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0.93 (1.95)</w:t>
            </w:r>
          </w:p>
        </w:tc>
        <w:tc>
          <w:tcPr>
            <w:tcW w:w="284" w:type="dxa"/>
            <w:shd w:val="clear" w:color="auto" w:fill="auto"/>
          </w:tcPr>
          <w:p w14:paraId="2D2AD0AA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E93CDCB" w14:textId="3F0765B2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0.39 (1.47)</w:t>
            </w:r>
          </w:p>
        </w:tc>
        <w:tc>
          <w:tcPr>
            <w:tcW w:w="1275" w:type="dxa"/>
            <w:shd w:val="clear" w:color="auto" w:fill="auto"/>
          </w:tcPr>
          <w:p w14:paraId="674ABBE3" w14:textId="19D545AB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1.10 (2.00)</w:t>
            </w:r>
          </w:p>
        </w:tc>
        <w:tc>
          <w:tcPr>
            <w:tcW w:w="284" w:type="dxa"/>
            <w:shd w:val="clear" w:color="auto" w:fill="auto"/>
          </w:tcPr>
          <w:p w14:paraId="3916D6D2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C3C0A95" w14:textId="25DE6918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0.26 (1.23)</w:t>
            </w:r>
          </w:p>
        </w:tc>
        <w:tc>
          <w:tcPr>
            <w:tcW w:w="1276" w:type="dxa"/>
            <w:shd w:val="clear" w:color="auto" w:fill="auto"/>
          </w:tcPr>
          <w:p w14:paraId="666EDD3A" w14:textId="60728B7E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0.73 (1.89)</w:t>
            </w:r>
          </w:p>
        </w:tc>
      </w:tr>
      <w:tr w:rsidR="00855446" w:rsidRPr="00F24C95" w14:paraId="4A1E424B" w14:textId="77777777" w:rsidTr="004C5B8A">
        <w:tc>
          <w:tcPr>
            <w:tcW w:w="1951" w:type="dxa"/>
            <w:shd w:val="clear" w:color="auto" w:fill="auto"/>
          </w:tcPr>
          <w:p w14:paraId="5317253D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BG</w:t>
            </w:r>
          </w:p>
        </w:tc>
        <w:tc>
          <w:tcPr>
            <w:tcW w:w="1276" w:type="dxa"/>
            <w:shd w:val="clear" w:color="auto" w:fill="auto"/>
          </w:tcPr>
          <w:p w14:paraId="39FC7F56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35B59">
              <w:rPr>
                <w:rFonts w:ascii="Calibri" w:hAnsi="Calibri" w:cs="Calibri"/>
                <w:b/>
                <w:sz w:val="20"/>
                <w:szCs w:val="20"/>
              </w:rPr>
              <w:t>-1.47 (1.75)</w:t>
            </w:r>
          </w:p>
        </w:tc>
        <w:tc>
          <w:tcPr>
            <w:tcW w:w="1417" w:type="dxa"/>
            <w:shd w:val="clear" w:color="auto" w:fill="auto"/>
          </w:tcPr>
          <w:p w14:paraId="26ADC87B" w14:textId="255E4F72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2.13 (2.95)*#</w:t>
            </w:r>
          </w:p>
        </w:tc>
        <w:tc>
          <w:tcPr>
            <w:tcW w:w="284" w:type="dxa"/>
            <w:shd w:val="clear" w:color="auto" w:fill="auto"/>
          </w:tcPr>
          <w:p w14:paraId="73F0E009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ACFB2CD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35B59">
              <w:rPr>
                <w:rFonts w:ascii="Calibri" w:hAnsi="Calibri" w:cs="Calibri"/>
                <w:b/>
                <w:sz w:val="20"/>
                <w:szCs w:val="20"/>
              </w:rPr>
              <w:t>-1.10 (1.71)</w:t>
            </w:r>
          </w:p>
        </w:tc>
        <w:tc>
          <w:tcPr>
            <w:tcW w:w="1275" w:type="dxa"/>
            <w:shd w:val="clear" w:color="auto" w:fill="auto"/>
          </w:tcPr>
          <w:p w14:paraId="0D0B544B" w14:textId="2E1A86C1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1.81 (3.03)</w:t>
            </w:r>
          </w:p>
        </w:tc>
        <w:tc>
          <w:tcPr>
            <w:tcW w:w="284" w:type="dxa"/>
            <w:shd w:val="clear" w:color="auto" w:fill="auto"/>
          </w:tcPr>
          <w:p w14:paraId="06AD716E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6E53492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35B59">
              <w:rPr>
                <w:rFonts w:ascii="Calibri" w:hAnsi="Calibri" w:cs="Calibri"/>
                <w:b/>
                <w:sz w:val="20"/>
                <w:szCs w:val="20"/>
              </w:rPr>
              <w:t>-1.95 (1.72)</w:t>
            </w:r>
          </w:p>
        </w:tc>
        <w:tc>
          <w:tcPr>
            <w:tcW w:w="1276" w:type="dxa"/>
            <w:shd w:val="clear" w:color="auto" w:fill="auto"/>
          </w:tcPr>
          <w:p w14:paraId="621E93F0" w14:textId="4AB078BF" w:rsidR="00855446" w:rsidRPr="00855446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855446">
              <w:rPr>
                <w:rFonts w:ascii="Calibri" w:hAnsi="Calibri" w:cs="Calibri"/>
                <w:b/>
                <w:sz w:val="20"/>
                <w:szCs w:val="20"/>
              </w:rPr>
              <w:t>2.53 (2.84)</w:t>
            </w:r>
          </w:p>
        </w:tc>
      </w:tr>
      <w:tr w:rsidR="00855446" w:rsidRPr="00D81B9E" w14:paraId="31D98C8D" w14:textId="77777777" w:rsidTr="004C5B8A">
        <w:tc>
          <w:tcPr>
            <w:tcW w:w="1951" w:type="dxa"/>
            <w:shd w:val="clear" w:color="auto" w:fill="auto"/>
          </w:tcPr>
          <w:p w14:paraId="05E20480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PCAG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4AD36064" w14:textId="6F152108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35B59">
              <w:rPr>
                <w:rFonts w:ascii="Calibri" w:hAnsi="Calibri" w:cs="Calibri"/>
                <w:b/>
                <w:sz w:val="20"/>
                <w:szCs w:val="20"/>
              </w:rPr>
              <w:t>2.57 (3.00)</w:t>
            </w:r>
          </w:p>
        </w:tc>
        <w:tc>
          <w:tcPr>
            <w:tcW w:w="1417" w:type="dxa"/>
            <w:shd w:val="clear" w:color="auto" w:fill="auto"/>
          </w:tcPr>
          <w:p w14:paraId="2A25B784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-0.15 (3.18)*#</w:t>
            </w:r>
          </w:p>
        </w:tc>
        <w:tc>
          <w:tcPr>
            <w:tcW w:w="284" w:type="dxa"/>
            <w:shd w:val="clear" w:color="auto" w:fill="auto"/>
          </w:tcPr>
          <w:p w14:paraId="03FE1EF8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6F6C5AB" w14:textId="18A13475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35B59">
              <w:rPr>
                <w:rFonts w:ascii="Calibri" w:hAnsi="Calibri" w:cs="Calibri"/>
                <w:b/>
                <w:sz w:val="20"/>
                <w:szCs w:val="20"/>
              </w:rPr>
              <w:t>1.83 (2.90)</w:t>
            </w:r>
          </w:p>
        </w:tc>
        <w:tc>
          <w:tcPr>
            <w:tcW w:w="1275" w:type="dxa"/>
            <w:shd w:val="clear" w:color="auto" w:fill="auto"/>
          </w:tcPr>
          <w:p w14:paraId="040A0618" w14:textId="7B662C6A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0.35 (3.32)</w:t>
            </w:r>
          </w:p>
        </w:tc>
        <w:tc>
          <w:tcPr>
            <w:tcW w:w="284" w:type="dxa"/>
            <w:shd w:val="clear" w:color="auto" w:fill="auto"/>
          </w:tcPr>
          <w:p w14:paraId="0F987973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777E321" w14:textId="19C2DC64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35B59">
              <w:rPr>
                <w:rFonts w:ascii="Calibri" w:hAnsi="Calibri" w:cs="Calibri"/>
                <w:b/>
                <w:sz w:val="20"/>
                <w:szCs w:val="20"/>
              </w:rPr>
              <w:t>3.51 (2.90)</w:t>
            </w:r>
          </w:p>
        </w:tc>
        <w:tc>
          <w:tcPr>
            <w:tcW w:w="1276" w:type="dxa"/>
            <w:shd w:val="clear" w:color="auto" w:fill="auto"/>
          </w:tcPr>
          <w:p w14:paraId="7D514539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855446">
              <w:rPr>
                <w:rFonts w:ascii="Calibri" w:hAnsi="Calibri" w:cs="Calibri"/>
                <w:b/>
                <w:sz w:val="20"/>
                <w:szCs w:val="20"/>
              </w:rPr>
              <w:t>-0.78 (2.92)</w:t>
            </w:r>
          </w:p>
        </w:tc>
      </w:tr>
      <w:tr w:rsidR="00855446" w:rsidRPr="00F24C95" w14:paraId="451C6D6B" w14:textId="77777777" w:rsidTr="004C5B8A">
        <w:tc>
          <w:tcPr>
            <w:tcW w:w="1951" w:type="dxa"/>
            <w:shd w:val="clear" w:color="auto" w:fill="auto"/>
          </w:tcPr>
          <w:p w14:paraId="01F1C5FB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M</w:t>
            </w:r>
          </w:p>
        </w:tc>
        <w:tc>
          <w:tcPr>
            <w:tcW w:w="1276" w:type="dxa"/>
            <w:shd w:val="clear" w:color="auto" w:fill="auto"/>
          </w:tcPr>
          <w:p w14:paraId="3344EFF9" w14:textId="638DA1CC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35B59">
              <w:rPr>
                <w:rFonts w:ascii="Calibri" w:hAnsi="Calibri" w:cs="Calibri"/>
                <w:b/>
                <w:sz w:val="20"/>
                <w:szCs w:val="20"/>
              </w:rPr>
              <w:t>0.98 (1.17)</w:t>
            </w:r>
          </w:p>
        </w:tc>
        <w:tc>
          <w:tcPr>
            <w:tcW w:w="1417" w:type="dxa"/>
            <w:shd w:val="clear" w:color="auto" w:fill="auto"/>
          </w:tcPr>
          <w:p w14:paraId="76B6E95D" w14:textId="4B84F529" w:rsidR="00855446" w:rsidRPr="00C35B59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3.58 (2.12)</w:t>
            </w:r>
            <w:r w:rsidRPr="00D81B9E">
              <w:rPr>
                <w:rFonts w:ascii="Calibri" w:hAnsi="Calibri" w:cs="Calibri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84" w:type="dxa"/>
            <w:shd w:val="clear" w:color="auto" w:fill="auto"/>
          </w:tcPr>
          <w:p w14:paraId="622397AF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A7EFB01" w14:textId="46BE0EDE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2.95 (3.03)</w:t>
            </w:r>
          </w:p>
        </w:tc>
        <w:tc>
          <w:tcPr>
            <w:tcW w:w="1275" w:type="dxa"/>
            <w:shd w:val="clear" w:color="auto" w:fill="auto"/>
          </w:tcPr>
          <w:p w14:paraId="44701474" w14:textId="044D46D9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3.51 (2.36)</w:t>
            </w:r>
          </w:p>
        </w:tc>
        <w:tc>
          <w:tcPr>
            <w:tcW w:w="284" w:type="dxa"/>
            <w:shd w:val="clear" w:color="auto" w:fill="auto"/>
          </w:tcPr>
          <w:p w14:paraId="1ACD7DBC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585D55BC" w14:textId="23A3B166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1.00 (1.12)</w:t>
            </w:r>
          </w:p>
        </w:tc>
        <w:tc>
          <w:tcPr>
            <w:tcW w:w="1276" w:type="dxa"/>
            <w:shd w:val="clear" w:color="auto" w:fill="auto"/>
          </w:tcPr>
          <w:p w14:paraId="0FAEEF3B" w14:textId="59D9633B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3.66 (1.80)</w:t>
            </w:r>
          </w:p>
        </w:tc>
      </w:tr>
      <w:tr w:rsidR="00855446" w:rsidRPr="00F24C95" w14:paraId="5335ED2F" w14:textId="77777777" w:rsidTr="004C5B8A">
        <w:tc>
          <w:tcPr>
            <w:tcW w:w="10598" w:type="dxa"/>
            <w:gridSpan w:val="9"/>
          </w:tcPr>
          <w:p w14:paraId="6E9E8A8B" w14:textId="77777777" w:rsidR="00855446" w:rsidRPr="00D74BD0" w:rsidRDefault="00855446" w:rsidP="00E94D4D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74BD0">
              <w:rPr>
                <w:rFonts w:ascii="Calibri" w:hAnsi="Calibri" w:cs="Calibri"/>
                <w:b/>
              </w:rPr>
              <w:t>DEQ</w:t>
            </w:r>
          </w:p>
        </w:tc>
      </w:tr>
      <w:tr w:rsidR="00855446" w:rsidRPr="00F24C95" w14:paraId="3A6112D8" w14:textId="77777777" w:rsidTr="004C5B8A">
        <w:tc>
          <w:tcPr>
            <w:tcW w:w="1951" w:type="dxa"/>
            <w:shd w:val="clear" w:color="auto" w:fill="auto"/>
          </w:tcPr>
          <w:p w14:paraId="56D8F31F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Feel Drug</w:t>
            </w:r>
          </w:p>
        </w:tc>
        <w:tc>
          <w:tcPr>
            <w:tcW w:w="1276" w:type="dxa"/>
            <w:shd w:val="clear" w:color="auto" w:fill="auto"/>
          </w:tcPr>
          <w:p w14:paraId="5BF3DE4D" w14:textId="03C0ABB9" w:rsidR="00855446" w:rsidRPr="00280AE3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80AE3">
              <w:rPr>
                <w:rFonts w:ascii="Calibri" w:hAnsi="Calibri" w:cs="Calibri"/>
                <w:b/>
                <w:sz w:val="20"/>
                <w:szCs w:val="20"/>
              </w:rPr>
              <w:t>17.7 (16.5)</w:t>
            </w:r>
          </w:p>
        </w:tc>
        <w:tc>
          <w:tcPr>
            <w:tcW w:w="1417" w:type="dxa"/>
            <w:shd w:val="clear" w:color="auto" w:fill="auto"/>
          </w:tcPr>
          <w:p w14:paraId="35A41B59" w14:textId="11889128" w:rsidR="00855446" w:rsidRPr="00280AE3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80AE3">
              <w:rPr>
                <w:rFonts w:ascii="Calibri" w:hAnsi="Calibri" w:cs="Calibri"/>
                <w:b/>
                <w:sz w:val="20"/>
                <w:szCs w:val="20"/>
              </w:rPr>
              <w:t>46.1 (23.4)*</w:t>
            </w:r>
          </w:p>
        </w:tc>
        <w:tc>
          <w:tcPr>
            <w:tcW w:w="284" w:type="dxa"/>
            <w:shd w:val="clear" w:color="auto" w:fill="auto"/>
          </w:tcPr>
          <w:p w14:paraId="73B9E3F8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D6B9B9A" w14:textId="3F3560CE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18.4 (16.4)</w:t>
            </w:r>
          </w:p>
        </w:tc>
        <w:tc>
          <w:tcPr>
            <w:tcW w:w="1275" w:type="dxa"/>
            <w:shd w:val="clear" w:color="auto" w:fill="auto"/>
          </w:tcPr>
          <w:p w14:paraId="643D3C2F" w14:textId="7DCF9E4B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45.3 (25.39</w:t>
            </w:r>
          </w:p>
        </w:tc>
        <w:tc>
          <w:tcPr>
            <w:tcW w:w="284" w:type="dxa"/>
            <w:shd w:val="clear" w:color="auto" w:fill="auto"/>
          </w:tcPr>
          <w:p w14:paraId="1C3ABDBA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48D5C91" w14:textId="20F88CD3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16.8 (16.8)</w:t>
            </w:r>
          </w:p>
        </w:tc>
        <w:tc>
          <w:tcPr>
            <w:tcW w:w="1276" w:type="dxa"/>
            <w:shd w:val="clear" w:color="auto" w:fill="auto"/>
          </w:tcPr>
          <w:p w14:paraId="0E24F1E8" w14:textId="7A3F2B94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47.2 (20.9)</w:t>
            </w:r>
          </w:p>
        </w:tc>
      </w:tr>
      <w:tr w:rsidR="00855446" w:rsidRPr="00F24C95" w14:paraId="30D7C190" w14:textId="77777777" w:rsidTr="004C5B8A">
        <w:tc>
          <w:tcPr>
            <w:tcW w:w="1951" w:type="dxa"/>
            <w:shd w:val="clear" w:color="auto" w:fill="auto"/>
          </w:tcPr>
          <w:p w14:paraId="391CBFD6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Like Effects</w:t>
            </w:r>
          </w:p>
        </w:tc>
        <w:tc>
          <w:tcPr>
            <w:tcW w:w="1276" w:type="dxa"/>
            <w:shd w:val="clear" w:color="auto" w:fill="auto"/>
          </w:tcPr>
          <w:p w14:paraId="1EF846A4" w14:textId="6477BE0E" w:rsidR="00855446" w:rsidRPr="00280AE3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80AE3">
              <w:rPr>
                <w:rFonts w:ascii="Calibri" w:hAnsi="Calibri" w:cs="Calibri"/>
                <w:b/>
                <w:sz w:val="20"/>
                <w:szCs w:val="20"/>
              </w:rPr>
              <w:t>20.5 (20.9)</w:t>
            </w:r>
          </w:p>
        </w:tc>
        <w:tc>
          <w:tcPr>
            <w:tcW w:w="1417" w:type="dxa"/>
            <w:shd w:val="clear" w:color="auto" w:fill="auto"/>
          </w:tcPr>
          <w:p w14:paraId="35BAC983" w14:textId="60C31180" w:rsidR="00855446" w:rsidRPr="00280AE3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80AE3">
              <w:rPr>
                <w:rFonts w:ascii="Calibri" w:hAnsi="Calibri" w:cs="Calibri"/>
                <w:b/>
                <w:sz w:val="20"/>
                <w:szCs w:val="20"/>
              </w:rPr>
              <w:t>61.6 (29.3)*</w:t>
            </w:r>
          </w:p>
        </w:tc>
        <w:tc>
          <w:tcPr>
            <w:tcW w:w="284" w:type="dxa"/>
            <w:shd w:val="clear" w:color="auto" w:fill="auto"/>
          </w:tcPr>
          <w:p w14:paraId="59D16873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1A0F704" w14:textId="64BBA41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24.0 (22.8)</w:t>
            </w:r>
          </w:p>
        </w:tc>
        <w:tc>
          <w:tcPr>
            <w:tcW w:w="1275" w:type="dxa"/>
            <w:shd w:val="clear" w:color="auto" w:fill="auto"/>
          </w:tcPr>
          <w:p w14:paraId="27313C3B" w14:textId="0D9302BD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61.7 (29.6)</w:t>
            </w:r>
          </w:p>
        </w:tc>
        <w:tc>
          <w:tcPr>
            <w:tcW w:w="284" w:type="dxa"/>
            <w:shd w:val="clear" w:color="auto" w:fill="auto"/>
          </w:tcPr>
          <w:p w14:paraId="26E06CDD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ABD346D" w14:textId="5BDCD43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16.0 (17.5)</w:t>
            </w:r>
          </w:p>
        </w:tc>
        <w:tc>
          <w:tcPr>
            <w:tcW w:w="1276" w:type="dxa"/>
            <w:shd w:val="clear" w:color="auto" w:fill="auto"/>
          </w:tcPr>
          <w:p w14:paraId="179100C8" w14:textId="41C62DBA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61.6 (29.2)</w:t>
            </w:r>
          </w:p>
        </w:tc>
      </w:tr>
      <w:tr w:rsidR="00855446" w:rsidRPr="00F24C95" w14:paraId="3D5E0504" w14:textId="77777777" w:rsidTr="004C5B8A">
        <w:tc>
          <w:tcPr>
            <w:tcW w:w="1951" w:type="dxa"/>
            <w:shd w:val="clear" w:color="auto" w:fill="auto"/>
          </w:tcPr>
          <w:p w14:paraId="60298109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Dislike Effects</w:t>
            </w:r>
          </w:p>
        </w:tc>
        <w:tc>
          <w:tcPr>
            <w:tcW w:w="1276" w:type="dxa"/>
            <w:shd w:val="clear" w:color="auto" w:fill="auto"/>
          </w:tcPr>
          <w:p w14:paraId="33481A4D" w14:textId="6AD51A0D" w:rsidR="00855446" w:rsidRPr="00C35B59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23.2 (24.4)</w:t>
            </w:r>
          </w:p>
        </w:tc>
        <w:tc>
          <w:tcPr>
            <w:tcW w:w="1417" w:type="dxa"/>
            <w:shd w:val="clear" w:color="auto" w:fill="auto"/>
          </w:tcPr>
          <w:p w14:paraId="7025C241" w14:textId="0C554AA1" w:rsidR="00855446" w:rsidRPr="00C35B59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24.8 (21.2)</w:t>
            </w:r>
          </w:p>
        </w:tc>
        <w:tc>
          <w:tcPr>
            <w:tcW w:w="284" w:type="dxa"/>
            <w:shd w:val="clear" w:color="auto" w:fill="auto"/>
          </w:tcPr>
          <w:p w14:paraId="739A1FFC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ACA07CB" w14:textId="3F1CB72A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22.9 (24.1)</w:t>
            </w:r>
          </w:p>
        </w:tc>
        <w:tc>
          <w:tcPr>
            <w:tcW w:w="1275" w:type="dxa"/>
            <w:shd w:val="clear" w:color="auto" w:fill="auto"/>
          </w:tcPr>
          <w:p w14:paraId="339A03B0" w14:textId="4BAB9455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23.0 (21.8)</w:t>
            </w:r>
          </w:p>
        </w:tc>
        <w:tc>
          <w:tcPr>
            <w:tcW w:w="284" w:type="dxa"/>
            <w:shd w:val="clear" w:color="auto" w:fill="auto"/>
          </w:tcPr>
          <w:p w14:paraId="368C440A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E1B09F3" w14:textId="10666510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23.6 (25.1)</w:t>
            </w:r>
          </w:p>
        </w:tc>
        <w:tc>
          <w:tcPr>
            <w:tcW w:w="1276" w:type="dxa"/>
            <w:shd w:val="clear" w:color="auto" w:fill="auto"/>
          </w:tcPr>
          <w:p w14:paraId="2E5992B5" w14:textId="433FC4AB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27.1 (20.5)</w:t>
            </w:r>
          </w:p>
        </w:tc>
      </w:tr>
      <w:tr w:rsidR="00855446" w:rsidRPr="00F24C95" w14:paraId="78ABA74B" w14:textId="77777777" w:rsidTr="004C5B8A">
        <w:tc>
          <w:tcPr>
            <w:tcW w:w="1951" w:type="dxa"/>
            <w:shd w:val="clear" w:color="auto" w:fill="auto"/>
          </w:tcPr>
          <w:p w14:paraId="5AF34D6F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Feel High</w:t>
            </w:r>
          </w:p>
        </w:tc>
        <w:tc>
          <w:tcPr>
            <w:tcW w:w="1276" w:type="dxa"/>
            <w:shd w:val="clear" w:color="auto" w:fill="auto"/>
          </w:tcPr>
          <w:p w14:paraId="42EE7324" w14:textId="0068B442" w:rsidR="00855446" w:rsidRPr="00280AE3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80AE3">
              <w:rPr>
                <w:rFonts w:ascii="Calibri" w:hAnsi="Calibri" w:cs="Calibri"/>
                <w:b/>
                <w:sz w:val="20"/>
                <w:szCs w:val="20"/>
              </w:rPr>
              <w:t>10.9 (14.7)</w:t>
            </w:r>
          </w:p>
        </w:tc>
        <w:tc>
          <w:tcPr>
            <w:tcW w:w="1417" w:type="dxa"/>
            <w:shd w:val="clear" w:color="auto" w:fill="auto"/>
          </w:tcPr>
          <w:p w14:paraId="50C4016C" w14:textId="4BD7FD2D" w:rsidR="00855446" w:rsidRPr="00280AE3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80AE3">
              <w:rPr>
                <w:rFonts w:ascii="Calibri" w:hAnsi="Calibri" w:cs="Calibri"/>
                <w:b/>
                <w:sz w:val="20"/>
                <w:szCs w:val="20"/>
              </w:rPr>
              <w:t>33.7 (24.3)*</w:t>
            </w:r>
          </w:p>
        </w:tc>
        <w:tc>
          <w:tcPr>
            <w:tcW w:w="284" w:type="dxa"/>
            <w:shd w:val="clear" w:color="auto" w:fill="auto"/>
          </w:tcPr>
          <w:p w14:paraId="0A7761CE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0EFDFF3" w14:textId="38187FD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11.2 (15.1)</w:t>
            </w:r>
          </w:p>
        </w:tc>
        <w:tc>
          <w:tcPr>
            <w:tcW w:w="1275" w:type="dxa"/>
            <w:shd w:val="clear" w:color="auto" w:fill="auto"/>
          </w:tcPr>
          <w:p w14:paraId="2D6F2507" w14:textId="1EED30D3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31.4 (25.4)</w:t>
            </w:r>
          </w:p>
        </w:tc>
        <w:tc>
          <w:tcPr>
            <w:tcW w:w="284" w:type="dxa"/>
            <w:shd w:val="clear" w:color="auto" w:fill="auto"/>
          </w:tcPr>
          <w:p w14:paraId="1BEC366B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4FF0552D" w14:textId="0C76E0B4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10.5 (14.3)</w:t>
            </w:r>
          </w:p>
        </w:tc>
        <w:tc>
          <w:tcPr>
            <w:tcW w:w="1276" w:type="dxa"/>
            <w:shd w:val="clear" w:color="auto" w:fill="auto"/>
          </w:tcPr>
          <w:p w14:paraId="520082ED" w14:textId="479708E5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36.6 (22.9)</w:t>
            </w:r>
          </w:p>
        </w:tc>
      </w:tr>
      <w:tr w:rsidR="00855446" w:rsidRPr="00F24C95" w14:paraId="4A484541" w14:textId="77777777" w:rsidTr="004C5B8A">
        <w:tc>
          <w:tcPr>
            <w:tcW w:w="1951" w:type="dxa"/>
            <w:shd w:val="clear" w:color="auto" w:fill="auto"/>
          </w:tcPr>
          <w:p w14:paraId="6C3DE958" w14:textId="77777777" w:rsidR="00855446" w:rsidRPr="00F24C95" w:rsidRDefault="00855446" w:rsidP="00855446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F24C95">
              <w:rPr>
                <w:rFonts w:ascii="Calibri" w:hAnsi="Calibri" w:cs="Calibri"/>
                <w:i/>
                <w:sz w:val="20"/>
                <w:szCs w:val="20"/>
              </w:rPr>
              <w:t>Want More</w:t>
            </w:r>
          </w:p>
        </w:tc>
        <w:tc>
          <w:tcPr>
            <w:tcW w:w="1276" w:type="dxa"/>
            <w:shd w:val="clear" w:color="auto" w:fill="auto"/>
          </w:tcPr>
          <w:p w14:paraId="1E2DD3F9" w14:textId="083D192E" w:rsidR="00855446" w:rsidRPr="00280AE3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80AE3">
              <w:rPr>
                <w:rFonts w:ascii="Calibri" w:hAnsi="Calibri" w:cs="Calibri"/>
                <w:b/>
                <w:sz w:val="20"/>
                <w:szCs w:val="20"/>
              </w:rPr>
              <w:t>17.0 (20.7)</w:t>
            </w:r>
          </w:p>
        </w:tc>
        <w:tc>
          <w:tcPr>
            <w:tcW w:w="1417" w:type="dxa"/>
            <w:shd w:val="clear" w:color="auto" w:fill="auto"/>
          </w:tcPr>
          <w:p w14:paraId="5F29CCCC" w14:textId="2AFBA0FA" w:rsidR="00855446" w:rsidRPr="00280AE3" w:rsidRDefault="00855446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80AE3">
              <w:rPr>
                <w:rFonts w:ascii="Calibri" w:hAnsi="Calibri" w:cs="Calibri"/>
                <w:b/>
                <w:sz w:val="20"/>
                <w:szCs w:val="20"/>
              </w:rPr>
              <w:t>58.4 (30.6)*</w:t>
            </w:r>
          </w:p>
        </w:tc>
        <w:tc>
          <w:tcPr>
            <w:tcW w:w="284" w:type="dxa"/>
            <w:shd w:val="clear" w:color="auto" w:fill="auto"/>
          </w:tcPr>
          <w:p w14:paraId="61A2AA0A" w14:textId="77777777" w:rsidR="00855446" w:rsidRPr="00C35B59" w:rsidRDefault="00855446" w:rsidP="00E94D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8622C1B" w14:textId="125B5131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20.9 (23.4)</w:t>
            </w:r>
          </w:p>
        </w:tc>
        <w:tc>
          <w:tcPr>
            <w:tcW w:w="1275" w:type="dxa"/>
            <w:shd w:val="clear" w:color="auto" w:fill="auto"/>
          </w:tcPr>
          <w:p w14:paraId="2942E5EC" w14:textId="54468B62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58.7 (32.2)</w:t>
            </w:r>
          </w:p>
        </w:tc>
        <w:tc>
          <w:tcPr>
            <w:tcW w:w="284" w:type="dxa"/>
            <w:shd w:val="clear" w:color="auto" w:fill="auto"/>
          </w:tcPr>
          <w:p w14:paraId="067B479C" w14:textId="77777777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4276D9FA" w14:textId="315E0C7D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12.2 (15.9)</w:t>
            </w:r>
          </w:p>
        </w:tc>
        <w:tc>
          <w:tcPr>
            <w:tcW w:w="1276" w:type="dxa"/>
            <w:shd w:val="clear" w:color="auto" w:fill="auto"/>
          </w:tcPr>
          <w:p w14:paraId="64952F66" w14:textId="0011E1BE" w:rsidR="00855446" w:rsidRPr="00855446" w:rsidRDefault="00855446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55446">
              <w:rPr>
                <w:rFonts w:ascii="Calibri" w:hAnsi="Calibri" w:cs="Calibri"/>
                <w:sz w:val="18"/>
                <w:szCs w:val="18"/>
              </w:rPr>
              <w:t>58.0 (30.6)</w:t>
            </w:r>
          </w:p>
        </w:tc>
      </w:tr>
      <w:tr w:rsidR="006E16A7" w:rsidRPr="00F24C95" w14:paraId="6F6BC694" w14:textId="77777777" w:rsidTr="004C5B8A">
        <w:tc>
          <w:tcPr>
            <w:tcW w:w="10598" w:type="dxa"/>
            <w:gridSpan w:val="9"/>
            <w:shd w:val="clear" w:color="auto" w:fill="auto"/>
          </w:tcPr>
          <w:p w14:paraId="47B46AA3" w14:textId="4B23F6CF" w:rsidR="006E16A7" w:rsidRPr="006E16A7" w:rsidRDefault="006E16A7" w:rsidP="00E94D4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Cardiovascular Effects</w:t>
            </w:r>
          </w:p>
        </w:tc>
      </w:tr>
      <w:tr w:rsidR="006E16A7" w:rsidRPr="00F24C95" w14:paraId="135303AF" w14:textId="77777777" w:rsidTr="004C5B8A">
        <w:tc>
          <w:tcPr>
            <w:tcW w:w="1951" w:type="dxa"/>
            <w:shd w:val="clear" w:color="auto" w:fill="auto"/>
          </w:tcPr>
          <w:p w14:paraId="71D4C941" w14:textId="1765A311" w:rsidR="006E16A7" w:rsidRPr="006E16A7" w:rsidRDefault="006E16A7" w:rsidP="006E16A7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6E16A7">
              <w:rPr>
                <w:rFonts w:ascii="Calibri" w:hAnsi="Calibri" w:cs="Calibri"/>
                <w:i/>
                <w:sz w:val="20"/>
                <w:szCs w:val="20"/>
              </w:rPr>
              <w:t>Heart Rate</w:t>
            </w:r>
          </w:p>
        </w:tc>
        <w:tc>
          <w:tcPr>
            <w:tcW w:w="1276" w:type="dxa"/>
            <w:shd w:val="clear" w:color="auto" w:fill="auto"/>
          </w:tcPr>
          <w:p w14:paraId="0B39A6B9" w14:textId="218B0DAF" w:rsidR="006E16A7" w:rsidRPr="006E16A7" w:rsidRDefault="006E16A7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E16A7">
              <w:rPr>
                <w:rFonts w:ascii="Calibri" w:hAnsi="Calibri" w:cs="Calibri"/>
                <w:b/>
                <w:sz w:val="20"/>
                <w:szCs w:val="20"/>
              </w:rPr>
              <w:t>-7.36 ( 9.68)</w:t>
            </w:r>
          </w:p>
        </w:tc>
        <w:tc>
          <w:tcPr>
            <w:tcW w:w="1417" w:type="dxa"/>
            <w:shd w:val="clear" w:color="auto" w:fill="auto"/>
          </w:tcPr>
          <w:p w14:paraId="3DBDAE18" w14:textId="490DF0B1" w:rsidR="006E16A7" w:rsidRPr="006E16A7" w:rsidRDefault="006E16A7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E16A7">
              <w:rPr>
                <w:rFonts w:ascii="Calibri" w:hAnsi="Calibri" w:cs="Calibri"/>
                <w:b/>
                <w:sz w:val="20"/>
                <w:szCs w:val="20"/>
              </w:rPr>
              <w:t>4.6 (12.2)*</w:t>
            </w:r>
          </w:p>
        </w:tc>
        <w:tc>
          <w:tcPr>
            <w:tcW w:w="284" w:type="dxa"/>
            <w:shd w:val="clear" w:color="auto" w:fill="auto"/>
          </w:tcPr>
          <w:p w14:paraId="30CCB2F9" w14:textId="77777777" w:rsidR="006E16A7" w:rsidRPr="004836B5" w:rsidRDefault="006E16A7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7FAD5A5" w14:textId="36D798C2" w:rsidR="006E16A7" w:rsidRPr="004836B5" w:rsidRDefault="006E16A7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-8.48 (7.58)</w:t>
            </w:r>
          </w:p>
        </w:tc>
        <w:tc>
          <w:tcPr>
            <w:tcW w:w="1275" w:type="dxa"/>
            <w:shd w:val="clear" w:color="auto" w:fill="auto"/>
          </w:tcPr>
          <w:p w14:paraId="2CE2F6F4" w14:textId="080C2585" w:rsidR="006E16A7" w:rsidRPr="004836B5" w:rsidRDefault="006E16A7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3.12 (11.7)</w:t>
            </w:r>
          </w:p>
        </w:tc>
        <w:tc>
          <w:tcPr>
            <w:tcW w:w="284" w:type="dxa"/>
            <w:shd w:val="clear" w:color="auto" w:fill="auto"/>
          </w:tcPr>
          <w:p w14:paraId="1A28CA95" w14:textId="77777777" w:rsidR="006E16A7" w:rsidRPr="004836B5" w:rsidRDefault="006E16A7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9F064BC" w14:textId="55080707" w:rsidR="006E16A7" w:rsidRPr="004836B5" w:rsidRDefault="006E16A7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-5.96 (11.7)</w:t>
            </w:r>
          </w:p>
        </w:tc>
        <w:tc>
          <w:tcPr>
            <w:tcW w:w="1276" w:type="dxa"/>
            <w:shd w:val="clear" w:color="auto" w:fill="auto"/>
          </w:tcPr>
          <w:p w14:paraId="06555964" w14:textId="30027BB9" w:rsidR="006E16A7" w:rsidRDefault="006E16A7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6.61 (12.6)</w:t>
            </w:r>
          </w:p>
        </w:tc>
      </w:tr>
      <w:tr w:rsidR="004836B5" w:rsidRPr="00F24C95" w14:paraId="04AA6A72" w14:textId="77777777" w:rsidTr="004C5B8A">
        <w:tc>
          <w:tcPr>
            <w:tcW w:w="1951" w:type="dxa"/>
            <w:shd w:val="clear" w:color="auto" w:fill="auto"/>
          </w:tcPr>
          <w:p w14:paraId="19313EA6" w14:textId="1B15EC48" w:rsidR="004836B5" w:rsidRPr="006E16A7" w:rsidRDefault="004836B5" w:rsidP="006E16A7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6E16A7">
              <w:rPr>
                <w:rFonts w:ascii="Calibri" w:hAnsi="Calibri" w:cs="Calibri"/>
                <w:i/>
                <w:sz w:val="20"/>
                <w:szCs w:val="20"/>
              </w:rPr>
              <w:t>Blood Pressure</w:t>
            </w:r>
          </w:p>
        </w:tc>
        <w:tc>
          <w:tcPr>
            <w:tcW w:w="1276" w:type="dxa"/>
            <w:shd w:val="clear" w:color="auto" w:fill="auto"/>
          </w:tcPr>
          <w:p w14:paraId="113D2639" w14:textId="5A71619B" w:rsidR="004836B5" w:rsidRPr="006E16A7" w:rsidRDefault="004836B5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E16A7">
              <w:rPr>
                <w:rFonts w:ascii="Calibri" w:hAnsi="Calibri" w:cs="Calibri"/>
                <w:b/>
                <w:sz w:val="20"/>
                <w:szCs w:val="20"/>
              </w:rPr>
              <w:t>-4.0</w:t>
            </w:r>
            <w:r w:rsidR="00B7440C">
              <w:rPr>
                <w:rFonts w:ascii="Calibri" w:hAnsi="Calibri" w:cs="Calibri"/>
                <w:b/>
                <w:sz w:val="20"/>
                <w:szCs w:val="20"/>
              </w:rPr>
              <w:t>9</w:t>
            </w:r>
            <w:r w:rsidRPr="006E16A7">
              <w:rPr>
                <w:rFonts w:ascii="Calibri" w:hAnsi="Calibri" w:cs="Calibri"/>
                <w:b/>
                <w:sz w:val="20"/>
                <w:szCs w:val="20"/>
              </w:rPr>
              <w:t xml:space="preserve"> (6.</w:t>
            </w:r>
            <w:r w:rsidR="00B7440C">
              <w:rPr>
                <w:rFonts w:ascii="Calibri" w:hAnsi="Calibri" w:cs="Calibri"/>
                <w:b/>
                <w:sz w:val="20"/>
                <w:szCs w:val="20"/>
              </w:rPr>
              <w:t>69</w:t>
            </w:r>
            <w:r w:rsidRPr="006E16A7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71F009DB" w14:textId="6A513C6D" w:rsidR="004836B5" w:rsidRPr="006E16A7" w:rsidRDefault="00B7440C" w:rsidP="00E94D4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13.4 (21.1)</w:t>
            </w:r>
            <w:r w:rsidR="006E16A7" w:rsidRPr="006E16A7">
              <w:rPr>
                <w:rFonts w:ascii="Calibri" w:hAnsi="Calibri" w:cs="Calibri"/>
                <w:b/>
                <w:sz w:val="20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20B71CC2" w14:textId="77777777" w:rsidR="004836B5" w:rsidRPr="004836B5" w:rsidRDefault="004836B5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2BD6FE3E" w14:textId="498801BB" w:rsidR="004836B5" w:rsidRPr="004836B5" w:rsidRDefault="004836B5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836B5">
              <w:rPr>
                <w:rFonts w:ascii="Calibri" w:hAnsi="Calibri" w:cs="Calibri"/>
                <w:sz w:val="18"/>
                <w:szCs w:val="18"/>
              </w:rPr>
              <w:t>-5.74 (5.29)</w:t>
            </w:r>
          </w:p>
        </w:tc>
        <w:tc>
          <w:tcPr>
            <w:tcW w:w="1275" w:type="dxa"/>
            <w:shd w:val="clear" w:color="auto" w:fill="auto"/>
          </w:tcPr>
          <w:p w14:paraId="71E45A1A" w14:textId="01B73E80" w:rsidR="004836B5" w:rsidRPr="004836B5" w:rsidRDefault="00B7440C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9.50</w:t>
            </w:r>
            <w:r w:rsidR="004836B5" w:rsidRPr="004836B5">
              <w:rPr>
                <w:rFonts w:ascii="Calibri" w:hAnsi="Calibri" w:cs="Calibri"/>
                <w:sz w:val="18"/>
                <w:szCs w:val="18"/>
              </w:rPr>
              <w:t xml:space="preserve"> (11.0)</w:t>
            </w:r>
          </w:p>
        </w:tc>
        <w:tc>
          <w:tcPr>
            <w:tcW w:w="284" w:type="dxa"/>
            <w:shd w:val="clear" w:color="auto" w:fill="auto"/>
          </w:tcPr>
          <w:p w14:paraId="60617F85" w14:textId="77777777" w:rsidR="004836B5" w:rsidRPr="004836B5" w:rsidRDefault="004836B5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765F6B2" w14:textId="6DE566A0" w:rsidR="004836B5" w:rsidRPr="004836B5" w:rsidRDefault="00B7440C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-2</w:t>
            </w:r>
            <w:r w:rsidR="004836B5" w:rsidRPr="004836B5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="004836B5" w:rsidRPr="004836B5">
              <w:rPr>
                <w:rFonts w:ascii="Calibri" w:hAnsi="Calibri" w:cs="Calibri"/>
                <w:sz w:val="18"/>
                <w:szCs w:val="18"/>
              </w:rPr>
              <w:t xml:space="preserve"> (7.</w:t>
            </w:r>
            <w:r>
              <w:rPr>
                <w:rFonts w:ascii="Calibri" w:hAnsi="Calibri" w:cs="Calibri"/>
                <w:sz w:val="18"/>
                <w:szCs w:val="18"/>
              </w:rPr>
              <w:t>66</w:t>
            </w:r>
            <w:r w:rsidR="004836B5" w:rsidRPr="004836B5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3F267BFE" w14:textId="77777777" w:rsidR="004836B5" w:rsidRDefault="004836B5" w:rsidP="00E94D4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836B5">
              <w:rPr>
                <w:rFonts w:ascii="Calibri" w:hAnsi="Calibri" w:cs="Calibri"/>
                <w:sz w:val="18"/>
                <w:szCs w:val="18"/>
              </w:rPr>
              <w:t>1</w:t>
            </w:r>
            <w:r w:rsidR="00B7440C">
              <w:rPr>
                <w:rFonts w:ascii="Calibri" w:hAnsi="Calibri" w:cs="Calibri"/>
                <w:sz w:val="18"/>
                <w:szCs w:val="18"/>
              </w:rPr>
              <w:t>8.1</w:t>
            </w:r>
            <w:r w:rsidRPr="004836B5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="00B7440C">
              <w:rPr>
                <w:rFonts w:ascii="Calibri" w:hAnsi="Calibri" w:cs="Calibri"/>
                <w:sz w:val="18"/>
                <w:szCs w:val="18"/>
              </w:rPr>
              <w:t>28.2</w:t>
            </w:r>
            <w:r w:rsidRPr="004836B5">
              <w:rPr>
                <w:rFonts w:ascii="Calibri" w:hAnsi="Calibri" w:cs="Calibri"/>
                <w:sz w:val="18"/>
                <w:szCs w:val="18"/>
              </w:rPr>
              <w:t>)</w:t>
            </w:r>
          </w:p>
          <w:p w14:paraId="4EB09AF0" w14:textId="71120B3A" w:rsidR="00E94D4D" w:rsidRDefault="00E94D4D" w:rsidP="00E94D4D">
            <w:pPr>
              <w:jc w:val="center"/>
              <w:rPr>
                <w:rFonts w:ascii="Calibri" w:hAnsi="Calibri" w:cs="Calibri"/>
                <w:sz w:val="2"/>
                <w:szCs w:val="2"/>
              </w:rPr>
            </w:pPr>
          </w:p>
          <w:p w14:paraId="5C45B597" w14:textId="0DDAFA73" w:rsidR="00E94D4D" w:rsidRDefault="00E94D4D" w:rsidP="00E94D4D">
            <w:pPr>
              <w:jc w:val="center"/>
              <w:rPr>
                <w:rFonts w:ascii="Calibri" w:hAnsi="Calibri" w:cs="Calibri"/>
                <w:sz w:val="2"/>
                <w:szCs w:val="2"/>
              </w:rPr>
            </w:pPr>
          </w:p>
          <w:p w14:paraId="24C6C8BF" w14:textId="77777777" w:rsidR="00E94D4D" w:rsidRDefault="00E94D4D" w:rsidP="00E94D4D">
            <w:pPr>
              <w:jc w:val="center"/>
              <w:rPr>
                <w:rFonts w:ascii="Calibri" w:hAnsi="Calibri" w:cs="Calibri"/>
                <w:sz w:val="2"/>
                <w:szCs w:val="2"/>
              </w:rPr>
            </w:pPr>
          </w:p>
          <w:p w14:paraId="4DB737DB" w14:textId="77777777" w:rsidR="00E94D4D" w:rsidRDefault="00E94D4D" w:rsidP="00E94D4D">
            <w:pPr>
              <w:jc w:val="center"/>
              <w:rPr>
                <w:rFonts w:ascii="Calibri" w:hAnsi="Calibri" w:cs="Calibri"/>
                <w:sz w:val="2"/>
                <w:szCs w:val="2"/>
              </w:rPr>
            </w:pPr>
          </w:p>
          <w:p w14:paraId="3DB5DB4A" w14:textId="6834D408" w:rsidR="00E94D4D" w:rsidRPr="00E94D4D" w:rsidRDefault="00E94D4D" w:rsidP="00E94D4D">
            <w:pPr>
              <w:jc w:val="center"/>
              <w:rPr>
                <w:rFonts w:ascii="Calibri" w:hAnsi="Calibri" w:cs="Calibri"/>
                <w:sz w:val="2"/>
                <w:szCs w:val="2"/>
              </w:rPr>
            </w:pPr>
          </w:p>
        </w:tc>
      </w:tr>
      <w:tr w:rsidR="00855446" w:rsidRPr="00F24C95" w14:paraId="758EBA42" w14:textId="77777777" w:rsidTr="004C5B8A">
        <w:tc>
          <w:tcPr>
            <w:tcW w:w="10598" w:type="dxa"/>
            <w:gridSpan w:val="9"/>
          </w:tcPr>
          <w:p w14:paraId="1CA412C8" w14:textId="77777777" w:rsidR="004C5B8A" w:rsidRDefault="004C5B8A" w:rsidP="00E94D4D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  <w:p w14:paraId="5195A95A" w14:textId="5A482443" w:rsidR="00855446" w:rsidRPr="004C5B8A" w:rsidRDefault="001E0573" w:rsidP="00E94D4D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4C5B8A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Supplemental </w:t>
            </w:r>
            <w:r w:rsidR="00E94D4D" w:rsidRPr="004C5B8A">
              <w:rPr>
                <w:rFonts w:ascii="Calibri" w:hAnsi="Calibri" w:cs="Calibri"/>
                <w:b/>
                <w:i/>
                <w:sz w:val="20"/>
                <w:szCs w:val="20"/>
              </w:rPr>
              <w:t>T</w:t>
            </w:r>
            <w:r w:rsidRPr="004C5B8A">
              <w:rPr>
                <w:rFonts w:ascii="Calibri" w:hAnsi="Calibri" w:cs="Calibri"/>
                <w:b/>
                <w:i/>
                <w:sz w:val="20"/>
                <w:szCs w:val="20"/>
              </w:rPr>
              <w:t>able</w:t>
            </w:r>
            <w:r w:rsidR="0050370E" w:rsidRPr="004C5B8A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2</w:t>
            </w:r>
            <w:r w:rsidRPr="004C5B8A">
              <w:rPr>
                <w:rFonts w:ascii="Calibri" w:hAnsi="Calibri" w:cs="Calibri"/>
                <w:b/>
                <w:i/>
                <w:sz w:val="20"/>
                <w:szCs w:val="20"/>
              </w:rPr>
              <w:t>:</w:t>
            </w:r>
            <w:r w:rsidRPr="004C5B8A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="00855446" w:rsidRPr="004C5B8A">
              <w:rPr>
                <w:rFonts w:ascii="Calibri" w:hAnsi="Calibri" w:cs="Calibri"/>
                <w:i/>
                <w:sz w:val="20"/>
                <w:szCs w:val="20"/>
              </w:rPr>
              <w:t xml:space="preserve">Values represent peak change scores at each session ± SD. *significant effect of drug; #significant </w:t>
            </w:r>
            <w:r w:rsidR="00B7440C" w:rsidRPr="004C5B8A">
              <w:rPr>
                <w:rFonts w:ascii="Calibri" w:hAnsi="Calibri" w:cs="Calibri"/>
                <w:i/>
                <w:sz w:val="20"/>
                <w:szCs w:val="20"/>
              </w:rPr>
              <w:t>gender</w:t>
            </w:r>
            <w:r w:rsidR="00127A5E" w:rsidRPr="004C5B8A">
              <w:rPr>
                <w:rFonts w:ascii="Calibri" w:hAnsi="Calibri" w:cs="Calibri"/>
                <w:i/>
                <w:sz w:val="20"/>
                <w:szCs w:val="20"/>
              </w:rPr>
              <w:t>*</w:t>
            </w:r>
            <w:r w:rsidR="00855446" w:rsidRPr="004C5B8A">
              <w:rPr>
                <w:rFonts w:ascii="Calibri" w:hAnsi="Calibri" w:cs="Calibri"/>
                <w:i/>
                <w:sz w:val="20"/>
                <w:szCs w:val="20"/>
              </w:rPr>
              <w:t xml:space="preserve">drug interaction. </w:t>
            </w:r>
            <w:r w:rsidR="00214D8A" w:rsidRPr="004C5B8A">
              <w:rPr>
                <w:rFonts w:ascii="Calibri" w:hAnsi="Calibri" w:cs="Calibri"/>
                <w:i/>
                <w:sz w:val="20"/>
                <w:szCs w:val="20"/>
              </w:rPr>
              <w:t>Blood pressure was calculated as mean arterial pressure</w:t>
            </w:r>
            <w:r w:rsidR="00127A5E" w:rsidRPr="004C5B8A">
              <w:rPr>
                <w:rFonts w:ascii="Calibri" w:hAnsi="Calibri" w:cs="Calibri"/>
                <w:i/>
                <w:sz w:val="20"/>
                <w:szCs w:val="20"/>
              </w:rPr>
              <w:t>:</w:t>
            </w:r>
            <w:r w:rsidR="00B7440C" w:rsidRPr="004C5B8A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MAP = (systolic BP + 2 x diastolic BP)/3</w:t>
            </w:r>
          </w:p>
        </w:tc>
      </w:tr>
    </w:tbl>
    <w:p w14:paraId="128A8509" w14:textId="3EA06483" w:rsidR="00EB4671" w:rsidRDefault="00EB4671"/>
    <w:p w14:paraId="79BAC2F5" w14:textId="77777777" w:rsidR="00127A5E" w:rsidRDefault="00127A5E" w:rsidP="00127A5E">
      <w:pPr>
        <w:pStyle w:val="CommentText"/>
        <w:spacing w:line="480" w:lineRule="auto"/>
        <w:jc w:val="center"/>
        <w:rPr>
          <w:rFonts w:cs="Calibri"/>
          <w:sz w:val="22"/>
          <w:szCs w:val="22"/>
        </w:rPr>
      </w:pPr>
      <w:r>
        <w:rPr>
          <w:rFonts w:cs="Calibri"/>
          <w:noProof/>
        </w:rPr>
        <w:drawing>
          <wp:anchor distT="0" distB="0" distL="114300" distR="114300" simplePos="0" relativeHeight="251658240" behindDoc="0" locked="0" layoutInCell="1" allowOverlap="1" wp14:anchorId="213150CD" wp14:editId="7150146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06540" cy="4160402"/>
            <wp:effectExtent l="0" t="0" r="3810" b="0"/>
            <wp:wrapThrough wrapText="bothSides">
              <wp:wrapPolygon edited="0">
                <wp:start x="0" y="0"/>
                <wp:lineTo x="0" y="21465"/>
                <wp:lineTo x="21550" y="21465"/>
                <wp:lineTo x="2155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416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D62E36" w14:textId="0F0FFEAD" w:rsidR="00127A5E" w:rsidRDefault="00127A5E" w:rsidP="00127A5E">
      <w:pPr>
        <w:pStyle w:val="CommentText"/>
        <w:spacing w:line="48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Supplementary Figure 1. Variation between participants in mean reaction time across drug and </w:t>
      </w:r>
      <w:r w:rsidR="008531E8">
        <w:rPr>
          <w:rFonts w:cs="Calibri"/>
          <w:sz w:val="22"/>
          <w:szCs w:val="22"/>
        </w:rPr>
        <w:t>trial type</w:t>
      </w:r>
      <w:r>
        <w:rPr>
          <w:rFonts w:cs="Calibri"/>
          <w:sz w:val="22"/>
          <w:szCs w:val="22"/>
        </w:rPr>
        <w:t xml:space="preserve">. </w:t>
      </w:r>
    </w:p>
    <w:p w14:paraId="2A3CCE15" w14:textId="77777777" w:rsidR="00127A5E" w:rsidRDefault="00127A5E"/>
    <w:sectPr w:rsidR="00127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25084" w14:textId="77777777" w:rsidR="00C47109" w:rsidRDefault="00C47109" w:rsidP="00855446">
      <w:r>
        <w:separator/>
      </w:r>
    </w:p>
  </w:endnote>
  <w:endnote w:type="continuationSeparator" w:id="0">
    <w:p w14:paraId="1315D640" w14:textId="77777777" w:rsidR="00C47109" w:rsidRDefault="00C47109" w:rsidP="00855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ECAE8" w14:textId="77777777" w:rsidR="00C47109" w:rsidRDefault="00C47109" w:rsidP="00855446">
      <w:r>
        <w:separator/>
      </w:r>
    </w:p>
  </w:footnote>
  <w:footnote w:type="continuationSeparator" w:id="0">
    <w:p w14:paraId="29C68DB2" w14:textId="77777777" w:rsidR="00C47109" w:rsidRDefault="00C47109" w:rsidP="00855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01"/>
    <w:rsid w:val="00033255"/>
    <w:rsid w:val="000B366C"/>
    <w:rsid w:val="000C576E"/>
    <w:rsid w:val="00127A5E"/>
    <w:rsid w:val="00195424"/>
    <w:rsid w:val="001E0573"/>
    <w:rsid w:val="00214D8A"/>
    <w:rsid w:val="00215EDD"/>
    <w:rsid w:val="00221D16"/>
    <w:rsid w:val="00233258"/>
    <w:rsid w:val="00242364"/>
    <w:rsid w:val="002728B2"/>
    <w:rsid w:val="002F732F"/>
    <w:rsid w:val="00360044"/>
    <w:rsid w:val="003E19F0"/>
    <w:rsid w:val="00464E23"/>
    <w:rsid w:val="00474686"/>
    <w:rsid w:val="004836B5"/>
    <w:rsid w:val="004C5B8A"/>
    <w:rsid w:val="004D6A74"/>
    <w:rsid w:val="004E69F5"/>
    <w:rsid w:val="004F3AF5"/>
    <w:rsid w:val="0050370E"/>
    <w:rsid w:val="00504464"/>
    <w:rsid w:val="005830E5"/>
    <w:rsid w:val="005A3A9C"/>
    <w:rsid w:val="006343B4"/>
    <w:rsid w:val="00635CF0"/>
    <w:rsid w:val="00641243"/>
    <w:rsid w:val="00644927"/>
    <w:rsid w:val="00672CB6"/>
    <w:rsid w:val="006E16A7"/>
    <w:rsid w:val="00745FFA"/>
    <w:rsid w:val="007F540A"/>
    <w:rsid w:val="008531E8"/>
    <w:rsid w:val="00855446"/>
    <w:rsid w:val="009038BE"/>
    <w:rsid w:val="00907213"/>
    <w:rsid w:val="009103AB"/>
    <w:rsid w:val="00A10A0E"/>
    <w:rsid w:val="00A23386"/>
    <w:rsid w:val="00A857A4"/>
    <w:rsid w:val="00AE1098"/>
    <w:rsid w:val="00AE1A27"/>
    <w:rsid w:val="00B250E3"/>
    <w:rsid w:val="00B375DE"/>
    <w:rsid w:val="00B7440C"/>
    <w:rsid w:val="00BA57A2"/>
    <w:rsid w:val="00BE6CF6"/>
    <w:rsid w:val="00BF6094"/>
    <w:rsid w:val="00C47109"/>
    <w:rsid w:val="00C9079A"/>
    <w:rsid w:val="00CC4ECC"/>
    <w:rsid w:val="00CE2EC8"/>
    <w:rsid w:val="00D20C01"/>
    <w:rsid w:val="00D95358"/>
    <w:rsid w:val="00DB5FB0"/>
    <w:rsid w:val="00DD1E45"/>
    <w:rsid w:val="00E75151"/>
    <w:rsid w:val="00E94D4D"/>
    <w:rsid w:val="00EB4671"/>
    <w:rsid w:val="00F040D1"/>
    <w:rsid w:val="00F85A3A"/>
    <w:rsid w:val="00FB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D029C4"/>
  <w15:chartTrackingRefBased/>
  <w15:docId w15:val="{CD1E815C-3BBB-4B46-B9D8-421986A1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8554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5446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5446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4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446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5544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44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5544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44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151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515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503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7668C88B09504BA5D639EA9B7E2FCE" ma:contentTypeVersion="3" ma:contentTypeDescription="Skapa ett nytt dokument." ma:contentTypeScope="" ma:versionID="ea8edfb7515996600d2447d492f82b44">
  <xsd:schema xmlns:xsd="http://www.w3.org/2001/XMLSchema" xmlns:xs="http://www.w3.org/2001/XMLSchema" xmlns:p="http://schemas.microsoft.com/office/2006/metadata/properties" xmlns:ns2="1d9f8e94-db64-45a6-93e0-19740197723b" targetNamespace="http://schemas.microsoft.com/office/2006/metadata/properties" ma:root="true" ma:fieldsID="9ad225bdf31ecf8d1ed2632d10ddb362" ns2:_="">
    <xsd:import namespace="1d9f8e94-db64-45a6-93e0-1974019772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f8e94-db64-45a6-93e0-1974019772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15193-FD05-4135-8A69-6AB1BF60AB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EE22A4-84CA-4CF6-B4DC-2B5C3018D2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1001BD-3E6F-446D-BC91-2EA949D39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9f8e94-db64-45a6-93e0-1974019772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1F76CF-4A5D-402C-A5F8-D220A27B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Linköpings universitet</Company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Mayo</dc:creator>
  <cp:keywords/>
  <dc:description/>
  <cp:lastModifiedBy>Leah Mayo</cp:lastModifiedBy>
  <cp:revision>6</cp:revision>
  <dcterms:created xsi:type="dcterms:W3CDTF">2019-02-11T14:02:00Z</dcterms:created>
  <dcterms:modified xsi:type="dcterms:W3CDTF">2019-04-18T15:02:00Z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512">
    <vt:lpwstr>23</vt:lpwstr>
  </property>
  <property fmtid="{D5CDD505-2E9C-101B-9397-08002B2CF9AE}" pid="3" name="ContentTypeId">
    <vt:lpwstr>0x010100CF7668C88B09504BA5D639EA9B7E2FCE</vt:lpwstr>
  </property>
</Properties>
</file>