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D0FB9" w14:textId="77777777" w:rsidR="003E527C" w:rsidRPr="00AE21E1" w:rsidRDefault="003E527C" w:rsidP="003E527C">
      <w:pPr>
        <w:pStyle w:val="berschrift1"/>
        <w:jc w:val="center"/>
        <w:rPr>
          <w:rStyle w:val="Fett"/>
          <w:rFonts w:ascii="Arial" w:hAnsi="Arial" w:cs="Arial"/>
        </w:rPr>
      </w:pPr>
      <w:r w:rsidRPr="00AE21E1">
        <w:rPr>
          <w:rStyle w:val="Fett"/>
          <w:rFonts w:ascii="Arial" w:hAnsi="Arial" w:cs="Arial"/>
        </w:rPr>
        <w:t xml:space="preserve">Electronic </w:t>
      </w:r>
      <w:r w:rsidR="00633C5F" w:rsidRPr="00AE21E1">
        <w:rPr>
          <w:rStyle w:val="Fett"/>
          <w:rFonts w:ascii="Arial" w:hAnsi="Arial" w:cs="Arial"/>
        </w:rPr>
        <w:t>Supplementary Information</w:t>
      </w:r>
    </w:p>
    <w:p w14:paraId="179110EA" w14:textId="77777777" w:rsidR="003E527C" w:rsidRPr="00AE21E1" w:rsidRDefault="003E527C" w:rsidP="003E527C">
      <w:pPr>
        <w:pStyle w:val="berschrift2"/>
        <w:jc w:val="center"/>
        <w:rPr>
          <w:rFonts w:ascii="Arial" w:hAnsi="Arial" w:cs="Arial"/>
          <w:sz w:val="28"/>
          <w:szCs w:val="28"/>
        </w:rPr>
      </w:pPr>
    </w:p>
    <w:p w14:paraId="147D6310" w14:textId="33EE2DA3" w:rsidR="00B864FE" w:rsidRPr="00B864FE" w:rsidRDefault="00B864FE" w:rsidP="00A04980">
      <w:pPr>
        <w:pStyle w:val="Titel"/>
        <w:rPr>
          <w:rFonts w:cs="Arial"/>
          <w:lang w:val="en-US"/>
        </w:rPr>
      </w:pPr>
      <w:r>
        <w:rPr>
          <w:rFonts w:cs="Arial"/>
          <w:lang w:val="en-US"/>
        </w:rPr>
        <w:t xml:space="preserve">Title: </w:t>
      </w:r>
      <w:r w:rsidRPr="00B864FE">
        <w:rPr>
          <w:rFonts w:cs="Arial"/>
          <w:lang w:val="en-US"/>
        </w:rPr>
        <w:t xml:space="preserve">Reward and avoidance learning in the context of aversive environments and possible implications for depressive symptoms </w:t>
      </w:r>
    </w:p>
    <w:p w14:paraId="294E27D1" w14:textId="77777777" w:rsidR="00B864FE" w:rsidRPr="00B864FE" w:rsidRDefault="00B864FE" w:rsidP="00B864FE">
      <w:pPr>
        <w:jc w:val="both"/>
        <w:rPr>
          <w:rFonts w:ascii="Arial" w:hAnsi="Arial" w:cs="Arial"/>
        </w:rPr>
      </w:pPr>
    </w:p>
    <w:p w14:paraId="365A4FF2" w14:textId="1EB15CEE" w:rsidR="00B864FE" w:rsidRPr="00C54809" w:rsidRDefault="00B864FE" w:rsidP="00B864FE">
      <w:pPr>
        <w:jc w:val="both"/>
        <w:rPr>
          <w:rFonts w:ascii="Arial" w:hAnsi="Arial" w:cs="Arial"/>
          <w:sz w:val="24"/>
          <w:szCs w:val="24"/>
          <w:lang w:val="de-DE"/>
        </w:rPr>
      </w:pPr>
      <w:r w:rsidRPr="00C54809">
        <w:rPr>
          <w:rFonts w:ascii="Arial" w:hAnsi="Arial" w:cs="Arial"/>
          <w:sz w:val="24"/>
          <w:szCs w:val="24"/>
          <w:lang w:val="de-DE"/>
        </w:rPr>
        <w:t xml:space="preserve">Journal: </w:t>
      </w:r>
      <w:proofErr w:type="spellStart"/>
      <w:r w:rsidRPr="00C54809">
        <w:rPr>
          <w:rFonts w:ascii="Arial" w:hAnsi="Arial" w:cs="Arial"/>
          <w:sz w:val="24"/>
          <w:szCs w:val="24"/>
          <w:lang w:val="de-DE"/>
        </w:rPr>
        <w:t>Psychopharmacology</w:t>
      </w:r>
      <w:proofErr w:type="spellEnd"/>
    </w:p>
    <w:p w14:paraId="41B9DAA5" w14:textId="27188F4B" w:rsidR="00B864FE" w:rsidRPr="00C54809" w:rsidRDefault="00B864FE" w:rsidP="00B864FE">
      <w:pPr>
        <w:jc w:val="both"/>
        <w:rPr>
          <w:rFonts w:ascii="Arial" w:hAnsi="Arial" w:cs="Arial"/>
          <w:sz w:val="24"/>
          <w:szCs w:val="24"/>
          <w:lang w:val="de-DE"/>
        </w:rPr>
      </w:pPr>
      <w:proofErr w:type="spellStart"/>
      <w:r w:rsidRPr="00C54809">
        <w:rPr>
          <w:rFonts w:ascii="Arial" w:hAnsi="Arial" w:cs="Arial"/>
          <w:sz w:val="24"/>
          <w:szCs w:val="24"/>
          <w:lang w:val="de-DE"/>
        </w:rPr>
        <w:t>Authors</w:t>
      </w:r>
      <w:proofErr w:type="spellEnd"/>
      <w:r w:rsidRPr="00C54809">
        <w:rPr>
          <w:rFonts w:ascii="Arial" w:hAnsi="Arial" w:cs="Arial"/>
          <w:sz w:val="24"/>
          <w:szCs w:val="24"/>
          <w:lang w:val="de-DE"/>
        </w:rPr>
        <w:t>: Sebold, M.</w:t>
      </w:r>
      <w:r w:rsidRPr="00C54809">
        <w:rPr>
          <w:rFonts w:ascii="Arial" w:hAnsi="Arial" w:cs="Arial"/>
          <w:sz w:val="24"/>
          <w:szCs w:val="24"/>
          <w:vertAlign w:val="superscript"/>
          <w:lang w:val="de-DE"/>
        </w:rPr>
        <w:t>1,2</w:t>
      </w:r>
      <w:r w:rsidRPr="00C54809">
        <w:rPr>
          <w:rFonts w:ascii="Arial" w:hAnsi="Arial" w:cs="Arial"/>
          <w:sz w:val="24"/>
          <w:szCs w:val="24"/>
          <w:lang w:val="de-DE"/>
        </w:rPr>
        <w:t xml:space="preserve">, </w:t>
      </w:r>
      <w:proofErr w:type="spellStart"/>
      <w:r w:rsidRPr="00C54809">
        <w:rPr>
          <w:rFonts w:ascii="Arial" w:hAnsi="Arial" w:cs="Arial"/>
          <w:sz w:val="24"/>
          <w:szCs w:val="24"/>
          <w:lang w:val="de-DE"/>
        </w:rPr>
        <w:t>Garbusow</w:t>
      </w:r>
      <w:proofErr w:type="spellEnd"/>
      <w:r w:rsidRPr="00C54809">
        <w:rPr>
          <w:rFonts w:ascii="Arial" w:hAnsi="Arial" w:cs="Arial"/>
          <w:sz w:val="24"/>
          <w:szCs w:val="24"/>
          <w:lang w:val="de-DE"/>
        </w:rPr>
        <w:t>, M.</w:t>
      </w:r>
      <w:r w:rsidRPr="00C54809">
        <w:rPr>
          <w:rFonts w:ascii="Arial" w:hAnsi="Arial" w:cs="Arial"/>
          <w:sz w:val="24"/>
          <w:szCs w:val="24"/>
          <w:vertAlign w:val="superscript"/>
          <w:lang w:val="de-DE"/>
        </w:rPr>
        <w:t>1</w:t>
      </w:r>
      <w:r w:rsidRPr="00C54809">
        <w:rPr>
          <w:rFonts w:ascii="Arial" w:hAnsi="Arial" w:cs="Arial"/>
          <w:sz w:val="24"/>
          <w:szCs w:val="24"/>
          <w:lang w:val="de-DE"/>
        </w:rPr>
        <w:t>, Jetzschmann, P.</w:t>
      </w:r>
      <w:r w:rsidRPr="00C54809">
        <w:rPr>
          <w:rFonts w:ascii="Arial" w:hAnsi="Arial" w:cs="Arial"/>
          <w:sz w:val="24"/>
          <w:szCs w:val="24"/>
          <w:vertAlign w:val="superscript"/>
          <w:lang w:val="de-DE"/>
        </w:rPr>
        <w:t>1</w:t>
      </w:r>
      <w:r w:rsidRPr="00C54809">
        <w:rPr>
          <w:rFonts w:ascii="Arial" w:hAnsi="Arial" w:cs="Arial"/>
          <w:sz w:val="24"/>
          <w:szCs w:val="24"/>
          <w:lang w:val="de-DE"/>
        </w:rPr>
        <w:t>, Schad, D.</w:t>
      </w:r>
      <w:r w:rsidRPr="00C54809">
        <w:rPr>
          <w:rFonts w:ascii="Arial" w:hAnsi="Arial" w:cs="Arial"/>
          <w:sz w:val="24"/>
          <w:szCs w:val="24"/>
          <w:vertAlign w:val="superscript"/>
          <w:lang w:val="de-DE"/>
        </w:rPr>
        <w:t>2</w:t>
      </w:r>
      <w:r w:rsidRPr="00C54809">
        <w:rPr>
          <w:rFonts w:ascii="Arial" w:hAnsi="Arial" w:cs="Arial"/>
          <w:sz w:val="24"/>
          <w:szCs w:val="24"/>
          <w:lang w:val="de-DE"/>
        </w:rPr>
        <w:t xml:space="preserve">, </w:t>
      </w:r>
      <w:proofErr w:type="spellStart"/>
      <w:r w:rsidRPr="00C54809">
        <w:rPr>
          <w:rFonts w:ascii="Arial" w:hAnsi="Arial" w:cs="Arial"/>
          <w:sz w:val="24"/>
          <w:szCs w:val="24"/>
          <w:lang w:val="de-DE"/>
        </w:rPr>
        <w:t>Nebe</w:t>
      </w:r>
      <w:proofErr w:type="spellEnd"/>
      <w:r w:rsidRPr="00C54809">
        <w:rPr>
          <w:rFonts w:ascii="Arial" w:hAnsi="Arial" w:cs="Arial"/>
          <w:sz w:val="24"/>
          <w:szCs w:val="24"/>
          <w:lang w:val="de-DE"/>
        </w:rPr>
        <w:t>, S.</w:t>
      </w:r>
      <w:r w:rsidRPr="00C54809">
        <w:rPr>
          <w:rFonts w:ascii="Arial" w:hAnsi="Arial" w:cs="Arial"/>
          <w:sz w:val="24"/>
          <w:szCs w:val="24"/>
          <w:vertAlign w:val="superscript"/>
          <w:lang w:val="de-DE"/>
        </w:rPr>
        <w:t>3</w:t>
      </w:r>
      <w:r w:rsidRPr="00C54809">
        <w:rPr>
          <w:rFonts w:ascii="Arial" w:hAnsi="Arial" w:cs="Arial"/>
          <w:sz w:val="24"/>
          <w:szCs w:val="24"/>
          <w:lang w:val="de-DE"/>
        </w:rPr>
        <w:t>, Schlagenhauf, F.</w:t>
      </w:r>
      <w:r w:rsidRPr="00C54809">
        <w:rPr>
          <w:rFonts w:ascii="Arial" w:hAnsi="Arial" w:cs="Arial"/>
          <w:sz w:val="24"/>
          <w:szCs w:val="24"/>
          <w:vertAlign w:val="superscript"/>
          <w:lang w:val="de-DE"/>
        </w:rPr>
        <w:t>1</w:t>
      </w:r>
      <w:r w:rsidRPr="00C54809">
        <w:rPr>
          <w:rFonts w:ascii="Arial" w:hAnsi="Arial" w:cs="Arial"/>
          <w:sz w:val="24"/>
          <w:szCs w:val="24"/>
          <w:lang w:val="de-DE"/>
        </w:rPr>
        <w:t>, Heinz, A.</w:t>
      </w:r>
      <w:r w:rsidRPr="00C54809">
        <w:rPr>
          <w:rFonts w:ascii="Arial" w:hAnsi="Arial" w:cs="Arial"/>
          <w:sz w:val="24"/>
          <w:szCs w:val="24"/>
          <w:vertAlign w:val="superscript"/>
          <w:lang w:val="de-DE"/>
        </w:rPr>
        <w:t>1</w:t>
      </w:r>
      <w:r w:rsidRPr="00C54809">
        <w:rPr>
          <w:rFonts w:ascii="Arial" w:hAnsi="Arial" w:cs="Arial"/>
          <w:sz w:val="24"/>
          <w:szCs w:val="24"/>
          <w:lang w:val="de-DE"/>
        </w:rPr>
        <w:t>, Rapp, M.</w:t>
      </w:r>
      <w:r w:rsidRPr="00C54809">
        <w:rPr>
          <w:rFonts w:ascii="Arial" w:hAnsi="Arial" w:cs="Arial"/>
          <w:sz w:val="24"/>
          <w:szCs w:val="24"/>
          <w:vertAlign w:val="superscript"/>
          <w:lang w:val="de-DE"/>
        </w:rPr>
        <w:t>2</w:t>
      </w:r>
      <w:r w:rsidRPr="00C54809">
        <w:rPr>
          <w:rFonts w:ascii="Arial" w:hAnsi="Arial" w:cs="Arial"/>
          <w:sz w:val="24"/>
          <w:szCs w:val="24"/>
          <w:lang w:val="de-DE"/>
        </w:rPr>
        <w:t xml:space="preserve">, </w:t>
      </w:r>
      <w:proofErr w:type="spellStart"/>
      <w:r w:rsidRPr="00C54809">
        <w:rPr>
          <w:rFonts w:ascii="Arial" w:hAnsi="Arial" w:cs="Arial"/>
          <w:sz w:val="24"/>
          <w:szCs w:val="24"/>
          <w:lang w:val="de-DE"/>
        </w:rPr>
        <w:t>Romanczuk-Seiferth</w:t>
      </w:r>
      <w:proofErr w:type="spellEnd"/>
      <w:r w:rsidRPr="00C54809">
        <w:rPr>
          <w:rFonts w:ascii="Arial" w:hAnsi="Arial" w:cs="Arial"/>
          <w:sz w:val="24"/>
          <w:szCs w:val="24"/>
          <w:lang w:val="de-DE"/>
        </w:rPr>
        <w:t>, N.</w:t>
      </w:r>
      <w:r w:rsidRPr="00C54809">
        <w:rPr>
          <w:rFonts w:ascii="Arial" w:hAnsi="Arial" w:cs="Arial"/>
          <w:sz w:val="24"/>
          <w:szCs w:val="24"/>
          <w:vertAlign w:val="superscript"/>
          <w:lang w:val="de-DE"/>
        </w:rPr>
        <w:t>1</w:t>
      </w:r>
    </w:p>
    <w:p w14:paraId="01258AFB" w14:textId="77777777" w:rsidR="00B864FE" w:rsidRPr="00C54809" w:rsidRDefault="00B864FE" w:rsidP="00B864FE">
      <w:pPr>
        <w:jc w:val="both"/>
        <w:rPr>
          <w:rFonts w:ascii="Arial" w:hAnsi="Arial" w:cs="Arial"/>
          <w:sz w:val="24"/>
          <w:szCs w:val="24"/>
          <w:lang w:val="de-DE"/>
        </w:rPr>
      </w:pPr>
    </w:p>
    <w:p w14:paraId="18517223" w14:textId="77777777" w:rsidR="00B864FE" w:rsidRPr="00C54809" w:rsidRDefault="00B864FE" w:rsidP="00B864FE">
      <w:pPr>
        <w:jc w:val="both"/>
        <w:rPr>
          <w:rFonts w:ascii="Arial" w:hAnsi="Arial" w:cs="Arial"/>
          <w:sz w:val="24"/>
          <w:szCs w:val="24"/>
          <w:lang w:val="de-DE"/>
        </w:rPr>
      </w:pPr>
      <w:bookmarkStart w:id="0" w:name="OLE_LINK1"/>
      <w:bookmarkStart w:id="1" w:name="OLE_LINK2"/>
    </w:p>
    <w:p w14:paraId="07946FFA" w14:textId="6B99E5EE" w:rsidR="00B864FE" w:rsidRPr="00B864FE" w:rsidRDefault="00B864FE" w:rsidP="00B864FE">
      <w:pPr>
        <w:widowControl w:val="0"/>
        <w:autoSpaceDE w:val="0"/>
        <w:autoSpaceDN w:val="0"/>
        <w:adjustRightInd w:val="0"/>
        <w:jc w:val="both"/>
        <w:rPr>
          <w:rFonts w:ascii="Arial" w:hAnsi="Arial" w:cs="Arial"/>
          <w:sz w:val="24"/>
          <w:szCs w:val="24"/>
        </w:rPr>
      </w:pPr>
      <w:r w:rsidRPr="00B864FE">
        <w:rPr>
          <w:rFonts w:ascii="Arial" w:hAnsi="Arial" w:cs="Arial"/>
          <w:sz w:val="24"/>
          <w:szCs w:val="24"/>
          <w:vertAlign w:val="superscript"/>
        </w:rPr>
        <w:t xml:space="preserve">1 </w:t>
      </w:r>
      <w:r w:rsidRPr="00B864FE">
        <w:rPr>
          <w:rFonts w:ascii="Arial" w:hAnsi="Arial" w:cs="Arial"/>
          <w:sz w:val="24"/>
          <w:szCs w:val="24"/>
        </w:rPr>
        <w:t xml:space="preserve">Department of Psychiatry and Psychotherapy, </w:t>
      </w:r>
      <w:proofErr w:type="spellStart"/>
      <w:r w:rsidRPr="00B864FE">
        <w:rPr>
          <w:rFonts w:ascii="Arial" w:hAnsi="Arial" w:cs="Arial"/>
          <w:sz w:val="24"/>
          <w:szCs w:val="24"/>
        </w:rPr>
        <w:t>Charité</w:t>
      </w:r>
      <w:proofErr w:type="spellEnd"/>
      <w:r w:rsidRPr="00B864FE">
        <w:rPr>
          <w:rFonts w:ascii="Arial" w:hAnsi="Arial" w:cs="Arial"/>
          <w:sz w:val="24"/>
          <w:szCs w:val="24"/>
        </w:rPr>
        <w:t xml:space="preserve"> Campus </w:t>
      </w:r>
      <w:proofErr w:type="spellStart"/>
      <w:r w:rsidRPr="00B864FE">
        <w:rPr>
          <w:rFonts w:ascii="Arial" w:hAnsi="Arial" w:cs="Arial"/>
          <w:sz w:val="24"/>
          <w:szCs w:val="24"/>
        </w:rPr>
        <w:t>Mitte</w:t>
      </w:r>
      <w:proofErr w:type="spellEnd"/>
      <w:r w:rsidRPr="00B864FE">
        <w:rPr>
          <w:rFonts w:ascii="Arial" w:hAnsi="Arial" w:cs="Arial"/>
          <w:sz w:val="24"/>
          <w:szCs w:val="24"/>
        </w:rPr>
        <w:t xml:space="preserve"> (CCM), </w:t>
      </w:r>
      <w:proofErr w:type="spellStart"/>
      <w:r w:rsidRPr="00B864FE">
        <w:rPr>
          <w:rFonts w:ascii="Arial" w:hAnsi="Arial" w:cs="Arial"/>
          <w:sz w:val="24"/>
          <w:szCs w:val="24"/>
        </w:rPr>
        <w:t>Charité</w:t>
      </w:r>
      <w:proofErr w:type="spellEnd"/>
      <w:r w:rsidR="009E1A44">
        <w:rPr>
          <w:rFonts w:ascii="Arial" w:hAnsi="Arial" w:cs="Arial"/>
          <w:sz w:val="24"/>
          <w:szCs w:val="24"/>
        </w:rPr>
        <w:t xml:space="preserve"> </w:t>
      </w:r>
      <w:r w:rsidRPr="00B864FE">
        <w:rPr>
          <w:rFonts w:ascii="Arial" w:hAnsi="Arial" w:cs="Arial"/>
          <w:sz w:val="24"/>
          <w:szCs w:val="24"/>
        </w:rPr>
        <w:t>-</w:t>
      </w:r>
      <w:r w:rsidR="009E1A44">
        <w:rPr>
          <w:rFonts w:ascii="Arial" w:hAnsi="Arial" w:cs="Arial"/>
          <w:sz w:val="24"/>
          <w:szCs w:val="24"/>
        </w:rPr>
        <w:t xml:space="preserve"> </w:t>
      </w:r>
      <w:proofErr w:type="spellStart"/>
      <w:r w:rsidRPr="00B864FE">
        <w:rPr>
          <w:rFonts w:ascii="Arial" w:hAnsi="Arial" w:cs="Arial"/>
          <w:sz w:val="24"/>
          <w:szCs w:val="24"/>
        </w:rPr>
        <w:t>Universitätsmedizin</w:t>
      </w:r>
      <w:proofErr w:type="spellEnd"/>
      <w:r w:rsidRPr="00B864FE">
        <w:rPr>
          <w:rFonts w:ascii="Arial" w:hAnsi="Arial" w:cs="Arial"/>
          <w:sz w:val="24"/>
          <w:szCs w:val="24"/>
        </w:rPr>
        <w:t xml:space="preserve"> Berlin, Berlin, Germany, </w:t>
      </w:r>
    </w:p>
    <w:p w14:paraId="64987ED5" w14:textId="77777777" w:rsidR="00B864FE" w:rsidRPr="00B864FE" w:rsidRDefault="00B864FE" w:rsidP="00B864FE">
      <w:pPr>
        <w:widowControl w:val="0"/>
        <w:autoSpaceDE w:val="0"/>
        <w:autoSpaceDN w:val="0"/>
        <w:adjustRightInd w:val="0"/>
        <w:jc w:val="both"/>
        <w:rPr>
          <w:rFonts w:ascii="Arial" w:hAnsi="Arial" w:cs="Arial"/>
          <w:sz w:val="24"/>
          <w:szCs w:val="24"/>
        </w:rPr>
      </w:pPr>
      <w:r w:rsidRPr="00B864FE">
        <w:rPr>
          <w:rFonts w:ascii="Arial" w:hAnsi="Arial" w:cs="Arial"/>
          <w:sz w:val="24"/>
          <w:szCs w:val="24"/>
          <w:vertAlign w:val="superscript"/>
        </w:rPr>
        <w:t xml:space="preserve">2 </w:t>
      </w:r>
      <w:r w:rsidRPr="00B864FE">
        <w:rPr>
          <w:rFonts w:ascii="Arial" w:hAnsi="Arial" w:cs="Arial"/>
          <w:sz w:val="24"/>
          <w:szCs w:val="24"/>
        </w:rPr>
        <w:t>Department for Social and Preventive Medicine, University of Potsdam, Potsdam, Germany,</w:t>
      </w:r>
    </w:p>
    <w:p w14:paraId="49468BA1" w14:textId="0E6A4F82" w:rsidR="00B864FE" w:rsidRPr="00B864FE" w:rsidRDefault="00B864FE" w:rsidP="00B864FE">
      <w:pPr>
        <w:widowControl w:val="0"/>
        <w:autoSpaceDE w:val="0"/>
        <w:autoSpaceDN w:val="0"/>
        <w:adjustRightInd w:val="0"/>
        <w:jc w:val="both"/>
        <w:rPr>
          <w:rFonts w:ascii="Arial" w:hAnsi="Arial" w:cs="Arial"/>
          <w:sz w:val="24"/>
          <w:szCs w:val="24"/>
        </w:rPr>
      </w:pPr>
      <w:r w:rsidRPr="00B864FE">
        <w:rPr>
          <w:rFonts w:ascii="Arial" w:hAnsi="Arial" w:cs="Arial"/>
          <w:vertAlign w:val="superscript"/>
        </w:rPr>
        <w:t>3</w:t>
      </w:r>
      <w:r w:rsidRPr="00B864FE">
        <w:rPr>
          <w:rFonts w:ascii="Arial" w:hAnsi="Arial" w:cs="Arial"/>
        </w:rPr>
        <w:t xml:space="preserve"> </w:t>
      </w:r>
      <w:hyperlink r:id="rId6" w:history="1">
        <w:r w:rsidRPr="00B864FE">
          <w:rPr>
            <w:rFonts w:ascii="Arial" w:hAnsi="Arial" w:cs="Arial"/>
            <w:sz w:val="24"/>
            <w:szCs w:val="24"/>
          </w:rPr>
          <w:t>Laboratory for Social and Neural Systems Research</w:t>
        </w:r>
      </w:hyperlink>
      <w:r w:rsidRPr="00B864FE">
        <w:rPr>
          <w:rFonts w:ascii="Arial" w:hAnsi="Arial" w:cs="Arial"/>
          <w:sz w:val="24"/>
          <w:szCs w:val="24"/>
        </w:rPr>
        <w:t>, University of Z</w:t>
      </w:r>
      <w:r w:rsidR="009E1A44">
        <w:rPr>
          <w:rFonts w:ascii="Arial" w:hAnsi="Arial" w:cs="Arial"/>
          <w:sz w:val="24"/>
          <w:szCs w:val="24"/>
        </w:rPr>
        <w:t>ü</w:t>
      </w:r>
      <w:r w:rsidRPr="00B864FE">
        <w:rPr>
          <w:rFonts w:ascii="Arial" w:hAnsi="Arial" w:cs="Arial"/>
          <w:sz w:val="24"/>
          <w:szCs w:val="24"/>
        </w:rPr>
        <w:t xml:space="preserve">rich, Switzerland </w:t>
      </w:r>
    </w:p>
    <w:p w14:paraId="32678458" w14:textId="77777777" w:rsidR="00B864FE" w:rsidRPr="00B864FE" w:rsidRDefault="00B864FE" w:rsidP="00B864FE">
      <w:pPr>
        <w:jc w:val="both"/>
        <w:rPr>
          <w:rFonts w:ascii="Arial" w:hAnsi="Arial" w:cs="Arial"/>
          <w:sz w:val="24"/>
          <w:szCs w:val="24"/>
        </w:rPr>
      </w:pPr>
    </w:p>
    <w:p w14:paraId="484CEA2D" w14:textId="77777777" w:rsidR="00B864FE" w:rsidRPr="00B864FE" w:rsidRDefault="00B864FE" w:rsidP="00B864FE">
      <w:pPr>
        <w:jc w:val="both"/>
        <w:rPr>
          <w:rFonts w:ascii="Arial" w:hAnsi="Arial" w:cs="Arial"/>
          <w:sz w:val="24"/>
          <w:szCs w:val="24"/>
        </w:rPr>
      </w:pPr>
    </w:p>
    <w:p w14:paraId="49C0A1C1" w14:textId="77777777" w:rsidR="00B864FE" w:rsidRPr="00B864FE" w:rsidRDefault="00B864FE" w:rsidP="00B864FE">
      <w:pPr>
        <w:jc w:val="both"/>
        <w:rPr>
          <w:rFonts w:ascii="Arial" w:hAnsi="Arial" w:cs="Arial"/>
          <w:sz w:val="24"/>
          <w:szCs w:val="24"/>
        </w:rPr>
      </w:pPr>
      <w:r w:rsidRPr="00B864FE">
        <w:rPr>
          <w:rFonts w:ascii="Arial" w:hAnsi="Arial" w:cs="Arial"/>
          <w:sz w:val="24"/>
          <w:szCs w:val="24"/>
        </w:rPr>
        <w:t>Corresponding Author:</w:t>
      </w:r>
    </w:p>
    <w:p w14:paraId="7E0A480B" w14:textId="77777777" w:rsidR="00B864FE" w:rsidRPr="00B864FE" w:rsidRDefault="00B864FE" w:rsidP="00B864FE">
      <w:pPr>
        <w:jc w:val="both"/>
        <w:rPr>
          <w:rFonts w:ascii="Arial" w:hAnsi="Arial" w:cs="Arial"/>
          <w:sz w:val="24"/>
          <w:szCs w:val="24"/>
        </w:rPr>
      </w:pPr>
      <w:r w:rsidRPr="00B864FE">
        <w:rPr>
          <w:rFonts w:ascii="Arial" w:hAnsi="Arial" w:cs="Arial"/>
          <w:sz w:val="24"/>
          <w:szCs w:val="24"/>
        </w:rPr>
        <w:t>Miriam Sebold</w:t>
      </w:r>
    </w:p>
    <w:p w14:paraId="6B7AD384" w14:textId="77777777" w:rsidR="00B864FE" w:rsidRPr="00B864FE" w:rsidRDefault="00B864FE" w:rsidP="00B864FE">
      <w:pPr>
        <w:jc w:val="both"/>
        <w:rPr>
          <w:rFonts w:ascii="Arial" w:hAnsi="Arial" w:cs="Arial"/>
          <w:sz w:val="24"/>
          <w:szCs w:val="24"/>
        </w:rPr>
      </w:pPr>
      <w:proofErr w:type="spellStart"/>
      <w:r w:rsidRPr="00B864FE">
        <w:rPr>
          <w:rFonts w:ascii="Arial" w:hAnsi="Arial" w:cs="Arial"/>
          <w:sz w:val="24"/>
          <w:szCs w:val="24"/>
        </w:rPr>
        <w:t>Charité</w:t>
      </w:r>
      <w:proofErr w:type="spellEnd"/>
      <w:r w:rsidRPr="00B864FE">
        <w:rPr>
          <w:rFonts w:ascii="Arial" w:hAnsi="Arial" w:cs="Arial"/>
          <w:sz w:val="24"/>
          <w:szCs w:val="24"/>
        </w:rPr>
        <w:t xml:space="preserve"> </w:t>
      </w:r>
      <w:proofErr w:type="spellStart"/>
      <w:r w:rsidRPr="00B864FE">
        <w:rPr>
          <w:rFonts w:ascii="Arial" w:hAnsi="Arial" w:cs="Arial"/>
          <w:sz w:val="24"/>
          <w:szCs w:val="24"/>
        </w:rPr>
        <w:t>Universitätsmedizin</w:t>
      </w:r>
      <w:proofErr w:type="spellEnd"/>
      <w:r w:rsidRPr="00B864FE">
        <w:rPr>
          <w:rFonts w:ascii="Arial" w:hAnsi="Arial" w:cs="Arial"/>
          <w:sz w:val="24"/>
          <w:szCs w:val="24"/>
        </w:rPr>
        <w:t xml:space="preserve"> Berlin </w:t>
      </w:r>
    </w:p>
    <w:p w14:paraId="6211632A" w14:textId="77777777" w:rsidR="00B864FE" w:rsidRPr="00B864FE" w:rsidRDefault="00B864FE" w:rsidP="00B864FE">
      <w:pPr>
        <w:jc w:val="both"/>
        <w:rPr>
          <w:rFonts w:ascii="Arial" w:hAnsi="Arial" w:cs="Arial"/>
          <w:sz w:val="24"/>
          <w:szCs w:val="24"/>
        </w:rPr>
      </w:pPr>
      <w:r w:rsidRPr="00B864FE">
        <w:rPr>
          <w:rFonts w:ascii="Arial" w:hAnsi="Arial" w:cs="Arial"/>
          <w:sz w:val="24"/>
          <w:szCs w:val="24"/>
        </w:rPr>
        <w:t xml:space="preserve">Department of Psychiatry and Psychotherapy </w:t>
      </w:r>
    </w:p>
    <w:p w14:paraId="501637F8" w14:textId="77777777" w:rsidR="00B864FE" w:rsidRPr="00B864FE" w:rsidRDefault="00B864FE" w:rsidP="00B864FE">
      <w:pPr>
        <w:jc w:val="both"/>
        <w:rPr>
          <w:rFonts w:ascii="Arial" w:hAnsi="Arial" w:cs="Arial"/>
          <w:sz w:val="24"/>
          <w:szCs w:val="24"/>
        </w:rPr>
      </w:pPr>
      <w:r w:rsidRPr="00B864FE">
        <w:rPr>
          <w:rFonts w:ascii="Arial" w:hAnsi="Arial" w:cs="Arial"/>
          <w:sz w:val="24"/>
          <w:szCs w:val="24"/>
        </w:rPr>
        <w:t xml:space="preserve">Address: </w:t>
      </w:r>
      <w:proofErr w:type="spellStart"/>
      <w:r w:rsidRPr="00B864FE">
        <w:rPr>
          <w:rFonts w:ascii="Arial" w:hAnsi="Arial" w:cs="Arial"/>
          <w:sz w:val="24"/>
          <w:szCs w:val="24"/>
        </w:rPr>
        <w:t>Charitéplatz</w:t>
      </w:r>
      <w:proofErr w:type="spellEnd"/>
      <w:r w:rsidRPr="00B864FE">
        <w:rPr>
          <w:rFonts w:ascii="Arial" w:hAnsi="Arial" w:cs="Arial"/>
          <w:sz w:val="24"/>
          <w:szCs w:val="24"/>
        </w:rPr>
        <w:t xml:space="preserve"> 1, 10117 Berlin, Germany </w:t>
      </w:r>
    </w:p>
    <w:p w14:paraId="7F6E0CA4" w14:textId="77777777" w:rsidR="00B864FE" w:rsidRPr="00B864FE" w:rsidRDefault="00B864FE" w:rsidP="00B864FE">
      <w:pPr>
        <w:jc w:val="both"/>
        <w:rPr>
          <w:rFonts w:ascii="Arial" w:hAnsi="Arial" w:cs="Arial"/>
          <w:sz w:val="24"/>
          <w:szCs w:val="24"/>
        </w:rPr>
      </w:pPr>
      <w:r w:rsidRPr="00B864FE">
        <w:rPr>
          <w:rFonts w:ascii="Arial" w:hAnsi="Arial" w:cs="Arial"/>
          <w:sz w:val="24"/>
          <w:szCs w:val="24"/>
        </w:rPr>
        <w:t xml:space="preserve">Phone: +49 30 450 517257 </w:t>
      </w:r>
    </w:p>
    <w:p w14:paraId="3BE7F0D4" w14:textId="77777777" w:rsidR="00B864FE" w:rsidRPr="00B864FE" w:rsidRDefault="00B864FE" w:rsidP="00B864FE">
      <w:pPr>
        <w:jc w:val="both"/>
        <w:rPr>
          <w:rFonts w:ascii="Arial" w:hAnsi="Arial" w:cs="Arial"/>
          <w:sz w:val="24"/>
          <w:szCs w:val="24"/>
          <w:lang w:val="it-IT"/>
        </w:rPr>
      </w:pPr>
      <w:r w:rsidRPr="00B864FE">
        <w:rPr>
          <w:rFonts w:ascii="Arial" w:hAnsi="Arial" w:cs="Arial"/>
          <w:sz w:val="24"/>
          <w:szCs w:val="24"/>
          <w:lang w:val="it-IT"/>
        </w:rPr>
        <w:t xml:space="preserve">E-Mail: </w:t>
      </w:r>
      <w:hyperlink r:id="rId7" w:history="1">
        <w:r w:rsidRPr="00B864FE">
          <w:rPr>
            <w:rStyle w:val="Hyperlink"/>
            <w:rFonts w:ascii="Arial" w:hAnsi="Arial" w:cs="Arial"/>
            <w:sz w:val="24"/>
            <w:szCs w:val="24"/>
            <w:lang w:val="it-IT"/>
          </w:rPr>
          <w:t>miriam.sebold@charite.de</w:t>
        </w:r>
      </w:hyperlink>
    </w:p>
    <w:bookmarkEnd w:id="0"/>
    <w:bookmarkEnd w:id="1"/>
    <w:p w14:paraId="710B233E" w14:textId="77777777" w:rsidR="00B864FE" w:rsidRPr="00B864FE" w:rsidRDefault="00B864FE" w:rsidP="003E527C">
      <w:pPr>
        <w:pStyle w:val="berschrift2"/>
        <w:rPr>
          <w:rFonts w:ascii="Arial" w:hAnsi="Arial" w:cs="Arial"/>
          <w:lang w:val="it-IT"/>
        </w:rPr>
      </w:pPr>
    </w:p>
    <w:p w14:paraId="5740A06C" w14:textId="77777777" w:rsidR="00B864FE" w:rsidRPr="00B864FE" w:rsidRDefault="00B864FE">
      <w:pPr>
        <w:rPr>
          <w:rFonts w:ascii="Arial" w:eastAsiaTheme="majorEastAsia" w:hAnsi="Arial" w:cs="Arial"/>
          <w:color w:val="2F5496" w:themeColor="accent1" w:themeShade="BF"/>
          <w:sz w:val="26"/>
          <w:szCs w:val="26"/>
          <w:lang w:val="it-IT"/>
        </w:rPr>
      </w:pPr>
      <w:r w:rsidRPr="00B864FE">
        <w:rPr>
          <w:rFonts w:ascii="Arial" w:hAnsi="Arial" w:cs="Arial"/>
          <w:lang w:val="it-IT"/>
        </w:rPr>
        <w:br w:type="page"/>
      </w:r>
    </w:p>
    <w:p w14:paraId="5FC30EFF" w14:textId="62AA984B" w:rsidR="003E527C" w:rsidRPr="00AE21E1" w:rsidRDefault="00E71676" w:rsidP="003E527C">
      <w:pPr>
        <w:pStyle w:val="berschrift2"/>
        <w:rPr>
          <w:rFonts w:ascii="Arial" w:hAnsi="Arial" w:cs="Arial"/>
        </w:rPr>
      </w:pPr>
      <w:r>
        <w:rPr>
          <w:rFonts w:ascii="Arial" w:hAnsi="Arial" w:cs="Arial"/>
        </w:rPr>
        <w:lastRenderedPageBreak/>
        <w:t xml:space="preserve">Method S1: </w:t>
      </w:r>
      <w:r w:rsidR="003E527C" w:rsidRPr="00AE21E1">
        <w:rPr>
          <w:rFonts w:ascii="Arial" w:hAnsi="Arial" w:cs="Arial"/>
        </w:rPr>
        <w:t xml:space="preserve">Participants’ inclusion criteria and characteristics </w:t>
      </w:r>
    </w:p>
    <w:p w14:paraId="5923438D" w14:textId="1F78E4B4" w:rsidR="004F5902" w:rsidRPr="00AE21E1" w:rsidRDefault="003E527C" w:rsidP="004F5902">
      <w:pPr>
        <w:autoSpaceDE w:val="0"/>
        <w:autoSpaceDN w:val="0"/>
        <w:adjustRightInd w:val="0"/>
        <w:spacing w:after="0" w:line="240" w:lineRule="auto"/>
        <w:jc w:val="both"/>
        <w:rPr>
          <w:rFonts w:ascii="Arial" w:hAnsi="Arial" w:cs="Arial"/>
        </w:rPr>
      </w:pPr>
      <w:r w:rsidRPr="00AE21E1">
        <w:rPr>
          <w:rFonts w:ascii="Arial" w:hAnsi="Arial" w:cs="Arial"/>
        </w:rPr>
        <w:t>Participants who had taken part in the original study</w:t>
      </w:r>
      <w:r w:rsidR="00885AE3">
        <w:rPr>
          <w:rFonts w:ascii="Arial" w:hAnsi="Arial" w:cs="Arial"/>
        </w:rPr>
        <w:t xml:space="preserve"> (Lead)</w:t>
      </w:r>
      <w:r w:rsidRPr="00AE21E1">
        <w:rPr>
          <w:rFonts w:ascii="Arial" w:hAnsi="Arial" w:cs="Arial"/>
        </w:rPr>
        <w:t xml:space="preserve">, were invited for </w:t>
      </w:r>
      <w:r w:rsidR="004F5902" w:rsidRPr="00AE21E1">
        <w:rPr>
          <w:rFonts w:ascii="Arial" w:hAnsi="Arial" w:cs="Arial"/>
        </w:rPr>
        <w:t xml:space="preserve">this study. Study participation was approximately 3 years after the original study participation. In the original study, subjects were randomly sampled from the population of </w:t>
      </w:r>
      <w:r w:rsidR="009E1A44" w:rsidRPr="00AE21E1">
        <w:rPr>
          <w:rFonts w:ascii="Arial" w:hAnsi="Arial" w:cs="Arial"/>
        </w:rPr>
        <w:t>18-year-old</w:t>
      </w:r>
      <w:r w:rsidR="004F5902" w:rsidRPr="00AE21E1">
        <w:rPr>
          <w:rFonts w:ascii="Arial" w:hAnsi="Arial" w:cs="Arial"/>
        </w:rPr>
        <w:t xml:space="preserve"> men of two German cities (Berlin and Dresden) by the respective local registration office. Exclusion criteria of the original study were a history of or current neurological or mental disorders (except for nicotine dependence and alcohol abuse), left-handedness, and contra-indications for MRI. Participants had to have normal or corrected-to-normal vision. Because the original study investigated alcohol drinking trajectories, an additional inclusion criterion for participants was that </w:t>
      </w:r>
      <w:r w:rsidR="00885AE3">
        <w:rPr>
          <w:rFonts w:ascii="Arial" w:hAnsi="Arial" w:cs="Arial"/>
        </w:rPr>
        <w:t xml:space="preserve">they </w:t>
      </w:r>
      <w:r w:rsidR="004F5902" w:rsidRPr="00AE21E1">
        <w:rPr>
          <w:rFonts w:ascii="Arial" w:hAnsi="Arial" w:cs="Arial"/>
        </w:rPr>
        <w:t>had at least two drinking occasions in the past 3 months.</w:t>
      </w:r>
    </w:p>
    <w:p w14:paraId="38E34CD1" w14:textId="77777777" w:rsidR="004F5902" w:rsidRPr="00AE21E1" w:rsidRDefault="004F5902" w:rsidP="004F5902">
      <w:pPr>
        <w:autoSpaceDE w:val="0"/>
        <w:autoSpaceDN w:val="0"/>
        <w:adjustRightInd w:val="0"/>
        <w:spacing w:after="0" w:line="240" w:lineRule="auto"/>
        <w:jc w:val="both"/>
        <w:rPr>
          <w:rFonts w:ascii="Arial" w:hAnsi="Arial" w:cs="Arial"/>
        </w:rPr>
      </w:pPr>
    </w:p>
    <w:p w14:paraId="0306CA8B" w14:textId="6EAC32D3" w:rsidR="00787B2B" w:rsidRPr="00AE21E1" w:rsidRDefault="00787B2B" w:rsidP="00787B2B">
      <w:pPr>
        <w:pStyle w:val="Beschriftung"/>
        <w:keepNext/>
        <w:rPr>
          <w:rFonts w:ascii="Arial" w:hAnsi="Arial" w:cs="Arial"/>
        </w:rPr>
      </w:pPr>
      <w:r w:rsidRPr="00AE21E1">
        <w:rPr>
          <w:rFonts w:ascii="Arial" w:hAnsi="Arial" w:cs="Arial"/>
        </w:rPr>
        <w:t xml:space="preserve">Table </w:t>
      </w:r>
      <w:r w:rsidR="001F36BF">
        <w:rPr>
          <w:rFonts w:ascii="Arial" w:hAnsi="Arial" w:cs="Arial"/>
        </w:rPr>
        <w:t>S</w:t>
      </w:r>
      <w:r w:rsidRPr="00AE21E1">
        <w:rPr>
          <w:rFonts w:ascii="Arial" w:hAnsi="Arial" w:cs="Arial"/>
        </w:rPr>
        <w:fldChar w:fldCharType="begin"/>
      </w:r>
      <w:r w:rsidRPr="00AE21E1">
        <w:rPr>
          <w:rFonts w:ascii="Arial" w:hAnsi="Arial" w:cs="Arial"/>
        </w:rPr>
        <w:instrText xml:space="preserve"> SEQ SI_Table \* ARABIC </w:instrText>
      </w:r>
      <w:r w:rsidRPr="00AE21E1">
        <w:rPr>
          <w:rFonts w:ascii="Arial" w:hAnsi="Arial" w:cs="Arial"/>
        </w:rPr>
        <w:fldChar w:fldCharType="separate"/>
      </w:r>
      <w:r w:rsidR="008E724C" w:rsidRPr="00AE21E1">
        <w:rPr>
          <w:rFonts w:ascii="Arial" w:hAnsi="Arial" w:cs="Arial"/>
          <w:noProof/>
        </w:rPr>
        <w:t>1</w:t>
      </w:r>
      <w:r w:rsidRPr="00AE21E1">
        <w:rPr>
          <w:rFonts w:ascii="Arial" w:hAnsi="Arial" w:cs="Arial"/>
        </w:rPr>
        <w:fldChar w:fldCharType="end"/>
      </w:r>
      <w:r w:rsidRPr="00AE21E1">
        <w:rPr>
          <w:rFonts w:ascii="Arial" w:hAnsi="Arial" w:cs="Arial"/>
        </w:rPr>
        <w:t xml:space="preserve">: Demographic and </w:t>
      </w:r>
      <w:r w:rsidR="009E1A44">
        <w:rPr>
          <w:rFonts w:ascii="Arial" w:hAnsi="Arial" w:cs="Arial"/>
        </w:rPr>
        <w:t>c</w:t>
      </w:r>
      <w:r w:rsidRPr="00AE21E1">
        <w:rPr>
          <w:rFonts w:ascii="Arial" w:hAnsi="Arial" w:cs="Arial"/>
        </w:rPr>
        <w:t xml:space="preserve">linical </w:t>
      </w:r>
      <w:r w:rsidR="009E1A44">
        <w:rPr>
          <w:rFonts w:ascii="Arial" w:hAnsi="Arial" w:cs="Arial"/>
        </w:rPr>
        <w:t>c</w:t>
      </w:r>
      <w:r w:rsidRPr="00AE21E1">
        <w:rPr>
          <w:rFonts w:ascii="Arial" w:hAnsi="Arial" w:cs="Arial"/>
        </w:rPr>
        <w:t>haracteristic of the final sample (n = 54)</w:t>
      </w:r>
    </w:p>
    <w:tbl>
      <w:tblPr>
        <w:tblStyle w:val="Tabellenraster"/>
        <w:tblW w:w="9192" w:type="dxa"/>
        <w:tblBorders>
          <w:insideH w:val="none" w:sz="0" w:space="0" w:color="auto"/>
          <w:insideV w:val="none" w:sz="0" w:space="0" w:color="auto"/>
        </w:tblBorders>
        <w:tblLayout w:type="fixed"/>
        <w:tblLook w:val="00A0" w:firstRow="1" w:lastRow="0" w:firstColumn="1" w:lastColumn="0" w:noHBand="0" w:noVBand="0"/>
      </w:tblPr>
      <w:tblGrid>
        <w:gridCol w:w="5915"/>
        <w:gridCol w:w="1788"/>
        <w:gridCol w:w="1489"/>
      </w:tblGrid>
      <w:tr w:rsidR="004F5902" w:rsidRPr="00AE21E1" w14:paraId="066EDAAB" w14:textId="77777777" w:rsidTr="00787B2B">
        <w:trPr>
          <w:trHeight w:val="460"/>
          <w:tblHeader/>
        </w:trPr>
        <w:tc>
          <w:tcPr>
            <w:tcW w:w="5915" w:type="dxa"/>
            <w:tcBorders>
              <w:top w:val="single" w:sz="4" w:space="0" w:color="auto"/>
              <w:bottom w:val="single" w:sz="4" w:space="0" w:color="auto"/>
            </w:tcBorders>
            <w:vAlign w:val="center"/>
          </w:tcPr>
          <w:p w14:paraId="3694D717" w14:textId="77777777" w:rsidR="004F5902" w:rsidRPr="00AE21E1" w:rsidRDefault="004F5902" w:rsidP="00787B2B">
            <w:pPr>
              <w:spacing w:line="480" w:lineRule="auto"/>
              <w:rPr>
                <w:rFonts w:ascii="Arial" w:hAnsi="Arial" w:cs="Arial"/>
                <w:sz w:val="20"/>
                <w:szCs w:val="20"/>
              </w:rPr>
            </w:pPr>
          </w:p>
        </w:tc>
        <w:tc>
          <w:tcPr>
            <w:tcW w:w="1788" w:type="dxa"/>
            <w:tcBorders>
              <w:top w:val="single" w:sz="4" w:space="0" w:color="auto"/>
              <w:bottom w:val="single" w:sz="4" w:space="0" w:color="auto"/>
            </w:tcBorders>
            <w:vAlign w:val="center"/>
          </w:tcPr>
          <w:p w14:paraId="070C67BA" w14:textId="77777777" w:rsidR="004F5902" w:rsidRPr="00AE21E1" w:rsidRDefault="004F5902" w:rsidP="00787B2B">
            <w:pPr>
              <w:pStyle w:val="HTMLVorformatiert"/>
              <w:shd w:val="clear" w:color="auto" w:fill="FFFFFF"/>
              <w:wordWrap w:val="0"/>
              <w:spacing w:line="225" w:lineRule="atLeast"/>
              <w:jc w:val="center"/>
              <w:rPr>
                <w:rFonts w:ascii="Arial" w:hAnsi="Arial" w:cs="Arial"/>
                <w:b/>
                <w:color w:val="000000"/>
              </w:rPr>
            </w:pPr>
            <w:proofErr w:type="spellStart"/>
            <w:r w:rsidRPr="00AE21E1">
              <w:rPr>
                <w:rFonts w:ascii="Arial" w:hAnsi="Arial" w:cs="Arial"/>
                <w:b/>
                <w:color w:val="000000"/>
              </w:rPr>
              <w:t>Mean</w:t>
            </w:r>
            <w:proofErr w:type="spellEnd"/>
            <w:r w:rsidR="00787B2B" w:rsidRPr="00AE21E1">
              <w:rPr>
                <w:rFonts w:ascii="Arial" w:hAnsi="Arial" w:cs="Arial"/>
                <w:b/>
                <w:color w:val="000000"/>
              </w:rPr>
              <w:t xml:space="preserve"> (n)</w:t>
            </w:r>
          </w:p>
        </w:tc>
        <w:tc>
          <w:tcPr>
            <w:tcW w:w="1489" w:type="dxa"/>
            <w:tcBorders>
              <w:top w:val="single" w:sz="4" w:space="0" w:color="auto"/>
              <w:bottom w:val="single" w:sz="4" w:space="0" w:color="auto"/>
            </w:tcBorders>
            <w:vAlign w:val="center"/>
          </w:tcPr>
          <w:p w14:paraId="01F3F0F0" w14:textId="77777777" w:rsidR="004F5902" w:rsidRPr="00AE21E1" w:rsidRDefault="004F5902" w:rsidP="00787B2B">
            <w:pPr>
              <w:pStyle w:val="HTMLVorformatiert"/>
              <w:shd w:val="clear" w:color="auto" w:fill="FFFFFF"/>
              <w:wordWrap w:val="0"/>
              <w:spacing w:line="225" w:lineRule="atLeast"/>
              <w:jc w:val="center"/>
              <w:rPr>
                <w:rFonts w:ascii="Arial" w:hAnsi="Arial" w:cs="Arial"/>
                <w:b/>
                <w:color w:val="000000"/>
              </w:rPr>
            </w:pPr>
            <w:r w:rsidRPr="00AE21E1">
              <w:rPr>
                <w:rFonts w:ascii="Arial" w:hAnsi="Arial" w:cs="Arial"/>
                <w:b/>
                <w:color w:val="000000"/>
              </w:rPr>
              <w:t>SD</w:t>
            </w:r>
          </w:p>
        </w:tc>
      </w:tr>
      <w:tr w:rsidR="004F5902" w:rsidRPr="00AE21E1" w14:paraId="45B654BC" w14:textId="77777777" w:rsidTr="00787B2B">
        <w:trPr>
          <w:trHeight w:val="460"/>
          <w:tblHeader/>
        </w:trPr>
        <w:tc>
          <w:tcPr>
            <w:tcW w:w="5915" w:type="dxa"/>
            <w:tcBorders>
              <w:top w:val="single" w:sz="4" w:space="0" w:color="auto"/>
            </w:tcBorders>
            <w:vAlign w:val="center"/>
          </w:tcPr>
          <w:p w14:paraId="65C77D6E" w14:textId="77777777" w:rsidR="004F5902" w:rsidRPr="00AE21E1" w:rsidRDefault="004F5902" w:rsidP="00787B2B">
            <w:pPr>
              <w:autoSpaceDE w:val="0"/>
              <w:autoSpaceDN w:val="0"/>
              <w:adjustRightInd w:val="0"/>
              <w:rPr>
                <w:rFonts w:ascii="Arial" w:hAnsi="Arial" w:cs="Arial"/>
                <w:sz w:val="20"/>
                <w:szCs w:val="20"/>
              </w:rPr>
            </w:pPr>
            <w:r w:rsidRPr="00AE21E1">
              <w:rPr>
                <w:rFonts w:ascii="Arial" w:hAnsi="Arial" w:cs="Arial"/>
                <w:sz w:val="20"/>
                <w:szCs w:val="20"/>
              </w:rPr>
              <w:t>Education Years</w:t>
            </w:r>
          </w:p>
        </w:tc>
        <w:tc>
          <w:tcPr>
            <w:tcW w:w="1788" w:type="dxa"/>
            <w:tcBorders>
              <w:top w:val="single" w:sz="4" w:space="0" w:color="auto"/>
            </w:tcBorders>
            <w:vAlign w:val="center"/>
          </w:tcPr>
          <w:p w14:paraId="3123D558"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11.57</w:t>
            </w:r>
            <w:r w:rsidR="00787B2B" w:rsidRPr="00AE21E1">
              <w:rPr>
                <w:rFonts w:ascii="Arial" w:hAnsi="Arial" w:cs="Arial"/>
                <w:color w:val="000000"/>
              </w:rPr>
              <w:t xml:space="preserve"> (54)</w:t>
            </w:r>
          </w:p>
        </w:tc>
        <w:tc>
          <w:tcPr>
            <w:tcW w:w="1489" w:type="dxa"/>
            <w:tcBorders>
              <w:top w:val="single" w:sz="4" w:space="0" w:color="auto"/>
            </w:tcBorders>
            <w:vAlign w:val="center"/>
          </w:tcPr>
          <w:p w14:paraId="46BC6D35"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1.27</w:t>
            </w:r>
          </w:p>
        </w:tc>
      </w:tr>
      <w:tr w:rsidR="004F5902" w:rsidRPr="00AE21E1" w14:paraId="6CB537A5" w14:textId="77777777" w:rsidTr="00787B2B">
        <w:trPr>
          <w:trHeight w:val="460"/>
          <w:tblHeader/>
        </w:trPr>
        <w:tc>
          <w:tcPr>
            <w:tcW w:w="5915" w:type="dxa"/>
            <w:vAlign w:val="center"/>
          </w:tcPr>
          <w:p w14:paraId="7EDD78E6" w14:textId="50D95DE7" w:rsidR="004F5902" w:rsidRPr="002D79AA" w:rsidRDefault="004F5902" w:rsidP="002D79AA">
            <w:pPr>
              <w:autoSpaceDE w:val="0"/>
              <w:autoSpaceDN w:val="0"/>
              <w:adjustRightInd w:val="0"/>
              <w:rPr>
                <w:rFonts w:ascii="Arial" w:hAnsi="Arial" w:cs="Arial"/>
                <w:sz w:val="20"/>
                <w:szCs w:val="20"/>
                <w:lang w:val="de-DE"/>
              </w:rPr>
            </w:pPr>
            <w:r w:rsidRPr="002D79AA">
              <w:rPr>
                <w:rFonts w:ascii="Arial" w:hAnsi="Arial" w:cs="Arial"/>
                <w:sz w:val="20"/>
                <w:szCs w:val="20"/>
                <w:lang w:val="de-DE"/>
              </w:rPr>
              <w:t>Verbal IQ (</w:t>
            </w:r>
            <w:r w:rsidR="002D79AA" w:rsidRPr="002D79AA">
              <w:rPr>
                <w:rFonts w:ascii="Arial" w:hAnsi="Arial" w:cs="Arial"/>
                <w:sz w:val="20"/>
                <w:szCs w:val="20"/>
                <w:lang w:val="de-DE"/>
              </w:rPr>
              <w:t>MWT-B,</w:t>
            </w:r>
            <w:r w:rsidR="008F4876" w:rsidRPr="002D79AA">
              <w:rPr>
                <w:rFonts w:ascii="Arial" w:hAnsi="Arial" w:cs="Arial"/>
                <w:sz w:val="20"/>
                <w:szCs w:val="20"/>
                <w:lang w:val="de-DE"/>
              </w:rPr>
              <w:t xml:space="preserve"> </w:t>
            </w:r>
            <w:r w:rsidR="008F4876">
              <w:rPr>
                <w:rFonts w:ascii="Arial" w:hAnsi="Arial" w:cs="Arial"/>
                <w:sz w:val="20"/>
                <w:szCs w:val="20"/>
              </w:rPr>
              <w:fldChar w:fldCharType="begin"/>
            </w:r>
            <w:r w:rsidR="002D79AA" w:rsidRPr="002D79AA">
              <w:rPr>
                <w:rFonts w:ascii="Arial" w:hAnsi="Arial" w:cs="Arial"/>
                <w:sz w:val="20"/>
                <w:szCs w:val="20"/>
                <w:lang w:val="de-DE"/>
              </w:rPr>
              <w:instrText xml:space="preserve"> ADDIN EN.CITE &lt;EndNote&gt;&lt;Cite AuthorYear="1"&gt;&lt;Author&gt;Lehrl&lt;/Author&gt;&lt;Year&gt;2005&lt;/Year&gt;&lt;RecNum&gt;54&lt;/RecNum&gt;&lt;DisplayText&gt;Lehrl (2005)&lt;/DisplayText&gt;&lt;record&gt;&lt;rec-number&gt;54&lt;/rec-number&gt;&lt;foreign-keys&gt;&lt;key app="EN" db-id="vaspftpz4t5efqearsuv90a70ffv2r9z0wrx" timestamp="1542362512"&gt;54&lt;/key&gt;&lt;/foreign-keys&gt;&lt;ref-type name="Book"&gt;6&lt;/ref-type&gt;&lt;contributors&gt;&lt;authors&gt;&lt;author&gt;Lehrl, Siegfried&lt;/author&gt;&lt;/authors&gt;&lt;/contributors&gt;&lt;titles&gt;&lt;title&gt;Mehrfachwahl-Wortschatz-Intelligenztest : MWT-B ; Manual zum MWT-B&lt;/title&gt;&lt;/titles&gt;&lt;dates&gt;&lt;year&gt;2005&lt;/year&gt;&lt;/dates&gt;&lt;pub-location&gt;Balingen&lt;/pub-location&gt;&lt;publisher&gt;Spitta-Verl.&lt;/publisher&gt;&lt;isbn&gt;9783934211049 3934211046&lt;/isbn&gt;&lt;urls&gt;&lt;/urls&gt;&lt;remote-database-name&gt;/z-wcorg/&lt;/remote-database-name&gt;&lt;remote-database-provider&gt;http://worldcat.org&lt;/remote-database-provider&gt;&lt;language&gt;German&lt;/language&gt;&lt;/record&gt;&lt;/Cite&gt;&lt;/EndNote&gt;</w:instrText>
            </w:r>
            <w:r w:rsidR="008F4876">
              <w:rPr>
                <w:rFonts w:ascii="Arial" w:hAnsi="Arial" w:cs="Arial"/>
                <w:sz w:val="20"/>
                <w:szCs w:val="20"/>
              </w:rPr>
              <w:fldChar w:fldCharType="separate"/>
            </w:r>
            <w:r w:rsidR="002D79AA" w:rsidRPr="002D79AA">
              <w:rPr>
                <w:rFonts w:ascii="Arial" w:hAnsi="Arial" w:cs="Arial"/>
                <w:noProof/>
                <w:sz w:val="20"/>
                <w:szCs w:val="20"/>
                <w:lang w:val="de-DE"/>
              </w:rPr>
              <w:t>Lehrl (2005)</w:t>
            </w:r>
            <w:r w:rsidR="008F4876">
              <w:rPr>
                <w:rFonts w:ascii="Arial" w:hAnsi="Arial" w:cs="Arial"/>
                <w:sz w:val="20"/>
                <w:szCs w:val="20"/>
              </w:rPr>
              <w:fldChar w:fldCharType="end"/>
            </w:r>
            <w:r w:rsidR="008F4876" w:rsidRPr="002D79AA">
              <w:rPr>
                <w:rFonts w:ascii="Arial" w:hAnsi="Arial" w:cs="Arial"/>
                <w:sz w:val="20"/>
                <w:szCs w:val="20"/>
                <w:lang w:val="de-DE"/>
              </w:rPr>
              <w:t>)</w:t>
            </w:r>
          </w:p>
        </w:tc>
        <w:tc>
          <w:tcPr>
            <w:tcW w:w="1788" w:type="dxa"/>
            <w:vAlign w:val="center"/>
          </w:tcPr>
          <w:p w14:paraId="11741023"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C839F5">
              <w:rPr>
                <w:rFonts w:ascii="Arial" w:hAnsi="Arial" w:cs="Arial"/>
                <w:color w:val="000000"/>
              </w:rPr>
              <w:t>26.36</w:t>
            </w:r>
            <w:r w:rsidR="00787B2B" w:rsidRPr="00AE21E1">
              <w:rPr>
                <w:rFonts w:ascii="Arial" w:hAnsi="Arial" w:cs="Arial"/>
                <w:color w:val="000000"/>
              </w:rPr>
              <w:t xml:space="preserve"> (53)</w:t>
            </w:r>
          </w:p>
        </w:tc>
        <w:tc>
          <w:tcPr>
            <w:tcW w:w="1489" w:type="dxa"/>
            <w:vAlign w:val="center"/>
          </w:tcPr>
          <w:p w14:paraId="2C9BB681"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C839F5">
              <w:rPr>
                <w:rFonts w:ascii="Arial" w:hAnsi="Arial" w:cs="Arial"/>
                <w:color w:val="000000"/>
              </w:rPr>
              <w:t>4.24</w:t>
            </w:r>
          </w:p>
        </w:tc>
      </w:tr>
      <w:tr w:rsidR="004F5902" w:rsidRPr="00AE21E1" w14:paraId="4A713CB9" w14:textId="77777777" w:rsidTr="00787B2B">
        <w:trPr>
          <w:trHeight w:val="460"/>
          <w:tblHeader/>
        </w:trPr>
        <w:tc>
          <w:tcPr>
            <w:tcW w:w="5915" w:type="dxa"/>
            <w:vAlign w:val="center"/>
          </w:tcPr>
          <w:p w14:paraId="7F24AB66" w14:textId="3B140486" w:rsidR="004F5902" w:rsidRPr="00AE21E1" w:rsidRDefault="004F5902" w:rsidP="002D79AA">
            <w:pPr>
              <w:autoSpaceDE w:val="0"/>
              <w:autoSpaceDN w:val="0"/>
              <w:adjustRightInd w:val="0"/>
              <w:rPr>
                <w:rFonts w:ascii="Arial" w:hAnsi="Arial" w:cs="Arial"/>
                <w:sz w:val="20"/>
                <w:szCs w:val="20"/>
              </w:rPr>
            </w:pPr>
            <w:r w:rsidRPr="00AE21E1">
              <w:rPr>
                <w:rFonts w:ascii="Arial" w:hAnsi="Arial" w:cs="Arial"/>
                <w:sz w:val="20"/>
                <w:szCs w:val="20"/>
              </w:rPr>
              <w:t xml:space="preserve">Cognitive Speed </w:t>
            </w:r>
            <w:r w:rsidR="002D79AA">
              <w:rPr>
                <w:rFonts w:ascii="Arial" w:hAnsi="Arial" w:cs="Arial"/>
                <w:sz w:val="20"/>
                <w:szCs w:val="20"/>
              </w:rPr>
              <w:t xml:space="preserve">(DSST, </w:t>
            </w:r>
            <w:r w:rsidR="002D79AA">
              <w:rPr>
                <w:rFonts w:ascii="Arial" w:hAnsi="Arial" w:cs="Arial"/>
                <w:sz w:val="20"/>
                <w:szCs w:val="20"/>
              </w:rPr>
              <w:fldChar w:fldCharType="begin"/>
            </w:r>
            <w:r w:rsidR="002D79AA">
              <w:rPr>
                <w:rFonts w:ascii="Arial" w:hAnsi="Arial" w:cs="Arial"/>
                <w:sz w:val="20"/>
                <w:szCs w:val="20"/>
              </w:rPr>
              <w:instrText xml:space="preserve"> ADDIN EN.CITE &lt;EndNote&gt;&lt;Cite AuthorYear="1"&gt;&lt;Author&gt;Ryan&lt;/Author&gt;&lt;Year&gt;2001&lt;/Year&gt;&lt;RecNum&gt;55&lt;/RecNum&gt;&lt;DisplayText&gt;Ryan and Lopez (2001)&lt;/DisplayText&gt;&lt;record&gt;&lt;rec-number&gt;55&lt;/rec-number&gt;&lt;foreign-keys&gt;&lt;key app="EN" db-id="vaspftpz4t5efqearsuv90a70ffv2r9z0wrx" timestamp="1542362774"&gt;55&lt;/key&gt;&lt;/foreign-keys&gt;&lt;ref-type name="Book Section"&gt;5&lt;/ref-type&gt;&lt;contributors&gt;&lt;authors&gt;&lt;author&gt;Ryan, Joseph J.&lt;/author&gt;&lt;author&gt;Lopez, Shane J.&lt;/author&gt;&lt;/authors&gt;&lt;secondary-authors&gt;&lt;author&gt;Dorfman, William I.&lt;/author&gt;&lt;author&gt;Hersen, Michel&lt;/author&gt;&lt;/secondary-authors&gt;&lt;/contributors&gt;&lt;titles&gt;&lt;title&gt;Wechsler Adult Intelligence Scale-III&lt;/title&gt;&lt;secondary-title&gt;Understanding Psychological Assessment&lt;/secondary-title&gt;&lt;/titles&gt;&lt;pages&gt;19-42&lt;/pages&gt;&lt;dates&gt;&lt;year&gt;2001&lt;/year&gt;&lt;pub-dates&gt;&lt;date&gt;2001//&lt;/date&gt;&lt;/pub-dates&gt;&lt;/dates&gt;&lt;pub-location&gt;Boston, MA&lt;/pub-location&gt;&lt;publisher&gt;Springer US&lt;/publisher&gt;&lt;isbn&gt;978-1-4615-1185-4&lt;/isbn&gt;&lt;urls&gt;&lt;related-urls&gt;&lt;url&gt;https://doi.org/10.1007/978-1-4615-1185-4_2&lt;/url&gt;&lt;/related-urls&gt;&lt;/urls&gt;&lt;electronic-resource-num&gt;10.1007/978-1-4615-1185-4_2&lt;/electronic-resource-num&gt;&lt;/record&gt;&lt;/Cite&gt;&lt;/EndNote&gt;</w:instrText>
            </w:r>
            <w:r w:rsidR="002D79AA">
              <w:rPr>
                <w:rFonts w:ascii="Arial" w:hAnsi="Arial" w:cs="Arial"/>
                <w:sz w:val="20"/>
                <w:szCs w:val="20"/>
              </w:rPr>
              <w:fldChar w:fldCharType="separate"/>
            </w:r>
            <w:r w:rsidR="002D79AA">
              <w:rPr>
                <w:rFonts w:ascii="Arial" w:hAnsi="Arial" w:cs="Arial"/>
                <w:noProof/>
                <w:sz w:val="20"/>
                <w:szCs w:val="20"/>
              </w:rPr>
              <w:t>Ryan and Lopez (2001)</w:t>
            </w:r>
            <w:r w:rsidR="002D79AA">
              <w:rPr>
                <w:rFonts w:ascii="Arial" w:hAnsi="Arial" w:cs="Arial"/>
                <w:sz w:val="20"/>
                <w:szCs w:val="20"/>
              </w:rPr>
              <w:fldChar w:fldCharType="end"/>
            </w:r>
            <w:r w:rsidR="00C839F5" w:rsidRPr="00AE21E1">
              <w:rPr>
                <w:rFonts w:ascii="Arial" w:hAnsi="Arial" w:cs="Arial"/>
                <w:sz w:val="20"/>
                <w:szCs w:val="20"/>
              </w:rPr>
              <w:t>)</w:t>
            </w:r>
          </w:p>
        </w:tc>
        <w:tc>
          <w:tcPr>
            <w:tcW w:w="1788" w:type="dxa"/>
            <w:vAlign w:val="center"/>
          </w:tcPr>
          <w:p w14:paraId="3CD06F00"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10.68</w:t>
            </w:r>
            <w:r w:rsidR="00787B2B" w:rsidRPr="00AE21E1">
              <w:rPr>
                <w:rFonts w:ascii="Arial" w:hAnsi="Arial" w:cs="Arial"/>
                <w:color w:val="000000"/>
              </w:rPr>
              <w:t xml:space="preserve"> (53)</w:t>
            </w:r>
          </w:p>
        </w:tc>
        <w:tc>
          <w:tcPr>
            <w:tcW w:w="1489" w:type="dxa"/>
            <w:vAlign w:val="center"/>
          </w:tcPr>
          <w:p w14:paraId="233F3216"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3.16</w:t>
            </w:r>
          </w:p>
        </w:tc>
      </w:tr>
      <w:tr w:rsidR="004F5902" w:rsidRPr="00AE21E1" w14:paraId="40E4673D" w14:textId="77777777" w:rsidTr="00787B2B">
        <w:trPr>
          <w:trHeight w:val="460"/>
          <w:tblHeader/>
        </w:trPr>
        <w:tc>
          <w:tcPr>
            <w:tcW w:w="5915" w:type="dxa"/>
            <w:vAlign w:val="center"/>
          </w:tcPr>
          <w:p w14:paraId="75337107" w14:textId="34B3A2C9" w:rsidR="004F5902" w:rsidRPr="00AE21E1" w:rsidRDefault="004F5902" w:rsidP="002D79AA">
            <w:pPr>
              <w:autoSpaceDE w:val="0"/>
              <w:autoSpaceDN w:val="0"/>
              <w:adjustRightInd w:val="0"/>
              <w:rPr>
                <w:rFonts w:ascii="Arial" w:hAnsi="Arial" w:cs="Arial"/>
                <w:sz w:val="20"/>
                <w:szCs w:val="20"/>
              </w:rPr>
            </w:pPr>
            <w:r w:rsidRPr="00AE21E1">
              <w:rPr>
                <w:rFonts w:ascii="Arial" w:hAnsi="Arial" w:cs="Arial"/>
                <w:sz w:val="20"/>
                <w:szCs w:val="20"/>
              </w:rPr>
              <w:t>Anxiety (</w:t>
            </w:r>
            <w:r w:rsidR="002D79AA">
              <w:rPr>
                <w:rFonts w:ascii="Arial" w:hAnsi="Arial" w:cs="Arial"/>
                <w:sz w:val="20"/>
                <w:szCs w:val="20"/>
              </w:rPr>
              <w:t xml:space="preserve">HADS, </w:t>
            </w:r>
            <w:r w:rsidR="002D79AA">
              <w:rPr>
                <w:rFonts w:ascii="Arial" w:hAnsi="Arial" w:cs="Arial"/>
                <w:sz w:val="20"/>
                <w:szCs w:val="20"/>
              </w:rPr>
              <w:fldChar w:fldCharType="begin"/>
            </w:r>
            <w:r w:rsidR="002D79AA">
              <w:rPr>
                <w:rFonts w:ascii="Arial" w:hAnsi="Arial" w:cs="Arial"/>
                <w:sz w:val="20"/>
                <w:szCs w:val="20"/>
              </w:rPr>
              <w:instrText xml:space="preserve"> ADDIN EN.CITE &lt;EndNote&gt;&lt;Cite AuthorYear="1"&gt;&lt;Author&gt;Zigmond&lt;/Author&gt;&lt;Year&gt;1983&lt;/Year&gt;&lt;RecNum&gt;33&lt;/RecNum&gt;&lt;DisplayText&gt;Zigmond and Snaith (1983)&lt;/DisplayText&gt;&lt;record&gt;&lt;rec-number&gt;33&lt;/rec-number&gt;&lt;foreign-keys&gt;&lt;key app="EN" db-id="vaspftpz4t5efqearsuv90a70ffv2r9z0wrx" timestamp="1540904386"&gt;33&lt;/key&gt;&lt;/foreign-keys&gt;&lt;ref-type name="Journal Article"&gt;17&lt;/ref-type&gt;&lt;contributors&gt;&lt;authors&gt;&lt;author&gt;Zigmond, A. S.&lt;/author&gt;&lt;author&gt;Snaith, R. P.&lt;/author&gt;&lt;/authors&gt;&lt;/contributors&gt;&lt;titles&gt;&lt;title&gt;The hospital anxiety and depression scale&lt;/title&gt;&lt;secondary-title&gt;Acta Psychiatr Scand&lt;/secondary-title&gt;&lt;/titles&gt;&lt;periodical&gt;&lt;full-title&gt;Acta Psychiatr Scand&lt;/full-title&gt;&lt;/periodical&gt;&lt;pages&gt;361-70&lt;/pages&gt;&lt;volume&gt;67&lt;/volume&gt;&lt;number&gt;6&lt;/number&gt;&lt;keywords&gt;&lt;keyword&gt;Adolescent&lt;/keyword&gt;&lt;keyword&gt;Adult&lt;/keyword&gt;&lt;keyword&gt;Aged&lt;/keyword&gt;&lt;keyword&gt;Anxiety Disorders/*diagnosis&lt;/keyword&gt;&lt;keyword&gt;Depressive Disorder/*diagnosis&lt;/keyword&gt;&lt;keyword&gt;Female&lt;/keyword&gt;&lt;keyword&gt;Humans&lt;/keyword&gt;&lt;keyword&gt;Interview, Psychological&lt;/keyword&gt;&lt;keyword&gt;Male&lt;/keyword&gt;&lt;keyword&gt;Middle Aged&lt;/keyword&gt;&lt;keyword&gt;Outpatient Clinics, Hospital&lt;/keyword&gt;&lt;keyword&gt;Outpatients/*psychology&lt;/keyword&gt;&lt;keyword&gt;Patients/*psychology&lt;/keyword&gt;&lt;keyword&gt;*Psychiatric Status Rating Scales&lt;/keyword&gt;&lt;keyword&gt;Psychometrics&lt;/keyword&gt;&lt;/keywords&gt;&lt;dates&gt;&lt;year&gt;1983&lt;/year&gt;&lt;pub-dates&gt;&lt;date&gt;Jun&lt;/date&gt;&lt;/pub-dates&gt;&lt;/dates&gt;&lt;isbn&gt;0001-690X (Print)&amp;#xD;0001-690X (Linking)&lt;/isbn&gt;&lt;accession-num&gt;6880820&lt;/accession-num&gt;&lt;urls&gt;&lt;related-urls&gt;&lt;url&gt;https://www.ncbi.nlm.nih.gov/pubmed/6880820&lt;/url&gt;&lt;/related-urls&gt;&lt;/urls&gt;&lt;/record&gt;&lt;/Cite&gt;&lt;/EndNote&gt;</w:instrText>
            </w:r>
            <w:r w:rsidR="002D79AA">
              <w:rPr>
                <w:rFonts w:ascii="Arial" w:hAnsi="Arial" w:cs="Arial"/>
                <w:sz w:val="20"/>
                <w:szCs w:val="20"/>
              </w:rPr>
              <w:fldChar w:fldCharType="separate"/>
            </w:r>
            <w:r w:rsidR="002D79AA">
              <w:rPr>
                <w:rFonts w:ascii="Arial" w:hAnsi="Arial" w:cs="Arial"/>
                <w:noProof/>
                <w:sz w:val="20"/>
                <w:szCs w:val="20"/>
              </w:rPr>
              <w:t>Zigmond and Snaith (1983)</w:t>
            </w:r>
            <w:r w:rsidR="002D79AA">
              <w:rPr>
                <w:rFonts w:ascii="Arial" w:hAnsi="Arial" w:cs="Arial"/>
                <w:sz w:val="20"/>
                <w:szCs w:val="20"/>
              </w:rPr>
              <w:fldChar w:fldCharType="end"/>
            </w:r>
            <w:r w:rsidRPr="00AE21E1">
              <w:rPr>
                <w:rFonts w:ascii="Arial" w:hAnsi="Arial" w:cs="Arial"/>
                <w:sz w:val="20"/>
                <w:szCs w:val="20"/>
              </w:rPr>
              <w:t>)</w:t>
            </w:r>
          </w:p>
        </w:tc>
        <w:tc>
          <w:tcPr>
            <w:tcW w:w="1788" w:type="dxa"/>
            <w:vAlign w:val="center"/>
          </w:tcPr>
          <w:p w14:paraId="518401FE"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2.00</w:t>
            </w:r>
            <w:r w:rsidR="00787B2B" w:rsidRPr="00AE21E1">
              <w:rPr>
                <w:rFonts w:ascii="Arial" w:hAnsi="Arial" w:cs="Arial"/>
                <w:color w:val="000000"/>
              </w:rPr>
              <w:t xml:space="preserve"> (52)</w:t>
            </w:r>
          </w:p>
        </w:tc>
        <w:tc>
          <w:tcPr>
            <w:tcW w:w="1489" w:type="dxa"/>
            <w:vAlign w:val="center"/>
          </w:tcPr>
          <w:p w14:paraId="504D4F34"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1.91</w:t>
            </w:r>
          </w:p>
        </w:tc>
      </w:tr>
      <w:tr w:rsidR="004F5902" w:rsidRPr="00AE21E1" w14:paraId="32FA50C0" w14:textId="77777777" w:rsidTr="00787B2B">
        <w:trPr>
          <w:trHeight w:val="460"/>
          <w:tblHeader/>
        </w:trPr>
        <w:tc>
          <w:tcPr>
            <w:tcW w:w="5915" w:type="dxa"/>
            <w:vAlign w:val="center"/>
          </w:tcPr>
          <w:p w14:paraId="155977D7" w14:textId="1C64BDCE" w:rsidR="004F5902" w:rsidRPr="00AE21E1" w:rsidRDefault="004F5902" w:rsidP="002D79AA">
            <w:pPr>
              <w:autoSpaceDE w:val="0"/>
              <w:autoSpaceDN w:val="0"/>
              <w:adjustRightInd w:val="0"/>
              <w:rPr>
                <w:rFonts w:ascii="Arial" w:hAnsi="Arial" w:cs="Arial"/>
                <w:sz w:val="20"/>
                <w:szCs w:val="20"/>
              </w:rPr>
            </w:pPr>
            <w:r w:rsidRPr="00AE21E1">
              <w:rPr>
                <w:rFonts w:ascii="Arial" w:hAnsi="Arial" w:cs="Arial"/>
                <w:sz w:val="20"/>
                <w:szCs w:val="20"/>
              </w:rPr>
              <w:t>Depression (</w:t>
            </w:r>
            <w:r w:rsidR="002D79AA">
              <w:rPr>
                <w:rFonts w:ascii="Arial" w:hAnsi="Arial" w:cs="Arial"/>
                <w:sz w:val="20"/>
                <w:szCs w:val="20"/>
              </w:rPr>
              <w:t xml:space="preserve">HADS </w:t>
            </w:r>
            <w:r w:rsidR="002D79AA">
              <w:rPr>
                <w:rFonts w:ascii="Arial" w:hAnsi="Arial" w:cs="Arial"/>
                <w:sz w:val="20"/>
                <w:szCs w:val="20"/>
              </w:rPr>
              <w:fldChar w:fldCharType="begin"/>
            </w:r>
            <w:r w:rsidR="00E3329E">
              <w:rPr>
                <w:rFonts w:ascii="Arial" w:hAnsi="Arial" w:cs="Arial"/>
                <w:sz w:val="20"/>
                <w:szCs w:val="20"/>
              </w:rPr>
              <w:instrText xml:space="preserve"> ADDIN EN.CITE &lt;EndNote&gt;&lt;Cite AuthorYear="1"&gt;&lt;Author&gt;Zigmond&lt;/Author&gt;&lt;Year&gt;1983&lt;/Year&gt;&lt;RecNum&gt;33&lt;/RecNum&gt;&lt;DisplayText&gt;Zigmond and Snaith (1983)&lt;/DisplayText&gt;&lt;record&gt;&lt;rec-number&gt;33&lt;/rec-number&gt;&lt;foreign-keys&gt;&lt;key app="EN" db-id="vaspftpz4t5efqearsuv90a70ffv2r9z0wrx" timestamp="1540904386"&gt;33&lt;/key&gt;&lt;/foreign-keys&gt;&lt;ref-type name="Journal Article"&gt;17&lt;/ref-type&gt;&lt;contributors&gt;&lt;authors&gt;&lt;author&gt;Zigmond, A. S.&lt;/author&gt;&lt;author&gt;Snaith, R. P.&lt;/author&gt;&lt;/authors&gt;&lt;/contributors&gt;&lt;titles&gt;&lt;title&gt;The hospital anxiety and depression scale&lt;/title&gt;&lt;secondary-title&gt;Acta Psychiatr Scand&lt;/secondary-title&gt;&lt;/titles&gt;&lt;periodical&gt;&lt;full-title&gt;Acta Psychiatr Scand&lt;/full-title&gt;&lt;/periodical&gt;&lt;pages&gt;361-70&lt;/pages&gt;&lt;volume&gt;67&lt;/volume&gt;&lt;number&gt;6&lt;/number&gt;&lt;keywords&gt;&lt;keyword&gt;Adolescent&lt;/keyword&gt;&lt;keyword&gt;Adult&lt;/keyword&gt;&lt;keyword&gt;Aged&lt;/keyword&gt;&lt;keyword&gt;Anxiety Disorders/*diagnosis&lt;/keyword&gt;&lt;keyword&gt;Depressive Disorder/*diagnosis&lt;/keyword&gt;&lt;keyword&gt;Female&lt;/keyword&gt;&lt;keyword&gt;Humans&lt;/keyword&gt;&lt;keyword&gt;Interview, Psychological&lt;/keyword&gt;&lt;keyword&gt;Male&lt;/keyword&gt;&lt;keyword&gt;Middle Aged&lt;/keyword&gt;&lt;keyword&gt;Outpatient Clinics, Hospital&lt;/keyword&gt;&lt;keyword&gt;Outpatients/*psychology&lt;/keyword&gt;&lt;keyword&gt;Patients/*psychology&lt;/keyword&gt;&lt;keyword&gt;*Psychiatric Status Rating Scales&lt;/keyword&gt;&lt;keyword&gt;Psychometrics&lt;/keyword&gt;&lt;/keywords&gt;&lt;dates&gt;&lt;year&gt;1983&lt;/year&gt;&lt;pub-dates&gt;&lt;date&gt;Jun&lt;/date&gt;&lt;/pub-dates&gt;&lt;/dates&gt;&lt;isbn&gt;0001-690X (Print)&amp;#xD;0001-690X (Linking)&lt;/isbn&gt;&lt;accession-num&gt;6880820&lt;/accession-num&gt;&lt;urls&gt;&lt;related-urls&gt;&lt;url&gt;https://www.ncbi.nlm.nih.gov/pubmed/6880820&lt;/url&gt;&lt;/related-urls&gt;&lt;/urls&gt;&lt;/record&gt;&lt;/Cite&gt;&lt;/EndNote&gt;</w:instrText>
            </w:r>
            <w:r w:rsidR="002D79AA">
              <w:rPr>
                <w:rFonts w:ascii="Arial" w:hAnsi="Arial" w:cs="Arial"/>
                <w:sz w:val="20"/>
                <w:szCs w:val="20"/>
              </w:rPr>
              <w:fldChar w:fldCharType="separate"/>
            </w:r>
            <w:r w:rsidR="00E3329E">
              <w:rPr>
                <w:rFonts w:ascii="Arial" w:hAnsi="Arial" w:cs="Arial"/>
                <w:noProof/>
                <w:sz w:val="20"/>
                <w:szCs w:val="20"/>
              </w:rPr>
              <w:t>Zigmond and Snaith (1983)</w:t>
            </w:r>
            <w:r w:rsidR="002D79AA">
              <w:rPr>
                <w:rFonts w:ascii="Arial" w:hAnsi="Arial" w:cs="Arial"/>
                <w:sz w:val="20"/>
                <w:szCs w:val="20"/>
              </w:rPr>
              <w:fldChar w:fldCharType="end"/>
            </w:r>
            <w:r w:rsidRPr="00AE21E1">
              <w:rPr>
                <w:rFonts w:ascii="Arial" w:hAnsi="Arial" w:cs="Arial"/>
                <w:sz w:val="20"/>
                <w:szCs w:val="20"/>
              </w:rPr>
              <w:t>)</w:t>
            </w:r>
          </w:p>
        </w:tc>
        <w:tc>
          <w:tcPr>
            <w:tcW w:w="1788" w:type="dxa"/>
            <w:vAlign w:val="center"/>
          </w:tcPr>
          <w:p w14:paraId="24571D11"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1.19</w:t>
            </w:r>
            <w:r w:rsidR="00787B2B" w:rsidRPr="00AE21E1">
              <w:rPr>
                <w:rFonts w:ascii="Arial" w:hAnsi="Arial" w:cs="Arial"/>
                <w:color w:val="000000"/>
              </w:rPr>
              <w:t xml:space="preserve"> (52)</w:t>
            </w:r>
          </w:p>
        </w:tc>
        <w:tc>
          <w:tcPr>
            <w:tcW w:w="1489" w:type="dxa"/>
            <w:vAlign w:val="center"/>
          </w:tcPr>
          <w:p w14:paraId="3D02E43A"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1.25</w:t>
            </w:r>
          </w:p>
        </w:tc>
      </w:tr>
      <w:tr w:rsidR="004F5902" w:rsidRPr="00AE21E1" w14:paraId="3FCC892E" w14:textId="77777777" w:rsidTr="00787B2B">
        <w:trPr>
          <w:trHeight w:val="460"/>
          <w:tblHeader/>
        </w:trPr>
        <w:tc>
          <w:tcPr>
            <w:tcW w:w="5915" w:type="dxa"/>
            <w:vAlign w:val="center"/>
          </w:tcPr>
          <w:p w14:paraId="47F89AC2" w14:textId="062A5307" w:rsidR="004F5902" w:rsidRPr="00AE21E1" w:rsidRDefault="006D7CBE" w:rsidP="002D79AA">
            <w:pPr>
              <w:autoSpaceDE w:val="0"/>
              <w:autoSpaceDN w:val="0"/>
              <w:adjustRightInd w:val="0"/>
              <w:rPr>
                <w:rFonts w:ascii="Arial" w:hAnsi="Arial" w:cs="Arial"/>
                <w:sz w:val="20"/>
                <w:szCs w:val="20"/>
              </w:rPr>
            </w:pPr>
            <w:r w:rsidRPr="00AE21E1">
              <w:rPr>
                <w:rFonts w:ascii="Arial" w:hAnsi="Arial" w:cs="Arial"/>
                <w:sz w:val="20"/>
                <w:szCs w:val="20"/>
              </w:rPr>
              <w:t>Impulsivity (</w:t>
            </w:r>
            <w:r w:rsidR="002D79AA">
              <w:rPr>
                <w:rFonts w:ascii="Arial" w:hAnsi="Arial" w:cs="Arial"/>
                <w:sz w:val="20"/>
                <w:szCs w:val="20"/>
              </w:rPr>
              <w:t xml:space="preserve">BIS-15, </w:t>
            </w:r>
            <w:r w:rsidR="002D79AA">
              <w:rPr>
                <w:rFonts w:ascii="Arial" w:hAnsi="Arial" w:cs="Arial"/>
                <w:sz w:val="20"/>
                <w:szCs w:val="20"/>
              </w:rPr>
              <w:fldChar w:fldCharType="begin"/>
            </w:r>
            <w:r w:rsidR="00E3329E">
              <w:rPr>
                <w:rFonts w:ascii="Arial" w:hAnsi="Arial" w:cs="Arial"/>
                <w:sz w:val="20"/>
                <w:szCs w:val="20"/>
              </w:rPr>
              <w:instrText xml:space="preserve"> ADDIN EN.CITE &lt;EndNote&gt;&lt;Cite AuthorYear="1"&gt;&lt;Author&gt;Patton&lt;/Author&gt;&lt;Year&gt;1995&lt;/Year&gt;&lt;RecNum&gt;56&lt;/RecNum&gt;&lt;DisplayText&gt;Patton et al. (1995)&lt;/DisplayText&gt;&lt;record&gt;&lt;rec-number&gt;56&lt;/rec-number&gt;&lt;foreign-keys&gt;&lt;key app="EN" db-id="vaspftpz4t5efqearsuv90a70ffv2r9z0wrx" timestamp="1542362887"&gt;56&lt;/key&gt;&lt;/foreign-keys&gt;&lt;ref-type name="Journal Article"&gt;17&lt;/ref-type&gt;&lt;contributors&gt;&lt;authors&gt;&lt;author&gt;Patton, J. H.&lt;/author&gt;&lt;author&gt;Stanford, M. S.&lt;/author&gt;&lt;author&gt;Barratt, E. S.&lt;/author&gt;&lt;/authors&gt;&lt;/contributors&gt;&lt;auth-address&gt;Baylor University.&lt;/auth-address&gt;&lt;titles&gt;&lt;title&gt;Factor structure of the Barratt impulsiveness scale&lt;/title&gt;&lt;secondary-title&gt;J Clin Psychol&lt;/secondary-title&gt;&lt;/titles&gt;&lt;periodical&gt;&lt;full-title&gt;J Clin Psychol&lt;/full-title&gt;&lt;/periodical&gt;&lt;pages&gt;768-74&lt;/pages&gt;&lt;volume&gt;51&lt;/volume&gt;&lt;number&gt;6&lt;/number&gt;&lt;keywords&gt;&lt;keyword&gt;Analysis of Variance&lt;/keyword&gt;&lt;keyword&gt;Case-Control Studies&lt;/keyword&gt;&lt;keyword&gt;Disruptive, Impulse Control, and Conduct Disorders/*diagnosis/psychology&lt;/keyword&gt;&lt;keyword&gt;Factor Analysis, Statistical&lt;/keyword&gt;&lt;keyword&gt;Female&lt;/keyword&gt;&lt;keyword&gt;Humans&lt;/keyword&gt;&lt;keyword&gt;Impulsive Behavior/*diagnosis/psychology&lt;/keyword&gt;&lt;keyword&gt;Male&lt;/keyword&gt;&lt;keyword&gt;Mental Disorders/psychology&lt;/keyword&gt;&lt;keyword&gt;*Personality Inventory&lt;/keyword&gt;&lt;keyword&gt;Prisoners/psychology&lt;/keyword&gt;&lt;keyword&gt;*Psychometrics&lt;/keyword&gt;&lt;keyword&gt;Substance-Related Disorders/psychology&lt;/keyword&gt;&lt;/keywords&gt;&lt;dates&gt;&lt;year&gt;1995&lt;/year&gt;&lt;pub-dates&gt;&lt;date&gt;Nov&lt;/date&gt;&lt;/pub-dates&gt;&lt;/dates&gt;&lt;isbn&gt;0021-9762 (Print)&amp;#xD;0021-9762 (Linking)&lt;/isbn&gt;&lt;accession-num&gt;8778124&lt;/accession-num&gt;&lt;urls&gt;&lt;related-urls&gt;&lt;url&gt;https://www.ncbi.nlm.nih.gov/pubmed/8778124&lt;/url&gt;&lt;/related-urls&gt;&lt;/urls&gt;&lt;/record&gt;&lt;/Cite&gt;&lt;/EndNote&gt;</w:instrText>
            </w:r>
            <w:r w:rsidR="002D79AA">
              <w:rPr>
                <w:rFonts w:ascii="Arial" w:hAnsi="Arial" w:cs="Arial"/>
                <w:sz w:val="20"/>
                <w:szCs w:val="20"/>
              </w:rPr>
              <w:fldChar w:fldCharType="separate"/>
            </w:r>
            <w:r w:rsidR="00E3329E">
              <w:rPr>
                <w:rFonts w:ascii="Arial" w:hAnsi="Arial" w:cs="Arial"/>
                <w:noProof/>
                <w:sz w:val="20"/>
                <w:szCs w:val="20"/>
              </w:rPr>
              <w:t>Patton et al. (1995)</w:t>
            </w:r>
            <w:r w:rsidR="002D79AA">
              <w:rPr>
                <w:rFonts w:ascii="Arial" w:hAnsi="Arial" w:cs="Arial"/>
                <w:sz w:val="20"/>
                <w:szCs w:val="20"/>
              </w:rPr>
              <w:fldChar w:fldCharType="end"/>
            </w:r>
            <w:r w:rsidRPr="00AE21E1">
              <w:rPr>
                <w:rFonts w:ascii="Arial" w:hAnsi="Arial" w:cs="Arial"/>
                <w:sz w:val="20"/>
                <w:szCs w:val="20"/>
              </w:rPr>
              <w:t>)</w:t>
            </w:r>
          </w:p>
        </w:tc>
        <w:tc>
          <w:tcPr>
            <w:tcW w:w="1788" w:type="dxa"/>
            <w:vAlign w:val="center"/>
          </w:tcPr>
          <w:p w14:paraId="2755E97B"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29.00</w:t>
            </w:r>
            <w:r w:rsidR="00787B2B" w:rsidRPr="00AE21E1">
              <w:rPr>
                <w:rFonts w:ascii="Arial" w:hAnsi="Arial" w:cs="Arial"/>
                <w:color w:val="000000"/>
              </w:rPr>
              <w:t xml:space="preserve"> (53)</w:t>
            </w:r>
          </w:p>
        </w:tc>
        <w:tc>
          <w:tcPr>
            <w:tcW w:w="1489" w:type="dxa"/>
            <w:vAlign w:val="center"/>
          </w:tcPr>
          <w:p w14:paraId="25EAE7D4" w14:textId="77777777" w:rsidR="004F5902" w:rsidRPr="00AE21E1" w:rsidRDefault="00C839F5" w:rsidP="00787B2B">
            <w:pPr>
              <w:pStyle w:val="HTMLVorformatiert"/>
              <w:shd w:val="clear" w:color="auto" w:fill="FFFFFF"/>
              <w:wordWrap w:val="0"/>
              <w:spacing w:line="225" w:lineRule="atLeast"/>
              <w:jc w:val="center"/>
              <w:rPr>
                <w:rFonts w:ascii="Arial" w:hAnsi="Arial" w:cs="Arial"/>
                <w:color w:val="000000"/>
              </w:rPr>
            </w:pPr>
            <w:r w:rsidRPr="00AE21E1">
              <w:rPr>
                <w:rFonts w:ascii="Arial" w:hAnsi="Arial" w:cs="Arial"/>
                <w:color w:val="000000"/>
              </w:rPr>
              <w:t>4.66</w:t>
            </w:r>
          </w:p>
        </w:tc>
      </w:tr>
    </w:tbl>
    <w:p w14:paraId="24B78965" w14:textId="70D5AA6C" w:rsidR="00787B2B" w:rsidRPr="002D79AA" w:rsidRDefault="002D79AA" w:rsidP="002D79AA">
      <w:pPr>
        <w:rPr>
          <w:b/>
          <w:bCs/>
          <w:i/>
          <w:iCs/>
          <w:sz w:val="18"/>
          <w:szCs w:val="18"/>
        </w:rPr>
      </w:pPr>
      <w:r w:rsidRPr="002D79AA">
        <w:rPr>
          <w:b/>
          <w:bCs/>
          <w:i/>
          <w:iCs/>
          <w:sz w:val="18"/>
          <w:szCs w:val="18"/>
        </w:rPr>
        <w:t xml:space="preserve">MWT-B: </w:t>
      </w:r>
      <w:proofErr w:type="spellStart"/>
      <w:r w:rsidRPr="002D79AA">
        <w:rPr>
          <w:bCs/>
          <w:i/>
          <w:iCs/>
          <w:sz w:val="18"/>
          <w:szCs w:val="18"/>
        </w:rPr>
        <w:t>Mehrfachwahl-Wortschatz-Intelligenztest</w:t>
      </w:r>
      <w:proofErr w:type="spellEnd"/>
      <w:r w:rsidRPr="002D79AA">
        <w:rPr>
          <w:bCs/>
          <w:i/>
          <w:iCs/>
          <w:sz w:val="18"/>
          <w:szCs w:val="18"/>
        </w:rPr>
        <w:t>,</w:t>
      </w:r>
      <w:r w:rsidRPr="002D79AA">
        <w:rPr>
          <w:b/>
          <w:bCs/>
          <w:i/>
          <w:iCs/>
          <w:sz w:val="18"/>
          <w:szCs w:val="18"/>
        </w:rPr>
        <w:t xml:space="preserve"> DSST:</w:t>
      </w:r>
      <w:r>
        <w:rPr>
          <w:b/>
          <w:bCs/>
          <w:i/>
          <w:iCs/>
          <w:sz w:val="18"/>
          <w:szCs w:val="18"/>
        </w:rPr>
        <w:t xml:space="preserve"> </w:t>
      </w:r>
      <w:r w:rsidRPr="002D79AA">
        <w:rPr>
          <w:bCs/>
          <w:i/>
          <w:iCs/>
          <w:sz w:val="18"/>
          <w:szCs w:val="18"/>
        </w:rPr>
        <w:t>Digit Symbol Substitution Test,</w:t>
      </w:r>
      <w:r w:rsidRPr="002D79AA">
        <w:rPr>
          <w:b/>
          <w:bCs/>
          <w:i/>
          <w:iCs/>
          <w:sz w:val="18"/>
          <w:szCs w:val="18"/>
        </w:rPr>
        <w:t xml:space="preserve"> HADS: </w:t>
      </w:r>
      <w:r w:rsidRPr="002D79AA">
        <w:rPr>
          <w:bCs/>
          <w:i/>
          <w:iCs/>
          <w:sz w:val="18"/>
          <w:szCs w:val="18"/>
        </w:rPr>
        <w:t>Hospital Anxiety and Depression Scale,</w:t>
      </w:r>
      <w:r w:rsidRPr="002D79AA">
        <w:rPr>
          <w:b/>
          <w:bCs/>
          <w:i/>
          <w:iCs/>
          <w:sz w:val="18"/>
          <w:szCs w:val="18"/>
        </w:rPr>
        <w:t xml:space="preserve"> BIS-15: </w:t>
      </w:r>
      <w:r w:rsidRPr="002D79AA">
        <w:rPr>
          <w:bCs/>
          <w:i/>
          <w:iCs/>
          <w:sz w:val="18"/>
          <w:szCs w:val="18"/>
        </w:rPr>
        <w:t xml:space="preserve">Short German version of the </w:t>
      </w:r>
      <w:proofErr w:type="spellStart"/>
      <w:r w:rsidRPr="002D79AA">
        <w:rPr>
          <w:bCs/>
          <w:i/>
          <w:iCs/>
          <w:sz w:val="18"/>
          <w:szCs w:val="18"/>
        </w:rPr>
        <w:t>Barrat</w:t>
      </w:r>
      <w:proofErr w:type="spellEnd"/>
      <w:r w:rsidRPr="002D79AA">
        <w:rPr>
          <w:bCs/>
          <w:i/>
          <w:iCs/>
          <w:sz w:val="18"/>
          <w:szCs w:val="18"/>
        </w:rPr>
        <w:t xml:space="preserve"> Impulsiveness Scale 11</w:t>
      </w:r>
    </w:p>
    <w:p w14:paraId="7700652B" w14:textId="59985E53" w:rsidR="00787B2B" w:rsidRPr="00AE21E1" w:rsidRDefault="00787B2B" w:rsidP="00787B2B">
      <w:pPr>
        <w:rPr>
          <w:rFonts w:ascii="Arial" w:hAnsi="Arial" w:cs="Arial"/>
        </w:rPr>
      </w:pPr>
      <w:r w:rsidRPr="002D79AA">
        <w:rPr>
          <w:rFonts w:ascii="Arial" w:hAnsi="Arial" w:cs="Arial"/>
        </w:rPr>
        <w:br w:type="page"/>
      </w:r>
    </w:p>
    <w:p w14:paraId="65360E97" w14:textId="53BE10F3" w:rsidR="00787B2B" w:rsidRPr="00AE21E1" w:rsidRDefault="00787B2B" w:rsidP="00787B2B">
      <w:pPr>
        <w:pStyle w:val="Beschriftung"/>
        <w:keepNext/>
        <w:rPr>
          <w:rFonts w:ascii="Arial" w:hAnsi="Arial" w:cs="Arial"/>
        </w:rPr>
      </w:pPr>
      <w:r w:rsidRPr="00AE21E1">
        <w:rPr>
          <w:rFonts w:ascii="Arial" w:hAnsi="Arial" w:cs="Arial"/>
        </w:rPr>
        <w:lastRenderedPageBreak/>
        <w:t xml:space="preserve">Table </w:t>
      </w:r>
      <w:r w:rsidR="001F36BF">
        <w:rPr>
          <w:rFonts w:ascii="Arial" w:hAnsi="Arial" w:cs="Arial"/>
        </w:rPr>
        <w:t>S</w:t>
      </w:r>
      <w:r w:rsidRPr="00AE21E1">
        <w:rPr>
          <w:rFonts w:ascii="Arial" w:hAnsi="Arial" w:cs="Arial"/>
        </w:rPr>
        <w:fldChar w:fldCharType="begin"/>
      </w:r>
      <w:r w:rsidRPr="00AE21E1">
        <w:rPr>
          <w:rFonts w:ascii="Arial" w:hAnsi="Arial" w:cs="Arial"/>
        </w:rPr>
        <w:instrText xml:space="preserve"> SEQ SI_Table \* ARABIC </w:instrText>
      </w:r>
      <w:r w:rsidRPr="00AE21E1">
        <w:rPr>
          <w:rFonts w:ascii="Arial" w:hAnsi="Arial" w:cs="Arial"/>
        </w:rPr>
        <w:fldChar w:fldCharType="separate"/>
      </w:r>
      <w:r w:rsidR="008E724C" w:rsidRPr="00AE21E1">
        <w:rPr>
          <w:rFonts w:ascii="Arial" w:hAnsi="Arial" w:cs="Arial"/>
          <w:noProof/>
        </w:rPr>
        <w:t>2</w:t>
      </w:r>
      <w:r w:rsidRPr="00AE21E1">
        <w:rPr>
          <w:rFonts w:ascii="Arial" w:hAnsi="Arial" w:cs="Arial"/>
        </w:rPr>
        <w:fldChar w:fldCharType="end"/>
      </w:r>
      <w:r w:rsidRPr="00AE21E1">
        <w:rPr>
          <w:rFonts w:ascii="Arial" w:hAnsi="Arial" w:cs="Arial"/>
        </w:rPr>
        <w:t>: Final list of background stimuli in the experiment</w:t>
      </w:r>
    </w:p>
    <w:tbl>
      <w:tblPr>
        <w:tblW w:w="9067" w:type="dxa"/>
        <w:tblCellMar>
          <w:left w:w="70" w:type="dxa"/>
          <w:right w:w="70" w:type="dxa"/>
        </w:tblCellMar>
        <w:tblLook w:val="04A0" w:firstRow="1" w:lastRow="0" w:firstColumn="1" w:lastColumn="0" w:noHBand="0" w:noVBand="1"/>
      </w:tblPr>
      <w:tblGrid>
        <w:gridCol w:w="421"/>
        <w:gridCol w:w="2683"/>
        <w:gridCol w:w="1994"/>
        <w:gridCol w:w="1522"/>
        <w:gridCol w:w="321"/>
        <w:gridCol w:w="2126"/>
      </w:tblGrid>
      <w:tr w:rsidR="00633C5F" w:rsidRPr="00AE21E1" w14:paraId="1B12CC89" w14:textId="77777777" w:rsidTr="002D79AA">
        <w:trPr>
          <w:trHeight w:val="227"/>
        </w:trPr>
        <w:tc>
          <w:tcPr>
            <w:tcW w:w="421" w:type="dxa"/>
            <w:tcBorders>
              <w:top w:val="single" w:sz="12" w:space="0" w:color="auto"/>
              <w:left w:val="single" w:sz="12" w:space="0" w:color="auto"/>
              <w:bottom w:val="nil"/>
              <w:right w:val="single" w:sz="4" w:space="0" w:color="auto"/>
            </w:tcBorders>
            <w:shd w:val="clear" w:color="auto" w:fill="auto"/>
            <w:noWrap/>
            <w:vAlign w:val="bottom"/>
            <w:hideMark/>
          </w:tcPr>
          <w:p w14:paraId="65DAAD51" w14:textId="77777777" w:rsidR="00633C5F" w:rsidRPr="00AE21E1" w:rsidRDefault="00633C5F" w:rsidP="00633C5F">
            <w:pPr>
              <w:spacing w:after="0" w:line="240" w:lineRule="auto"/>
              <w:jc w:val="center"/>
              <w:rPr>
                <w:rFonts w:ascii="Arial" w:eastAsia="Times New Roman" w:hAnsi="Arial" w:cs="Arial"/>
                <w:b/>
                <w:bCs/>
                <w:color w:val="000000"/>
                <w:sz w:val="18"/>
                <w:szCs w:val="18"/>
                <w:lang w:eastAsia="de-DE"/>
              </w:rPr>
            </w:pPr>
            <w:r w:rsidRPr="00AE21E1">
              <w:rPr>
                <w:rFonts w:ascii="Arial" w:eastAsia="Times New Roman" w:hAnsi="Arial" w:cs="Arial"/>
                <w:b/>
                <w:bCs/>
                <w:color w:val="000000"/>
                <w:sz w:val="18"/>
                <w:szCs w:val="18"/>
                <w:lang w:eastAsia="de-DE"/>
              </w:rPr>
              <w:t> </w:t>
            </w:r>
          </w:p>
        </w:tc>
        <w:tc>
          <w:tcPr>
            <w:tcW w:w="4677" w:type="dxa"/>
            <w:gridSpan w:val="2"/>
            <w:tcBorders>
              <w:top w:val="single" w:sz="12" w:space="0" w:color="auto"/>
              <w:left w:val="single" w:sz="4" w:space="0" w:color="auto"/>
              <w:bottom w:val="nil"/>
              <w:right w:val="nil"/>
            </w:tcBorders>
            <w:shd w:val="clear" w:color="auto" w:fill="auto"/>
            <w:noWrap/>
            <w:vAlign w:val="bottom"/>
            <w:hideMark/>
          </w:tcPr>
          <w:p w14:paraId="1137DCF0" w14:textId="77777777" w:rsidR="00633C5F" w:rsidRPr="00AE21E1" w:rsidRDefault="00633C5F" w:rsidP="00633C5F">
            <w:pPr>
              <w:spacing w:after="0" w:line="240" w:lineRule="auto"/>
              <w:jc w:val="center"/>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Aversive Stimuli</w:t>
            </w:r>
          </w:p>
        </w:tc>
        <w:tc>
          <w:tcPr>
            <w:tcW w:w="3969" w:type="dxa"/>
            <w:gridSpan w:val="3"/>
            <w:tcBorders>
              <w:top w:val="single" w:sz="12" w:space="0" w:color="auto"/>
              <w:left w:val="nil"/>
              <w:bottom w:val="nil"/>
              <w:right w:val="single" w:sz="12" w:space="0" w:color="auto"/>
            </w:tcBorders>
            <w:shd w:val="clear" w:color="auto" w:fill="auto"/>
            <w:noWrap/>
            <w:vAlign w:val="bottom"/>
            <w:hideMark/>
          </w:tcPr>
          <w:p w14:paraId="272394DE" w14:textId="77777777" w:rsidR="00633C5F" w:rsidRPr="00AE21E1" w:rsidRDefault="00633C5F" w:rsidP="00633C5F">
            <w:pPr>
              <w:spacing w:after="0" w:line="240" w:lineRule="auto"/>
              <w:jc w:val="center"/>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Neutral Stimuli</w:t>
            </w:r>
          </w:p>
        </w:tc>
      </w:tr>
      <w:tr w:rsidR="00633C5F" w:rsidRPr="00AE21E1" w14:paraId="10E1C933" w14:textId="77777777" w:rsidTr="002D79AA">
        <w:trPr>
          <w:trHeight w:val="227"/>
        </w:trPr>
        <w:tc>
          <w:tcPr>
            <w:tcW w:w="421" w:type="dxa"/>
            <w:tcBorders>
              <w:top w:val="nil"/>
              <w:left w:val="single" w:sz="12" w:space="0" w:color="auto"/>
              <w:bottom w:val="single" w:sz="4" w:space="0" w:color="auto"/>
              <w:right w:val="single" w:sz="4" w:space="0" w:color="auto"/>
            </w:tcBorders>
            <w:shd w:val="clear" w:color="auto" w:fill="auto"/>
            <w:noWrap/>
            <w:vAlign w:val="bottom"/>
            <w:hideMark/>
          </w:tcPr>
          <w:p w14:paraId="3B3D6CFA" w14:textId="77777777" w:rsidR="00633C5F" w:rsidRPr="00AE21E1" w:rsidRDefault="00633C5F" w:rsidP="00633C5F">
            <w:pPr>
              <w:spacing w:after="0" w:line="240" w:lineRule="auto"/>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 </w:t>
            </w:r>
          </w:p>
        </w:tc>
        <w:tc>
          <w:tcPr>
            <w:tcW w:w="2683" w:type="dxa"/>
            <w:tcBorders>
              <w:top w:val="nil"/>
              <w:left w:val="nil"/>
              <w:bottom w:val="single" w:sz="4" w:space="0" w:color="auto"/>
              <w:right w:val="nil"/>
            </w:tcBorders>
            <w:shd w:val="clear" w:color="auto" w:fill="auto"/>
            <w:noWrap/>
            <w:vAlign w:val="bottom"/>
            <w:hideMark/>
          </w:tcPr>
          <w:p w14:paraId="3E8A780E" w14:textId="77777777" w:rsidR="00633C5F" w:rsidRPr="00AE21E1" w:rsidRDefault="00633C5F" w:rsidP="003E527C">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Picture Content</w:t>
            </w:r>
          </w:p>
        </w:tc>
        <w:tc>
          <w:tcPr>
            <w:tcW w:w="1994" w:type="dxa"/>
            <w:tcBorders>
              <w:top w:val="nil"/>
              <w:left w:val="nil"/>
              <w:bottom w:val="single" w:sz="4" w:space="0" w:color="auto"/>
              <w:right w:val="nil"/>
            </w:tcBorders>
            <w:shd w:val="clear" w:color="auto" w:fill="auto"/>
            <w:noWrap/>
            <w:vAlign w:val="bottom"/>
            <w:hideMark/>
          </w:tcPr>
          <w:p w14:paraId="612C84A1" w14:textId="77777777" w:rsidR="00633C5F" w:rsidRPr="00AE21E1" w:rsidRDefault="00633C5F" w:rsidP="003E527C">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 xml:space="preserve">IAPS </w:t>
            </w:r>
            <w:proofErr w:type="spellStart"/>
            <w:r w:rsidRPr="00AE21E1">
              <w:rPr>
                <w:rFonts w:ascii="Arial" w:eastAsia="Times New Roman" w:hAnsi="Arial" w:cs="Arial"/>
                <w:color w:val="000000"/>
                <w:sz w:val="18"/>
                <w:szCs w:val="18"/>
                <w:lang w:val="de-DE" w:eastAsia="de-DE"/>
              </w:rPr>
              <w:t>Number</w:t>
            </w:r>
            <w:proofErr w:type="spellEnd"/>
          </w:p>
        </w:tc>
        <w:tc>
          <w:tcPr>
            <w:tcW w:w="1843" w:type="dxa"/>
            <w:gridSpan w:val="2"/>
            <w:tcBorders>
              <w:top w:val="nil"/>
              <w:left w:val="nil"/>
              <w:bottom w:val="single" w:sz="4" w:space="0" w:color="auto"/>
              <w:right w:val="nil"/>
            </w:tcBorders>
            <w:shd w:val="clear" w:color="auto" w:fill="auto"/>
            <w:noWrap/>
            <w:vAlign w:val="bottom"/>
            <w:hideMark/>
          </w:tcPr>
          <w:p w14:paraId="03E902A3" w14:textId="77777777" w:rsidR="00633C5F" w:rsidRPr="00AE21E1" w:rsidRDefault="00633C5F" w:rsidP="00787B2B">
            <w:pPr>
              <w:spacing w:after="0" w:line="240" w:lineRule="auto"/>
              <w:ind w:right="-111"/>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Picture Content</w:t>
            </w:r>
          </w:p>
        </w:tc>
        <w:tc>
          <w:tcPr>
            <w:tcW w:w="2126" w:type="dxa"/>
            <w:tcBorders>
              <w:top w:val="nil"/>
              <w:left w:val="nil"/>
              <w:bottom w:val="single" w:sz="4" w:space="0" w:color="auto"/>
              <w:right w:val="single" w:sz="12" w:space="0" w:color="auto"/>
            </w:tcBorders>
            <w:shd w:val="clear" w:color="auto" w:fill="auto"/>
            <w:noWrap/>
            <w:vAlign w:val="bottom"/>
            <w:hideMark/>
          </w:tcPr>
          <w:p w14:paraId="1D16DB25" w14:textId="77777777" w:rsidR="00633C5F" w:rsidRPr="00AE21E1" w:rsidRDefault="00633C5F" w:rsidP="00787B2B">
            <w:pPr>
              <w:spacing w:after="0" w:line="240" w:lineRule="auto"/>
              <w:ind w:left="392"/>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 xml:space="preserve">IAPS </w:t>
            </w:r>
            <w:proofErr w:type="spellStart"/>
            <w:r w:rsidRPr="00AE21E1">
              <w:rPr>
                <w:rFonts w:ascii="Arial" w:eastAsia="Times New Roman" w:hAnsi="Arial" w:cs="Arial"/>
                <w:color w:val="000000"/>
                <w:sz w:val="18"/>
                <w:szCs w:val="18"/>
                <w:lang w:val="de-DE" w:eastAsia="de-DE"/>
              </w:rPr>
              <w:t>Number</w:t>
            </w:r>
            <w:proofErr w:type="spellEnd"/>
          </w:p>
        </w:tc>
      </w:tr>
      <w:tr w:rsidR="00633C5F" w:rsidRPr="00AE21E1" w14:paraId="3E2AD8DA" w14:textId="77777777" w:rsidTr="002D79AA">
        <w:trPr>
          <w:trHeight w:val="227"/>
        </w:trPr>
        <w:tc>
          <w:tcPr>
            <w:tcW w:w="421" w:type="dxa"/>
            <w:tcBorders>
              <w:top w:val="single" w:sz="4" w:space="0" w:color="auto"/>
              <w:left w:val="single" w:sz="12" w:space="0" w:color="auto"/>
              <w:bottom w:val="nil"/>
              <w:right w:val="nil"/>
            </w:tcBorders>
            <w:shd w:val="clear" w:color="auto" w:fill="auto"/>
            <w:noWrap/>
            <w:vAlign w:val="bottom"/>
            <w:hideMark/>
          </w:tcPr>
          <w:p w14:paraId="40F06A31"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w:t>
            </w:r>
          </w:p>
        </w:tc>
        <w:tc>
          <w:tcPr>
            <w:tcW w:w="2683" w:type="dxa"/>
            <w:tcBorders>
              <w:top w:val="single" w:sz="4" w:space="0" w:color="auto"/>
              <w:left w:val="single" w:sz="4" w:space="0" w:color="auto"/>
              <w:bottom w:val="nil"/>
              <w:right w:val="nil"/>
            </w:tcBorders>
            <w:shd w:val="clear" w:color="auto" w:fill="auto"/>
            <w:noWrap/>
            <w:vAlign w:val="bottom"/>
            <w:hideMark/>
          </w:tcPr>
          <w:p w14:paraId="6226AA46"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Hospital</w:t>
            </w:r>
          </w:p>
        </w:tc>
        <w:tc>
          <w:tcPr>
            <w:tcW w:w="1994" w:type="dxa"/>
            <w:tcBorders>
              <w:top w:val="nil"/>
              <w:left w:val="nil"/>
              <w:bottom w:val="nil"/>
              <w:right w:val="nil"/>
            </w:tcBorders>
            <w:shd w:val="clear" w:color="auto" w:fill="auto"/>
            <w:noWrap/>
            <w:vAlign w:val="bottom"/>
            <w:hideMark/>
          </w:tcPr>
          <w:p w14:paraId="005F1C6B"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2205</w:t>
            </w:r>
          </w:p>
        </w:tc>
        <w:tc>
          <w:tcPr>
            <w:tcW w:w="1522" w:type="dxa"/>
            <w:tcBorders>
              <w:top w:val="single" w:sz="4" w:space="0" w:color="auto"/>
              <w:left w:val="single" w:sz="4" w:space="0" w:color="auto"/>
              <w:bottom w:val="nil"/>
              <w:right w:val="nil"/>
            </w:tcBorders>
            <w:shd w:val="clear" w:color="auto" w:fill="auto"/>
            <w:noWrap/>
            <w:vAlign w:val="bottom"/>
            <w:hideMark/>
          </w:tcPr>
          <w:p w14:paraId="5BD1F84E"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Fork</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212FB476"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7080</w:t>
            </w:r>
          </w:p>
        </w:tc>
      </w:tr>
      <w:tr w:rsidR="00633C5F" w:rsidRPr="00AE21E1" w14:paraId="6BE54CFD"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0CCDEFB3"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w:t>
            </w:r>
          </w:p>
        </w:tc>
        <w:tc>
          <w:tcPr>
            <w:tcW w:w="2683" w:type="dxa"/>
            <w:tcBorders>
              <w:top w:val="nil"/>
              <w:left w:val="single" w:sz="4" w:space="0" w:color="auto"/>
              <w:bottom w:val="nil"/>
              <w:right w:val="nil"/>
            </w:tcBorders>
            <w:shd w:val="clear" w:color="auto" w:fill="auto"/>
            <w:noWrap/>
            <w:vAlign w:val="bottom"/>
            <w:hideMark/>
          </w:tcPr>
          <w:p w14:paraId="53716AF6"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Cemetery</w:t>
            </w:r>
            <w:proofErr w:type="spellEnd"/>
          </w:p>
        </w:tc>
        <w:tc>
          <w:tcPr>
            <w:tcW w:w="1994" w:type="dxa"/>
            <w:tcBorders>
              <w:top w:val="nil"/>
              <w:left w:val="nil"/>
              <w:bottom w:val="nil"/>
              <w:right w:val="nil"/>
            </w:tcBorders>
            <w:shd w:val="clear" w:color="auto" w:fill="auto"/>
            <w:noWrap/>
            <w:vAlign w:val="bottom"/>
            <w:hideMark/>
          </w:tcPr>
          <w:p w14:paraId="41213D6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9220</w:t>
            </w:r>
          </w:p>
        </w:tc>
        <w:tc>
          <w:tcPr>
            <w:tcW w:w="1522" w:type="dxa"/>
            <w:tcBorders>
              <w:top w:val="nil"/>
              <w:left w:val="single" w:sz="4" w:space="0" w:color="auto"/>
              <w:bottom w:val="nil"/>
              <w:right w:val="nil"/>
            </w:tcBorders>
            <w:shd w:val="clear" w:color="auto" w:fill="auto"/>
            <w:noWrap/>
            <w:vAlign w:val="bottom"/>
            <w:hideMark/>
          </w:tcPr>
          <w:p w14:paraId="333D70A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Flowers</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5718C25D"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5731</w:t>
            </w:r>
          </w:p>
        </w:tc>
      </w:tr>
      <w:tr w:rsidR="00633C5F" w:rsidRPr="00AE21E1" w14:paraId="3E0B4D8C"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56C772A1"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w:t>
            </w:r>
          </w:p>
        </w:tc>
        <w:tc>
          <w:tcPr>
            <w:tcW w:w="2683" w:type="dxa"/>
            <w:tcBorders>
              <w:top w:val="nil"/>
              <w:left w:val="single" w:sz="4" w:space="0" w:color="auto"/>
              <w:bottom w:val="nil"/>
              <w:right w:val="nil"/>
            </w:tcBorders>
            <w:shd w:val="clear" w:color="auto" w:fill="auto"/>
            <w:noWrap/>
            <w:vAlign w:val="bottom"/>
            <w:hideMark/>
          </w:tcPr>
          <w:p w14:paraId="3C8579E8"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SadChild</w:t>
            </w:r>
            <w:proofErr w:type="spellEnd"/>
          </w:p>
        </w:tc>
        <w:tc>
          <w:tcPr>
            <w:tcW w:w="1994" w:type="dxa"/>
            <w:tcBorders>
              <w:top w:val="nil"/>
              <w:left w:val="nil"/>
              <w:bottom w:val="nil"/>
              <w:right w:val="nil"/>
            </w:tcBorders>
            <w:shd w:val="clear" w:color="auto" w:fill="auto"/>
            <w:noWrap/>
            <w:vAlign w:val="bottom"/>
            <w:hideMark/>
          </w:tcPr>
          <w:p w14:paraId="67A296F1"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2800</w:t>
            </w:r>
          </w:p>
        </w:tc>
        <w:tc>
          <w:tcPr>
            <w:tcW w:w="1522" w:type="dxa"/>
            <w:tcBorders>
              <w:top w:val="nil"/>
              <w:left w:val="single" w:sz="4" w:space="0" w:color="auto"/>
              <w:bottom w:val="nil"/>
              <w:right w:val="nil"/>
            </w:tcBorders>
            <w:shd w:val="clear" w:color="auto" w:fill="auto"/>
            <w:noWrap/>
            <w:vAlign w:val="bottom"/>
            <w:hideMark/>
          </w:tcPr>
          <w:p w14:paraId="63857756"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Window</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12400BA4"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7490</w:t>
            </w:r>
          </w:p>
        </w:tc>
      </w:tr>
      <w:tr w:rsidR="00633C5F" w:rsidRPr="00AE21E1" w14:paraId="05394F10"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52AACBD3"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w:t>
            </w:r>
          </w:p>
        </w:tc>
        <w:tc>
          <w:tcPr>
            <w:tcW w:w="2683" w:type="dxa"/>
            <w:tcBorders>
              <w:top w:val="nil"/>
              <w:left w:val="single" w:sz="4" w:space="0" w:color="auto"/>
              <w:bottom w:val="nil"/>
              <w:right w:val="nil"/>
            </w:tcBorders>
            <w:shd w:val="clear" w:color="auto" w:fill="auto"/>
            <w:noWrap/>
            <w:vAlign w:val="bottom"/>
            <w:hideMark/>
          </w:tcPr>
          <w:p w14:paraId="7D5A40EE"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DeadDog</w:t>
            </w:r>
            <w:proofErr w:type="spellEnd"/>
          </w:p>
        </w:tc>
        <w:tc>
          <w:tcPr>
            <w:tcW w:w="1994" w:type="dxa"/>
            <w:tcBorders>
              <w:top w:val="nil"/>
              <w:left w:val="nil"/>
              <w:bottom w:val="nil"/>
              <w:right w:val="nil"/>
            </w:tcBorders>
            <w:shd w:val="clear" w:color="auto" w:fill="auto"/>
            <w:noWrap/>
            <w:vAlign w:val="bottom"/>
            <w:hideMark/>
          </w:tcPr>
          <w:p w14:paraId="0A79DE2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9185</w:t>
            </w:r>
          </w:p>
        </w:tc>
        <w:tc>
          <w:tcPr>
            <w:tcW w:w="1522" w:type="dxa"/>
            <w:tcBorders>
              <w:top w:val="nil"/>
              <w:left w:val="single" w:sz="4" w:space="0" w:color="auto"/>
              <w:bottom w:val="nil"/>
              <w:right w:val="nil"/>
            </w:tcBorders>
            <w:shd w:val="clear" w:color="auto" w:fill="auto"/>
            <w:noWrap/>
            <w:vAlign w:val="bottom"/>
            <w:hideMark/>
          </w:tcPr>
          <w:p w14:paraId="004C4308"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Mushroom</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08B43A9D"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5510</w:t>
            </w:r>
          </w:p>
        </w:tc>
      </w:tr>
      <w:tr w:rsidR="00633C5F" w:rsidRPr="00AE21E1" w14:paraId="0DB912F0"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029AD93F"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5</w:t>
            </w:r>
          </w:p>
        </w:tc>
        <w:tc>
          <w:tcPr>
            <w:tcW w:w="2683" w:type="dxa"/>
            <w:tcBorders>
              <w:top w:val="nil"/>
              <w:left w:val="single" w:sz="4" w:space="0" w:color="auto"/>
              <w:bottom w:val="nil"/>
              <w:right w:val="nil"/>
            </w:tcBorders>
            <w:shd w:val="clear" w:color="auto" w:fill="auto"/>
            <w:noWrap/>
            <w:vAlign w:val="bottom"/>
            <w:hideMark/>
          </w:tcPr>
          <w:p w14:paraId="098CF23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Garbage</w:t>
            </w:r>
            <w:proofErr w:type="spellEnd"/>
          </w:p>
        </w:tc>
        <w:tc>
          <w:tcPr>
            <w:tcW w:w="1994" w:type="dxa"/>
            <w:tcBorders>
              <w:top w:val="nil"/>
              <w:left w:val="nil"/>
              <w:bottom w:val="nil"/>
              <w:right w:val="nil"/>
            </w:tcBorders>
            <w:shd w:val="clear" w:color="auto" w:fill="auto"/>
            <w:noWrap/>
            <w:vAlign w:val="bottom"/>
            <w:hideMark/>
          </w:tcPr>
          <w:p w14:paraId="7F3456D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9340</w:t>
            </w:r>
          </w:p>
        </w:tc>
        <w:tc>
          <w:tcPr>
            <w:tcW w:w="1522" w:type="dxa"/>
            <w:tcBorders>
              <w:top w:val="nil"/>
              <w:left w:val="single" w:sz="4" w:space="0" w:color="auto"/>
              <w:bottom w:val="nil"/>
              <w:right w:val="nil"/>
            </w:tcBorders>
            <w:shd w:val="clear" w:color="auto" w:fill="auto"/>
            <w:noWrap/>
            <w:vAlign w:val="bottom"/>
            <w:hideMark/>
          </w:tcPr>
          <w:p w14:paraId="15F3C918"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Runner</w:t>
            </w:r>
          </w:p>
        </w:tc>
        <w:tc>
          <w:tcPr>
            <w:tcW w:w="2447" w:type="dxa"/>
            <w:gridSpan w:val="2"/>
            <w:tcBorders>
              <w:top w:val="nil"/>
              <w:left w:val="nil"/>
              <w:bottom w:val="nil"/>
              <w:right w:val="single" w:sz="12" w:space="0" w:color="auto"/>
            </w:tcBorders>
            <w:shd w:val="clear" w:color="auto" w:fill="auto"/>
            <w:noWrap/>
            <w:vAlign w:val="bottom"/>
            <w:hideMark/>
          </w:tcPr>
          <w:p w14:paraId="44766979"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8465</w:t>
            </w:r>
          </w:p>
        </w:tc>
      </w:tr>
      <w:tr w:rsidR="00633C5F" w:rsidRPr="00AE21E1" w14:paraId="158FDF56"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10183BB6"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6</w:t>
            </w:r>
          </w:p>
        </w:tc>
        <w:tc>
          <w:tcPr>
            <w:tcW w:w="2683" w:type="dxa"/>
            <w:tcBorders>
              <w:top w:val="nil"/>
              <w:left w:val="single" w:sz="4" w:space="0" w:color="auto"/>
              <w:bottom w:val="nil"/>
              <w:right w:val="nil"/>
            </w:tcBorders>
            <w:shd w:val="clear" w:color="auto" w:fill="auto"/>
            <w:noWrap/>
            <w:vAlign w:val="bottom"/>
            <w:hideMark/>
          </w:tcPr>
          <w:p w14:paraId="0CB7634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Garbage</w:t>
            </w:r>
            <w:proofErr w:type="spellEnd"/>
          </w:p>
        </w:tc>
        <w:tc>
          <w:tcPr>
            <w:tcW w:w="1994" w:type="dxa"/>
            <w:tcBorders>
              <w:top w:val="nil"/>
              <w:left w:val="nil"/>
              <w:bottom w:val="nil"/>
              <w:right w:val="nil"/>
            </w:tcBorders>
            <w:shd w:val="clear" w:color="auto" w:fill="auto"/>
            <w:noWrap/>
            <w:vAlign w:val="bottom"/>
            <w:hideMark/>
          </w:tcPr>
          <w:p w14:paraId="72684A1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9295</w:t>
            </w:r>
          </w:p>
        </w:tc>
        <w:tc>
          <w:tcPr>
            <w:tcW w:w="1522" w:type="dxa"/>
            <w:tcBorders>
              <w:top w:val="nil"/>
              <w:left w:val="single" w:sz="4" w:space="0" w:color="auto"/>
              <w:bottom w:val="nil"/>
              <w:right w:val="nil"/>
            </w:tcBorders>
            <w:shd w:val="clear" w:color="auto" w:fill="auto"/>
            <w:noWrap/>
            <w:vAlign w:val="bottom"/>
            <w:hideMark/>
          </w:tcPr>
          <w:p w14:paraId="25EE85FC"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Teenager</w:t>
            </w:r>
          </w:p>
        </w:tc>
        <w:tc>
          <w:tcPr>
            <w:tcW w:w="2447" w:type="dxa"/>
            <w:gridSpan w:val="2"/>
            <w:tcBorders>
              <w:top w:val="nil"/>
              <w:left w:val="nil"/>
              <w:bottom w:val="nil"/>
              <w:right w:val="single" w:sz="12" w:space="0" w:color="auto"/>
            </w:tcBorders>
            <w:shd w:val="clear" w:color="auto" w:fill="auto"/>
            <w:noWrap/>
            <w:vAlign w:val="bottom"/>
            <w:hideMark/>
          </w:tcPr>
          <w:p w14:paraId="4A96C852"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2870</w:t>
            </w:r>
          </w:p>
        </w:tc>
      </w:tr>
      <w:tr w:rsidR="00633C5F" w:rsidRPr="00AE21E1" w14:paraId="25472398"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4B77AF26"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7</w:t>
            </w:r>
          </w:p>
        </w:tc>
        <w:tc>
          <w:tcPr>
            <w:tcW w:w="2683" w:type="dxa"/>
            <w:tcBorders>
              <w:top w:val="nil"/>
              <w:left w:val="single" w:sz="4" w:space="0" w:color="auto"/>
              <w:bottom w:val="nil"/>
              <w:right w:val="nil"/>
            </w:tcBorders>
            <w:shd w:val="clear" w:color="auto" w:fill="auto"/>
            <w:noWrap/>
            <w:vAlign w:val="bottom"/>
            <w:hideMark/>
          </w:tcPr>
          <w:p w14:paraId="4987148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DeadCows</w:t>
            </w:r>
            <w:proofErr w:type="spellEnd"/>
          </w:p>
        </w:tc>
        <w:tc>
          <w:tcPr>
            <w:tcW w:w="1994" w:type="dxa"/>
            <w:tcBorders>
              <w:top w:val="nil"/>
              <w:left w:val="nil"/>
              <w:bottom w:val="nil"/>
              <w:right w:val="nil"/>
            </w:tcBorders>
            <w:shd w:val="clear" w:color="auto" w:fill="auto"/>
            <w:noWrap/>
            <w:vAlign w:val="bottom"/>
            <w:hideMark/>
          </w:tcPr>
          <w:p w14:paraId="5E2B631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9181</w:t>
            </w:r>
          </w:p>
        </w:tc>
        <w:tc>
          <w:tcPr>
            <w:tcW w:w="1522" w:type="dxa"/>
            <w:tcBorders>
              <w:top w:val="nil"/>
              <w:left w:val="single" w:sz="4" w:space="0" w:color="auto"/>
              <w:bottom w:val="nil"/>
              <w:right w:val="nil"/>
            </w:tcBorders>
            <w:shd w:val="clear" w:color="auto" w:fill="auto"/>
            <w:noWrap/>
            <w:vAlign w:val="bottom"/>
            <w:hideMark/>
          </w:tcPr>
          <w:p w14:paraId="4184962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Mushroom</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16827174"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5530</w:t>
            </w:r>
          </w:p>
        </w:tc>
      </w:tr>
      <w:tr w:rsidR="00633C5F" w:rsidRPr="00AE21E1" w14:paraId="40098BC2"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352D3764"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8</w:t>
            </w:r>
          </w:p>
        </w:tc>
        <w:tc>
          <w:tcPr>
            <w:tcW w:w="2683" w:type="dxa"/>
            <w:tcBorders>
              <w:top w:val="nil"/>
              <w:left w:val="single" w:sz="4" w:space="0" w:color="auto"/>
              <w:bottom w:val="nil"/>
              <w:right w:val="nil"/>
            </w:tcBorders>
            <w:shd w:val="clear" w:color="auto" w:fill="auto"/>
            <w:noWrap/>
            <w:vAlign w:val="bottom"/>
            <w:hideMark/>
          </w:tcPr>
          <w:p w14:paraId="22B2C18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Cow</w:t>
            </w:r>
            <w:proofErr w:type="spellEnd"/>
          </w:p>
        </w:tc>
        <w:tc>
          <w:tcPr>
            <w:tcW w:w="1994" w:type="dxa"/>
            <w:tcBorders>
              <w:top w:val="nil"/>
              <w:left w:val="nil"/>
              <w:bottom w:val="nil"/>
              <w:right w:val="nil"/>
            </w:tcBorders>
            <w:shd w:val="clear" w:color="auto" w:fill="auto"/>
            <w:noWrap/>
            <w:vAlign w:val="bottom"/>
            <w:hideMark/>
          </w:tcPr>
          <w:p w14:paraId="3EB66B5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9140</w:t>
            </w:r>
          </w:p>
        </w:tc>
        <w:tc>
          <w:tcPr>
            <w:tcW w:w="1522" w:type="dxa"/>
            <w:tcBorders>
              <w:top w:val="nil"/>
              <w:left w:val="single" w:sz="4" w:space="0" w:color="auto"/>
              <w:bottom w:val="nil"/>
              <w:right w:val="nil"/>
            </w:tcBorders>
            <w:shd w:val="clear" w:color="auto" w:fill="auto"/>
            <w:noWrap/>
            <w:vAlign w:val="bottom"/>
            <w:hideMark/>
          </w:tcPr>
          <w:p w14:paraId="7740137C"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Scarves</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70386F0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7205</w:t>
            </w:r>
          </w:p>
        </w:tc>
      </w:tr>
      <w:tr w:rsidR="00633C5F" w:rsidRPr="00AE21E1" w14:paraId="059E3F41"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49436E50"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9</w:t>
            </w:r>
          </w:p>
        </w:tc>
        <w:tc>
          <w:tcPr>
            <w:tcW w:w="2683" w:type="dxa"/>
            <w:tcBorders>
              <w:top w:val="nil"/>
              <w:left w:val="single" w:sz="4" w:space="0" w:color="auto"/>
              <w:bottom w:val="nil"/>
              <w:right w:val="nil"/>
            </w:tcBorders>
            <w:shd w:val="clear" w:color="auto" w:fill="auto"/>
            <w:noWrap/>
            <w:vAlign w:val="bottom"/>
            <w:hideMark/>
          </w:tcPr>
          <w:p w14:paraId="3AEBCEED"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Bum</w:t>
            </w:r>
          </w:p>
        </w:tc>
        <w:tc>
          <w:tcPr>
            <w:tcW w:w="1994" w:type="dxa"/>
            <w:tcBorders>
              <w:top w:val="nil"/>
              <w:left w:val="nil"/>
              <w:bottom w:val="nil"/>
              <w:right w:val="nil"/>
            </w:tcBorders>
            <w:shd w:val="clear" w:color="auto" w:fill="auto"/>
            <w:noWrap/>
            <w:vAlign w:val="bottom"/>
            <w:hideMark/>
          </w:tcPr>
          <w:p w14:paraId="036E281A"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2750</w:t>
            </w:r>
          </w:p>
        </w:tc>
        <w:tc>
          <w:tcPr>
            <w:tcW w:w="1522" w:type="dxa"/>
            <w:tcBorders>
              <w:top w:val="nil"/>
              <w:left w:val="single" w:sz="4" w:space="0" w:color="auto"/>
              <w:bottom w:val="nil"/>
              <w:right w:val="nil"/>
            </w:tcBorders>
            <w:shd w:val="clear" w:color="auto" w:fill="auto"/>
            <w:noWrap/>
            <w:vAlign w:val="bottom"/>
            <w:hideMark/>
          </w:tcPr>
          <w:p w14:paraId="3405244B"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PicnicTable</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444E2996"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7026</w:t>
            </w:r>
          </w:p>
        </w:tc>
      </w:tr>
      <w:tr w:rsidR="00633C5F" w:rsidRPr="00AE21E1" w14:paraId="476BFDC0"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22ED5956"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10</w:t>
            </w:r>
          </w:p>
        </w:tc>
        <w:tc>
          <w:tcPr>
            <w:tcW w:w="2683" w:type="dxa"/>
            <w:tcBorders>
              <w:top w:val="nil"/>
              <w:left w:val="single" w:sz="4" w:space="0" w:color="auto"/>
              <w:bottom w:val="nil"/>
              <w:right w:val="nil"/>
            </w:tcBorders>
            <w:shd w:val="clear" w:color="auto" w:fill="auto"/>
            <w:noWrap/>
            <w:vAlign w:val="bottom"/>
            <w:hideMark/>
          </w:tcPr>
          <w:p w14:paraId="0688FEFA"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Cat</w:t>
            </w:r>
            <w:proofErr w:type="spellEnd"/>
          </w:p>
        </w:tc>
        <w:tc>
          <w:tcPr>
            <w:tcW w:w="1994" w:type="dxa"/>
            <w:tcBorders>
              <w:top w:val="nil"/>
              <w:left w:val="nil"/>
              <w:bottom w:val="nil"/>
              <w:right w:val="nil"/>
            </w:tcBorders>
            <w:shd w:val="clear" w:color="auto" w:fill="auto"/>
            <w:noWrap/>
            <w:vAlign w:val="bottom"/>
            <w:hideMark/>
          </w:tcPr>
          <w:p w14:paraId="50AA824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9571</w:t>
            </w:r>
          </w:p>
        </w:tc>
        <w:tc>
          <w:tcPr>
            <w:tcW w:w="1522" w:type="dxa"/>
            <w:tcBorders>
              <w:top w:val="nil"/>
              <w:left w:val="single" w:sz="4" w:space="0" w:color="auto"/>
              <w:bottom w:val="nil"/>
              <w:right w:val="nil"/>
            </w:tcBorders>
            <w:shd w:val="clear" w:color="auto" w:fill="auto"/>
            <w:noWrap/>
            <w:vAlign w:val="bottom"/>
            <w:hideMark/>
          </w:tcPr>
          <w:p w14:paraId="3854C63E"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Mushroom</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27461A4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5520</w:t>
            </w:r>
          </w:p>
        </w:tc>
      </w:tr>
      <w:tr w:rsidR="00633C5F" w:rsidRPr="00AE21E1" w14:paraId="5A57FBE2"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14F2794E"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11</w:t>
            </w:r>
          </w:p>
        </w:tc>
        <w:tc>
          <w:tcPr>
            <w:tcW w:w="2683" w:type="dxa"/>
            <w:tcBorders>
              <w:top w:val="nil"/>
              <w:left w:val="single" w:sz="4" w:space="0" w:color="auto"/>
              <w:bottom w:val="nil"/>
              <w:right w:val="nil"/>
            </w:tcBorders>
            <w:shd w:val="clear" w:color="auto" w:fill="auto"/>
            <w:noWrap/>
            <w:vAlign w:val="bottom"/>
            <w:hideMark/>
          </w:tcPr>
          <w:p w14:paraId="352474E9"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Cigarettes</w:t>
            </w:r>
            <w:proofErr w:type="spellEnd"/>
          </w:p>
        </w:tc>
        <w:tc>
          <w:tcPr>
            <w:tcW w:w="1994" w:type="dxa"/>
            <w:tcBorders>
              <w:top w:val="nil"/>
              <w:left w:val="nil"/>
              <w:bottom w:val="nil"/>
              <w:right w:val="nil"/>
            </w:tcBorders>
            <w:shd w:val="clear" w:color="auto" w:fill="auto"/>
            <w:noWrap/>
            <w:vAlign w:val="bottom"/>
            <w:hideMark/>
          </w:tcPr>
          <w:p w14:paraId="52A5E4BC"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9830</w:t>
            </w:r>
          </w:p>
        </w:tc>
        <w:tc>
          <w:tcPr>
            <w:tcW w:w="1522" w:type="dxa"/>
            <w:tcBorders>
              <w:top w:val="nil"/>
              <w:left w:val="single" w:sz="4" w:space="0" w:color="auto"/>
              <w:bottom w:val="nil"/>
              <w:right w:val="nil"/>
            </w:tcBorders>
            <w:shd w:val="clear" w:color="auto" w:fill="auto"/>
            <w:noWrap/>
            <w:vAlign w:val="bottom"/>
            <w:hideMark/>
          </w:tcPr>
          <w:p w14:paraId="4144F52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Candlestick</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0D7EF3B4"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7053</w:t>
            </w:r>
          </w:p>
        </w:tc>
      </w:tr>
      <w:tr w:rsidR="00633C5F" w:rsidRPr="00AE21E1" w14:paraId="00908975"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7C66EF7B"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12</w:t>
            </w:r>
          </w:p>
        </w:tc>
        <w:tc>
          <w:tcPr>
            <w:tcW w:w="2683" w:type="dxa"/>
            <w:tcBorders>
              <w:top w:val="nil"/>
              <w:left w:val="single" w:sz="4" w:space="0" w:color="auto"/>
              <w:bottom w:val="nil"/>
              <w:right w:val="nil"/>
            </w:tcBorders>
            <w:shd w:val="clear" w:color="auto" w:fill="auto"/>
            <w:noWrap/>
            <w:vAlign w:val="bottom"/>
            <w:hideMark/>
          </w:tcPr>
          <w:p w14:paraId="13FE2E7C"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Toilet</w:t>
            </w:r>
            <w:proofErr w:type="spellEnd"/>
          </w:p>
        </w:tc>
        <w:tc>
          <w:tcPr>
            <w:tcW w:w="1994" w:type="dxa"/>
            <w:tcBorders>
              <w:top w:val="nil"/>
              <w:left w:val="nil"/>
              <w:bottom w:val="nil"/>
              <w:right w:val="nil"/>
            </w:tcBorders>
            <w:shd w:val="clear" w:color="auto" w:fill="auto"/>
            <w:noWrap/>
            <w:vAlign w:val="bottom"/>
            <w:hideMark/>
          </w:tcPr>
          <w:p w14:paraId="1949F4A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9301</w:t>
            </w:r>
          </w:p>
        </w:tc>
        <w:tc>
          <w:tcPr>
            <w:tcW w:w="1522" w:type="dxa"/>
            <w:tcBorders>
              <w:top w:val="nil"/>
              <w:left w:val="single" w:sz="4" w:space="0" w:color="auto"/>
              <w:bottom w:val="nil"/>
              <w:right w:val="nil"/>
            </w:tcBorders>
            <w:shd w:val="clear" w:color="auto" w:fill="auto"/>
            <w:noWrap/>
            <w:vAlign w:val="bottom"/>
            <w:hideMark/>
          </w:tcPr>
          <w:p w14:paraId="453ABD6C"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Man</w:t>
            </w:r>
          </w:p>
        </w:tc>
        <w:tc>
          <w:tcPr>
            <w:tcW w:w="2447" w:type="dxa"/>
            <w:gridSpan w:val="2"/>
            <w:tcBorders>
              <w:top w:val="nil"/>
              <w:left w:val="nil"/>
              <w:bottom w:val="nil"/>
              <w:right w:val="single" w:sz="12" w:space="0" w:color="auto"/>
            </w:tcBorders>
            <w:shd w:val="clear" w:color="auto" w:fill="auto"/>
            <w:noWrap/>
            <w:vAlign w:val="bottom"/>
            <w:hideMark/>
          </w:tcPr>
          <w:p w14:paraId="7981B884"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2357</w:t>
            </w:r>
          </w:p>
        </w:tc>
      </w:tr>
      <w:tr w:rsidR="00633C5F" w:rsidRPr="00AE21E1" w14:paraId="1BE7AC61"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43F5F764"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13</w:t>
            </w:r>
          </w:p>
        </w:tc>
        <w:tc>
          <w:tcPr>
            <w:tcW w:w="2683" w:type="dxa"/>
            <w:tcBorders>
              <w:top w:val="nil"/>
              <w:left w:val="single" w:sz="4" w:space="0" w:color="auto"/>
              <w:bottom w:val="nil"/>
              <w:right w:val="nil"/>
            </w:tcBorders>
            <w:shd w:val="clear" w:color="auto" w:fill="auto"/>
            <w:noWrap/>
            <w:vAlign w:val="bottom"/>
            <w:hideMark/>
          </w:tcPr>
          <w:p w14:paraId="4E207F69"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Baby</w:t>
            </w:r>
          </w:p>
        </w:tc>
        <w:tc>
          <w:tcPr>
            <w:tcW w:w="1994" w:type="dxa"/>
            <w:tcBorders>
              <w:top w:val="nil"/>
              <w:left w:val="nil"/>
              <w:bottom w:val="nil"/>
              <w:right w:val="nil"/>
            </w:tcBorders>
            <w:shd w:val="clear" w:color="auto" w:fill="auto"/>
            <w:noWrap/>
            <w:vAlign w:val="bottom"/>
            <w:hideMark/>
          </w:tcPr>
          <w:p w14:paraId="4FC4BA68"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2053</w:t>
            </w:r>
          </w:p>
        </w:tc>
        <w:tc>
          <w:tcPr>
            <w:tcW w:w="1522" w:type="dxa"/>
            <w:tcBorders>
              <w:top w:val="nil"/>
              <w:left w:val="single" w:sz="4" w:space="0" w:color="auto"/>
              <w:bottom w:val="nil"/>
              <w:right w:val="nil"/>
            </w:tcBorders>
            <w:shd w:val="clear" w:color="auto" w:fill="auto"/>
            <w:noWrap/>
            <w:vAlign w:val="bottom"/>
            <w:hideMark/>
          </w:tcPr>
          <w:p w14:paraId="49300AC3"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NeutChild</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5319B2A8"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2270</w:t>
            </w:r>
          </w:p>
        </w:tc>
      </w:tr>
      <w:tr w:rsidR="00633C5F" w:rsidRPr="00AE21E1" w14:paraId="642674C1"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21CCB472"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14</w:t>
            </w:r>
          </w:p>
        </w:tc>
        <w:tc>
          <w:tcPr>
            <w:tcW w:w="2683" w:type="dxa"/>
            <w:tcBorders>
              <w:top w:val="nil"/>
              <w:left w:val="single" w:sz="4" w:space="0" w:color="auto"/>
              <w:bottom w:val="nil"/>
              <w:right w:val="nil"/>
            </w:tcBorders>
            <w:shd w:val="clear" w:color="auto" w:fill="auto"/>
            <w:noWrap/>
            <w:vAlign w:val="bottom"/>
            <w:hideMark/>
          </w:tcPr>
          <w:p w14:paraId="45333D86"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Accident</w:t>
            </w:r>
            <w:proofErr w:type="spellEnd"/>
          </w:p>
        </w:tc>
        <w:tc>
          <w:tcPr>
            <w:tcW w:w="1994" w:type="dxa"/>
            <w:tcBorders>
              <w:top w:val="nil"/>
              <w:left w:val="nil"/>
              <w:bottom w:val="nil"/>
              <w:right w:val="nil"/>
            </w:tcBorders>
            <w:shd w:val="clear" w:color="auto" w:fill="auto"/>
            <w:noWrap/>
            <w:vAlign w:val="bottom"/>
            <w:hideMark/>
          </w:tcPr>
          <w:p w14:paraId="59CC1BCA"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9435</w:t>
            </w:r>
          </w:p>
        </w:tc>
        <w:tc>
          <w:tcPr>
            <w:tcW w:w="1522" w:type="dxa"/>
            <w:tcBorders>
              <w:top w:val="nil"/>
              <w:left w:val="single" w:sz="4" w:space="0" w:color="auto"/>
              <w:bottom w:val="nil"/>
              <w:right w:val="nil"/>
            </w:tcBorders>
            <w:shd w:val="clear" w:color="auto" w:fill="auto"/>
            <w:noWrap/>
            <w:vAlign w:val="bottom"/>
            <w:hideMark/>
          </w:tcPr>
          <w:p w14:paraId="0652F39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NeuMan</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3758C911"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2102</w:t>
            </w:r>
          </w:p>
        </w:tc>
      </w:tr>
      <w:tr w:rsidR="00633C5F" w:rsidRPr="00AE21E1" w14:paraId="74244FB6"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3259F950"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15</w:t>
            </w:r>
          </w:p>
        </w:tc>
        <w:tc>
          <w:tcPr>
            <w:tcW w:w="2683" w:type="dxa"/>
            <w:tcBorders>
              <w:top w:val="nil"/>
              <w:left w:val="single" w:sz="4" w:space="0" w:color="auto"/>
              <w:bottom w:val="nil"/>
              <w:right w:val="nil"/>
            </w:tcBorders>
            <w:shd w:val="clear" w:color="auto" w:fill="auto"/>
            <w:noWrap/>
            <w:vAlign w:val="bottom"/>
            <w:hideMark/>
          </w:tcPr>
          <w:p w14:paraId="40BE4CCD"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BatteredFem</w:t>
            </w:r>
            <w:proofErr w:type="spellEnd"/>
          </w:p>
        </w:tc>
        <w:tc>
          <w:tcPr>
            <w:tcW w:w="1994" w:type="dxa"/>
            <w:tcBorders>
              <w:top w:val="nil"/>
              <w:left w:val="nil"/>
              <w:bottom w:val="nil"/>
              <w:right w:val="nil"/>
            </w:tcBorders>
            <w:shd w:val="clear" w:color="auto" w:fill="auto"/>
            <w:noWrap/>
            <w:vAlign w:val="bottom"/>
            <w:hideMark/>
          </w:tcPr>
          <w:p w14:paraId="5F952D09"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3181</w:t>
            </w:r>
          </w:p>
        </w:tc>
        <w:tc>
          <w:tcPr>
            <w:tcW w:w="1522" w:type="dxa"/>
            <w:tcBorders>
              <w:top w:val="nil"/>
              <w:left w:val="single" w:sz="4" w:space="0" w:color="auto"/>
              <w:bottom w:val="nil"/>
              <w:right w:val="nil"/>
            </w:tcBorders>
            <w:shd w:val="clear" w:color="auto" w:fill="auto"/>
            <w:noWrap/>
            <w:vAlign w:val="bottom"/>
            <w:hideMark/>
          </w:tcPr>
          <w:p w14:paraId="78EDA6EE"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Shopping</w:t>
            </w:r>
          </w:p>
        </w:tc>
        <w:tc>
          <w:tcPr>
            <w:tcW w:w="2447" w:type="dxa"/>
            <w:gridSpan w:val="2"/>
            <w:tcBorders>
              <w:top w:val="nil"/>
              <w:left w:val="nil"/>
              <w:bottom w:val="nil"/>
              <w:right w:val="single" w:sz="12" w:space="0" w:color="auto"/>
            </w:tcBorders>
            <w:shd w:val="clear" w:color="auto" w:fill="auto"/>
            <w:noWrap/>
            <w:vAlign w:val="bottom"/>
            <w:hideMark/>
          </w:tcPr>
          <w:p w14:paraId="5029F18B"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2745</w:t>
            </w:r>
          </w:p>
        </w:tc>
      </w:tr>
      <w:tr w:rsidR="00633C5F" w:rsidRPr="00AE21E1" w14:paraId="228E8C65"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301300BD"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16</w:t>
            </w:r>
          </w:p>
        </w:tc>
        <w:tc>
          <w:tcPr>
            <w:tcW w:w="2683" w:type="dxa"/>
            <w:tcBorders>
              <w:top w:val="nil"/>
              <w:left w:val="single" w:sz="4" w:space="0" w:color="auto"/>
              <w:bottom w:val="nil"/>
              <w:right w:val="nil"/>
            </w:tcBorders>
            <w:shd w:val="clear" w:color="auto" w:fill="auto"/>
            <w:noWrap/>
            <w:vAlign w:val="bottom"/>
            <w:hideMark/>
          </w:tcPr>
          <w:p w14:paraId="641023CE"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Cemetery</w:t>
            </w:r>
            <w:proofErr w:type="spellEnd"/>
          </w:p>
        </w:tc>
        <w:tc>
          <w:tcPr>
            <w:tcW w:w="1994" w:type="dxa"/>
            <w:tcBorders>
              <w:top w:val="nil"/>
              <w:left w:val="nil"/>
              <w:bottom w:val="nil"/>
              <w:right w:val="nil"/>
            </w:tcBorders>
            <w:shd w:val="clear" w:color="auto" w:fill="auto"/>
            <w:noWrap/>
            <w:vAlign w:val="bottom"/>
            <w:hideMark/>
          </w:tcPr>
          <w:p w14:paraId="5A3A8B2C"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9000</w:t>
            </w:r>
          </w:p>
        </w:tc>
        <w:tc>
          <w:tcPr>
            <w:tcW w:w="1522" w:type="dxa"/>
            <w:tcBorders>
              <w:top w:val="nil"/>
              <w:left w:val="single" w:sz="4" w:space="0" w:color="auto"/>
              <w:bottom w:val="nil"/>
              <w:right w:val="nil"/>
            </w:tcBorders>
            <w:shd w:val="clear" w:color="auto" w:fill="auto"/>
            <w:noWrap/>
            <w:vAlign w:val="bottom"/>
            <w:hideMark/>
          </w:tcPr>
          <w:p w14:paraId="12FA020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Bridge</w:t>
            </w:r>
          </w:p>
        </w:tc>
        <w:tc>
          <w:tcPr>
            <w:tcW w:w="2447" w:type="dxa"/>
            <w:gridSpan w:val="2"/>
            <w:tcBorders>
              <w:top w:val="nil"/>
              <w:left w:val="nil"/>
              <w:bottom w:val="nil"/>
              <w:right w:val="single" w:sz="12" w:space="0" w:color="auto"/>
            </w:tcBorders>
            <w:shd w:val="clear" w:color="auto" w:fill="auto"/>
            <w:noWrap/>
            <w:vAlign w:val="bottom"/>
            <w:hideMark/>
          </w:tcPr>
          <w:p w14:paraId="1C2DC295"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7547</w:t>
            </w:r>
          </w:p>
        </w:tc>
      </w:tr>
      <w:tr w:rsidR="00633C5F" w:rsidRPr="00AE21E1" w14:paraId="6A3EB6C6"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51ACD65B"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17</w:t>
            </w:r>
          </w:p>
        </w:tc>
        <w:tc>
          <w:tcPr>
            <w:tcW w:w="2683" w:type="dxa"/>
            <w:tcBorders>
              <w:top w:val="nil"/>
              <w:left w:val="single" w:sz="4" w:space="0" w:color="auto"/>
              <w:bottom w:val="nil"/>
              <w:right w:val="nil"/>
            </w:tcBorders>
            <w:shd w:val="clear" w:color="auto" w:fill="auto"/>
            <w:noWrap/>
            <w:vAlign w:val="bottom"/>
            <w:hideMark/>
          </w:tcPr>
          <w:p w14:paraId="6EA84ED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Mud</w:t>
            </w:r>
            <w:proofErr w:type="spellEnd"/>
          </w:p>
        </w:tc>
        <w:tc>
          <w:tcPr>
            <w:tcW w:w="1994" w:type="dxa"/>
            <w:tcBorders>
              <w:top w:val="nil"/>
              <w:left w:val="nil"/>
              <w:bottom w:val="nil"/>
              <w:right w:val="nil"/>
            </w:tcBorders>
            <w:shd w:val="clear" w:color="auto" w:fill="auto"/>
            <w:noWrap/>
            <w:vAlign w:val="bottom"/>
            <w:hideMark/>
          </w:tcPr>
          <w:p w14:paraId="49E4F8D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9031</w:t>
            </w:r>
          </w:p>
        </w:tc>
        <w:tc>
          <w:tcPr>
            <w:tcW w:w="1522" w:type="dxa"/>
            <w:tcBorders>
              <w:top w:val="nil"/>
              <w:left w:val="single" w:sz="4" w:space="0" w:color="auto"/>
              <w:bottom w:val="nil"/>
              <w:right w:val="nil"/>
            </w:tcBorders>
            <w:shd w:val="clear" w:color="auto" w:fill="auto"/>
            <w:noWrap/>
            <w:vAlign w:val="bottom"/>
            <w:hideMark/>
          </w:tcPr>
          <w:p w14:paraId="702AA060"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Boy</w:t>
            </w:r>
          </w:p>
        </w:tc>
        <w:tc>
          <w:tcPr>
            <w:tcW w:w="2447" w:type="dxa"/>
            <w:gridSpan w:val="2"/>
            <w:tcBorders>
              <w:top w:val="nil"/>
              <w:left w:val="nil"/>
              <w:bottom w:val="nil"/>
              <w:right w:val="single" w:sz="12" w:space="0" w:color="auto"/>
            </w:tcBorders>
            <w:shd w:val="clear" w:color="auto" w:fill="auto"/>
            <w:noWrap/>
            <w:vAlign w:val="bottom"/>
            <w:hideMark/>
          </w:tcPr>
          <w:p w14:paraId="2E576808"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2273</w:t>
            </w:r>
          </w:p>
        </w:tc>
      </w:tr>
      <w:tr w:rsidR="00633C5F" w:rsidRPr="00AE21E1" w14:paraId="4210BD8D"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02F6A8CB"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18</w:t>
            </w:r>
          </w:p>
        </w:tc>
        <w:tc>
          <w:tcPr>
            <w:tcW w:w="2683" w:type="dxa"/>
            <w:tcBorders>
              <w:top w:val="nil"/>
              <w:left w:val="single" w:sz="4" w:space="0" w:color="auto"/>
              <w:bottom w:val="nil"/>
              <w:right w:val="nil"/>
            </w:tcBorders>
            <w:shd w:val="clear" w:color="auto" w:fill="auto"/>
            <w:noWrap/>
            <w:vAlign w:val="bottom"/>
            <w:hideMark/>
          </w:tcPr>
          <w:p w14:paraId="4BB6259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HungMan</w:t>
            </w:r>
            <w:proofErr w:type="spellEnd"/>
          </w:p>
        </w:tc>
        <w:tc>
          <w:tcPr>
            <w:tcW w:w="1994" w:type="dxa"/>
            <w:tcBorders>
              <w:top w:val="nil"/>
              <w:left w:val="nil"/>
              <w:bottom w:val="nil"/>
              <w:right w:val="nil"/>
            </w:tcBorders>
            <w:shd w:val="clear" w:color="auto" w:fill="auto"/>
            <w:noWrap/>
            <w:vAlign w:val="bottom"/>
            <w:hideMark/>
          </w:tcPr>
          <w:p w14:paraId="25CC4A3A"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9265</w:t>
            </w:r>
          </w:p>
        </w:tc>
        <w:tc>
          <w:tcPr>
            <w:tcW w:w="1522" w:type="dxa"/>
            <w:tcBorders>
              <w:top w:val="nil"/>
              <w:left w:val="single" w:sz="4" w:space="0" w:color="auto"/>
              <w:bottom w:val="nil"/>
              <w:right w:val="nil"/>
            </w:tcBorders>
            <w:shd w:val="clear" w:color="auto" w:fill="auto"/>
            <w:noWrap/>
            <w:vAlign w:val="bottom"/>
            <w:hideMark/>
          </w:tcPr>
          <w:p w14:paraId="29486B0A"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GirlMakeup</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5A3F1B8C"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2308</w:t>
            </w:r>
          </w:p>
        </w:tc>
      </w:tr>
      <w:tr w:rsidR="00633C5F" w:rsidRPr="00AE21E1" w14:paraId="336A6A04"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17448F16"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19</w:t>
            </w:r>
          </w:p>
        </w:tc>
        <w:tc>
          <w:tcPr>
            <w:tcW w:w="2683" w:type="dxa"/>
            <w:tcBorders>
              <w:top w:val="nil"/>
              <w:left w:val="single" w:sz="4" w:space="0" w:color="auto"/>
              <w:bottom w:val="nil"/>
              <w:right w:val="nil"/>
            </w:tcBorders>
            <w:shd w:val="clear" w:color="auto" w:fill="auto"/>
            <w:noWrap/>
            <w:vAlign w:val="bottom"/>
            <w:hideMark/>
          </w:tcPr>
          <w:p w14:paraId="3C31EFB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Toilet</w:t>
            </w:r>
            <w:proofErr w:type="spellEnd"/>
          </w:p>
        </w:tc>
        <w:tc>
          <w:tcPr>
            <w:tcW w:w="1994" w:type="dxa"/>
            <w:tcBorders>
              <w:top w:val="nil"/>
              <w:left w:val="nil"/>
              <w:bottom w:val="nil"/>
              <w:right w:val="nil"/>
            </w:tcBorders>
            <w:shd w:val="clear" w:color="auto" w:fill="auto"/>
            <w:noWrap/>
            <w:vAlign w:val="bottom"/>
            <w:hideMark/>
          </w:tcPr>
          <w:p w14:paraId="62C55C0D"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9302</w:t>
            </w:r>
          </w:p>
        </w:tc>
        <w:tc>
          <w:tcPr>
            <w:tcW w:w="1522" w:type="dxa"/>
            <w:tcBorders>
              <w:top w:val="nil"/>
              <w:left w:val="single" w:sz="4" w:space="0" w:color="auto"/>
              <w:bottom w:val="nil"/>
              <w:right w:val="nil"/>
            </w:tcBorders>
            <w:shd w:val="clear" w:color="auto" w:fill="auto"/>
            <w:noWrap/>
            <w:vAlign w:val="bottom"/>
            <w:hideMark/>
          </w:tcPr>
          <w:p w14:paraId="48693723"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Adult</w:t>
            </w:r>
          </w:p>
        </w:tc>
        <w:tc>
          <w:tcPr>
            <w:tcW w:w="2447" w:type="dxa"/>
            <w:gridSpan w:val="2"/>
            <w:tcBorders>
              <w:top w:val="nil"/>
              <w:left w:val="nil"/>
              <w:bottom w:val="nil"/>
              <w:right w:val="single" w:sz="12" w:space="0" w:color="auto"/>
            </w:tcBorders>
            <w:shd w:val="clear" w:color="auto" w:fill="auto"/>
            <w:noWrap/>
            <w:vAlign w:val="bottom"/>
            <w:hideMark/>
          </w:tcPr>
          <w:p w14:paraId="07752072"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2020</w:t>
            </w:r>
          </w:p>
        </w:tc>
      </w:tr>
      <w:tr w:rsidR="00633C5F" w:rsidRPr="00AE21E1" w14:paraId="796232B7"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1471E290"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20</w:t>
            </w:r>
          </w:p>
        </w:tc>
        <w:tc>
          <w:tcPr>
            <w:tcW w:w="2683" w:type="dxa"/>
            <w:tcBorders>
              <w:top w:val="nil"/>
              <w:left w:val="single" w:sz="4" w:space="0" w:color="auto"/>
              <w:bottom w:val="nil"/>
              <w:right w:val="nil"/>
            </w:tcBorders>
            <w:shd w:val="clear" w:color="auto" w:fill="auto"/>
            <w:noWrap/>
            <w:vAlign w:val="bottom"/>
            <w:hideMark/>
          </w:tcPr>
          <w:p w14:paraId="700D703F"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KidCry</w:t>
            </w:r>
            <w:proofErr w:type="spellEnd"/>
          </w:p>
        </w:tc>
        <w:tc>
          <w:tcPr>
            <w:tcW w:w="1994" w:type="dxa"/>
            <w:tcBorders>
              <w:top w:val="nil"/>
              <w:left w:val="nil"/>
              <w:bottom w:val="nil"/>
              <w:right w:val="nil"/>
            </w:tcBorders>
            <w:shd w:val="clear" w:color="auto" w:fill="auto"/>
            <w:noWrap/>
            <w:vAlign w:val="bottom"/>
            <w:hideMark/>
          </w:tcPr>
          <w:p w14:paraId="4E981B18"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2301</w:t>
            </w:r>
          </w:p>
        </w:tc>
        <w:tc>
          <w:tcPr>
            <w:tcW w:w="1522" w:type="dxa"/>
            <w:tcBorders>
              <w:top w:val="nil"/>
              <w:left w:val="single" w:sz="4" w:space="0" w:color="auto"/>
              <w:bottom w:val="nil"/>
              <w:right w:val="nil"/>
            </w:tcBorders>
            <w:shd w:val="clear" w:color="auto" w:fill="auto"/>
            <w:noWrap/>
            <w:vAlign w:val="bottom"/>
            <w:hideMark/>
          </w:tcPr>
          <w:p w14:paraId="3C544B73"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Butcher</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08DF4B8E"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2235</w:t>
            </w:r>
          </w:p>
        </w:tc>
      </w:tr>
      <w:tr w:rsidR="00633C5F" w:rsidRPr="00AE21E1" w14:paraId="21F624AC"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47409628"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21</w:t>
            </w:r>
          </w:p>
        </w:tc>
        <w:tc>
          <w:tcPr>
            <w:tcW w:w="2683" w:type="dxa"/>
            <w:tcBorders>
              <w:top w:val="nil"/>
              <w:left w:val="single" w:sz="4" w:space="0" w:color="auto"/>
              <w:bottom w:val="nil"/>
              <w:right w:val="nil"/>
            </w:tcBorders>
            <w:shd w:val="clear" w:color="auto" w:fill="auto"/>
            <w:noWrap/>
            <w:vAlign w:val="bottom"/>
            <w:hideMark/>
          </w:tcPr>
          <w:p w14:paraId="13CD6A28"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Smoke</w:t>
            </w:r>
          </w:p>
        </w:tc>
        <w:tc>
          <w:tcPr>
            <w:tcW w:w="1994" w:type="dxa"/>
            <w:tcBorders>
              <w:top w:val="nil"/>
              <w:left w:val="nil"/>
              <w:bottom w:val="nil"/>
              <w:right w:val="nil"/>
            </w:tcBorders>
            <w:shd w:val="clear" w:color="auto" w:fill="auto"/>
            <w:noWrap/>
            <w:vAlign w:val="bottom"/>
            <w:hideMark/>
          </w:tcPr>
          <w:p w14:paraId="4A6E2A0B"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9280</w:t>
            </w:r>
          </w:p>
        </w:tc>
        <w:tc>
          <w:tcPr>
            <w:tcW w:w="1522" w:type="dxa"/>
            <w:tcBorders>
              <w:top w:val="nil"/>
              <w:left w:val="single" w:sz="4" w:space="0" w:color="auto"/>
              <w:bottom w:val="nil"/>
              <w:right w:val="nil"/>
            </w:tcBorders>
            <w:shd w:val="clear" w:color="auto" w:fill="auto"/>
            <w:noWrap/>
            <w:vAlign w:val="bottom"/>
            <w:hideMark/>
          </w:tcPr>
          <w:p w14:paraId="7F4FB398"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Woman</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2FA9D8FD"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2372</w:t>
            </w:r>
          </w:p>
        </w:tc>
      </w:tr>
      <w:tr w:rsidR="00633C5F" w:rsidRPr="00AE21E1" w14:paraId="74C66883"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7AE9AE40"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22</w:t>
            </w:r>
          </w:p>
        </w:tc>
        <w:tc>
          <w:tcPr>
            <w:tcW w:w="2683" w:type="dxa"/>
            <w:tcBorders>
              <w:top w:val="nil"/>
              <w:left w:val="single" w:sz="4" w:space="0" w:color="auto"/>
              <w:bottom w:val="nil"/>
              <w:right w:val="nil"/>
            </w:tcBorders>
            <w:shd w:val="clear" w:color="auto" w:fill="auto"/>
            <w:noWrap/>
            <w:vAlign w:val="bottom"/>
            <w:hideMark/>
          </w:tcPr>
          <w:p w14:paraId="71CED04C"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ElderlyWoman</w:t>
            </w:r>
            <w:proofErr w:type="spellEnd"/>
          </w:p>
        </w:tc>
        <w:tc>
          <w:tcPr>
            <w:tcW w:w="1994" w:type="dxa"/>
            <w:tcBorders>
              <w:top w:val="nil"/>
              <w:left w:val="nil"/>
              <w:bottom w:val="nil"/>
              <w:right w:val="nil"/>
            </w:tcBorders>
            <w:shd w:val="clear" w:color="auto" w:fill="auto"/>
            <w:noWrap/>
            <w:vAlign w:val="bottom"/>
            <w:hideMark/>
          </w:tcPr>
          <w:p w14:paraId="2619E7FA"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2590</w:t>
            </w:r>
          </w:p>
        </w:tc>
        <w:tc>
          <w:tcPr>
            <w:tcW w:w="1522" w:type="dxa"/>
            <w:tcBorders>
              <w:top w:val="nil"/>
              <w:left w:val="single" w:sz="4" w:space="0" w:color="auto"/>
              <w:bottom w:val="nil"/>
              <w:right w:val="nil"/>
            </w:tcBorders>
            <w:shd w:val="clear" w:color="auto" w:fill="auto"/>
            <w:noWrap/>
            <w:vAlign w:val="bottom"/>
            <w:hideMark/>
          </w:tcPr>
          <w:p w14:paraId="4AE518BE"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Venusflytrap</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51F31055"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5040</w:t>
            </w:r>
          </w:p>
        </w:tc>
      </w:tr>
      <w:tr w:rsidR="00633C5F" w:rsidRPr="00AE21E1" w14:paraId="5EC092DC"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7AA46F69"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23</w:t>
            </w:r>
          </w:p>
        </w:tc>
        <w:tc>
          <w:tcPr>
            <w:tcW w:w="2683" w:type="dxa"/>
            <w:tcBorders>
              <w:top w:val="nil"/>
              <w:left w:val="single" w:sz="4" w:space="0" w:color="auto"/>
              <w:bottom w:val="nil"/>
              <w:right w:val="nil"/>
            </w:tcBorders>
            <w:shd w:val="clear" w:color="auto" w:fill="auto"/>
            <w:noWrap/>
            <w:vAlign w:val="bottom"/>
            <w:hideMark/>
          </w:tcPr>
          <w:p w14:paraId="1152F8DF"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Garbage</w:t>
            </w:r>
            <w:proofErr w:type="spellEnd"/>
          </w:p>
        </w:tc>
        <w:tc>
          <w:tcPr>
            <w:tcW w:w="1994" w:type="dxa"/>
            <w:tcBorders>
              <w:top w:val="nil"/>
              <w:left w:val="nil"/>
              <w:bottom w:val="nil"/>
              <w:right w:val="nil"/>
            </w:tcBorders>
            <w:shd w:val="clear" w:color="auto" w:fill="auto"/>
            <w:noWrap/>
            <w:vAlign w:val="bottom"/>
            <w:hideMark/>
          </w:tcPr>
          <w:p w14:paraId="372241E1"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9290</w:t>
            </w:r>
          </w:p>
        </w:tc>
        <w:tc>
          <w:tcPr>
            <w:tcW w:w="1522" w:type="dxa"/>
            <w:tcBorders>
              <w:top w:val="nil"/>
              <w:left w:val="single" w:sz="4" w:space="0" w:color="auto"/>
              <w:bottom w:val="nil"/>
              <w:right w:val="nil"/>
            </w:tcBorders>
            <w:shd w:val="clear" w:color="auto" w:fill="auto"/>
            <w:noWrap/>
            <w:vAlign w:val="bottom"/>
            <w:hideMark/>
          </w:tcPr>
          <w:p w14:paraId="3846176D"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Building</w:t>
            </w:r>
          </w:p>
        </w:tc>
        <w:tc>
          <w:tcPr>
            <w:tcW w:w="2447" w:type="dxa"/>
            <w:gridSpan w:val="2"/>
            <w:tcBorders>
              <w:top w:val="nil"/>
              <w:left w:val="nil"/>
              <w:bottom w:val="nil"/>
              <w:right w:val="single" w:sz="12" w:space="0" w:color="auto"/>
            </w:tcBorders>
            <w:shd w:val="clear" w:color="auto" w:fill="auto"/>
            <w:noWrap/>
            <w:vAlign w:val="bottom"/>
            <w:hideMark/>
          </w:tcPr>
          <w:p w14:paraId="73FD7D65"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7500</w:t>
            </w:r>
          </w:p>
        </w:tc>
      </w:tr>
      <w:tr w:rsidR="00633C5F" w:rsidRPr="00AE21E1" w14:paraId="3ECD8FF9"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1CCEF5D7"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24</w:t>
            </w:r>
          </w:p>
        </w:tc>
        <w:tc>
          <w:tcPr>
            <w:tcW w:w="2683" w:type="dxa"/>
            <w:tcBorders>
              <w:top w:val="nil"/>
              <w:left w:val="single" w:sz="4" w:space="0" w:color="auto"/>
              <w:bottom w:val="nil"/>
              <w:right w:val="nil"/>
            </w:tcBorders>
            <w:shd w:val="clear" w:color="auto" w:fill="auto"/>
            <w:noWrap/>
            <w:vAlign w:val="bottom"/>
            <w:hideMark/>
          </w:tcPr>
          <w:p w14:paraId="4AB9EC8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Handicapped</w:t>
            </w:r>
            <w:proofErr w:type="spellEnd"/>
          </w:p>
        </w:tc>
        <w:tc>
          <w:tcPr>
            <w:tcW w:w="1994" w:type="dxa"/>
            <w:tcBorders>
              <w:top w:val="nil"/>
              <w:left w:val="nil"/>
              <w:bottom w:val="nil"/>
              <w:right w:val="nil"/>
            </w:tcBorders>
            <w:shd w:val="clear" w:color="auto" w:fill="auto"/>
            <w:noWrap/>
            <w:vAlign w:val="bottom"/>
            <w:hideMark/>
          </w:tcPr>
          <w:p w14:paraId="59B301EE"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9415</w:t>
            </w:r>
          </w:p>
        </w:tc>
        <w:tc>
          <w:tcPr>
            <w:tcW w:w="1522" w:type="dxa"/>
            <w:tcBorders>
              <w:top w:val="nil"/>
              <w:left w:val="single" w:sz="4" w:space="0" w:color="auto"/>
              <w:bottom w:val="nil"/>
              <w:right w:val="nil"/>
            </w:tcBorders>
            <w:shd w:val="clear" w:color="auto" w:fill="auto"/>
            <w:noWrap/>
            <w:vAlign w:val="bottom"/>
            <w:hideMark/>
          </w:tcPr>
          <w:p w14:paraId="435DE4F9"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Clothespins</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0425F250"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7052</w:t>
            </w:r>
          </w:p>
        </w:tc>
      </w:tr>
      <w:tr w:rsidR="00633C5F" w:rsidRPr="00AE21E1" w14:paraId="52BB6A05"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6F192409"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25</w:t>
            </w:r>
          </w:p>
        </w:tc>
        <w:tc>
          <w:tcPr>
            <w:tcW w:w="2683" w:type="dxa"/>
            <w:tcBorders>
              <w:top w:val="nil"/>
              <w:left w:val="single" w:sz="4" w:space="0" w:color="auto"/>
              <w:bottom w:val="nil"/>
              <w:right w:val="nil"/>
            </w:tcBorders>
            <w:shd w:val="clear" w:color="auto" w:fill="auto"/>
            <w:noWrap/>
            <w:vAlign w:val="bottom"/>
            <w:hideMark/>
          </w:tcPr>
          <w:p w14:paraId="328872A5"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Vomit</w:t>
            </w:r>
            <w:proofErr w:type="spellEnd"/>
          </w:p>
        </w:tc>
        <w:tc>
          <w:tcPr>
            <w:tcW w:w="1994" w:type="dxa"/>
            <w:tcBorders>
              <w:top w:val="nil"/>
              <w:left w:val="nil"/>
              <w:bottom w:val="nil"/>
              <w:right w:val="nil"/>
            </w:tcBorders>
            <w:shd w:val="clear" w:color="auto" w:fill="auto"/>
            <w:noWrap/>
            <w:vAlign w:val="bottom"/>
            <w:hideMark/>
          </w:tcPr>
          <w:p w14:paraId="37A2E3B5"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9320</w:t>
            </w:r>
          </w:p>
        </w:tc>
        <w:tc>
          <w:tcPr>
            <w:tcW w:w="1522" w:type="dxa"/>
            <w:tcBorders>
              <w:top w:val="nil"/>
              <w:left w:val="single" w:sz="4" w:space="0" w:color="auto"/>
              <w:bottom w:val="nil"/>
              <w:right w:val="nil"/>
            </w:tcBorders>
            <w:shd w:val="clear" w:color="auto" w:fill="auto"/>
            <w:noWrap/>
            <w:vAlign w:val="bottom"/>
            <w:hideMark/>
          </w:tcPr>
          <w:p w14:paraId="7F066054"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Tools</w:t>
            </w:r>
          </w:p>
        </w:tc>
        <w:tc>
          <w:tcPr>
            <w:tcW w:w="2447" w:type="dxa"/>
            <w:gridSpan w:val="2"/>
            <w:tcBorders>
              <w:top w:val="nil"/>
              <w:left w:val="nil"/>
              <w:bottom w:val="nil"/>
              <w:right w:val="single" w:sz="12" w:space="0" w:color="auto"/>
            </w:tcBorders>
            <w:shd w:val="clear" w:color="auto" w:fill="auto"/>
            <w:noWrap/>
            <w:vAlign w:val="bottom"/>
            <w:hideMark/>
          </w:tcPr>
          <w:p w14:paraId="32AA84F5"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7019</w:t>
            </w:r>
          </w:p>
        </w:tc>
      </w:tr>
      <w:tr w:rsidR="00633C5F" w:rsidRPr="00AE21E1" w14:paraId="2497D9FD"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7ADF1270"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26</w:t>
            </w:r>
          </w:p>
        </w:tc>
        <w:tc>
          <w:tcPr>
            <w:tcW w:w="2683" w:type="dxa"/>
            <w:tcBorders>
              <w:top w:val="nil"/>
              <w:left w:val="single" w:sz="4" w:space="0" w:color="auto"/>
              <w:bottom w:val="nil"/>
              <w:right w:val="nil"/>
            </w:tcBorders>
            <w:shd w:val="clear" w:color="auto" w:fill="auto"/>
            <w:noWrap/>
            <w:vAlign w:val="bottom"/>
            <w:hideMark/>
          </w:tcPr>
          <w:p w14:paraId="5AD33D9C"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Cigarette</w:t>
            </w:r>
            <w:proofErr w:type="spellEnd"/>
          </w:p>
        </w:tc>
        <w:tc>
          <w:tcPr>
            <w:tcW w:w="1994" w:type="dxa"/>
            <w:tcBorders>
              <w:top w:val="nil"/>
              <w:left w:val="nil"/>
              <w:bottom w:val="nil"/>
              <w:right w:val="nil"/>
            </w:tcBorders>
            <w:shd w:val="clear" w:color="auto" w:fill="auto"/>
            <w:noWrap/>
            <w:vAlign w:val="bottom"/>
            <w:hideMark/>
          </w:tcPr>
          <w:p w14:paraId="74EF6B4D"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9831</w:t>
            </w:r>
          </w:p>
        </w:tc>
        <w:tc>
          <w:tcPr>
            <w:tcW w:w="1522" w:type="dxa"/>
            <w:tcBorders>
              <w:top w:val="nil"/>
              <w:left w:val="single" w:sz="4" w:space="0" w:color="auto"/>
              <w:bottom w:val="nil"/>
              <w:right w:val="nil"/>
            </w:tcBorders>
            <w:shd w:val="clear" w:color="auto" w:fill="auto"/>
            <w:noWrap/>
            <w:vAlign w:val="bottom"/>
            <w:hideMark/>
          </w:tcPr>
          <w:p w14:paraId="1FF45CD0"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Couple</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7C996A81"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2390</w:t>
            </w:r>
          </w:p>
        </w:tc>
      </w:tr>
      <w:tr w:rsidR="00633C5F" w:rsidRPr="00AE21E1" w14:paraId="3CC84526"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709293F3"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27</w:t>
            </w:r>
          </w:p>
        </w:tc>
        <w:tc>
          <w:tcPr>
            <w:tcW w:w="2683" w:type="dxa"/>
            <w:tcBorders>
              <w:top w:val="nil"/>
              <w:left w:val="single" w:sz="4" w:space="0" w:color="auto"/>
              <w:bottom w:val="nil"/>
              <w:right w:val="nil"/>
            </w:tcBorders>
            <w:shd w:val="clear" w:color="auto" w:fill="auto"/>
            <w:noWrap/>
            <w:vAlign w:val="bottom"/>
            <w:hideMark/>
          </w:tcPr>
          <w:p w14:paraId="4242D7B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CryingFamily</w:t>
            </w:r>
            <w:proofErr w:type="spellEnd"/>
          </w:p>
        </w:tc>
        <w:tc>
          <w:tcPr>
            <w:tcW w:w="1994" w:type="dxa"/>
            <w:tcBorders>
              <w:top w:val="nil"/>
              <w:left w:val="nil"/>
              <w:bottom w:val="nil"/>
              <w:right w:val="nil"/>
            </w:tcBorders>
            <w:shd w:val="clear" w:color="auto" w:fill="auto"/>
            <w:noWrap/>
            <w:vAlign w:val="bottom"/>
            <w:hideMark/>
          </w:tcPr>
          <w:p w14:paraId="1959C2C6"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2456</w:t>
            </w:r>
          </w:p>
        </w:tc>
        <w:tc>
          <w:tcPr>
            <w:tcW w:w="1522" w:type="dxa"/>
            <w:tcBorders>
              <w:top w:val="nil"/>
              <w:left w:val="single" w:sz="4" w:space="0" w:color="auto"/>
              <w:bottom w:val="nil"/>
              <w:right w:val="nil"/>
            </w:tcBorders>
            <w:shd w:val="clear" w:color="auto" w:fill="auto"/>
            <w:noWrap/>
            <w:vAlign w:val="bottom"/>
            <w:hideMark/>
          </w:tcPr>
          <w:p w14:paraId="2391EA1E"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Bed</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2FCF3F9D"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7710</w:t>
            </w:r>
          </w:p>
        </w:tc>
      </w:tr>
      <w:tr w:rsidR="00633C5F" w:rsidRPr="00AE21E1" w14:paraId="42486BBF"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6A1197D9"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28</w:t>
            </w:r>
          </w:p>
        </w:tc>
        <w:tc>
          <w:tcPr>
            <w:tcW w:w="2683" w:type="dxa"/>
            <w:tcBorders>
              <w:top w:val="nil"/>
              <w:left w:val="single" w:sz="4" w:space="0" w:color="auto"/>
              <w:bottom w:val="nil"/>
              <w:right w:val="nil"/>
            </w:tcBorders>
            <w:shd w:val="clear" w:color="auto" w:fill="auto"/>
            <w:noWrap/>
            <w:vAlign w:val="bottom"/>
            <w:hideMark/>
          </w:tcPr>
          <w:p w14:paraId="3FFB3FE4"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SickKitty</w:t>
            </w:r>
            <w:proofErr w:type="spellEnd"/>
          </w:p>
        </w:tc>
        <w:tc>
          <w:tcPr>
            <w:tcW w:w="1994" w:type="dxa"/>
            <w:tcBorders>
              <w:top w:val="nil"/>
              <w:left w:val="nil"/>
              <w:bottom w:val="nil"/>
              <w:right w:val="nil"/>
            </w:tcBorders>
            <w:shd w:val="clear" w:color="auto" w:fill="auto"/>
            <w:noWrap/>
            <w:vAlign w:val="bottom"/>
            <w:hideMark/>
          </w:tcPr>
          <w:p w14:paraId="24CEE26D"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9561</w:t>
            </w:r>
          </w:p>
        </w:tc>
        <w:tc>
          <w:tcPr>
            <w:tcW w:w="1522" w:type="dxa"/>
            <w:tcBorders>
              <w:top w:val="nil"/>
              <w:left w:val="single" w:sz="4" w:space="0" w:color="auto"/>
              <w:bottom w:val="nil"/>
              <w:right w:val="nil"/>
            </w:tcBorders>
            <w:shd w:val="clear" w:color="auto" w:fill="auto"/>
            <w:noWrap/>
            <w:vAlign w:val="bottom"/>
            <w:hideMark/>
          </w:tcPr>
          <w:p w14:paraId="2FD125D9"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Coffeecup</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05A5BCCB"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7057</w:t>
            </w:r>
          </w:p>
        </w:tc>
      </w:tr>
      <w:tr w:rsidR="00633C5F" w:rsidRPr="00AE21E1" w14:paraId="68787BC8"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6F5A5A79"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29</w:t>
            </w:r>
          </w:p>
        </w:tc>
        <w:tc>
          <w:tcPr>
            <w:tcW w:w="2683" w:type="dxa"/>
            <w:tcBorders>
              <w:top w:val="nil"/>
              <w:left w:val="single" w:sz="4" w:space="0" w:color="auto"/>
              <w:bottom w:val="nil"/>
              <w:right w:val="nil"/>
            </w:tcBorders>
            <w:shd w:val="clear" w:color="auto" w:fill="auto"/>
            <w:noWrap/>
            <w:vAlign w:val="bottom"/>
            <w:hideMark/>
          </w:tcPr>
          <w:p w14:paraId="784DB6DC"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Pollution</w:t>
            </w:r>
          </w:p>
        </w:tc>
        <w:tc>
          <w:tcPr>
            <w:tcW w:w="1994" w:type="dxa"/>
            <w:tcBorders>
              <w:top w:val="nil"/>
              <w:left w:val="nil"/>
              <w:bottom w:val="nil"/>
              <w:right w:val="nil"/>
            </w:tcBorders>
            <w:shd w:val="clear" w:color="auto" w:fill="auto"/>
            <w:noWrap/>
            <w:vAlign w:val="bottom"/>
            <w:hideMark/>
          </w:tcPr>
          <w:p w14:paraId="586D0D2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9342</w:t>
            </w:r>
          </w:p>
        </w:tc>
        <w:tc>
          <w:tcPr>
            <w:tcW w:w="1522" w:type="dxa"/>
            <w:tcBorders>
              <w:top w:val="nil"/>
              <w:left w:val="single" w:sz="4" w:space="0" w:color="auto"/>
              <w:bottom w:val="nil"/>
              <w:right w:val="nil"/>
            </w:tcBorders>
            <w:shd w:val="clear" w:color="auto" w:fill="auto"/>
            <w:noWrap/>
            <w:vAlign w:val="bottom"/>
            <w:hideMark/>
          </w:tcPr>
          <w:p w14:paraId="6A9DAAE3"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Bird</w:t>
            </w:r>
          </w:p>
        </w:tc>
        <w:tc>
          <w:tcPr>
            <w:tcW w:w="2447" w:type="dxa"/>
            <w:gridSpan w:val="2"/>
            <w:tcBorders>
              <w:top w:val="nil"/>
              <w:left w:val="nil"/>
              <w:bottom w:val="nil"/>
              <w:right w:val="single" w:sz="12" w:space="0" w:color="auto"/>
            </w:tcBorders>
            <w:shd w:val="clear" w:color="auto" w:fill="auto"/>
            <w:noWrap/>
            <w:vAlign w:val="bottom"/>
            <w:hideMark/>
          </w:tcPr>
          <w:p w14:paraId="3DB1C8FE"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1616</w:t>
            </w:r>
          </w:p>
        </w:tc>
      </w:tr>
      <w:tr w:rsidR="00633C5F" w:rsidRPr="00AE21E1" w14:paraId="18867F41"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71319ABE"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30</w:t>
            </w:r>
          </w:p>
        </w:tc>
        <w:tc>
          <w:tcPr>
            <w:tcW w:w="2683" w:type="dxa"/>
            <w:tcBorders>
              <w:top w:val="nil"/>
              <w:left w:val="single" w:sz="4" w:space="0" w:color="auto"/>
              <w:bottom w:val="nil"/>
              <w:right w:val="nil"/>
            </w:tcBorders>
            <w:shd w:val="clear" w:color="auto" w:fill="auto"/>
            <w:noWrap/>
            <w:vAlign w:val="bottom"/>
            <w:hideMark/>
          </w:tcPr>
          <w:p w14:paraId="170A6B3B"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Dishes</w:t>
            </w:r>
            <w:proofErr w:type="spellEnd"/>
          </w:p>
        </w:tc>
        <w:tc>
          <w:tcPr>
            <w:tcW w:w="1994" w:type="dxa"/>
            <w:tcBorders>
              <w:top w:val="nil"/>
              <w:left w:val="nil"/>
              <w:bottom w:val="nil"/>
              <w:right w:val="nil"/>
            </w:tcBorders>
            <w:shd w:val="clear" w:color="auto" w:fill="auto"/>
            <w:noWrap/>
            <w:vAlign w:val="bottom"/>
            <w:hideMark/>
          </w:tcPr>
          <w:p w14:paraId="05C061D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9395</w:t>
            </w:r>
          </w:p>
        </w:tc>
        <w:tc>
          <w:tcPr>
            <w:tcW w:w="1522" w:type="dxa"/>
            <w:tcBorders>
              <w:top w:val="nil"/>
              <w:left w:val="single" w:sz="4" w:space="0" w:color="auto"/>
              <w:bottom w:val="nil"/>
              <w:right w:val="nil"/>
            </w:tcBorders>
            <w:shd w:val="clear" w:color="auto" w:fill="auto"/>
            <w:noWrap/>
            <w:vAlign w:val="bottom"/>
            <w:hideMark/>
          </w:tcPr>
          <w:p w14:paraId="40756F49"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Mushroom</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743B0D9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5531</w:t>
            </w:r>
          </w:p>
        </w:tc>
      </w:tr>
      <w:tr w:rsidR="00633C5F" w:rsidRPr="00AE21E1" w14:paraId="7E95C081"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7ACCA911"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31</w:t>
            </w:r>
          </w:p>
        </w:tc>
        <w:tc>
          <w:tcPr>
            <w:tcW w:w="2683" w:type="dxa"/>
            <w:tcBorders>
              <w:top w:val="nil"/>
              <w:left w:val="single" w:sz="4" w:space="0" w:color="auto"/>
              <w:bottom w:val="nil"/>
              <w:right w:val="nil"/>
            </w:tcBorders>
            <w:shd w:val="clear" w:color="auto" w:fill="auto"/>
            <w:noWrap/>
            <w:vAlign w:val="bottom"/>
            <w:hideMark/>
          </w:tcPr>
          <w:p w14:paraId="187EE3D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Exhaust</w:t>
            </w:r>
            <w:proofErr w:type="spellEnd"/>
          </w:p>
        </w:tc>
        <w:tc>
          <w:tcPr>
            <w:tcW w:w="1994" w:type="dxa"/>
            <w:tcBorders>
              <w:top w:val="nil"/>
              <w:left w:val="nil"/>
              <w:bottom w:val="nil"/>
              <w:right w:val="nil"/>
            </w:tcBorders>
            <w:shd w:val="clear" w:color="auto" w:fill="auto"/>
            <w:noWrap/>
            <w:vAlign w:val="bottom"/>
            <w:hideMark/>
          </w:tcPr>
          <w:p w14:paraId="56F69F78"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9090</w:t>
            </w:r>
          </w:p>
        </w:tc>
        <w:tc>
          <w:tcPr>
            <w:tcW w:w="1522" w:type="dxa"/>
            <w:tcBorders>
              <w:top w:val="nil"/>
              <w:left w:val="single" w:sz="4" w:space="0" w:color="auto"/>
              <w:bottom w:val="nil"/>
              <w:right w:val="nil"/>
            </w:tcBorders>
            <w:shd w:val="clear" w:color="auto" w:fill="auto"/>
            <w:noWrap/>
            <w:vAlign w:val="bottom"/>
            <w:hideMark/>
          </w:tcPr>
          <w:p w14:paraId="4E509091"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Outlet</w:t>
            </w:r>
          </w:p>
        </w:tc>
        <w:tc>
          <w:tcPr>
            <w:tcW w:w="2447" w:type="dxa"/>
            <w:gridSpan w:val="2"/>
            <w:tcBorders>
              <w:top w:val="nil"/>
              <w:left w:val="nil"/>
              <w:bottom w:val="nil"/>
              <w:right w:val="single" w:sz="12" w:space="0" w:color="auto"/>
            </w:tcBorders>
            <w:shd w:val="clear" w:color="auto" w:fill="auto"/>
            <w:noWrap/>
            <w:vAlign w:val="bottom"/>
            <w:hideMark/>
          </w:tcPr>
          <w:p w14:paraId="03C6D994"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6150</w:t>
            </w:r>
          </w:p>
        </w:tc>
      </w:tr>
      <w:tr w:rsidR="00633C5F" w:rsidRPr="00AE21E1" w14:paraId="0402B49D"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5207087A"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32</w:t>
            </w:r>
          </w:p>
        </w:tc>
        <w:tc>
          <w:tcPr>
            <w:tcW w:w="2683" w:type="dxa"/>
            <w:tcBorders>
              <w:top w:val="nil"/>
              <w:left w:val="single" w:sz="4" w:space="0" w:color="auto"/>
              <w:bottom w:val="nil"/>
              <w:right w:val="nil"/>
            </w:tcBorders>
            <w:shd w:val="clear" w:color="auto" w:fill="auto"/>
            <w:noWrap/>
            <w:vAlign w:val="bottom"/>
            <w:hideMark/>
          </w:tcPr>
          <w:p w14:paraId="72DD14A6"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Teeth</w:t>
            </w:r>
            <w:proofErr w:type="spellEnd"/>
          </w:p>
        </w:tc>
        <w:tc>
          <w:tcPr>
            <w:tcW w:w="1994" w:type="dxa"/>
            <w:tcBorders>
              <w:top w:val="nil"/>
              <w:left w:val="nil"/>
              <w:bottom w:val="nil"/>
              <w:right w:val="nil"/>
            </w:tcBorders>
            <w:shd w:val="clear" w:color="auto" w:fill="auto"/>
            <w:noWrap/>
            <w:vAlign w:val="bottom"/>
            <w:hideMark/>
          </w:tcPr>
          <w:p w14:paraId="266E0676"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9043</w:t>
            </w:r>
          </w:p>
        </w:tc>
        <w:tc>
          <w:tcPr>
            <w:tcW w:w="1522" w:type="dxa"/>
            <w:tcBorders>
              <w:top w:val="nil"/>
              <w:left w:val="single" w:sz="4" w:space="0" w:color="auto"/>
              <w:bottom w:val="nil"/>
              <w:right w:val="nil"/>
            </w:tcBorders>
            <w:shd w:val="clear" w:color="auto" w:fill="auto"/>
            <w:noWrap/>
            <w:vAlign w:val="bottom"/>
            <w:hideMark/>
          </w:tcPr>
          <w:p w14:paraId="65FAB4E8"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Golf</w:t>
            </w:r>
          </w:p>
        </w:tc>
        <w:tc>
          <w:tcPr>
            <w:tcW w:w="2447" w:type="dxa"/>
            <w:gridSpan w:val="2"/>
            <w:tcBorders>
              <w:top w:val="nil"/>
              <w:left w:val="nil"/>
              <w:bottom w:val="nil"/>
              <w:right w:val="single" w:sz="12" w:space="0" w:color="auto"/>
            </w:tcBorders>
            <w:shd w:val="clear" w:color="auto" w:fill="auto"/>
            <w:noWrap/>
            <w:vAlign w:val="bottom"/>
            <w:hideMark/>
          </w:tcPr>
          <w:p w14:paraId="5DFB1287"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8312</w:t>
            </w:r>
          </w:p>
        </w:tc>
      </w:tr>
      <w:tr w:rsidR="00633C5F" w:rsidRPr="00AE21E1" w14:paraId="45642963"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76D7B044"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33</w:t>
            </w:r>
          </w:p>
        </w:tc>
        <w:tc>
          <w:tcPr>
            <w:tcW w:w="2683" w:type="dxa"/>
            <w:tcBorders>
              <w:top w:val="nil"/>
              <w:left w:val="single" w:sz="4" w:space="0" w:color="auto"/>
              <w:bottom w:val="nil"/>
              <w:right w:val="nil"/>
            </w:tcBorders>
            <w:shd w:val="clear" w:color="auto" w:fill="auto"/>
            <w:noWrap/>
            <w:vAlign w:val="bottom"/>
            <w:hideMark/>
          </w:tcPr>
          <w:p w14:paraId="4B921A9C"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Garbage</w:t>
            </w:r>
            <w:proofErr w:type="spellEnd"/>
          </w:p>
        </w:tc>
        <w:tc>
          <w:tcPr>
            <w:tcW w:w="1994" w:type="dxa"/>
            <w:tcBorders>
              <w:top w:val="nil"/>
              <w:left w:val="nil"/>
              <w:bottom w:val="nil"/>
              <w:right w:val="nil"/>
            </w:tcBorders>
            <w:shd w:val="clear" w:color="auto" w:fill="auto"/>
            <w:noWrap/>
            <w:vAlign w:val="bottom"/>
            <w:hideMark/>
          </w:tcPr>
          <w:p w14:paraId="3F13C0E4"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9291</w:t>
            </w:r>
          </w:p>
        </w:tc>
        <w:tc>
          <w:tcPr>
            <w:tcW w:w="1522" w:type="dxa"/>
            <w:tcBorders>
              <w:top w:val="nil"/>
              <w:left w:val="single" w:sz="4" w:space="0" w:color="auto"/>
              <w:bottom w:val="nil"/>
              <w:right w:val="nil"/>
            </w:tcBorders>
            <w:shd w:val="clear" w:color="auto" w:fill="auto"/>
            <w:noWrap/>
            <w:vAlign w:val="bottom"/>
            <w:hideMark/>
          </w:tcPr>
          <w:p w14:paraId="73DBCC15"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Puzzle</w:t>
            </w:r>
          </w:p>
        </w:tc>
        <w:tc>
          <w:tcPr>
            <w:tcW w:w="2447" w:type="dxa"/>
            <w:gridSpan w:val="2"/>
            <w:tcBorders>
              <w:top w:val="nil"/>
              <w:left w:val="nil"/>
              <w:bottom w:val="nil"/>
              <w:right w:val="single" w:sz="12" w:space="0" w:color="auto"/>
            </w:tcBorders>
            <w:shd w:val="clear" w:color="auto" w:fill="auto"/>
            <w:noWrap/>
            <w:vAlign w:val="bottom"/>
            <w:hideMark/>
          </w:tcPr>
          <w:p w14:paraId="523138FD"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7061</w:t>
            </w:r>
          </w:p>
        </w:tc>
      </w:tr>
      <w:tr w:rsidR="00633C5F" w:rsidRPr="00AE21E1" w14:paraId="34A65A1C"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2E948EE3"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34</w:t>
            </w:r>
          </w:p>
        </w:tc>
        <w:tc>
          <w:tcPr>
            <w:tcW w:w="2683" w:type="dxa"/>
            <w:tcBorders>
              <w:top w:val="nil"/>
              <w:left w:val="single" w:sz="4" w:space="0" w:color="auto"/>
              <w:bottom w:val="nil"/>
              <w:right w:val="nil"/>
            </w:tcBorders>
            <w:shd w:val="clear" w:color="auto" w:fill="auto"/>
            <w:noWrap/>
            <w:vAlign w:val="bottom"/>
            <w:hideMark/>
          </w:tcPr>
          <w:p w14:paraId="143A5EBA"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Cigarettes</w:t>
            </w:r>
            <w:proofErr w:type="spellEnd"/>
          </w:p>
        </w:tc>
        <w:tc>
          <w:tcPr>
            <w:tcW w:w="1994" w:type="dxa"/>
            <w:tcBorders>
              <w:top w:val="nil"/>
              <w:left w:val="nil"/>
              <w:bottom w:val="nil"/>
              <w:right w:val="nil"/>
            </w:tcBorders>
            <w:shd w:val="clear" w:color="auto" w:fill="auto"/>
            <w:noWrap/>
            <w:vAlign w:val="bottom"/>
            <w:hideMark/>
          </w:tcPr>
          <w:p w14:paraId="1E50CB4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9832</w:t>
            </w:r>
          </w:p>
        </w:tc>
        <w:tc>
          <w:tcPr>
            <w:tcW w:w="1522" w:type="dxa"/>
            <w:tcBorders>
              <w:top w:val="nil"/>
              <w:left w:val="single" w:sz="4" w:space="0" w:color="auto"/>
              <w:bottom w:val="nil"/>
              <w:right w:val="nil"/>
            </w:tcBorders>
            <w:shd w:val="clear" w:color="auto" w:fill="auto"/>
            <w:noWrap/>
            <w:vAlign w:val="bottom"/>
            <w:hideMark/>
          </w:tcPr>
          <w:p w14:paraId="1C92539C"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AbstractArt</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349E36BA"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7237</w:t>
            </w:r>
          </w:p>
        </w:tc>
      </w:tr>
      <w:tr w:rsidR="00633C5F" w:rsidRPr="00AE21E1" w14:paraId="5EDB3756"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6CDBA429"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35</w:t>
            </w:r>
          </w:p>
        </w:tc>
        <w:tc>
          <w:tcPr>
            <w:tcW w:w="2683" w:type="dxa"/>
            <w:tcBorders>
              <w:top w:val="nil"/>
              <w:left w:val="single" w:sz="4" w:space="0" w:color="auto"/>
              <w:bottom w:val="nil"/>
              <w:right w:val="nil"/>
            </w:tcBorders>
            <w:shd w:val="clear" w:color="auto" w:fill="auto"/>
            <w:noWrap/>
            <w:vAlign w:val="bottom"/>
            <w:hideMark/>
          </w:tcPr>
          <w:p w14:paraId="41359761"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SadGirls</w:t>
            </w:r>
            <w:proofErr w:type="spellEnd"/>
          </w:p>
        </w:tc>
        <w:tc>
          <w:tcPr>
            <w:tcW w:w="1994" w:type="dxa"/>
            <w:tcBorders>
              <w:top w:val="nil"/>
              <w:left w:val="nil"/>
              <w:bottom w:val="nil"/>
              <w:right w:val="nil"/>
            </w:tcBorders>
            <w:shd w:val="clear" w:color="auto" w:fill="auto"/>
            <w:noWrap/>
            <w:vAlign w:val="bottom"/>
            <w:hideMark/>
          </w:tcPr>
          <w:p w14:paraId="3FFD400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2455</w:t>
            </w:r>
          </w:p>
        </w:tc>
        <w:tc>
          <w:tcPr>
            <w:tcW w:w="1522" w:type="dxa"/>
            <w:tcBorders>
              <w:top w:val="nil"/>
              <w:left w:val="single" w:sz="4" w:space="0" w:color="auto"/>
              <w:bottom w:val="nil"/>
              <w:right w:val="nil"/>
            </w:tcBorders>
            <w:shd w:val="clear" w:color="auto" w:fill="auto"/>
            <w:noWrap/>
            <w:vAlign w:val="bottom"/>
            <w:hideMark/>
          </w:tcPr>
          <w:p w14:paraId="718E1393"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Satellite</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7291CFBB"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5471</w:t>
            </w:r>
          </w:p>
        </w:tc>
      </w:tr>
      <w:tr w:rsidR="00633C5F" w:rsidRPr="00AE21E1" w14:paraId="5F4B4BDD"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1AE6C891"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36</w:t>
            </w:r>
          </w:p>
        </w:tc>
        <w:tc>
          <w:tcPr>
            <w:tcW w:w="2683" w:type="dxa"/>
            <w:tcBorders>
              <w:top w:val="nil"/>
              <w:left w:val="single" w:sz="4" w:space="0" w:color="auto"/>
              <w:bottom w:val="nil"/>
              <w:right w:val="nil"/>
            </w:tcBorders>
            <w:shd w:val="clear" w:color="auto" w:fill="auto"/>
            <w:noWrap/>
            <w:vAlign w:val="bottom"/>
            <w:hideMark/>
          </w:tcPr>
          <w:p w14:paraId="22A932DA"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Kids</w:t>
            </w:r>
          </w:p>
        </w:tc>
        <w:tc>
          <w:tcPr>
            <w:tcW w:w="1994" w:type="dxa"/>
            <w:tcBorders>
              <w:top w:val="nil"/>
              <w:left w:val="nil"/>
              <w:bottom w:val="nil"/>
              <w:right w:val="nil"/>
            </w:tcBorders>
            <w:shd w:val="clear" w:color="auto" w:fill="auto"/>
            <w:noWrap/>
            <w:vAlign w:val="bottom"/>
            <w:hideMark/>
          </w:tcPr>
          <w:p w14:paraId="5010964F"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2278</w:t>
            </w:r>
          </w:p>
        </w:tc>
        <w:tc>
          <w:tcPr>
            <w:tcW w:w="1522" w:type="dxa"/>
            <w:tcBorders>
              <w:top w:val="nil"/>
              <w:left w:val="single" w:sz="4" w:space="0" w:color="auto"/>
              <w:bottom w:val="nil"/>
              <w:right w:val="nil"/>
            </w:tcBorders>
            <w:shd w:val="clear" w:color="auto" w:fill="auto"/>
            <w:noWrap/>
            <w:vAlign w:val="bottom"/>
            <w:hideMark/>
          </w:tcPr>
          <w:p w14:paraId="2763289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Bridge</w:t>
            </w:r>
          </w:p>
        </w:tc>
        <w:tc>
          <w:tcPr>
            <w:tcW w:w="2447" w:type="dxa"/>
            <w:gridSpan w:val="2"/>
            <w:tcBorders>
              <w:top w:val="nil"/>
              <w:left w:val="nil"/>
              <w:bottom w:val="nil"/>
              <w:right w:val="single" w:sz="12" w:space="0" w:color="auto"/>
            </w:tcBorders>
            <w:shd w:val="clear" w:color="auto" w:fill="auto"/>
            <w:noWrap/>
            <w:vAlign w:val="bottom"/>
            <w:hideMark/>
          </w:tcPr>
          <w:p w14:paraId="221A2006"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7546</w:t>
            </w:r>
          </w:p>
        </w:tc>
      </w:tr>
      <w:tr w:rsidR="00633C5F" w:rsidRPr="00AE21E1" w14:paraId="42044EED"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66AA3446"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37</w:t>
            </w:r>
          </w:p>
        </w:tc>
        <w:tc>
          <w:tcPr>
            <w:tcW w:w="2683" w:type="dxa"/>
            <w:tcBorders>
              <w:top w:val="nil"/>
              <w:left w:val="single" w:sz="4" w:space="0" w:color="auto"/>
              <w:bottom w:val="nil"/>
              <w:right w:val="nil"/>
            </w:tcBorders>
            <w:shd w:val="clear" w:color="auto" w:fill="auto"/>
            <w:noWrap/>
            <w:vAlign w:val="bottom"/>
            <w:hideMark/>
          </w:tcPr>
          <w:p w14:paraId="2AA45D36"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Horses</w:t>
            </w:r>
            <w:proofErr w:type="spellEnd"/>
          </w:p>
        </w:tc>
        <w:tc>
          <w:tcPr>
            <w:tcW w:w="1994" w:type="dxa"/>
            <w:tcBorders>
              <w:top w:val="nil"/>
              <w:left w:val="nil"/>
              <w:bottom w:val="nil"/>
              <w:right w:val="nil"/>
            </w:tcBorders>
            <w:shd w:val="clear" w:color="auto" w:fill="auto"/>
            <w:noWrap/>
            <w:vAlign w:val="bottom"/>
            <w:hideMark/>
          </w:tcPr>
          <w:p w14:paraId="7E98BD26"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9182</w:t>
            </w:r>
          </w:p>
        </w:tc>
        <w:tc>
          <w:tcPr>
            <w:tcW w:w="1522" w:type="dxa"/>
            <w:tcBorders>
              <w:top w:val="nil"/>
              <w:left w:val="single" w:sz="4" w:space="0" w:color="auto"/>
              <w:bottom w:val="nil"/>
              <w:right w:val="nil"/>
            </w:tcBorders>
            <w:shd w:val="clear" w:color="auto" w:fill="auto"/>
            <w:noWrap/>
            <w:vAlign w:val="bottom"/>
            <w:hideMark/>
          </w:tcPr>
          <w:p w14:paraId="449D6785"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Mushrooms</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659937F3"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5532</w:t>
            </w:r>
          </w:p>
        </w:tc>
      </w:tr>
      <w:tr w:rsidR="00633C5F" w:rsidRPr="00AE21E1" w14:paraId="3635F2D7"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3A54B848"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38</w:t>
            </w:r>
          </w:p>
        </w:tc>
        <w:tc>
          <w:tcPr>
            <w:tcW w:w="2683" w:type="dxa"/>
            <w:tcBorders>
              <w:top w:val="nil"/>
              <w:left w:val="single" w:sz="4" w:space="0" w:color="auto"/>
              <w:bottom w:val="nil"/>
              <w:right w:val="nil"/>
            </w:tcBorders>
            <w:shd w:val="clear" w:color="auto" w:fill="auto"/>
            <w:noWrap/>
            <w:vAlign w:val="bottom"/>
            <w:hideMark/>
          </w:tcPr>
          <w:p w14:paraId="5F2E885B"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Ticket</w:t>
            </w:r>
          </w:p>
        </w:tc>
        <w:tc>
          <w:tcPr>
            <w:tcW w:w="1994" w:type="dxa"/>
            <w:tcBorders>
              <w:top w:val="nil"/>
              <w:left w:val="nil"/>
              <w:bottom w:val="nil"/>
              <w:right w:val="nil"/>
            </w:tcBorders>
            <w:shd w:val="clear" w:color="auto" w:fill="auto"/>
            <w:noWrap/>
            <w:vAlign w:val="bottom"/>
            <w:hideMark/>
          </w:tcPr>
          <w:p w14:paraId="173201F9"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9417</w:t>
            </w:r>
          </w:p>
        </w:tc>
        <w:tc>
          <w:tcPr>
            <w:tcW w:w="1522" w:type="dxa"/>
            <w:tcBorders>
              <w:top w:val="nil"/>
              <w:left w:val="single" w:sz="4" w:space="0" w:color="auto"/>
              <w:bottom w:val="nil"/>
              <w:right w:val="nil"/>
            </w:tcBorders>
            <w:shd w:val="clear" w:color="auto" w:fill="auto"/>
            <w:noWrap/>
            <w:vAlign w:val="bottom"/>
            <w:hideMark/>
          </w:tcPr>
          <w:p w14:paraId="74826B0C"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Checkerboard</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4A519109"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7182</w:t>
            </w:r>
          </w:p>
        </w:tc>
      </w:tr>
      <w:tr w:rsidR="00633C5F" w:rsidRPr="00AE21E1" w14:paraId="2DFC5198"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4EB20383"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39</w:t>
            </w:r>
          </w:p>
        </w:tc>
        <w:tc>
          <w:tcPr>
            <w:tcW w:w="2683" w:type="dxa"/>
            <w:tcBorders>
              <w:top w:val="nil"/>
              <w:left w:val="single" w:sz="4" w:space="0" w:color="auto"/>
              <w:bottom w:val="nil"/>
              <w:right w:val="nil"/>
            </w:tcBorders>
            <w:shd w:val="clear" w:color="auto" w:fill="auto"/>
            <w:noWrap/>
            <w:vAlign w:val="bottom"/>
            <w:hideMark/>
          </w:tcPr>
          <w:p w14:paraId="1E3D978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Firefighter</w:t>
            </w:r>
            <w:proofErr w:type="spellEnd"/>
          </w:p>
        </w:tc>
        <w:tc>
          <w:tcPr>
            <w:tcW w:w="1994" w:type="dxa"/>
            <w:tcBorders>
              <w:top w:val="nil"/>
              <w:left w:val="nil"/>
              <w:bottom w:val="nil"/>
              <w:right w:val="nil"/>
            </w:tcBorders>
            <w:shd w:val="clear" w:color="auto" w:fill="auto"/>
            <w:noWrap/>
            <w:vAlign w:val="bottom"/>
            <w:hideMark/>
          </w:tcPr>
          <w:p w14:paraId="3BEACED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9912</w:t>
            </w:r>
          </w:p>
        </w:tc>
        <w:tc>
          <w:tcPr>
            <w:tcW w:w="1522" w:type="dxa"/>
            <w:tcBorders>
              <w:top w:val="nil"/>
              <w:left w:val="single" w:sz="4" w:space="0" w:color="auto"/>
              <w:bottom w:val="nil"/>
              <w:right w:val="nil"/>
            </w:tcBorders>
            <w:shd w:val="clear" w:color="auto" w:fill="auto"/>
            <w:noWrap/>
            <w:vAlign w:val="bottom"/>
            <w:hideMark/>
          </w:tcPr>
          <w:p w14:paraId="3A0DDBC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Feet</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40B65589"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2445</w:t>
            </w:r>
          </w:p>
        </w:tc>
      </w:tr>
      <w:tr w:rsidR="00633C5F" w:rsidRPr="00AE21E1" w14:paraId="32D6685F"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43D3127B"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40</w:t>
            </w:r>
          </w:p>
        </w:tc>
        <w:tc>
          <w:tcPr>
            <w:tcW w:w="2683" w:type="dxa"/>
            <w:tcBorders>
              <w:top w:val="nil"/>
              <w:left w:val="single" w:sz="4" w:space="0" w:color="auto"/>
              <w:bottom w:val="nil"/>
              <w:right w:val="nil"/>
            </w:tcBorders>
            <w:shd w:val="clear" w:color="auto" w:fill="auto"/>
            <w:noWrap/>
            <w:vAlign w:val="bottom"/>
            <w:hideMark/>
          </w:tcPr>
          <w:p w14:paraId="1378BF7E"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Cemetery</w:t>
            </w:r>
            <w:proofErr w:type="spellEnd"/>
          </w:p>
        </w:tc>
        <w:tc>
          <w:tcPr>
            <w:tcW w:w="1994" w:type="dxa"/>
            <w:tcBorders>
              <w:top w:val="nil"/>
              <w:left w:val="nil"/>
              <w:bottom w:val="nil"/>
              <w:right w:val="nil"/>
            </w:tcBorders>
            <w:shd w:val="clear" w:color="auto" w:fill="auto"/>
            <w:noWrap/>
            <w:vAlign w:val="bottom"/>
            <w:hideMark/>
          </w:tcPr>
          <w:p w14:paraId="1A571134"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9001</w:t>
            </w:r>
          </w:p>
        </w:tc>
        <w:tc>
          <w:tcPr>
            <w:tcW w:w="1522" w:type="dxa"/>
            <w:tcBorders>
              <w:top w:val="nil"/>
              <w:left w:val="single" w:sz="4" w:space="0" w:color="auto"/>
              <w:bottom w:val="nil"/>
              <w:right w:val="nil"/>
            </w:tcBorders>
            <w:shd w:val="clear" w:color="auto" w:fill="auto"/>
            <w:noWrap/>
            <w:vAlign w:val="bottom"/>
            <w:hideMark/>
          </w:tcPr>
          <w:p w14:paraId="193BB5DC"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Building</w:t>
            </w:r>
          </w:p>
        </w:tc>
        <w:tc>
          <w:tcPr>
            <w:tcW w:w="2447" w:type="dxa"/>
            <w:gridSpan w:val="2"/>
            <w:tcBorders>
              <w:top w:val="nil"/>
              <w:left w:val="nil"/>
              <w:bottom w:val="nil"/>
              <w:right w:val="single" w:sz="12" w:space="0" w:color="auto"/>
            </w:tcBorders>
            <w:shd w:val="clear" w:color="auto" w:fill="auto"/>
            <w:noWrap/>
            <w:vAlign w:val="bottom"/>
            <w:hideMark/>
          </w:tcPr>
          <w:p w14:paraId="22BC74B7"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7242</w:t>
            </w:r>
          </w:p>
        </w:tc>
      </w:tr>
      <w:tr w:rsidR="00633C5F" w:rsidRPr="00AE21E1" w14:paraId="6DA7661B"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666EE0D2"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41</w:t>
            </w:r>
          </w:p>
        </w:tc>
        <w:tc>
          <w:tcPr>
            <w:tcW w:w="2683" w:type="dxa"/>
            <w:tcBorders>
              <w:top w:val="nil"/>
              <w:left w:val="single" w:sz="4" w:space="0" w:color="auto"/>
              <w:bottom w:val="nil"/>
              <w:right w:val="nil"/>
            </w:tcBorders>
            <w:shd w:val="clear" w:color="auto" w:fill="auto"/>
            <w:noWrap/>
            <w:vAlign w:val="bottom"/>
            <w:hideMark/>
          </w:tcPr>
          <w:p w14:paraId="46B3D019"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ScaredChild</w:t>
            </w:r>
            <w:proofErr w:type="spellEnd"/>
          </w:p>
        </w:tc>
        <w:tc>
          <w:tcPr>
            <w:tcW w:w="1994" w:type="dxa"/>
            <w:tcBorders>
              <w:top w:val="nil"/>
              <w:left w:val="nil"/>
              <w:bottom w:val="nil"/>
              <w:right w:val="nil"/>
            </w:tcBorders>
            <w:shd w:val="clear" w:color="auto" w:fill="auto"/>
            <w:noWrap/>
            <w:vAlign w:val="bottom"/>
            <w:hideMark/>
          </w:tcPr>
          <w:p w14:paraId="7B4339ED"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9041</w:t>
            </w:r>
          </w:p>
        </w:tc>
        <w:tc>
          <w:tcPr>
            <w:tcW w:w="1522" w:type="dxa"/>
            <w:tcBorders>
              <w:top w:val="nil"/>
              <w:left w:val="single" w:sz="4" w:space="0" w:color="auto"/>
              <w:bottom w:val="nil"/>
              <w:right w:val="nil"/>
            </w:tcBorders>
            <w:shd w:val="clear" w:color="auto" w:fill="auto"/>
            <w:noWrap/>
            <w:vAlign w:val="bottom"/>
            <w:hideMark/>
          </w:tcPr>
          <w:p w14:paraId="5D123A0C"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HermitCrab</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1F49CF6E"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1935</w:t>
            </w:r>
          </w:p>
        </w:tc>
      </w:tr>
      <w:tr w:rsidR="00633C5F" w:rsidRPr="00AE21E1" w14:paraId="5AF0441E"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4A050E06"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42</w:t>
            </w:r>
          </w:p>
        </w:tc>
        <w:tc>
          <w:tcPr>
            <w:tcW w:w="2683" w:type="dxa"/>
            <w:tcBorders>
              <w:top w:val="nil"/>
              <w:left w:val="single" w:sz="4" w:space="0" w:color="auto"/>
              <w:bottom w:val="nil"/>
              <w:right w:val="nil"/>
            </w:tcBorders>
            <w:shd w:val="clear" w:color="auto" w:fill="auto"/>
            <w:noWrap/>
            <w:vAlign w:val="bottom"/>
            <w:hideMark/>
          </w:tcPr>
          <w:p w14:paraId="3EF7CB8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DentalExam</w:t>
            </w:r>
            <w:proofErr w:type="spellEnd"/>
          </w:p>
        </w:tc>
        <w:tc>
          <w:tcPr>
            <w:tcW w:w="1994" w:type="dxa"/>
            <w:tcBorders>
              <w:top w:val="nil"/>
              <w:left w:val="nil"/>
              <w:bottom w:val="nil"/>
              <w:right w:val="nil"/>
            </w:tcBorders>
            <w:shd w:val="clear" w:color="auto" w:fill="auto"/>
            <w:noWrap/>
            <w:vAlign w:val="bottom"/>
            <w:hideMark/>
          </w:tcPr>
          <w:p w14:paraId="4347E198"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9584</w:t>
            </w:r>
          </w:p>
        </w:tc>
        <w:tc>
          <w:tcPr>
            <w:tcW w:w="1522" w:type="dxa"/>
            <w:tcBorders>
              <w:top w:val="nil"/>
              <w:left w:val="single" w:sz="4" w:space="0" w:color="auto"/>
              <w:bottom w:val="nil"/>
              <w:right w:val="nil"/>
            </w:tcBorders>
            <w:shd w:val="clear" w:color="auto" w:fill="auto"/>
            <w:noWrap/>
            <w:vAlign w:val="bottom"/>
            <w:hideMark/>
          </w:tcPr>
          <w:p w14:paraId="37A65F1C"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Male</w:t>
            </w:r>
          </w:p>
        </w:tc>
        <w:tc>
          <w:tcPr>
            <w:tcW w:w="2447" w:type="dxa"/>
            <w:gridSpan w:val="2"/>
            <w:tcBorders>
              <w:top w:val="nil"/>
              <w:left w:val="nil"/>
              <w:bottom w:val="nil"/>
              <w:right w:val="single" w:sz="12" w:space="0" w:color="auto"/>
            </w:tcBorders>
            <w:shd w:val="clear" w:color="auto" w:fill="auto"/>
            <w:noWrap/>
            <w:vAlign w:val="bottom"/>
            <w:hideMark/>
          </w:tcPr>
          <w:p w14:paraId="049B7550"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2107</w:t>
            </w:r>
          </w:p>
        </w:tc>
      </w:tr>
      <w:tr w:rsidR="00633C5F" w:rsidRPr="00AE21E1" w14:paraId="26542508"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4E722CBB"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43</w:t>
            </w:r>
          </w:p>
        </w:tc>
        <w:tc>
          <w:tcPr>
            <w:tcW w:w="2683" w:type="dxa"/>
            <w:tcBorders>
              <w:top w:val="nil"/>
              <w:left w:val="single" w:sz="4" w:space="0" w:color="auto"/>
              <w:bottom w:val="nil"/>
              <w:right w:val="nil"/>
            </w:tcBorders>
            <w:shd w:val="clear" w:color="auto" w:fill="auto"/>
            <w:noWrap/>
            <w:vAlign w:val="bottom"/>
            <w:hideMark/>
          </w:tcPr>
          <w:p w14:paraId="0D2AE91D"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Accident</w:t>
            </w:r>
            <w:proofErr w:type="spellEnd"/>
          </w:p>
        </w:tc>
        <w:tc>
          <w:tcPr>
            <w:tcW w:w="1994" w:type="dxa"/>
            <w:tcBorders>
              <w:top w:val="nil"/>
              <w:left w:val="nil"/>
              <w:bottom w:val="nil"/>
              <w:right w:val="nil"/>
            </w:tcBorders>
            <w:shd w:val="clear" w:color="auto" w:fill="auto"/>
            <w:noWrap/>
            <w:vAlign w:val="bottom"/>
            <w:hideMark/>
          </w:tcPr>
          <w:p w14:paraId="423DB595"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9610</w:t>
            </w:r>
          </w:p>
        </w:tc>
        <w:tc>
          <w:tcPr>
            <w:tcW w:w="1522" w:type="dxa"/>
            <w:tcBorders>
              <w:top w:val="nil"/>
              <w:left w:val="single" w:sz="4" w:space="0" w:color="auto"/>
              <w:bottom w:val="nil"/>
              <w:right w:val="nil"/>
            </w:tcBorders>
            <w:shd w:val="clear" w:color="auto" w:fill="auto"/>
            <w:noWrap/>
            <w:vAlign w:val="bottom"/>
            <w:hideMark/>
          </w:tcPr>
          <w:p w14:paraId="546BE9D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Boat</w:t>
            </w:r>
          </w:p>
        </w:tc>
        <w:tc>
          <w:tcPr>
            <w:tcW w:w="2447" w:type="dxa"/>
            <w:gridSpan w:val="2"/>
            <w:tcBorders>
              <w:top w:val="nil"/>
              <w:left w:val="nil"/>
              <w:bottom w:val="nil"/>
              <w:right w:val="single" w:sz="12" w:space="0" w:color="auto"/>
            </w:tcBorders>
            <w:shd w:val="clear" w:color="auto" w:fill="auto"/>
            <w:noWrap/>
            <w:vAlign w:val="bottom"/>
            <w:hideMark/>
          </w:tcPr>
          <w:p w14:paraId="4AF7FA8F"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5395</w:t>
            </w:r>
          </w:p>
        </w:tc>
      </w:tr>
      <w:tr w:rsidR="00633C5F" w:rsidRPr="00AE21E1" w14:paraId="3B1B2403"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051D58A9"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44</w:t>
            </w:r>
          </w:p>
        </w:tc>
        <w:tc>
          <w:tcPr>
            <w:tcW w:w="2683" w:type="dxa"/>
            <w:tcBorders>
              <w:top w:val="nil"/>
              <w:left w:val="single" w:sz="4" w:space="0" w:color="auto"/>
              <w:bottom w:val="nil"/>
              <w:right w:val="nil"/>
            </w:tcBorders>
            <w:shd w:val="clear" w:color="auto" w:fill="auto"/>
            <w:noWrap/>
            <w:vAlign w:val="bottom"/>
            <w:hideMark/>
          </w:tcPr>
          <w:p w14:paraId="51DEFA1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DrunkDriving</w:t>
            </w:r>
            <w:proofErr w:type="spellEnd"/>
          </w:p>
        </w:tc>
        <w:tc>
          <w:tcPr>
            <w:tcW w:w="1994" w:type="dxa"/>
            <w:tcBorders>
              <w:top w:val="nil"/>
              <w:left w:val="nil"/>
              <w:bottom w:val="nil"/>
              <w:right w:val="nil"/>
            </w:tcBorders>
            <w:shd w:val="clear" w:color="auto" w:fill="auto"/>
            <w:noWrap/>
            <w:vAlign w:val="bottom"/>
            <w:hideMark/>
          </w:tcPr>
          <w:p w14:paraId="722C8AF5"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2751</w:t>
            </w:r>
          </w:p>
        </w:tc>
        <w:tc>
          <w:tcPr>
            <w:tcW w:w="1522" w:type="dxa"/>
            <w:tcBorders>
              <w:top w:val="nil"/>
              <w:left w:val="single" w:sz="4" w:space="0" w:color="auto"/>
              <w:bottom w:val="nil"/>
              <w:right w:val="nil"/>
            </w:tcBorders>
            <w:shd w:val="clear" w:color="auto" w:fill="auto"/>
            <w:noWrap/>
            <w:vAlign w:val="bottom"/>
            <w:hideMark/>
          </w:tcPr>
          <w:p w14:paraId="31DBD3F6"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Turtle</w:t>
            </w:r>
          </w:p>
        </w:tc>
        <w:tc>
          <w:tcPr>
            <w:tcW w:w="2447" w:type="dxa"/>
            <w:gridSpan w:val="2"/>
            <w:tcBorders>
              <w:top w:val="nil"/>
              <w:left w:val="nil"/>
              <w:bottom w:val="nil"/>
              <w:right w:val="single" w:sz="12" w:space="0" w:color="auto"/>
            </w:tcBorders>
            <w:shd w:val="clear" w:color="auto" w:fill="auto"/>
            <w:noWrap/>
            <w:vAlign w:val="bottom"/>
            <w:hideMark/>
          </w:tcPr>
          <w:p w14:paraId="595F610D"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1945</w:t>
            </w:r>
          </w:p>
        </w:tc>
      </w:tr>
      <w:tr w:rsidR="00633C5F" w:rsidRPr="00AE21E1" w14:paraId="58A8EDD5"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1B415D56"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45</w:t>
            </w:r>
          </w:p>
        </w:tc>
        <w:tc>
          <w:tcPr>
            <w:tcW w:w="2683" w:type="dxa"/>
            <w:tcBorders>
              <w:top w:val="nil"/>
              <w:left w:val="single" w:sz="4" w:space="0" w:color="auto"/>
              <w:bottom w:val="nil"/>
              <w:right w:val="nil"/>
            </w:tcBorders>
            <w:shd w:val="clear" w:color="auto" w:fill="auto"/>
            <w:noWrap/>
            <w:vAlign w:val="bottom"/>
            <w:hideMark/>
          </w:tcPr>
          <w:p w14:paraId="35A66257"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BurntBldg</w:t>
            </w:r>
            <w:proofErr w:type="spellEnd"/>
          </w:p>
        </w:tc>
        <w:tc>
          <w:tcPr>
            <w:tcW w:w="1994" w:type="dxa"/>
            <w:tcBorders>
              <w:top w:val="nil"/>
              <w:left w:val="nil"/>
              <w:bottom w:val="nil"/>
              <w:right w:val="nil"/>
            </w:tcBorders>
            <w:shd w:val="clear" w:color="auto" w:fill="auto"/>
            <w:noWrap/>
            <w:vAlign w:val="bottom"/>
            <w:hideMark/>
          </w:tcPr>
          <w:p w14:paraId="4B1782FD"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9471</w:t>
            </w:r>
          </w:p>
        </w:tc>
        <w:tc>
          <w:tcPr>
            <w:tcW w:w="1522" w:type="dxa"/>
            <w:tcBorders>
              <w:top w:val="nil"/>
              <w:left w:val="single" w:sz="4" w:space="0" w:color="auto"/>
              <w:bottom w:val="nil"/>
              <w:right w:val="nil"/>
            </w:tcBorders>
            <w:shd w:val="clear" w:color="auto" w:fill="auto"/>
            <w:noWrap/>
            <w:vAlign w:val="bottom"/>
            <w:hideMark/>
          </w:tcPr>
          <w:p w14:paraId="60090684"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Shrimp</w:t>
            </w:r>
          </w:p>
        </w:tc>
        <w:tc>
          <w:tcPr>
            <w:tcW w:w="2447" w:type="dxa"/>
            <w:gridSpan w:val="2"/>
            <w:tcBorders>
              <w:top w:val="nil"/>
              <w:left w:val="nil"/>
              <w:bottom w:val="nil"/>
              <w:right w:val="single" w:sz="12" w:space="0" w:color="auto"/>
            </w:tcBorders>
            <w:shd w:val="clear" w:color="auto" w:fill="auto"/>
            <w:noWrap/>
            <w:vAlign w:val="bottom"/>
            <w:hideMark/>
          </w:tcPr>
          <w:p w14:paraId="554BD14A"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1903</w:t>
            </w:r>
          </w:p>
        </w:tc>
      </w:tr>
      <w:tr w:rsidR="00633C5F" w:rsidRPr="00AE21E1" w14:paraId="04016099"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63B8D812"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46</w:t>
            </w:r>
          </w:p>
        </w:tc>
        <w:tc>
          <w:tcPr>
            <w:tcW w:w="2683" w:type="dxa"/>
            <w:tcBorders>
              <w:top w:val="nil"/>
              <w:left w:val="single" w:sz="4" w:space="0" w:color="auto"/>
              <w:bottom w:val="nil"/>
              <w:right w:val="nil"/>
            </w:tcBorders>
            <w:shd w:val="clear" w:color="auto" w:fill="auto"/>
            <w:noWrap/>
            <w:vAlign w:val="bottom"/>
            <w:hideMark/>
          </w:tcPr>
          <w:p w14:paraId="4546269F"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ManInPool</w:t>
            </w:r>
            <w:proofErr w:type="spellEnd"/>
          </w:p>
        </w:tc>
        <w:tc>
          <w:tcPr>
            <w:tcW w:w="1994" w:type="dxa"/>
            <w:tcBorders>
              <w:top w:val="nil"/>
              <w:left w:val="nil"/>
              <w:bottom w:val="nil"/>
              <w:right w:val="nil"/>
            </w:tcBorders>
            <w:shd w:val="clear" w:color="auto" w:fill="auto"/>
            <w:noWrap/>
            <w:vAlign w:val="bottom"/>
            <w:hideMark/>
          </w:tcPr>
          <w:p w14:paraId="2F4473CF"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2055</w:t>
            </w:r>
          </w:p>
        </w:tc>
        <w:tc>
          <w:tcPr>
            <w:tcW w:w="1522" w:type="dxa"/>
            <w:tcBorders>
              <w:top w:val="nil"/>
              <w:left w:val="single" w:sz="4" w:space="0" w:color="auto"/>
              <w:bottom w:val="nil"/>
              <w:right w:val="nil"/>
            </w:tcBorders>
            <w:shd w:val="clear" w:color="auto" w:fill="auto"/>
            <w:noWrap/>
            <w:vAlign w:val="bottom"/>
            <w:hideMark/>
          </w:tcPr>
          <w:p w14:paraId="701BA210"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Buffalo</w:t>
            </w:r>
          </w:p>
        </w:tc>
        <w:tc>
          <w:tcPr>
            <w:tcW w:w="2447" w:type="dxa"/>
            <w:gridSpan w:val="2"/>
            <w:tcBorders>
              <w:top w:val="nil"/>
              <w:left w:val="nil"/>
              <w:bottom w:val="nil"/>
              <w:right w:val="single" w:sz="12" w:space="0" w:color="auto"/>
            </w:tcBorders>
            <w:shd w:val="clear" w:color="auto" w:fill="auto"/>
            <w:noWrap/>
            <w:vAlign w:val="bottom"/>
            <w:hideMark/>
          </w:tcPr>
          <w:p w14:paraId="6F254628"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1675</w:t>
            </w:r>
          </w:p>
        </w:tc>
      </w:tr>
      <w:tr w:rsidR="00633C5F" w:rsidRPr="00AE21E1" w14:paraId="6B40107D"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43E38EFF"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47</w:t>
            </w:r>
          </w:p>
        </w:tc>
        <w:tc>
          <w:tcPr>
            <w:tcW w:w="2683" w:type="dxa"/>
            <w:tcBorders>
              <w:top w:val="nil"/>
              <w:left w:val="single" w:sz="4" w:space="0" w:color="auto"/>
              <w:bottom w:val="nil"/>
              <w:right w:val="nil"/>
            </w:tcBorders>
            <w:shd w:val="clear" w:color="auto" w:fill="auto"/>
            <w:noWrap/>
            <w:vAlign w:val="bottom"/>
            <w:hideMark/>
          </w:tcPr>
          <w:p w14:paraId="0BF19612"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Pollution</w:t>
            </w:r>
          </w:p>
        </w:tc>
        <w:tc>
          <w:tcPr>
            <w:tcW w:w="1994" w:type="dxa"/>
            <w:tcBorders>
              <w:top w:val="nil"/>
              <w:left w:val="nil"/>
              <w:bottom w:val="nil"/>
              <w:right w:val="nil"/>
            </w:tcBorders>
            <w:shd w:val="clear" w:color="auto" w:fill="auto"/>
            <w:noWrap/>
            <w:vAlign w:val="bottom"/>
            <w:hideMark/>
          </w:tcPr>
          <w:p w14:paraId="4E16E450"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9341</w:t>
            </w:r>
          </w:p>
        </w:tc>
        <w:tc>
          <w:tcPr>
            <w:tcW w:w="1522" w:type="dxa"/>
            <w:tcBorders>
              <w:top w:val="nil"/>
              <w:left w:val="single" w:sz="4" w:space="0" w:color="auto"/>
              <w:bottom w:val="nil"/>
              <w:right w:val="nil"/>
            </w:tcBorders>
            <w:shd w:val="clear" w:color="auto" w:fill="auto"/>
            <w:noWrap/>
            <w:vAlign w:val="bottom"/>
            <w:hideMark/>
          </w:tcPr>
          <w:p w14:paraId="5F41BE9B"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Agate</w:t>
            </w:r>
          </w:p>
        </w:tc>
        <w:tc>
          <w:tcPr>
            <w:tcW w:w="2447" w:type="dxa"/>
            <w:gridSpan w:val="2"/>
            <w:tcBorders>
              <w:top w:val="nil"/>
              <w:left w:val="nil"/>
              <w:bottom w:val="nil"/>
              <w:right w:val="single" w:sz="12" w:space="0" w:color="auto"/>
            </w:tcBorders>
            <w:shd w:val="clear" w:color="auto" w:fill="auto"/>
            <w:noWrap/>
            <w:vAlign w:val="bottom"/>
            <w:hideMark/>
          </w:tcPr>
          <w:p w14:paraId="783A2F93"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7830</w:t>
            </w:r>
          </w:p>
        </w:tc>
      </w:tr>
      <w:tr w:rsidR="00633C5F" w:rsidRPr="00AE21E1" w14:paraId="2FECF3C6"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13C56F71"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48</w:t>
            </w:r>
          </w:p>
        </w:tc>
        <w:tc>
          <w:tcPr>
            <w:tcW w:w="2683" w:type="dxa"/>
            <w:tcBorders>
              <w:top w:val="nil"/>
              <w:left w:val="single" w:sz="4" w:space="0" w:color="auto"/>
              <w:bottom w:val="nil"/>
              <w:right w:val="nil"/>
            </w:tcBorders>
            <w:shd w:val="clear" w:color="auto" w:fill="auto"/>
            <w:noWrap/>
            <w:vAlign w:val="bottom"/>
            <w:hideMark/>
          </w:tcPr>
          <w:p w14:paraId="18510869"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Roaches</w:t>
            </w:r>
            <w:proofErr w:type="spellEnd"/>
          </w:p>
        </w:tc>
        <w:tc>
          <w:tcPr>
            <w:tcW w:w="1994" w:type="dxa"/>
            <w:tcBorders>
              <w:top w:val="nil"/>
              <w:left w:val="nil"/>
              <w:bottom w:val="nil"/>
              <w:right w:val="nil"/>
            </w:tcBorders>
            <w:shd w:val="clear" w:color="auto" w:fill="auto"/>
            <w:noWrap/>
            <w:vAlign w:val="bottom"/>
            <w:hideMark/>
          </w:tcPr>
          <w:p w14:paraId="77BC6D1F"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1275</w:t>
            </w:r>
          </w:p>
        </w:tc>
        <w:tc>
          <w:tcPr>
            <w:tcW w:w="1522" w:type="dxa"/>
            <w:tcBorders>
              <w:top w:val="nil"/>
              <w:left w:val="single" w:sz="4" w:space="0" w:color="auto"/>
              <w:bottom w:val="nil"/>
              <w:right w:val="nil"/>
            </w:tcBorders>
            <w:shd w:val="clear" w:color="auto" w:fill="auto"/>
            <w:noWrap/>
            <w:vAlign w:val="bottom"/>
            <w:hideMark/>
          </w:tcPr>
          <w:p w14:paraId="12B33B52"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Fish</w:t>
            </w:r>
            <w:proofErr w:type="spellEnd"/>
          </w:p>
        </w:tc>
        <w:tc>
          <w:tcPr>
            <w:tcW w:w="2447" w:type="dxa"/>
            <w:gridSpan w:val="2"/>
            <w:tcBorders>
              <w:top w:val="nil"/>
              <w:left w:val="nil"/>
              <w:bottom w:val="nil"/>
              <w:right w:val="single" w:sz="12" w:space="0" w:color="auto"/>
            </w:tcBorders>
            <w:shd w:val="clear" w:color="auto" w:fill="auto"/>
            <w:noWrap/>
            <w:vAlign w:val="bottom"/>
            <w:hideMark/>
          </w:tcPr>
          <w:p w14:paraId="00F7726A"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7484</w:t>
            </w:r>
          </w:p>
        </w:tc>
      </w:tr>
      <w:tr w:rsidR="00633C5F" w:rsidRPr="00AE21E1" w14:paraId="531B91D2" w14:textId="77777777" w:rsidTr="002D79AA">
        <w:trPr>
          <w:trHeight w:val="227"/>
        </w:trPr>
        <w:tc>
          <w:tcPr>
            <w:tcW w:w="421" w:type="dxa"/>
            <w:tcBorders>
              <w:top w:val="nil"/>
              <w:left w:val="single" w:sz="12" w:space="0" w:color="auto"/>
              <w:bottom w:val="nil"/>
              <w:right w:val="nil"/>
            </w:tcBorders>
            <w:shd w:val="clear" w:color="auto" w:fill="auto"/>
            <w:noWrap/>
            <w:vAlign w:val="bottom"/>
            <w:hideMark/>
          </w:tcPr>
          <w:p w14:paraId="3050AD4D"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49</w:t>
            </w:r>
          </w:p>
        </w:tc>
        <w:tc>
          <w:tcPr>
            <w:tcW w:w="2683" w:type="dxa"/>
            <w:tcBorders>
              <w:top w:val="nil"/>
              <w:left w:val="single" w:sz="4" w:space="0" w:color="auto"/>
              <w:bottom w:val="nil"/>
              <w:right w:val="nil"/>
            </w:tcBorders>
            <w:shd w:val="clear" w:color="auto" w:fill="auto"/>
            <w:noWrap/>
            <w:vAlign w:val="bottom"/>
            <w:hideMark/>
          </w:tcPr>
          <w:p w14:paraId="2215350F"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Attack</w:t>
            </w:r>
            <w:proofErr w:type="spellEnd"/>
          </w:p>
        </w:tc>
        <w:tc>
          <w:tcPr>
            <w:tcW w:w="1994" w:type="dxa"/>
            <w:tcBorders>
              <w:top w:val="nil"/>
              <w:left w:val="nil"/>
              <w:bottom w:val="nil"/>
              <w:right w:val="nil"/>
            </w:tcBorders>
            <w:shd w:val="clear" w:color="auto" w:fill="auto"/>
            <w:noWrap/>
            <w:vAlign w:val="bottom"/>
            <w:hideMark/>
          </w:tcPr>
          <w:p w14:paraId="22A1469F"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6561</w:t>
            </w:r>
          </w:p>
        </w:tc>
        <w:tc>
          <w:tcPr>
            <w:tcW w:w="1522" w:type="dxa"/>
            <w:tcBorders>
              <w:top w:val="nil"/>
              <w:left w:val="single" w:sz="4" w:space="0" w:color="auto"/>
              <w:bottom w:val="nil"/>
              <w:right w:val="nil"/>
            </w:tcBorders>
            <w:shd w:val="clear" w:color="auto" w:fill="auto"/>
            <w:noWrap/>
            <w:vAlign w:val="bottom"/>
            <w:hideMark/>
          </w:tcPr>
          <w:p w14:paraId="201F0C81"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Cowboy</w:t>
            </w:r>
          </w:p>
        </w:tc>
        <w:tc>
          <w:tcPr>
            <w:tcW w:w="2447" w:type="dxa"/>
            <w:gridSpan w:val="2"/>
            <w:tcBorders>
              <w:top w:val="nil"/>
              <w:left w:val="nil"/>
              <w:bottom w:val="nil"/>
              <w:right w:val="single" w:sz="12" w:space="0" w:color="auto"/>
            </w:tcBorders>
            <w:shd w:val="clear" w:color="auto" w:fill="auto"/>
            <w:noWrap/>
            <w:vAlign w:val="bottom"/>
            <w:hideMark/>
          </w:tcPr>
          <w:p w14:paraId="622F7EAD"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2635</w:t>
            </w:r>
          </w:p>
        </w:tc>
      </w:tr>
      <w:tr w:rsidR="00633C5F" w:rsidRPr="00AE21E1" w14:paraId="4E1D0E90" w14:textId="77777777" w:rsidTr="002D79AA">
        <w:trPr>
          <w:trHeight w:val="227"/>
        </w:trPr>
        <w:tc>
          <w:tcPr>
            <w:tcW w:w="421" w:type="dxa"/>
            <w:tcBorders>
              <w:top w:val="nil"/>
              <w:left w:val="single" w:sz="12" w:space="0" w:color="auto"/>
              <w:bottom w:val="single" w:sz="12" w:space="0" w:color="auto"/>
              <w:right w:val="nil"/>
            </w:tcBorders>
            <w:shd w:val="clear" w:color="auto" w:fill="auto"/>
            <w:noWrap/>
            <w:vAlign w:val="bottom"/>
            <w:hideMark/>
          </w:tcPr>
          <w:p w14:paraId="63B5F4B6" w14:textId="77777777" w:rsidR="00633C5F" w:rsidRPr="00AE21E1" w:rsidRDefault="00633C5F" w:rsidP="00633C5F">
            <w:pPr>
              <w:spacing w:after="0" w:line="240" w:lineRule="auto"/>
              <w:jc w:val="right"/>
              <w:rPr>
                <w:rFonts w:ascii="Arial" w:eastAsia="Times New Roman" w:hAnsi="Arial" w:cs="Arial"/>
                <w:b/>
                <w:bCs/>
                <w:color w:val="000000"/>
                <w:sz w:val="18"/>
                <w:szCs w:val="18"/>
                <w:lang w:val="de-DE" w:eastAsia="de-DE"/>
              </w:rPr>
            </w:pPr>
            <w:r w:rsidRPr="00AE21E1">
              <w:rPr>
                <w:rFonts w:ascii="Arial" w:eastAsia="Times New Roman" w:hAnsi="Arial" w:cs="Arial"/>
                <w:b/>
                <w:bCs/>
                <w:color w:val="000000"/>
                <w:sz w:val="18"/>
                <w:szCs w:val="18"/>
                <w:lang w:val="de-DE" w:eastAsia="de-DE"/>
              </w:rPr>
              <w:t>50</w:t>
            </w:r>
          </w:p>
        </w:tc>
        <w:tc>
          <w:tcPr>
            <w:tcW w:w="2683" w:type="dxa"/>
            <w:tcBorders>
              <w:top w:val="nil"/>
              <w:left w:val="single" w:sz="4" w:space="0" w:color="auto"/>
              <w:bottom w:val="single" w:sz="12" w:space="0" w:color="auto"/>
              <w:right w:val="nil"/>
            </w:tcBorders>
            <w:shd w:val="clear" w:color="auto" w:fill="auto"/>
            <w:noWrap/>
            <w:vAlign w:val="bottom"/>
            <w:hideMark/>
          </w:tcPr>
          <w:p w14:paraId="5679D8A3"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CryingBoy</w:t>
            </w:r>
            <w:proofErr w:type="spellEnd"/>
          </w:p>
        </w:tc>
        <w:tc>
          <w:tcPr>
            <w:tcW w:w="1994" w:type="dxa"/>
            <w:tcBorders>
              <w:top w:val="nil"/>
              <w:left w:val="nil"/>
              <w:bottom w:val="single" w:sz="12" w:space="0" w:color="auto"/>
              <w:right w:val="nil"/>
            </w:tcBorders>
            <w:shd w:val="clear" w:color="auto" w:fill="auto"/>
            <w:noWrap/>
            <w:vAlign w:val="bottom"/>
            <w:hideMark/>
          </w:tcPr>
          <w:p w14:paraId="1B78BBFC" w14:textId="77777777" w:rsidR="00633C5F" w:rsidRPr="00AE21E1" w:rsidRDefault="00633C5F" w:rsidP="00633C5F">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2457</w:t>
            </w:r>
          </w:p>
        </w:tc>
        <w:tc>
          <w:tcPr>
            <w:tcW w:w="1522" w:type="dxa"/>
            <w:tcBorders>
              <w:top w:val="nil"/>
              <w:left w:val="single" w:sz="4" w:space="0" w:color="auto"/>
              <w:bottom w:val="single" w:sz="12" w:space="0" w:color="auto"/>
              <w:right w:val="nil"/>
            </w:tcBorders>
            <w:shd w:val="clear" w:color="auto" w:fill="auto"/>
            <w:noWrap/>
            <w:vAlign w:val="bottom"/>
            <w:hideMark/>
          </w:tcPr>
          <w:p w14:paraId="01D07310"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proofErr w:type="spellStart"/>
            <w:r w:rsidRPr="00AE21E1">
              <w:rPr>
                <w:rFonts w:ascii="Arial" w:eastAsia="Times New Roman" w:hAnsi="Arial" w:cs="Arial"/>
                <w:color w:val="000000"/>
                <w:sz w:val="18"/>
                <w:szCs w:val="18"/>
                <w:lang w:val="de-DE" w:eastAsia="de-DE"/>
              </w:rPr>
              <w:t>AbstractArt</w:t>
            </w:r>
            <w:proofErr w:type="spellEnd"/>
          </w:p>
        </w:tc>
        <w:tc>
          <w:tcPr>
            <w:tcW w:w="2447" w:type="dxa"/>
            <w:gridSpan w:val="2"/>
            <w:tcBorders>
              <w:top w:val="nil"/>
              <w:left w:val="nil"/>
              <w:bottom w:val="single" w:sz="12" w:space="0" w:color="auto"/>
              <w:right w:val="single" w:sz="12" w:space="0" w:color="auto"/>
            </w:tcBorders>
            <w:shd w:val="clear" w:color="auto" w:fill="auto"/>
            <w:noWrap/>
            <w:vAlign w:val="bottom"/>
            <w:hideMark/>
          </w:tcPr>
          <w:p w14:paraId="34DAEF5A" w14:textId="77777777" w:rsidR="00633C5F" w:rsidRPr="00AE21E1" w:rsidRDefault="00633C5F" w:rsidP="00787B2B">
            <w:pPr>
              <w:spacing w:after="0" w:line="240" w:lineRule="auto"/>
              <w:jc w:val="center"/>
              <w:rPr>
                <w:rFonts w:ascii="Arial" w:eastAsia="Times New Roman" w:hAnsi="Arial" w:cs="Arial"/>
                <w:color w:val="000000"/>
                <w:sz w:val="18"/>
                <w:szCs w:val="18"/>
                <w:lang w:val="de-DE" w:eastAsia="de-DE"/>
              </w:rPr>
            </w:pPr>
            <w:r w:rsidRPr="00AE21E1">
              <w:rPr>
                <w:rFonts w:ascii="Arial" w:eastAsia="Times New Roman" w:hAnsi="Arial" w:cs="Arial"/>
                <w:color w:val="000000"/>
                <w:sz w:val="18"/>
                <w:szCs w:val="18"/>
                <w:lang w:val="de-DE" w:eastAsia="de-DE"/>
              </w:rPr>
              <w:t>7247</w:t>
            </w:r>
          </w:p>
        </w:tc>
      </w:tr>
    </w:tbl>
    <w:p w14:paraId="4BC48400" w14:textId="77777777" w:rsidR="00633C5F" w:rsidRPr="00AE21E1" w:rsidRDefault="00633C5F">
      <w:pPr>
        <w:rPr>
          <w:rFonts w:ascii="Arial" w:hAnsi="Arial" w:cs="Arial"/>
        </w:rPr>
      </w:pPr>
    </w:p>
    <w:p w14:paraId="52B2AA8B" w14:textId="656600F5" w:rsidR="00F00665" w:rsidRDefault="001F36BF" w:rsidP="00F00665">
      <w:pPr>
        <w:pStyle w:val="berschrift2"/>
        <w:rPr>
          <w:rFonts w:ascii="Arial" w:hAnsi="Arial" w:cs="Arial"/>
        </w:rPr>
      </w:pPr>
      <w:r>
        <w:rPr>
          <w:rFonts w:ascii="Arial" w:hAnsi="Arial" w:cs="Arial"/>
        </w:rPr>
        <w:br w:type="page"/>
      </w:r>
      <w:r w:rsidR="00F00665">
        <w:rPr>
          <w:rFonts w:ascii="Arial" w:hAnsi="Arial" w:cs="Arial"/>
        </w:rPr>
        <w:lastRenderedPageBreak/>
        <w:t>Method S2: Additional Reaction Time Analyses</w:t>
      </w:r>
    </w:p>
    <w:p w14:paraId="1A8F79E7" w14:textId="77777777" w:rsidR="00F00665" w:rsidRPr="00F00665" w:rsidRDefault="00F00665" w:rsidP="00F00665"/>
    <w:p w14:paraId="17DD418E" w14:textId="48DFE02F" w:rsidR="00B17BCB" w:rsidRDefault="00B17BCB" w:rsidP="0029619B">
      <w:pPr>
        <w:spacing w:line="480" w:lineRule="auto"/>
        <w:jc w:val="both"/>
        <w:rPr>
          <w:rFonts w:ascii="Arial" w:hAnsi="Arial" w:cs="Arial"/>
          <w:color w:val="FF0000"/>
        </w:rPr>
      </w:pPr>
      <w:r w:rsidRPr="00BB7104">
        <w:rPr>
          <w:rFonts w:ascii="Arial" w:hAnsi="Arial" w:cs="Arial"/>
          <w:color w:val="FF0000"/>
        </w:rPr>
        <w:t>We wondered whether increased switching behavior (interaction effect of task valence and environment on first stage repetition, see Fig. 3A, right column) would reflect vigor. Altered reaction times (RTs) of first stage choices could potentially reflect this. Therefore, we performed additional analyses, where we regressed</w:t>
      </w:r>
      <w:r w:rsidR="0029619B" w:rsidRPr="00BB7104">
        <w:rPr>
          <w:rFonts w:ascii="Arial" w:hAnsi="Arial" w:cs="Arial"/>
          <w:color w:val="FF0000"/>
        </w:rPr>
        <w:t xml:space="preserve"> first stage reaction times on task valence (Reward vs. Punishment) and Background (aversive vs. neutral). Within-subject factors (intercept, main effect of background, task valence and their interaction) were taken as random effects across participants. Neither Valence (p = .69), Background (p = .46), nor </w:t>
      </w:r>
      <w:proofErr w:type="gramStart"/>
      <w:r w:rsidR="0029619B" w:rsidRPr="00BB7104">
        <w:rPr>
          <w:rFonts w:ascii="Arial" w:hAnsi="Arial" w:cs="Arial"/>
          <w:color w:val="FF0000"/>
        </w:rPr>
        <w:t>it’s</w:t>
      </w:r>
      <w:proofErr w:type="gramEnd"/>
      <w:r w:rsidR="0029619B" w:rsidRPr="00BB7104">
        <w:rPr>
          <w:rFonts w:ascii="Arial" w:hAnsi="Arial" w:cs="Arial"/>
          <w:color w:val="FF0000"/>
        </w:rPr>
        <w:t xml:space="preserve"> interaction (p = .65) influenced first stage Reaction times. Thus, although choices seemed to be influenced by these factors, general vigor (which might be an index for arousal) wasn’t. </w:t>
      </w:r>
    </w:p>
    <w:p w14:paraId="5A213E4B" w14:textId="108B9A59" w:rsidR="00C54809" w:rsidRDefault="00C54809" w:rsidP="00C54809">
      <w:pPr>
        <w:pStyle w:val="berschrift2"/>
        <w:rPr>
          <w:rFonts w:ascii="Arial" w:hAnsi="Arial" w:cs="Arial"/>
        </w:rPr>
      </w:pPr>
      <w:r w:rsidRPr="00C54809">
        <w:rPr>
          <w:rFonts w:ascii="Arial" w:hAnsi="Arial" w:cs="Arial"/>
        </w:rPr>
        <w:t>Method S3: Additional Analyses: Is model-free over model-based control affected by task valence * background</w:t>
      </w:r>
    </w:p>
    <w:p w14:paraId="56ACFD75" w14:textId="77777777" w:rsidR="00C54809" w:rsidRPr="00C54809" w:rsidRDefault="00C54809" w:rsidP="00C54809"/>
    <w:p w14:paraId="745F9BBA" w14:textId="0EC58DA9" w:rsidR="0029619B" w:rsidRDefault="00C54809" w:rsidP="00C54809">
      <w:pPr>
        <w:pStyle w:val="NurText"/>
        <w:spacing w:line="360" w:lineRule="auto"/>
        <w:jc w:val="both"/>
        <w:rPr>
          <w:rFonts w:ascii="Arial" w:hAnsi="Arial" w:cs="Arial"/>
          <w:color w:val="FF0000"/>
          <w:szCs w:val="22"/>
          <w:lang w:val="en-US"/>
        </w:rPr>
      </w:pPr>
      <w:r w:rsidRPr="00C54809">
        <w:rPr>
          <w:rFonts w:ascii="Arial" w:hAnsi="Arial" w:cs="Arial"/>
          <w:color w:val="FF0000"/>
          <w:szCs w:val="22"/>
          <w:lang w:val="en-US"/>
        </w:rPr>
        <w:t>We further tested if aversive stimuli influenced valence dependent learning stronger in the model-free than in the model-based control system. Therefore, w</w:t>
      </w:r>
      <w:r w:rsidRPr="00C54809">
        <w:rPr>
          <w:rFonts w:ascii="Arial" w:hAnsi="Arial" w:cs="Arial"/>
          <w:color w:val="FF0000"/>
          <w:szCs w:val="22"/>
          <w:lang w:val="en-US"/>
        </w:rPr>
        <w:t xml:space="preserve">e performed </w:t>
      </w:r>
      <w:r w:rsidRPr="00C54809">
        <w:rPr>
          <w:rFonts w:ascii="Arial" w:hAnsi="Arial" w:cs="Arial"/>
          <w:color w:val="FF0000"/>
          <w:szCs w:val="22"/>
          <w:lang w:val="en-US"/>
        </w:rPr>
        <w:t xml:space="preserve">a difference </w:t>
      </w:r>
      <w:r w:rsidRPr="00C54809">
        <w:rPr>
          <w:rFonts w:ascii="Arial" w:hAnsi="Arial" w:cs="Arial"/>
          <w:color w:val="FF0000"/>
          <w:szCs w:val="22"/>
          <w:lang w:val="en-US"/>
        </w:rPr>
        <w:t>score between model-free and model-based task modulated effects (indicating stronger influences of Task valence and Background on the model-free than the model-based system)</w:t>
      </w:r>
      <w:r w:rsidRPr="00C54809">
        <w:rPr>
          <w:rFonts w:ascii="Arial" w:hAnsi="Arial" w:cs="Arial"/>
          <w:color w:val="FF0000"/>
          <w:szCs w:val="22"/>
          <w:lang w:val="en-US"/>
        </w:rPr>
        <w:t xml:space="preserve">. We then </w:t>
      </w:r>
      <w:r w:rsidRPr="00C54809">
        <w:rPr>
          <w:rFonts w:ascii="Arial" w:hAnsi="Arial" w:cs="Arial"/>
          <w:color w:val="FF0000"/>
          <w:szCs w:val="22"/>
          <w:lang w:val="en-US"/>
        </w:rPr>
        <w:t xml:space="preserve">conducted a one-sample t-test on the resulting variable to test significantly deviations from zero. This analysis failed to reach statistical significance (p = .14). Therefore, </w:t>
      </w:r>
      <w:r w:rsidRPr="00C54809">
        <w:rPr>
          <w:rFonts w:ascii="Arial" w:hAnsi="Arial" w:cs="Arial"/>
          <w:color w:val="FF0000"/>
          <w:szCs w:val="22"/>
          <w:lang w:val="en-US"/>
        </w:rPr>
        <w:t>cannot conclude that model-free over model-based control was affected by background * task valence.</w:t>
      </w:r>
    </w:p>
    <w:p w14:paraId="4BD84E2E" w14:textId="77777777" w:rsidR="00C54809" w:rsidRPr="00C54809" w:rsidRDefault="00C54809" w:rsidP="00C54809">
      <w:pPr>
        <w:pStyle w:val="NurText"/>
        <w:spacing w:line="360" w:lineRule="auto"/>
        <w:jc w:val="both"/>
        <w:rPr>
          <w:rFonts w:ascii="Arial" w:hAnsi="Arial" w:cs="Arial"/>
          <w:color w:val="FF0000"/>
          <w:szCs w:val="22"/>
          <w:lang w:val="en-US"/>
        </w:rPr>
      </w:pPr>
    </w:p>
    <w:p w14:paraId="668274EC" w14:textId="3473C31B" w:rsidR="00F00665" w:rsidRPr="00F00665" w:rsidRDefault="00E71676" w:rsidP="00F00665">
      <w:pPr>
        <w:pStyle w:val="berschrift2"/>
        <w:rPr>
          <w:rFonts w:ascii="Arial" w:hAnsi="Arial" w:cs="Arial"/>
        </w:rPr>
      </w:pPr>
      <w:r>
        <w:rPr>
          <w:rFonts w:ascii="Arial" w:hAnsi="Arial" w:cs="Arial"/>
        </w:rPr>
        <w:t>Method S</w:t>
      </w:r>
      <w:r w:rsidR="00C54809">
        <w:rPr>
          <w:rFonts w:ascii="Arial" w:hAnsi="Arial" w:cs="Arial"/>
        </w:rPr>
        <w:t>4</w:t>
      </w:r>
      <w:r>
        <w:rPr>
          <w:rFonts w:ascii="Arial" w:hAnsi="Arial" w:cs="Arial"/>
        </w:rPr>
        <w:t xml:space="preserve">: </w:t>
      </w:r>
      <w:r w:rsidR="003E527C" w:rsidRPr="00AE21E1">
        <w:rPr>
          <w:rFonts w:ascii="Arial" w:hAnsi="Arial" w:cs="Arial"/>
        </w:rPr>
        <w:t>Computational model</w:t>
      </w:r>
    </w:p>
    <w:p w14:paraId="11CEA7F6" w14:textId="77777777" w:rsidR="00787B2B" w:rsidRPr="00AE21E1" w:rsidRDefault="00787B2B" w:rsidP="003E527C">
      <w:pPr>
        <w:rPr>
          <w:rFonts w:ascii="Arial" w:hAnsi="Arial" w:cs="Arial"/>
        </w:rPr>
      </w:pPr>
    </w:p>
    <w:p w14:paraId="400E34CD" w14:textId="43BD46A3" w:rsidR="00787B2B" w:rsidRPr="00AE21E1" w:rsidRDefault="00787B2B" w:rsidP="00787B2B">
      <w:pPr>
        <w:spacing w:line="480" w:lineRule="auto"/>
        <w:jc w:val="both"/>
        <w:rPr>
          <w:rFonts w:ascii="Arial" w:hAnsi="Arial" w:cs="Arial"/>
        </w:rPr>
      </w:pPr>
      <w:r w:rsidRPr="00AE21E1">
        <w:rPr>
          <w:rFonts w:ascii="Arial" w:hAnsi="Arial" w:cs="Arial"/>
        </w:rPr>
        <w:t xml:space="preserve">The algorithm </w:t>
      </w:r>
      <w:r w:rsidR="00C0716E" w:rsidRPr="00AE21E1">
        <w:rPr>
          <w:rFonts w:ascii="Arial" w:hAnsi="Arial" w:cs="Arial"/>
        </w:rPr>
        <w:t xml:space="preserve">of the </w:t>
      </w:r>
      <w:r w:rsidR="00885AE3" w:rsidRPr="00AE21E1">
        <w:rPr>
          <w:rFonts w:ascii="Arial" w:hAnsi="Arial" w:cs="Arial"/>
        </w:rPr>
        <w:t>7-parameter</w:t>
      </w:r>
      <w:r w:rsidR="00C0716E" w:rsidRPr="00AE21E1">
        <w:rPr>
          <w:rFonts w:ascii="Arial" w:hAnsi="Arial" w:cs="Arial"/>
        </w:rPr>
        <w:t xml:space="preserve"> hybrid model </w:t>
      </w:r>
      <w:r w:rsidRPr="00AE21E1">
        <w:rPr>
          <w:rFonts w:ascii="Arial" w:hAnsi="Arial" w:cs="Arial"/>
        </w:rPr>
        <w:t>include</w:t>
      </w:r>
      <w:r w:rsidR="00C0716E" w:rsidRPr="00AE21E1">
        <w:rPr>
          <w:rFonts w:ascii="Arial" w:hAnsi="Arial" w:cs="Arial"/>
        </w:rPr>
        <w:t>s</w:t>
      </w:r>
      <w:r w:rsidRPr="00AE21E1">
        <w:rPr>
          <w:rFonts w:ascii="Arial" w:hAnsi="Arial" w:cs="Arial"/>
        </w:rPr>
        <w:t xml:space="preserve"> both model-based and model-free subcomponents, which allow</w:t>
      </w:r>
      <w:r w:rsidR="00C0716E" w:rsidRPr="00AE21E1">
        <w:rPr>
          <w:rFonts w:ascii="Arial" w:hAnsi="Arial" w:cs="Arial"/>
        </w:rPr>
        <w:t>s</w:t>
      </w:r>
      <w:r w:rsidRPr="00AE21E1">
        <w:rPr>
          <w:rFonts w:ascii="Arial" w:hAnsi="Arial" w:cs="Arial"/>
        </w:rPr>
        <w:t xml:space="preserve"> for mapping state-action pair</w:t>
      </w:r>
      <w:r w:rsidR="00E3329E">
        <w:rPr>
          <w:rFonts w:ascii="Arial" w:hAnsi="Arial" w:cs="Arial"/>
        </w:rPr>
        <w:t>s</w:t>
      </w:r>
      <w:r w:rsidRPr="00AE21E1">
        <w:rPr>
          <w:rFonts w:ascii="Arial" w:hAnsi="Arial" w:cs="Arial"/>
        </w:rPr>
        <w:t xml:space="preserve"> to expected future value</w:t>
      </w:r>
      <w:r w:rsidR="00E3329E">
        <w:rPr>
          <w:rFonts w:ascii="Arial" w:hAnsi="Arial" w:cs="Arial"/>
        </w:rPr>
        <w:t>s</w:t>
      </w:r>
      <w:r w:rsidRPr="00AE21E1">
        <w:rPr>
          <w:rFonts w:ascii="Arial" w:hAnsi="Arial" w:cs="Arial"/>
        </w:rPr>
        <w:t xml:space="preserve">. </w:t>
      </w:r>
    </w:p>
    <w:p w14:paraId="7C0C6B4B" w14:textId="5F26CC4D" w:rsidR="00787B2B" w:rsidRPr="00AE21E1" w:rsidRDefault="00787B2B" w:rsidP="00787B2B">
      <w:pPr>
        <w:spacing w:line="480" w:lineRule="auto"/>
        <w:jc w:val="both"/>
        <w:rPr>
          <w:rFonts w:ascii="Arial" w:hAnsi="Arial" w:cs="Arial"/>
        </w:rPr>
      </w:pPr>
      <w:r w:rsidRPr="00AE21E1">
        <w:rPr>
          <w:rFonts w:ascii="Arial" w:hAnsi="Arial" w:cs="Arial"/>
        </w:rPr>
        <w:t xml:space="preserve">The model-free strategy </w:t>
      </w:r>
      <w:r w:rsidR="00C0716E" w:rsidRPr="00AE21E1">
        <w:rPr>
          <w:rFonts w:ascii="Arial" w:hAnsi="Arial" w:cs="Arial"/>
        </w:rPr>
        <w:t>is</w:t>
      </w:r>
      <w:r w:rsidRPr="00AE21E1">
        <w:rPr>
          <w:rFonts w:ascii="Arial" w:hAnsi="Arial" w:cs="Arial"/>
        </w:rPr>
        <w:t xml:space="preserve"> computed using the SARSA (λ) temporal difference learning. </w:t>
      </w:r>
      <w:r w:rsidRPr="00AE21E1">
        <w:rPr>
          <w:rFonts w:ascii="Arial" w:hAnsi="Arial" w:cs="Arial"/>
          <w:noProof/>
          <w:lang w:val="de-DE" w:eastAsia="de-DE"/>
        </w:rPr>
        <mc:AlternateContent>
          <mc:Choice Requires="wps">
            <w:drawing>
              <wp:anchor distT="0" distB="0" distL="114300" distR="114300" simplePos="0" relativeHeight="251659264" behindDoc="0" locked="0" layoutInCell="1" allowOverlap="1" wp14:anchorId="6A582830" wp14:editId="530AAE53">
                <wp:simplePos x="0" y="0"/>
                <wp:positionH relativeFrom="column">
                  <wp:posOffset>-456565</wp:posOffset>
                </wp:positionH>
                <wp:positionV relativeFrom="paragraph">
                  <wp:posOffset>665480</wp:posOffset>
                </wp:positionV>
                <wp:extent cx="6972300" cy="368300"/>
                <wp:effectExtent l="0" t="0" r="0" b="0"/>
                <wp:wrapTight wrapText="bothSides">
                  <wp:wrapPolygon edited="0">
                    <wp:start x="0" y="0"/>
                    <wp:lineTo x="0" y="21600"/>
                    <wp:lineTo x="21600" y="21600"/>
                    <wp:lineTo x="21600" y="0"/>
                  </wp:wrapPolygon>
                </wp:wrapTight>
                <wp:docPr id="72"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368300"/>
                        </a:xfrm>
                        <a:prstGeom prst="rect">
                          <a:avLst/>
                        </a:prstGeom>
                        <a:noFill/>
                      </wps:spPr>
                      <wps:txbx>
                        <w:txbxContent>
                          <w:p w14:paraId="7A29F4F0" w14:textId="77777777" w:rsidR="00787B2B" w:rsidRPr="00787B2B" w:rsidRDefault="00787B2B" w:rsidP="00787B2B">
                            <w:pPr>
                              <w:pStyle w:val="StandardWeb"/>
                              <w:spacing w:before="0" w:beforeAutospacing="0" w:after="0" w:afterAutospacing="0"/>
                              <w:jc w:val="center"/>
                              <w:textAlignment w:val="baseline"/>
                              <w:rPr>
                                <w:rFonts w:ascii="Times New Roman" w:hAnsi="Times New Roman"/>
                                <w:i/>
                                <w:sz w:val="24"/>
                                <w:szCs w:val="24"/>
                                <w:lang w:val="fr-FR"/>
                              </w:rPr>
                            </w:pPr>
                            <w:r w:rsidRPr="00787B2B">
                              <w:rPr>
                                <w:rFonts w:ascii="Times New Roman" w:hAnsi="Times New Roman"/>
                                <w:i/>
                                <w:color w:val="000000" w:themeColor="text1"/>
                                <w:kern w:val="24"/>
                                <w:sz w:val="24"/>
                                <w:szCs w:val="24"/>
                                <w:lang w:val="fr-FR"/>
                              </w:rPr>
                              <w:t>Q</w:t>
                            </w:r>
                            <w:r w:rsidRPr="00787B2B">
                              <w:rPr>
                                <w:rFonts w:ascii="Times New Roman" w:hAnsi="Times New Roman"/>
                                <w:i/>
                                <w:iCs/>
                                <w:color w:val="000000" w:themeColor="text1"/>
                                <w:kern w:val="24"/>
                                <w:position w:val="-16"/>
                                <w:sz w:val="24"/>
                                <w:szCs w:val="24"/>
                                <w:vertAlign w:val="subscript"/>
                                <w:lang w:val="fr-FR"/>
                              </w:rPr>
                              <w:t xml:space="preserve">TD </w:t>
                            </w:r>
                            <w:r w:rsidRPr="00787B2B">
                              <w:rPr>
                                <w:rFonts w:ascii="Times New Roman" w:hAnsi="Times New Roman"/>
                                <w:i/>
                                <w:color w:val="000000" w:themeColor="text1"/>
                                <w:kern w:val="24"/>
                                <w:sz w:val="24"/>
                                <w:szCs w:val="24"/>
                                <w:lang w:val="fr-FR"/>
                              </w:rPr>
                              <w:t>(</w:t>
                            </w:r>
                            <w:proofErr w:type="gramStart"/>
                            <w:r w:rsidRPr="00787B2B">
                              <w:rPr>
                                <w:rFonts w:ascii="Times New Roman" w:hAnsi="Times New Roman"/>
                                <w:i/>
                                <w:iCs/>
                                <w:color w:val="000000" w:themeColor="text1"/>
                                <w:kern w:val="24"/>
                                <w:sz w:val="24"/>
                                <w:szCs w:val="24"/>
                                <w:lang w:val="fr-FR"/>
                              </w:rPr>
                              <w:t>s</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proofErr w:type="gramEnd"/>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a</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r w:rsidRPr="00787B2B">
                              <w:rPr>
                                <w:rFonts w:ascii="Times New Roman" w:hAnsi="Times New Roman"/>
                                <w:i/>
                                <w:color w:val="000000" w:themeColor="text1"/>
                                <w:kern w:val="24"/>
                                <w:sz w:val="24"/>
                                <w:szCs w:val="24"/>
                                <w:lang w:val="fr-FR"/>
                              </w:rPr>
                              <w:t>)   =   Q</w:t>
                            </w:r>
                            <w:r w:rsidRPr="00787B2B">
                              <w:rPr>
                                <w:rFonts w:ascii="Times New Roman" w:hAnsi="Times New Roman"/>
                                <w:i/>
                                <w:iCs/>
                                <w:color w:val="000000" w:themeColor="text1"/>
                                <w:kern w:val="24"/>
                                <w:position w:val="-16"/>
                                <w:sz w:val="24"/>
                                <w:szCs w:val="24"/>
                                <w:vertAlign w:val="subscript"/>
                                <w:lang w:val="fr-FR"/>
                              </w:rPr>
                              <w:t xml:space="preserve">TD </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r w:rsidRPr="00787B2B">
                              <w:rPr>
                                <w:rFonts w:ascii="Times New Roman" w:hAnsi="Times New Roman"/>
                                <w:i/>
                                <w:iCs/>
                                <w:color w:val="000000" w:themeColor="text1"/>
                                <w:kern w:val="24"/>
                                <w:sz w:val="24"/>
                                <w:szCs w:val="24"/>
                                <w:lang w:val="fr-FR"/>
                              </w:rPr>
                              <w:t>,a</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r w:rsidRPr="00787B2B">
                              <w:rPr>
                                <w:rFonts w:ascii="Times New Roman" w:hAnsi="Times New Roman"/>
                                <w:i/>
                                <w:color w:val="000000" w:themeColor="text1"/>
                                <w:kern w:val="24"/>
                                <w:sz w:val="24"/>
                                <w:szCs w:val="24"/>
                                <w:lang w:val="fr-FR"/>
                              </w:rPr>
                              <w:t xml:space="preserve">)    +       </w:t>
                            </w:r>
                            <w:r w:rsidRPr="005020BC">
                              <w:rPr>
                                <w:rFonts w:ascii="Times New Roman" w:hAnsi="Times New Roman"/>
                                <w:i/>
                                <w:color w:val="000000" w:themeColor="text1"/>
                                <w:kern w:val="24"/>
                                <w:sz w:val="24"/>
                                <w:szCs w:val="24"/>
                                <w:lang w:val="en-US"/>
                              </w:rPr>
                              <w:t>α</w:t>
                            </w:r>
                            <w:r w:rsidRPr="00787B2B">
                              <w:rPr>
                                <w:rFonts w:ascii="Times New Roman" w:hAnsi="Times New Roman"/>
                                <w:i/>
                                <w:iCs/>
                                <w:color w:val="000000" w:themeColor="text1"/>
                                <w:kern w:val="24"/>
                                <w:position w:val="-16"/>
                                <w:sz w:val="24"/>
                                <w:szCs w:val="24"/>
                                <w:vertAlign w:val="subscript"/>
                                <w:lang w:val="fr-FR"/>
                              </w:rPr>
                              <w:t xml:space="preserve">i </w:t>
                            </w:r>
                            <w:r w:rsidRPr="005020BC">
                              <w:rPr>
                                <w:rFonts w:ascii="Times New Roman" w:hAnsi="Times New Roman"/>
                                <w:i/>
                                <w:iCs/>
                                <w:color w:val="000000" w:themeColor="text1"/>
                                <w:kern w:val="24"/>
                                <w:sz w:val="24"/>
                                <w:szCs w:val="24"/>
                                <w:lang w:val="en-US"/>
                              </w:rPr>
                              <w:t>δ</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type w14:anchorId="6A582830" id="_x0000_t202" coordsize="21600,21600" o:spt="202" path="m,l,21600r21600,l21600,xe">
                <v:stroke joinstyle="miter"/>
                <v:path gradientshapeok="t" o:connecttype="rect"/>
              </v:shapetype>
              <v:shape id="TextBox 71" o:spid="_x0000_s1026" type="#_x0000_t202" style="position:absolute;left:0;text-align:left;margin-left:-35.95pt;margin-top:52.4pt;width:549pt;height: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" filled="f" stroked="f">
                <v:path arrowok="t"/>
                <v:textbox style="mso-fit-shape-to-text:t">
                  <w:txbxContent>
                    <w:p w14:paraId="7A29F4F0" w14:textId="77777777" w:rsidR="00787B2B" w:rsidRPr="00787B2B" w:rsidRDefault="00787B2B" w:rsidP="00787B2B">
                      <w:pPr>
                        <w:pStyle w:val="StandardWeb"/>
                        <w:spacing w:before="0" w:beforeAutospacing="0" w:after="0" w:afterAutospacing="0"/>
                        <w:jc w:val="center"/>
                        <w:textAlignment w:val="baseline"/>
                        <w:rPr>
                          <w:rFonts w:ascii="Times New Roman" w:hAnsi="Times New Roman"/>
                          <w:i/>
                          <w:sz w:val="24"/>
                          <w:szCs w:val="24"/>
                          <w:lang w:val="fr-FR"/>
                        </w:rPr>
                      </w:pPr>
                      <w:r w:rsidRPr="00787B2B">
                        <w:rPr>
                          <w:rFonts w:ascii="Times New Roman" w:hAnsi="Times New Roman"/>
                          <w:i/>
                          <w:color w:val="000000" w:themeColor="text1"/>
                          <w:kern w:val="24"/>
                          <w:sz w:val="24"/>
                          <w:szCs w:val="24"/>
                          <w:lang w:val="fr-FR"/>
                        </w:rPr>
                        <w:t>Q</w:t>
                      </w:r>
                      <w:r w:rsidRPr="00787B2B">
                        <w:rPr>
                          <w:rFonts w:ascii="Times New Roman" w:hAnsi="Times New Roman"/>
                          <w:i/>
                          <w:iCs/>
                          <w:color w:val="000000" w:themeColor="text1"/>
                          <w:kern w:val="24"/>
                          <w:position w:val="-16"/>
                          <w:sz w:val="24"/>
                          <w:szCs w:val="24"/>
                          <w:vertAlign w:val="subscript"/>
                          <w:lang w:val="fr-FR"/>
                        </w:rPr>
                        <w:t xml:space="preserve">TD </w:t>
                      </w:r>
                      <w:r w:rsidRPr="00787B2B">
                        <w:rPr>
                          <w:rFonts w:ascii="Times New Roman" w:hAnsi="Times New Roman"/>
                          <w:i/>
                          <w:color w:val="000000" w:themeColor="text1"/>
                          <w:kern w:val="24"/>
                          <w:sz w:val="24"/>
                          <w:szCs w:val="24"/>
                          <w:lang w:val="fr-FR"/>
                        </w:rPr>
                        <w:t>(</w:t>
                      </w:r>
                      <w:proofErr w:type="gramStart"/>
                      <w:r w:rsidRPr="00787B2B">
                        <w:rPr>
                          <w:rFonts w:ascii="Times New Roman" w:hAnsi="Times New Roman"/>
                          <w:i/>
                          <w:iCs/>
                          <w:color w:val="000000" w:themeColor="text1"/>
                          <w:kern w:val="24"/>
                          <w:sz w:val="24"/>
                          <w:szCs w:val="24"/>
                          <w:lang w:val="fr-FR"/>
                        </w:rPr>
                        <w:t>s</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proofErr w:type="gramEnd"/>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a</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r w:rsidRPr="00787B2B">
                        <w:rPr>
                          <w:rFonts w:ascii="Times New Roman" w:hAnsi="Times New Roman"/>
                          <w:i/>
                          <w:color w:val="000000" w:themeColor="text1"/>
                          <w:kern w:val="24"/>
                          <w:sz w:val="24"/>
                          <w:szCs w:val="24"/>
                          <w:lang w:val="fr-FR"/>
                        </w:rPr>
                        <w:t>)   =   Q</w:t>
                      </w:r>
                      <w:r w:rsidRPr="00787B2B">
                        <w:rPr>
                          <w:rFonts w:ascii="Times New Roman" w:hAnsi="Times New Roman"/>
                          <w:i/>
                          <w:iCs/>
                          <w:color w:val="000000" w:themeColor="text1"/>
                          <w:kern w:val="24"/>
                          <w:position w:val="-16"/>
                          <w:sz w:val="24"/>
                          <w:szCs w:val="24"/>
                          <w:vertAlign w:val="subscript"/>
                          <w:lang w:val="fr-FR"/>
                        </w:rPr>
                        <w:t xml:space="preserve">TD </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r w:rsidRPr="00787B2B">
                        <w:rPr>
                          <w:rFonts w:ascii="Times New Roman" w:hAnsi="Times New Roman"/>
                          <w:i/>
                          <w:iCs/>
                          <w:color w:val="000000" w:themeColor="text1"/>
                          <w:kern w:val="24"/>
                          <w:sz w:val="24"/>
                          <w:szCs w:val="24"/>
                          <w:lang w:val="fr-FR"/>
                        </w:rPr>
                        <w:t>,a</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r w:rsidRPr="00787B2B">
                        <w:rPr>
                          <w:rFonts w:ascii="Times New Roman" w:hAnsi="Times New Roman"/>
                          <w:i/>
                          <w:color w:val="000000" w:themeColor="text1"/>
                          <w:kern w:val="24"/>
                          <w:sz w:val="24"/>
                          <w:szCs w:val="24"/>
                          <w:lang w:val="fr-FR"/>
                        </w:rPr>
                        <w:t xml:space="preserve">)    +       </w:t>
                      </w:r>
                      <w:r w:rsidRPr="005020BC">
                        <w:rPr>
                          <w:rFonts w:ascii="Times New Roman" w:hAnsi="Times New Roman"/>
                          <w:i/>
                          <w:color w:val="000000" w:themeColor="text1"/>
                          <w:kern w:val="24"/>
                          <w:sz w:val="24"/>
                          <w:szCs w:val="24"/>
                          <w:lang w:val="en-US"/>
                        </w:rPr>
                        <w:t>α</w:t>
                      </w:r>
                      <w:r w:rsidRPr="00787B2B">
                        <w:rPr>
                          <w:rFonts w:ascii="Times New Roman" w:hAnsi="Times New Roman"/>
                          <w:i/>
                          <w:iCs/>
                          <w:color w:val="000000" w:themeColor="text1"/>
                          <w:kern w:val="24"/>
                          <w:position w:val="-16"/>
                          <w:sz w:val="24"/>
                          <w:szCs w:val="24"/>
                          <w:vertAlign w:val="subscript"/>
                          <w:lang w:val="fr-FR"/>
                        </w:rPr>
                        <w:t xml:space="preserve">i </w:t>
                      </w:r>
                      <w:r w:rsidRPr="005020BC">
                        <w:rPr>
                          <w:rFonts w:ascii="Times New Roman" w:hAnsi="Times New Roman"/>
                          <w:i/>
                          <w:iCs/>
                          <w:color w:val="000000" w:themeColor="text1"/>
                          <w:kern w:val="24"/>
                          <w:sz w:val="24"/>
                          <w:szCs w:val="24"/>
                          <w:lang w:val="en-US"/>
                        </w:rPr>
                        <w:t>δ</w:t>
                      </w:r>
                      <w:proofErr w:type="spellStart"/>
                      <w:r w:rsidRPr="00787B2B">
                        <w:rPr>
                          <w:rFonts w:ascii="Times New Roman" w:hAnsi="Times New Roman"/>
                          <w:i/>
                          <w:iCs/>
                          <w:color w:val="000000" w:themeColor="text1"/>
                          <w:kern w:val="24"/>
                          <w:position w:val="-16"/>
                          <w:sz w:val="24"/>
                          <w:szCs w:val="24"/>
                          <w:vertAlign w:val="subscript"/>
                          <w:lang w:val="fr-FR"/>
                        </w:rPr>
                        <w:t>i,t</w:t>
                      </w:r>
                      <w:proofErr w:type="spellEnd"/>
                    </w:p>
                  </w:txbxContent>
                </v:textbox>
                <w10:wrap type="tight"/>
              </v:shape>
            </w:pict>
          </mc:Fallback>
        </mc:AlternateContent>
      </w:r>
      <w:r w:rsidRPr="00AE21E1">
        <w:rPr>
          <w:rFonts w:ascii="Arial" w:hAnsi="Arial" w:cs="Arial"/>
        </w:rPr>
        <w:t xml:space="preserve">At each stage </w:t>
      </w:r>
      <w:proofErr w:type="spellStart"/>
      <w:r w:rsidRPr="00AE21E1">
        <w:rPr>
          <w:rFonts w:ascii="Arial" w:hAnsi="Arial" w:cs="Arial"/>
          <w:i/>
        </w:rPr>
        <w:t>i</w:t>
      </w:r>
      <w:proofErr w:type="spellEnd"/>
      <w:r w:rsidRPr="00AE21E1">
        <w:rPr>
          <w:rFonts w:ascii="Arial" w:hAnsi="Arial" w:cs="Arial"/>
        </w:rPr>
        <w:t xml:space="preserve"> of each trial </w:t>
      </w:r>
      <w:r w:rsidRPr="00AE21E1">
        <w:rPr>
          <w:rFonts w:ascii="Arial" w:hAnsi="Arial" w:cs="Arial"/>
          <w:i/>
        </w:rPr>
        <w:t>t,</w:t>
      </w:r>
      <w:r w:rsidRPr="00AE21E1">
        <w:rPr>
          <w:rFonts w:ascii="Arial" w:hAnsi="Arial" w:cs="Arial"/>
        </w:rPr>
        <w:t xml:space="preserve"> the value for each state-action pair was calculated as follows:  </w:t>
      </w:r>
    </w:p>
    <w:p w14:paraId="037D1FC0" w14:textId="77777777" w:rsidR="00787B2B" w:rsidRPr="00AE21E1" w:rsidRDefault="00787B2B" w:rsidP="00C0716E">
      <w:pPr>
        <w:spacing w:line="480" w:lineRule="auto"/>
        <w:jc w:val="both"/>
        <w:rPr>
          <w:rFonts w:ascii="Arial" w:hAnsi="Arial" w:cs="Arial"/>
          <w:i/>
          <w:vertAlign w:val="subscript"/>
        </w:rPr>
      </w:pPr>
      <w:r w:rsidRPr="00AE21E1">
        <w:rPr>
          <w:rFonts w:ascii="Arial" w:hAnsi="Arial" w:cs="Arial"/>
        </w:rPr>
        <w:lastRenderedPageBreak/>
        <w:t xml:space="preserve">where  </w:t>
      </w:r>
      <w:r w:rsidRPr="00AE21E1">
        <w:rPr>
          <w:rFonts w:ascii="Arial" w:hAnsi="Arial" w:cs="Arial"/>
          <w:i/>
        </w:rPr>
        <w:sym w:font="Symbol" w:char="F064"/>
      </w:r>
      <w:proofErr w:type="spellStart"/>
      <w:r w:rsidRPr="00AE21E1">
        <w:rPr>
          <w:rFonts w:ascii="Arial" w:hAnsi="Arial" w:cs="Arial"/>
          <w:i/>
          <w:vertAlign w:val="subscript"/>
        </w:rPr>
        <w:t>i,t</w:t>
      </w:r>
      <w:proofErr w:type="spellEnd"/>
      <w:r w:rsidRPr="00AE21E1">
        <w:rPr>
          <w:rFonts w:ascii="Arial" w:hAnsi="Arial" w:cs="Arial"/>
          <w:i/>
          <w:vertAlign w:val="subscript"/>
        </w:rPr>
        <w:t xml:space="preserve"> </w:t>
      </w:r>
      <w:r w:rsidRPr="00AE21E1">
        <w:rPr>
          <w:rFonts w:ascii="Arial" w:hAnsi="Arial" w:cs="Arial"/>
          <w:i/>
        </w:rPr>
        <w:t xml:space="preserve">= </w:t>
      </w:r>
      <w:proofErr w:type="spellStart"/>
      <w:r w:rsidRPr="00AE21E1">
        <w:rPr>
          <w:rFonts w:ascii="Arial" w:hAnsi="Arial" w:cs="Arial"/>
          <w:i/>
        </w:rPr>
        <w:t>r</w:t>
      </w:r>
      <w:r w:rsidRPr="00AE21E1">
        <w:rPr>
          <w:rFonts w:ascii="Arial" w:hAnsi="Arial" w:cs="Arial"/>
          <w:i/>
          <w:vertAlign w:val="subscript"/>
        </w:rPr>
        <w:t>i,t</w:t>
      </w:r>
      <w:proofErr w:type="spellEnd"/>
      <w:r w:rsidRPr="00AE21E1">
        <w:rPr>
          <w:rFonts w:ascii="Arial" w:hAnsi="Arial" w:cs="Arial"/>
          <w:i/>
          <w:vertAlign w:val="subscript"/>
        </w:rPr>
        <w:t xml:space="preserve"> </w:t>
      </w:r>
      <w:r w:rsidRPr="00AE21E1">
        <w:rPr>
          <w:rFonts w:ascii="Arial" w:hAnsi="Arial" w:cs="Arial"/>
          <w:i/>
        </w:rPr>
        <w:t>+ Q</w:t>
      </w:r>
      <w:r w:rsidRPr="00AE21E1">
        <w:rPr>
          <w:rFonts w:ascii="Arial" w:hAnsi="Arial" w:cs="Arial"/>
          <w:i/>
          <w:vertAlign w:val="subscript"/>
        </w:rPr>
        <w:t>TD</w:t>
      </w:r>
      <w:r w:rsidRPr="00AE21E1">
        <w:rPr>
          <w:rFonts w:ascii="Arial" w:hAnsi="Arial" w:cs="Arial"/>
          <w:i/>
        </w:rPr>
        <w:t xml:space="preserve"> (s</w:t>
      </w:r>
      <w:r w:rsidRPr="00AE21E1">
        <w:rPr>
          <w:rFonts w:ascii="Arial" w:hAnsi="Arial" w:cs="Arial"/>
          <w:i/>
          <w:vertAlign w:val="subscript"/>
        </w:rPr>
        <w:t xml:space="preserve">i+1,t </w:t>
      </w:r>
      <w:r w:rsidRPr="00AE21E1">
        <w:rPr>
          <w:rFonts w:ascii="Arial" w:hAnsi="Arial" w:cs="Arial"/>
          <w:i/>
        </w:rPr>
        <w:t xml:space="preserve">, </w:t>
      </w:r>
      <w:proofErr w:type="spellStart"/>
      <w:r w:rsidRPr="00AE21E1">
        <w:rPr>
          <w:rFonts w:ascii="Arial" w:hAnsi="Arial" w:cs="Arial"/>
          <w:i/>
        </w:rPr>
        <w:t>a</w:t>
      </w:r>
      <w:r w:rsidRPr="00AE21E1">
        <w:rPr>
          <w:rFonts w:ascii="Arial" w:hAnsi="Arial" w:cs="Arial"/>
          <w:i/>
          <w:vertAlign w:val="subscript"/>
        </w:rPr>
        <w:t>i</w:t>
      </w:r>
      <w:proofErr w:type="spellEnd"/>
      <w:r w:rsidRPr="00AE21E1">
        <w:rPr>
          <w:rFonts w:ascii="Arial" w:hAnsi="Arial" w:cs="Arial"/>
          <w:i/>
          <w:vertAlign w:val="subscript"/>
        </w:rPr>
        <w:t xml:space="preserve"> + 1,t</w:t>
      </w:r>
      <w:r w:rsidRPr="00AE21E1">
        <w:rPr>
          <w:rFonts w:ascii="Arial" w:hAnsi="Arial" w:cs="Arial"/>
          <w:i/>
        </w:rPr>
        <w:t>) - Q</w:t>
      </w:r>
      <w:r w:rsidRPr="00AE21E1">
        <w:rPr>
          <w:rFonts w:ascii="Arial" w:hAnsi="Arial" w:cs="Arial"/>
          <w:i/>
          <w:vertAlign w:val="subscript"/>
        </w:rPr>
        <w:t xml:space="preserve">TD </w:t>
      </w:r>
      <w:r w:rsidRPr="00AE21E1">
        <w:rPr>
          <w:rFonts w:ascii="Arial" w:hAnsi="Arial" w:cs="Arial"/>
          <w:i/>
        </w:rPr>
        <w:t>(</w:t>
      </w:r>
      <w:proofErr w:type="spellStart"/>
      <w:r w:rsidRPr="00AE21E1">
        <w:rPr>
          <w:rFonts w:ascii="Arial" w:hAnsi="Arial" w:cs="Arial"/>
          <w:i/>
        </w:rPr>
        <w:t>s</w:t>
      </w:r>
      <w:r w:rsidRPr="00AE21E1">
        <w:rPr>
          <w:rFonts w:ascii="Arial" w:hAnsi="Arial" w:cs="Arial"/>
          <w:i/>
          <w:vertAlign w:val="subscript"/>
        </w:rPr>
        <w:t>i,t</w:t>
      </w:r>
      <w:proofErr w:type="spellEnd"/>
      <w:r w:rsidRPr="00AE21E1">
        <w:rPr>
          <w:rFonts w:ascii="Arial" w:hAnsi="Arial" w:cs="Arial"/>
          <w:i/>
        </w:rPr>
        <w:t xml:space="preserve"> ,</w:t>
      </w:r>
      <w:proofErr w:type="spellStart"/>
      <w:r w:rsidRPr="00AE21E1">
        <w:rPr>
          <w:rFonts w:ascii="Arial" w:hAnsi="Arial" w:cs="Arial"/>
          <w:i/>
        </w:rPr>
        <w:t>a</w:t>
      </w:r>
      <w:r w:rsidRPr="00AE21E1">
        <w:rPr>
          <w:rFonts w:ascii="Arial" w:hAnsi="Arial" w:cs="Arial"/>
          <w:i/>
          <w:vertAlign w:val="subscript"/>
        </w:rPr>
        <w:t>i,t</w:t>
      </w:r>
      <w:proofErr w:type="spellEnd"/>
      <w:r w:rsidRPr="00AE21E1">
        <w:rPr>
          <w:rFonts w:ascii="Arial" w:hAnsi="Arial" w:cs="Arial"/>
          <w:i/>
        </w:rPr>
        <w:t>)</w:t>
      </w:r>
      <w:r w:rsidRPr="00AE21E1">
        <w:rPr>
          <w:rFonts w:ascii="Arial" w:hAnsi="Arial" w:cs="Arial"/>
        </w:rPr>
        <w:t xml:space="preserve"> and </w:t>
      </w:r>
      <w:r w:rsidRPr="00AE21E1">
        <w:rPr>
          <w:rFonts w:ascii="Arial" w:hAnsi="Arial" w:cs="Arial"/>
          <w:i/>
          <w:color w:val="000000" w:themeColor="text1"/>
          <w:kern w:val="24"/>
        </w:rPr>
        <w:t>α</w:t>
      </w:r>
      <w:proofErr w:type="spellStart"/>
      <w:r w:rsidRPr="00AE21E1">
        <w:rPr>
          <w:rFonts w:ascii="Arial" w:hAnsi="Arial" w:cs="Arial"/>
          <w:i/>
          <w:vertAlign w:val="subscript"/>
        </w:rPr>
        <w:t>i</w:t>
      </w:r>
      <w:proofErr w:type="spellEnd"/>
      <w:r w:rsidRPr="00AE21E1">
        <w:rPr>
          <w:rFonts w:ascii="Arial" w:hAnsi="Arial" w:cs="Arial"/>
          <w:i/>
          <w:vertAlign w:val="subscript"/>
        </w:rPr>
        <w:t xml:space="preserve"> </w:t>
      </w:r>
      <w:r w:rsidRPr="00AE21E1">
        <w:rPr>
          <w:rFonts w:ascii="Arial" w:hAnsi="Arial" w:cs="Arial"/>
        </w:rPr>
        <w:t xml:space="preserve"> is a free learning parameter. </w:t>
      </w:r>
      <w:r w:rsidR="00C0716E" w:rsidRPr="00AE21E1">
        <w:rPr>
          <w:rFonts w:ascii="Arial" w:hAnsi="Arial" w:cs="Arial"/>
        </w:rPr>
        <w:t>D</w:t>
      </w:r>
      <w:r w:rsidRPr="00AE21E1">
        <w:rPr>
          <w:rFonts w:ascii="Arial" w:hAnsi="Arial" w:cs="Arial"/>
        </w:rPr>
        <w:t xml:space="preserve">ifferent learning rates </w:t>
      </w:r>
      <w:r w:rsidRPr="00AE21E1">
        <w:rPr>
          <w:rFonts w:ascii="Arial" w:hAnsi="Arial" w:cs="Arial"/>
          <w:i/>
          <w:color w:val="000000" w:themeColor="text1"/>
          <w:kern w:val="24"/>
        </w:rPr>
        <w:t>α</w:t>
      </w:r>
      <w:r w:rsidRPr="00AE21E1">
        <w:rPr>
          <w:rFonts w:ascii="Arial" w:hAnsi="Arial" w:cs="Arial"/>
          <w:i/>
          <w:vertAlign w:val="subscript"/>
        </w:rPr>
        <w:t>1</w:t>
      </w:r>
      <w:r w:rsidRPr="00AE21E1">
        <w:rPr>
          <w:rFonts w:ascii="Arial" w:hAnsi="Arial" w:cs="Arial"/>
        </w:rPr>
        <w:t xml:space="preserve"> and </w:t>
      </w:r>
      <w:r w:rsidRPr="00AE21E1">
        <w:rPr>
          <w:rFonts w:ascii="Arial" w:hAnsi="Arial" w:cs="Arial"/>
          <w:i/>
          <w:color w:val="000000" w:themeColor="text1"/>
          <w:kern w:val="24"/>
        </w:rPr>
        <w:t>α</w:t>
      </w:r>
      <w:r w:rsidRPr="00AE21E1">
        <w:rPr>
          <w:rFonts w:ascii="Arial" w:hAnsi="Arial" w:cs="Arial"/>
          <w:i/>
          <w:vertAlign w:val="subscript"/>
        </w:rPr>
        <w:t>2</w:t>
      </w:r>
      <w:r w:rsidRPr="00AE21E1">
        <w:rPr>
          <w:rFonts w:ascii="Arial" w:hAnsi="Arial" w:cs="Arial"/>
        </w:rPr>
        <w:t xml:space="preserve"> for the two task stages</w:t>
      </w:r>
      <w:r w:rsidR="00C0716E" w:rsidRPr="00AE21E1">
        <w:rPr>
          <w:rFonts w:ascii="Arial" w:hAnsi="Arial" w:cs="Arial"/>
        </w:rPr>
        <w:t xml:space="preserve"> were</w:t>
      </w:r>
      <w:r w:rsidR="008E724C" w:rsidRPr="00AE21E1">
        <w:rPr>
          <w:rFonts w:ascii="Arial" w:hAnsi="Arial" w:cs="Arial"/>
        </w:rPr>
        <w:t xml:space="preserve"> estimated</w:t>
      </w:r>
      <w:r w:rsidRPr="00AE21E1">
        <w:rPr>
          <w:rFonts w:ascii="Arial" w:hAnsi="Arial" w:cs="Arial"/>
        </w:rPr>
        <w:t xml:space="preserve">.  The reinforcement eligibility parameter (λ) determines the update of the first-stage action by the second-stage prediction error as follows: </w:t>
      </w:r>
      <w:r w:rsidR="00C0716E" w:rsidRPr="00AE21E1">
        <w:rPr>
          <w:rFonts w:ascii="Arial" w:hAnsi="Arial" w:cs="Arial"/>
        </w:rPr>
        <w:tab/>
      </w:r>
      <w:r w:rsidR="00C0716E" w:rsidRPr="00AE21E1">
        <w:rPr>
          <w:rFonts w:ascii="Arial" w:hAnsi="Arial" w:cs="Arial"/>
        </w:rPr>
        <w:tab/>
      </w:r>
      <w:r w:rsidRPr="00AE21E1">
        <w:rPr>
          <w:rFonts w:ascii="Arial" w:hAnsi="Arial" w:cs="Arial"/>
          <w:i/>
        </w:rPr>
        <w:t>Q</w:t>
      </w:r>
      <w:r w:rsidRPr="00AE21E1">
        <w:rPr>
          <w:rFonts w:ascii="Arial" w:hAnsi="Arial" w:cs="Arial"/>
          <w:i/>
          <w:vertAlign w:val="subscript"/>
        </w:rPr>
        <w:t>TD</w:t>
      </w:r>
      <w:r w:rsidRPr="00AE21E1">
        <w:rPr>
          <w:rFonts w:ascii="Arial" w:hAnsi="Arial" w:cs="Arial"/>
          <w:i/>
        </w:rPr>
        <w:t xml:space="preserve"> (s</w:t>
      </w:r>
      <w:r w:rsidRPr="00AE21E1">
        <w:rPr>
          <w:rFonts w:ascii="Arial" w:hAnsi="Arial" w:cs="Arial"/>
          <w:i/>
          <w:vertAlign w:val="subscript"/>
        </w:rPr>
        <w:t>1</w:t>
      </w:r>
      <w:proofErr w:type="gramStart"/>
      <w:r w:rsidRPr="00AE21E1">
        <w:rPr>
          <w:rFonts w:ascii="Arial" w:hAnsi="Arial" w:cs="Arial"/>
          <w:i/>
          <w:vertAlign w:val="subscript"/>
        </w:rPr>
        <w:t>,t</w:t>
      </w:r>
      <w:proofErr w:type="gramEnd"/>
      <w:r w:rsidRPr="00AE21E1">
        <w:rPr>
          <w:rFonts w:ascii="Arial" w:hAnsi="Arial" w:cs="Arial"/>
          <w:i/>
          <w:vertAlign w:val="subscript"/>
        </w:rPr>
        <w:t xml:space="preserve"> </w:t>
      </w:r>
      <w:r w:rsidRPr="00AE21E1">
        <w:rPr>
          <w:rFonts w:ascii="Arial" w:hAnsi="Arial" w:cs="Arial"/>
          <w:i/>
        </w:rPr>
        <w:t>, a</w:t>
      </w:r>
      <w:r w:rsidRPr="00AE21E1">
        <w:rPr>
          <w:rFonts w:ascii="Arial" w:hAnsi="Arial" w:cs="Arial"/>
          <w:i/>
          <w:vertAlign w:val="subscript"/>
        </w:rPr>
        <w:t>i1,t</w:t>
      </w:r>
      <w:r w:rsidRPr="00AE21E1">
        <w:rPr>
          <w:rFonts w:ascii="Arial" w:hAnsi="Arial" w:cs="Arial"/>
          <w:i/>
        </w:rPr>
        <w:t>) = Q</w:t>
      </w:r>
      <w:r w:rsidRPr="00AE21E1">
        <w:rPr>
          <w:rFonts w:ascii="Arial" w:hAnsi="Arial" w:cs="Arial"/>
          <w:i/>
          <w:vertAlign w:val="subscript"/>
        </w:rPr>
        <w:t xml:space="preserve">TD </w:t>
      </w:r>
      <w:r w:rsidRPr="00AE21E1">
        <w:rPr>
          <w:rFonts w:ascii="Arial" w:hAnsi="Arial" w:cs="Arial"/>
          <w:i/>
        </w:rPr>
        <w:t>(s</w:t>
      </w:r>
      <w:r w:rsidRPr="00AE21E1">
        <w:rPr>
          <w:rFonts w:ascii="Arial" w:hAnsi="Arial" w:cs="Arial"/>
          <w:i/>
          <w:vertAlign w:val="subscript"/>
        </w:rPr>
        <w:t>1,t</w:t>
      </w:r>
      <w:r w:rsidRPr="00AE21E1">
        <w:rPr>
          <w:rFonts w:ascii="Arial" w:hAnsi="Arial" w:cs="Arial"/>
          <w:i/>
        </w:rPr>
        <w:t xml:space="preserve"> ,a</w:t>
      </w:r>
      <w:r w:rsidRPr="00AE21E1">
        <w:rPr>
          <w:rFonts w:ascii="Arial" w:hAnsi="Arial" w:cs="Arial"/>
          <w:i/>
          <w:vertAlign w:val="subscript"/>
        </w:rPr>
        <w:t>1,t</w:t>
      </w:r>
      <w:r w:rsidRPr="00AE21E1">
        <w:rPr>
          <w:rFonts w:ascii="Arial" w:hAnsi="Arial" w:cs="Arial"/>
          <w:i/>
        </w:rPr>
        <w:t>) + a</w:t>
      </w:r>
      <w:r w:rsidRPr="00AE21E1">
        <w:rPr>
          <w:rFonts w:ascii="Arial" w:hAnsi="Arial" w:cs="Arial"/>
          <w:i/>
          <w:vertAlign w:val="subscript"/>
        </w:rPr>
        <w:t>1</w:t>
      </w:r>
      <w:r w:rsidRPr="00AE21E1">
        <w:rPr>
          <w:rFonts w:ascii="Arial" w:hAnsi="Arial" w:cs="Arial"/>
          <w:i/>
        </w:rPr>
        <w:sym w:font="Symbol" w:char="F06C"/>
      </w:r>
      <w:r w:rsidRPr="00AE21E1">
        <w:rPr>
          <w:rFonts w:ascii="Arial" w:hAnsi="Arial" w:cs="Arial"/>
          <w:i/>
        </w:rPr>
        <w:sym w:font="Symbol" w:char="F064"/>
      </w:r>
      <w:r w:rsidRPr="00AE21E1">
        <w:rPr>
          <w:rFonts w:ascii="Arial" w:hAnsi="Arial" w:cs="Arial"/>
          <w:i/>
          <w:vertAlign w:val="subscript"/>
        </w:rPr>
        <w:t>2,t .</w:t>
      </w:r>
    </w:p>
    <w:p w14:paraId="7237B3D5" w14:textId="77777777" w:rsidR="00C0716E" w:rsidRPr="00AE21E1" w:rsidRDefault="00787B2B" w:rsidP="00C0716E">
      <w:pPr>
        <w:spacing w:line="480" w:lineRule="auto"/>
        <w:jc w:val="both"/>
        <w:rPr>
          <w:rFonts w:ascii="Arial" w:hAnsi="Arial" w:cs="Arial"/>
        </w:rPr>
      </w:pPr>
      <w:r w:rsidRPr="00AE21E1">
        <w:rPr>
          <w:rFonts w:ascii="Arial" w:hAnsi="Arial" w:cs="Arial"/>
        </w:rPr>
        <w:t xml:space="preserve">The model-based reinforcement-learning algorithm was computed by mapping state-action pairs to a transition function and assuming that participants choose between two possibilities, as follows: </w:t>
      </w:r>
      <w:r w:rsidR="00C0716E" w:rsidRPr="00AE21E1">
        <w:rPr>
          <w:rFonts w:ascii="Arial" w:hAnsi="Arial" w:cs="Arial"/>
        </w:rPr>
        <w:tab/>
      </w:r>
      <w:r w:rsidR="00C0716E" w:rsidRPr="00AE21E1">
        <w:rPr>
          <w:rFonts w:ascii="Arial" w:hAnsi="Arial" w:cs="Arial"/>
        </w:rPr>
        <w:tab/>
      </w:r>
      <w:proofErr w:type="gramStart"/>
      <w:r w:rsidRPr="00AE21E1">
        <w:rPr>
          <w:rFonts w:ascii="Arial" w:hAnsi="Arial" w:cs="Arial"/>
          <w:i/>
        </w:rPr>
        <w:t>P(</w:t>
      </w:r>
      <w:proofErr w:type="gramEnd"/>
      <w:r w:rsidRPr="00AE21E1">
        <w:rPr>
          <w:rFonts w:ascii="Arial" w:hAnsi="Arial" w:cs="Arial"/>
          <w:i/>
        </w:rPr>
        <w:t>S</w:t>
      </w:r>
      <w:r w:rsidRPr="00AE21E1">
        <w:rPr>
          <w:rFonts w:ascii="Arial" w:hAnsi="Arial" w:cs="Arial"/>
          <w:i/>
          <w:vertAlign w:val="subscript"/>
        </w:rPr>
        <w:t xml:space="preserve">B </w:t>
      </w:r>
      <w:r w:rsidRPr="00AE21E1">
        <w:rPr>
          <w:rFonts w:ascii="Arial" w:hAnsi="Arial" w:cs="Arial"/>
          <w:i/>
        </w:rPr>
        <w:sym w:font="Symbol" w:char="F0BD"/>
      </w:r>
      <w:r w:rsidRPr="00AE21E1">
        <w:rPr>
          <w:rFonts w:ascii="Arial" w:hAnsi="Arial" w:cs="Arial"/>
          <w:i/>
        </w:rPr>
        <w:t>S</w:t>
      </w:r>
      <w:r w:rsidRPr="00AE21E1">
        <w:rPr>
          <w:rFonts w:ascii="Arial" w:hAnsi="Arial" w:cs="Arial"/>
          <w:i/>
          <w:vertAlign w:val="subscript"/>
        </w:rPr>
        <w:t>A</w:t>
      </w:r>
      <w:r w:rsidRPr="00AE21E1">
        <w:rPr>
          <w:rFonts w:ascii="Arial" w:hAnsi="Arial" w:cs="Arial"/>
          <w:i/>
        </w:rPr>
        <w:t xml:space="preserve">, </w:t>
      </w:r>
      <w:proofErr w:type="spellStart"/>
      <w:r w:rsidRPr="00AE21E1">
        <w:rPr>
          <w:rFonts w:ascii="Arial" w:hAnsi="Arial" w:cs="Arial"/>
          <w:i/>
        </w:rPr>
        <w:t>a</w:t>
      </w:r>
      <w:r w:rsidRPr="00AE21E1">
        <w:rPr>
          <w:rFonts w:ascii="Arial" w:hAnsi="Arial" w:cs="Arial"/>
          <w:i/>
          <w:vertAlign w:val="subscript"/>
        </w:rPr>
        <w:t>A</w:t>
      </w:r>
      <w:proofErr w:type="spellEnd"/>
      <w:r w:rsidRPr="00AE21E1">
        <w:rPr>
          <w:rFonts w:ascii="Arial" w:hAnsi="Arial" w:cs="Arial"/>
          <w:i/>
        </w:rPr>
        <w:t>) = 0.7, P(S</w:t>
      </w:r>
      <w:r w:rsidRPr="00AE21E1">
        <w:rPr>
          <w:rFonts w:ascii="Arial" w:hAnsi="Arial" w:cs="Arial"/>
          <w:i/>
          <w:vertAlign w:val="subscript"/>
        </w:rPr>
        <w:t xml:space="preserve">C </w:t>
      </w:r>
      <w:r w:rsidRPr="00AE21E1">
        <w:rPr>
          <w:rFonts w:ascii="Arial" w:hAnsi="Arial" w:cs="Arial"/>
          <w:i/>
        </w:rPr>
        <w:sym w:font="Symbol" w:char="F0BD"/>
      </w:r>
      <w:r w:rsidRPr="00AE21E1">
        <w:rPr>
          <w:rFonts w:ascii="Arial" w:hAnsi="Arial" w:cs="Arial"/>
          <w:i/>
        </w:rPr>
        <w:t>S</w:t>
      </w:r>
      <w:r w:rsidRPr="00AE21E1">
        <w:rPr>
          <w:rFonts w:ascii="Arial" w:hAnsi="Arial" w:cs="Arial"/>
          <w:i/>
          <w:vertAlign w:val="subscript"/>
        </w:rPr>
        <w:t>A</w:t>
      </w:r>
      <w:r w:rsidRPr="00AE21E1">
        <w:rPr>
          <w:rFonts w:ascii="Arial" w:hAnsi="Arial" w:cs="Arial"/>
          <w:i/>
        </w:rPr>
        <w:t xml:space="preserve">, </w:t>
      </w:r>
      <w:proofErr w:type="spellStart"/>
      <w:r w:rsidRPr="00AE21E1">
        <w:rPr>
          <w:rFonts w:ascii="Arial" w:hAnsi="Arial" w:cs="Arial"/>
          <w:i/>
        </w:rPr>
        <w:t>a</w:t>
      </w:r>
      <w:r w:rsidRPr="00AE21E1">
        <w:rPr>
          <w:rFonts w:ascii="Arial" w:hAnsi="Arial" w:cs="Arial"/>
          <w:i/>
          <w:vertAlign w:val="subscript"/>
        </w:rPr>
        <w:t>B</w:t>
      </w:r>
      <w:proofErr w:type="spellEnd"/>
      <w:r w:rsidRPr="00AE21E1">
        <w:rPr>
          <w:rFonts w:ascii="Arial" w:hAnsi="Arial" w:cs="Arial"/>
          <w:i/>
        </w:rPr>
        <w:t>) = 0.7</w:t>
      </w:r>
      <w:r w:rsidRPr="00AE21E1">
        <w:rPr>
          <w:rFonts w:ascii="Arial" w:hAnsi="Arial" w:cs="Arial"/>
        </w:rPr>
        <w:t xml:space="preserve"> for common </w:t>
      </w:r>
      <w:r w:rsidR="00C0716E" w:rsidRPr="00AE21E1">
        <w:rPr>
          <w:rFonts w:ascii="Arial" w:hAnsi="Arial" w:cs="Arial"/>
        </w:rPr>
        <w:t>and</w:t>
      </w:r>
    </w:p>
    <w:p w14:paraId="5DFADD3A" w14:textId="77777777" w:rsidR="00C0716E" w:rsidRPr="00AE21E1" w:rsidRDefault="00787B2B" w:rsidP="00C0716E">
      <w:pPr>
        <w:spacing w:line="480" w:lineRule="auto"/>
        <w:ind w:left="1416" w:firstLine="708"/>
        <w:jc w:val="both"/>
        <w:rPr>
          <w:rFonts w:ascii="Arial" w:hAnsi="Arial" w:cs="Arial"/>
        </w:rPr>
      </w:pPr>
      <w:proofErr w:type="gramStart"/>
      <w:r w:rsidRPr="00AE21E1">
        <w:rPr>
          <w:rFonts w:ascii="Arial" w:hAnsi="Arial" w:cs="Arial"/>
          <w:i/>
        </w:rPr>
        <w:t>P(</w:t>
      </w:r>
      <w:proofErr w:type="gramEnd"/>
      <w:r w:rsidRPr="00AE21E1">
        <w:rPr>
          <w:rFonts w:ascii="Arial" w:hAnsi="Arial" w:cs="Arial"/>
          <w:i/>
        </w:rPr>
        <w:t>S</w:t>
      </w:r>
      <w:r w:rsidRPr="00AE21E1">
        <w:rPr>
          <w:rFonts w:ascii="Arial" w:hAnsi="Arial" w:cs="Arial"/>
          <w:i/>
          <w:vertAlign w:val="subscript"/>
        </w:rPr>
        <w:t xml:space="preserve">B </w:t>
      </w:r>
      <w:r w:rsidRPr="00AE21E1">
        <w:rPr>
          <w:rFonts w:ascii="Arial" w:hAnsi="Arial" w:cs="Arial"/>
          <w:i/>
        </w:rPr>
        <w:sym w:font="Symbol" w:char="F0BD"/>
      </w:r>
      <w:r w:rsidRPr="00AE21E1">
        <w:rPr>
          <w:rFonts w:ascii="Arial" w:hAnsi="Arial" w:cs="Arial"/>
          <w:i/>
        </w:rPr>
        <w:t>S</w:t>
      </w:r>
      <w:r w:rsidRPr="00AE21E1">
        <w:rPr>
          <w:rFonts w:ascii="Arial" w:hAnsi="Arial" w:cs="Arial"/>
          <w:i/>
          <w:vertAlign w:val="subscript"/>
        </w:rPr>
        <w:t>A</w:t>
      </w:r>
      <w:r w:rsidRPr="00AE21E1">
        <w:rPr>
          <w:rFonts w:ascii="Arial" w:hAnsi="Arial" w:cs="Arial"/>
          <w:i/>
        </w:rPr>
        <w:t xml:space="preserve">, </w:t>
      </w:r>
      <w:proofErr w:type="spellStart"/>
      <w:r w:rsidRPr="00AE21E1">
        <w:rPr>
          <w:rFonts w:ascii="Arial" w:hAnsi="Arial" w:cs="Arial"/>
          <w:i/>
        </w:rPr>
        <w:t>a</w:t>
      </w:r>
      <w:r w:rsidRPr="00AE21E1">
        <w:rPr>
          <w:rFonts w:ascii="Arial" w:hAnsi="Arial" w:cs="Arial"/>
          <w:i/>
          <w:vertAlign w:val="subscript"/>
        </w:rPr>
        <w:t>A</w:t>
      </w:r>
      <w:proofErr w:type="spellEnd"/>
      <w:r w:rsidRPr="00AE21E1">
        <w:rPr>
          <w:rFonts w:ascii="Arial" w:hAnsi="Arial" w:cs="Arial"/>
          <w:i/>
        </w:rPr>
        <w:t>) = 0.3 P(S</w:t>
      </w:r>
      <w:r w:rsidRPr="00AE21E1">
        <w:rPr>
          <w:rFonts w:ascii="Arial" w:hAnsi="Arial" w:cs="Arial"/>
          <w:i/>
          <w:vertAlign w:val="subscript"/>
        </w:rPr>
        <w:t xml:space="preserve">C </w:t>
      </w:r>
      <w:r w:rsidRPr="00AE21E1">
        <w:rPr>
          <w:rFonts w:ascii="Arial" w:hAnsi="Arial" w:cs="Arial"/>
          <w:i/>
        </w:rPr>
        <w:sym w:font="Symbol" w:char="F0BD"/>
      </w:r>
      <w:r w:rsidRPr="00AE21E1">
        <w:rPr>
          <w:rFonts w:ascii="Arial" w:hAnsi="Arial" w:cs="Arial"/>
          <w:i/>
        </w:rPr>
        <w:t>S</w:t>
      </w:r>
      <w:r w:rsidRPr="00AE21E1">
        <w:rPr>
          <w:rFonts w:ascii="Arial" w:hAnsi="Arial" w:cs="Arial"/>
          <w:i/>
          <w:vertAlign w:val="subscript"/>
        </w:rPr>
        <w:t>A</w:t>
      </w:r>
      <w:r w:rsidRPr="00AE21E1">
        <w:rPr>
          <w:rFonts w:ascii="Arial" w:hAnsi="Arial" w:cs="Arial"/>
          <w:i/>
        </w:rPr>
        <w:t xml:space="preserve">, </w:t>
      </w:r>
      <w:proofErr w:type="spellStart"/>
      <w:r w:rsidRPr="00AE21E1">
        <w:rPr>
          <w:rFonts w:ascii="Arial" w:hAnsi="Arial" w:cs="Arial"/>
          <w:i/>
        </w:rPr>
        <w:t>a</w:t>
      </w:r>
      <w:r w:rsidRPr="00AE21E1">
        <w:rPr>
          <w:rFonts w:ascii="Arial" w:hAnsi="Arial" w:cs="Arial"/>
          <w:i/>
          <w:vertAlign w:val="subscript"/>
        </w:rPr>
        <w:t>B</w:t>
      </w:r>
      <w:proofErr w:type="spellEnd"/>
      <w:r w:rsidRPr="00AE21E1">
        <w:rPr>
          <w:rFonts w:ascii="Arial" w:hAnsi="Arial" w:cs="Arial"/>
          <w:i/>
        </w:rPr>
        <w:t>) = 0.3</w:t>
      </w:r>
      <w:r w:rsidRPr="00AE21E1">
        <w:rPr>
          <w:rFonts w:ascii="Arial" w:hAnsi="Arial" w:cs="Arial"/>
        </w:rPr>
        <w:t xml:space="preserve"> for rare transition</w:t>
      </w:r>
      <w:r w:rsidR="00C0716E" w:rsidRPr="00AE21E1">
        <w:rPr>
          <w:rFonts w:ascii="Arial" w:hAnsi="Arial" w:cs="Arial"/>
        </w:rPr>
        <w:t>s</w:t>
      </w:r>
      <w:r w:rsidRPr="00AE21E1">
        <w:rPr>
          <w:rFonts w:ascii="Arial" w:hAnsi="Arial" w:cs="Arial"/>
        </w:rPr>
        <w:t xml:space="preserve">, </w:t>
      </w:r>
    </w:p>
    <w:p w14:paraId="7C05D4CE" w14:textId="202FF169" w:rsidR="00787B2B" w:rsidRPr="00AE21E1" w:rsidRDefault="008E724C" w:rsidP="00787B2B">
      <w:pPr>
        <w:spacing w:line="480" w:lineRule="auto"/>
        <w:jc w:val="both"/>
        <w:rPr>
          <w:rFonts w:ascii="Arial" w:hAnsi="Arial" w:cs="Arial"/>
        </w:rPr>
      </w:pPr>
      <w:r w:rsidRPr="00AE21E1">
        <w:rPr>
          <w:rFonts w:ascii="Arial" w:hAnsi="Arial" w:cs="Arial"/>
          <w:noProof/>
          <w:lang w:val="de-DE" w:eastAsia="de-DE"/>
        </w:rPr>
        <mc:AlternateContent>
          <mc:Choice Requires="wps">
            <w:drawing>
              <wp:anchor distT="0" distB="0" distL="114300" distR="114300" simplePos="0" relativeHeight="251660288" behindDoc="0" locked="0" layoutInCell="1" allowOverlap="1" wp14:anchorId="458BDD25" wp14:editId="21AFBF84">
                <wp:simplePos x="0" y="0"/>
                <wp:positionH relativeFrom="column">
                  <wp:posOffset>160020</wp:posOffset>
                </wp:positionH>
                <wp:positionV relativeFrom="paragraph">
                  <wp:posOffset>1165860</wp:posOffset>
                </wp:positionV>
                <wp:extent cx="5943600" cy="368300"/>
                <wp:effectExtent l="0" t="0" r="0" b="12700"/>
                <wp:wrapTight wrapText="bothSides">
                  <wp:wrapPolygon edited="0">
                    <wp:start x="92" y="0"/>
                    <wp:lineTo x="92" y="20855"/>
                    <wp:lineTo x="21415" y="20855"/>
                    <wp:lineTo x="21415" y="0"/>
                    <wp:lineTo x="92" y="0"/>
                  </wp:wrapPolygon>
                </wp:wrapTight>
                <wp:docPr id="2"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686B8" w14:textId="77777777" w:rsidR="00787B2B" w:rsidRPr="00787B2B" w:rsidRDefault="00787B2B" w:rsidP="00787B2B">
                            <w:pPr>
                              <w:pStyle w:val="StandardWeb"/>
                              <w:spacing w:before="0" w:beforeAutospacing="0" w:after="0" w:afterAutospacing="0"/>
                              <w:jc w:val="center"/>
                              <w:textAlignment w:val="baseline"/>
                              <w:rPr>
                                <w:rFonts w:ascii="Times New Roman" w:hAnsi="Times New Roman"/>
                                <w:i/>
                                <w:sz w:val="24"/>
                                <w:szCs w:val="24"/>
                                <w:lang w:val="it-IT"/>
                              </w:rPr>
                            </w:pPr>
                            <w:r w:rsidRPr="00787B2B">
                              <w:rPr>
                                <w:rFonts w:ascii="Times New Roman" w:hAnsi="Times New Roman"/>
                                <w:i/>
                                <w:color w:val="000000" w:themeColor="text1"/>
                                <w:kern w:val="24"/>
                                <w:sz w:val="24"/>
                                <w:szCs w:val="24"/>
                                <w:lang w:val="it-IT"/>
                              </w:rPr>
                              <w:t>Q</w:t>
                            </w:r>
                            <w:r w:rsidRPr="00787B2B">
                              <w:rPr>
                                <w:rFonts w:ascii="Times New Roman" w:hAnsi="Times New Roman"/>
                                <w:i/>
                                <w:iCs/>
                                <w:color w:val="000000" w:themeColor="text1"/>
                                <w:kern w:val="24"/>
                                <w:position w:val="-16"/>
                                <w:sz w:val="24"/>
                                <w:szCs w:val="24"/>
                                <w:vertAlign w:val="subscript"/>
                                <w:lang w:val="it-IT"/>
                              </w:rPr>
                              <w:t xml:space="preserve">MB </w:t>
                            </w:r>
                            <w:r w:rsidRPr="00787B2B">
                              <w:rPr>
                                <w:rFonts w:ascii="Times New Roman" w:hAnsi="Times New Roman"/>
                                <w:i/>
                                <w:color w:val="000000" w:themeColor="text1"/>
                                <w:kern w:val="24"/>
                                <w:sz w:val="24"/>
                                <w:szCs w:val="24"/>
                                <w:lang w:val="it-IT"/>
                              </w:rPr>
                              <w:t>(</w:t>
                            </w:r>
                            <w:proofErr w:type="gramStart"/>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A</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a</w:t>
                            </w:r>
                            <w:r w:rsidRPr="00787B2B">
                              <w:rPr>
                                <w:rFonts w:ascii="Times New Roman" w:hAnsi="Times New Roman"/>
                                <w:i/>
                                <w:iCs/>
                                <w:color w:val="000000" w:themeColor="text1"/>
                                <w:kern w:val="24"/>
                                <w:position w:val="-16"/>
                                <w:sz w:val="24"/>
                                <w:szCs w:val="24"/>
                                <w:vertAlign w:val="subscript"/>
                                <w:lang w:val="it-IT"/>
                              </w:rPr>
                              <w:t>i</w:t>
                            </w:r>
                            <w:proofErr w:type="gramEnd"/>
                            <w:r w:rsidRPr="00787B2B">
                              <w:rPr>
                                <w:rFonts w:ascii="Times New Roman" w:hAnsi="Times New Roman"/>
                                <w:i/>
                                <w:color w:val="000000" w:themeColor="text1"/>
                                <w:kern w:val="24"/>
                                <w:sz w:val="24"/>
                                <w:szCs w:val="24"/>
                                <w:lang w:val="it-IT"/>
                              </w:rPr>
                              <w:t>) =  P(</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B</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A</w:t>
                            </w:r>
                            <w:r w:rsidRPr="00787B2B">
                              <w:rPr>
                                <w:rFonts w:ascii="Times New Roman" w:hAnsi="Times New Roman"/>
                                <w:i/>
                                <w:iCs/>
                                <w:color w:val="000000" w:themeColor="text1"/>
                                <w:kern w:val="24"/>
                                <w:sz w:val="24"/>
                                <w:szCs w:val="24"/>
                                <w:lang w:val="it-IT"/>
                              </w:rPr>
                              <w:t>,a</w:t>
                            </w:r>
                            <w:r w:rsidRPr="00787B2B">
                              <w:rPr>
                                <w:rFonts w:ascii="Times New Roman" w:hAnsi="Times New Roman"/>
                                <w:i/>
                                <w:iCs/>
                                <w:color w:val="000000" w:themeColor="text1"/>
                                <w:kern w:val="24"/>
                                <w:position w:val="-16"/>
                                <w:sz w:val="24"/>
                                <w:szCs w:val="24"/>
                                <w:vertAlign w:val="subscript"/>
                                <w:lang w:val="it-IT"/>
                              </w:rPr>
                              <w:t>i,</w:t>
                            </w:r>
                            <w:r w:rsidRPr="00787B2B">
                              <w:rPr>
                                <w:rFonts w:ascii="Times New Roman" w:hAnsi="Times New Roman"/>
                                <w:i/>
                                <w:color w:val="000000" w:themeColor="text1"/>
                                <w:kern w:val="24"/>
                                <w:sz w:val="24"/>
                                <w:szCs w:val="24"/>
                                <w:lang w:val="it-IT"/>
                              </w:rPr>
                              <w:t xml:space="preserve">) </w:t>
                            </w:r>
                            <w:proofErr w:type="spellStart"/>
                            <w:r w:rsidRPr="00787B2B">
                              <w:rPr>
                                <w:rFonts w:ascii="Times New Roman" w:hAnsi="Times New Roman"/>
                                <w:i/>
                                <w:color w:val="000000" w:themeColor="text1"/>
                                <w:kern w:val="24"/>
                                <w:sz w:val="24"/>
                                <w:szCs w:val="24"/>
                                <w:lang w:val="it-IT"/>
                              </w:rPr>
                              <w:t>max</w:t>
                            </w:r>
                            <w:r w:rsidRPr="00787B2B">
                              <w:rPr>
                                <w:rFonts w:ascii="Times New Roman" w:hAnsi="Times New Roman"/>
                                <w:i/>
                                <w:color w:val="000000" w:themeColor="text1"/>
                                <w:kern w:val="24"/>
                                <w:sz w:val="24"/>
                                <w:szCs w:val="24"/>
                                <w:vertAlign w:val="subscript"/>
                                <w:lang w:val="it-IT"/>
                              </w:rPr>
                              <w:t>a</w:t>
                            </w:r>
                            <w:proofErr w:type="spellEnd"/>
                            <w:r w:rsidRPr="00787B2B">
                              <w:rPr>
                                <w:rFonts w:ascii="Times New Roman" w:hAnsi="Times New Roman"/>
                                <w:i/>
                                <w:color w:val="000000" w:themeColor="text1"/>
                                <w:kern w:val="24"/>
                                <w:sz w:val="24"/>
                                <w:szCs w:val="24"/>
                                <w:lang w:val="it-IT"/>
                              </w:rPr>
                              <w:t xml:space="preserve"> Q</w:t>
                            </w:r>
                            <w:r w:rsidRPr="00787B2B">
                              <w:rPr>
                                <w:rFonts w:ascii="Times New Roman" w:hAnsi="Times New Roman"/>
                                <w:i/>
                                <w:iCs/>
                                <w:color w:val="000000" w:themeColor="text1"/>
                                <w:kern w:val="24"/>
                                <w:position w:val="-16"/>
                                <w:sz w:val="24"/>
                                <w:szCs w:val="24"/>
                                <w:vertAlign w:val="subscript"/>
                                <w:lang w:val="it-IT"/>
                              </w:rPr>
                              <w:t>TD</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B</w:t>
                            </w:r>
                            <w:r w:rsidRPr="00787B2B">
                              <w:rPr>
                                <w:rFonts w:ascii="Times New Roman" w:hAnsi="Times New Roman"/>
                                <w:i/>
                                <w:iCs/>
                                <w:color w:val="000000" w:themeColor="text1"/>
                                <w:kern w:val="24"/>
                                <w:sz w:val="24"/>
                                <w:szCs w:val="24"/>
                                <w:lang w:val="it-IT"/>
                              </w:rPr>
                              <w:t>,a</w:t>
                            </w:r>
                            <w:r w:rsidRPr="00787B2B">
                              <w:rPr>
                                <w:rFonts w:ascii="Times New Roman" w:hAnsi="Times New Roman"/>
                                <w:i/>
                                <w:color w:val="000000" w:themeColor="text1"/>
                                <w:kern w:val="24"/>
                                <w:sz w:val="24"/>
                                <w:szCs w:val="24"/>
                                <w:lang w:val="it-IT"/>
                              </w:rPr>
                              <w:t>)   +  P(</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C</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A</w:t>
                            </w:r>
                            <w:r w:rsidRPr="00787B2B">
                              <w:rPr>
                                <w:rFonts w:ascii="Times New Roman" w:hAnsi="Times New Roman"/>
                                <w:i/>
                                <w:iCs/>
                                <w:color w:val="000000" w:themeColor="text1"/>
                                <w:kern w:val="24"/>
                                <w:sz w:val="24"/>
                                <w:szCs w:val="24"/>
                                <w:lang w:val="it-IT"/>
                              </w:rPr>
                              <w:t>,a</w:t>
                            </w:r>
                            <w:r w:rsidRPr="00787B2B">
                              <w:rPr>
                                <w:rFonts w:ascii="Times New Roman" w:hAnsi="Times New Roman"/>
                                <w:i/>
                                <w:iCs/>
                                <w:color w:val="000000" w:themeColor="text1"/>
                                <w:kern w:val="24"/>
                                <w:position w:val="-16"/>
                                <w:sz w:val="24"/>
                                <w:szCs w:val="24"/>
                                <w:vertAlign w:val="subscript"/>
                                <w:lang w:val="it-IT"/>
                              </w:rPr>
                              <w:t>i,</w:t>
                            </w:r>
                            <w:r w:rsidRPr="00787B2B">
                              <w:rPr>
                                <w:rFonts w:ascii="Times New Roman" w:hAnsi="Times New Roman"/>
                                <w:i/>
                                <w:color w:val="000000" w:themeColor="text1"/>
                                <w:kern w:val="24"/>
                                <w:sz w:val="24"/>
                                <w:szCs w:val="24"/>
                                <w:lang w:val="it-IT"/>
                              </w:rPr>
                              <w:t xml:space="preserve">) </w:t>
                            </w:r>
                            <w:proofErr w:type="spellStart"/>
                            <w:r w:rsidRPr="00787B2B">
                              <w:rPr>
                                <w:rFonts w:ascii="Times New Roman" w:hAnsi="Times New Roman"/>
                                <w:i/>
                                <w:color w:val="000000" w:themeColor="text1"/>
                                <w:kern w:val="24"/>
                                <w:sz w:val="24"/>
                                <w:szCs w:val="24"/>
                                <w:lang w:val="it-IT"/>
                              </w:rPr>
                              <w:t>max</w:t>
                            </w:r>
                            <w:r w:rsidRPr="00787B2B">
                              <w:rPr>
                                <w:rFonts w:ascii="Times New Roman" w:hAnsi="Times New Roman"/>
                                <w:i/>
                                <w:color w:val="000000" w:themeColor="text1"/>
                                <w:kern w:val="24"/>
                                <w:sz w:val="24"/>
                                <w:szCs w:val="24"/>
                                <w:vertAlign w:val="subscript"/>
                                <w:lang w:val="it-IT"/>
                              </w:rPr>
                              <w:t>a</w:t>
                            </w:r>
                            <w:proofErr w:type="spellEnd"/>
                            <w:r w:rsidRPr="00787B2B">
                              <w:rPr>
                                <w:rFonts w:ascii="Times New Roman" w:hAnsi="Times New Roman"/>
                                <w:i/>
                                <w:color w:val="000000" w:themeColor="text1"/>
                                <w:kern w:val="24"/>
                                <w:sz w:val="24"/>
                                <w:szCs w:val="24"/>
                                <w:lang w:val="it-IT"/>
                              </w:rPr>
                              <w:t xml:space="preserve"> Q</w:t>
                            </w:r>
                            <w:r w:rsidRPr="00787B2B">
                              <w:rPr>
                                <w:rFonts w:ascii="Times New Roman" w:hAnsi="Times New Roman"/>
                                <w:i/>
                                <w:color w:val="000000" w:themeColor="text1"/>
                                <w:kern w:val="24"/>
                                <w:position w:val="-16"/>
                                <w:sz w:val="24"/>
                                <w:szCs w:val="24"/>
                                <w:vertAlign w:val="subscript"/>
                                <w:lang w:val="it-IT"/>
                              </w:rPr>
                              <w:t>TD</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C</w:t>
                            </w:r>
                            <w:r w:rsidRPr="00787B2B">
                              <w:rPr>
                                <w:rFonts w:ascii="Times New Roman" w:hAnsi="Times New Roman"/>
                                <w:i/>
                                <w:iCs/>
                                <w:color w:val="000000" w:themeColor="text1"/>
                                <w:kern w:val="24"/>
                                <w:sz w:val="24"/>
                                <w:szCs w:val="24"/>
                                <w:lang w:val="it-IT"/>
                              </w:rPr>
                              <w:t>,a</w:t>
                            </w:r>
                            <w:r w:rsidRPr="00787B2B">
                              <w:rPr>
                                <w:rFonts w:ascii="Times New Roman" w:hAnsi="Times New Roman"/>
                                <w:i/>
                                <w:color w:val="000000" w:themeColor="text1"/>
                                <w:kern w:val="24"/>
                                <w:sz w:val="24"/>
                                <w:szCs w:val="24"/>
                                <w:lang w:val="it-IT"/>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58BDD25" id="TextBox 105" o:spid="_x0000_s1027" type="#_x0000_t202" style="position:absolute;left:0;text-align:left;margin-left:12.6pt;margin-top:91.8pt;width:468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btqQIAAKo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" filled="f" stroked="f">
                <v:path arrowok="t"/>
                <v:textbox style="mso-fit-shape-to-text:t">
                  <w:txbxContent>
                    <w:p w14:paraId="2D0686B8" w14:textId="77777777" w:rsidR="00787B2B" w:rsidRPr="00787B2B" w:rsidRDefault="00787B2B" w:rsidP="00787B2B">
                      <w:pPr>
                        <w:pStyle w:val="StandardWeb"/>
                        <w:spacing w:before="0" w:beforeAutospacing="0" w:after="0" w:afterAutospacing="0"/>
                        <w:jc w:val="center"/>
                        <w:textAlignment w:val="baseline"/>
                        <w:rPr>
                          <w:rFonts w:ascii="Times New Roman" w:hAnsi="Times New Roman"/>
                          <w:i/>
                          <w:sz w:val="24"/>
                          <w:szCs w:val="24"/>
                          <w:lang w:val="it-IT"/>
                        </w:rPr>
                      </w:pPr>
                      <w:r w:rsidRPr="00787B2B">
                        <w:rPr>
                          <w:rFonts w:ascii="Times New Roman" w:hAnsi="Times New Roman"/>
                          <w:i/>
                          <w:color w:val="000000" w:themeColor="text1"/>
                          <w:kern w:val="24"/>
                          <w:sz w:val="24"/>
                          <w:szCs w:val="24"/>
                          <w:lang w:val="it-IT"/>
                        </w:rPr>
                        <w:t>Q</w:t>
                      </w:r>
                      <w:r w:rsidRPr="00787B2B">
                        <w:rPr>
                          <w:rFonts w:ascii="Times New Roman" w:hAnsi="Times New Roman"/>
                          <w:i/>
                          <w:iCs/>
                          <w:color w:val="000000" w:themeColor="text1"/>
                          <w:kern w:val="24"/>
                          <w:position w:val="-16"/>
                          <w:sz w:val="24"/>
                          <w:szCs w:val="24"/>
                          <w:vertAlign w:val="subscript"/>
                          <w:lang w:val="it-IT"/>
                        </w:rPr>
                        <w:t xml:space="preserve">MB </w:t>
                      </w:r>
                      <w:r w:rsidRPr="00787B2B">
                        <w:rPr>
                          <w:rFonts w:ascii="Times New Roman" w:hAnsi="Times New Roman"/>
                          <w:i/>
                          <w:color w:val="000000" w:themeColor="text1"/>
                          <w:kern w:val="24"/>
                          <w:sz w:val="24"/>
                          <w:szCs w:val="24"/>
                          <w:lang w:val="it-IT"/>
                        </w:rPr>
                        <w:t>(</w:t>
                      </w:r>
                      <w:proofErr w:type="gramStart"/>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A</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a</w:t>
                      </w:r>
                      <w:r w:rsidRPr="00787B2B">
                        <w:rPr>
                          <w:rFonts w:ascii="Times New Roman" w:hAnsi="Times New Roman"/>
                          <w:i/>
                          <w:iCs/>
                          <w:color w:val="000000" w:themeColor="text1"/>
                          <w:kern w:val="24"/>
                          <w:position w:val="-16"/>
                          <w:sz w:val="24"/>
                          <w:szCs w:val="24"/>
                          <w:vertAlign w:val="subscript"/>
                          <w:lang w:val="it-IT"/>
                        </w:rPr>
                        <w:t>i</w:t>
                      </w:r>
                      <w:proofErr w:type="gramEnd"/>
                      <w:r w:rsidRPr="00787B2B">
                        <w:rPr>
                          <w:rFonts w:ascii="Times New Roman" w:hAnsi="Times New Roman"/>
                          <w:i/>
                          <w:color w:val="000000" w:themeColor="text1"/>
                          <w:kern w:val="24"/>
                          <w:sz w:val="24"/>
                          <w:szCs w:val="24"/>
                          <w:lang w:val="it-IT"/>
                        </w:rPr>
                        <w:t>) =  P(</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B</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A</w:t>
                      </w:r>
                      <w:r w:rsidRPr="00787B2B">
                        <w:rPr>
                          <w:rFonts w:ascii="Times New Roman" w:hAnsi="Times New Roman"/>
                          <w:i/>
                          <w:iCs/>
                          <w:color w:val="000000" w:themeColor="text1"/>
                          <w:kern w:val="24"/>
                          <w:sz w:val="24"/>
                          <w:szCs w:val="24"/>
                          <w:lang w:val="it-IT"/>
                        </w:rPr>
                        <w:t>,a</w:t>
                      </w:r>
                      <w:r w:rsidRPr="00787B2B">
                        <w:rPr>
                          <w:rFonts w:ascii="Times New Roman" w:hAnsi="Times New Roman"/>
                          <w:i/>
                          <w:iCs/>
                          <w:color w:val="000000" w:themeColor="text1"/>
                          <w:kern w:val="24"/>
                          <w:position w:val="-16"/>
                          <w:sz w:val="24"/>
                          <w:szCs w:val="24"/>
                          <w:vertAlign w:val="subscript"/>
                          <w:lang w:val="it-IT"/>
                        </w:rPr>
                        <w:t>i,</w:t>
                      </w:r>
                      <w:r w:rsidRPr="00787B2B">
                        <w:rPr>
                          <w:rFonts w:ascii="Times New Roman" w:hAnsi="Times New Roman"/>
                          <w:i/>
                          <w:color w:val="000000" w:themeColor="text1"/>
                          <w:kern w:val="24"/>
                          <w:sz w:val="24"/>
                          <w:szCs w:val="24"/>
                          <w:lang w:val="it-IT"/>
                        </w:rPr>
                        <w:t xml:space="preserve">) </w:t>
                      </w:r>
                      <w:proofErr w:type="spellStart"/>
                      <w:r w:rsidRPr="00787B2B">
                        <w:rPr>
                          <w:rFonts w:ascii="Times New Roman" w:hAnsi="Times New Roman"/>
                          <w:i/>
                          <w:color w:val="000000" w:themeColor="text1"/>
                          <w:kern w:val="24"/>
                          <w:sz w:val="24"/>
                          <w:szCs w:val="24"/>
                          <w:lang w:val="it-IT"/>
                        </w:rPr>
                        <w:t>max</w:t>
                      </w:r>
                      <w:r w:rsidRPr="00787B2B">
                        <w:rPr>
                          <w:rFonts w:ascii="Times New Roman" w:hAnsi="Times New Roman"/>
                          <w:i/>
                          <w:color w:val="000000" w:themeColor="text1"/>
                          <w:kern w:val="24"/>
                          <w:sz w:val="24"/>
                          <w:szCs w:val="24"/>
                          <w:vertAlign w:val="subscript"/>
                          <w:lang w:val="it-IT"/>
                        </w:rPr>
                        <w:t>a</w:t>
                      </w:r>
                      <w:proofErr w:type="spellEnd"/>
                      <w:r w:rsidRPr="00787B2B">
                        <w:rPr>
                          <w:rFonts w:ascii="Times New Roman" w:hAnsi="Times New Roman"/>
                          <w:i/>
                          <w:color w:val="000000" w:themeColor="text1"/>
                          <w:kern w:val="24"/>
                          <w:sz w:val="24"/>
                          <w:szCs w:val="24"/>
                          <w:lang w:val="it-IT"/>
                        </w:rPr>
                        <w:t xml:space="preserve"> Q</w:t>
                      </w:r>
                      <w:r w:rsidRPr="00787B2B">
                        <w:rPr>
                          <w:rFonts w:ascii="Times New Roman" w:hAnsi="Times New Roman"/>
                          <w:i/>
                          <w:iCs/>
                          <w:color w:val="000000" w:themeColor="text1"/>
                          <w:kern w:val="24"/>
                          <w:position w:val="-16"/>
                          <w:sz w:val="24"/>
                          <w:szCs w:val="24"/>
                          <w:vertAlign w:val="subscript"/>
                          <w:lang w:val="it-IT"/>
                        </w:rPr>
                        <w:t>TD</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B</w:t>
                      </w:r>
                      <w:r w:rsidRPr="00787B2B">
                        <w:rPr>
                          <w:rFonts w:ascii="Times New Roman" w:hAnsi="Times New Roman"/>
                          <w:i/>
                          <w:iCs/>
                          <w:color w:val="000000" w:themeColor="text1"/>
                          <w:kern w:val="24"/>
                          <w:sz w:val="24"/>
                          <w:szCs w:val="24"/>
                          <w:lang w:val="it-IT"/>
                        </w:rPr>
                        <w:t>,a</w:t>
                      </w:r>
                      <w:r w:rsidRPr="00787B2B">
                        <w:rPr>
                          <w:rFonts w:ascii="Times New Roman" w:hAnsi="Times New Roman"/>
                          <w:i/>
                          <w:color w:val="000000" w:themeColor="text1"/>
                          <w:kern w:val="24"/>
                          <w:sz w:val="24"/>
                          <w:szCs w:val="24"/>
                          <w:lang w:val="it-IT"/>
                        </w:rPr>
                        <w:t>)   +  P(</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C</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A</w:t>
                      </w:r>
                      <w:r w:rsidRPr="00787B2B">
                        <w:rPr>
                          <w:rFonts w:ascii="Times New Roman" w:hAnsi="Times New Roman"/>
                          <w:i/>
                          <w:iCs/>
                          <w:color w:val="000000" w:themeColor="text1"/>
                          <w:kern w:val="24"/>
                          <w:sz w:val="24"/>
                          <w:szCs w:val="24"/>
                          <w:lang w:val="it-IT"/>
                        </w:rPr>
                        <w:t>,a</w:t>
                      </w:r>
                      <w:r w:rsidRPr="00787B2B">
                        <w:rPr>
                          <w:rFonts w:ascii="Times New Roman" w:hAnsi="Times New Roman"/>
                          <w:i/>
                          <w:iCs/>
                          <w:color w:val="000000" w:themeColor="text1"/>
                          <w:kern w:val="24"/>
                          <w:position w:val="-16"/>
                          <w:sz w:val="24"/>
                          <w:szCs w:val="24"/>
                          <w:vertAlign w:val="subscript"/>
                          <w:lang w:val="it-IT"/>
                        </w:rPr>
                        <w:t>i,</w:t>
                      </w:r>
                      <w:r w:rsidRPr="00787B2B">
                        <w:rPr>
                          <w:rFonts w:ascii="Times New Roman" w:hAnsi="Times New Roman"/>
                          <w:i/>
                          <w:color w:val="000000" w:themeColor="text1"/>
                          <w:kern w:val="24"/>
                          <w:sz w:val="24"/>
                          <w:szCs w:val="24"/>
                          <w:lang w:val="it-IT"/>
                        </w:rPr>
                        <w:t xml:space="preserve">) </w:t>
                      </w:r>
                      <w:proofErr w:type="spellStart"/>
                      <w:r w:rsidRPr="00787B2B">
                        <w:rPr>
                          <w:rFonts w:ascii="Times New Roman" w:hAnsi="Times New Roman"/>
                          <w:i/>
                          <w:color w:val="000000" w:themeColor="text1"/>
                          <w:kern w:val="24"/>
                          <w:sz w:val="24"/>
                          <w:szCs w:val="24"/>
                          <w:lang w:val="it-IT"/>
                        </w:rPr>
                        <w:t>max</w:t>
                      </w:r>
                      <w:r w:rsidRPr="00787B2B">
                        <w:rPr>
                          <w:rFonts w:ascii="Times New Roman" w:hAnsi="Times New Roman"/>
                          <w:i/>
                          <w:color w:val="000000" w:themeColor="text1"/>
                          <w:kern w:val="24"/>
                          <w:sz w:val="24"/>
                          <w:szCs w:val="24"/>
                          <w:vertAlign w:val="subscript"/>
                          <w:lang w:val="it-IT"/>
                        </w:rPr>
                        <w:t>a</w:t>
                      </w:r>
                      <w:proofErr w:type="spellEnd"/>
                      <w:r w:rsidRPr="00787B2B">
                        <w:rPr>
                          <w:rFonts w:ascii="Times New Roman" w:hAnsi="Times New Roman"/>
                          <w:i/>
                          <w:color w:val="000000" w:themeColor="text1"/>
                          <w:kern w:val="24"/>
                          <w:sz w:val="24"/>
                          <w:szCs w:val="24"/>
                          <w:lang w:val="it-IT"/>
                        </w:rPr>
                        <w:t xml:space="preserve"> Q</w:t>
                      </w:r>
                      <w:r w:rsidRPr="00787B2B">
                        <w:rPr>
                          <w:rFonts w:ascii="Times New Roman" w:hAnsi="Times New Roman"/>
                          <w:i/>
                          <w:color w:val="000000" w:themeColor="text1"/>
                          <w:kern w:val="24"/>
                          <w:position w:val="-16"/>
                          <w:sz w:val="24"/>
                          <w:szCs w:val="24"/>
                          <w:vertAlign w:val="subscript"/>
                          <w:lang w:val="it-IT"/>
                        </w:rPr>
                        <w:t>TD</w:t>
                      </w:r>
                      <w:r w:rsidRPr="00787B2B">
                        <w:rPr>
                          <w:rFonts w:ascii="Times New Roman" w:hAnsi="Times New Roman"/>
                          <w:i/>
                          <w:color w:val="000000" w:themeColor="text1"/>
                          <w:kern w:val="24"/>
                          <w:sz w:val="24"/>
                          <w:szCs w:val="24"/>
                          <w:lang w:val="it-IT"/>
                        </w:rPr>
                        <w:t>(</w:t>
                      </w:r>
                      <w:r w:rsidRPr="00787B2B">
                        <w:rPr>
                          <w:rFonts w:ascii="Times New Roman" w:hAnsi="Times New Roman"/>
                          <w:i/>
                          <w:iCs/>
                          <w:color w:val="000000" w:themeColor="text1"/>
                          <w:kern w:val="24"/>
                          <w:sz w:val="24"/>
                          <w:szCs w:val="24"/>
                          <w:lang w:val="it-IT"/>
                        </w:rPr>
                        <w:t>s</w:t>
                      </w:r>
                      <w:r w:rsidRPr="00787B2B">
                        <w:rPr>
                          <w:rFonts w:ascii="Times New Roman" w:hAnsi="Times New Roman"/>
                          <w:i/>
                          <w:iCs/>
                          <w:color w:val="000000" w:themeColor="text1"/>
                          <w:kern w:val="24"/>
                          <w:position w:val="-16"/>
                          <w:sz w:val="24"/>
                          <w:szCs w:val="24"/>
                          <w:vertAlign w:val="subscript"/>
                          <w:lang w:val="it-IT"/>
                        </w:rPr>
                        <w:t>C</w:t>
                      </w:r>
                      <w:r w:rsidRPr="00787B2B">
                        <w:rPr>
                          <w:rFonts w:ascii="Times New Roman" w:hAnsi="Times New Roman"/>
                          <w:i/>
                          <w:iCs/>
                          <w:color w:val="000000" w:themeColor="text1"/>
                          <w:kern w:val="24"/>
                          <w:sz w:val="24"/>
                          <w:szCs w:val="24"/>
                          <w:lang w:val="it-IT"/>
                        </w:rPr>
                        <w:t>,a</w:t>
                      </w:r>
                      <w:r w:rsidRPr="00787B2B">
                        <w:rPr>
                          <w:rFonts w:ascii="Times New Roman" w:hAnsi="Times New Roman"/>
                          <w:i/>
                          <w:color w:val="000000" w:themeColor="text1"/>
                          <w:kern w:val="24"/>
                          <w:sz w:val="24"/>
                          <w:szCs w:val="24"/>
                          <w:lang w:val="it-IT"/>
                        </w:rPr>
                        <w:t>)</w:t>
                      </w:r>
                    </w:p>
                  </w:txbxContent>
                </v:textbox>
                <w10:wrap type="tight"/>
              </v:shape>
            </w:pict>
          </mc:Fallback>
        </mc:AlternateContent>
      </w:r>
      <w:proofErr w:type="gramStart"/>
      <w:r w:rsidR="00787B2B" w:rsidRPr="00AE21E1">
        <w:rPr>
          <w:rFonts w:ascii="Arial" w:hAnsi="Arial" w:cs="Arial"/>
        </w:rPr>
        <w:t>where  S</w:t>
      </w:r>
      <w:proofErr w:type="gramEnd"/>
      <w:r w:rsidR="00787B2B" w:rsidRPr="00AE21E1">
        <w:rPr>
          <w:rFonts w:ascii="Arial" w:hAnsi="Arial" w:cs="Arial"/>
        </w:rPr>
        <w:t xml:space="preserve"> is </w:t>
      </w:r>
      <w:r w:rsidRPr="00AE21E1">
        <w:rPr>
          <w:rFonts w:ascii="Arial" w:hAnsi="Arial" w:cs="Arial"/>
        </w:rPr>
        <w:t>the</w:t>
      </w:r>
      <w:r w:rsidR="00787B2B" w:rsidRPr="00AE21E1">
        <w:rPr>
          <w:rFonts w:ascii="Arial" w:hAnsi="Arial" w:cs="Arial"/>
        </w:rPr>
        <w:t xml:space="preserve"> state (first stage: S</w:t>
      </w:r>
      <w:r w:rsidR="00787B2B" w:rsidRPr="00AE21E1">
        <w:rPr>
          <w:rFonts w:ascii="Arial" w:hAnsi="Arial" w:cs="Arial"/>
          <w:vertAlign w:val="subscript"/>
        </w:rPr>
        <w:t>A</w:t>
      </w:r>
      <w:r w:rsidR="00787B2B" w:rsidRPr="00AE21E1">
        <w:rPr>
          <w:rFonts w:ascii="Arial" w:hAnsi="Arial" w:cs="Arial"/>
        </w:rPr>
        <w:t>; second stage: S</w:t>
      </w:r>
      <w:r w:rsidR="00787B2B" w:rsidRPr="00AE21E1">
        <w:rPr>
          <w:rFonts w:ascii="Arial" w:hAnsi="Arial" w:cs="Arial"/>
          <w:vertAlign w:val="subscript"/>
        </w:rPr>
        <w:t>B</w:t>
      </w:r>
      <w:r w:rsidR="00787B2B" w:rsidRPr="00AE21E1">
        <w:rPr>
          <w:rFonts w:ascii="Arial" w:hAnsi="Arial" w:cs="Arial"/>
        </w:rPr>
        <w:t xml:space="preserve"> and S</w:t>
      </w:r>
      <w:r w:rsidR="00787B2B" w:rsidRPr="00AE21E1">
        <w:rPr>
          <w:rFonts w:ascii="Arial" w:hAnsi="Arial" w:cs="Arial"/>
          <w:vertAlign w:val="subscript"/>
        </w:rPr>
        <w:t>C</w:t>
      </w:r>
      <w:r w:rsidR="00787B2B" w:rsidRPr="00AE21E1">
        <w:rPr>
          <w:rFonts w:ascii="Arial" w:hAnsi="Arial" w:cs="Arial"/>
        </w:rPr>
        <w:t xml:space="preserve">), and a is </w:t>
      </w:r>
      <w:r w:rsidRPr="00AE21E1">
        <w:rPr>
          <w:rFonts w:ascii="Arial" w:hAnsi="Arial" w:cs="Arial"/>
        </w:rPr>
        <w:t>the</w:t>
      </w:r>
      <w:r w:rsidR="00787B2B" w:rsidRPr="00AE21E1">
        <w:rPr>
          <w:rFonts w:ascii="Arial" w:hAnsi="Arial" w:cs="Arial"/>
        </w:rPr>
        <w:t xml:space="preserve"> action (two actions</w:t>
      </w:r>
      <w:r w:rsidR="00F5656E">
        <w:rPr>
          <w:rFonts w:ascii="Arial" w:hAnsi="Arial" w:cs="Arial"/>
        </w:rPr>
        <w:t>:</w:t>
      </w:r>
      <w:r w:rsidR="00787B2B" w:rsidRPr="00AE21E1">
        <w:rPr>
          <w:rFonts w:ascii="Arial" w:hAnsi="Arial" w:cs="Arial"/>
        </w:rPr>
        <w:t xml:space="preserve"> </w:t>
      </w:r>
      <w:proofErr w:type="spellStart"/>
      <w:r w:rsidR="00787B2B" w:rsidRPr="00AE21E1">
        <w:rPr>
          <w:rFonts w:ascii="Arial" w:hAnsi="Arial" w:cs="Arial"/>
        </w:rPr>
        <w:t>a</w:t>
      </w:r>
      <w:r w:rsidR="00787B2B" w:rsidRPr="00AE21E1">
        <w:rPr>
          <w:rFonts w:ascii="Arial" w:hAnsi="Arial" w:cs="Arial"/>
          <w:vertAlign w:val="subscript"/>
        </w:rPr>
        <w:t>A</w:t>
      </w:r>
      <w:proofErr w:type="spellEnd"/>
      <w:r w:rsidR="00787B2B" w:rsidRPr="00AE21E1">
        <w:rPr>
          <w:rFonts w:ascii="Arial" w:hAnsi="Arial" w:cs="Arial"/>
        </w:rPr>
        <w:t xml:space="preserve"> and </w:t>
      </w:r>
      <w:proofErr w:type="spellStart"/>
      <w:r w:rsidR="00787B2B" w:rsidRPr="00AE21E1">
        <w:rPr>
          <w:rFonts w:ascii="Arial" w:hAnsi="Arial" w:cs="Arial"/>
        </w:rPr>
        <w:t>a</w:t>
      </w:r>
      <w:r w:rsidR="00787B2B" w:rsidRPr="00AE21E1">
        <w:rPr>
          <w:rFonts w:ascii="Arial" w:hAnsi="Arial" w:cs="Arial"/>
          <w:vertAlign w:val="subscript"/>
        </w:rPr>
        <w:t>B</w:t>
      </w:r>
      <w:proofErr w:type="spellEnd"/>
      <w:r w:rsidR="00787B2B" w:rsidRPr="00AE21E1">
        <w:rPr>
          <w:rFonts w:ascii="Arial" w:hAnsi="Arial" w:cs="Arial"/>
        </w:rPr>
        <w:t>)</w:t>
      </w:r>
      <w:r w:rsidRPr="00AE21E1">
        <w:rPr>
          <w:rFonts w:ascii="Arial" w:hAnsi="Arial" w:cs="Arial"/>
        </w:rPr>
        <w:t xml:space="preserve"> at a given state</w:t>
      </w:r>
      <w:r w:rsidR="00787B2B" w:rsidRPr="00AE21E1">
        <w:rPr>
          <w:rFonts w:ascii="Arial" w:hAnsi="Arial" w:cs="Arial"/>
        </w:rPr>
        <w:t>. The action value (Q</w:t>
      </w:r>
      <w:r w:rsidR="00787B2B" w:rsidRPr="00AE21E1">
        <w:rPr>
          <w:rFonts w:ascii="Arial" w:hAnsi="Arial" w:cs="Arial"/>
          <w:vertAlign w:val="subscript"/>
        </w:rPr>
        <w:t>MB</w:t>
      </w:r>
      <w:r w:rsidR="00787B2B" w:rsidRPr="00AE21E1">
        <w:rPr>
          <w:rFonts w:ascii="Arial" w:hAnsi="Arial" w:cs="Arial"/>
        </w:rPr>
        <w:t xml:space="preserve">) was computed at each trial from the estimates of the transition probabilities and </w:t>
      </w:r>
      <w:r w:rsidR="00343513">
        <w:rPr>
          <w:rFonts w:ascii="Arial" w:hAnsi="Arial" w:cs="Arial"/>
        </w:rPr>
        <w:t xml:space="preserve">outcomes </w:t>
      </w:r>
      <w:r w:rsidR="00787B2B" w:rsidRPr="00AE21E1">
        <w:rPr>
          <w:rFonts w:ascii="Arial" w:hAnsi="Arial" w:cs="Arial"/>
        </w:rPr>
        <w:t xml:space="preserve">and was defined for the first stage as follows: </w:t>
      </w:r>
    </w:p>
    <w:p w14:paraId="06C1E1C5" w14:textId="6E78855B" w:rsidR="00787B2B" w:rsidRPr="00AE21E1" w:rsidRDefault="00787B2B" w:rsidP="00787B2B">
      <w:pPr>
        <w:spacing w:line="480" w:lineRule="auto"/>
        <w:jc w:val="both"/>
        <w:rPr>
          <w:rFonts w:ascii="Arial" w:hAnsi="Arial" w:cs="Arial"/>
        </w:rPr>
      </w:pPr>
      <w:r w:rsidRPr="00AE21E1">
        <w:rPr>
          <w:rFonts w:ascii="Arial" w:hAnsi="Arial" w:cs="Arial"/>
          <w:noProof/>
          <w:lang w:val="de-DE" w:eastAsia="de-DE"/>
        </w:rPr>
        <mc:AlternateContent>
          <mc:Choice Requires="wps">
            <w:drawing>
              <wp:anchor distT="0" distB="0" distL="114300" distR="114300" simplePos="0" relativeHeight="251661312" behindDoc="0" locked="0" layoutInCell="1" allowOverlap="1" wp14:anchorId="1693AD30" wp14:editId="3A67D0DF">
                <wp:simplePos x="0" y="0"/>
                <wp:positionH relativeFrom="column">
                  <wp:posOffset>0</wp:posOffset>
                </wp:positionH>
                <wp:positionV relativeFrom="paragraph">
                  <wp:posOffset>751840</wp:posOffset>
                </wp:positionV>
                <wp:extent cx="5943600" cy="368300"/>
                <wp:effectExtent l="0" t="0" r="0" b="12700"/>
                <wp:wrapTight wrapText="bothSides">
                  <wp:wrapPolygon edited="0">
                    <wp:start x="92" y="0"/>
                    <wp:lineTo x="92" y="20855"/>
                    <wp:lineTo x="21415" y="20855"/>
                    <wp:lineTo x="21415" y="0"/>
                    <wp:lineTo x="92" y="0"/>
                  </wp:wrapPolygon>
                </wp:wrapTight>
                <wp:docPr id="1"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9ED28" w14:textId="77777777" w:rsidR="00787B2B" w:rsidRPr="00787B2B" w:rsidRDefault="00787B2B" w:rsidP="00787B2B">
                            <w:pPr>
                              <w:pStyle w:val="StandardWeb"/>
                              <w:spacing w:before="0" w:beforeAutospacing="0" w:after="0" w:afterAutospacing="0"/>
                              <w:jc w:val="center"/>
                              <w:textAlignment w:val="baseline"/>
                              <w:rPr>
                                <w:rFonts w:ascii="Times New Roman" w:hAnsi="Times New Roman"/>
                                <w:i/>
                                <w:color w:val="000000" w:themeColor="text1"/>
                                <w:sz w:val="24"/>
                                <w:szCs w:val="24"/>
                                <w:lang w:val="fr-FR"/>
                              </w:rPr>
                            </w:pPr>
                            <w:r w:rsidRPr="00787B2B">
                              <w:rPr>
                                <w:rFonts w:ascii="Times New Roman" w:hAnsi="Times New Roman"/>
                                <w:i/>
                                <w:color w:val="000000" w:themeColor="text1"/>
                                <w:kern w:val="24"/>
                                <w:sz w:val="24"/>
                                <w:szCs w:val="24"/>
                                <w:lang w:val="fr-FR"/>
                              </w:rPr>
                              <w:t>Q</w:t>
                            </w:r>
                            <w:r w:rsidRPr="00787B2B">
                              <w:rPr>
                                <w:rFonts w:ascii="Times New Roman" w:hAnsi="Times New Roman"/>
                                <w:i/>
                                <w:iCs/>
                                <w:color w:val="000000" w:themeColor="text1"/>
                                <w:kern w:val="24"/>
                                <w:position w:val="-16"/>
                                <w:sz w:val="24"/>
                                <w:szCs w:val="24"/>
                                <w:vertAlign w:val="subscript"/>
                                <w:lang w:val="fr-FR"/>
                              </w:rPr>
                              <w:t>net</w:t>
                            </w:r>
                            <w:r w:rsidRPr="00787B2B">
                              <w:rPr>
                                <w:rFonts w:ascii="Times New Roman" w:hAnsi="Times New Roman"/>
                                <w:i/>
                                <w:color w:val="000000" w:themeColor="text1"/>
                                <w:kern w:val="24"/>
                                <w:sz w:val="24"/>
                                <w:szCs w:val="24"/>
                                <w:lang w:val="fr-FR"/>
                              </w:rPr>
                              <w:t>(</w:t>
                            </w:r>
                            <w:proofErr w:type="gramStart"/>
                            <w:r w:rsidRPr="00787B2B">
                              <w:rPr>
                                <w:rFonts w:ascii="Times New Roman" w:hAnsi="Times New Roman"/>
                                <w:i/>
                                <w:iCs/>
                                <w:color w:val="000000" w:themeColor="text1"/>
                                <w:kern w:val="24"/>
                                <w:sz w:val="24"/>
                                <w:szCs w:val="24"/>
                                <w:lang w:val="fr-FR"/>
                              </w:rPr>
                              <w:t>s</w:t>
                            </w:r>
                            <w:r w:rsidRPr="00787B2B">
                              <w:rPr>
                                <w:rFonts w:ascii="Times New Roman" w:hAnsi="Times New Roman"/>
                                <w:i/>
                                <w:iCs/>
                                <w:color w:val="000000" w:themeColor="text1"/>
                                <w:kern w:val="24"/>
                                <w:position w:val="-16"/>
                                <w:sz w:val="24"/>
                                <w:szCs w:val="24"/>
                                <w:vertAlign w:val="subscript"/>
                                <w:lang w:val="fr-FR"/>
                              </w:rPr>
                              <w:t>A</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a</w:t>
                            </w:r>
                            <w:r w:rsidRPr="00787B2B">
                              <w:rPr>
                                <w:rFonts w:ascii="Times New Roman" w:hAnsi="Times New Roman"/>
                                <w:i/>
                                <w:iCs/>
                                <w:color w:val="000000" w:themeColor="text1"/>
                                <w:kern w:val="24"/>
                                <w:position w:val="-16"/>
                                <w:sz w:val="24"/>
                                <w:szCs w:val="24"/>
                                <w:vertAlign w:val="subscript"/>
                                <w:lang w:val="fr-FR"/>
                              </w:rPr>
                              <w:t>j</w:t>
                            </w:r>
                            <w:proofErr w:type="gramEnd"/>
                            <w:r w:rsidRPr="00787B2B">
                              <w:rPr>
                                <w:rFonts w:ascii="Times New Roman" w:hAnsi="Times New Roman"/>
                                <w:i/>
                                <w:color w:val="000000" w:themeColor="text1"/>
                                <w:kern w:val="24"/>
                                <w:sz w:val="24"/>
                                <w:szCs w:val="24"/>
                                <w:lang w:val="fr-FR"/>
                              </w:rPr>
                              <w:t xml:space="preserve">) =  </w:t>
                            </w:r>
                            <w:r w:rsidRPr="00787B2B">
                              <w:rPr>
                                <w:rFonts w:ascii="Times New Roman" w:hAnsi="Times New Roman"/>
                                <w:bCs/>
                                <w:i/>
                                <w:iCs/>
                                <w:color w:val="000000" w:themeColor="text1"/>
                                <w:kern w:val="24"/>
                                <w:sz w:val="24"/>
                                <w:szCs w:val="24"/>
                                <w:lang w:val="fr-FR"/>
                              </w:rPr>
                              <w:t xml:space="preserve">w </w:t>
                            </w:r>
                            <w:r w:rsidRPr="00787B2B">
                              <w:rPr>
                                <w:rFonts w:ascii="Times New Roman" w:hAnsi="Times New Roman"/>
                                <w:i/>
                                <w:color w:val="000000" w:themeColor="text1"/>
                                <w:kern w:val="24"/>
                                <w:sz w:val="24"/>
                                <w:szCs w:val="24"/>
                                <w:lang w:val="fr-FR"/>
                              </w:rPr>
                              <w:t>Q</w:t>
                            </w:r>
                            <w:r w:rsidRPr="00787B2B">
                              <w:rPr>
                                <w:rFonts w:ascii="Times New Roman" w:hAnsi="Times New Roman"/>
                                <w:i/>
                                <w:iCs/>
                                <w:color w:val="000000" w:themeColor="text1"/>
                                <w:kern w:val="24"/>
                                <w:position w:val="-16"/>
                                <w:sz w:val="24"/>
                                <w:szCs w:val="24"/>
                                <w:vertAlign w:val="subscript"/>
                                <w:lang w:val="fr-FR"/>
                              </w:rPr>
                              <w:t>MB</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r w:rsidRPr="00787B2B">
                              <w:rPr>
                                <w:rFonts w:ascii="Times New Roman" w:hAnsi="Times New Roman"/>
                                <w:i/>
                                <w:iCs/>
                                <w:color w:val="000000" w:themeColor="text1"/>
                                <w:kern w:val="24"/>
                                <w:position w:val="-16"/>
                                <w:sz w:val="24"/>
                                <w:szCs w:val="24"/>
                                <w:vertAlign w:val="subscript"/>
                                <w:lang w:val="fr-FR"/>
                              </w:rPr>
                              <w:t>A</w:t>
                            </w:r>
                            <w:r w:rsidRPr="00787B2B">
                              <w:rPr>
                                <w:rFonts w:ascii="Times New Roman" w:hAnsi="Times New Roman"/>
                                <w:i/>
                                <w:iCs/>
                                <w:color w:val="000000" w:themeColor="text1"/>
                                <w:kern w:val="24"/>
                                <w:sz w:val="24"/>
                                <w:szCs w:val="24"/>
                                <w:lang w:val="fr-FR"/>
                              </w:rPr>
                              <w:t>,a</w:t>
                            </w:r>
                            <w:r w:rsidRPr="00787B2B">
                              <w:rPr>
                                <w:rFonts w:ascii="Times New Roman" w:hAnsi="Times New Roman"/>
                                <w:i/>
                                <w:iCs/>
                                <w:color w:val="000000" w:themeColor="text1"/>
                                <w:kern w:val="24"/>
                                <w:position w:val="-16"/>
                                <w:sz w:val="24"/>
                                <w:szCs w:val="24"/>
                                <w:vertAlign w:val="subscript"/>
                                <w:lang w:val="fr-FR"/>
                              </w:rPr>
                              <w:t>j</w:t>
                            </w:r>
                            <w:r w:rsidRPr="00787B2B">
                              <w:rPr>
                                <w:rFonts w:ascii="Times New Roman" w:hAnsi="Times New Roman"/>
                                <w:i/>
                                <w:color w:val="000000" w:themeColor="text1"/>
                                <w:kern w:val="24"/>
                                <w:sz w:val="24"/>
                                <w:szCs w:val="24"/>
                                <w:lang w:val="fr-FR"/>
                              </w:rPr>
                              <w:t>)     +     (1-</w:t>
                            </w:r>
                            <w:r w:rsidRPr="00787B2B">
                              <w:rPr>
                                <w:rFonts w:ascii="Times New Roman" w:hAnsi="Times New Roman"/>
                                <w:bCs/>
                                <w:i/>
                                <w:iCs/>
                                <w:color w:val="000000" w:themeColor="text1"/>
                                <w:kern w:val="24"/>
                                <w:sz w:val="24"/>
                                <w:szCs w:val="24"/>
                                <w:lang w:val="fr-FR"/>
                              </w:rPr>
                              <w:t>w</w:t>
                            </w:r>
                            <w:r w:rsidRPr="00787B2B">
                              <w:rPr>
                                <w:rFonts w:ascii="Times New Roman" w:hAnsi="Times New Roman"/>
                                <w:i/>
                                <w:iCs/>
                                <w:color w:val="000000" w:themeColor="text1"/>
                                <w:kern w:val="24"/>
                                <w:sz w:val="24"/>
                                <w:szCs w:val="24"/>
                                <w:lang w:val="fr-FR"/>
                              </w:rPr>
                              <w:t xml:space="preserve">) </w:t>
                            </w:r>
                            <w:r w:rsidRPr="00787B2B">
                              <w:rPr>
                                <w:rFonts w:ascii="Times New Roman" w:hAnsi="Times New Roman"/>
                                <w:i/>
                                <w:color w:val="000000" w:themeColor="text1"/>
                                <w:kern w:val="24"/>
                                <w:sz w:val="24"/>
                                <w:szCs w:val="24"/>
                                <w:lang w:val="fr-FR"/>
                              </w:rPr>
                              <w:t>Q</w:t>
                            </w:r>
                            <w:r w:rsidRPr="00787B2B">
                              <w:rPr>
                                <w:rFonts w:ascii="Times New Roman" w:hAnsi="Times New Roman"/>
                                <w:i/>
                                <w:color w:val="000000" w:themeColor="text1"/>
                                <w:kern w:val="24"/>
                                <w:position w:val="-16"/>
                                <w:sz w:val="24"/>
                                <w:szCs w:val="24"/>
                                <w:vertAlign w:val="subscript"/>
                                <w:lang w:val="fr-FR"/>
                              </w:rPr>
                              <w:t>TD</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r w:rsidRPr="00787B2B">
                              <w:rPr>
                                <w:rFonts w:ascii="Times New Roman" w:hAnsi="Times New Roman"/>
                                <w:i/>
                                <w:iCs/>
                                <w:color w:val="000000" w:themeColor="text1"/>
                                <w:kern w:val="24"/>
                                <w:position w:val="-16"/>
                                <w:sz w:val="24"/>
                                <w:szCs w:val="24"/>
                                <w:vertAlign w:val="subscript"/>
                                <w:lang w:val="fr-FR"/>
                              </w:rPr>
                              <w:t>A</w:t>
                            </w:r>
                            <w:r w:rsidRPr="00787B2B">
                              <w:rPr>
                                <w:rFonts w:ascii="Times New Roman" w:hAnsi="Times New Roman"/>
                                <w:i/>
                                <w:iCs/>
                                <w:color w:val="000000" w:themeColor="text1"/>
                                <w:kern w:val="24"/>
                                <w:sz w:val="24"/>
                                <w:szCs w:val="24"/>
                                <w:lang w:val="fr-FR"/>
                              </w:rPr>
                              <w:t>,a</w:t>
                            </w:r>
                            <w:r w:rsidRPr="00787B2B">
                              <w:rPr>
                                <w:rFonts w:ascii="Times New Roman" w:hAnsi="Times New Roman"/>
                                <w:i/>
                                <w:iCs/>
                                <w:color w:val="000000" w:themeColor="text1"/>
                                <w:kern w:val="24"/>
                                <w:position w:val="-16"/>
                                <w:sz w:val="24"/>
                                <w:szCs w:val="24"/>
                                <w:vertAlign w:val="subscript"/>
                                <w:lang w:val="fr-FR"/>
                              </w:rPr>
                              <w:t>j</w:t>
                            </w:r>
                            <w:r w:rsidRPr="00787B2B">
                              <w:rPr>
                                <w:rFonts w:ascii="Times New Roman" w:hAnsi="Times New Roman"/>
                                <w:i/>
                                <w:color w:val="000000" w:themeColor="text1"/>
                                <w:kern w:val="24"/>
                                <w:sz w:val="24"/>
                                <w:szCs w:val="24"/>
                                <w:lang w:val="fr-FR"/>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693AD30" id="TextBox 110" o:spid="_x0000_s1028" type="#_x0000_t202" style="position:absolute;left:0;text-align:left;margin-left:0;margin-top:59.2pt;width:468pt;height: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0xXqAIAAKo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" filled="f" stroked="f">
                <v:path arrowok="t"/>
                <v:textbox style="mso-fit-shape-to-text:t">
                  <w:txbxContent>
                    <w:p w14:paraId="1C89ED28" w14:textId="77777777" w:rsidR="00787B2B" w:rsidRPr="00787B2B" w:rsidRDefault="00787B2B" w:rsidP="00787B2B">
                      <w:pPr>
                        <w:pStyle w:val="StandardWeb"/>
                        <w:spacing w:before="0" w:beforeAutospacing="0" w:after="0" w:afterAutospacing="0"/>
                        <w:jc w:val="center"/>
                        <w:textAlignment w:val="baseline"/>
                        <w:rPr>
                          <w:rFonts w:ascii="Times New Roman" w:hAnsi="Times New Roman"/>
                          <w:i/>
                          <w:color w:val="000000" w:themeColor="text1"/>
                          <w:sz w:val="24"/>
                          <w:szCs w:val="24"/>
                          <w:lang w:val="fr-FR"/>
                        </w:rPr>
                      </w:pPr>
                      <w:r w:rsidRPr="00787B2B">
                        <w:rPr>
                          <w:rFonts w:ascii="Times New Roman" w:hAnsi="Times New Roman"/>
                          <w:i/>
                          <w:color w:val="000000" w:themeColor="text1"/>
                          <w:kern w:val="24"/>
                          <w:sz w:val="24"/>
                          <w:szCs w:val="24"/>
                          <w:lang w:val="fr-FR"/>
                        </w:rPr>
                        <w:t>Q</w:t>
                      </w:r>
                      <w:r w:rsidRPr="00787B2B">
                        <w:rPr>
                          <w:rFonts w:ascii="Times New Roman" w:hAnsi="Times New Roman"/>
                          <w:i/>
                          <w:iCs/>
                          <w:color w:val="000000" w:themeColor="text1"/>
                          <w:kern w:val="24"/>
                          <w:position w:val="-16"/>
                          <w:sz w:val="24"/>
                          <w:szCs w:val="24"/>
                          <w:vertAlign w:val="subscript"/>
                          <w:lang w:val="fr-FR"/>
                        </w:rPr>
                        <w:t>net</w:t>
                      </w:r>
                      <w:r w:rsidRPr="00787B2B">
                        <w:rPr>
                          <w:rFonts w:ascii="Times New Roman" w:hAnsi="Times New Roman"/>
                          <w:i/>
                          <w:color w:val="000000" w:themeColor="text1"/>
                          <w:kern w:val="24"/>
                          <w:sz w:val="24"/>
                          <w:szCs w:val="24"/>
                          <w:lang w:val="fr-FR"/>
                        </w:rPr>
                        <w:t>(</w:t>
                      </w:r>
                      <w:proofErr w:type="gramStart"/>
                      <w:r w:rsidRPr="00787B2B">
                        <w:rPr>
                          <w:rFonts w:ascii="Times New Roman" w:hAnsi="Times New Roman"/>
                          <w:i/>
                          <w:iCs/>
                          <w:color w:val="000000" w:themeColor="text1"/>
                          <w:kern w:val="24"/>
                          <w:sz w:val="24"/>
                          <w:szCs w:val="24"/>
                          <w:lang w:val="fr-FR"/>
                        </w:rPr>
                        <w:t>s</w:t>
                      </w:r>
                      <w:r w:rsidRPr="00787B2B">
                        <w:rPr>
                          <w:rFonts w:ascii="Times New Roman" w:hAnsi="Times New Roman"/>
                          <w:i/>
                          <w:iCs/>
                          <w:color w:val="000000" w:themeColor="text1"/>
                          <w:kern w:val="24"/>
                          <w:position w:val="-16"/>
                          <w:sz w:val="24"/>
                          <w:szCs w:val="24"/>
                          <w:vertAlign w:val="subscript"/>
                          <w:lang w:val="fr-FR"/>
                        </w:rPr>
                        <w:t>A</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a</w:t>
                      </w:r>
                      <w:r w:rsidRPr="00787B2B">
                        <w:rPr>
                          <w:rFonts w:ascii="Times New Roman" w:hAnsi="Times New Roman"/>
                          <w:i/>
                          <w:iCs/>
                          <w:color w:val="000000" w:themeColor="text1"/>
                          <w:kern w:val="24"/>
                          <w:position w:val="-16"/>
                          <w:sz w:val="24"/>
                          <w:szCs w:val="24"/>
                          <w:vertAlign w:val="subscript"/>
                          <w:lang w:val="fr-FR"/>
                        </w:rPr>
                        <w:t>j</w:t>
                      </w:r>
                      <w:proofErr w:type="gramEnd"/>
                      <w:r w:rsidRPr="00787B2B">
                        <w:rPr>
                          <w:rFonts w:ascii="Times New Roman" w:hAnsi="Times New Roman"/>
                          <w:i/>
                          <w:color w:val="000000" w:themeColor="text1"/>
                          <w:kern w:val="24"/>
                          <w:sz w:val="24"/>
                          <w:szCs w:val="24"/>
                          <w:lang w:val="fr-FR"/>
                        </w:rPr>
                        <w:t xml:space="preserve">) =  </w:t>
                      </w:r>
                      <w:r w:rsidRPr="00787B2B">
                        <w:rPr>
                          <w:rFonts w:ascii="Times New Roman" w:hAnsi="Times New Roman"/>
                          <w:bCs/>
                          <w:i/>
                          <w:iCs/>
                          <w:color w:val="000000" w:themeColor="text1"/>
                          <w:kern w:val="24"/>
                          <w:sz w:val="24"/>
                          <w:szCs w:val="24"/>
                          <w:lang w:val="fr-FR"/>
                        </w:rPr>
                        <w:t xml:space="preserve">w </w:t>
                      </w:r>
                      <w:r w:rsidRPr="00787B2B">
                        <w:rPr>
                          <w:rFonts w:ascii="Times New Roman" w:hAnsi="Times New Roman"/>
                          <w:i/>
                          <w:color w:val="000000" w:themeColor="text1"/>
                          <w:kern w:val="24"/>
                          <w:sz w:val="24"/>
                          <w:szCs w:val="24"/>
                          <w:lang w:val="fr-FR"/>
                        </w:rPr>
                        <w:t>Q</w:t>
                      </w:r>
                      <w:r w:rsidRPr="00787B2B">
                        <w:rPr>
                          <w:rFonts w:ascii="Times New Roman" w:hAnsi="Times New Roman"/>
                          <w:i/>
                          <w:iCs/>
                          <w:color w:val="000000" w:themeColor="text1"/>
                          <w:kern w:val="24"/>
                          <w:position w:val="-16"/>
                          <w:sz w:val="24"/>
                          <w:szCs w:val="24"/>
                          <w:vertAlign w:val="subscript"/>
                          <w:lang w:val="fr-FR"/>
                        </w:rPr>
                        <w:t>MB</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r w:rsidRPr="00787B2B">
                        <w:rPr>
                          <w:rFonts w:ascii="Times New Roman" w:hAnsi="Times New Roman"/>
                          <w:i/>
                          <w:iCs/>
                          <w:color w:val="000000" w:themeColor="text1"/>
                          <w:kern w:val="24"/>
                          <w:position w:val="-16"/>
                          <w:sz w:val="24"/>
                          <w:szCs w:val="24"/>
                          <w:vertAlign w:val="subscript"/>
                          <w:lang w:val="fr-FR"/>
                        </w:rPr>
                        <w:t>A</w:t>
                      </w:r>
                      <w:r w:rsidRPr="00787B2B">
                        <w:rPr>
                          <w:rFonts w:ascii="Times New Roman" w:hAnsi="Times New Roman"/>
                          <w:i/>
                          <w:iCs/>
                          <w:color w:val="000000" w:themeColor="text1"/>
                          <w:kern w:val="24"/>
                          <w:sz w:val="24"/>
                          <w:szCs w:val="24"/>
                          <w:lang w:val="fr-FR"/>
                        </w:rPr>
                        <w:t>,a</w:t>
                      </w:r>
                      <w:r w:rsidRPr="00787B2B">
                        <w:rPr>
                          <w:rFonts w:ascii="Times New Roman" w:hAnsi="Times New Roman"/>
                          <w:i/>
                          <w:iCs/>
                          <w:color w:val="000000" w:themeColor="text1"/>
                          <w:kern w:val="24"/>
                          <w:position w:val="-16"/>
                          <w:sz w:val="24"/>
                          <w:szCs w:val="24"/>
                          <w:vertAlign w:val="subscript"/>
                          <w:lang w:val="fr-FR"/>
                        </w:rPr>
                        <w:t>j</w:t>
                      </w:r>
                      <w:r w:rsidRPr="00787B2B">
                        <w:rPr>
                          <w:rFonts w:ascii="Times New Roman" w:hAnsi="Times New Roman"/>
                          <w:i/>
                          <w:color w:val="000000" w:themeColor="text1"/>
                          <w:kern w:val="24"/>
                          <w:sz w:val="24"/>
                          <w:szCs w:val="24"/>
                          <w:lang w:val="fr-FR"/>
                        </w:rPr>
                        <w:t>)     +     (1-</w:t>
                      </w:r>
                      <w:r w:rsidRPr="00787B2B">
                        <w:rPr>
                          <w:rFonts w:ascii="Times New Roman" w:hAnsi="Times New Roman"/>
                          <w:bCs/>
                          <w:i/>
                          <w:iCs/>
                          <w:color w:val="000000" w:themeColor="text1"/>
                          <w:kern w:val="24"/>
                          <w:sz w:val="24"/>
                          <w:szCs w:val="24"/>
                          <w:lang w:val="fr-FR"/>
                        </w:rPr>
                        <w:t>w</w:t>
                      </w:r>
                      <w:r w:rsidRPr="00787B2B">
                        <w:rPr>
                          <w:rFonts w:ascii="Times New Roman" w:hAnsi="Times New Roman"/>
                          <w:i/>
                          <w:iCs/>
                          <w:color w:val="000000" w:themeColor="text1"/>
                          <w:kern w:val="24"/>
                          <w:sz w:val="24"/>
                          <w:szCs w:val="24"/>
                          <w:lang w:val="fr-FR"/>
                        </w:rPr>
                        <w:t xml:space="preserve">) </w:t>
                      </w:r>
                      <w:r w:rsidRPr="00787B2B">
                        <w:rPr>
                          <w:rFonts w:ascii="Times New Roman" w:hAnsi="Times New Roman"/>
                          <w:i/>
                          <w:color w:val="000000" w:themeColor="text1"/>
                          <w:kern w:val="24"/>
                          <w:sz w:val="24"/>
                          <w:szCs w:val="24"/>
                          <w:lang w:val="fr-FR"/>
                        </w:rPr>
                        <w:t>Q</w:t>
                      </w:r>
                      <w:r w:rsidRPr="00787B2B">
                        <w:rPr>
                          <w:rFonts w:ascii="Times New Roman" w:hAnsi="Times New Roman"/>
                          <w:i/>
                          <w:color w:val="000000" w:themeColor="text1"/>
                          <w:kern w:val="24"/>
                          <w:position w:val="-16"/>
                          <w:sz w:val="24"/>
                          <w:szCs w:val="24"/>
                          <w:vertAlign w:val="subscript"/>
                          <w:lang w:val="fr-FR"/>
                        </w:rPr>
                        <w:t>TD</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r w:rsidRPr="00787B2B">
                        <w:rPr>
                          <w:rFonts w:ascii="Times New Roman" w:hAnsi="Times New Roman"/>
                          <w:i/>
                          <w:iCs/>
                          <w:color w:val="000000" w:themeColor="text1"/>
                          <w:kern w:val="24"/>
                          <w:position w:val="-16"/>
                          <w:sz w:val="24"/>
                          <w:szCs w:val="24"/>
                          <w:vertAlign w:val="subscript"/>
                          <w:lang w:val="fr-FR"/>
                        </w:rPr>
                        <w:t>A</w:t>
                      </w:r>
                      <w:r w:rsidRPr="00787B2B">
                        <w:rPr>
                          <w:rFonts w:ascii="Times New Roman" w:hAnsi="Times New Roman"/>
                          <w:i/>
                          <w:iCs/>
                          <w:color w:val="000000" w:themeColor="text1"/>
                          <w:kern w:val="24"/>
                          <w:sz w:val="24"/>
                          <w:szCs w:val="24"/>
                          <w:lang w:val="fr-FR"/>
                        </w:rPr>
                        <w:t>,a</w:t>
                      </w:r>
                      <w:r w:rsidRPr="00787B2B">
                        <w:rPr>
                          <w:rFonts w:ascii="Times New Roman" w:hAnsi="Times New Roman"/>
                          <w:i/>
                          <w:iCs/>
                          <w:color w:val="000000" w:themeColor="text1"/>
                          <w:kern w:val="24"/>
                          <w:position w:val="-16"/>
                          <w:sz w:val="24"/>
                          <w:szCs w:val="24"/>
                          <w:vertAlign w:val="subscript"/>
                          <w:lang w:val="fr-FR"/>
                        </w:rPr>
                        <w:t>j</w:t>
                      </w:r>
                      <w:r w:rsidRPr="00787B2B">
                        <w:rPr>
                          <w:rFonts w:ascii="Times New Roman" w:hAnsi="Times New Roman"/>
                          <w:i/>
                          <w:color w:val="000000" w:themeColor="text1"/>
                          <w:kern w:val="24"/>
                          <w:sz w:val="24"/>
                          <w:szCs w:val="24"/>
                          <w:lang w:val="fr-FR"/>
                        </w:rPr>
                        <w:t>)</w:t>
                      </w:r>
                    </w:p>
                  </w:txbxContent>
                </v:textbox>
                <w10:wrap type="tight"/>
              </v:shape>
            </w:pict>
          </mc:Fallback>
        </mc:AlternateContent>
      </w:r>
      <w:r w:rsidRPr="00AE21E1">
        <w:rPr>
          <w:rFonts w:ascii="Arial" w:hAnsi="Arial" w:cs="Arial"/>
        </w:rPr>
        <w:t xml:space="preserve">Finally, to connect values to choices, the weighted sum of the model-free and model-based values was computed for the first stage as defined: </w:t>
      </w:r>
    </w:p>
    <w:p w14:paraId="56FEEAA7" w14:textId="77777777" w:rsidR="00787B2B" w:rsidRPr="00AE21E1" w:rsidRDefault="00787B2B" w:rsidP="00787B2B">
      <w:pPr>
        <w:spacing w:line="480" w:lineRule="auto"/>
        <w:jc w:val="both"/>
        <w:rPr>
          <w:rFonts w:ascii="Arial" w:hAnsi="Arial" w:cs="Arial"/>
        </w:rPr>
      </w:pPr>
      <w:proofErr w:type="gramStart"/>
      <w:r w:rsidRPr="00AE21E1">
        <w:rPr>
          <w:rFonts w:ascii="Arial" w:hAnsi="Arial" w:cs="Arial"/>
        </w:rPr>
        <w:t>where</w:t>
      </w:r>
      <w:proofErr w:type="gramEnd"/>
      <w:r w:rsidRPr="00AE21E1">
        <w:rPr>
          <w:rFonts w:ascii="Arial" w:hAnsi="Arial" w:cs="Arial"/>
        </w:rPr>
        <w:t xml:space="preserve"> </w:t>
      </w:r>
      <w:r w:rsidRPr="00AE21E1">
        <w:rPr>
          <w:rFonts w:ascii="Arial" w:hAnsi="Arial" w:cs="Arial"/>
          <w:i/>
        </w:rPr>
        <w:t>w</w:t>
      </w:r>
      <w:r w:rsidRPr="00AE21E1">
        <w:rPr>
          <w:rFonts w:ascii="Arial" w:hAnsi="Arial" w:cs="Arial"/>
        </w:rPr>
        <w:t xml:space="preserve"> is the weighting parameter.  Assuming that two approaches coincide at the second stage, and that Q</w:t>
      </w:r>
      <w:r w:rsidRPr="00AE21E1">
        <w:rPr>
          <w:rFonts w:ascii="Arial" w:hAnsi="Arial" w:cs="Arial"/>
          <w:vertAlign w:val="subscript"/>
        </w:rPr>
        <w:t>MB</w:t>
      </w:r>
      <w:r w:rsidRPr="00AE21E1">
        <w:rPr>
          <w:rFonts w:ascii="Arial" w:hAnsi="Arial" w:cs="Arial"/>
        </w:rPr>
        <w:t xml:space="preserve"> = Q</w:t>
      </w:r>
      <w:r w:rsidRPr="00AE21E1">
        <w:rPr>
          <w:rFonts w:ascii="Arial" w:hAnsi="Arial" w:cs="Arial"/>
          <w:vertAlign w:val="subscript"/>
        </w:rPr>
        <w:t>TD</w:t>
      </w:r>
      <w:r w:rsidRPr="00AE21E1">
        <w:rPr>
          <w:rFonts w:ascii="Arial" w:hAnsi="Arial" w:cs="Arial"/>
        </w:rPr>
        <w:t xml:space="preserve">, at the second stage </w:t>
      </w:r>
      <w:proofErr w:type="spellStart"/>
      <w:r w:rsidRPr="00AE21E1">
        <w:rPr>
          <w:rFonts w:ascii="Arial" w:hAnsi="Arial" w:cs="Arial"/>
        </w:rPr>
        <w:t>Q</w:t>
      </w:r>
      <w:r w:rsidRPr="00AE21E1">
        <w:rPr>
          <w:rFonts w:ascii="Arial" w:hAnsi="Arial" w:cs="Arial"/>
          <w:vertAlign w:val="subscript"/>
        </w:rPr>
        <w:t>net</w:t>
      </w:r>
      <w:proofErr w:type="spellEnd"/>
      <w:r w:rsidRPr="00AE21E1">
        <w:rPr>
          <w:rFonts w:ascii="Arial" w:hAnsi="Arial" w:cs="Arial"/>
        </w:rPr>
        <w:t>= Q</w:t>
      </w:r>
      <w:r w:rsidRPr="00AE21E1">
        <w:rPr>
          <w:rFonts w:ascii="Arial" w:hAnsi="Arial" w:cs="Arial"/>
          <w:vertAlign w:val="subscript"/>
        </w:rPr>
        <w:t>MB</w:t>
      </w:r>
      <w:r w:rsidRPr="00AE21E1">
        <w:rPr>
          <w:rFonts w:ascii="Arial" w:hAnsi="Arial" w:cs="Arial"/>
        </w:rPr>
        <w:t xml:space="preserve"> = Q</w:t>
      </w:r>
      <w:r w:rsidRPr="00AE21E1">
        <w:rPr>
          <w:rFonts w:ascii="Arial" w:hAnsi="Arial" w:cs="Arial"/>
          <w:vertAlign w:val="subscript"/>
        </w:rPr>
        <w:t xml:space="preserve">TD. </w:t>
      </w:r>
      <w:r w:rsidRPr="00AE21E1">
        <w:rPr>
          <w:rFonts w:ascii="Arial" w:hAnsi="Arial" w:cs="Arial"/>
        </w:rPr>
        <w:t xml:space="preserve">Then, the probability of a choice is the </w:t>
      </w:r>
      <w:proofErr w:type="spellStart"/>
      <w:r w:rsidRPr="00AE21E1">
        <w:rPr>
          <w:rFonts w:ascii="Arial" w:hAnsi="Arial" w:cs="Arial"/>
        </w:rPr>
        <w:t>softmax</w:t>
      </w:r>
      <w:proofErr w:type="spellEnd"/>
      <w:r w:rsidRPr="00AE21E1">
        <w:rPr>
          <w:rFonts w:ascii="Arial" w:hAnsi="Arial" w:cs="Arial"/>
        </w:rPr>
        <w:t xml:space="preserve"> equation for </w:t>
      </w:r>
    </w:p>
    <w:p w14:paraId="0C7CE954" w14:textId="77777777" w:rsidR="00787B2B" w:rsidRPr="00AE21E1" w:rsidRDefault="008E724C" w:rsidP="00787B2B">
      <w:pPr>
        <w:spacing w:line="480" w:lineRule="auto"/>
        <w:jc w:val="both"/>
        <w:rPr>
          <w:rFonts w:ascii="Arial" w:hAnsi="Arial" w:cs="Arial"/>
        </w:rPr>
      </w:pPr>
      <w:r w:rsidRPr="00AE21E1">
        <w:rPr>
          <w:rFonts w:ascii="Arial" w:hAnsi="Arial" w:cs="Arial"/>
          <w:noProof/>
          <w:lang w:val="de-DE" w:eastAsia="de-DE"/>
        </w:rPr>
        <mc:AlternateContent>
          <mc:Choice Requires="wps">
            <w:drawing>
              <wp:anchor distT="0" distB="0" distL="114300" distR="114300" simplePos="0" relativeHeight="251663360" behindDoc="0" locked="0" layoutInCell="1" allowOverlap="1" wp14:anchorId="3AABF1B8" wp14:editId="7164EE4A">
                <wp:simplePos x="0" y="0"/>
                <wp:positionH relativeFrom="column">
                  <wp:posOffset>289560</wp:posOffset>
                </wp:positionH>
                <wp:positionV relativeFrom="paragraph">
                  <wp:posOffset>641350</wp:posOffset>
                </wp:positionV>
                <wp:extent cx="3886200" cy="342900"/>
                <wp:effectExtent l="0" t="0" r="0" b="0"/>
                <wp:wrapThrough wrapText="bothSides">
                  <wp:wrapPolygon edited="0">
                    <wp:start x="0" y="0"/>
                    <wp:lineTo x="0" y="21600"/>
                    <wp:lineTo x="21600" y="21600"/>
                    <wp:lineTo x="21600" y="0"/>
                  </wp:wrapPolygon>
                </wp:wrapThrough>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0" cy="342900"/>
                        </a:xfrm>
                        <a:prstGeom prst="rect">
                          <a:avLst/>
                        </a:prstGeom>
                      </wps:spPr>
                      <wps:txbx>
                        <w:txbxContent>
                          <w:p w14:paraId="0A3E1779" w14:textId="77777777" w:rsidR="00787B2B" w:rsidRPr="00787B2B" w:rsidRDefault="00787B2B" w:rsidP="00787B2B">
                            <w:pPr>
                              <w:pStyle w:val="StandardWeb"/>
                              <w:spacing w:before="0" w:beforeAutospacing="0" w:after="0" w:afterAutospacing="0"/>
                              <w:jc w:val="right"/>
                              <w:rPr>
                                <w:rFonts w:ascii="Times New Roman" w:hAnsi="Times New Roman"/>
                                <w:i/>
                                <w:sz w:val="24"/>
                                <w:szCs w:val="24"/>
                                <w:lang w:val="fr-FR"/>
                              </w:rPr>
                            </w:pPr>
                            <w:proofErr w:type="gramStart"/>
                            <w:r w:rsidRPr="00902A0F">
                              <w:rPr>
                                <w:rFonts w:ascii="Times New Roman" w:hAnsi="Times New Roman"/>
                                <w:i/>
                                <w:color w:val="000000" w:themeColor="text1"/>
                                <w:kern w:val="24"/>
                                <w:sz w:val="24"/>
                                <w:szCs w:val="24"/>
                                <w:lang w:val="en-US"/>
                              </w:rPr>
                              <w:t>Σ</w:t>
                            </w:r>
                            <w:r w:rsidRPr="00787B2B">
                              <w:rPr>
                                <w:rFonts w:ascii="Times New Roman" w:hAnsi="Times New Roman"/>
                                <w:i/>
                                <w:iCs/>
                                <w:color w:val="000000" w:themeColor="text1"/>
                                <w:kern w:val="24"/>
                                <w:position w:val="-14"/>
                                <w:sz w:val="24"/>
                                <w:szCs w:val="24"/>
                                <w:vertAlign w:val="subscript"/>
                                <w:lang w:val="fr-FR"/>
                              </w:rPr>
                              <w:t>a</w:t>
                            </w:r>
                            <w:proofErr w:type="gramEnd"/>
                            <w:r w:rsidRPr="00787B2B">
                              <w:rPr>
                                <w:rFonts w:ascii="Times New Roman" w:hAnsi="Times New Roman"/>
                                <w:i/>
                                <w:iCs/>
                                <w:color w:val="000000" w:themeColor="text1"/>
                                <w:kern w:val="24"/>
                                <w:position w:val="-14"/>
                                <w:sz w:val="24"/>
                                <w:szCs w:val="24"/>
                                <w:vertAlign w:val="subscript"/>
                                <w:lang w:val="fr-FR"/>
                              </w:rPr>
                              <w:t>’</w:t>
                            </w:r>
                            <w:r w:rsidRPr="00787B2B">
                              <w:rPr>
                                <w:rFonts w:ascii="Times New Roman" w:hAnsi="Times New Roman"/>
                                <w:i/>
                                <w:color w:val="000000" w:themeColor="text1"/>
                                <w:kern w:val="24"/>
                                <w:sz w:val="24"/>
                                <w:szCs w:val="24"/>
                                <w:lang w:val="fr-FR"/>
                              </w:rPr>
                              <w:t xml:space="preserve"> </w:t>
                            </w:r>
                            <w:proofErr w:type="spellStart"/>
                            <w:r w:rsidRPr="00787B2B">
                              <w:rPr>
                                <w:rFonts w:ascii="Times New Roman" w:hAnsi="Times New Roman"/>
                                <w:i/>
                                <w:color w:val="000000" w:themeColor="text1"/>
                                <w:kern w:val="24"/>
                                <w:sz w:val="24"/>
                                <w:szCs w:val="24"/>
                                <w:lang w:val="fr-FR"/>
                              </w:rPr>
                              <w:t>exp</w:t>
                            </w:r>
                            <w:proofErr w:type="spellEnd"/>
                            <w:r w:rsidRPr="00787B2B">
                              <w:rPr>
                                <w:rFonts w:ascii="Times New Roman" w:hAnsi="Times New Roman"/>
                                <w:i/>
                                <w:color w:val="000000" w:themeColor="text1"/>
                                <w:kern w:val="24"/>
                                <w:sz w:val="24"/>
                                <w:szCs w:val="24"/>
                                <w:lang w:val="fr-FR"/>
                              </w:rPr>
                              <w:t xml:space="preserve"> (</w:t>
                            </w:r>
                            <w:r w:rsidRPr="00902A0F">
                              <w:rPr>
                                <w:rFonts w:ascii="Times New Roman" w:hAnsi="Times New Roman"/>
                                <w:i/>
                                <w:iCs/>
                                <w:color w:val="000000" w:themeColor="text1"/>
                                <w:kern w:val="24"/>
                                <w:sz w:val="24"/>
                                <w:szCs w:val="24"/>
                                <w:lang w:val="en-US"/>
                              </w:rPr>
                              <w:t>β</w:t>
                            </w:r>
                            <w:r w:rsidRPr="00787B2B">
                              <w:rPr>
                                <w:rFonts w:ascii="Times New Roman" w:hAnsi="Times New Roman"/>
                                <w:i/>
                                <w:iCs/>
                                <w:color w:val="000000" w:themeColor="text1"/>
                                <w:kern w:val="24"/>
                                <w:position w:val="-14"/>
                                <w:sz w:val="24"/>
                                <w:szCs w:val="24"/>
                                <w:vertAlign w:val="subscript"/>
                                <w:lang w:val="fr-FR"/>
                              </w:rPr>
                              <w:t>i</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Q</w:t>
                            </w:r>
                            <w:r w:rsidRPr="00787B2B">
                              <w:rPr>
                                <w:rFonts w:ascii="Times New Roman" w:hAnsi="Times New Roman"/>
                                <w:i/>
                                <w:iCs/>
                                <w:color w:val="000000" w:themeColor="text1"/>
                                <w:kern w:val="24"/>
                                <w:position w:val="-14"/>
                                <w:sz w:val="24"/>
                                <w:szCs w:val="24"/>
                                <w:vertAlign w:val="subscript"/>
                                <w:lang w:val="fr-FR"/>
                              </w:rPr>
                              <w:t>net</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proofErr w:type="spellStart"/>
                            <w:r w:rsidRPr="00787B2B">
                              <w:rPr>
                                <w:rFonts w:ascii="Times New Roman" w:hAnsi="Times New Roman"/>
                                <w:i/>
                                <w:iCs/>
                                <w:color w:val="000000" w:themeColor="text1"/>
                                <w:kern w:val="24"/>
                                <w:position w:val="-14"/>
                                <w:sz w:val="24"/>
                                <w:szCs w:val="24"/>
                                <w:vertAlign w:val="subscript"/>
                                <w:lang w:val="fr-FR"/>
                              </w:rPr>
                              <w:t>i,t</w:t>
                            </w:r>
                            <w:proofErr w:type="spellEnd"/>
                            <w:r w:rsidRPr="00787B2B">
                              <w:rPr>
                                <w:rFonts w:ascii="Times New Roman" w:hAnsi="Times New Roman"/>
                                <w:i/>
                                <w:iCs/>
                                <w:color w:val="000000" w:themeColor="text1"/>
                                <w:kern w:val="24"/>
                                <w:sz w:val="24"/>
                                <w:szCs w:val="24"/>
                                <w:lang w:val="fr-FR"/>
                              </w:rPr>
                              <w:t>,a</w:t>
                            </w:r>
                            <w:r w:rsidRPr="00787B2B">
                              <w:rPr>
                                <w:rFonts w:ascii="Times New Roman" w:hAnsi="Times New Roman"/>
                                <w:i/>
                                <w:color w:val="000000" w:themeColor="text1"/>
                                <w:kern w:val="24"/>
                                <w:sz w:val="24"/>
                                <w:szCs w:val="24"/>
                                <w:lang w:val="fr-FR"/>
                              </w:rPr>
                              <w:t xml:space="preserve">)  +  </w:t>
                            </w:r>
                            <w:r w:rsidRPr="00787B2B">
                              <w:rPr>
                                <w:rFonts w:ascii="Times New Roman" w:hAnsi="Times New Roman"/>
                                <w:i/>
                                <w:iCs/>
                                <w:color w:val="000000" w:themeColor="text1"/>
                                <w:kern w:val="24"/>
                                <w:sz w:val="24"/>
                                <w:szCs w:val="24"/>
                                <w:lang w:val="fr-FR"/>
                              </w:rPr>
                              <w:t>p</w:t>
                            </w:r>
                            <w:r w:rsidRPr="00787B2B">
                              <w:rPr>
                                <w:rFonts w:ascii="Times New Roman" w:hAnsi="Times New Roman"/>
                                <w:i/>
                                <w:color w:val="000000" w:themeColor="text1"/>
                                <w:kern w:val="24"/>
                                <w:sz w:val="24"/>
                                <w:szCs w:val="24"/>
                                <w:lang w:val="fr-FR"/>
                              </w:rPr>
                              <w:t xml:space="preserve"> * </w:t>
                            </w:r>
                            <w:proofErr w:type="spellStart"/>
                            <w:r w:rsidRPr="00787B2B">
                              <w:rPr>
                                <w:rFonts w:ascii="Times New Roman" w:hAnsi="Times New Roman"/>
                                <w:i/>
                                <w:color w:val="000000" w:themeColor="text1"/>
                                <w:kern w:val="24"/>
                                <w:sz w:val="24"/>
                                <w:szCs w:val="24"/>
                                <w:lang w:val="fr-FR"/>
                              </w:rPr>
                              <w:t>rep</w:t>
                            </w:r>
                            <w:proofErr w:type="spellEnd"/>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a</w:t>
                            </w:r>
                            <w:r w:rsidRPr="00787B2B">
                              <w:rPr>
                                <w:rFonts w:ascii="Times New Roman" w:hAnsi="Times New Roman"/>
                                <w:i/>
                                <w:color w:val="000000" w:themeColor="text1"/>
                                <w:kern w:val="24"/>
                                <w:sz w:val="24"/>
                                <w:szCs w:val="24"/>
                                <w:lang w:val="fr-FR"/>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AABF1B8" id="Rectangle 4" o:spid="_x0000_s1029" style="position:absolute;left:0;text-align:left;margin-left:22.8pt;margin-top:50.5pt;width:306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" filled="f" stroked="f">
                <v:path arrowok="t"/>
                <v:textbox>
                  <w:txbxContent>
                    <w:p w14:paraId="0A3E1779" w14:textId="77777777" w:rsidR="00787B2B" w:rsidRPr="00787B2B" w:rsidRDefault="00787B2B" w:rsidP="00787B2B">
                      <w:pPr>
                        <w:pStyle w:val="StandardWeb"/>
                        <w:spacing w:before="0" w:beforeAutospacing="0" w:after="0" w:afterAutospacing="0"/>
                        <w:jc w:val="right"/>
                        <w:rPr>
                          <w:rFonts w:ascii="Times New Roman" w:hAnsi="Times New Roman"/>
                          <w:i/>
                          <w:sz w:val="24"/>
                          <w:szCs w:val="24"/>
                          <w:lang w:val="fr-FR"/>
                        </w:rPr>
                      </w:pPr>
                      <w:proofErr w:type="gramStart"/>
                      <w:r w:rsidRPr="00902A0F">
                        <w:rPr>
                          <w:rFonts w:ascii="Times New Roman" w:hAnsi="Times New Roman"/>
                          <w:i/>
                          <w:color w:val="000000" w:themeColor="text1"/>
                          <w:kern w:val="24"/>
                          <w:sz w:val="24"/>
                          <w:szCs w:val="24"/>
                          <w:lang w:val="en-US"/>
                        </w:rPr>
                        <w:t>Σ</w:t>
                      </w:r>
                      <w:r w:rsidRPr="00787B2B">
                        <w:rPr>
                          <w:rFonts w:ascii="Times New Roman" w:hAnsi="Times New Roman"/>
                          <w:i/>
                          <w:iCs/>
                          <w:color w:val="000000" w:themeColor="text1"/>
                          <w:kern w:val="24"/>
                          <w:position w:val="-14"/>
                          <w:sz w:val="24"/>
                          <w:szCs w:val="24"/>
                          <w:vertAlign w:val="subscript"/>
                          <w:lang w:val="fr-FR"/>
                        </w:rPr>
                        <w:t>a</w:t>
                      </w:r>
                      <w:proofErr w:type="gramEnd"/>
                      <w:r w:rsidRPr="00787B2B">
                        <w:rPr>
                          <w:rFonts w:ascii="Times New Roman" w:hAnsi="Times New Roman"/>
                          <w:i/>
                          <w:iCs/>
                          <w:color w:val="000000" w:themeColor="text1"/>
                          <w:kern w:val="24"/>
                          <w:position w:val="-14"/>
                          <w:sz w:val="24"/>
                          <w:szCs w:val="24"/>
                          <w:vertAlign w:val="subscript"/>
                          <w:lang w:val="fr-FR"/>
                        </w:rPr>
                        <w:t>’</w:t>
                      </w:r>
                      <w:r w:rsidRPr="00787B2B">
                        <w:rPr>
                          <w:rFonts w:ascii="Times New Roman" w:hAnsi="Times New Roman"/>
                          <w:i/>
                          <w:color w:val="000000" w:themeColor="text1"/>
                          <w:kern w:val="24"/>
                          <w:sz w:val="24"/>
                          <w:szCs w:val="24"/>
                          <w:lang w:val="fr-FR"/>
                        </w:rPr>
                        <w:t xml:space="preserve"> </w:t>
                      </w:r>
                      <w:proofErr w:type="spellStart"/>
                      <w:r w:rsidRPr="00787B2B">
                        <w:rPr>
                          <w:rFonts w:ascii="Times New Roman" w:hAnsi="Times New Roman"/>
                          <w:i/>
                          <w:color w:val="000000" w:themeColor="text1"/>
                          <w:kern w:val="24"/>
                          <w:sz w:val="24"/>
                          <w:szCs w:val="24"/>
                          <w:lang w:val="fr-FR"/>
                        </w:rPr>
                        <w:t>exp</w:t>
                      </w:r>
                      <w:proofErr w:type="spellEnd"/>
                      <w:r w:rsidRPr="00787B2B">
                        <w:rPr>
                          <w:rFonts w:ascii="Times New Roman" w:hAnsi="Times New Roman"/>
                          <w:i/>
                          <w:color w:val="000000" w:themeColor="text1"/>
                          <w:kern w:val="24"/>
                          <w:sz w:val="24"/>
                          <w:szCs w:val="24"/>
                          <w:lang w:val="fr-FR"/>
                        </w:rPr>
                        <w:t xml:space="preserve"> (</w:t>
                      </w:r>
                      <w:r w:rsidRPr="00902A0F">
                        <w:rPr>
                          <w:rFonts w:ascii="Times New Roman" w:hAnsi="Times New Roman"/>
                          <w:i/>
                          <w:iCs/>
                          <w:color w:val="000000" w:themeColor="text1"/>
                          <w:kern w:val="24"/>
                          <w:sz w:val="24"/>
                          <w:szCs w:val="24"/>
                          <w:lang w:val="en-US"/>
                        </w:rPr>
                        <w:t>β</w:t>
                      </w:r>
                      <w:r w:rsidRPr="00787B2B">
                        <w:rPr>
                          <w:rFonts w:ascii="Times New Roman" w:hAnsi="Times New Roman"/>
                          <w:i/>
                          <w:iCs/>
                          <w:color w:val="000000" w:themeColor="text1"/>
                          <w:kern w:val="24"/>
                          <w:position w:val="-14"/>
                          <w:sz w:val="24"/>
                          <w:szCs w:val="24"/>
                          <w:vertAlign w:val="subscript"/>
                          <w:lang w:val="fr-FR"/>
                        </w:rPr>
                        <w:t>i</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Q</w:t>
                      </w:r>
                      <w:r w:rsidRPr="00787B2B">
                        <w:rPr>
                          <w:rFonts w:ascii="Times New Roman" w:hAnsi="Times New Roman"/>
                          <w:i/>
                          <w:iCs/>
                          <w:color w:val="000000" w:themeColor="text1"/>
                          <w:kern w:val="24"/>
                          <w:position w:val="-14"/>
                          <w:sz w:val="24"/>
                          <w:szCs w:val="24"/>
                          <w:vertAlign w:val="subscript"/>
                          <w:lang w:val="fr-FR"/>
                        </w:rPr>
                        <w:t>net</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proofErr w:type="spellStart"/>
                      <w:r w:rsidRPr="00787B2B">
                        <w:rPr>
                          <w:rFonts w:ascii="Times New Roman" w:hAnsi="Times New Roman"/>
                          <w:i/>
                          <w:iCs/>
                          <w:color w:val="000000" w:themeColor="text1"/>
                          <w:kern w:val="24"/>
                          <w:position w:val="-14"/>
                          <w:sz w:val="24"/>
                          <w:szCs w:val="24"/>
                          <w:vertAlign w:val="subscript"/>
                          <w:lang w:val="fr-FR"/>
                        </w:rPr>
                        <w:t>i,t</w:t>
                      </w:r>
                      <w:proofErr w:type="spellEnd"/>
                      <w:r w:rsidRPr="00787B2B">
                        <w:rPr>
                          <w:rFonts w:ascii="Times New Roman" w:hAnsi="Times New Roman"/>
                          <w:i/>
                          <w:iCs/>
                          <w:color w:val="000000" w:themeColor="text1"/>
                          <w:kern w:val="24"/>
                          <w:sz w:val="24"/>
                          <w:szCs w:val="24"/>
                          <w:lang w:val="fr-FR"/>
                        </w:rPr>
                        <w:t>,a</w:t>
                      </w:r>
                      <w:r w:rsidRPr="00787B2B">
                        <w:rPr>
                          <w:rFonts w:ascii="Times New Roman" w:hAnsi="Times New Roman"/>
                          <w:i/>
                          <w:color w:val="000000" w:themeColor="text1"/>
                          <w:kern w:val="24"/>
                          <w:sz w:val="24"/>
                          <w:szCs w:val="24"/>
                          <w:lang w:val="fr-FR"/>
                        </w:rPr>
                        <w:t xml:space="preserve">)  +  </w:t>
                      </w:r>
                      <w:r w:rsidRPr="00787B2B">
                        <w:rPr>
                          <w:rFonts w:ascii="Times New Roman" w:hAnsi="Times New Roman"/>
                          <w:i/>
                          <w:iCs/>
                          <w:color w:val="000000" w:themeColor="text1"/>
                          <w:kern w:val="24"/>
                          <w:sz w:val="24"/>
                          <w:szCs w:val="24"/>
                          <w:lang w:val="fr-FR"/>
                        </w:rPr>
                        <w:t>p</w:t>
                      </w:r>
                      <w:r w:rsidRPr="00787B2B">
                        <w:rPr>
                          <w:rFonts w:ascii="Times New Roman" w:hAnsi="Times New Roman"/>
                          <w:i/>
                          <w:color w:val="000000" w:themeColor="text1"/>
                          <w:kern w:val="24"/>
                          <w:sz w:val="24"/>
                          <w:szCs w:val="24"/>
                          <w:lang w:val="fr-FR"/>
                        </w:rPr>
                        <w:t xml:space="preserve"> * </w:t>
                      </w:r>
                      <w:proofErr w:type="spellStart"/>
                      <w:r w:rsidRPr="00787B2B">
                        <w:rPr>
                          <w:rFonts w:ascii="Times New Roman" w:hAnsi="Times New Roman"/>
                          <w:i/>
                          <w:color w:val="000000" w:themeColor="text1"/>
                          <w:kern w:val="24"/>
                          <w:sz w:val="24"/>
                          <w:szCs w:val="24"/>
                          <w:lang w:val="fr-FR"/>
                        </w:rPr>
                        <w:t>rep</w:t>
                      </w:r>
                      <w:proofErr w:type="spellEnd"/>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a</w:t>
                      </w:r>
                      <w:r w:rsidRPr="00787B2B">
                        <w:rPr>
                          <w:rFonts w:ascii="Times New Roman" w:hAnsi="Times New Roman"/>
                          <w:i/>
                          <w:color w:val="000000" w:themeColor="text1"/>
                          <w:kern w:val="24"/>
                          <w:sz w:val="24"/>
                          <w:szCs w:val="24"/>
                          <w:lang w:val="fr-FR"/>
                        </w:rPr>
                        <w:t>)])</w:t>
                      </w:r>
                    </w:p>
                  </w:txbxContent>
                </v:textbox>
                <w10:wrap type="through"/>
              </v:rect>
            </w:pict>
          </mc:Fallback>
        </mc:AlternateContent>
      </w:r>
      <w:r w:rsidR="00787B2B" w:rsidRPr="00AE21E1">
        <w:rPr>
          <w:rFonts w:ascii="Arial" w:hAnsi="Arial" w:cs="Arial"/>
          <w:noProof/>
          <w:lang w:val="de-DE" w:eastAsia="de-DE"/>
        </w:rPr>
        <mc:AlternateContent>
          <mc:Choice Requires="wps">
            <w:drawing>
              <wp:anchor distT="0" distB="0" distL="114300" distR="114300" simplePos="0" relativeHeight="251662336" behindDoc="0" locked="0" layoutInCell="1" allowOverlap="1" wp14:anchorId="6E52F415" wp14:editId="7F6AAE41">
                <wp:simplePos x="0" y="0"/>
                <wp:positionH relativeFrom="margin">
                  <wp:align>center</wp:align>
                </wp:positionH>
                <wp:positionV relativeFrom="paragraph">
                  <wp:posOffset>269240</wp:posOffset>
                </wp:positionV>
                <wp:extent cx="6172200" cy="457200"/>
                <wp:effectExtent l="0" t="0" r="0" b="0"/>
                <wp:wrapThrough wrapText="bothSides">
                  <wp:wrapPolygon edited="0">
                    <wp:start x="0" y="0"/>
                    <wp:lineTo x="0" y="21600"/>
                    <wp:lineTo x="21600" y="21600"/>
                    <wp:lineTo x="21600" y="0"/>
                  </wp:wrapPolygon>
                </wp:wrapThrough>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457200"/>
                        </a:xfrm>
                        <a:prstGeom prst="rect">
                          <a:avLst/>
                        </a:prstGeom>
                      </wps:spPr>
                      <wps:txbx>
                        <w:txbxContent>
                          <w:p w14:paraId="47B2CFF3" w14:textId="6FE4523D" w:rsidR="00787B2B" w:rsidRPr="00787B2B" w:rsidRDefault="00787B2B" w:rsidP="00787B2B">
                            <w:pPr>
                              <w:pStyle w:val="StandardWeb"/>
                              <w:spacing w:before="0" w:beforeAutospacing="0" w:after="0" w:afterAutospacing="0"/>
                              <w:jc w:val="center"/>
                              <w:rPr>
                                <w:rFonts w:ascii="Times New Roman" w:hAnsi="Times New Roman"/>
                                <w:i/>
                                <w:sz w:val="24"/>
                                <w:szCs w:val="24"/>
                                <w:lang w:val="fr-FR"/>
                              </w:rPr>
                            </w:pPr>
                            <w:proofErr w:type="gramStart"/>
                            <w:r w:rsidRPr="00787B2B">
                              <w:rPr>
                                <w:rFonts w:ascii="Times New Roman" w:hAnsi="Times New Roman"/>
                                <w:i/>
                                <w:iCs/>
                                <w:color w:val="000000" w:themeColor="text1"/>
                                <w:kern w:val="24"/>
                                <w:sz w:val="24"/>
                                <w:szCs w:val="24"/>
                                <w:lang w:val="fr-FR"/>
                              </w:rPr>
                              <w:t>P</w:t>
                            </w:r>
                            <w:r w:rsidRPr="00787B2B">
                              <w:rPr>
                                <w:rFonts w:ascii="Times New Roman" w:hAnsi="Times New Roman"/>
                                <w:i/>
                                <w:color w:val="000000" w:themeColor="text1"/>
                                <w:kern w:val="24"/>
                                <w:sz w:val="24"/>
                                <w:szCs w:val="24"/>
                                <w:lang w:val="fr-FR"/>
                              </w:rPr>
                              <w:t>(</w:t>
                            </w:r>
                            <w:proofErr w:type="gramEnd"/>
                            <w:r w:rsidRPr="00787B2B">
                              <w:rPr>
                                <w:rFonts w:ascii="Times New Roman" w:hAnsi="Times New Roman"/>
                                <w:i/>
                                <w:color w:val="000000" w:themeColor="text1"/>
                                <w:kern w:val="24"/>
                                <w:sz w:val="24"/>
                                <w:szCs w:val="24"/>
                                <w:lang w:val="fr-FR"/>
                              </w:rPr>
                              <w:t>a</w:t>
                            </w:r>
                            <w:proofErr w:type="spellStart"/>
                            <w:r w:rsidRPr="00787B2B">
                              <w:rPr>
                                <w:rFonts w:ascii="Times New Roman" w:hAnsi="Times New Roman"/>
                                <w:i/>
                                <w:iCs/>
                                <w:color w:val="000000" w:themeColor="text1"/>
                                <w:kern w:val="24"/>
                                <w:position w:val="-14"/>
                                <w:sz w:val="24"/>
                                <w:szCs w:val="24"/>
                                <w:vertAlign w:val="subscript"/>
                                <w:lang w:val="fr-FR"/>
                              </w:rPr>
                              <w:t>i,t</w:t>
                            </w:r>
                            <w:proofErr w:type="spellEnd"/>
                            <w:r w:rsidRPr="00787B2B">
                              <w:rPr>
                                <w:rFonts w:ascii="Times New Roman" w:hAnsi="Times New Roman"/>
                                <w:i/>
                                <w:iCs/>
                                <w:color w:val="000000" w:themeColor="text1"/>
                                <w:kern w:val="24"/>
                                <w:sz w:val="24"/>
                                <w:szCs w:val="24"/>
                                <w:lang w:val="fr-FR"/>
                              </w:rPr>
                              <w:t xml:space="preserve"> = </w:t>
                            </w:r>
                            <w:proofErr w:type="spellStart"/>
                            <w:r w:rsidRPr="00787B2B">
                              <w:rPr>
                                <w:rFonts w:ascii="Times New Roman" w:hAnsi="Times New Roman"/>
                                <w:i/>
                                <w:iCs/>
                                <w:color w:val="000000" w:themeColor="text1"/>
                                <w:kern w:val="24"/>
                                <w:sz w:val="24"/>
                                <w:szCs w:val="24"/>
                                <w:lang w:val="fr-FR"/>
                              </w:rPr>
                              <w:t>a</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r w:rsidRPr="00787B2B">
                              <w:rPr>
                                <w:rFonts w:ascii="Times New Roman" w:hAnsi="Times New Roman"/>
                                <w:i/>
                                <w:iCs/>
                                <w:color w:val="000000" w:themeColor="text1"/>
                                <w:kern w:val="24"/>
                                <w:position w:val="-14"/>
                                <w:sz w:val="24"/>
                                <w:szCs w:val="24"/>
                                <w:vertAlign w:val="subscript"/>
                                <w:lang w:val="fr-FR"/>
                              </w:rPr>
                              <w:t>i,t</w:t>
                            </w:r>
                            <w:proofErr w:type="spellEnd"/>
                            <w:r w:rsidRPr="00787B2B">
                              <w:rPr>
                                <w:rFonts w:ascii="Times New Roman" w:hAnsi="Times New Roman"/>
                                <w:i/>
                                <w:color w:val="000000" w:themeColor="text1"/>
                                <w:kern w:val="24"/>
                                <w:sz w:val="24"/>
                                <w:szCs w:val="24"/>
                                <w:lang w:val="fr-FR"/>
                              </w:rPr>
                              <w:t xml:space="preserve">) =      </w:t>
                            </w:r>
                            <w:proofErr w:type="spellStart"/>
                            <w:r w:rsidRPr="00787B2B">
                              <w:rPr>
                                <w:rFonts w:ascii="Times New Roman" w:hAnsi="Times New Roman"/>
                                <w:i/>
                                <w:color w:val="000000" w:themeColor="text1"/>
                                <w:kern w:val="24"/>
                                <w:sz w:val="24"/>
                                <w:szCs w:val="24"/>
                                <w:lang w:val="fr-FR"/>
                              </w:rPr>
                              <w:t>exp</w:t>
                            </w:r>
                            <w:proofErr w:type="spellEnd"/>
                            <w:r w:rsidRPr="00787B2B">
                              <w:rPr>
                                <w:rFonts w:ascii="Times New Roman" w:hAnsi="Times New Roman"/>
                                <w:i/>
                                <w:color w:val="000000" w:themeColor="text1"/>
                                <w:kern w:val="24"/>
                                <w:sz w:val="24"/>
                                <w:szCs w:val="24"/>
                                <w:lang w:val="fr-FR"/>
                              </w:rPr>
                              <w:t xml:space="preserve"> (</w:t>
                            </w:r>
                            <w:r w:rsidRPr="00902A0F">
                              <w:rPr>
                                <w:rFonts w:ascii="Times New Roman" w:hAnsi="Times New Roman"/>
                                <w:i/>
                                <w:iCs/>
                                <w:color w:val="000000" w:themeColor="text1"/>
                                <w:kern w:val="24"/>
                                <w:sz w:val="24"/>
                                <w:szCs w:val="24"/>
                                <w:lang w:val="en-US"/>
                              </w:rPr>
                              <w:t>β</w:t>
                            </w:r>
                            <w:r w:rsidRPr="00787B2B">
                              <w:rPr>
                                <w:rFonts w:ascii="Times New Roman" w:hAnsi="Times New Roman"/>
                                <w:i/>
                                <w:iCs/>
                                <w:color w:val="000000" w:themeColor="text1"/>
                                <w:kern w:val="24"/>
                                <w:position w:val="-14"/>
                                <w:sz w:val="24"/>
                                <w:szCs w:val="24"/>
                                <w:vertAlign w:val="subscript"/>
                                <w:lang w:val="fr-FR"/>
                              </w:rPr>
                              <w:t>i</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Q</w:t>
                            </w:r>
                            <w:r w:rsidRPr="00787B2B">
                              <w:rPr>
                                <w:rFonts w:ascii="Times New Roman" w:hAnsi="Times New Roman"/>
                                <w:i/>
                                <w:iCs/>
                                <w:color w:val="000000" w:themeColor="text1"/>
                                <w:kern w:val="24"/>
                                <w:position w:val="-14"/>
                                <w:sz w:val="24"/>
                                <w:szCs w:val="24"/>
                                <w:vertAlign w:val="subscript"/>
                                <w:lang w:val="fr-FR"/>
                              </w:rPr>
                              <w:t>net</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proofErr w:type="spellStart"/>
                            <w:r w:rsidRPr="00787B2B">
                              <w:rPr>
                                <w:rFonts w:ascii="Times New Roman" w:hAnsi="Times New Roman"/>
                                <w:i/>
                                <w:iCs/>
                                <w:color w:val="000000" w:themeColor="text1"/>
                                <w:kern w:val="24"/>
                                <w:position w:val="-14"/>
                                <w:sz w:val="24"/>
                                <w:szCs w:val="24"/>
                                <w:vertAlign w:val="subscript"/>
                                <w:lang w:val="fr-FR"/>
                              </w:rPr>
                              <w:t>i,t</w:t>
                            </w:r>
                            <w:proofErr w:type="spellEnd"/>
                            <w:r w:rsidRPr="00787B2B">
                              <w:rPr>
                                <w:rFonts w:ascii="Times New Roman" w:hAnsi="Times New Roman"/>
                                <w:i/>
                                <w:iCs/>
                                <w:color w:val="000000" w:themeColor="text1"/>
                                <w:kern w:val="24"/>
                                <w:sz w:val="24"/>
                                <w:szCs w:val="24"/>
                                <w:lang w:val="fr-FR"/>
                              </w:rPr>
                              <w:t>,a</w:t>
                            </w:r>
                            <w:r w:rsidRPr="00787B2B">
                              <w:rPr>
                                <w:rFonts w:ascii="Times New Roman" w:hAnsi="Times New Roman"/>
                                <w:i/>
                                <w:color w:val="000000" w:themeColor="text1"/>
                                <w:kern w:val="24"/>
                                <w:sz w:val="24"/>
                                <w:szCs w:val="24"/>
                                <w:lang w:val="fr-FR"/>
                              </w:rPr>
                              <w:t xml:space="preserve">)  +  </w:t>
                            </w:r>
                            <w:r w:rsidRPr="00787B2B">
                              <w:rPr>
                                <w:rFonts w:ascii="Times New Roman" w:hAnsi="Times New Roman"/>
                                <w:i/>
                                <w:iCs/>
                                <w:color w:val="000000" w:themeColor="text1"/>
                                <w:kern w:val="24"/>
                                <w:sz w:val="24"/>
                                <w:szCs w:val="24"/>
                                <w:lang w:val="fr-FR"/>
                              </w:rPr>
                              <w:t>p</w:t>
                            </w:r>
                            <w:r w:rsidRPr="00787B2B">
                              <w:rPr>
                                <w:rFonts w:ascii="Times New Roman" w:hAnsi="Times New Roman"/>
                                <w:i/>
                                <w:color w:val="000000" w:themeColor="text1"/>
                                <w:kern w:val="24"/>
                                <w:sz w:val="24"/>
                                <w:szCs w:val="24"/>
                                <w:lang w:val="fr-FR"/>
                              </w:rPr>
                              <w:t xml:space="preserve"> * </w:t>
                            </w:r>
                            <w:proofErr w:type="spellStart"/>
                            <w:r w:rsidRPr="00787B2B">
                              <w:rPr>
                                <w:rFonts w:ascii="Times New Roman" w:hAnsi="Times New Roman"/>
                                <w:i/>
                                <w:color w:val="000000" w:themeColor="text1"/>
                                <w:kern w:val="24"/>
                                <w:sz w:val="24"/>
                                <w:szCs w:val="24"/>
                                <w:lang w:val="fr-FR"/>
                              </w:rPr>
                              <w:t>rep</w:t>
                            </w:r>
                            <w:proofErr w:type="spellEnd"/>
                            <w:r w:rsidRPr="00787B2B">
                              <w:rPr>
                                <w:rFonts w:ascii="Times New Roman" w:hAnsi="Times New Roman"/>
                                <w:i/>
                                <w:color w:val="000000" w:themeColor="text1"/>
                                <w:kern w:val="24"/>
                                <w:sz w:val="24"/>
                                <w:szCs w:val="24"/>
                                <w:lang w:val="fr-FR"/>
                              </w:rPr>
                              <w:t>(a)])</w:t>
                            </w:r>
                            <w:r w:rsidR="00F5656E">
                              <w:rPr>
                                <w:rFonts w:ascii="Times New Roman" w:hAnsi="Times New Roman"/>
                                <w:i/>
                                <w:color w:val="000000" w:themeColor="text1"/>
                                <w:kern w:val="24"/>
                                <w:sz w:val="24"/>
                                <w:szCs w:val="24"/>
                                <w:lang w:val="fr-FR"/>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E52F415" id="Rectangle 2" o:spid="_x0000_s1030" style="position:absolute;left:0;text-align:left;margin-left:0;margin-top:21.2pt;width:486pt;height:3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" filled="f" stroked="f">
                <v:path arrowok="t"/>
                <v:textbox>
                  <w:txbxContent>
                    <w:p w14:paraId="47B2CFF3" w14:textId="6FE4523D" w:rsidR="00787B2B" w:rsidRPr="00787B2B" w:rsidRDefault="00787B2B" w:rsidP="00787B2B">
                      <w:pPr>
                        <w:pStyle w:val="StandardWeb"/>
                        <w:spacing w:before="0" w:beforeAutospacing="0" w:after="0" w:afterAutospacing="0"/>
                        <w:jc w:val="center"/>
                        <w:rPr>
                          <w:rFonts w:ascii="Times New Roman" w:hAnsi="Times New Roman"/>
                          <w:i/>
                          <w:sz w:val="24"/>
                          <w:szCs w:val="24"/>
                          <w:lang w:val="fr-FR"/>
                        </w:rPr>
                      </w:pPr>
                      <w:proofErr w:type="gramStart"/>
                      <w:r w:rsidRPr="00787B2B">
                        <w:rPr>
                          <w:rFonts w:ascii="Times New Roman" w:hAnsi="Times New Roman"/>
                          <w:i/>
                          <w:iCs/>
                          <w:color w:val="000000" w:themeColor="text1"/>
                          <w:kern w:val="24"/>
                          <w:sz w:val="24"/>
                          <w:szCs w:val="24"/>
                          <w:lang w:val="fr-FR"/>
                        </w:rPr>
                        <w:t>P</w:t>
                      </w:r>
                      <w:r w:rsidRPr="00787B2B">
                        <w:rPr>
                          <w:rFonts w:ascii="Times New Roman" w:hAnsi="Times New Roman"/>
                          <w:i/>
                          <w:color w:val="000000" w:themeColor="text1"/>
                          <w:kern w:val="24"/>
                          <w:sz w:val="24"/>
                          <w:szCs w:val="24"/>
                          <w:lang w:val="fr-FR"/>
                        </w:rPr>
                        <w:t>(</w:t>
                      </w:r>
                      <w:proofErr w:type="gramEnd"/>
                      <w:r w:rsidRPr="00787B2B">
                        <w:rPr>
                          <w:rFonts w:ascii="Times New Roman" w:hAnsi="Times New Roman"/>
                          <w:i/>
                          <w:color w:val="000000" w:themeColor="text1"/>
                          <w:kern w:val="24"/>
                          <w:sz w:val="24"/>
                          <w:szCs w:val="24"/>
                          <w:lang w:val="fr-FR"/>
                        </w:rPr>
                        <w:t>a</w:t>
                      </w:r>
                      <w:proofErr w:type="spellStart"/>
                      <w:r w:rsidRPr="00787B2B">
                        <w:rPr>
                          <w:rFonts w:ascii="Times New Roman" w:hAnsi="Times New Roman"/>
                          <w:i/>
                          <w:iCs/>
                          <w:color w:val="000000" w:themeColor="text1"/>
                          <w:kern w:val="24"/>
                          <w:position w:val="-14"/>
                          <w:sz w:val="24"/>
                          <w:szCs w:val="24"/>
                          <w:vertAlign w:val="subscript"/>
                          <w:lang w:val="fr-FR"/>
                        </w:rPr>
                        <w:t>i,t</w:t>
                      </w:r>
                      <w:proofErr w:type="spellEnd"/>
                      <w:r w:rsidRPr="00787B2B">
                        <w:rPr>
                          <w:rFonts w:ascii="Times New Roman" w:hAnsi="Times New Roman"/>
                          <w:i/>
                          <w:iCs/>
                          <w:color w:val="000000" w:themeColor="text1"/>
                          <w:kern w:val="24"/>
                          <w:sz w:val="24"/>
                          <w:szCs w:val="24"/>
                          <w:lang w:val="fr-FR"/>
                        </w:rPr>
                        <w:t xml:space="preserve"> = </w:t>
                      </w:r>
                      <w:proofErr w:type="spellStart"/>
                      <w:r w:rsidRPr="00787B2B">
                        <w:rPr>
                          <w:rFonts w:ascii="Times New Roman" w:hAnsi="Times New Roman"/>
                          <w:i/>
                          <w:iCs/>
                          <w:color w:val="000000" w:themeColor="text1"/>
                          <w:kern w:val="24"/>
                          <w:sz w:val="24"/>
                          <w:szCs w:val="24"/>
                          <w:lang w:val="fr-FR"/>
                        </w:rPr>
                        <w:t>a</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r w:rsidRPr="00787B2B">
                        <w:rPr>
                          <w:rFonts w:ascii="Times New Roman" w:hAnsi="Times New Roman"/>
                          <w:i/>
                          <w:iCs/>
                          <w:color w:val="000000" w:themeColor="text1"/>
                          <w:kern w:val="24"/>
                          <w:position w:val="-14"/>
                          <w:sz w:val="24"/>
                          <w:szCs w:val="24"/>
                          <w:vertAlign w:val="subscript"/>
                          <w:lang w:val="fr-FR"/>
                        </w:rPr>
                        <w:t>i,t</w:t>
                      </w:r>
                      <w:proofErr w:type="spellEnd"/>
                      <w:r w:rsidRPr="00787B2B">
                        <w:rPr>
                          <w:rFonts w:ascii="Times New Roman" w:hAnsi="Times New Roman"/>
                          <w:i/>
                          <w:color w:val="000000" w:themeColor="text1"/>
                          <w:kern w:val="24"/>
                          <w:sz w:val="24"/>
                          <w:szCs w:val="24"/>
                          <w:lang w:val="fr-FR"/>
                        </w:rPr>
                        <w:t xml:space="preserve">) =      </w:t>
                      </w:r>
                      <w:proofErr w:type="spellStart"/>
                      <w:r w:rsidRPr="00787B2B">
                        <w:rPr>
                          <w:rFonts w:ascii="Times New Roman" w:hAnsi="Times New Roman"/>
                          <w:i/>
                          <w:color w:val="000000" w:themeColor="text1"/>
                          <w:kern w:val="24"/>
                          <w:sz w:val="24"/>
                          <w:szCs w:val="24"/>
                          <w:lang w:val="fr-FR"/>
                        </w:rPr>
                        <w:t>exp</w:t>
                      </w:r>
                      <w:proofErr w:type="spellEnd"/>
                      <w:r w:rsidRPr="00787B2B">
                        <w:rPr>
                          <w:rFonts w:ascii="Times New Roman" w:hAnsi="Times New Roman"/>
                          <w:i/>
                          <w:color w:val="000000" w:themeColor="text1"/>
                          <w:kern w:val="24"/>
                          <w:sz w:val="24"/>
                          <w:szCs w:val="24"/>
                          <w:lang w:val="fr-FR"/>
                        </w:rPr>
                        <w:t xml:space="preserve"> (</w:t>
                      </w:r>
                      <w:r w:rsidRPr="00902A0F">
                        <w:rPr>
                          <w:rFonts w:ascii="Times New Roman" w:hAnsi="Times New Roman"/>
                          <w:i/>
                          <w:iCs/>
                          <w:color w:val="000000" w:themeColor="text1"/>
                          <w:kern w:val="24"/>
                          <w:sz w:val="24"/>
                          <w:szCs w:val="24"/>
                          <w:lang w:val="en-US"/>
                        </w:rPr>
                        <w:t>β</w:t>
                      </w:r>
                      <w:r w:rsidRPr="00787B2B">
                        <w:rPr>
                          <w:rFonts w:ascii="Times New Roman" w:hAnsi="Times New Roman"/>
                          <w:i/>
                          <w:iCs/>
                          <w:color w:val="000000" w:themeColor="text1"/>
                          <w:kern w:val="24"/>
                          <w:position w:val="-14"/>
                          <w:sz w:val="24"/>
                          <w:szCs w:val="24"/>
                          <w:vertAlign w:val="subscript"/>
                          <w:lang w:val="fr-FR"/>
                        </w:rPr>
                        <w:t>i</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Q</w:t>
                      </w:r>
                      <w:r w:rsidRPr="00787B2B">
                        <w:rPr>
                          <w:rFonts w:ascii="Times New Roman" w:hAnsi="Times New Roman"/>
                          <w:i/>
                          <w:iCs/>
                          <w:color w:val="000000" w:themeColor="text1"/>
                          <w:kern w:val="24"/>
                          <w:position w:val="-14"/>
                          <w:sz w:val="24"/>
                          <w:szCs w:val="24"/>
                          <w:vertAlign w:val="subscript"/>
                          <w:lang w:val="fr-FR"/>
                        </w:rPr>
                        <w:t>net</w:t>
                      </w:r>
                      <w:r w:rsidRPr="00787B2B">
                        <w:rPr>
                          <w:rFonts w:ascii="Times New Roman" w:hAnsi="Times New Roman"/>
                          <w:i/>
                          <w:color w:val="000000" w:themeColor="text1"/>
                          <w:kern w:val="24"/>
                          <w:sz w:val="24"/>
                          <w:szCs w:val="24"/>
                          <w:lang w:val="fr-FR"/>
                        </w:rPr>
                        <w:t>(</w:t>
                      </w:r>
                      <w:r w:rsidRPr="00787B2B">
                        <w:rPr>
                          <w:rFonts w:ascii="Times New Roman" w:hAnsi="Times New Roman"/>
                          <w:i/>
                          <w:iCs/>
                          <w:color w:val="000000" w:themeColor="text1"/>
                          <w:kern w:val="24"/>
                          <w:sz w:val="24"/>
                          <w:szCs w:val="24"/>
                          <w:lang w:val="fr-FR"/>
                        </w:rPr>
                        <w:t>s</w:t>
                      </w:r>
                      <w:proofErr w:type="spellStart"/>
                      <w:r w:rsidRPr="00787B2B">
                        <w:rPr>
                          <w:rFonts w:ascii="Times New Roman" w:hAnsi="Times New Roman"/>
                          <w:i/>
                          <w:iCs/>
                          <w:color w:val="000000" w:themeColor="text1"/>
                          <w:kern w:val="24"/>
                          <w:position w:val="-14"/>
                          <w:sz w:val="24"/>
                          <w:szCs w:val="24"/>
                          <w:vertAlign w:val="subscript"/>
                          <w:lang w:val="fr-FR"/>
                        </w:rPr>
                        <w:t>i,t</w:t>
                      </w:r>
                      <w:proofErr w:type="spellEnd"/>
                      <w:r w:rsidRPr="00787B2B">
                        <w:rPr>
                          <w:rFonts w:ascii="Times New Roman" w:hAnsi="Times New Roman"/>
                          <w:i/>
                          <w:iCs/>
                          <w:color w:val="000000" w:themeColor="text1"/>
                          <w:kern w:val="24"/>
                          <w:sz w:val="24"/>
                          <w:szCs w:val="24"/>
                          <w:lang w:val="fr-FR"/>
                        </w:rPr>
                        <w:t>,a</w:t>
                      </w:r>
                      <w:r w:rsidRPr="00787B2B">
                        <w:rPr>
                          <w:rFonts w:ascii="Times New Roman" w:hAnsi="Times New Roman"/>
                          <w:i/>
                          <w:color w:val="000000" w:themeColor="text1"/>
                          <w:kern w:val="24"/>
                          <w:sz w:val="24"/>
                          <w:szCs w:val="24"/>
                          <w:lang w:val="fr-FR"/>
                        </w:rPr>
                        <w:t xml:space="preserve">)  +  </w:t>
                      </w:r>
                      <w:r w:rsidRPr="00787B2B">
                        <w:rPr>
                          <w:rFonts w:ascii="Times New Roman" w:hAnsi="Times New Roman"/>
                          <w:i/>
                          <w:iCs/>
                          <w:color w:val="000000" w:themeColor="text1"/>
                          <w:kern w:val="24"/>
                          <w:sz w:val="24"/>
                          <w:szCs w:val="24"/>
                          <w:lang w:val="fr-FR"/>
                        </w:rPr>
                        <w:t>p</w:t>
                      </w:r>
                      <w:r w:rsidRPr="00787B2B">
                        <w:rPr>
                          <w:rFonts w:ascii="Times New Roman" w:hAnsi="Times New Roman"/>
                          <w:i/>
                          <w:color w:val="000000" w:themeColor="text1"/>
                          <w:kern w:val="24"/>
                          <w:sz w:val="24"/>
                          <w:szCs w:val="24"/>
                          <w:lang w:val="fr-FR"/>
                        </w:rPr>
                        <w:t xml:space="preserve"> * </w:t>
                      </w:r>
                      <w:proofErr w:type="spellStart"/>
                      <w:r w:rsidRPr="00787B2B">
                        <w:rPr>
                          <w:rFonts w:ascii="Times New Roman" w:hAnsi="Times New Roman"/>
                          <w:i/>
                          <w:color w:val="000000" w:themeColor="text1"/>
                          <w:kern w:val="24"/>
                          <w:sz w:val="24"/>
                          <w:szCs w:val="24"/>
                          <w:lang w:val="fr-FR"/>
                        </w:rPr>
                        <w:t>rep</w:t>
                      </w:r>
                      <w:proofErr w:type="spellEnd"/>
                      <w:r w:rsidRPr="00787B2B">
                        <w:rPr>
                          <w:rFonts w:ascii="Times New Roman" w:hAnsi="Times New Roman"/>
                          <w:i/>
                          <w:color w:val="000000" w:themeColor="text1"/>
                          <w:kern w:val="24"/>
                          <w:sz w:val="24"/>
                          <w:szCs w:val="24"/>
                          <w:lang w:val="fr-FR"/>
                        </w:rPr>
                        <w:t>(a)])</w:t>
                      </w:r>
                      <w:r w:rsidR="00F5656E">
                        <w:rPr>
                          <w:rFonts w:ascii="Times New Roman" w:hAnsi="Times New Roman"/>
                          <w:i/>
                          <w:color w:val="000000" w:themeColor="text1"/>
                          <w:kern w:val="24"/>
                          <w:sz w:val="24"/>
                          <w:szCs w:val="24"/>
                          <w:lang w:val="fr-FR"/>
                        </w:rPr>
                        <w:t xml:space="preserve"> /</w:t>
                      </w:r>
                    </w:p>
                  </w:txbxContent>
                </v:textbox>
                <w10:wrap type="through" anchorx="margin"/>
              </v:rect>
            </w:pict>
          </mc:Fallback>
        </mc:AlternateContent>
      </w:r>
      <w:proofErr w:type="spellStart"/>
      <w:r w:rsidR="00787B2B" w:rsidRPr="00AE21E1">
        <w:rPr>
          <w:rFonts w:ascii="Arial" w:hAnsi="Arial" w:cs="Arial"/>
        </w:rPr>
        <w:t>Q</w:t>
      </w:r>
      <w:r w:rsidR="00787B2B" w:rsidRPr="00AE21E1">
        <w:rPr>
          <w:rFonts w:ascii="Arial" w:hAnsi="Arial" w:cs="Arial"/>
          <w:vertAlign w:val="subscript"/>
        </w:rPr>
        <w:t>net</w:t>
      </w:r>
      <w:proofErr w:type="spellEnd"/>
      <w:r w:rsidR="00787B2B" w:rsidRPr="00AE21E1">
        <w:rPr>
          <w:rFonts w:ascii="Arial" w:hAnsi="Arial" w:cs="Arial"/>
        </w:rPr>
        <w:t>:</w:t>
      </w:r>
    </w:p>
    <w:p w14:paraId="2F0FFB22" w14:textId="77777777" w:rsidR="00787B2B" w:rsidRPr="00AE21E1" w:rsidRDefault="00787B2B" w:rsidP="00787B2B">
      <w:pPr>
        <w:spacing w:line="480" w:lineRule="auto"/>
        <w:jc w:val="both"/>
        <w:rPr>
          <w:rFonts w:ascii="Arial" w:hAnsi="Arial" w:cs="Arial"/>
        </w:rPr>
      </w:pPr>
      <w:r w:rsidRPr="00AE21E1">
        <w:rPr>
          <w:rFonts w:ascii="Arial" w:hAnsi="Arial" w:cs="Arial"/>
        </w:rPr>
        <w:t xml:space="preserve">                                                                    </w:t>
      </w:r>
    </w:p>
    <w:p w14:paraId="132202FF" w14:textId="5320ACBD" w:rsidR="00787B2B" w:rsidRPr="00DA4C40" w:rsidRDefault="00787B2B" w:rsidP="00787B2B">
      <w:pPr>
        <w:spacing w:line="480" w:lineRule="auto"/>
        <w:jc w:val="both"/>
        <w:rPr>
          <w:rFonts w:ascii="Arial" w:hAnsi="Arial" w:cs="Arial"/>
        </w:rPr>
      </w:pPr>
      <w:proofErr w:type="gramStart"/>
      <w:r w:rsidRPr="00AE21E1">
        <w:rPr>
          <w:rFonts w:ascii="Arial" w:hAnsi="Arial" w:cs="Arial"/>
        </w:rPr>
        <w:t>where</w:t>
      </w:r>
      <w:proofErr w:type="gramEnd"/>
      <w:r w:rsidRPr="00AE21E1">
        <w:rPr>
          <w:rFonts w:ascii="Arial" w:hAnsi="Arial" w:cs="Arial"/>
        </w:rPr>
        <w:t xml:space="preserve"> the free inverse temperature parameters (β</w:t>
      </w:r>
      <w:proofErr w:type="spellStart"/>
      <w:r w:rsidRPr="00AE21E1">
        <w:rPr>
          <w:rFonts w:ascii="Arial" w:hAnsi="Arial" w:cs="Arial"/>
          <w:vertAlign w:val="subscript"/>
        </w:rPr>
        <w:t>i</w:t>
      </w:r>
      <w:proofErr w:type="spellEnd"/>
      <w:r w:rsidRPr="00AE21E1">
        <w:rPr>
          <w:rFonts w:ascii="Arial" w:hAnsi="Arial" w:cs="Arial"/>
        </w:rPr>
        <w:t xml:space="preserve">) control the choice randomness, and </w:t>
      </w:r>
      <w:r w:rsidRPr="00AE21E1">
        <w:rPr>
          <w:rFonts w:ascii="Arial" w:hAnsi="Arial" w:cs="Arial"/>
          <w:i/>
        </w:rPr>
        <w:t>p</w:t>
      </w:r>
      <w:r w:rsidRPr="00AE21E1">
        <w:rPr>
          <w:rFonts w:ascii="Arial" w:hAnsi="Arial" w:cs="Arial"/>
        </w:rPr>
        <w:t xml:space="preserve"> captures perseveration (p &gt; 0) or switching (p &lt; 0) in the first-stage choices. In total, the model </w:t>
      </w:r>
      <w:r w:rsidRPr="00DA4C40">
        <w:rPr>
          <w:rFonts w:ascii="Arial" w:hAnsi="Arial" w:cs="Arial"/>
        </w:rPr>
        <w:t xml:space="preserve">contains 7 free parameters (β1, β2, α1, α2, λ, </w:t>
      </w:r>
      <w:r w:rsidR="00D55E7F" w:rsidRPr="00DA4C40">
        <w:rPr>
          <w:rFonts w:ascii="Arial" w:hAnsi="Arial" w:cs="Arial"/>
        </w:rPr>
        <w:t>p</w:t>
      </w:r>
      <w:proofErr w:type="gramStart"/>
      <w:r w:rsidR="00D55E7F" w:rsidRPr="00DA4C40">
        <w:rPr>
          <w:rFonts w:ascii="Arial" w:hAnsi="Arial" w:cs="Arial"/>
        </w:rPr>
        <w:t xml:space="preserve">, </w:t>
      </w:r>
      <w:proofErr w:type="gramEnd"/>
      <w:r w:rsidRPr="00DA4C40">
        <w:rPr>
          <w:rFonts w:ascii="Arial" w:hAnsi="Arial" w:cs="Arial"/>
        </w:rPr>
        <w:sym w:font="Symbol" w:char="F077"/>
      </w:r>
      <w:r w:rsidRPr="00DA4C40">
        <w:rPr>
          <w:rFonts w:ascii="Arial" w:hAnsi="Arial" w:cs="Arial"/>
        </w:rPr>
        <w:t>), with special cases of pure model-based (</w:t>
      </w:r>
      <w:r w:rsidRPr="00DA4C40">
        <w:rPr>
          <w:rFonts w:ascii="Arial" w:hAnsi="Arial" w:cs="Arial"/>
        </w:rPr>
        <w:sym w:font="Symbol" w:char="F077"/>
      </w:r>
      <w:r w:rsidRPr="00DA4C40">
        <w:rPr>
          <w:rFonts w:ascii="Arial" w:hAnsi="Arial" w:cs="Arial"/>
        </w:rPr>
        <w:t xml:space="preserve"> = 1) and model-free (</w:t>
      </w:r>
      <w:r w:rsidRPr="00DA4C40">
        <w:rPr>
          <w:rFonts w:ascii="Arial" w:hAnsi="Arial" w:cs="Arial"/>
        </w:rPr>
        <w:sym w:font="Symbol" w:char="F077"/>
      </w:r>
      <w:r w:rsidRPr="00DA4C40">
        <w:rPr>
          <w:rFonts w:ascii="Arial" w:hAnsi="Arial" w:cs="Arial"/>
        </w:rPr>
        <w:t xml:space="preserve"> = 0) models. </w:t>
      </w:r>
    </w:p>
    <w:p w14:paraId="1AD9BA98" w14:textId="3D5F6288" w:rsidR="008E724C" w:rsidRPr="00AE21E1" w:rsidRDefault="008E724C" w:rsidP="008E724C">
      <w:pPr>
        <w:pStyle w:val="Beschriftung"/>
        <w:keepNext/>
        <w:rPr>
          <w:rFonts w:ascii="Arial" w:hAnsi="Arial" w:cs="Arial"/>
        </w:rPr>
      </w:pPr>
      <w:r w:rsidRPr="00AE21E1">
        <w:rPr>
          <w:rFonts w:ascii="Arial" w:hAnsi="Arial" w:cs="Arial"/>
        </w:rPr>
        <w:lastRenderedPageBreak/>
        <w:t xml:space="preserve">Table </w:t>
      </w:r>
      <w:r w:rsidR="001F36BF">
        <w:rPr>
          <w:rFonts w:ascii="Arial" w:hAnsi="Arial" w:cs="Arial"/>
        </w:rPr>
        <w:t>S</w:t>
      </w:r>
      <w:r w:rsidR="000C64B2">
        <w:rPr>
          <w:rFonts w:ascii="Arial" w:hAnsi="Arial" w:cs="Arial"/>
        </w:rPr>
        <w:t>3</w:t>
      </w:r>
      <w:bookmarkStart w:id="2" w:name="_GoBack"/>
      <w:bookmarkEnd w:id="2"/>
      <w:r w:rsidR="00AC51CE" w:rsidRPr="00AE21E1">
        <w:rPr>
          <w:rFonts w:ascii="Arial" w:hAnsi="Arial" w:cs="Arial"/>
        </w:rPr>
        <w:t>:</w:t>
      </w:r>
      <w:r w:rsidR="00804760">
        <w:rPr>
          <w:rFonts w:ascii="Arial" w:hAnsi="Arial" w:cs="Arial"/>
        </w:rPr>
        <w:t xml:space="preserve"> Inferred m</w:t>
      </w:r>
      <w:r w:rsidR="00AC51CE" w:rsidRPr="00AE21E1">
        <w:rPr>
          <w:rFonts w:ascii="Arial" w:hAnsi="Arial" w:cs="Arial"/>
        </w:rPr>
        <w:t xml:space="preserve">ean parameters </w:t>
      </w:r>
      <w:r w:rsidR="00804760">
        <w:rPr>
          <w:rFonts w:ascii="Arial" w:hAnsi="Arial" w:cs="Arial"/>
        </w:rPr>
        <w:t xml:space="preserve">(standard deviations) </w:t>
      </w:r>
      <w:r w:rsidR="00AC51CE" w:rsidRPr="00AE21E1">
        <w:rPr>
          <w:rFonts w:ascii="Arial" w:hAnsi="Arial" w:cs="Arial"/>
        </w:rPr>
        <w:t xml:space="preserve">for the full computational model. Parameters were estimated </w:t>
      </w:r>
      <w:r w:rsidR="00343513">
        <w:rPr>
          <w:rFonts w:ascii="Arial" w:hAnsi="Arial" w:cs="Arial"/>
        </w:rPr>
        <w:t xml:space="preserve">simultaneously </w:t>
      </w:r>
      <w:r w:rsidR="00AC51CE" w:rsidRPr="00AE21E1">
        <w:rPr>
          <w:rFonts w:ascii="Arial" w:hAnsi="Arial" w:cs="Arial"/>
        </w:rPr>
        <w:t xml:space="preserve">for all four conditions (Reward Neutral, Reward Aversive, Punishment Neutral </w:t>
      </w:r>
      <w:r w:rsidR="002D79AA" w:rsidRPr="00AE21E1">
        <w:rPr>
          <w:rFonts w:ascii="Arial" w:hAnsi="Arial" w:cs="Arial"/>
        </w:rPr>
        <w:t>and Punishment</w:t>
      </w:r>
      <w:r w:rsidR="00AC51CE" w:rsidRPr="00AE21E1">
        <w:rPr>
          <w:rFonts w:ascii="Arial" w:hAnsi="Arial" w:cs="Arial"/>
        </w:rPr>
        <w:t xml:space="preserve"> Aversive)</w:t>
      </w:r>
    </w:p>
    <w:tbl>
      <w:tblPr>
        <w:tblW w:w="9104" w:type="dxa"/>
        <w:tblCellMar>
          <w:left w:w="70" w:type="dxa"/>
          <w:right w:w="70" w:type="dxa"/>
        </w:tblCellMar>
        <w:tblLook w:val="04A0" w:firstRow="1" w:lastRow="0" w:firstColumn="1" w:lastColumn="0" w:noHBand="0" w:noVBand="1"/>
      </w:tblPr>
      <w:tblGrid>
        <w:gridCol w:w="1262"/>
        <w:gridCol w:w="153"/>
        <w:gridCol w:w="1758"/>
        <w:gridCol w:w="1877"/>
        <w:gridCol w:w="1963"/>
        <w:gridCol w:w="2091"/>
      </w:tblGrid>
      <w:tr w:rsidR="00AC51CE" w:rsidRPr="00AE21E1" w14:paraId="3BCDCD6A" w14:textId="77777777" w:rsidTr="00C96639">
        <w:trPr>
          <w:trHeight w:val="258"/>
        </w:trPr>
        <w:tc>
          <w:tcPr>
            <w:tcW w:w="1262" w:type="dxa"/>
            <w:tcBorders>
              <w:top w:val="single" w:sz="4" w:space="0" w:color="auto"/>
              <w:left w:val="nil"/>
              <w:bottom w:val="single" w:sz="4" w:space="0" w:color="auto"/>
              <w:right w:val="nil"/>
            </w:tcBorders>
            <w:shd w:val="clear" w:color="auto" w:fill="auto"/>
            <w:noWrap/>
            <w:vAlign w:val="center"/>
            <w:hideMark/>
          </w:tcPr>
          <w:p w14:paraId="2DD81769" w14:textId="77777777" w:rsidR="008E724C" w:rsidRPr="008E724C" w:rsidRDefault="008E724C" w:rsidP="00AC51CE">
            <w:pPr>
              <w:spacing w:after="0" w:line="240" w:lineRule="auto"/>
              <w:jc w:val="center"/>
              <w:rPr>
                <w:rFonts w:ascii="Arial" w:eastAsia="Times New Roman" w:hAnsi="Arial" w:cs="Arial"/>
                <w:color w:val="000000"/>
                <w:lang w:eastAsia="de-DE"/>
              </w:rPr>
            </w:pPr>
          </w:p>
        </w:tc>
        <w:tc>
          <w:tcPr>
            <w:tcW w:w="1911" w:type="dxa"/>
            <w:gridSpan w:val="2"/>
            <w:tcBorders>
              <w:top w:val="single" w:sz="4" w:space="0" w:color="auto"/>
              <w:left w:val="nil"/>
              <w:bottom w:val="single" w:sz="4" w:space="0" w:color="auto"/>
              <w:right w:val="nil"/>
            </w:tcBorders>
            <w:shd w:val="clear" w:color="auto" w:fill="auto"/>
            <w:noWrap/>
            <w:vAlign w:val="center"/>
            <w:hideMark/>
          </w:tcPr>
          <w:p w14:paraId="642F470D" w14:textId="77777777" w:rsidR="00515512" w:rsidRDefault="008E724C" w:rsidP="00AC51CE">
            <w:pPr>
              <w:spacing w:after="0" w:line="240" w:lineRule="auto"/>
              <w:jc w:val="center"/>
              <w:rPr>
                <w:rFonts w:ascii="Arial" w:eastAsia="Times New Roman" w:hAnsi="Arial" w:cs="Arial"/>
                <w:b/>
                <w:bCs/>
                <w:color w:val="000000"/>
                <w:lang w:val="de-DE" w:eastAsia="de-DE"/>
              </w:rPr>
            </w:pPr>
            <w:proofErr w:type="spellStart"/>
            <w:r w:rsidRPr="008E724C">
              <w:rPr>
                <w:rFonts w:ascii="Arial" w:eastAsia="Times New Roman" w:hAnsi="Arial" w:cs="Arial"/>
                <w:b/>
                <w:bCs/>
                <w:color w:val="000000"/>
                <w:lang w:val="de-DE" w:eastAsia="de-DE"/>
              </w:rPr>
              <w:t>Reward</w:t>
            </w:r>
            <w:proofErr w:type="spellEnd"/>
            <w:r w:rsidRPr="008E724C">
              <w:rPr>
                <w:rFonts w:ascii="Arial" w:eastAsia="Times New Roman" w:hAnsi="Arial" w:cs="Arial"/>
                <w:b/>
                <w:bCs/>
                <w:color w:val="000000"/>
                <w:lang w:val="de-DE" w:eastAsia="de-DE"/>
              </w:rPr>
              <w:t xml:space="preserve"> </w:t>
            </w:r>
          </w:p>
          <w:p w14:paraId="5606E7D7" w14:textId="6C5DC3D9" w:rsidR="008E724C" w:rsidRPr="008E724C" w:rsidRDefault="008E724C" w:rsidP="00AC51CE">
            <w:pPr>
              <w:spacing w:after="0" w:line="240" w:lineRule="auto"/>
              <w:jc w:val="center"/>
              <w:rPr>
                <w:rFonts w:ascii="Arial" w:eastAsia="Times New Roman" w:hAnsi="Arial" w:cs="Arial"/>
                <w:b/>
                <w:bCs/>
                <w:color w:val="000000"/>
                <w:lang w:val="de-DE" w:eastAsia="de-DE"/>
              </w:rPr>
            </w:pPr>
            <w:r w:rsidRPr="008E724C">
              <w:rPr>
                <w:rFonts w:ascii="Arial" w:eastAsia="Times New Roman" w:hAnsi="Arial" w:cs="Arial"/>
                <w:b/>
                <w:bCs/>
                <w:color w:val="000000"/>
                <w:lang w:val="de-DE" w:eastAsia="de-DE"/>
              </w:rPr>
              <w:t>Neutral</w:t>
            </w:r>
          </w:p>
        </w:tc>
        <w:tc>
          <w:tcPr>
            <w:tcW w:w="1877" w:type="dxa"/>
            <w:tcBorders>
              <w:top w:val="single" w:sz="4" w:space="0" w:color="auto"/>
              <w:left w:val="nil"/>
              <w:bottom w:val="single" w:sz="4" w:space="0" w:color="auto"/>
              <w:right w:val="nil"/>
            </w:tcBorders>
            <w:shd w:val="clear" w:color="auto" w:fill="auto"/>
            <w:noWrap/>
            <w:vAlign w:val="center"/>
            <w:hideMark/>
          </w:tcPr>
          <w:p w14:paraId="61F914FF" w14:textId="77777777" w:rsidR="008E724C" w:rsidRPr="008E724C" w:rsidRDefault="008E724C" w:rsidP="00AC51CE">
            <w:pPr>
              <w:spacing w:after="0" w:line="240" w:lineRule="auto"/>
              <w:jc w:val="center"/>
              <w:rPr>
                <w:rFonts w:ascii="Arial" w:eastAsia="Times New Roman" w:hAnsi="Arial" w:cs="Arial"/>
                <w:b/>
                <w:bCs/>
                <w:color w:val="000000"/>
                <w:lang w:val="de-DE" w:eastAsia="de-DE"/>
              </w:rPr>
            </w:pPr>
            <w:proofErr w:type="spellStart"/>
            <w:r w:rsidRPr="008E724C">
              <w:rPr>
                <w:rFonts w:ascii="Arial" w:eastAsia="Times New Roman" w:hAnsi="Arial" w:cs="Arial"/>
                <w:b/>
                <w:bCs/>
                <w:color w:val="000000"/>
                <w:lang w:val="de-DE" w:eastAsia="de-DE"/>
              </w:rPr>
              <w:t>Reward</w:t>
            </w:r>
            <w:proofErr w:type="spellEnd"/>
            <w:r w:rsidRPr="008E724C">
              <w:rPr>
                <w:rFonts w:ascii="Arial" w:eastAsia="Times New Roman" w:hAnsi="Arial" w:cs="Arial"/>
                <w:b/>
                <w:bCs/>
                <w:color w:val="000000"/>
                <w:lang w:val="de-DE" w:eastAsia="de-DE"/>
              </w:rPr>
              <w:t xml:space="preserve"> Aversive</w:t>
            </w:r>
          </w:p>
        </w:tc>
        <w:tc>
          <w:tcPr>
            <w:tcW w:w="1963" w:type="dxa"/>
            <w:tcBorders>
              <w:top w:val="single" w:sz="4" w:space="0" w:color="auto"/>
              <w:left w:val="nil"/>
              <w:bottom w:val="single" w:sz="4" w:space="0" w:color="auto"/>
              <w:right w:val="nil"/>
            </w:tcBorders>
            <w:shd w:val="clear" w:color="auto" w:fill="auto"/>
            <w:noWrap/>
            <w:vAlign w:val="center"/>
            <w:hideMark/>
          </w:tcPr>
          <w:p w14:paraId="2BA75813" w14:textId="77777777" w:rsidR="008E724C" w:rsidRPr="008E724C" w:rsidRDefault="008E724C" w:rsidP="00AC51CE">
            <w:pPr>
              <w:spacing w:after="0" w:line="240" w:lineRule="auto"/>
              <w:jc w:val="center"/>
              <w:rPr>
                <w:rFonts w:ascii="Arial" w:eastAsia="Times New Roman" w:hAnsi="Arial" w:cs="Arial"/>
                <w:b/>
                <w:bCs/>
                <w:color w:val="000000"/>
                <w:lang w:val="de-DE" w:eastAsia="de-DE"/>
              </w:rPr>
            </w:pPr>
            <w:proofErr w:type="spellStart"/>
            <w:r w:rsidRPr="008E724C">
              <w:rPr>
                <w:rFonts w:ascii="Arial" w:eastAsia="Times New Roman" w:hAnsi="Arial" w:cs="Arial"/>
                <w:b/>
                <w:bCs/>
                <w:color w:val="000000"/>
                <w:lang w:val="de-DE" w:eastAsia="de-DE"/>
              </w:rPr>
              <w:t>Punishment</w:t>
            </w:r>
            <w:proofErr w:type="spellEnd"/>
            <w:r w:rsidRPr="008E724C">
              <w:rPr>
                <w:rFonts w:ascii="Arial" w:eastAsia="Times New Roman" w:hAnsi="Arial" w:cs="Arial"/>
                <w:b/>
                <w:bCs/>
                <w:color w:val="000000"/>
                <w:lang w:val="de-DE" w:eastAsia="de-DE"/>
              </w:rPr>
              <w:t xml:space="preserve"> Neutral</w:t>
            </w:r>
          </w:p>
        </w:tc>
        <w:tc>
          <w:tcPr>
            <w:tcW w:w="2091" w:type="dxa"/>
            <w:tcBorders>
              <w:top w:val="single" w:sz="4" w:space="0" w:color="auto"/>
              <w:left w:val="nil"/>
              <w:bottom w:val="single" w:sz="4" w:space="0" w:color="auto"/>
              <w:right w:val="nil"/>
            </w:tcBorders>
            <w:shd w:val="clear" w:color="auto" w:fill="auto"/>
            <w:noWrap/>
            <w:vAlign w:val="center"/>
            <w:hideMark/>
          </w:tcPr>
          <w:p w14:paraId="4DEA97C9" w14:textId="77777777" w:rsidR="008E724C" w:rsidRPr="008E724C" w:rsidRDefault="008E724C" w:rsidP="00AC51CE">
            <w:pPr>
              <w:spacing w:after="0" w:line="240" w:lineRule="auto"/>
              <w:jc w:val="center"/>
              <w:rPr>
                <w:rFonts w:ascii="Arial" w:eastAsia="Times New Roman" w:hAnsi="Arial" w:cs="Arial"/>
                <w:b/>
                <w:bCs/>
                <w:color w:val="000000"/>
                <w:lang w:val="de-DE" w:eastAsia="de-DE"/>
              </w:rPr>
            </w:pPr>
            <w:proofErr w:type="spellStart"/>
            <w:r w:rsidRPr="008E724C">
              <w:rPr>
                <w:rFonts w:ascii="Arial" w:eastAsia="Times New Roman" w:hAnsi="Arial" w:cs="Arial"/>
                <w:b/>
                <w:bCs/>
                <w:color w:val="000000"/>
                <w:lang w:val="de-DE" w:eastAsia="de-DE"/>
              </w:rPr>
              <w:t>Punishment</w:t>
            </w:r>
            <w:proofErr w:type="spellEnd"/>
            <w:r w:rsidRPr="008E724C">
              <w:rPr>
                <w:rFonts w:ascii="Arial" w:eastAsia="Times New Roman" w:hAnsi="Arial" w:cs="Arial"/>
                <w:b/>
                <w:bCs/>
                <w:color w:val="000000"/>
                <w:lang w:val="de-DE" w:eastAsia="de-DE"/>
              </w:rPr>
              <w:t xml:space="preserve"> Aversive</w:t>
            </w:r>
          </w:p>
        </w:tc>
      </w:tr>
      <w:tr w:rsidR="00AC51CE" w:rsidRPr="00AE21E1" w14:paraId="4762EB72" w14:textId="77777777" w:rsidTr="00C96639">
        <w:trPr>
          <w:trHeight w:val="258"/>
        </w:trPr>
        <w:tc>
          <w:tcPr>
            <w:tcW w:w="1262" w:type="dxa"/>
            <w:tcBorders>
              <w:top w:val="nil"/>
              <w:left w:val="nil"/>
              <w:bottom w:val="nil"/>
              <w:right w:val="nil"/>
            </w:tcBorders>
            <w:shd w:val="clear" w:color="auto" w:fill="auto"/>
            <w:noWrap/>
            <w:vAlign w:val="center"/>
            <w:hideMark/>
          </w:tcPr>
          <w:p w14:paraId="614E3BB7" w14:textId="77777777" w:rsidR="008E724C" w:rsidRPr="008E724C" w:rsidRDefault="008E724C" w:rsidP="00AC51CE">
            <w:pPr>
              <w:spacing w:after="0" w:line="240" w:lineRule="auto"/>
              <w:jc w:val="center"/>
              <w:rPr>
                <w:rFonts w:ascii="Arial" w:eastAsia="Times New Roman" w:hAnsi="Arial" w:cs="Arial"/>
                <w:color w:val="000000"/>
                <w:lang w:val="de-DE" w:eastAsia="de-DE"/>
              </w:rPr>
            </w:pPr>
            <w:proofErr w:type="spellStart"/>
            <w:r w:rsidRPr="008E724C">
              <w:rPr>
                <w:rFonts w:ascii="Arial" w:eastAsia="Times New Roman" w:hAnsi="Arial" w:cs="Arial"/>
                <w:color w:val="000000"/>
                <w:lang w:val="de-DE" w:eastAsia="de-DE"/>
              </w:rPr>
              <w:t>alpha</w:t>
            </w:r>
            <w:proofErr w:type="spellEnd"/>
            <w:r w:rsidRPr="008E724C">
              <w:rPr>
                <w:rFonts w:ascii="Arial" w:eastAsia="Times New Roman" w:hAnsi="Arial" w:cs="Arial"/>
                <w:color w:val="000000"/>
                <w:lang w:val="de-DE" w:eastAsia="de-DE"/>
              </w:rPr>
              <w:t xml:space="preserve"> 1</w:t>
            </w:r>
          </w:p>
        </w:tc>
        <w:tc>
          <w:tcPr>
            <w:tcW w:w="1911" w:type="dxa"/>
            <w:gridSpan w:val="2"/>
            <w:tcBorders>
              <w:top w:val="nil"/>
              <w:left w:val="nil"/>
              <w:bottom w:val="nil"/>
              <w:right w:val="nil"/>
            </w:tcBorders>
            <w:shd w:val="clear" w:color="auto" w:fill="auto"/>
            <w:noWrap/>
            <w:vAlign w:val="center"/>
            <w:hideMark/>
          </w:tcPr>
          <w:p w14:paraId="1155BE04" w14:textId="0DEC0C5C"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300A57">
              <w:rPr>
                <w:rFonts w:ascii="Arial" w:eastAsia="Times New Roman" w:hAnsi="Arial" w:cs="Arial"/>
                <w:color w:val="000000"/>
                <w:lang w:val="de-DE" w:eastAsia="de-DE"/>
              </w:rPr>
              <w:t>51</w:t>
            </w:r>
            <w:r w:rsidR="00B752FD">
              <w:rPr>
                <w:rFonts w:ascii="Arial" w:eastAsia="Times New Roman" w:hAnsi="Arial" w:cs="Arial"/>
                <w:color w:val="000000"/>
                <w:lang w:val="de-DE" w:eastAsia="de-DE"/>
              </w:rPr>
              <w:t xml:space="preserve"> (0.33)</w:t>
            </w:r>
          </w:p>
        </w:tc>
        <w:tc>
          <w:tcPr>
            <w:tcW w:w="1877" w:type="dxa"/>
            <w:tcBorders>
              <w:top w:val="nil"/>
              <w:left w:val="nil"/>
              <w:bottom w:val="nil"/>
              <w:right w:val="nil"/>
            </w:tcBorders>
            <w:shd w:val="clear" w:color="auto" w:fill="auto"/>
            <w:noWrap/>
            <w:vAlign w:val="center"/>
            <w:hideMark/>
          </w:tcPr>
          <w:p w14:paraId="21674D76" w14:textId="45454623"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300A57">
              <w:rPr>
                <w:rFonts w:ascii="Arial" w:eastAsia="Times New Roman" w:hAnsi="Arial" w:cs="Arial"/>
                <w:color w:val="000000"/>
                <w:lang w:val="de-DE" w:eastAsia="de-DE"/>
              </w:rPr>
              <w:t>52</w:t>
            </w:r>
            <w:r w:rsidR="00B752FD">
              <w:rPr>
                <w:rFonts w:ascii="Arial" w:eastAsia="Times New Roman" w:hAnsi="Arial" w:cs="Arial"/>
                <w:color w:val="000000"/>
                <w:lang w:val="de-DE" w:eastAsia="de-DE"/>
              </w:rPr>
              <w:t xml:space="preserve"> (0.35)</w:t>
            </w:r>
          </w:p>
        </w:tc>
        <w:tc>
          <w:tcPr>
            <w:tcW w:w="1963" w:type="dxa"/>
            <w:tcBorders>
              <w:top w:val="nil"/>
              <w:left w:val="nil"/>
              <w:bottom w:val="nil"/>
              <w:right w:val="nil"/>
            </w:tcBorders>
            <w:shd w:val="clear" w:color="auto" w:fill="auto"/>
            <w:noWrap/>
            <w:vAlign w:val="center"/>
            <w:hideMark/>
          </w:tcPr>
          <w:p w14:paraId="13136F94" w14:textId="70C58B4F"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300A57">
              <w:rPr>
                <w:rFonts w:ascii="Arial" w:eastAsia="Times New Roman" w:hAnsi="Arial" w:cs="Arial"/>
                <w:color w:val="000000"/>
                <w:lang w:val="de-DE" w:eastAsia="de-DE"/>
              </w:rPr>
              <w:t>42</w:t>
            </w:r>
            <w:r w:rsidR="00B752FD">
              <w:rPr>
                <w:rFonts w:ascii="Arial" w:eastAsia="Times New Roman" w:hAnsi="Arial" w:cs="Arial"/>
                <w:color w:val="000000"/>
                <w:lang w:val="de-DE" w:eastAsia="de-DE"/>
              </w:rPr>
              <w:t xml:space="preserve"> (0.29)</w:t>
            </w:r>
          </w:p>
        </w:tc>
        <w:tc>
          <w:tcPr>
            <w:tcW w:w="2091" w:type="dxa"/>
            <w:tcBorders>
              <w:top w:val="nil"/>
              <w:left w:val="nil"/>
              <w:bottom w:val="nil"/>
              <w:right w:val="nil"/>
            </w:tcBorders>
            <w:shd w:val="clear" w:color="auto" w:fill="auto"/>
            <w:noWrap/>
            <w:vAlign w:val="center"/>
            <w:hideMark/>
          </w:tcPr>
          <w:p w14:paraId="6BAC2DB8" w14:textId="48C8E671"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300A57">
              <w:rPr>
                <w:rFonts w:ascii="Arial" w:eastAsia="Times New Roman" w:hAnsi="Arial" w:cs="Arial"/>
                <w:color w:val="000000"/>
                <w:lang w:val="de-DE" w:eastAsia="de-DE"/>
              </w:rPr>
              <w:t>49</w:t>
            </w:r>
            <w:r w:rsidR="00B752FD">
              <w:rPr>
                <w:rFonts w:ascii="Arial" w:eastAsia="Times New Roman" w:hAnsi="Arial" w:cs="Arial"/>
                <w:color w:val="000000"/>
                <w:lang w:val="de-DE" w:eastAsia="de-DE"/>
              </w:rPr>
              <w:t xml:space="preserve"> (0.30)</w:t>
            </w:r>
          </w:p>
        </w:tc>
      </w:tr>
      <w:tr w:rsidR="00AC51CE" w:rsidRPr="00AE21E1" w14:paraId="26421717" w14:textId="77777777" w:rsidTr="00C96639">
        <w:trPr>
          <w:trHeight w:val="258"/>
        </w:trPr>
        <w:tc>
          <w:tcPr>
            <w:tcW w:w="1262" w:type="dxa"/>
            <w:tcBorders>
              <w:top w:val="nil"/>
              <w:left w:val="nil"/>
              <w:bottom w:val="nil"/>
              <w:right w:val="nil"/>
            </w:tcBorders>
            <w:shd w:val="clear" w:color="auto" w:fill="auto"/>
            <w:noWrap/>
            <w:vAlign w:val="center"/>
            <w:hideMark/>
          </w:tcPr>
          <w:p w14:paraId="38EF5B24" w14:textId="77777777" w:rsidR="008E724C" w:rsidRPr="008E724C" w:rsidRDefault="008E724C" w:rsidP="00AC51CE">
            <w:pPr>
              <w:spacing w:after="0" w:line="240" w:lineRule="auto"/>
              <w:jc w:val="center"/>
              <w:rPr>
                <w:rFonts w:ascii="Arial" w:eastAsia="Times New Roman" w:hAnsi="Arial" w:cs="Arial"/>
                <w:color w:val="000000"/>
                <w:lang w:val="de-DE" w:eastAsia="de-DE"/>
              </w:rPr>
            </w:pPr>
            <w:proofErr w:type="spellStart"/>
            <w:r w:rsidRPr="008E724C">
              <w:rPr>
                <w:rFonts w:ascii="Arial" w:eastAsia="Times New Roman" w:hAnsi="Arial" w:cs="Arial"/>
                <w:color w:val="000000"/>
                <w:lang w:val="de-DE" w:eastAsia="de-DE"/>
              </w:rPr>
              <w:t>alpha</w:t>
            </w:r>
            <w:proofErr w:type="spellEnd"/>
            <w:r w:rsidRPr="008E724C">
              <w:rPr>
                <w:rFonts w:ascii="Arial" w:eastAsia="Times New Roman" w:hAnsi="Arial" w:cs="Arial"/>
                <w:color w:val="000000"/>
                <w:lang w:val="de-DE" w:eastAsia="de-DE"/>
              </w:rPr>
              <w:t xml:space="preserve"> 2</w:t>
            </w:r>
          </w:p>
        </w:tc>
        <w:tc>
          <w:tcPr>
            <w:tcW w:w="1911" w:type="dxa"/>
            <w:gridSpan w:val="2"/>
            <w:tcBorders>
              <w:top w:val="nil"/>
              <w:left w:val="nil"/>
              <w:bottom w:val="nil"/>
              <w:right w:val="nil"/>
            </w:tcBorders>
            <w:shd w:val="clear" w:color="auto" w:fill="auto"/>
            <w:noWrap/>
            <w:vAlign w:val="center"/>
            <w:hideMark/>
          </w:tcPr>
          <w:p w14:paraId="51884F0A" w14:textId="6F462D92"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Pr="008E724C">
              <w:rPr>
                <w:rFonts w:ascii="Arial" w:eastAsia="Times New Roman" w:hAnsi="Arial" w:cs="Arial"/>
                <w:color w:val="000000"/>
                <w:lang w:val="de-DE" w:eastAsia="de-DE"/>
              </w:rPr>
              <w:t>53</w:t>
            </w:r>
            <w:r w:rsidR="00B752FD">
              <w:rPr>
                <w:rFonts w:ascii="Arial" w:eastAsia="Times New Roman" w:hAnsi="Arial" w:cs="Arial"/>
                <w:color w:val="000000"/>
                <w:lang w:val="de-DE" w:eastAsia="de-DE"/>
              </w:rPr>
              <w:t xml:space="preserve"> (0.29)</w:t>
            </w:r>
          </w:p>
        </w:tc>
        <w:tc>
          <w:tcPr>
            <w:tcW w:w="1877" w:type="dxa"/>
            <w:tcBorders>
              <w:top w:val="nil"/>
              <w:left w:val="nil"/>
              <w:bottom w:val="nil"/>
              <w:right w:val="nil"/>
            </w:tcBorders>
            <w:shd w:val="clear" w:color="auto" w:fill="auto"/>
            <w:noWrap/>
            <w:vAlign w:val="center"/>
            <w:hideMark/>
          </w:tcPr>
          <w:p w14:paraId="754D201A" w14:textId="277FADC4"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51 (0.25</w:t>
            </w:r>
            <w:r w:rsidR="00B752FD">
              <w:rPr>
                <w:rFonts w:ascii="Arial" w:eastAsia="Times New Roman" w:hAnsi="Arial" w:cs="Arial"/>
                <w:color w:val="000000"/>
                <w:lang w:val="de-DE" w:eastAsia="de-DE"/>
              </w:rPr>
              <w:t>)</w:t>
            </w:r>
          </w:p>
        </w:tc>
        <w:tc>
          <w:tcPr>
            <w:tcW w:w="1963" w:type="dxa"/>
            <w:tcBorders>
              <w:top w:val="nil"/>
              <w:left w:val="nil"/>
              <w:bottom w:val="nil"/>
              <w:right w:val="nil"/>
            </w:tcBorders>
            <w:shd w:val="clear" w:color="auto" w:fill="auto"/>
            <w:noWrap/>
            <w:vAlign w:val="center"/>
            <w:hideMark/>
          </w:tcPr>
          <w:p w14:paraId="2AD56DBF" w14:textId="16F4FF1B"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Pr="008E724C">
              <w:rPr>
                <w:rFonts w:ascii="Arial" w:eastAsia="Times New Roman" w:hAnsi="Arial" w:cs="Arial"/>
                <w:color w:val="000000"/>
                <w:lang w:val="de-DE" w:eastAsia="de-DE"/>
              </w:rPr>
              <w:t>56</w:t>
            </w:r>
            <w:r w:rsidR="00B752FD">
              <w:rPr>
                <w:rFonts w:ascii="Arial" w:eastAsia="Times New Roman" w:hAnsi="Arial" w:cs="Arial"/>
                <w:color w:val="000000"/>
                <w:lang w:val="de-DE" w:eastAsia="de-DE"/>
              </w:rPr>
              <w:t xml:space="preserve"> (0.23)</w:t>
            </w:r>
          </w:p>
        </w:tc>
        <w:tc>
          <w:tcPr>
            <w:tcW w:w="2091" w:type="dxa"/>
            <w:tcBorders>
              <w:top w:val="nil"/>
              <w:left w:val="nil"/>
              <w:bottom w:val="nil"/>
              <w:right w:val="nil"/>
            </w:tcBorders>
            <w:shd w:val="clear" w:color="auto" w:fill="auto"/>
            <w:noWrap/>
            <w:vAlign w:val="center"/>
            <w:hideMark/>
          </w:tcPr>
          <w:p w14:paraId="58E00C3B" w14:textId="054CD05F"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53 (0.27</w:t>
            </w:r>
            <w:r w:rsidR="00B752FD">
              <w:rPr>
                <w:rFonts w:ascii="Arial" w:eastAsia="Times New Roman" w:hAnsi="Arial" w:cs="Arial"/>
                <w:color w:val="000000"/>
                <w:lang w:val="de-DE" w:eastAsia="de-DE"/>
              </w:rPr>
              <w:t>)</w:t>
            </w:r>
          </w:p>
        </w:tc>
      </w:tr>
      <w:tr w:rsidR="00AC51CE" w:rsidRPr="00AE21E1" w14:paraId="3C0B8851" w14:textId="77777777" w:rsidTr="00C96639">
        <w:trPr>
          <w:trHeight w:val="258"/>
        </w:trPr>
        <w:tc>
          <w:tcPr>
            <w:tcW w:w="1415" w:type="dxa"/>
            <w:gridSpan w:val="2"/>
            <w:tcBorders>
              <w:top w:val="nil"/>
              <w:left w:val="nil"/>
              <w:bottom w:val="nil"/>
              <w:right w:val="nil"/>
            </w:tcBorders>
            <w:shd w:val="clear" w:color="auto" w:fill="auto"/>
            <w:noWrap/>
            <w:vAlign w:val="center"/>
            <w:hideMark/>
          </w:tcPr>
          <w:p w14:paraId="507C9729" w14:textId="77777777" w:rsidR="008E724C" w:rsidRPr="008E724C" w:rsidRDefault="008E724C" w:rsidP="00AC51CE">
            <w:pPr>
              <w:spacing w:after="0" w:line="240" w:lineRule="auto"/>
              <w:jc w:val="center"/>
              <w:rPr>
                <w:rFonts w:ascii="Arial" w:eastAsia="Times New Roman" w:hAnsi="Arial" w:cs="Arial"/>
                <w:color w:val="000000"/>
                <w:lang w:val="de-DE" w:eastAsia="de-DE"/>
              </w:rPr>
            </w:pPr>
            <w:proofErr w:type="spellStart"/>
            <w:r w:rsidRPr="008E724C">
              <w:rPr>
                <w:rFonts w:ascii="Arial" w:eastAsia="Times New Roman" w:hAnsi="Arial" w:cs="Arial"/>
                <w:color w:val="000000"/>
                <w:lang w:val="de-DE" w:eastAsia="de-DE"/>
              </w:rPr>
              <w:t>beta</w:t>
            </w:r>
            <w:proofErr w:type="spellEnd"/>
            <w:r w:rsidRPr="008E724C">
              <w:rPr>
                <w:rFonts w:ascii="Arial" w:eastAsia="Times New Roman" w:hAnsi="Arial" w:cs="Arial"/>
                <w:color w:val="000000"/>
                <w:lang w:val="de-DE" w:eastAsia="de-DE"/>
              </w:rPr>
              <w:t xml:space="preserve"> 1 (log)</w:t>
            </w:r>
          </w:p>
        </w:tc>
        <w:tc>
          <w:tcPr>
            <w:tcW w:w="1758" w:type="dxa"/>
            <w:tcBorders>
              <w:top w:val="nil"/>
              <w:left w:val="nil"/>
              <w:bottom w:val="nil"/>
              <w:right w:val="nil"/>
            </w:tcBorders>
            <w:shd w:val="clear" w:color="auto" w:fill="auto"/>
            <w:noWrap/>
            <w:vAlign w:val="center"/>
            <w:hideMark/>
          </w:tcPr>
          <w:p w14:paraId="56BFD683" w14:textId="65B18D50"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1</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80 (0.75</w:t>
            </w:r>
            <w:r w:rsidR="00B752FD">
              <w:rPr>
                <w:rFonts w:ascii="Arial" w:eastAsia="Times New Roman" w:hAnsi="Arial" w:cs="Arial"/>
                <w:color w:val="000000"/>
                <w:lang w:val="de-DE" w:eastAsia="de-DE"/>
              </w:rPr>
              <w:t>)</w:t>
            </w:r>
          </w:p>
        </w:tc>
        <w:tc>
          <w:tcPr>
            <w:tcW w:w="1877" w:type="dxa"/>
            <w:tcBorders>
              <w:top w:val="nil"/>
              <w:left w:val="nil"/>
              <w:bottom w:val="nil"/>
              <w:right w:val="nil"/>
            </w:tcBorders>
            <w:shd w:val="clear" w:color="auto" w:fill="auto"/>
            <w:noWrap/>
            <w:vAlign w:val="center"/>
            <w:hideMark/>
          </w:tcPr>
          <w:p w14:paraId="18953888" w14:textId="6EDA4F9F"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1</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53 (1.27</w:t>
            </w:r>
            <w:r w:rsidR="00B752FD">
              <w:rPr>
                <w:rFonts w:ascii="Arial" w:eastAsia="Times New Roman" w:hAnsi="Arial" w:cs="Arial"/>
                <w:color w:val="000000"/>
                <w:lang w:val="de-DE" w:eastAsia="de-DE"/>
              </w:rPr>
              <w:t>)</w:t>
            </w:r>
          </w:p>
        </w:tc>
        <w:tc>
          <w:tcPr>
            <w:tcW w:w="1963" w:type="dxa"/>
            <w:tcBorders>
              <w:top w:val="nil"/>
              <w:left w:val="nil"/>
              <w:bottom w:val="nil"/>
              <w:right w:val="nil"/>
            </w:tcBorders>
            <w:shd w:val="clear" w:color="auto" w:fill="auto"/>
            <w:noWrap/>
            <w:vAlign w:val="center"/>
            <w:hideMark/>
          </w:tcPr>
          <w:p w14:paraId="2FA68430" w14:textId="2CDC2C10"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1</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64</w:t>
            </w:r>
            <w:r w:rsidR="00B752FD">
              <w:rPr>
                <w:rFonts w:ascii="Arial" w:eastAsia="Times New Roman" w:hAnsi="Arial" w:cs="Arial"/>
                <w:color w:val="000000"/>
                <w:lang w:val="de-DE" w:eastAsia="de-DE"/>
              </w:rPr>
              <w:t xml:space="preserve"> (0.94)</w:t>
            </w:r>
          </w:p>
        </w:tc>
        <w:tc>
          <w:tcPr>
            <w:tcW w:w="2091" w:type="dxa"/>
            <w:tcBorders>
              <w:top w:val="nil"/>
              <w:left w:val="nil"/>
              <w:bottom w:val="nil"/>
              <w:right w:val="nil"/>
            </w:tcBorders>
            <w:shd w:val="clear" w:color="auto" w:fill="auto"/>
            <w:noWrap/>
            <w:vAlign w:val="center"/>
            <w:hideMark/>
          </w:tcPr>
          <w:p w14:paraId="2229E38E" w14:textId="031F085A"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1</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41 (1.24</w:t>
            </w:r>
            <w:r w:rsidR="00B752FD">
              <w:rPr>
                <w:rFonts w:ascii="Arial" w:eastAsia="Times New Roman" w:hAnsi="Arial" w:cs="Arial"/>
                <w:color w:val="000000"/>
                <w:lang w:val="de-DE" w:eastAsia="de-DE"/>
              </w:rPr>
              <w:t>)</w:t>
            </w:r>
          </w:p>
        </w:tc>
      </w:tr>
      <w:tr w:rsidR="00AC51CE" w:rsidRPr="00AE21E1" w14:paraId="230119AF" w14:textId="77777777" w:rsidTr="00C96639">
        <w:trPr>
          <w:trHeight w:val="258"/>
        </w:trPr>
        <w:tc>
          <w:tcPr>
            <w:tcW w:w="1415" w:type="dxa"/>
            <w:gridSpan w:val="2"/>
            <w:tcBorders>
              <w:top w:val="nil"/>
              <w:left w:val="nil"/>
              <w:bottom w:val="nil"/>
              <w:right w:val="nil"/>
            </w:tcBorders>
            <w:shd w:val="clear" w:color="auto" w:fill="auto"/>
            <w:noWrap/>
            <w:vAlign w:val="center"/>
            <w:hideMark/>
          </w:tcPr>
          <w:p w14:paraId="21795B14" w14:textId="77777777" w:rsidR="008E724C" w:rsidRPr="008E724C" w:rsidRDefault="008E724C" w:rsidP="00AC51CE">
            <w:pPr>
              <w:spacing w:after="0" w:line="240" w:lineRule="auto"/>
              <w:jc w:val="center"/>
              <w:rPr>
                <w:rFonts w:ascii="Arial" w:eastAsia="Times New Roman" w:hAnsi="Arial" w:cs="Arial"/>
                <w:color w:val="000000"/>
                <w:lang w:val="de-DE" w:eastAsia="de-DE"/>
              </w:rPr>
            </w:pPr>
            <w:proofErr w:type="spellStart"/>
            <w:r w:rsidRPr="008E724C">
              <w:rPr>
                <w:rFonts w:ascii="Arial" w:eastAsia="Times New Roman" w:hAnsi="Arial" w:cs="Arial"/>
                <w:color w:val="000000"/>
                <w:lang w:val="de-DE" w:eastAsia="de-DE"/>
              </w:rPr>
              <w:t>beta</w:t>
            </w:r>
            <w:proofErr w:type="spellEnd"/>
            <w:r w:rsidRPr="008E724C">
              <w:rPr>
                <w:rFonts w:ascii="Arial" w:eastAsia="Times New Roman" w:hAnsi="Arial" w:cs="Arial"/>
                <w:color w:val="000000"/>
                <w:lang w:val="de-DE" w:eastAsia="de-DE"/>
              </w:rPr>
              <w:t xml:space="preserve"> 2 (log)</w:t>
            </w:r>
          </w:p>
        </w:tc>
        <w:tc>
          <w:tcPr>
            <w:tcW w:w="1758" w:type="dxa"/>
            <w:tcBorders>
              <w:top w:val="nil"/>
              <w:left w:val="nil"/>
              <w:bottom w:val="nil"/>
              <w:right w:val="nil"/>
            </w:tcBorders>
            <w:shd w:val="clear" w:color="auto" w:fill="auto"/>
            <w:noWrap/>
            <w:vAlign w:val="center"/>
            <w:hideMark/>
          </w:tcPr>
          <w:p w14:paraId="47A7C4F7" w14:textId="290954A8"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1</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15</w:t>
            </w:r>
            <w:r w:rsidR="00B752FD">
              <w:rPr>
                <w:rFonts w:ascii="Arial" w:eastAsia="Times New Roman" w:hAnsi="Arial" w:cs="Arial"/>
                <w:color w:val="000000"/>
                <w:lang w:val="de-DE" w:eastAsia="de-DE"/>
              </w:rPr>
              <w:t xml:space="preserve"> (1.2</w:t>
            </w:r>
            <w:r w:rsidR="00C96639">
              <w:rPr>
                <w:rFonts w:ascii="Arial" w:eastAsia="Times New Roman" w:hAnsi="Arial" w:cs="Arial"/>
                <w:color w:val="000000"/>
                <w:lang w:val="de-DE" w:eastAsia="de-DE"/>
              </w:rPr>
              <w:t>0</w:t>
            </w:r>
            <w:r w:rsidR="00B752FD">
              <w:rPr>
                <w:rFonts w:ascii="Arial" w:eastAsia="Times New Roman" w:hAnsi="Arial" w:cs="Arial"/>
                <w:color w:val="000000"/>
                <w:lang w:val="de-DE" w:eastAsia="de-DE"/>
              </w:rPr>
              <w:t>)</w:t>
            </w:r>
          </w:p>
        </w:tc>
        <w:tc>
          <w:tcPr>
            <w:tcW w:w="1877" w:type="dxa"/>
            <w:tcBorders>
              <w:top w:val="nil"/>
              <w:left w:val="nil"/>
              <w:bottom w:val="nil"/>
              <w:right w:val="nil"/>
            </w:tcBorders>
            <w:shd w:val="clear" w:color="auto" w:fill="auto"/>
            <w:noWrap/>
            <w:vAlign w:val="center"/>
            <w:hideMark/>
          </w:tcPr>
          <w:p w14:paraId="0A3C0223" w14:textId="43BA9E28"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1</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04 (1.06</w:t>
            </w:r>
            <w:r w:rsidR="00B752FD">
              <w:rPr>
                <w:rFonts w:ascii="Arial" w:eastAsia="Times New Roman" w:hAnsi="Arial" w:cs="Arial"/>
                <w:color w:val="000000"/>
                <w:lang w:val="de-DE" w:eastAsia="de-DE"/>
              </w:rPr>
              <w:t>)</w:t>
            </w:r>
          </w:p>
        </w:tc>
        <w:tc>
          <w:tcPr>
            <w:tcW w:w="1963" w:type="dxa"/>
            <w:tcBorders>
              <w:top w:val="nil"/>
              <w:left w:val="nil"/>
              <w:bottom w:val="nil"/>
              <w:right w:val="nil"/>
            </w:tcBorders>
            <w:shd w:val="clear" w:color="auto" w:fill="auto"/>
            <w:noWrap/>
            <w:vAlign w:val="center"/>
            <w:hideMark/>
          </w:tcPr>
          <w:p w14:paraId="3B2ABA5A" w14:textId="0DC3813B"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80</w:t>
            </w:r>
            <w:r w:rsidR="00B752FD">
              <w:rPr>
                <w:rFonts w:ascii="Arial" w:eastAsia="Times New Roman" w:hAnsi="Arial" w:cs="Arial"/>
                <w:color w:val="000000"/>
                <w:lang w:val="de-DE" w:eastAsia="de-DE"/>
              </w:rPr>
              <w:t xml:space="preserve"> (1.13)</w:t>
            </w:r>
          </w:p>
        </w:tc>
        <w:tc>
          <w:tcPr>
            <w:tcW w:w="2091" w:type="dxa"/>
            <w:tcBorders>
              <w:top w:val="nil"/>
              <w:left w:val="nil"/>
              <w:bottom w:val="nil"/>
              <w:right w:val="nil"/>
            </w:tcBorders>
            <w:shd w:val="clear" w:color="auto" w:fill="auto"/>
            <w:noWrap/>
            <w:vAlign w:val="center"/>
            <w:hideMark/>
          </w:tcPr>
          <w:p w14:paraId="713BED07" w14:textId="24A560FC" w:rsidR="008E724C" w:rsidRPr="008E724C" w:rsidRDefault="00C96639" w:rsidP="00AC51CE">
            <w:pPr>
              <w:spacing w:after="0" w:line="240" w:lineRule="auto"/>
              <w:jc w:val="center"/>
              <w:rPr>
                <w:rFonts w:ascii="Arial" w:eastAsia="Times New Roman" w:hAnsi="Arial" w:cs="Arial"/>
                <w:color w:val="000000"/>
                <w:lang w:val="de-DE" w:eastAsia="de-DE"/>
              </w:rPr>
            </w:pPr>
            <w:r>
              <w:rPr>
                <w:rFonts w:ascii="Arial" w:eastAsia="Times New Roman" w:hAnsi="Arial" w:cs="Arial"/>
                <w:color w:val="000000"/>
                <w:lang w:val="de-DE" w:eastAsia="de-DE"/>
              </w:rPr>
              <w:t>1.06 (0.81</w:t>
            </w:r>
            <w:r w:rsidR="00B752FD">
              <w:rPr>
                <w:rFonts w:ascii="Arial" w:eastAsia="Times New Roman" w:hAnsi="Arial" w:cs="Arial"/>
                <w:color w:val="000000"/>
                <w:lang w:val="de-DE" w:eastAsia="de-DE"/>
              </w:rPr>
              <w:t>)</w:t>
            </w:r>
          </w:p>
        </w:tc>
      </w:tr>
      <w:tr w:rsidR="00AC51CE" w:rsidRPr="00AE21E1" w14:paraId="052E3541" w14:textId="77777777" w:rsidTr="00C96639">
        <w:trPr>
          <w:trHeight w:val="258"/>
        </w:trPr>
        <w:tc>
          <w:tcPr>
            <w:tcW w:w="1262" w:type="dxa"/>
            <w:tcBorders>
              <w:top w:val="nil"/>
              <w:left w:val="nil"/>
              <w:bottom w:val="nil"/>
              <w:right w:val="nil"/>
            </w:tcBorders>
            <w:shd w:val="clear" w:color="auto" w:fill="auto"/>
            <w:noWrap/>
            <w:vAlign w:val="center"/>
            <w:hideMark/>
          </w:tcPr>
          <w:p w14:paraId="7C431707" w14:textId="1DC344EE" w:rsidR="008E724C" w:rsidRPr="008E724C" w:rsidRDefault="009E1A44" w:rsidP="00AC51CE">
            <w:pPr>
              <w:spacing w:after="0" w:line="240" w:lineRule="auto"/>
              <w:jc w:val="center"/>
              <w:rPr>
                <w:rFonts w:ascii="Arial" w:eastAsia="Times New Roman" w:hAnsi="Arial" w:cs="Arial"/>
                <w:color w:val="000000"/>
                <w:lang w:val="de-DE" w:eastAsia="de-DE"/>
              </w:rPr>
            </w:pPr>
            <w:r>
              <w:rPr>
                <w:rFonts w:ascii="Arial" w:eastAsia="Times New Roman" w:hAnsi="Arial" w:cs="Arial"/>
                <w:color w:val="000000"/>
                <w:lang w:val="de-DE" w:eastAsia="de-DE"/>
              </w:rPr>
              <w:t>L</w:t>
            </w:r>
            <w:r w:rsidR="008E724C" w:rsidRPr="008E724C">
              <w:rPr>
                <w:rFonts w:ascii="Arial" w:eastAsia="Times New Roman" w:hAnsi="Arial" w:cs="Arial"/>
                <w:color w:val="000000"/>
                <w:lang w:val="de-DE" w:eastAsia="de-DE"/>
              </w:rPr>
              <w:t>ambda</w:t>
            </w:r>
          </w:p>
        </w:tc>
        <w:tc>
          <w:tcPr>
            <w:tcW w:w="1911" w:type="dxa"/>
            <w:gridSpan w:val="2"/>
            <w:tcBorders>
              <w:top w:val="nil"/>
              <w:left w:val="nil"/>
              <w:bottom w:val="nil"/>
              <w:right w:val="nil"/>
            </w:tcBorders>
            <w:shd w:val="clear" w:color="auto" w:fill="auto"/>
            <w:noWrap/>
            <w:vAlign w:val="center"/>
            <w:hideMark/>
          </w:tcPr>
          <w:p w14:paraId="34D75A2F" w14:textId="3B681C93"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60</w:t>
            </w:r>
            <w:r w:rsidR="00B752FD">
              <w:rPr>
                <w:rFonts w:ascii="Arial" w:eastAsia="Times New Roman" w:hAnsi="Arial" w:cs="Arial"/>
                <w:color w:val="000000"/>
                <w:lang w:val="de-DE" w:eastAsia="de-DE"/>
              </w:rPr>
              <w:t xml:space="preserve"> (0.34)</w:t>
            </w:r>
          </w:p>
        </w:tc>
        <w:tc>
          <w:tcPr>
            <w:tcW w:w="1877" w:type="dxa"/>
            <w:tcBorders>
              <w:top w:val="nil"/>
              <w:left w:val="nil"/>
              <w:bottom w:val="nil"/>
              <w:right w:val="nil"/>
            </w:tcBorders>
            <w:shd w:val="clear" w:color="auto" w:fill="auto"/>
            <w:noWrap/>
            <w:vAlign w:val="center"/>
            <w:hideMark/>
          </w:tcPr>
          <w:p w14:paraId="44AB939E" w14:textId="436CDA69"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47 (0.36</w:t>
            </w:r>
            <w:r w:rsidR="00B752FD">
              <w:rPr>
                <w:rFonts w:ascii="Arial" w:eastAsia="Times New Roman" w:hAnsi="Arial" w:cs="Arial"/>
                <w:color w:val="000000"/>
                <w:lang w:val="de-DE" w:eastAsia="de-DE"/>
              </w:rPr>
              <w:t>)</w:t>
            </w:r>
          </w:p>
        </w:tc>
        <w:tc>
          <w:tcPr>
            <w:tcW w:w="1963" w:type="dxa"/>
            <w:tcBorders>
              <w:top w:val="nil"/>
              <w:left w:val="nil"/>
              <w:bottom w:val="nil"/>
              <w:right w:val="nil"/>
            </w:tcBorders>
            <w:shd w:val="clear" w:color="auto" w:fill="auto"/>
            <w:noWrap/>
            <w:vAlign w:val="center"/>
            <w:hideMark/>
          </w:tcPr>
          <w:p w14:paraId="054AE660" w14:textId="02E6AC3E"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53</w:t>
            </w:r>
            <w:r w:rsidR="00B752FD">
              <w:rPr>
                <w:rFonts w:ascii="Arial" w:eastAsia="Times New Roman" w:hAnsi="Arial" w:cs="Arial"/>
                <w:color w:val="000000"/>
                <w:lang w:val="de-DE" w:eastAsia="de-DE"/>
              </w:rPr>
              <w:t xml:space="preserve"> (0.35)</w:t>
            </w:r>
          </w:p>
        </w:tc>
        <w:tc>
          <w:tcPr>
            <w:tcW w:w="2091" w:type="dxa"/>
            <w:tcBorders>
              <w:top w:val="nil"/>
              <w:left w:val="nil"/>
              <w:bottom w:val="nil"/>
              <w:right w:val="nil"/>
            </w:tcBorders>
            <w:shd w:val="clear" w:color="auto" w:fill="auto"/>
            <w:noWrap/>
            <w:vAlign w:val="center"/>
            <w:hideMark/>
          </w:tcPr>
          <w:p w14:paraId="2574996A" w14:textId="2D5E747C"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58 (0.34</w:t>
            </w:r>
            <w:r w:rsidR="00B752FD">
              <w:rPr>
                <w:rFonts w:ascii="Arial" w:eastAsia="Times New Roman" w:hAnsi="Arial" w:cs="Arial"/>
                <w:color w:val="000000"/>
                <w:lang w:val="de-DE" w:eastAsia="de-DE"/>
              </w:rPr>
              <w:t>)</w:t>
            </w:r>
          </w:p>
        </w:tc>
      </w:tr>
      <w:tr w:rsidR="00AC51CE" w:rsidRPr="00AE21E1" w14:paraId="218F50FC" w14:textId="77777777" w:rsidTr="00C96639">
        <w:trPr>
          <w:trHeight w:val="258"/>
        </w:trPr>
        <w:tc>
          <w:tcPr>
            <w:tcW w:w="1262" w:type="dxa"/>
            <w:tcBorders>
              <w:top w:val="nil"/>
              <w:left w:val="nil"/>
              <w:bottom w:val="nil"/>
              <w:right w:val="nil"/>
            </w:tcBorders>
            <w:shd w:val="clear" w:color="auto" w:fill="auto"/>
            <w:noWrap/>
            <w:vAlign w:val="center"/>
            <w:hideMark/>
          </w:tcPr>
          <w:p w14:paraId="58BDA580" w14:textId="231940EE" w:rsidR="008E724C" w:rsidRPr="008E724C" w:rsidRDefault="009E1A44" w:rsidP="00AC51CE">
            <w:pPr>
              <w:spacing w:after="0" w:line="240" w:lineRule="auto"/>
              <w:jc w:val="center"/>
              <w:rPr>
                <w:rFonts w:ascii="Arial" w:eastAsia="Times New Roman" w:hAnsi="Arial" w:cs="Arial"/>
                <w:color w:val="000000"/>
                <w:lang w:val="de-DE" w:eastAsia="de-DE"/>
              </w:rPr>
            </w:pPr>
            <w:r>
              <w:rPr>
                <w:rFonts w:ascii="Arial" w:eastAsia="Times New Roman" w:hAnsi="Arial" w:cs="Arial"/>
                <w:color w:val="000000"/>
                <w:lang w:val="de-DE" w:eastAsia="de-DE"/>
              </w:rPr>
              <w:t>O</w:t>
            </w:r>
            <w:r w:rsidR="008E724C" w:rsidRPr="008E724C">
              <w:rPr>
                <w:rFonts w:ascii="Arial" w:eastAsia="Times New Roman" w:hAnsi="Arial" w:cs="Arial"/>
                <w:color w:val="000000"/>
                <w:lang w:val="de-DE" w:eastAsia="de-DE"/>
              </w:rPr>
              <w:t>mega</w:t>
            </w:r>
          </w:p>
        </w:tc>
        <w:tc>
          <w:tcPr>
            <w:tcW w:w="1911" w:type="dxa"/>
            <w:gridSpan w:val="2"/>
            <w:tcBorders>
              <w:top w:val="nil"/>
              <w:left w:val="nil"/>
              <w:bottom w:val="nil"/>
              <w:right w:val="nil"/>
            </w:tcBorders>
            <w:shd w:val="clear" w:color="auto" w:fill="auto"/>
            <w:noWrap/>
            <w:vAlign w:val="center"/>
            <w:hideMark/>
          </w:tcPr>
          <w:p w14:paraId="7E8303C0" w14:textId="6B6C18A0"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47 (0.30</w:t>
            </w:r>
            <w:r w:rsidR="00B752FD">
              <w:rPr>
                <w:rFonts w:ascii="Arial" w:eastAsia="Times New Roman" w:hAnsi="Arial" w:cs="Arial"/>
                <w:color w:val="000000"/>
                <w:lang w:val="de-DE" w:eastAsia="de-DE"/>
              </w:rPr>
              <w:t>)</w:t>
            </w:r>
          </w:p>
        </w:tc>
        <w:tc>
          <w:tcPr>
            <w:tcW w:w="1877" w:type="dxa"/>
            <w:tcBorders>
              <w:top w:val="nil"/>
              <w:left w:val="nil"/>
              <w:bottom w:val="nil"/>
              <w:right w:val="nil"/>
            </w:tcBorders>
            <w:shd w:val="clear" w:color="auto" w:fill="auto"/>
            <w:noWrap/>
            <w:vAlign w:val="center"/>
            <w:hideMark/>
          </w:tcPr>
          <w:p w14:paraId="0333DE4E" w14:textId="682BA285"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52 (0.30</w:t>
            </w:r>
            <w:r w:rsidR="00B752FD">
              <w:rPr>
                <w:rFonts w:ascii="Arial" w:eastAsia="Times New Roman" w:hAnsi="Arial" w:cs="Arial"/>
                <w:color w:val="000000"/>
                <w:lang w:val="de-DE" w:eastAsia="de-DE"/>
              </w:rPr>
              <w:t>)</w:t>
            </w:r>
          </w:p>
        </w:tc>
        <w:tc>
          <w:tcPr>
            <w:tcW w:w="1963" w:type="dxa"/>
            <w:tcBorders>
              <w:top w:val="nil"/>
              <w:left w:val="nil"/>
              <w:bottom w:val="nil"/>
              <w:right w:val="nil"/>
            </w:tcBorders>
            <w:shd w:val="clear" w:color="auto" w:fill="auto"/>
            <w:noWrap/>
            <w:vAlign w:val="center"/>
            <w:hideMark/>
          </w:tcPr>
          <w:p w14:paraId="77E40C0E" w14:textId="60F51929"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53</w:t>
            </w:r>
            <w:r w:rsidR="00B752FD">
              <w:rPr>
                <w:rFonts w:ascii="Arial" w:eastAsia="Times New Roman" w:hAnsi="Arial" w:cs="Arial"/>
                <w:color w:val="000000"/>
                <w:lang w:val="de-DE" w:eastAsia="de-DE"/>
              </w:rPr>
              <w:t xml:space="preserve"> (0.32)</w:t>
            </w:r>
          </w:p>
        </w:tc>
        <w:tc>
          <w:tcPr>
            <w:tcW w:w="2091" w:type="dxa"/>
            <w:tcBorders>
              <w:top w:val="nil"/>
              <w:left w:val="nil"/>
              <w:bottom w:val="nil"/>
              <w:right w:val="nil"/>
            </w:tcBorders>
            <w:shd w:val="clear" w:color="auto" w:fill="auto"/>
            <w:noWrap/>
            <w:vAlign w:val="center"/>
            <w:hideMark/>
          </w:tcPr>
          <w:p w14:paraId="02AF7E5C" w14:textId="69494C88"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47 (0.30</w:t>
            </w:r>
            <w:r w:rsidR="00B752FD">
              <w:rPr>
                <w:rFonts w:ascii="Arial" w:eastAsia="Times New Roman" w:hAnsi="Arial" w:cs="Arial"/>
                <w:color w:val="000000"/>
                <w:lang w:val="de-DE" w:eastAsia="de-DE"/>
              </w:rPr>
              <w:t>)</w:t>
            </w:r>
          </w:p>
        </w:tc>
      </w:tr>
      <w:tr w:rsidR="00AC51CE" w:rsidRPr="00AE21E1" w14:paraId="38C8D407" w14:textId="77777777" w:rsidTr="00C96639">
        <w:trPr>
          <w:trHeight w:val="268"/>
        </w:trPr>
        <w:tc>
          <w:tcPr>
            <w:tcW w:w="1262" w:type="dxa"/>
            <w:tcBorders>
              <w:top w:val="nil"/>
              <w:left w:val="nil"/>
              <w:bottom w:val="double" w:sz="6" w:space="0" w:color="auto"/>
              <w:right w:val="nil"/>
            </w:tcBorders>
            <w:shd w:val="clear" w:color="auto" w:fill="auto"/>
            <w:noWrap/>
            <w:vAlign w:val="center"/>
            <w:hideMark/>
          </w:tcPr>
          <w:p w14:paraId="1222AAEB" w14:textId="0AF0FEEC" w:rsidR="008E724C" w:rsidRPr="008E724C" w:rsidRDefault="009E1A44"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R</w:t>
            </w:r>
            <w:r w:rsidR="008E724C" w:rsidRPr="008E724C">
              <w:rPr>
                <w:rFonts w:ascii="Arial" w:eastAsia="Times New Roman" w:hAnsi="Arial" w:cs="Arial"/>
                <w:color w:val="000000"/>
                <w:lang w:val="de-DE" w:eastAsia="de-DE"/>
              </w:rPr>
              <w:t>epetition</w:t>
            </w:r>
          </w:p>
        </w:tc>
        <w:tc>
          <w:tcPr>
            <w:tcW w:w="1911" w:type="dxa"/>
            <w:gridSpan w:val="2"/>
            <w:tcBorders>
              <w:top w:val="nil"/>
              <w:left w:val="nil"/>
              <w:bottom w:val="double" w:sz="6" w:space="0" w:color="auto"/>
              <w:right w:val="nil"/>
            </w:tcBorders>
            <w:shd w:val="clear" w:color="auto" w:fill="auto"/>
            <w:noWrap/>
            <w:vAlign w:val="center"/>
            <w:hideMark/>
          </w:tcPr>
          <w:p w14:paraId="5703BBE8" w14:textId="37F35967"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17</w:t>
            </w:r>
            <w:r w:rsidR="00B752FD">
              <w:rPr>
                <w:rFonts w:ascii="Arial" w:eastAsia="Times New Roman" w:hAnsi="Arial" w:cs="Arial"/>
                <w:color w:val="000000"/>
                <w:lang w:val="de-DE" w:eastAsia="de-DE"/>
              </w:rPr>
              <w:t xml:space="preserve"> (0.23)</w:t>
            </w:r>
          </w:p>
        </w:tc>
        <w:tc>
          <w:tcPr>
            <w:tcW w:w="1877" w:type="dxa"/>
            <w:tcBorders>
              <w:top w:val="nil"/>
              <w:left w:val="nil"/>
              <w:bottom w:val="double" w:sz="6" w:space="0" w:color="auto"/>
              <w:right w:val="nil"/>
            </w:tcBorders>
            <w:shd w:val="clear" w:color="auto" w:fill="auto"/>
            <w:noWrap/>
            <w:vAlign w:val="center"/>
            <w:hideMark/>
          </w:tcPr>
          <w:p w14:paraId="454C9882" w14:textId="6A5F6D56"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20</w:t>
            </w:r>
            <w:r w:rsidR="00B752FD">
              <w:rPr>
                <w:rFonts w:ascii="Arial" w:eastAsia="Times New Roman" w:hAnsi="Arial" w:cs="Arial"/>
                <w:color w:val="000000"/>
                <w:lang w:val="de-DE" w:eastAsia="de-DE"/>
              </w:rPr>
              <w:t xml:space="preserve"> (0.40)</w:t>
            </w:r>
          </w:p>
        </w:tc>
        <w:tc>
          <w:tcPr>
            <w:tcW w:w="1963" w:type="dxa"/>
            <w:tcBorders>
              <w:top w:val="nil"/>
              <w:left w:val="nil"/>
              <w:bottom w:val="double" w:sz="6" w:space="0" w:color="auto"/>
              <w:right w:val="nil"/>
            </w:tcBorders>
            <w:shd w:val="clear" w:color="auto" w:fill="auto"/>
            <w:noWrap/>
            <w:vAlign w:val="center"/>
            <w:hideMark/>
          </w:tcPr>
          <w:p w14:paraId="26839C47" w14:textId="7344BF7D"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18 (0.35</w:t>
            </w:r>
            <w:r w:rsidR="00B752FD">
              <w:rPr>
                <w:rFonts w:ascii="Arial" w:eastAsia="Times New Roman" w:hAnsi="Arial" w:cs="Arial"/>
                <w:color w:val="000000"/>
                <w:lang w:val="de-DE" w:eastAsia="de-DE"/>
              </w:rPr>
              <w:t>)</w:t>
            </w:r>
          </w:p>
        </w:tc>
        <w:tc>
          <w:tcPr>
            <w:tcW w:w="2091" w:type="dxa"/>
            <w:tcBorders>
              <w:top w:val="nil"/>
              <w:left w:val="nil"/>
              <w:bottom w:val="double" w:sz="6" w:space="0" w:color="auto"/>
              <w:right w:val="nil"/>
            </w:tcBorders>
            <w:shd w:val="clear" w:color="auto" w:fill="auto"/>
            <w:noWrap/>
            <w:vAlign w:val="center"/>
            <w:hideMark/>
          </w:tcPr>
          <w:p w14:paraId="220F1C99" w14:textId="01AE38AE" w:rsidR="008E724C" w:rsidRPr="008E724C" w:rsidRDefault="008E724C" w:rsidP="00AC51CE">
            <w:pPr>
              <w:spacing w:after="0" w:line="240" w:lineRule="auto"/>
              <w:jc w:val="center"/>
              <w:rPr>
                <w:rFonts w:ascii="Arial" w:eastAsia="Times New Roman" w:hAnsi="Arial" w:cs="Arial"/>
                <w:color w:val="000000"/>
                <w:lang w:val="de-DE" w:eastAsia="de-DE"/>
              </w:rPr>
            </w:pPr>
            <w:r w:rsidRPr="008E724C">
              <w:rPr>
                <w:rFonts w:ascii="Arial" w:eastAsia="Times New Roman" w:hAnsi="Arial" w:cs="Arial"/>
                <w:color w:val="000000"/>
                <w:lang w:val="de-DE" w:eastAsia="de-DE"/>
              </w:rPr>
              <w:t>0</w:t>
            </w:r>
            <w:r w:rsidR="002D79AA">
              <w:rPr>
                <w:rFonts w:ascii="Arial" w:eastAsia="Times New Roman" w:hAnsi="Arial" w:cs="Arial"/>
                <w:color w:val="000000"/>
                <w:lang w:val="de-DE" w:eastAsia="de-DE"/>
              </w:rPr>
              <w:t>.</w:t>
            </w:r>
            <w:r w:rsidR="00C96639">
              <w:rPr>
                <w:rFonts w:ascii="Arial" w:eastAsia="Times New Roman" w:hAnsi="Arial" w:cs="Arial"/>
                <w:color w:val="000000"/>
                <w:lang w:val="de-DE" w:eastAsia="de-DE"/>
              </w:rPr>
              <w:t>15</w:t>
            </w:r>
            <w:r w:rsidR="00B752FD">
              <w:rPr>
                <w:rFonts w:ascii="Arial" w:eastAsia="Times New Roman" w:hAnsi="Arial" w:cs="Arial"/>
                <w:color w:val="000000"/>
                <w:lang w:val="de-DE" w:eastAsia="de-DE"/>
              </w:rPr>
              <w:t xml:space="preserve"> (0.40)</w:t>
            </w:r>
          </w:p>
        </w:tc>
      </w:tr>
    </w:tbl>
    <w:p w14:paraId="0B7ADE19" w14:textId="7585EB33" w:rsidR="008E724C" w:rsidRDefault="008E724C" w:rsidP="00787B2B">
      <w:pPr>
        <w:spacing w:line="480" w:lineRule="auto"/>
        <w:jc w:val="both"/>
        <w:rPr>
          <w:rFonts w:ascii="Arial" w:hAnsi="Arial" w:cs="Arial"/>
        </w:rPr>
      </w:pPr>
    </w:p>
    <w:p w14:paraId="09D02C0A" w14:textId="297B89A5" w:rsidR="00664467" w:rsidRDefault="00354991" w:rsidP="00664467">
      <w:pPr>
        <w:keepNext/>
        <w:spacing w:line="480" w:lineRule="auto"/>
        <w:jc w:val="both"/>
      </w:pPr>
      <w:r>
        <w:rPr>
          <w:noProof/>
          <w:sz w:val="16"/>
          <w:szCs w:val="16"/>
          <w:lang w:val="de-DE" w:eastAsia="de-DE"/>
        </w:rPr>
        <w:drawing>
          <wp:inline distT="0" distB="0" distL="0" distR="0" wp14:anchorId="035C3AE3" wp14:editId="5294F5B9">
            <wp:extent cx="6314241" cy="234696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_Softmax.png"/>
                    <pic:cNvPicPr/>
                  </pic:nvPicPr>
                  <pic:blipFill rotWithShape="1">
                    <a:blip r:embed="rId8">
                      <a:extLst>
                        <a:ext uri="{28A0092B-C50C-407E-A947-70E740481C1C}">
                          <a14:useLocalDpi xmlns:a14="http://schemas.microsoft.com/office/drawing/2010/main" val="0"/>
                        </a:ext>
                      </a:extLst>
                    </a:blip>
                    <a:srcRect t="1" b="70264"/>
                    <a:stretch/>
                  </pic:blipFill>
                  <pic:spPr bwMode="auto">
                    <a:xfrm>
                      <a:off x="0" y="0"/>
                      <a:ext cx="6321006" cy="2349475"/>
                    </a:xfrm>
                    <a:prstGeom prst="rect">
                      <a:avLst/>
                    </a:prstGeom>
                    <a:ln>
                      <a:noFill/>
                    </a:ln>
                    <a:extLst>
                      <a:ext uri="{53640926-AAD7-44D8-BBD7-CCE9431645EC}">
                        <a14:shadowObscured xmlns:a14="http://schemas.microsoft.com/office/drawing/2010/main"/>
                      </a:ext>
                    </a:extLst>
                  </pic:spPr>
                </pic:pic>
              </a:graphicData>
            </a:graphic>
          </wp:inline>
        </w:drawing>
      </w:r>
    </w:p>
    <w:p w14:paraId="2D9CE995" w14:textId="1C61458C" w:rsidR="00B04255" w:rsidRDefault="00664467" w:rsidP="00664467">
      <w:pPr>
        <w:pStyle w:val="Beschriftung"/>
        <w:jc w:val="both"/>
        <w:rPr>
          <w:rFonts w:ascii="Arial" w:hAnsi="Arial" w:cs="Arial"/>
        </w:rPr>
      </w:pPr>
      <w:r w:rsidRPr="002D79AA">
        <w:rPr>
          <w:rFonts w:ascii="Arial" w:hAnsi="Arial" w:cs="Arial"/>
        </w:rPr>
        <w:t xml:space="preserve">Figure </w:t>
      </w:r>
      <w:r w:rsidR="001F36BF">
        <w:rPr>
          <w:rFonts w:ascii="Arial" w:hAnsi="Arial" w:cs="Arial"/>
        </w:rPr>
        <w:t>S</w:t>
      </w:r>
      <w:r w:rsidRPr="002D79AA">
        <w:rPr>
          <w:rFonts w:ascii="Arial" w:hAnsi="Arial" w:cs="Arial"/>
        </w:rPr>
        <w:fldChar w:fldCharType="begin"/>
      </w:r>
      <w:r w:rsidRPr="002D79AA">
        <w:rPr>
          <w:rFonts w:ascii="Arial" w:hAnsi="Arial" w:cs="Arial"/>
        </w:rPr>
        <w:instrText xml:space="preserve"> SEQ SI_Figure \* ARABIC </w:instrText>
      </w:r>
      <w:r w:rsidRPr="002D79AA">
        <w:rPr>
          <w:rFonts w:ascii="Arial" w:hAnsi="Arial" w:cs="Arial"/>
        </w:rPr>
        <w:fldChar w:fldCharType="separate"/>
      </w:r>
      <w:r w:rsidR="00361340">
        <w:rPr>
          <w:rFonts w:ascii="Arial" w:hAnsi="Arial" w:cs="Arial"/>
          <w:noProof/>
        </w:rPr>
        <w:t>1</w:t>
      </w:r>
      <w:r w:rsidRPr="002D79AA">
        <w:rPr>
          <w:rFonts w:ascii="Arial" w:hAnsi="Arial" w:cs="Arial"/>
        </w:rPr>
        <w:fldChar w:fldCharType="end"/>
      </w:r>
      <w:r w:rsidRPr="002D79AA">
        <w:rPr>
          <w:rFonts w:ascii="Arial" w:hAnsi="Arial" w:cs="Arial"/>
        </w:rPr>
        <w:t xml:space="preserve">: </w:t>
      </w:r>
      <w:r w:rsidR="00DA4C40">
        <w:rPr>
          <w:rFonts w:ascii="Arial" w:hAnsi="Arial" w:cs="Arial"/>
        </w:rPr>
        <w:t xml:space="preserve">Valence </w:t>
      </w:r>
      <w:r w:rsidR="00E3329E">
        <w:rPr>
          <w:rFonts w:ascii="Arial" w:hAnsi="Arial" w:cs="Arial"/>
        </w:rPr>
        <w:t xml:space="preserve">dependent </w:t>
      </w:r>
      <w:r w:rsidRPr="002D79AA">
        <w:rPr>
          <w:rFonts w:ascii="Arial" w:hAnsi="Arial" w:cs="Arial"/>
        </w:rPr>
        <w:t xml:space="preserve">affective modulation of the </w:t>
      </w:r>
      <w:proofErr w:type="spellStart"/>
      <w:r w:rsidRPr="002D79AA">
        <w:rPr>
          <w:rFonts w:ascii="Arial" w:hAnsi="Arial" w:cs="Arial"/>
        </w:rPr>
        <w:t>Softmax</w:t>
      </w:r>
      <w:proofErr w:type="spellEnd"/>
      <w:r w:rsidRPr="002D79AA">
        <w:rPr>
          <w:rFonts w:ascii="Arial" w:hAnsi="Arial" w:cs="Arial"/>
        </w:rPr>
        <w:t xml:space="preserve"> parameters</w:t>
      </w:r>
      <w:r w:rsidR="00515512">
        <w:rPr>
          <w:rFonts w:ascii="Arial" w:hAnsi="Arial" w:cs="Arial"/>
        </w:rPr>
        <w:t xml:space="preserve">. </w:t>
      </w:r>
      <w:r w:rsidR="00B752FD">
        <w:rPr>
          <w:rFonts w:ascii="Arial" w:hAnsi="Arial" w:cs="Arial"/>
        </w:rPr>
        <w:t xml:space="preserve">None of the parameters were </w:t>
      </w:r>
      <w:r w:rsidR="002D79AA" w:rsidRPr="002D79AA">
        <w:rPr>
          <w:rFonts w:ascii="Arial" w:hAnsi="Arial" w:cs="Arial"/>
        </w:rPr>
        <w:t xml:space="preserve">modulated by </w:t>
      </w:r>
      <w:r w:rsidR="00343513">
        <w:rPr>
          <w:rFonts w:ascii="Arial" w:hAnsi="Arial" w:cs="Arial"/>
        </w:rPr>
        <w:t xml:space="preserve">task valence </w:t>
      </w:r>
      <w:r w:rsidR="00515512">
        <w:rPr>
          <w:rFonts w:ascii="Arial" w:hAnsi="Arial" w:cs="Arial"/>
        </w:rPr>
        <w:t xml:space="preserve">and </w:t>
      </w:r>
      <w:r w:rsidR="002D79AA" w:rsidRPr="002D79AA">
        <w:rPr>
          <w:rFonts w:ascii="Arial" w:hAnsi="Arial" w:cs="Arial"/>
        </w:rPr>
        <w:t>background.</w:t>
      </w:r>
      <w:r w:rsidR="00515512">
        <w:rPr>
          <w:rFonts w:ascii="Arial" w:hAnsi="Arial" w:cs="Arial"/>
        </w:rPr>
        <w:t xml:space="preserve"> </w:t>
      </w:r>
    </w:p>
    <w:p w14:paraId="5735F182" w14:textId="77777777" w:rsidR="00B04255" w:rsidRDefault="00B04255">
      <w:pPr>
        <w:rPr>
          <w:rFonts w:ascii="Arial" w:hAnsi="Arial" w:cs="Arial"/>
          <w:i/>
          <w:iCs/>
          <w:color w:val="44546A" w:themeColor="text2"/>
          <w:sz w:val="18"/>
          <w:szCs w:val="18"/>
        </w:rPr>
      </w:pPr>
      <w:r>
        <w:rPr>
          <w:rFonts w:ascii="Arial" w:hAnsi="Arial" w:cs="Arial"/>
        </w:rPr>
        <w:br w:type="page"/>
      </w:r>
    </w:p>
    <w:p w14:paraId="6FB225D0" w14:textId="77777777" w:rsidR="00664467" w:rsidRPr="002D79AA" w:rsidRDefault="00664467" w:rsidP="00664467">
      <w:pPr>
        <w:pStyle w:val="Beschriftung"/>
        <w:jc w:val="both"/>
        <w:rPr>
          <w:rFonts w:ascii="Arial" w:hAnsi="Arial" w:cs="Arial"/>
        </w:rPr>
      </w:pPr>
    </w:p>
    <w:p w14:paraId="7204036A" w14:textId="663026A3" w:rsidR="00FF3ECB" w:rsidRPr="00575782" w:rsidRDefault="00511A78" w:rsidP="00575782">
      <w:pPr>
        <w:pStyle w:val="berschrift2"/>
        <w:rPr>
          <w:rFonts w:ascii="Arial" w:hAnsi="Arial" w:cs="Arial"/>
        </w:rPr>
      </w:pPr>
      <w:r>
        <w:rPr>
          <w:rFonts w:ascii="Arial" w:hAnsi="Arial" w:cs="Arial"/>
        </w:rPr>
        <w:t>Method S</w:t>
      </w:r>
      <w:r w:rsidR="00C54809">
        <w:rPr>
          <w:rFonts w:ascii="Arial" w:hAnsi="Arial" w:cs="Arial"/>
        </w:rPr>
        <w:t>5</w:t>
      </w:r>
      <w:r>
        <w:rPr>
          <w:rFonts w:ascii="Arial" w:hAnsi="Arial" w:cs="Arial"/>
        </w:rPr>
        <w:t>:</w:t>
      </w:r>
      <w:r w:rsidR="00F5656E">
        <w:rPr>
          <w:rFonts w:ascii="Arial" w:hAnsi="Arial" w:cs="Arial"/>
        </w:rPr>
        <w:t xml:space="preserve"> </w:t>
      </w:r>
      <w:r w:rsidR="00575782">
        <w:rPr>
          <w:rFonts w:ascii="Arial" w:hAnsi="Arial" w:cs="Arial"/>
        </w:rPr>
        <w:t>M</w:t>
      </w:r>
      <w:r w:rsidR="00F97B8E" w:rsidRPr="002D79AA">
        <w:rPr>
          <w:rFonts w:ascii="Arial" w:hAnsi="Arial" w:cs="Arial"/>
        </w:rPr>
        <w:t>odel selection procedure</w:t>
      </w:r>
    </w:p>
    <w:p w14:paraId="299BB017" w14:textId="6EA9CAB5" w:rsidR="008F4876" w:rsidRDefault="00B752FD" w:rsidP="00907F45">
      <w:pPr>
        <w:autoSpaceDE w:val="0"/>
        <w:autoSpaceDN w:val="0"/>
        <w:adjustRightInd w:val="0"/>
        <w:spacing w:after="0" w:line="240" w:lineRule="auto"/>
        <w:jc w:val="both"/>
        <w:rPr>
          <w:rFonts w:ascii="Arial" w:hAnsi="Arial" w:cs="Arial"/>
        </w:rPr>
      </w:pPr>
      <w:r w:rsidRPr="00907F45">
        <w:rPr>
          <w:rFonts w:ascii="Arial" w:hAnsi="Arial" w:cs="Arial"/>
        </w:rPr>
        <w:t>W</w:t>
      </w:r>
      <w:r w:rsidR="00575782" w:rsidRPr="00907F45">
        <w:rPr>
          <w:rFonts w:ascii="Arial" w:hAnsi="Arial" w:cs="Arial"/>
        </w:rPr>
        <w:t>e fitted two alternative models to our choice data</w:t>
      </w:r>
      <w:r w:rsidR="00804760" w:rsidRPr="00907F45">
        <w:rPr>
          <w:rFonts w:ascii="Arial" w:hAnsi="Arial" w:cs="Arial"/>
        </w:rPr>
        <w:t>: 1) a model-free algorithm SARSA</w:t>
      </w:r>
      <w:r w:rsidR="00885AE3">
        <w:rPr>
          <w:rFonts w:ascii="Arial" w:hAnsi="Arial" w:cs="Arial"/>
        </w:rPr>
        <w:t xml:space="preserve"> </w:t>
      </w:r>
      <w:r w:rsidR="00804760" w:rsidRPr="00907F45">
        <w:rPr>
          <w:rFonts w:ascii="Arial" w:hAnsi="Arial" w:cs="Arial"/>
        </w:rPr>
        <w:t>(λ), which only captures a main effect of</w:t>
      </w:r>
      <w:r w:rsidR="00575782" w:rsidRPr="00907F45">
        <w:rPr>
          <w:rFonts w:ascii="Arial" w:hAnsi="Arial" w:cs="Arial"/>
        </w:rPr>
        <w:t xml:space="preserve"> </w:t>
      </w:r>
      <w:r w:rsidR="00343513">
        <w:rPr>
          <w:rFonts w:ascii="Arial" w:hAnsi="Arial" w:cs="Arial"/>
        </w:rPr>
        <w:t xml:space="preserve">outcome </w:t>
      </w:r>
      <w:r w:rsidR="00804760" w:rsidRPr="00907F45">
        <w:rPr>
          <w:rFonts w:ascii="Arial" w:hAnsi="Arial" w:cs="Arial"/>
        </w:rPr>
        <w:t>on first stage choices</w:t>
      </w:r>
      <w:r w:rsidR="009E1A44">
        <w:rPr>
          <w:rFonts w:ascii="Arial" w:hAnsi="Arial" w:cs="Arial"/>
        </w:rPr>
        <w:t>,</w:t>
      </w:r>
      <w:r w:rsidR="00804760" w:rsidRPr="00907F45">
        <w:rPr>
          <w:rFonts w:ascii="Arial" w:hAnsi="Arial" w:cs="Arial"/>
        </w:rPr>
        <w:t xml:space="preserve"> and 2) a pure model-based algorithm, which considers the</w:t>
      </w:r>
      <w:r w:rsidR="00575782" w:rsidRPr="00907F45">
        <w:rPr>
          <w:rFonts w:ascii="Arial" w:hAnsi="Arial" w:cs="Arial"/>
        </w:rPr>
        <w:t xml:space="preserve"> </w:t>
      </w:r>
      <w:r w:rsidR="00804760" w:rsidRPr="00907F45">
        <w:rPr>
          <w:rFonts w:ascii="Arial" w:hAnsi="Arial" w:cs="Arial"/>
        </w:rPr>
        <w:t xml:space="preserve">interaction between </w:t>
      </w:r>
      <w:r w:rsidR="00343513">
        <w:rPr>
          <w:rFonts w:ascii="Arial" w:hAnsi="Arial" w:cs="Arial"/>
        </w:rPr>
        <w:t xml:space="preserve">outcome </w:t>
      </w:r>
      <w:r w:rsidR="00804760" w:rsidRPr="00907F45">
        <w:rPr>
          <w:rFonts w:ascii="Arial" w:hAnsi="Arial" w:cs="Arial"/>
        </w:rPr>
        <w:t>and transition frequencies</w:t>
      </w:r>
      <w:r w:rsidR="00885AE3">
        <w:rPr>
          <w:rFonts w:ascii="Arial" w:hAnsi="Arial" w:cs="Arial"/>
        </w:rPr>
        <w:t>,</w:t>
      </w:r>
      <w:r w:rsidR="00804760" w:rsidRPr="00907F45">
        <w:rPr>
          <w:rFonts w:ascii="Arial" w:hAnsi="Arial" w:cs="Arial"/>
        </w:rPr>
        <w:t xml:space="preserve"> but</w:t>
      </w:r>
      <w:r w:rsidR="00575782" w:rsidRPr="00907F45">
        <w:rPr>
          <w:rFonts w:ascii="Arial" w:hAnsi="Arial" w:cs="Arial"/>
        </w:rPr>
        <w:t xml:space="preserve"> does not capture a main effect </w:t>
      </w:r>
      <w:r w:rsidR="00804760" w:rsidRPr="00907F45">
        <w:rPr>
          <w:rFonts w:ascii="Arial" w:hAnsi="Arial" w:cs="Arial"/>
        </w:rPr>
        <w:t xml:space="preserve">of </w:t>
      </w:r>
      <w:r w:rsidR="00343513">
        <w:rPr>
          <w:rFonts w:ascii="Arial" w:hAnsi="Arial" w:cs="Arial"/>
        </w:rPr>
        <w:t xml:space="preserve">outcome </w:t>
      </w:r>
      <w:r w:rsidR="00804760" w:rsidRPr="00907F45">
        <w:rPr>
          <w:rFonts w:ascii="Arial" w:hAnsi="Arial" w:cs="Arial"/>
        </w:rPr>
        <w:t>on first stage choices</w:t>
      </w:r>
      <w:r w:rsidRPr="00907F45">
        <w:rPr>
          <w:rFonts w:ascii="Arial" w:hAnsi="Arial" w:cs="Arial"/>
        </w:rPr>
        <w:t>. We subjected individual model evidences (</w:t>
      </w:r>
      <w:r w:rsidR="00087438">
        <w:rPr>
          <w:rFonts w:ascii="Arial" w:hAnsi="Arial" w:cs="Arial"/>
        </w:rPr>
        <w:t>negative log-</w:t>
      </w:r>
      <w:r w:rsidRPr="00907F45">
        <w:rPr>
          <w:rFonts w:ascii="Arial" w:hAnsi="Arial" w:cs="Arial"/>
        </w:rPr>
        <w:t>likelihoods) for all three models to a</w:t>
      </w:r>
      <w:r w:rsidR="00087438">
        <w:rPr>
          <w:rFonts w:ascii="Arial" w:hAnsi="Arial" w:cs="Arial"/>
        </w:rPr>
        <w:t xml:space="preserve"> between-conditions</w:t>
      </w:r>
      <w:r w:rsidRPr="00907F45">
        <w:rPr>
          <w:rFonts w:ascii="Arial" w:hAnsi="Arial" w:cs="Arial"/>
        </w:rPr>
        <w:t xml:space="preserve"> </w:t>
      </w:r>
      <w:r w:rsidR="00907F45" w:rsidRPr="00907F45">
        <w:rPr>
          <w:rFonts w:ascii="Arial" w:hAnsi="Arial" w:cs="Arial"/>
        </w:rPr>
        <w:t xml:space="preserve">random effects </w:t>
      </w:r>
      <w:r w:rsidRPr="00907F45">
        <w:rPr>
          <w:rFonts w:ascii="Arial" w:hAnsi="Arial" w:cs="Arial"/>
        </w:rPr>
        <w:t>Bayesian model selection</w:t>
      </w:r>
      <w:r w:rsidR="00907F45" w:rsidRPr="00907F45">
        <w:rPr>
          <w:rFonts w:ascii="Arial" w:hAnsi="Arial" w:cs="Arial"/>
        </w:rPr>
        <w:t xml:space="preserve"> </w:t>
      </w:r>
      <w:r w:rsidR="00A17A29" w:rsidRPr="00907F45">
        <w:rPr>
          <w:rFonts w:ascii="Arial" w:hAnsi="Arial" w:cs="Arial"/>
        </w:rPr>
        <w:t xml:space="preserve">procedure </w:t>
      </w:r>
      <w:r w:rsidR="00A17A29">
        <w:rPr>
          <w:rFonts w:ascii="Arial" w:hAnsi="Arial" w:cs="Arial"/>
        </w:rPr>
        <w:fldChar w:fldCharType="begin">
          <w:fldData xml:space="preserve">PEVuZE5vdGU+PENpdGU+PEF1dGhvcj5SaWdvdXg8L0F1dGhvcj48WWVhcj4yMDE0PC9ZZWFyPjxS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</w:fldData>
        </w:fldChar>
      </w:r>
      <w:r w:rsidR="00A17A29">
        <w:rPr>
          <w:rFonts w:ascii="Arial" w:hAnsi="Arial" w:cs="Arial"/>
        </w:rPr>
        <w:instrText xml:space="preserve"> ADDIN EN.CITE </w:instrText>
      </w:r>
      <w:r w:rsidR="00A17A29">
        <w:rPr>
          <w:rFonts w:ascii="Arial" w:hAnsi="Arial" w:cs="Arial"/>
        </w:rPr>
        <w:fldChar w:fldCharType="begin">
          <w:fldData xml:space="preserve">PEVuZE5vdGU+PENpdGU+PEF1dGhvcj5SaWdvdXg8L0F1dGhvcj48WWVhcj4yMDE0PC9ZZWFyPjxS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</w:fldData>
        </w:fldChar>
      </w:r>
      <w:r w:rsidR="00A17A29">
        <w:rPr>
          <w:rFonts w:ascii="Arial" w:hAnsi="Arial" w:cs="Arial"/>
        </w:rPr>
        <w:instrText xml:space="preserve"> ADDIN EN.CITE.DATA </w:instrText>
      </w:r>
      <w:r w:rsidR="00A17A29">
        <w:rPr>
          <w:rFonts w:ascii="Arial" w:hAnsi="Arial" w:cs="Arial"/>
        </w:rPr>
      </w:r>
      <w:r w:rsidR="00A17A29">
        <w:rPr>
          <w:rFonts w:ascii="Arial" w:hAnsi="Arial" w:cs="Arial"/>
        </w:rPr>
        <w:fldChar w:fldCharType="end"/>
      </w:r>
      <w:r w:rsidR="00A17A29">
        <w:rPr>
          <w:rFonts w:ascii="Arial" w:hAnsi="Arial" w:cs="Arial"/>
        </w:rPr>
      </w:r>
      <w:r w:rsidR="00A17A29">
        <w:rPr>
          <w:rFonts w:ascii="Arial" w:hAnsi="Arial" w:cs="Arial"/>
        </w:rPr>
        <w:fldChar w:fldCharType="separate"/>
      </w:r>
      <w:r w:rsidR="00A17A29">
        <w:rPr>
          <w:rFonts w:ascii="Arial" w:hAnsi="Arial" w:cs="Arial"/>
          <w:noProof/>
        </w:rPr>
        <w:t>(Rigoux et al. 2014; Stephan et al. 2009)</w:t>
      </w:r>
      <w:r w:rsidR="00A17A29">
        <w:rPr>
          <w:rFonts w:ascii="Arial" w:hAnsi="Arial" w:cs="Arial"/>
        </w:rPr>
        <w:fldChar w:fldCharType="end"/>
      </w:r>
      <w:r w:rsidR="00A17A29">
        <w:rPr>
          <w:rFonts w:ascii="Arial" w:hAnsi="Arial" w:cs="Arial"/>
        </w:rPr>
        <w:t xml:space="preserve"> </w:t>
      </w:r>
      <w:r w:rsidR="00907F45" w:rsidRPr="00907F45">
        <w:rPr>
          <w:rFonts w:ascii="Arial" w:hAnsi="Arial" w:cs="Arial"/>
        </w:rPr>
        <w:t>to compare model-fits across conditions (Reward Neutral, Reward Aversive, Punishment Neutral, Punishment Aversive)</w:t>
      </w:r>
      <w:r w:rsidR="00907F45">
        <w:rPr>
          <w:rFonts w:ascii="Arial" w:hAnsi="Arial" w:cs="Arial"/>
        </w:rPr>
        <w:t xml:space="preserve">. </w:t>
      </w:r>
      <w:r w:rsidR="00087438">
        <w:rPr>
          <w:rFonts w:ascii="Arial" w:hAnsi="Arial" w:cs="Arial"/>
        </w:rPr>
        <w:t>Because of the factorial task structure, we tested model selection along t</w:t>
      </w:r>
      <w:r w:rsidR="005532F8">
        <w:rPr>
          <w:rFonts w:ascii="Arial" w:hAnsi="Arial" w:cs="Arial"/>
        </w:rPr>
        <w:t>w</w:t>
      </w:r>
      <w:r w:rsidR="00087438">
        <w:rPr>
          <w:rFonts w:ascii="Arial" w:hAnsi="Arial" w:cs="Arial"/>
        </w:rPr>
        <w:t xml:space="preserve">o factors, </w:t>
      </w:r>
      <w:r w:rsidR="00323158">
        <w:rPr>
          <w:rFonts w:ascii="Arial" w:hAnsi="Arial" w:cs="Arial"/>
        </w:rPr>
        <w:t xml:space="preserve">task valence </w:t>
      </w:r>
      <w:r w:rsidR="00087438">
        <w:rPr>
          <w:rFonts w:ascii="Arial" w:hAnsi="Arial" w:cs="Arial"/>
        </w:rPr>
        <w:t xml:space="preserve">(reward vs. punishment) and background (aversive vs. neutral). </w:t>
      </w:r>
      <w:r w:rsidR="00907F45" w:rsidRPr="00907F45">
        <w:rPr>
          <w:rFonts w:ascii="Arial" w:hAnsi="Arial" w:cs="Arial"/>
        </w:rPr>
        <w:t xml:space="preserve">In </w:t>
      </w:r>
      <w:r w:rsidR="00475DD7">
        <w:rPr>
          <w:rFonts w:ascii="Arial" w:hAnsi="Arial" w:cs="Arial"/>
        </w:rPr>
        <w:t xml:space="preserve">line with previous studies </w:t>
      </w:r>
      <w:r w:rsidR="00475DD7">
        <w:rPr>
          <w:rFonts w:ascii="Arial" w:hAnsi="Arial" w:cs="Arial"/>
        </w:rPr>
        <w:fldChar w:fldCharType="begin">
          <w:fldData xml:space="preserve">PEVuZE5vdGU+PENpdGU+PEF1dGhvcj5TZWJvbGQ8L0F1dGhvcj48WWVhcj4yMDE3PC9ZZWFyPjxS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</w:fldData>
        </w:fldChar>
      </w:r>
      <w:r w:rsidR="00475DD7">
        <w:rPr>
          <w:rFonts w:ascii="Arial" w:hAnsi="Arial" w:cs="Arial"/>
        </w:rPr>
        <w:instrText xml:space="preserve"> ADDIN EN.CITE </w:instrText>
      </w:r>
      <w:r w:rsidR="00475DD7">
        <w:rPr>
          <w:rFonts w:ascii="Arial" w:hAnsi="Arial" w:cs="Arial"/>
        </w:rPr>
        <w:fldChar w:fldCharType="begin">
          <w:fldData xml:space="preserve">PEVuZE5vdGU+PENpdGU+PEF1dGhvcj5TZWJvbGQ8L0F1dGhvcj48WWVhcj4yMDE3PC9ZZWFyPjxS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</w:fldData>
        </w:fldChar>
      </w:r>
      <w:r w:rsidR="00475DD7">
        <w:rPr>
          <w:rFonts w:ascii="Arial" w:hAnsi="Arial" w:cs="Arial"/>
        </w:rPr>
        <w:instrText xml:space="preserve"> ADDIN EN.CITE.DATA </w:instrText>
      </w:r>
      <w:r w:rsidR="00475DD7">
        <w:rPr>
          <w:rFonts w:ascii="Arial" w:hAnsi="Arial" w:cs="Arial"/>
        </w:rPr>
      </w:r>
      <w:r w:rsidR="00475DD7">
        <w:rPr>
          <w:rFonts w:ascii="Arial" w:hAnsi="Arial" w:cs="Arial"/>
        </w:rPr>
        <w:fldChar w:fldCharType="end"/>
      </w:r>
      <w:r w:rsidR="00475DD7">
        <w:rPr>
          <w:rFonts w:ascii="Arial" w:hAnsi="Arial" w:cs="Arial"/>
        </w:rPr>
      </w:r>
      <w:r w:rsidR="00475DD7">
        <w:rPr>
          <w:rFonts w:ascii="Arial" w:hAnsi="Arial" w:cs="Arial"/>
        </w:rPr>
        <w:fldChar w:fldCharType="separate"/>
      </w:r>
      <w:r w:rsidR="00475DD7">
        <w:rPr>
          <w:rFonts w:ascii="Arial" w:hAnsi="Arial" w:cs="Arial"/>
          <w:noProof/>
        </w:rPr>
        <w:t>(Sebold et al. 2017)</w:t>
      </w:r>
      <w:r w:rsidR="00475DD7">
        <w:rPr>
          <w:rFonts w:ascii="Arial" w:hAnsi="Arial" w:cs="Arial"/>
        </w:rPr>
        <w:fldChar w:fldCharType="end"/>
      </w:r>
      <w:r w:rsidR="00885AE3">
        <w:rPr>
          <w:rFonts w:ascii="Arial" w:hAnsi="Arial" w:cs="Arial"/>
        </w:rPr>
        <w:t>,</w:t>
      </w:r>
      <w:r w:rsidR="00804760" w:rsidRPr="00907F45">
        <w:rPr>
          <w:rFonts w:ascii="Arial" w:hAnsi="Arial" w:cs="Arial"/>
        </w:rPr>
        <w:t xml:space="preserve"> the hybrid model was the best fitting model</w:t>
      </w:r>
      <w:r w:rsidR="005532F8">
        <w:rPr>
          <w:rFonts w:ascii="Arial" w:hAnsi="Arial" w:cs="Arial"/>
        </w:rPr>
        <w:t>. This was not influence</w:t>
      </w:r>
      <w:r w:rsidR="009E1A44">
        <w:rPr>
          <w:rFonts w:ascii="Arial" w:hAnsi="Arial" w:cs="Arial"/>
        </w:rPr>
        <w:t>d</w:t>
      </w:r>
      <w:r w:rsidR="005532F8">
        <w:rPr>
          <w:rFonts w:ascii="Arial" w:hAnsi="Arial" w:cs="Arial"/>
        </w:rPr>
        <w:t xml:space="preserve"> by </w:t>
      </w:r>
      <w:r w:rsidR="00323158">
        <w:rPr>
          <w:rFonts w:ascii="Arial" w:hAnsi="Arial" w:cs="Arial"/>
        </w:rPr>
        <w:t xml:space="preserve">task valence </w:t>
      </w:r>
      <w:r w:rsidR="005532F8">
        <w:rPr>
          <w:rFonts w:ascii="Arial" w:hAnsi="Arial" w:cs="Arial"/>
        </w:rPr>
        <w:t>or background</w:t>
      </w:r>
      <w:r w:rsidR="00E3329E">
        <w:rPr>
          <w:rFonts w:ascii="Arial" w:hAnsi="Arial" w:cs="Arial"/>
        </w:rPr>
        <w:t xml:space="preserve"> stimuli</w:t>
      </w:r>
      <w:r w:rsidR="00323158">
        <w:rPr>
          <w:rFonts w:ascii="Arial" w:hAnsi="Arial" w:cs="Arial"/>
        </w:rPr>
        <w:t xml:space="preserve"> </w:t>
      </w:r>
      <w:r w:rsidR="00B04255">
        <w:rPr>
          <w:rFonts w:ascii="Arial" w:hAnsi="Arial" w:cs="Arial"/>
        </w:rPr>
        <w:t>(</w:t>
      </w:r>
      <w:r w:rsidR="00992211">
        <w:rPr>
          <w:rFonts w:ascii="Arial" w:hAnsi="Arial" w:cs="Arial"/>
        </w:rPr>
        <w:t xml:space="preserve">Figure </w:t>
      </w:r>
      <w:r w:rsidR="00B04255">
        <w:rPr>
          <w:rFonts w:ascii="Arial" w:hAnsi="Arial" w:cs="Arial"/>
        </w:rPr>
        <w:t>S</w:t>
      </w:r>
      <w:r w:rsidR="00992211">
        <w:rPr>
          <w:rFonts w:ascii="Arial" w:hAnsi="Arial" w:cs="Arial"/>
        </w:rPr>
        <w:t>2</w:t>
      </w:r>
      <w:r w:rsidR="00804760" w:rsidRPr="00907F45">
        <w:rPr>
          <w:rFonts w:ascii="Arial" w:hAnsi="Arial" w:cs="Arial"/>
        </w:rPr>
        <w:t xml:space="preserve">). </w:t>
      </w:r>
    </w:p>
    <w:p w14:paraId="0C8EC988" w14:textId="77777777" w:rsidR="00475DD7" w:rsidRDefault="00475DD7" w:rsidP="00907F45">
      <w:pPr>
        <w:autoSpaceDE w:val="0"/>
        <w:autoSpaceDN w:val="0"/>
        <w:adjustRightInd w:val="0"/>
        <w:spacing w:after="0" w:line="240" w:lineRule="auto"/>
        <w:jc w:val="both"/>
        <w:rPr>
          <w:rFonts w:ascii="Arial" w:hAnsi="Arial" w:cs="Arial"/>
        </w:rPr>
      </w:pPr>
    </w:p>
    <w:p w14:paraId="7BECB2B4" w14:textId="0C3DC6EF" w:rsidR="00361340" w:rsidRDefault="00323158" w:rsidP="00361340">
      <w:pPr>
        <w:keepNext/>
        <w:autoSpaceDE w:val="0"/>
        <w:autoSpaceDN w:val="0"/>
        <w:adjustRightInd w:val="0"/>
        <w:spacing w:after="0" w:line="240" w:lineRule="auto"/>
        <w:jc w:val="both"/>
      </w:pPr>
      <w:r>
        <w:rPr>
          <w:noProof/>
          <w:lang w:val="de-DE" w:eastAsia="de-DE"/>
        </w:rPr>
        <w:drawing>
          <wp:inline distT="0" distB="0" distL="0" distR="0" wp14:anchorId="39058256" wp14:editId="4A7AB11C">
            <wp:extent cx="5807123" cy="2938201"/>
            <wp:effectExtent l="0" t="0" r="317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odelselection.png"/>
                    <pic:cNvPicPr/>
                  </pic:nvPicPr>
                  <pic:blipFill rotWithShape="1">
                    <a:blip r:embed="rId9">
                      <a:extLst>
                        <a:ext uri="{28A0092B-C50C-407E-A947-70E740481C1C}">
                          <a14:useLocalDpi xmlns:a14="http://schemas.microsoft.com/office/drawing/2010/main" val="0"/>
                        </a:ext>
                      </a:extLst>
                    </a:blip>
                    <a:srcRect t="6107" r="10093" b="13022"/>
                    <a:stretch/>
                  </pic:blipFill>
                  <pic:spPr bwMode="auto">
                    <a:xfrm>
                      <a:off x="0" y="0"/>
                      <a:ext cx="5822555" cy="2946009"/>
                    </a:xfrm>
                    <a:prstGeom prst="rect">
                      <a:avLst/>
                    </a:prstGeom>
                    <a:ln>
                      <a:noFill/>
                    </a:ln>
                    <a:extLst>
                      <a:ext uri="{53640926-AAD7-44D8-BBD7-CCE9431645EC}">
                        <a14:shadowObscured xmlns:a14="http://schemas.microsoft.com/office/drawing/2010/main"/>
                      </a:ext>
                    </a:extLst>
                  </pic:spPr>
                </pic:pic>
              </a:graphicData>
            </a:graphic>
          </wp:inline>
        </w:drawing>
      </w:r>
    </w:p>
    <w:p w14:paraId="5A8DE1A9" w14:textId="5BAF3980" w:rsidR="00B04255" w:rsidRDefault="00361340" w:rsidP="00361340">
      <w:pPr>
        <w:pStyle w:val="Beschriftung"/>
        <w:jc w:val="both"/>
      </w:pPr>
      <w:r>
        <w:t xml:space="preserve">Figure </w:t>
      </w:r>
      <w:r w:rsidR="001F36BF">
        <w:t>S</w:t>
      </w:r>
      <w:r>
        <w:fldChar w:fldCharType="begin"/>
      </w:r>
      <w:r>
        <w:instrText xml:space="preserve"> SEQ SI_Figure \* ARABIC </w:instrText>
      </w:r>
      <w:r>
        <w:fldChar w:fldCharType="separate"/>
      </w:r>
      <w:r>
        <w:rPr>
          <w:noProof/>
        </w:rPr>
        <w:t>2</w:t>
      </w:r>
      <w:r>
        <w:fldChar w:fldCharType="end"/>
      </w:r>
      <w:r>
        <w:t>: A) Under all conditions, the hybrid model yielded the best model evidence, as indexed by A) the mean negative log likelihood over each model</w:t>
      </w:r>
      <w:r w:rsidR="009E1A44">
        <w:t>,</w:t>
      </w:r>
      <w:r>
        <w:t xml:space="preserve"> B) </w:t>
      </w:r>
      <w:r w:rsidR="009E1A44">
        <w:t>P</w:t>
      </w:r>
      <w:r>
        <w:t>er-condition Bayesian model selection: exceedance probability. C</w:t>
      </w:r>
      <w:r w:rsidR="009E1A44">
        <w:t>)</w:t>
      </w:r>
      <w:r>
        <w:t xml:space="preserve"> </w:t>
      </w:r>
      <w:r w:rsidR="009E1A44">
        <w:t>B</w:t>
      </w:r>
      <w:r>
        <w:t xml:space="preserve">etween-condition stability: protected exceedance probabilities. </w:t>
      </w:r>
    </w:p>
    <w:p w14:paraId="3D7DA789" w14:textId="77777777" w:rsidR="00B04255" w:rsidRDefault="00B04255">
      <w:pPr>
        <w:rPr>
          <w:i/>
          <w:iCs/>
          <w:color w:val="44546A" w:themeColor="text2"/>
          <w:sz w:val="18"/>
          <w:szCs w:val="18"/>
        </w:rPr>
      </w:pPr>
      <w:r>
        <w:br w:type="page"/>
      </w:r>
    </w:p>
    <w:p w14:paraId="3754E690" w14:textId="0B2DAD93" w:rsidR="002D79AA" w:rsidRPr="00B864FE" w:rsidRDefault="002D79AA" w:rsidP="002D79AA">
      <w:pPr>
        <w:pStyle w:val="berschrift2"/>
        <w:rPr>
          <w:rFonts w:ascii="Arial" w:hAnsi="Arial" w:cs="Arial"/>
        </w:rPr>
      </w:pPr>
      <w:r w:rsidRPr="00B864FE">
        <w:rPr>
          <w:rFonts w:ascii="Arial" w:hAnsi="Arial" w:cs="Arial"/>
        </w:rPr>
        <w:lastRenderedPageBreak/>
        <w:t>Literature</w:t>
      </w:r>
    </w:p>
    <w:p w14:paraId="63B51D86" w14:textId="77777777" w:rsidR="00103F0D" w:rsidRPr="00103F0D" w:rsidRDefault="008F4876" w:rsidP="00103F0D">
      <w:pPr>
        <w:pStyle w:val="EndNoteBibliography"/>
        <w:spacing w:after="0"/>
        <w:ind w:left="720" w:hanging="720"/>
      </w:pPr>
      <w:r w:rsidRPr="00B04255">
        <w:rPr>
          <w:rFonts w:ascii="Arial" w:hAnsi="Arial" w:cs="Arial"/>
          <w:noProof w:val="0"/>
        </w:rPr>
        <w:fldChar w:fldCharType="begin"/>
      </w:r>
      <w:r w:rsidRPr="00103F0D">
        <w:rPr>
          <w:rFonts w:ascii="Arial" w:hAnsi="Arial" w:cs="Arial"/>
          <w:noProof w:val="0"/>
        </w:rPr>
        <w:instrText xml:space="preserve"> ADDIN EN.REFLIST </w:instrText>
      </w:r>
      <w:r w:rsidRPr="00B04255">
        <w:rPr>
          <w:rFonts w:ascii="Arial" w:hAnsi="Arial" w:cs="Arial"/>
          <w:noProof w:val="0"/>
        </w:rPr>
        <w:fldChar w:fldCharType="separate"/>
      </w:r>
      <w:r w:rsidR="00103F0D" w:rsidRPr="00103F0D">
        <w:t>Lehrl S (2005) Mehrfachwahl-Wortschatz-Intelligenztest : MWT-B ; Manual zum MWT-B. Spitta-Verl., Balingen</w:t>
      </w:r>
    </w:p>
    <w:p w14:paraId="7CB1935B" w14:textId="77777777" w:rsidR="00103F0D" w:rsidRPr="00103F0D" w:rsidRDefault="00103F0D" w:rsidP="00103F0D">
      <w:pPr>
        <w:pStyle w:val="EndNoteBibliography"/>
        <w:spacing w:after="0"/>
        <w:ind w:left="720" w:hanging="720"/>
      </w:pPr>
      <w:r w:rsidRPr="00103F0D">
        <w:t>Patton JH, Stanford MS, Barratt ES (1995) Factor structure of the Barratt impulsiveness scale. J Clin Psychol 51:768-774</w:t>
      </w:r>
    </w:p>
    <w:p w14:paraId="1E58080E" w14:textId="77777777" w:rsidR="00103F0D" w:rsidRPr="00103F0D" w:rsidRDefault="00103F0D" w:rsidP="00103F0D">
      <w:pPr>
        <w:pStyle w:val="EndNoteBibliography"/>
        <w:spacing w:after="0"/>
        <w:ind w:left="720" w:hanging="720"/>
      </w:pPr>
      <w:r w:rsidRPr="00103F0D">
        <w:t>Rigoux L, Stephan KE, Friston KJ, Daunizeau J (2014) Bayesian model selection for group studies - revisited. Neuroimage 84:971-985 doi:10.1016/j.neuroimage.2013.08.065</w:t>
      </w:r>
    </w:p>
    <w:p w14:paraId="33BAE0C8" w14:textId="77777777" w:rsidR="00103F0D" w:rsidRPr="00103F0D" w:rsidRDefault="00103F0D" w:rsidP="00103F0D">
      <w:pPr>
        <w:pStyle w:val="EndNoteBibliography"/>
        <w:spacing w:after="0"/>
        <w:ind w:left="720" w:hanging="720"/>
      </w:pPr>
      <w:r w:rsidRPr="00103F0D">
        <w:t>Ryan JJ, Lopez SJ (2001) Wechsler Adult Intelligence Scale-III. In: Dorfman WI, Hersen M (eds) Understanding Psychological Assessment. Springer US, Boston, MA, pp 19-42. doi:10.1007/978-1-4615-1185-4_2</w:t>
      </w:r>
    </w:p>
    <w:p w14:paraId="2CDF12C0" w14:textId="77777777" w:rsidR="00103F0D" w:rsidRPr="00103F0D" w:rsidRDefault="00103F0D" w:rsidP="00103F0D">
      <w:pPr>
        <w:pStyle w:val="EndNoteBibliography"/>
        <w:spacing w:after="0"/>
        <w:ind w:left="720" w:hanging="720"/>
      </w:pPr>
      <w:r w:rsidRPr="00103F0D">
        <w:t>Sebold M et al. (2017) When Habits Are Dangerous: Alcohol Expectancies and Habitual Decision Making Predict Relapse in Alcohol Dependence. Biol Psychiatry 82:847-856 doi:10.1016/j.biopsych.2017.04.019</w:t>
      </w:r>
    </w:p>
    <w:p w14:paraId="7FCCDD37" w14:textId="77777777" w:rsidR="00103F0D" w:rsidRPr="00103F0D" w:rsidRDefault="00103F0D" w:rsidP="00103F0D">
      <w:pPr>
        <w:pStyle w:val="EndNoteBibliography"/>
        <w:spacing w:after="0"/>
        <w:ind w:left="720" w:hanging="720"/>
      </w:pPr>
      <w:r w:rsidRPr="00103F0D">
        <w:t>Stephan KE, Penny WD, Daunizeau J, Moran RJ, Friston KJ (2009) Bayesian model selection for group studies. Neuroimage 46:1004-1017 doi:10.1016/j.neuroimage.2009.03.025</w:t>
      </w:r>
    </w:p>
    <w:p w14:paraId="66FEDFAF" w14:textId="77777777" w:rsidR="00103F0D" w:rsidRPr="00103F0D" w:rsidRDefault="00103F0D" w:rsidP="00103F0D">
      <w:pPr>
        <w:pStyle w:val="EndNoteBibliography"/>
        <w:ind w:left="720" w:hanging="720"/>
      </w:pPr>
      <w:r w:rsidRPr="00103F0D">
        <w:t>Zigmond AS, Snaith RP (1983) The hospital anxiety and depression scale. Acta Psychiatr Scand 67:361-370</w:t>
      </w:r>
    </w:p>
    <w:p w14:paraId="430D200D" w14:textId="115E3AB5" w:rsidR="00F97B8E" w:rsidRPr="00B04255" w:rsidRDefault="008F4876" w:rsidP="00F97B8E">
      <w:pPr>
        <w:rPr>
          <w:rFonts w:ascii="Arial" w:hAnsi="Arial" w:cs="Arial"/>
        </w:rPr>
      </w:pPr>
      <w:r w:rsidRPr="00B04255">
        <w:rPr>
          <w:rFonts w:ascii="Arial" w:hAnsi="Arial" w:cs="Arial"/>
        </w:rPr>
        <w:fldChar w:fldCharType="end"/>
      </w:r>
    </w:p>
    <w:sectPr w:rsidR="00F97B8E" w:rsidRPr="00B0425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1D75C6"/>
    <w:multiLevelType w:val="hybridMultilevel"/>
    <w:tmpl w:val="9E0E2672"/>
    <w:lvl w:ilvl="0" w:tplc="CB18158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fr-FR" w:vendorID="64" w:dllVersion="6" w:nlCheck="1" w:checkStyle="0"/>
  <w:activeWritingStyle w:appName="MSWord" w:lang="it-IT" w:vendorID="64" w:dllVersion="6" w:nlCheck="1" w:checkStyle="0"/>
  <w:activeWritingStyle w:appName="MSWord" w:lang="en-US" w:vendorID="64" w:dllVersion="6" w:nlCheck="1" w:checkStyle="1"/>
  <w:activeWritingStyle w:appName="MSWord" w:lang="de-DE" w:vendorID="64" w:dllVersion="6" w:nlCheck="1" w:checkStyle="0"/>
  <w:activeWritingStyle w:appName="MSWord" w:lang="en-US" w:vendorID="64" w:dllVersion="131078" w:nlCheck="1" w:checkStyle="1"/>
  <w:activeWritingStyle w:appName="MSWord" w:lang="it-IT" w:vendorID="64" w:dllVersion="131078" w:nlCheck="1" w:checkStyle="0"/>
  <w:activeWritingStyle w:appName="MSWord" w:lang="de-DE" w:vendorID="64" w:dllVersion="131078" w:nlCheck="1" w:checkStyle="0"/>
  <w:activeWritingStyle w:appName="MSWord" w:lang="fr-F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Psychopharma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spftpz4t5efqearsuv90a70ffv2r9z0wrx&quot;&gt;P3_final&lt;record-ids&gt;&lt;item&gt;33&lt;/item&gt;&lt;item&gt;39&lt;/item&gt;&lt;item&gt;54&lt;/item&gt;&lt;item&gt;55&lt;/item&gt;&lt;item&gt;56&lt;/item&gt;&lt;item&gt;57&lt;/item&gt;&lt;item&gt;58&lt;/item&gt;&lt;/record-ids&gt;&lt;/item&gt;&lt;/Libraries&gt;"/>
  </w:docVars>
  <w:rsids>
    <w:rsidRoot w:val="00633C5F"/>
    <w:rsid w:val="000807AD"/>
    <w:rsid w:val="00087438"/>
    <w:rsid w:val="000C1894"/>
    <w:rsid w:val="000C64B2"/>
    <w:rsid w:val="00103F0D"/>
    <w:rsid w:val="001903DA"/>
    <w:rsid w:val="001F36BF"/>
    <w:rsid w:val="002278A7"/>
    <w:rsid w:val="00254E9C"/>
    <w:rsid w:val="00283FCC"/>
    <w:rsid w:val="0029619B"/>
    <w:rsid w:val="002D79AA"/>
    <w:rsid w:val="00300A57"/>
    <w:rsid w:val="00323158"/>
    <w:rsid w:val="00343513"/>
    <w:rsid w:val="00354991"/>
    <w:rsid w:val="00361340"/>
    <w:rsid w:val="003E527C"/>
    <w:rsid w:val="00475DD7"/>
    <w:rsid w:val="004F5902"/>
    <w:rsid w:val="00511A78"/>
    <w:rsid w:val="00515512"/>
    <w:rsid w:val="005477D6"/>
    <w:rsid w:val="005532F8"/>
    <w:rsid w:val="00575782"/>
    <w:rsid w:val="005A3781"/>
    <w:rsid w:val="00633C5F"/>
    <w:rsid w:val="00664467"/>
    <w:rsid w:val="0067707F"/>
    <w:rsid w:val="006B4AEF"/>
    <w:rsid w:val="006C7EDC"/>
    <w:rsid w:val="006D7CBE"/>
    <w:rsid w:val="007139BE"/>
    <w:rsid w:val="00787B2B"/>
    <w:rsid w:val="00804760"/>
    <w:rsid w:val="00875ADE"/>
    <w:rsid w:val="008803D0"/>
    <w:rsid w:val="00885AE3"/>
    <w:rsid w:val="00897B52"/>
    <w:rsid w:val="008A4D18"/>
    <w:rsid w:val="008B52BC"/>
    <w:rsid w:val="008E724C"/>
    <w:rsid w:val="008F4876"/>
    <w:rsid w:val="0090342D"/>
    <w:rsid w:val="00907F45"/>
    <w:rsid w:val="009639A5"/>
    <w:rsid w:val="00992211"/>
    <w:rsid w:val="009E1A44"/>
    <w:rsid w:val="00A04980"/>
    <w:rsid w:val="00A17A29"/>
    <w:rsid w:val="00AC51CE"/>
    <w:rsid w:val="00AE21E1"/>
    <w:rsid w:val="00B04255"/>
    <w:rsid w:val="00B17BCB"/>
    <w:rsid w:val="00B207EA"/>
    <w:rsid w:val="00B5129A"/>
    <w:rsid w:val="00B752FD"/>
    <w:rsid w:val="00B864FE"/>
    <w:rsid w:val="00BB7104"/>
    <w:rsid w:val="00C0716E"/>
    <w:rsid w:val="00C54809"/>
    <w:rsid w:val="00C839F5"/>
    <w:rsid w:val="00C96639"/>
    <w:rsid w:val="00D31115"/>
    <w:rsid w:val="00D52A37"/>
    <w:rsid w:val="00D55E7F"/>
    <w:rsid w:val="00D638EB"/>
    <w:rsid w:val="00DA4C40"/>
    <w:rsid w:val="00E3329E"/>
    <w:rsid w:val="00E71676"/>
    <w:rsid w:val="00EB2E32"/>
    <w:rsid w:val="00EF6444"/>
    <w:rsid w:val="00F00665"/>
    <w:rsid w:val="00F5656E"/>
    <w:rsid w:val="00F97B8E"/>
    <w:rsid w:val="00FF3E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3C493"/>
  <w15:chartTrackingRefBased/>
  <w15:docId w15:val="{AE37A1B0-3B16-496E-AF09-FE00917F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lang w:val="en-US"/>
    </w:rPr>
  </w:style>
  <w:style w:type="paragraph" w:styleId="berschrift1">
    <w:name w:val="heading 1"/>
    <w:basedOn w:val="Standard"/>
    <w:next w:val="Standard"/>
    <w:link w:val="berschrift1Zchn"/>
    <w:uiPriority w:val="9"/>
    <w:qFormat/>
    <w:rsid w:val="003E52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3E52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C548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E527C"/>
    <w:rPr>
      <w:rFonts w:asciiTheme="majorHAnsi" w:eastAsiaTheme="majorEastAsia" w:hAnsiTheme="majorHAnsi" w:cstheme="majorBidi"/>
      <w:color w:val="2F5496" w:themeColor="accent1" w:themeShade="BF"/>
      <w:sz w:val="32"/>
      <w:szCs w:val="32"/>
      <w:lang w:val="en-US"/>
    </w:rPr>
  </w:style>
  <w:style w:type="character" w:customStyle="1" w:styleId="berschrift2Zchn">
    <w:name w:val="Überschrift 2 Zchn"/>
    <w:basedOn w:val="Absatz-Standardschriftart"/>
    <w:link w:val="berschrift2"/>
    <w:uiPriority w:val="9"/>
    <w:rsid w:val="003E527C"/>
    <w:rPr>
      <w:rFonts w:asciiTheme="majorHAnsi" w:eastAsiaTheme="majorEastAsia" w:hAnsiTheme="majorHAnsi" w:cstheme="majorBidi"/>
      <w:color w:val="2F5496" w:themeColor="accent1" w:themeShade="BF"/>
      <w:sz w:val="26"/>
      <w:szCs w:val="26"/>
      <w:lang w:val="en-US"/>
    </w:rPr>
  </w:style>
  <w:style w:type="paragraph" w:styleId="Titel">
    <w:name w:val="Title"/>
    <w:basedOn w:val="Standard"/>
    <w:next w:val="Standard"/>
    <w:link w:val="TitelZchn"/>
    <w:uiPriority w:val="10"/>
    <w:qFormat/>
    <w:rsid w:val="003E527C"/>
    <w:pPr>
      <w:spacing w:after="0" w:line="240" w:lineRule="auto"/>
      <w:contextualSpacing/>
    </w:pPr>
    <w:rPr>
      <w:rFonts w:ascii="Arial" w:eastAsiaTheme="majorEastAsia" w:hAnsi="Arial" w:cstheme="majorBidi"/>
      <w:spacing w:val="-10"/>
      <w:kern w:val="28"/>
      <w:sz w:val="56"/>
      <w:szCs w:val="56"/>
      <w:lang w:val="de-DE"/>
    </w:rPr>
  </w:style>
  <w:style w:type="character" w:customStyle="1" w:styleId="TitelZchn">
    <w:name w:val="Titel Zchn"/>
    <w:basedOn w:val="Absatz-Standardschriftart"/>
    <w:link w:val="Titel"/>
    <w:uiPriority w:val="10"/>
    <w:rsid w:val="003E527C"/>
    <w:rPr>
      <w:rFonts w:ascii="Arial" w:eastAsiaTheme="majorEastAsia" w:hAnsi="Arial" w:cstheme="majorBidi"/>
      <w:spacing w:val="-10"/>
      <w:kern w:val="28"/>
      <w:sz w:val="56"/>
      <w:szCs w:val="56"/>
    </w:rPr>
  </w:style>
  <w:style w:type="paragraph" w:styleId="Untertitel">
    <w:name w:val="Subtitle"/>
    <w:basedOn w:val="Standard"/>
    <w:next w:val="Standard"/>
    <w:link w:val="UntertitelZchn"/>
    <w:uiPriority w:val="11"/>
    <w:qFormat/>
    <w:rsid w:val="003E527C"/>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3E527C"/>
    <w:rPr>
      <w:rFonts w:eastAsiaTheme="minorEastAsia"/>
      <w:color w:val="5A5A5A" w:themeColor="text1" w:themeTint="A5"/>
      <w:spacing w:val="15"/>
      <w:lang w:val="en-US"/>
    </w:rPr>
  </w:style>
  <w:style w:type="character" w:styleId="Buchtitel">
    <w:name w:val="Book Title"/>
    <w:basedOn w:val="Absatz-Standardschriftart"/>
    <w:uiPriority w:val="33"/>
    <w:qFormat/>
    <w:rsid w:val="003E527C"/>
    <w:rPr>
      <w:b/>
      <w:bCs/>
      <w:i/>
      <w:iCs/>
      <w:spacing w:val="5"/>
    </w:rPr>
  </w:style>
  <w:style w:type="character" w:styleId="Fett">
    <w:name w:val="Strong"/>
    <w:basedOn w:val="Absatz-Standardschriftart"/>
    <w:uiPriority w:val="22"/>
    <w:qFormat/>
    <w:rsid w:val="003E527C"/>
    <w:rPr>
      <w:b/>
      <w:bCs/>
    </w:rPr>
  </w:style>
  <w:style w:type="table" w:styleId="Tabellenraster">
    <w:name w:val="Table Grid"/>
    <w:basedOn w:val="NormaleTabelle"/>
    <w:rsid w:val="004F5902"/>
    <w:pPr>
      <w:spacing w:after="0" w:line="240" w:lineRule="auto"/>
    </w:pPr>
    <w:rPr>
      <w:rFonts w:eastAsiaTheme="minorEastAsia"/>
      <w:sz w:val="24"/>
      <w:szCs w:val="24"/>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rformatiert">
    <w:name w:val="HTML Preformatted"/>
    <w:basedOn w:val="Standard"/>
    <w:link w:val="HTMLVorformatiertZchn"/>
    <w:uiPriority w:val="99"/>
    <w:unhideWhenUsed/>
    <w:rsid w:val="00C83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de-DE"/>
    </w:rPr>
  </w:style>
  <w:style w:type="character" w:customStyle="1" w:styleId="HTMLVorformatiertZchn">
    <w:name w:val="HTML Vorformatiert Zchn"/>
    <w:basedOn w:val="Absatz-Standardschriftart"/>
    <w:link w:val="HTMLVorformatiert"/>
    <w:uiPriority w:val="99"/>
    <w:rsid w:val="00C839F5"/>
    <w:rPr>
      <w:rFonts w:ascii="Courier New" w:eastAsia="Times New Roman" w:hAnsi="Courier New" w:cs="Courier New"/>
      <w:sz w:val="20"/>
      <w:szCs w:val="20"/>
      <w:lang w:eastAsia="de-DE"/>
    </w:rPr>
  </w:style>
  <w:style w:type="paragraph" w:styleId="Sprechblasentext">
    <w:name w:val="Balloon Text"/>
    <w:basedOn w:val="Standard"/>
    <w:link w:val="SprechblasentextZchn"/>
    <w:uiPriority w:val="99"/>
    <w:semiHidden/>
    <w:unhideWhenUsed/>
    <w:rsid w:val="00C839F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839F5"/>
    <w:rPr>
      <w:rFonts w:ascii="Segoe UI" w:hAnsi="Segoe UI" w:cs="Segoe UI"/>
      <w:sz w:val="18"/>
      <w:szCs w:val="18"/>
      <w:lang w:val="en-US"/>
    </w:rPr>
  </w:style>
  <w:style w:type="paragraph" w:styleId="Beschriftung">
    <w:name w:val="caption"/>
    <w:basedOn w:val="Standard"/>
    <w:next w:val="Standard"/>
    <w:uiPriority w:val="35"/>
    <w:unhideWhenUsed/>
    <w:qFormat/>
    <w:rsid w:val="00C839F5"/>
    <w:pPr>
      <w:spacing w:after="200" w:line="240" w:lineRule="auto"/>
    </w:pPr>
    <w:rPr>
      <w:i/>
      <w:iCs/>
      <w:color w:val="44546A" w:themeColor="text2"/>
      <w:sz w:val="18"/>
      <w:szCs w:val="18"/>
    </w:rPr>
  </w:style>
  <w:style w:type="paragraph" w:styleId="StandardWeb">
    <w:name w:val="Normal (Web)"/>
    <w:basedOn w:val="Standard"/>
    <w:uiPriority w:val="99"/>
    <w:semiHidden/>
    <w:unhideWhenUsed/>
    <w:rsid w:val="00787B2B"/>
    <w:pPr>
      <w:spacing w:before="100" w:beforeAutospacing="1" w:after="100" w:afterAutospacing="1" w:line="240" w:lineRule="auto"/>
    </w:pPr>
    <w:rPr>
      <w:rFonts w:ascii="Times" w:eastAsiaTheme="minorEastAsia" w:hAnsi="Times" w:cs="Times New Roman"/>
      <w:sz w:val="20"/>
      <w:szCs w:val="20"/>
      <w:lang w:val="en-GB"/>
    </w:rPr>
  </w:style>
  <w:style w:type="character" w:styleId="Kommentarzeichen">
    <w:name w:val="annotation reference"/>
    <w:basedOn w:val="Absatz-Standardschriftart"/>
    <w:uiPriority w:val="99"/>
    <w:semiHidden/>
    <w:unhideWhenUsed/>
    <w:rsid w:val="00AC51CE"/>
    <w:rPr>
      <w:sz w:val="16"/>
      <w:szCs w:val="16"/>
    </w:rPr>
  </w:style>
  <w:style w:type="paragraph" w:styleId="Kommentartext">
    <w:name w:val="annotation text"/>
    <w:basedOn w:val="Standard"/>
    <w:link w:val="KommentartextZchn"/>
    <w:uiPriority w:val="99"/>
    <w:semiHidden/>
    <w:unhideWhenUsed/>
    <w:rsid w:val="00AC51C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C51CE"/>
    <w:rPr>
      <w:sz w:val="20"/>
      <w:szCs w:val="20"/>
      <w:lang w:val="en-US"/>
    </w:rPr>
  </w:style>
  <w:style w:type="paragraph" w:styleId="Kommentarthema">
    <w:name w:val="annotation subject"/>
    <w:basedOn w:val="Kommentartext"/>
    <w:next w:val="Kommentartext"/>
    <w:link w:val="KommentarthemaZchn"/>
    <w:uiPriority w:val="99"/>
    <w:semiHidden/>
    <w:unhideWhenUsed/>
    <w:rsid w:val="00AC51CE"/>
    <w:rPr>
      <w:b/>
      <w:bCs/>
    </w:rPr>
  </w:style>
  <w:style w:type="character" w:customStyle="1" w:styleId="KommentarthemaZchn">
    <w:name w:val="Kommentarthema Zchn"/>
    <w:basedOn w:val="KommentartextZchn"/>
    <w:link w:val="Kommentarthema"/>
    <w:uiPriority w:val="99"/>
    <w:semiHidden/>
    <w:rsid w:val="00AC51CE"/>
    <w:rPr>
      <w:b/>
      <w:bCs/>
      <w:sz w:val="20"/>
      <w:szCs w:val="20"/>
      <w:lang w:val="en-US"/>
    </w:rPr>
  </w:style>
  <w:style w:type="paragraph" w:customStyle="1" w:styleId="EndNoteBibliographyTitle">
    <w:name w:val="EndNote Bibliography Title"/>
    <w:basedOn w:val="Standard"/>
    <w:link w:val="EndNoteBibliographyTitleZchn"/>
    <w:rsid w:val="008F4876"/>
    <w:pPr>
      <w:spacing w:after="0"/>
      <w:jc w:val="center"/>
    </w:pPr>
    <w:rPr>
      <w:rFonts w:ascii="Calibri" w:hAnsi="Calibri" w:cs="Calibri"/>
      <w:noProof/>
    </w:rPr>
  </w:style>
  <w:style w:type="character" w:customStyle="1" w:styleId="EndNoteBibliographyTitleZchn">
    <w:name w:val="EndNote Bibliography Title Zchn"/>
    <w:basedOn w:val="Absatz-Standardschriftart"/>
    <w:link w:val="EndNoteBibliographyTitle"/>
    <w:rsid w:val="008F4876"/>
    <w:rPr>
      <w:rFonts w:ascii="Calibri" w:hAnsi="Calibri" w:cs="Calibri"/>
      <w:noProof/>
      <w:lang w:val="en-US"/>
    </w:rPr>
  </w:style>
  <w:style w:type="paragraph" w:customStyle="1" w:styleId="EndNoteBibliography">
    <w:name w:val="EndNote Bibliography"/>
    <w:basedOn w:val="Standard"/>
    <w:link w:val="EndNoteBibliographyZchn"/>
    <w:rsid w:val="008F4876"/>
    <w:pPr>
      <w:spacing w:line="240" w:lineRule="auto"/>
    </w:pPr>
    <w:rPr>
      <w:rFonts w:ascii="Calibri" w:hAnsi="Calibri" w:cs="Calibri"/>
      <w:noProof/>
    </w:rPr>
  </w:style>
  <w:style w:type="character" w:customStyle="1" w:styleId="EndNoteBibliographyZchn">
    <w:name w:val="EndNote Bibliography Zchn"/>
    <w:basedOn w:val="Absatz-Standardschriftart"/>
    <w:link w:val="EndNoteBibliography"/>
    <w:rsid w:val="008F4876"/>
    <w:rPr>
      <w:rFonts w:ascii="Calibri" w:hAnsi="Calibri" w:cs="Calibri"/>
      <w:noProof/>
      <w:lang w:val="en-US"/>
    </w:rPr>
  </w:style>
  <w:style w:type="character" w:styleId="Hyperlink">
    <w:name w:val="Hyperlink"/>
    <w:basedOn w:val="Absatz-Standardschriftart"/>
    <w:uiPriority w:val="99"/>
    <w:unhideWhenUsed/>
    <w:rsid w:val="001F36BF"/>
    <w:rPr>
      <w:color w:val="0000FF"/>
      <w:u w:val="single"/>
    </w:rPr>
  </w:style>
  <w:style w:type="paragraph" w:styleId="NurText">
    <w:name w:val="Plain Text"/>
    <w:basedOn w:val="Standard"/>
    <w:link w:val="NurTextZchn"/>
    <w:uiPriority w:val="99"/>
    <w:unhideWhenUsed/>
    <w:rsid w:val="0029619B"/>
    <w:pPr>
      <w:spacing w:after="0" w:line="240" w:lineRule="auto"/>
    </w:pPr>
    <w:rPr>
      <w:rFonts w:ascii="Calibri" w:hAnsi="Calibri"/>
      <w:szCs w:val="21"/>
      <w:lang w:val="de-DE"/>
    </w:rPr>
  </w:style>
  <w:style w:type="character" w:customStyle="1" w:styleId="NurTextZchn">
    <w:name w:val="Nur Text Zchn"/>
    <w:basedOn w:val="Absatz-Standardschriftart"/>
    <w:link w:val="NurText"/>
    <w:uiPriority w:val="99"/>
    <w:rsid w:val="0029619B"/>
    <w:rPr>
      <w:rFonts w:ascii="Calibri" w:hAnsi="Calibri"/>
      <w:szCs w:val="21"/>
    </w:rPr>
  </w:style>
  <w:style w:type="character" w:customStyle="1" w:styleId="berschrift3Zchn">
    <w:name w:val="Überschrift 3 Zchn"/>
    <w:basedOn w:val="Absatz-Standardschriftart"/>
    <w:link w:val="berschrift3"/>
    <w:uiPriority w:val="9"/>
    <w:rsid w:val="00C54809"/>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937320">
      <w:bodyDiv w:val="1"/>
      <w:marLeft w:val="0"/>
      <w:marRight w:val="0"/>
      <w:marTop w:val="0"/>
      <w:marBottom w:val="0"/>
      <w:divBdr>
        <w:top w:val="none" w:sz="0" w:space="0" w:color="auto"/>
        <w:left w:val="none" w:sz="0" w:space="0" w:color="auto"/>
        <w:bottom w:val="none" w:sz="0" w:space="0" w:color="auto"/>
        <w:right w:val="none" w:sz="0" w:space="0" w:color="auto"/>
      </w:divBdr>
    </w:div>
    <w:div w:id="614949455">
      <w:bodyDiv w:val="1"/>
      <w:marLeft w:val="0"/>
      <w:marRight w:val="0"/>
      <w:marTop w:val="0"/>
      <w:marBottom w:val="0"/>
      <w:divBdr>
        <w:top w:val="none" w:sz="0" w:space="0" w:color="auto"/>
        <w:left w:val="none" w:sz="0" w:space="0" w:color="auto"/>
        <w:bottom w:val="none" w:sz="0" w:space="0" w:color="auto"/>
        <w:right w:val="none" w:sz="0" w:space="0" w:color="auto"/>
      </w:divBdr>
    </w:div>
    <w:div w:id="1028525175">
      <w:bodyDiv w:val="1"/>
      <w:marLeft w:val="0"/>
      <w:marRight w:val="0"/>
      <w:marTop w:val="0"/>
      <w:marBottom w:val="0"/>
      <w:divBdr>
        <w:top w:val="none" w:sz="0" w:space="0" w:color="auto"/>
        <w:left w:val="none" w:sz="0" w:space="0" w:color="auto"/>
        <w:bottom w:val="none" w:sz="0" w:space="0" w:color="auto"/>
        <w:right w:val="none" w:sz="0" w:space="0" w:color="auto"/>
      </w:divBdr>
    </w:div>
    <w:div w:id="1084957655">
      <w:bodyDiv w:val="1"/>
      <w:marLeft w:val="0"/>
      <w:marRight w:val="0"/>
      <w:marTop w:val="0"/>
      <w:marBottom w:val="0"/>
      <w:divBdr>
        <w:top w:val="none" w:sz="0" w:space="0" w:color="auto"/>
        <w:left w:val="none" w:sz="0" w:space="0" w:color="auto"/>
        <w:bottom w:val="none" w:sz="0" w:space="0" w:color="auto"/>
        <w:right w:val="none" w:sz="0" w:space="0" w:color="auto"/>
      </w:divBdr>
    </w:div>
    <w:div w:id="1519848433">
      <w:bodyDiv w:val="1"/>
      <w:marLeft w:val="0"/>
      <w:marRight w:val="0"/>
      <w:marTop w:val="0"/>
      <w:marBottom w:val="0"/>
      <w:divBdr>
        <w:top w:val="none" w:sz="0" w:space="0" w:color="auto"/>
        <w:left w:val="none" w:sz="0" w:space="0" w:color="auto"/>
        <w:bottom w:val="none" w:sz="0" w:space="0" w:color="auto"/>
        <w:right w:val="none" w:sz="0" w:space="0" w:color="auto"/>
      </w:divBdr>
    </w:div>
    <w:div w:id="1868986790">
      <w:bodyDiv w:val="1"/>
      <w:marLeft w:val="0"/>
      <w:marRight w:val="0"/>
      <w:marTop w:val="0"/>
      <w:marBottom w:val="0"/>
      <w:divBdr>
        <w:top w:val="none" w:sz="0" w:space="0" w:color="auto"/>
        <w:left w:val="none" w:sz="0" w:space="0" w:color="auto"/>
        <w:bottom w:val="none" w:sz="0" w:space="0" w:color="auto"/>
        <w:right w:val="none" w:sz="0" w:space="0" w:color="auto"/>
      </w:divBdr>
    </w:div>
    <w:div w:id="1943489266">
      <w:bodyDiv w:val="1"/>
      <w:marLeft w:val="0"/>
      <w:marRight w:val="0"/>
      <w:marTop w:val="0"/>
      <w:marBottom w:val="0"/>
      <w:divBdr>
        <w:top w:val="none" w:sz="0" w:space="0" w:color="auto"/>
        <w:left w:val="none" w:sz="0" w:space="0" w:color="auto"/>
        <w:bottom w:val="none" w:sz="0" w:space="0" w:color="auto"/>
        <w:right w:val="none" w:sz="0" w:space="0" w:color="auto"/>
      </w:divBdr>
    </w:div>
    <w:div w:id="1984653953">
      <w:bodyDiv w:val="1"/>
      <w:marLeft w:val="0"/>
      <w:marRight w:val="0"/>
      <w:marTop w:val="0"/>
      <w:marBottom w:val="0"/>
      <w:divBdr>
        <w:top w:val="none" w:sz="0" w:space="0" w:color="auto"/>
        <w:left w:val="none" w:sz="0" w:space="0" w:color="auto"/>
        <w:bottom w:val="none" w:sz="0" w:space="0" w:color="auto"/>
        <w:right w:val="none" w:sz="0" w:space="0" w:color="auto"/>
      </w:divBdr>
    </w:div>
    <w:div w:id="209127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miriam.sebold@charit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esearchgate.net/institution/University_of_Zurich/department/Laboratory_for_Social_and_Neural_Systems_Research-SNS_Lab"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59456-6C2E-4B21-B7BC-A64527A24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2497</Words>
  <Characters>15736</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Sebold</dc:creator>
  <cp:keywords/>
  <dc:description/>
  <cp:lastModifiedBy>Sebold, Miriam</cp:lastModifiedBy>
  <cp:revision>4</cp:revision>
  <dcterms:created xsi:type="dcterms:W3CDTF">2019-05-15T20:25:00Z</dcterms:created>
  <dcterms:modified xsi:type="dcterms:W3CDTF">2019-05-16T09:59:00Z</dcterms:modified>
</cp:coreProperties>
</file>