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5F725" w14:textId="77777777" w:rsidR="00E850FA" w:rsidRPr="004A01CA" w:rsidRDefault="00E850FA" w:rsidP="00E850FA">
      <w:pPr>
        <w:rPr>
          <w:b/>
          <w:bCs/>
          <w:sz w:val="22"/>
          <w:szCs w:val="22"/>
        </w:rPr>
      </w:pPr>
      <w:r w:rsidRPr="004A01CA">
        <w:rPr>
          <w:b/>
          <w:bCs/>
          <w:sz w:val="22"/>
          <w:szCs w:val="22"/>
        </w:rPr>
        <w:t>Supplementary</w:t>
      </w:r>
    </w:p>
    <w:p w14:paraId="7986F9D7" w14:textId="77777777" w:rsidR="00E850FA" w:rsidRPr="004A01CA" w:rsidRDefault="00E850FA" w:rsidP="00E850FA">
      <w:pPr>
        <w:rPr>
          <w:sz w:val="22"/>
          <w:szCs w:val="22"/>
        </w:rPr>
      </w:pPr>
    </w:p>
    <w:p w14:paraId="4A2B9E2C" w14:textId="77777777" w:rsidR="00E850FA" w:rsidRPr="004A01CA" w:rsidRDefault="00E850FA" w:rsidP="00E850FA">
      <w:pPr>
        <w:spacing w:after="240"/>
        <w:jc w:val="both"/>
        <w:rPr>
          <w:sz w:val="22"/>
          <w:szCs w:val="22"/>
        </w:rPr>
      </w:pPr>
      <w:r w:rsidRPr="004A01CA">
        <w:rPr>
          <w:sz w:val="22"/>
          <w:szCs w:val="22"/>
        </w:rPr>
        <w:t>Supplementary Table 1: Matrix-matched gelatine standard concentrations of Cu, Zn and Gd.</w:t>
      </w:r>
    </w:p>
    <w:tbl>
      <w:tblPr>
        <w:tblStyle w:val="PlainTable2"/>
        <w:tblW w:w="4536" w:type="dxa"/>
        <w:jc w:val="center"/>
        <w:tblLook w:val="06A0" w:firstRow="1" w:lastRow="0" w:firstColumn="1" w:lastColumn="0" w:noHBand="1" w:noVBand="1"/>
      </w:tblPr>
      <w:tblGrid>
        <w:gridCol w:w="1100"/>
        <w:gridCol w:w="1100"/>
        <w:gridCol w:w="1202"/>
        <w:gridCol w:w="1134"/>
      </w:tblGrid>
      <w:tr w:rsidR="00E850FA" w:rsidRPr="004A01CA" w14:paraId="48997713" w14:textId="77777777" w:rsidTr="00C72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tcBorders>
              <w:right w:val="single" w:sz="4" w:space="0" w:color="auto"/>
            </w:tcBorders>
            <w:noWrap/>
            <w:hideMark/>
          </w:tcPr>
          <w:p w14:paraId="065FDB93" w14:textId="77777777" w:rsidR="00E850FA" w:rsidRPr="004A01CA" w:rsidRDefault="00E850FA" w:rsidP="00C72019">
            <w:pPr>
              <w:spacing w:after="240"/>
              <w:jc w:val="both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7F7F7F"/>
              <w:left w:val="single" w:sz="4" w:space="0" w:color="auto"/>
            </w:tcBorders>
            <w:noWrap/>
            <w:hideMark/>
          </w:tcPr>
          <w:p w14:paraId="267744DC" w14:textId="77777777" w:rsidR="00E850FA" w:rsidRPr="004A01CA" w:rsidRDefault="00E850FA" w:rsidP="00C72019">
            <w:pPr>
              <w:spacing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Concentration (</w:t>
            </w:r>
            <w:r w:rsidRPr="004A01CA">
              <w:rPr>
                <w:rFonts w:eastAsia="Calibri" w:cs="Calibri"/>
                <w:sz w:val="22"/>
                <w:szCs w:val="22"/>
              </w:rPr>
              <w:t xml:space="preserve">µg </w:t>
            </w:r>
            <w:proofErr w:type="gramStart"/>
            <w:r w:rsidRPr="004A01CA">
              <w:rPr>
                <w:rFonts w:eastAsia="Calibri" w:cs="Calibri"/>
                <w:sz w:val="22"/>
                <w:szCs w:val="22"/>
              </w:rPr>
              <w:t>kg</w:t>
            </w:r>
            <w:r w:rsidRPr="004A01CA">
              <w:rPr>
                <w:rFonts w:eastAsia="Calibri" w:cs="Calibri"/>
                <w:sz w:val="22"/>
                <w:szCs w:val="22"/>
                <w:vertAlign w:val="superscript"/>
              </w:rPr>
              <w:t>-1</w:t>
            </w:r>
            <w:proofErr w:type="gramEnd"/>
            <w:r w:rsidRPr="004A01CA">
              <w:rPr>
                <w:rFonts w:cs="Calibri"/>
                <w:color w:val="000000"/>
                <w:sz w:val="22"/>
                <w:szCs w:val="22"/>
              </w:rPr>
              <w:t>)</w:t>
            </w:r>
          </w:p>
        </w:tc>
      </w:tr>
      <w:tr w:rsidR="00E850FA" w:rsidRPr="004A01CA" w14:paraId="50F6C4DE" w14:textId="77777777" w:rsidTr="00C7201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tcBorders>
              <w:right w:val="single" w:sz="4" w:space="0" w:color="auto"/>
            </w:tcBorders>
            <w:noWrap/>
            <w:hideMark/>
          </w:tcPr>
          <w:p w14:paraId="4279F4DC" w14:textId="77777777" w:rsidR="00E850FA" w:rsidRPr="004A01CA" w:rsidRDefault="00E850FA" w:rsidP="00C72019">
            <w:pPr>
              <w:spacing w:after="240"/>
              <w:jc w:val="both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5BB37768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b/>
                <w:bCs/>
                <w:color w:val="000000"/>
                <w:sz w:val="22"/>
                <w:szCs w:val="22"/>
              </w:rPr>
              <w:t>Cu</w:t>
            </w:r>
          </w:p>
        </w:tc>
        <w:tc>
          <w:tcPr>
            <w:tcW w:w="1202" w:type="dxa"/>
            <w:noWrap/>
            <w:hideMark/>
          </w:tcPr>
          <w:p w14:paraId="0EF8C8AB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b/>
                <w:bCs/>
                <w:color w:val="000000"/>
                <w:sz w:val="22"/>
                <w:szCs w:val="22"/>
              </w:rPr>
              <w:t>Zn</w:t>
            </w:r>
          </w:p>
        </w:tc>
        <w:tc>
          <w:tcPr>
            <w:tcW w:w="1134" w:type="dxa"/>
            <w:noWrap/>
            <w:hideMark/>
          </w:tcPr>
          <w:p w14:paraId="79371392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b/>
                <w:bCs/>
                <w:color w:val="000000"/>
                <w:sz w:val="22"/>
                <w:szCs w:val="22"/>
              </w:rPr>
              <w:t>Gd</w:t>
            </w:r>
          </w:p>
        </w:tc>
      </w:tr>
      <w:tr w:rsidR="00E850FA" w:rsidRPr="004A01CA" w14:paraId="384CCA5A" w14:textId="77777777" w:rsidTr="00C7201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tcBorders>
              <w:right w:val="single" w:sz="4" w:space="0" w:color="auto"/>
            </w:tcBorders>
            <w:noWrap/>
            <w:hideMark/>
          </w:tcPr>
          <w:p w14:paraId="25EB6A2B" w14:textId="77777777" w:rsidR="00E850FA" w:rsidRPr="004A01CA" w:rsidRDefault="00E850FA" w:rsidP="00C72019">
            <w:pPr>
              <w:spacing w:after="240"/>
              <w:jc w:val="both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Blank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5354AE37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2" w:type="dxa"/>
            <w:noWrap/>
            <w:hideMark/>
          </w:tcPr>
          <w:p w14:paraId="72AC4F77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771801D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0</w:t>
            </w:r>
          </w:p>
        </w:tc>
      </w:tr>
      <w:tr w:rsidR="00E850FA" w:rsidRPr="004A01CA" w14:paraId="5AB883C7" w14:textId="77777777" w:rsidTr="00C7201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tcBorders>
              <w:right w:val="single" w:sz="4" w:space="0" w:color="auto"/>
            </w:tcBorders>
            <w:noWrap/>
            <w:hideMark/>
          </w:tcPr>
          <w:p w14:paraId="74FBB529" w14:textId="77777777" w:rsidR="00E850FA" w:rsidRPr="004A01CA" w:rsidRDefault="00E850FA" w:rsidP="00C72019">
            <w:pPr>
              <w:spacing w:after="240"/>
              <w:jc w:val="both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7761D742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24.4</w:t>
            </w:r>
          </w:p>
        </w:tc>
        <w:tc>
          <w:tcPr>
            <w:tcW w:w="1202" w:type="dxa"/>
            <w:noWrap/>
            <w:hideMark/>
          </w:tcPr>
          <w:p w14:paraId="7F8BF86F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134" w:type="dxa"/>
            <w:noWrap/>
            <w:hideMark/>
          </w:tcPr>
          <w:p w14:paraId="37C6A519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0.2</w:t>
            </w:r>
          </w:p>
        </w:tc>
      </w:tr>
      <w:tr w:rsidR="00E850FA" w:rsidRPr="004A01CA" w14:paraId="476CCFFF" w14:textId="77777777" w:rsidTr="00C7201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tcBorders>
              <w:right w:val="single" w:sz="4" w:space="0" w:color="auto"/>
            </w:tcBorders>
            <w:noWrap/>
            <w:hideMark/>
          </w:tcPr>
          <w:p w14:paraId="73A43F02" w14:textId="77777777" w:rsidR="00E850FA" w:rsidRPr="004A01CA" w:rsidRDefault="00E850FA" w:rsidP="00C72019">
            <w:pPr>
              <w:spacing w:after="240"/>
              <w:jc w:val="both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7F122822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129.6</w:t>
            </w:r>
          </w:p>
        </w:tc>
        <w:tc>
          <w:tcPr>
            <w:tcW w:w="1202" w:type="dxa"/>
            <w:noWrap/>
            <w:hideMark/>
          </w:tcPr>
          <w:p w14:paraId="769A9CA8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6.8</w:t>
            </w:r>
          </w:p>
        </w:tc>
        <w:tc>
          <w:tcPr>
            <w:tcW w:w="1134" w:type="dxa"/>
            <w:noWrap/>
            <w:hideMark/>
          </w:tcPr>
          <w:p w14:paraId="2478C00F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1.9</w:t>
            </w:r>
          </w:p>
        </w:tc>
      </w:tr>
      <w:tr w:rsidR="00E850FA" w:rsidRPr="004A01CA" w14:paraId="55770E1D" w14:textId="77777777" w:rsidTr="00C7201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tcBorders>
              <w:right w:val="single" w:sz="4" w:space="0" w:color="auto"/>
            </w:tcBorders>
            <w:noWrap/>
            <w:hideMark/>
          </w:tcPr>
          <w:p w14:paraId="34744D98" w14:textId="77777777" w:rsidR="00E850FA" w:rsidRPr="004A01CA" w:rsidRDefault="00E850FA" w:rsidP="00C72019">
            <w:pPr>
              <w:spacing w:after="240"/>
              <w:jc w:val="both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6CD17F88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655.6</w:t>
            </w:r>
          </w:p>
        </w:tc>
        <w:tc>
          <w:tcPr>
            <w:tcW w:w="1202" w:type="dxa"/>
            <w:noWrap/>
            <w:hideMark/>
          </w:tcPr>
          <w:p w14:paraId="3C1670E7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31.4</w:t>
            </w:r>
          </w:p>
        </w:tc>
        <w:tc>
          <w:tcPr>
            <w:tcW w:w="1134" w:type="dxa"/>
            <w:noWrap/>
            <w:hideMark/>
          </w:tcPr>
          <w:p w14:paraId="43F6285B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10.2</w:t>
            </w:r>
          </w:p>
        </w:tc>
      </w:tr>
      <w:tr w:rsidR="00E850FA" w:rsidRPr="004A01CA" w14:paraId="679D6B4C" w14:textId="77777777" w:rsidTr="00C7201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tcBorders>
              <w:right w:val="single" w:sz="4" w:space="0" w:color="auto"/>
            </w:tcBorders>
            <w:noWrap/>
            <w:hideMark/>
          </w:tcPr>
          <w:p w14:paraId="53654D52" w14:textId="77777777" w:rsidR="00E850FA" w:rsidRPr="004A01CA" w:rsidRDefault="00E850FA" w:rsidP="00C72019">
            <w:pPr>
              <w:spacing w:after="240"/>
              <w:jc w:val="both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70541402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1300.3</w:t>
            </w:r>
          </w:p>
        </w:tc>
        <w:tc>
          <w:tcPr>
            <w:tcW w:w="1202" w:type="dxa"/>
            <w:noWrap/>
            <w:hideMark/>
          </w:tcPr>
          <w:p w14:paraId="64908D08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60.2</w:t>
            </w:r>
          </w:p>
        </w:tc>
        <w:tc>
          <w:tcPr>
            <w:tcW w:w="1134" w:type="dxa"/>
            <w:noWrap/>
            <w:hideMark/>
          </w:tcPr>
          <w:p w14:paraId="187F52EF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20.2</w:t>
            </w:r>
          </w:p>
        </w:tc>
      </w:tr>
      <w:tr w:rsidR="00E850FA" w:rsidRPr="004A01CA" w14:paraId="076E02F5" w14:textId="77777777" w:rsidTr="00C7201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tcBorders>
              <w:right w:val="single" w:sz="4" w:space="0" w:color="auto"/>
            </w:tcBorders>
            <w:noWrap/>
            <w:hideMark/>
          </w:tcPr>
          <w:p w14:paraId="1D2A1F99" w14:textId="77777777" w:rsidR="00E850FA" w:rsidRPr="004A01CA" w:rsidRDefault="00E850FA" w:rsidP="00C72019">
            <w:pPr>
              <w:spacing w:after="240"/>
              <w:jc w:val="both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7F7F7F"/>
            </w:tcBorders>
            <w:noWrap/>
            <w:hideMark/>
          </w:tcPr>
          <w:p w14:paraId="740AF404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2604.8</w:t>
            </w:r>
          </w:p>
        </w:tc>
        <w:tc>
          <w:tcPr>
            <w:tcW w:w="1202" w:type="dxa"/>
            <w:noWrap/>
            <w:hideMark/>
          </w:tcPr>
          <w:p w14:paraId="63402993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123.4</w:t>
            </w:r>
          </w:p>
        </w:tc>
        <w:tc>
          <w:tcPr>
            <w:tcW w:w="1134" w:type="dxa"/>
            <w:noWrap/>
            <w:hideMark/>
          </w:tcPr>
          <w:p w14:paraId="2F87CA70" w14:textId="77777777" w:rsidR="00E850FA" w:rsidRPr="004A01CA" w:rsidRDefault="00E850FA" w:rsidP="00C72019">
            <w:p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4A01CA">
              <w:rPr>
                <w:rFonts w:cs="Calibri"/>
                <w:color w:val="000000"/>
                <w:sz w:val="22"/>
                <w:szCs w:val="22"/>
              </w:rPr>
              <w:t>41.4</w:t>
            </w:r>
          </w:p>
        </w:tc>
      </w:tr>
    </w:tbl>
    <w:p w14:paraId="2274236F" w14:textId="77777777" w:rsidR="00E850FA" w:rsidRPr="004A01CA" w:rsidRDefault="00E850FA" w:rsidP="00E850FA">
      <w:pPr>
        <w:spacing w:after="240"/>
        <w:jc w:val="both"/>
        <w:rPr>
          <w:sz w:val="22"/>
          <w:szCs w:val="22"/>
        </w:rPr>
      </w:pPr>
    </w:p>
    <w:p w14:paraId="5C80162A" w14:textId="77777777" w:rsidR="00E850FA" w:rsidRPr="004A01CA" w:rsidRDefault="00E850FA" w:rsidP="00E850FA">
      <w:pPr>
        <w:spacing w:after="240"/>
        <w:jc w:val="both"/>
        <w:rPr>
          <w:sz w:val="22"/>
          <w:szCs w:val="22"/>
          <w:vertAlign w:val="superscript"/>
        </w:rPr>
      </w:pPr>
      <w:r w:rsidRPr="004A01CA">
        <w:rPr>
          <w:sz w:val="22"/>
          <w:szCs w:val="22"/>
        </w:rPr>
        <w:t>Supplementary Table 2: Two tailed t-Test.</w:t>
      </w:r>
    </w:p>
    <w:tbl>
      <w:tblPr>
        <w:tblStyle w:val="PlainTable2"/>
        <w:tblW w:w="9070" w:type="dxa"/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E850FA" w:rsidRPr="004A01CA" w14:paraId="5A5DAB92" w14:textId="77777777" w:rsidTr="00C72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Align w:val="center"/>
          </w:tcPr>
          <w:p w14:paraId="38DF35FB" w14:textId="77777777" w:rsidR="00E850FA" w:rsidRPr="004A01CA" w:rsidRDefault="00E850FA" w:rsidP="00C72019">
            <w:pPr>
              <w:spacing w:after="240"/>
              <w:jc w:val="center"/>
              <w:rPr>
                <w:b w:val="0"/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b w:val="0"/>
                <w:sz w:val="22"/>
                <w:szCs w:val="22"/>
              </w:rPr>
              <w:t>Label (target)</w:t>
            </w:r>
          </w:p>
        </w:tc>
        <w:tc>
          <w:tcPr>
            <w:tcW w:w="1814" w:type="dxa"/>
            <w:vAlign w:val="center"/>
          </w:tcPr>
          <w:p w14:paraId="6626A729" w14:textId="77777777" w:rsidR="00E850FA" w:rsidRPr="004A01CA" w:rsidRDefault="00E850FA" w:rsidP="00C72019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4A01CA">
              <w:rPr>
                <w:b w:val="0"/>
                <w:sz w:val="22"/>
                <w:szCs w:val="22"/>
              </w:rPr>
              <w:t>Treatment</w:t>
            </w:r>
          </w:p>
        </w:tc>
        <w:tc>
          <w:tcPr>
            <w:tcW w:w="1814" w:type="dxa"/>
            <w:vAlign w:val="center"/>
          </w:tcPr>
          <w:p w14:paraId="73E7CCF2" w14:textId="77777777" w:rsidR="00E850FA" w:rsidRPr="004A01CA" w:rsidRDefault="00E850FA" w:rsidP="00C72019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b w:val="0"/>
                <w:sz w:val="22"/>
                <w:szCs w:val="22"/>
              </w:rPr>
              <w:t>Concentration (</w:t>
            </w:r>
            <w:proofErr w:type="spellStart"/>
            <w:r w:rsidRPr="004A01CA">
              <w:rPr>
                <w:rFonts w:asciiTheme="minorHAnsi" w:hAnsiTheme="minorHAnsi" w:cstheme="minorHAnsi"/>
                <w:b w:val="0"/>
                <w:sz w:val="22"/>
                <w:szCs w:val="22"/>
              </w:rPr>
              <w:t>μg</w:t>
            </w:r>
            <w:proofErr w:type="spellEnd"/>
            <w:r w:rsidRPr="004A01CA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proofErr w:type="gramStart"/>
            <w:r w:rsidRPr="004A01CA">
              <w:rPr>
                <w:rFonts w:asciiTheme="minorHAnsi" w:hAnsiTheme="minorHAnsi" w:cstheme="minorHAnsi"/>
                <w:b w:val="0"/>
                <w:sz w:val="22"/>
                <w:szCs w:val="22"/>
              </w:rPr>
              <w:t>kg</w:t>
            </w:r>
            <w:r w:rsidRPr="004A01C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−1</w:t>
            </w:r>
            <w:proofErr w:type="gramEnd"/>
            <w:r w:rsidRPr="004A01CA">
              <w:rPr>
                <w:rFonts w:asciiTheme="minorHAnsi" w:hAnsiTheme="minorHAnsi" w:cstheme="minorHAnsi"/>
                <w:b w:val="0"/>
                <w:sz w:val="22"/>
                <w:szCs w:val="22"/>
              </w:rPr>
              <w:t>)</w:t>
            </w:r>
          </w:p>
        </w:tc>
        <w:tc>
          <w:tcPr>
            <w:tcW w:w="1814" w:type="dxa"/>
            <w:vAlign w:val="center"/>
          </w:tcPr>
          <w:p w14:paraId="1EAE6630" w14:textId="77777777" w:rsidR="00E850FA" w:rsidRPr="004A01CA" w:rsidRDefault="00E850FA" w:rsidP="00C72019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4A01CA">
              <w:rPr>
                <w:rFonts w:eastAsia="Times New Roman" w:cstheme="minorHAnsi"/>
                <w:b w:val="0"/>
                <w:bCs w:val="0"/>
                <w:color w:val="000000"/>
                <w:sz w:val="22"/>
                <w:szCs w:val="22"/>
                <w:lang w:eastAsia="pt-BR"/>
              </w:rPr>
              <w:t>%RSD</w:t>
            </w:r>
          </w:p>
        </w:tc>
        <w:tc>
          <w:tcPr>
            <w:tcW w:w="1814" w:type="dxa"/>
            <w:vAlign w:val="center"/>
          </w:tcPr>
          <w:p w14:paraId="23930619" w14:textId="77777777" w:rsidR="00E850FA" w:rsidRPr="004A01CA" w:rsidRDefault="00E850FA" w:rsidP="00C72019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2"/>
                <w:szCs w:val="22"/>
              </w:rPr>
            </w:pPr>
            <w:r w:rsidRPr="004A01CA">
              <w:rPr>
                <w:b w:val="0"/>
                <w:i/>
                <w:sz w:val="22"/>
                <w:szCs w:val="22"/>
              </w:rPr>
              <w:t>t</w:t>
            </w:r>
            <w:r w:rsidRPr="004A01CA">
              <w:rPr>
                <w:b w:val="0"/>
                <w:i/>
                <w:sz w:val="22"/>
                <w:szCs w:val="22"/>
                <w:vertAlign w:val="superscript"/>
              </w:rPr>
              <w:t>a*</w:t>
            </w:r>
          </w:p>
        </w:tc>
      </w:tr>
      <w:tr w:rsidR="00E850FA" w:rsidRPr="004A01CA" w14:paraId="1CA13CEB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 w:val="restart"/>
            <w:vAlign w:val="center"/>
          </w:tcPr>
          <w:p w14:paraId="568BEC9C" w14:textId="77777777" w:rsidR="00E850FA" w:rsidRPr="004A01CA" w:rsidRDefault="00E850FA" w:rsidP="00C72019">
            <w:pPr>
              <w:spacing w:after="24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01CA">
              <w:rPr>
                <w:b w:val="0"/>
                <w:sz w:val="22"/>
                <w:szCs w:val="22"/>
              </w:rPr>
              <w:t>Cu</w:t>
            </w:r>
          </w:p>
        </w:tc>
        <w:tc>
          <w:tcPr>
            <w:tcW w:w="1814" w:type="dxa"/>
            <w:vAlign w:val="center"/>
          </w:tcPr>
          <w:p w14:paraId="5100FE14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A01CA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814" w:type="dxa"/>
            <w:vAlign w:val="center"/>
          </w:tcPr>
          <w:p w14:paraId="2E202434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0.82</w:t>
            </w:r>
          </w:p>
        </w:tc>
        <w:tc>
          <w:tcPr>
            <w:tcW w:w="1814" w:type="dxa"/>
            <w:vAlign w:val="center"/>
          </w:tcPr>
          <w:p w14:paraId="221997B0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  <w:lang w:eastAsia="pt-BR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8.91</w:t>
            </w:r>
          </w:p>
        </w:tc>
        <w:tc>
          <w:tcPr>
            <w:tcW w:w="1814" w:type="dxa"/>
            <w:vAlign w:val="center"/>
          </w:tcPr>
          <w:p w14:paraId="4ADD08A3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--</w:t>
            </w:r>
          </w:p>
        </w:tc>
      </w:tr>
      <w:tr w:rsidR="00E850FA" w:rsidRPr="004A01CA" w14:paraId="00A97D99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70AAC5D4" w14:textId="77777777" w:rsidR="00E850FA" w:rsidRPr="004A01CA" w:rsidRDefault="00E850FA" w:rsidP="00C72019">
            <w:pPr>
              <w:spacing w:after="240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62745AA3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B</w:t>
            </w:r>
          </w:p>
        </w:tc>
        <w:tc>
          <w:tcPr>
            <w:tcW w:w="1814" w:type="dxa"/>
            <w:vAlign w:val="center"/>
          </w:tcPr>
          <w:p w14:paraId="24C60C8A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140.8</w:t>
            </w:r>
          </w:p>
        </w:tc>
        <w:tc>
          <w:tcPr>
            <w:tcW w:w="1814" w:type="dxa"/>
            <w:vAlign w:val="center"/>
          </w:tcPr>
          <w:p w14:paraId="5CDBBE22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47.9</w:t>
            </w:r>
          </w:p>
        </w:tc>
        <w:tc>
          <w:tcPr>
            <w:tcW w:w="1814" w:type="dxa"/>
            <w:vAlign w:val="center"/>
          </w:tcPr>
          <w:p w14:paraId="7519FA6F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3.598</w:t>
            </w:r>
          </w:p>
        </w:tc>
      </w:tr>
      <w:tr w:rsidR="00E850FA" w:rsidRPr="004A01CA" w14:paraId="31D006D9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01440112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28E9C2A5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C</w:t>
            </w:r>
          </w:p>
        </w:tc>
        <w:tc>
          <w:tcPr>
            <w:tcW w:w="1814" w:type="dxa"/>
            <w:vAlign w:val="center"/>
          </w:tcPr>
          <w:p w14:paraId="2ADCEE46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109.7</w:t>
            </w:r>
          </w:p>
        </w:tc>
        <w:tc>
          <w:tcPr>
            <w:tcW w:w="1814" w:type="dxa"/>
            <w:vAlign w:val="center"/>
          </w:tcPr>
          <w:p w14:paraId="78ADB2B4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18.9</w:t>
            </w:r>
          </w:p>
        </w:tc>
        <w:tc>
          <w:tcPr>
            <w:tcW w:w="1814" w:type="dxa"/>
            <w:vAlign w:val="center"/>
          </w:tcPr>
          <w:p w14:paraId="3AAD9F96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9.087</w:t>
            </w:r>
          </w:p>
        </w:tc>
      </w:tr>
      <w:tr w:rsidR="00E850FA" w:rsidRPr="004A01CA" w14:paraId="316E3D91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14A38601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60589FAA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D</w:t>
            </w:r>
          </w:p>
        </w:tc>
        <w:tc>
          <w:tcPr>
            <w:tcW w:w="1814" w:type="dxa"/>
            <w:vAlign w:val="center"/>
          </w:tcPr>
          <w:p w14:paraId="42F22BA7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670.4</w:t>
            </w:r>
          </w:p>
        </w:tc>
        <w:tc>
          <w:tcPr>
            <w:tcW w:w="1814" w:type="dxa"/>
            <w:vAlign w:val="center"/>
          </w:tcPr>
          <w:p w14:paraId="5F8178E9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3.1</w:t>
            </w:r>
          </w:p>
        </w:tc>
        <w:tc>
          <w:tcPr>
            <w:tcW w:w="1814" w:type="dxa"/>
            <w:vAlign w:val="center"/>
          </w:tcPr>
          <w:p w14:paraId="05087B48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56.516</w:t>
            </w:r>
          </w:p>
        </w:tc>
      </w:tr>
      <w:tr w:rsidR="00E850FA" w:rsidRPr="004A01CA" w14:paraId="77A0F72C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6D3CB74B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D50AD5C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E</w:t>
            </w:r>
          </w:p>
        </w:tc>
        <w:tc>
          <w:tcPr>
            <w:tcW w:w="1814" w:type="dxa"/>
            <w:vAlign w:val="center"/>
          </w:tcPr>
          <w:p w14:paraId="2B1778AA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130.3</w:t>
            </w:r>
          </w:p>
        </w:tc>
        <w:tc>
          <w:tcPr>
            <w:tcW w:w="1814" w:type="dxa"/>
            <w:vAlign w:val="center"/>
          </w:tcPr>
          <w:p w14:paraId="3E7CEE38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19.3</w:t>
            </w:r>
          </w:p>
        </w:tc>
        <w:tc>
          <w:tcPr>
            <w:tcW w:w="1814" w:type="dxa"/>
            <w:vAlign w:val="center"/>
          </w:tcPr>
          <w:p w14:paraId="59CBB9BA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8.928</w:t>
            </w:r>
          </w:p>
        </w:tc>
      </w:tr>
      <w:tr w:rsidR="00E850FA" w:rsidRPr="004A01CA" w14:paraId="6F359A24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753754AF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66B8A799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F</w:t>
            </w:r>
          </w:p>
        </w:tc>
        <w:tc>
          <w:tcPr>
            <w:tcW w:w="1814" w:type="dxa"/>
            <w:vAlign w:val="center"/>
          </w:tcPr>
          <w:p w14:paraId="55027352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173.8</w:t>
            </w:r>
          </w:p>
        </w:tc>
        <w:tc>
          <w:tcPr>
            <w:tcW w:w="1814" w:type="dxa"/>
            <w:vAlign w:val="center"/>
          </w:tcPr>
          <w:p w14:paraId="5A0EE95A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35.7</w:t>
            </w:r>
          </w:p>
        </w:tc>
        <w:tc>
          <w:tcPr>
            <w:tcW w:w="1814" w:type="dxa"/>
            <w:vAlign w:val="center"/>
          </w:tcPr>
          <w:p w14:paraId="091B165D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4.830</w:t>
            </w:r>
          </w:p>
        </w:tc>
      </w:tr>
      <w:tr w:rsidR="00E850FA" w:rsidRPr="004A01CA" w14:paraId="12657A95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 w:val="restart"/>
            <w:vAlign w:val="center"/>
          </w:tcPr>
          <w:p w14:paraId="7667454B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  <w:r w:rsidRPr="004A01CA">
              <w:rPr>
                <w:b w:val="0"/>
                <w:sz w:val="22"/>
                <w:szCs w:val="22"/>
              </w:rPr>
              <w:t>Zn</w:t>
            </w:r>
          </w:p>
        </w:tc>
        <w:tc>
          <w:tcPr>
            <w:tcW w:w="1814" w:type="dxa"/>
            <w:vAlign w:val="center"/>
          </w:tcPr>
          <w:p w14:paraId="72DA55F0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4A01CA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814" w:type="dxa"/>
            <w:vAlign w:val="center"/>
          </w:tcPr>
          <w:p w14:paraId="3D1FD698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29.74</w:t>
            </w:r>
          </w:p>
        </w:tc>
        <w:tc>
          <w:tcPr>
            <w:tcW w:w="1814" w:type="dxa"/>
            <w:vAlign w:val="center"/>
          </w:tcPr>
          <w:p w14:paraId="0978492F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5.35</w:t>
            </w:r>
          </w:p>
        </w:tc>
        <w:tc>
          <w:tcPr>
            <w:tcW w:w="1814" w:type="dxa"/>
            <w:vAlign w:val="center"/>
          </w:tcPr>
          <w:p w14:paraId="669C39E2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--</w:t>
            </w:r>
          </w:p>
        </w:tc>
      </w:tr>
      <w:tr w:rsidR="00E850FA" w:rsidRPr="004A01CA" w14:paraId="063417E5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5A1C53AF" w14:textId="77777777" w:rsidR="00E850FA" w:rsidRPr="004A01CA" w:rsidRDefault="00E850FA" w:rsidP="00C72019">
            <w:pPr>
              <w:spacing w:after="240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0BC34B33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B</w:t>
            </w:r>
          </w:p>
        </w:tc>
        <w:tc>
          <w:tcPr>
            <w:tcW w:w="1814" w:type="dxa"/>
            <w:vAlign w:val="center"/>
          </w:tcPr>
          <w:p w14:paraId="5E28A936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2.1</w:t>
            </w:r>
          </w:p>
        </w:tc>
        <w:tc>
          <w:tcPr>
            <w:tcW w:w="1814" w:type="dxa"/>
            <w:vAlign w:val="center"/>
          </w:tcPr>
          <w:p w14:paraId="58F0539C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21.0</w:t>
            </w:r>
          </w:p>
        </w:tc>
        <w:tc>
          <w:tcPr>
            <w:tcW w:w="1814" w:type="dxa"/>
            <w:vAlign w:val="center"/>
          </w:tcPr>
          <w:p w14:paraId="16C45D18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29.053</w:t>
            </w:r>
          </w:p>
        </w:tc>
      </w:tr>
      <w:tr w:rsidR="00E850FA" w:rsidRPr="004A01CA" w14:paraId="42099F90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17856C2F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7493FF31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C</w:t>
            </w:r>
          </w:p>
        </w:tc>
        <w:tc>
          <w:tcPr>
            <w:tcW w:w="1814" w:type="dxa"/>
            <w:vAlign w:val="center"/>
          </w:tcPr>
          <w:p w14:paraId="6CB1FCE0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1814" w:type="dxa"/>
            <w:vAlign w:val="center"/>
          </w:tcPr>
          <w:p w14:paraId="033F03CE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25.2</w:t>
            </w:r>
          </w:p>
        </w:tc>
        <w:tc>
          <w:tcPr>
            <w:tcW w:w="1814" w:type="dxa"/>
            <w:vAlign w:val="center"/>
          </w:tcPr>
          <w:p w14:paraId="2381B501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23.259</w:t>
            </w:r>
          </w:p>
        </w:tc>
      </w:tr>
      <w:tr w:rsidR="00E850FA" w:rsidRPr="004A01CA" w14:paraId="4F025D40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063B2AA3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26DF6218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D</w:t>
            </w:r>
          </w:p>
        </w:tc>
        <w:tc>
          <w:tcPr>
            <w:tcW w:w="1814" w:type="dxa"/>
            <w:vAlign w:val="center"/>
          </w:tcPr>
          <w:p w14:paraId="62C2F301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3.6</w:t>
            </w:r>
          </w:p>
        </w:tc>
        <w:tc>
          <w:tcPr>
            <w:tcW w:w="1814" w:type="dxa"/>
            <w:vAlign w:val="center"/>
          </w:tcPr>
          <w:p w14:paraId="6BF167B8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41.2</w:t>
            </w:r>
          </w:p>
        </w:tc>
        <w:tc>
          <w:tcPr>
            <w:tcW w:w="1814" w:type="dxa"/>
            <w:vAlign w:val="center"/>
          </w:tcPr>
          <w:p w14:paraId="2724EF70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20.851</w:t>
            </w:r>
          </w:p>
        </w:tc>
      </w:tr>
      <w:tr w:rsidR="00E850FA" w:rsidRPr="004A01CA" w14:paraId="3F6E0063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28C0379E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71227A4B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E</w:t>
            </w:r>
          </w:p>
        </w:tc>
        <w:tc>
          <w:tcPr>
            <w:tcW w:w="1814" w:type="dxa"/>
            <w:vAlign w:val="center"/>
          </w:tcPr>
          <w:p w14:paraId="52BA7D8A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25.6</w:t>
            </w:r>
          </w:p>
        </w:tc>
        <w:tc>
          <w:tcPr>
            <w:tcW w:w="1814" w:type="dxa"/>
            <w:vAlign w:val="center"/>
          </w:tcPr>
          <w:p w14:paraId="576EFF5B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34.1</w:t>
            </w:r>
          </w:p>
        </w:tc>
        <w:tc>
          <w:tcPr>
            <w:tcW w:w="1814" w:type="dxa"/>
            <w:vAlign w:val="center"/>
          </w:tcPr>
          <w:p w14:paraId="5847394C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0.819</w:t>
            </w:r>
          </w:p>
        </w:tc>
      </w:tr>
      <w:tr w:rsidR="00E850FA" w:rsidRPr="004A01CA" w14:paraId="3CAC1269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7A119F64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111CBFD5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F</w:t>
            </w:r>
          </w:p>
        </w:tc>
        <w:tc>
          <w:tcPr>
            <w:tcW w:w="1814" w:type="dxa"/>
            <w:vAlign w:val="center"/>
          </w:tcPr>
          <w:p w14:paraId="16F815A3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18.6</w:t>
            </w:r>
          </w:p>
        </w:tc>
        <w:tc>
          <w:tcPr>
            <w:tcW w:w="1814" w:type="dxa"/>
            <w:vAlign w:val="center"/>
          </w:tcPr>
          <w:p w14:paraId="4662DE17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30.0</w:t>
            </w:r>
          </w:p>
        </w:tc>
        <w:tc>
          <w:tcPr>
            <w:tcW w:w="1814" w:type="dxa"/>
            <w:vAlign w:val="center"/>
          </w:tcPr>
          <w:p w14:paraId="59EEE3F5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3.304</w:t>
            </w:r>
          </w:p>
        </w:tc>
      </w:tr>
      <w:tr w:rsidR="00E850FA" w:rsidRPr="004A01CA" w14:paraId="5CA5221E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 w:val="restart"/>
            <w:vAlign w:val="center"/>
          </w:tcPr>
          <w:p w14:paraId="304B08E8" w14:textId="77777777" w:rsidR="00E850FA" w:rsidRPr="004A01CA" w:rsidRDefault="00E850FA" w:rsidP="00C72019">
            <w:pPr>
              <w:spacing w:after="240"/>
              <w:jc w:val="center"/>
              <w:rPr>
                <w:sz w:val="22"/>
                <w:szCs w:val="22"/>
              </w:rPr>
            </w:pPr>
            <w:r w:rsidRPr="004A01CA">
              <w:rPr>
                <w:b w:val="0"/>
                <w:sz w:val="22"/>
                <w:szCs w:val="22"/>
              </w:rPr>
              <w:t>Gd</w:t>
            </w:r>
          </w:p>
        </w:tc>
        <w:tc>
          <w:tcPr>
            <w:tcW w:w="1814" w:type="dxa"/>
            <w:vAlign w:val="center"/>
          </w:tcPr>
          <w:p w14:paraId="49A1800D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A</w:t>
            </w:r>
          </w:p>
        </w:tc>
        <w:tc>
          <w:tcPr>
            <w:tcW w:w="1814" w:type="dxa"/>
            <w:vAlign w:val="center"/>
          </w:tcPr>
          <w:p w14:paraId="53BA4F68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4A01CA">
              <w:rPr>
                <w:rFonts w:cstheme="minorHAnsi"/>
                <w:sz w:val="22"/>
                <w:szCs w:val="22"/>
              </w:rPr>
              <w:t>--</w:t>
            </w:r>
          </w:p>
        </w:tc>
        <w:tc>
          <w:tcPr>
            <w:tcW w:w="1814" w:type="dxa"/>
            <w:vAlign w:val="center"/>
          </w:tcPr>
          <w:p w14:paraId="2D853D12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4A01CA">
              <w:rPr>
                <w:rFonts w:cstheme="minorHAnsi"/>
                <w:sz w:val="22"/>
                <w:szCs w:val="22"/>
              </w:rPr>
              <w:t>--</w:t>
            </w:r>
          </w:p>
        </w:tc>
        <w:tc>
          <w:tcPr>
            <w:tcW w:w="1814" w:type="dxa"/>
            <w:vAlign w:val="center"/>
          </w:tcPr>
          <w:p w14:paraId="6B84B1C7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4A01CA">
              <w:rPr>
                <w:rFonts w:cstheme="minorHAnsi"/>
                <w:sz w:val="22"/>
                <w:szCs w:val="22"/>
              </w:rPr>
              <w:t>--</w:t>
            </w:r>
          </w:p>
        </w:tc>
      </w:tr>
      <w:tr w:rsidR="00E850FA" w:rsidRPr="004A01CA" w14:paraId="572816DE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  <w:vAlign w:val="center"/>
          </w:tcPr>
          <w:p w14:paraId="461AB86F" w14:textId="77777777" w:rsidR="00E850FA" w:rsidRPr="004A01CA" w:rsidRDefault="00E850FA" w:rsidP="00C72019">
            <w:pPr>
              <w:spacing w:after="240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0A224482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A01CA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814" w:type="dxa"/>
            <w:vAlign w:val="center"/>
          </w:tcPr>
          <w:p w14:paraId="5FAADBF5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0.55</w:t>
            </w:r>
          </w:p>
        </w:tc>
        <w:tc>
          <w:tcPr>
            <w:tcW w:w="1814" w:type="dxa"/>
            <w:vAlign w:val="center"/>
          </w:tcPr>
          <w:p w14:paraId="38C530B4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5.57</w:t>
            </w:r>
          </w:p>
        </w:tc>
        <w:tc>
          <w:tcPr>
            <w:tcW w:w="1814" w:type="dxa"/>
            <w:vAlign w:val="center"/>
          </w:tcPr>
          <w:p w14:paraId="7FEA360A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--</w:t>
            </w:r>
          </w:p>
        </w:tc>
      </w:tr>
      <w:tr w:rsidR="00E850FA" w:rsidRPr="004A01CA" w14:paraId="296C8998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</w:tcPr>
          <w:p w14:paraId="38021898" w14:textId="77777777" w:rsidR="00E850FA" w:rsidRPr="004A01CA" w:rsidRDefault="00E850FA" w:rsidP="00C72019">
            <w:pPr>
              <w:spacing w:after="240"/>
              <w:jc w:val="both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3763FCF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C</w:t>
            </w:r>
          </w:p>
        </w:tc>
        <w:tc>
          <w:tcPr>
            <w:tcW w:w="1814" w:type="dxa"/>
            <w:vAlign w:val="center"/>
          </w:tcPr>
          <w:p w14:paraId="2A7AB1B5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0.84</w:t>
            </w:r>
          </w:p>
        </w:tc>
        <w:tc>
          <w:tcPr>
            <w:tcW w:w="1814" w:type="dxa"/>
            <w:vAlign w:val="center"/>
          </w:tcPr>
          <w:p w14:paraId="4000277F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11.86</w:t>
            </w:r>
          </w:p>
        </w:tc>
        <w:tc>
          <w:tcPr>
            <w:tcW w:w="1814" w:type="dxa"/>
            <w:vAlign w:val="center"/>
          </w:tcPr>
          <w:p w14:paraId="60F81C8F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4.805</w:t>
            </w:r>
          </w:p>
        </w:tc>
      </w:tr>
      <w:tr w:rsidR="00E850FA" w:rsidRPr="004A01CA" w14:paraId="5E06E3FE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</w:tcPr>
          <w:p w14:paraId="43E7586C" w14:textId="77777777" w:rsidR="00E850FA" w:rsidRPr="004A01CA" w:rsidRDefault="00E850FA" w:rsidP="00C72019">
            <w:pPr>
              <w:spacing w:after="240"/>
              <w:jc w:val="both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1D37F6A9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D</w:t>
            </w:r>
          </w:p>
        </w:tc>
        <w:tc>
          <w:tcPr>
            <w:tcW w:w="1814" w:type="dxa"/>
            <w:vAlign w:val="center"/>
          </w:tcPr>
          <w:p w14:paraId="06FE798E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0.35</w:t>
            </w:r>
          </w:p>
        </w:tc>
        <w:tc>
          <w:tcPr>
            <w:tcW w:w="1814" w:type="dxa"/>
            <w:vAlign w:val="center"/>
          </w:tcPr>
          <w:p w14:paraId="6B89ECFD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25.96</w:t>
            </w:r>
          </w:p>
        </w:tc>
        <w:tc>
          <w:tcPr>
            <w:tcW w:w="1814" w:type="dxa"/>
            <w:vAlign w:val="center"/>
          </w:tcPr>
          <w:p w14:paraId="25558CCA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3.718</w:t>
            </w:r>
          </w:p>
        </w:tc>
      </w:tr>
      <w:tr w:rsidR="00E850FA" w:rsidRPr="004A01CA" w14:paraId="6C1C30EE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</w:tcPr>
          <w:p w14:paraId="49657378" w14:textId="77777777" w:rsidR="00E850FA" w:rsidRPr="004A01CA" w:rsidRDefault="00E850FA" w:rsidP="00C72019">
            <w:pPr>
              <w:spacing w:after="240"/>
              <w:jc w:val="both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540BA785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E</w:t>
            </w:r>
          </w:p>
        </w:tc>
        <w:tc>
          <w:tcPr>
            <w:tcW w:w="1814" w:type="dxa"/>
            <w:vAlign w:val="center"/>
          </w:tcPr>
          <w:p w14:paraId="5E268CDB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0.58</w:t>
            </w:r>
          </w:p>
        </w:tc>
        <w:tc>
          <w:tcPr>
            <w:tcW w:w="1814" w:type="dxa"/>
            <w:vAlign w:val="center"/>
          </w:tcPr>
          <w:p w14:paraId="07F68AD9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30.16</w:t>
            </w:r>
          </w:p>
        </w:tc>
        <w:tc>
          <w:tcPr>
            <w:tcW w:w="1814" w:type="dxa"/>
            <w:vAlign w:val="center"/>
          </w:tcPr>
          <w:p w14:paraId="18395FC8" w14:textId="77777777" w:rsidR="00E850FA" w:rsidRPr="004A01CA" w:rsidRDefault="00E850FA" w:rsidP="00C7201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0.328</w:t>
            </w:r>
          </w:p>
        </w:tc>
      </w:tr>
      <w:tr w:rsidR="00E850FA" w:rsidRPr="004A01CA" w14:paraId="4CBCF503" w14:textId="77777777" w:rsidTr="00C7201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  <w:vMerge/>
          </w:tcPr>
          <w:p w14:paraId="108DF9EC" w14:textId="77777777" w:rsidR="00E850FA" w:rsidRPr="004A01CA" w:rsidRDefault="00E850FA" w:rsidP="00C72019">
            <w:pPr>
              <w:spacing w:after="240"/>
              <w:jc w:val="both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31B99619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F</w:t>
            </w:r>
          </w:p>
        </w:tc>
        <w:tc>
          <w:tcPr>
            <w:tcW w:w="1814" w:type="dxa"/>
            <w:vAlign w:val="center"/>
          </w:tcPr>
          <w:p w14:paraId="37BFFBDF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0.47</w:t>
            </w:r>
          </w:p>
        </w:tc>
        <w:tc>
          <w:tcPr>
            <w:tcW w:w="1814" w:type="dxa"/>
            <w:vAlign w:val="center"/>
          </w:tcPr>
          <w:p w14:paraId="5B2E7C17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rFonts w:asciiTheme="minorHAnsi" w:hAnsiTheme="minorHAnsi" w:cstheme="minorHAnsi"/>
                <w:sz w:val="22"/>
                <w:szCs w:val="22"/>
              </w:rPr>
              <w:t>46.40</w:t>
            </w:r>
          </w:p>
        </w:tc>
        <w:tc>
          <w:tcPr>
            <w:tcW w:w="1814" w:type="dxa"/>
            <w:vAlign w:val="center"/>
          </w:tcPr>
          <w:p w14:paraId="215B75A5" w14:textId="77777777" w:rsidR="00E850FA" w:rsidRPr="004A01CA" w:rsidRDefault="00E850FA" w:rsidP="00C7201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color w:val="000000"/>
                <w:sz w:val="22"/>
                <w:szCs w:val="22"/>
              </w:rPr>
              <w:t>0.667</w:t>
            </w:r>
          </w:p>
        </w:tc>
      </w:tr>
    </w:tbl>
    <w:p w14:paraId="0810452A" w14:textId="77777777" w:rsidR="00E850FA" w:rsidRPr="004A01CA" w:rsidRDefault="00E850FA" w:rsidP="00E850FA">
      <w:pPr>
        <w:jc w:val="both"/>
        <w:rPr>
          <w:sz w:val="22"/>
          <w:szCs w:val="22"/>
        </w:rPr>
      </w:pPr>
      <w:r w:rsidRPr="004A01CA">
        <w:rPr>
          <w:i/>
          <w:iCs w:val="0"/>
          <w:sz w:val="22"/>
          <w:szCs w:val="22"/>
        </w:rPr>
        <w:t>t</w:t>
      </w:r>
      <w:r w:rsidRPr="004A01CA">
        <w:rPr>
          <w:i/>
          <w:iCs w:val="0"/>
          <w:sz w:val="22"/>
          <w:szCs w:val="22"/>
          <w:vertAlign w:val="superscript"/>
        </w:rPr>
        <w:t>a</w:t>
      </w:r>
      <w:r w:rsidRPr="004A01C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&lt; critical value t = 2.306 for two-tailed test (</w:t>
      </w:r>
      <w:r w:rsidRPr="004A01CA">
        <w:rPr>
          <w:rFonts w:asciiTheme="minorHAnsi" w:hAnsiTheme="minorHAnsi" w:cstheme="minorBidi"/>
          <w:i/>
          <w:color w:val="auto"/>
          <w:kern w:val="2"/>
          <w:sz w:val="22"/>
          <w:szCs w:val="22"/>
        </w:rPr>
        <w:t>p</w:t>
      </w:r>
      <w:r w:rsidRPr="004A01CA">
        <w:rPr>
          <w:rFonts w:asciiTheme="minorHAnsi" w:hAnsiTheme="minorHAnsi" w:cstheme="minorBidi"/>
          <w:color w:val="auto"/>
          <w:kern w:val="2"/>
          <w:sz w:val="22"/>
          <w:szCs w:val="22"/>
        </w:rPr>
        <w:t xml:space="preserve"> = 0.05), the difference of the population mean is not significantly different from the test difference</w:t>
      </w:r>
      <w:r w:rsidRPr="004A01CA">
        <w:rPr>
          <w:sz w:val="22"/>
          <w:szCs w:val="22"/>
        </w:rPr>
        <w:t>.</w:t>
      </w:r>
    </w:p>
    <w:p w14:paraId="733A2443" w14:textId="77777777" w:rsidR="00E850FA" w:rsidRPr="004A01CA" w:rsidRDefault="00E850FA" w:rsidP="00E850FA">
      <w:pPr>
        <w:jc w:val="both"/>
        <w:rPr>
          <w:sz w:val="22"/>
          <w:szCs w:val="22"/>
        </w:rPr>
      </w:pPr>
      <w:r w:rsidRPr="004A01CA">
        <w:rPr>
          <w:sz w:val="22"/>
          <w:szCs w:val="22"/>
        </w:rPr>
        <w:t>*All Treatments results follow a normal distribution.</w:t>
      </w:r>
    </w:p>
    <w:p w14:paraId="188E0D89" w14:textId="77777777" w:rsidR="00E850FA" w:rsidRPr="004A01CA" w:rsidRDefault="00E850FA" w:rsidP="00E850FA">
      <w:pPr>
        <w:rPr>
          <w:sz w:val="22"/>
          <w:szCs w:val="22"/>
        </w:rPr>
      </w:pPr>
    </w:p>
    <w:p w14:paraId="1CAA0987" w14:textId="77777777" w:rsidR="00E850FA" w:rsidRPr="004A01CA" w:rsidRDefault="00E850FA" w:rsidP="00E850FA">
      <w:pPr>
        <w:jc w:val="both"/>
        <w:rPr>
          <w:sz w:val="22"/>
          <w:szCs w:val="22"/>
        </w:rPr>
      </w:pPr>
      <w:r w:rsidRPr="004A01CA">
        <w:rPr>
          <w:sz w:val="22"/>
          <w:szCs w:val="22"/>
        </w:rPr>
        <w:t>Supplementary Table 3: Concentrations of Cu, Zn and Gd found in ethanol, xylene, and mouse-on mouse (MOM) blocking reagent.</w:t>
      </w:r>
    </w:p>
    <w:p w14:paraId="423C41D5" w14:textId="77777777" w:rsidR="00E850FA" w:rsidRPr="004A01CA" w:rsidRDefault="00E850FA" w:rsidP="00E850FA">
      <w:pPr>
        <w:jc w:val="both"/>
        <w:rPr>
          <w:sz w:val="22"/>
          <w:szCs w:val="22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850FA" w:rsidRPr="004A01CA" w14:paraId="329F3E44" w14:textId="77777777" w:rsidTr="00C720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1CB64E4A" w14:textId="77777777" w:rsidR="00E850FA" w:rsidRPr="004A01CA" w:rsidRDefault="00E850FA" w:rsidP="00C72019">
            <w:pPr>
              <w:jc w:val="center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Solvents</w:t>
            </w:r>
          </w:p>
        </w:tc>
        <w:tc>
          <w:tcPr>
            <w:tcW w:w="2254" w:type="dxa"/>
          </w:tcPr>
          <w:p w14:paraId="18E6326B" w14:textId="77777777" w:rsidR="00E850FA" w:rsidRPr="004A01CA" w:rsidRDefault="00E850FA" w:rsidP="00C720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Cu (</w:t>
            </w:r>
            <w:r w:rsidRPr="004A01CA">
              <w:rPr>
                <w:rFonts w:eastAsia="Calibri" w:cs="Calibri"/>
                <w:sz w:val="22"/>
                <w:szCs w:val="22"/>
              </w:rPr>
              <w:t xml:space="preserve">µg </w:t>
            </w:r>
            <w:proofErr w:type="gramStart"/>
            <w:r w:rsidRPr="004A01CA">
              <w:rPr>
                <w:rFonts w:eastAsia="Calibri" w:cs="Calibri"/>
                <w:sz w:val="22"/>
                <w:szCs w:val="22"/>
              </w:rPr>
              <w:t>kg</w:t>
            </w:r>
            <w:r w:rsidRPr="004A01CA">
              <w:rPr>
                <w:rFonts w:eastAsia="Calibri" w:cs="Calibri"/>
                <w:sz w:val="22"/>
                <w:szCs w:val="22"/>
                <w:vertAlign w:val="superscript"/>
              </w:rPr>
              <w:t>-1</w:t>
            </w:r>
            <w:proofErr w:type="gramEnd"/>
            <w:r w:rsidRPr="004A01CA">
              <w:rPr>
                <w:sz w:val="22"/>
                <w:szCs w:val="22"/>
              </w:rPr>
              <w:t>)</w:t>
            </w:r>
          </w:p>
        </w:tc>
        <w:tc>
          <w:tcPr>
            <w:tcW w:w="2254" w:type="dxa"/>
          </w:tcPr>
          <w:p w14:paraId="5228FBED" w14:textId="77777777" w:rsidR="00E850FA" w:rsidRPr="004A01CA" w:rsidRDefault="00E850FA" w:rsidP="00C720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Zn (</w:t>
            </w:r>
            <w:r w:rsidRPr="004A01CA">
              <w:rPr>
                <w:rFonts w:eastAsia="Calibri" w:cs="Calibri"/>
                <w:sz w:val="22"/>
                <w:szCs w:val="22"/>
              </w:rPr>
              <w:t xml:space="preserve">µg </w:t>
            </w:r>
            <w:proofErr w:type="gramStart"/>
            <w:r w:rsidRPr="004A01CA">
              <w:rPr>
                <w:rFonts w:eastAsia="Calibri" w:cs="Calibri"/>
                <w:sz w:val="22"/>
                <w:szCs w:val="22"/>
              </w:rPr>
              <w:t>kg</w:t>
            </w:r>
            <w:r w:rsidRPr="004A01CA">
              <w:rPr>
                <w:rFonts w:eastAsia="Calibri" w:cs="Calibri"/>
                <w:sz w:val="22"/>
                <w:szCs w:val="22"/>
                <w:vertAlign w:val="superscript"/>
              </w:rPr>
              <w:t>-1</w:t>
            </w:r>
            <w:proofErr w:type="gramEnd"/>
            <w:r w:rsidRPr="004A01CA">
              <w:rPr>
                <w:sz w:val="22"/>
                <w:szCs w:val="22"/>
              </w:rPr>
              <w:t>)</w:t>
            </w:r>
          </w:p>
        </w:tc>
        <w:tc>
          <w:tcPr>
            <w:tcW w:w="2254" w:type="dxa"/>
          </w:tcPr>
          <w:p w14:paraId="095590C3" w14:textId="77777777" w:rsidR="00E850FA" w:rsidRPr="004A01CA" w:rsidRDefault="00E850FA" w:rsidP="00C720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Gd (</w:t>
            </w:r>
            <w:r w:rsidRPr="004A01CA">
              <w:rPr>
                <w:rFonts w:eastAsia="Calibri" w:cs="Calibri"/>
                <w:sz w:val="22"/>
                <w:szCs w:val="22"/>
              </w:rPr>
              <w:t xml:space="preserve">µg </w:t>
            </w:r>
            <w:proofErr w:type="gramStart"/>
            <w:r w:rsidRPr="004A01CA">
              <w:rPr>
                <w:rFonts w:eastAsia="Calibri" w:cs="Calibri"/>
                <w:sz w:val="22"/>
                <w:szCs w:val="22"/>
              </w:rPr>
              <w:t>kg</w:t>
            </w:r>
            <w:r w:rsidRPr="004A01CA">
              <w:rPr>
                <w:rFonts w:eastAsia="Calibri" w:cs="Calibri"/>
                <w:sz w:val="22"/>
                <w:szCs w:val="22"/>
                <w:vertAlign w:val="superscript"/>
              </w:rPr>
              <w:t>-1</w:t>
            </w:r>
            <w:proofErr w:type="gramEnd"/>
            <w:r w:rsidRPr="004A01CA">
              <w:rPr>
                <w:sz w:val="22"/>
                <w:szCs w:val="22"/>
              </w:rPr>
              <w:t>)</w:t>
            </w:r>
          </w:p>
        </w:tc>
      </w:tr>
      <w:tr w:rsidR="00E850FA" w:rsidRPr="004A01CA" w14:paraId="1588D34E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22247DBD" w14:textId="77777777" w:rsidR="00E850FA" w:rsidRPr="004A01CA" w:rsidRDefault="00E850FA" w:rsidP="00C72019">
            <w:pPr>
              <w:jc w:val="center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Ethanol</w:t>
            </w:r>
          </w:p>
        </w:tc>
        <w:tc>
          <w:tcPr>
            <w:tcW w:w="2254" w:type="dxa"/>
          </w:tcPr>
          <w:p w14:paraId="6CF876A0" w14:textId="77777777" w:rsidR="00E850FA" w:rsidRPr="004A01CA" w:rsidRDefault="00E850FA" w:rsidP="00C72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&lt;LOD</w:t>
            </w:r>
          </w:p>
        </w:tc>
        <w:tc>
          <w:tcPr>
            <w:tcW w:w="2254" w:type="dxa"/>
          </w:tcPr>
          <w:p w14:paraId="12EBD675" w14:textId="77777777" w:rsidR="00E850FA" w:rsidRPr="004A01CA" w:rsidRDefault="00E850FA" w:rsidP="00C72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 xml:space="preserve">3.82 </w:t>
            </w:r>
            <w:r w:rsidRPr="004A01CA">
              <w:rPr>
                <w:rFonts w:cs="Calibri"/>
                <w:sz w:val="22"/>
                <w:szCs w:val="22"/>
              </w:rPr>
              <w:t>± 0.86</w:t>
            </w:r>
          </w:p>
        </w:tc>
        <w:tc>
          <w:tcPr>
            <w:tcW w:w="2254" w:type="dxa"/>
          </w:tcPr>
          <w:p w14:paraId="7C8F0391" w14:textId="77777777" w:rsidR="00E850FA" w:rsidRPr="004A01CA" w:rsidRDefault="00E850FA" w:rsidP="00C72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&lt;LOD</w:t>
            </w:r>
          </w:p>
        </w:tc>
      </w:tr>
      <w:tr w:rsidR="00E850FA" w:rsidRPr="004A01CA" w14:paraId="7BF10422" w14:textId="77777777" w:rsidTr="00C720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3D1F141A" w14:textId="77777777" w:rsidR="00E850FA" w:rsidRPr="004A01CA" w:rsidRDefault="00E850FA" w:rsidP="00C72019">
            <w:pPr>
              <w:jc w:val="center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Xylene</w:t>
            </w:r>
          </w:p>
        </w:tc>
        <w:tc>
          <w:tcPr>
            <w:tcW w:w="2254" w:type="dxa"/>
          </w:tcPr>
          <w:p w14:paraId="6C530F32" w14:textId="77777777" w:rsidR="00E850FA" w:rsidRPr="004A01CA" w:rsidRDefault="00E850FA" w:rsidP="00C72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&lt;LOD</w:t>
            </w:r>
          </w:p>
        </w:tc>
        <w:tc>
          <w:tcPr>
            <w:tcW w:w="2254" w:type="dxa"/>
          </w:tcPr>
          <w:p w14:paraId="497AE4A1" w14:textId="77777777" w:rsidR="00E850FA" w:rsidRPr="004A01CA" w:rsidRDefault="00E850FA" w:rsidP="00C72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 xml:space="preserve">5.05 </w:t>
            </w:r>
            <w:r w:rsidRPr="004A01CA">
              <w:rPr>
                <w:rFonts w:cs="Calibri"/>
                <w:sz w:val="22"/>
                <w:szCs w:val="22"/>
              </w:rPr>
              <w:t>±</w:t>
            </w:r>
            <w:r w:rsidRPr="004A01CA">
              <w:rPr>
                <w:sz w:val="22"/>
                <w:szCs w:val="22"/>
              </w:rPr>
              <w:t xml:space="preserve"> 5.06</w:t>
            </w:r>
          </w:p>
        </w:tc>
        <w:tc>
          <w:tcPr>
            <w:tcW w:w="2254" w:type="dxa"/>
          </w:tcPr>
          <w:p w14:paraId="0AA1CAE2" w14:textId="77777777" w:rsidR="00E850FA" w:rsidRPr="004A01CA" w:rsidRDefault="00E850FA" w:rsidP="00C72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&lt;LOD</w:t>
            </w:r>
          </w:p>
        </w:tc>
      </w:tr>
      <w:tr w:rsidR="00E850FA" w:rsidRPr="004A01CA" w14:paraId="347A378C" w14:textId="77777777" w:rsidTr="00C720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14:paraId="683889DB" w14:textId="77777777" w:rsidR="00E850FA" w:rsidRPr="004A01CA" w:rsidRDefault="00E850FA" w:rsidP="00C72019">
            <w:pPr>
              <w:jc w:val="center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MOM</w:t>
            </w:r>
          </w:p>
        </w:tc>
        <w:tc>
          <w:tcPr>
            <w:tcW w:w="2254" w:type="dxa"/>
          </w:tcPr>
          <w:p w14:paraId="5C0D79FD" w14:textId="77777777" w:rsidR="00E850FA" w:rsidRPr="004A01CA" w:rsidRDefault="00E850FA" w:rsidP="00C72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873.06</w:t>
            </w:r>
          </w:p>
        </w:tc>
        <w:tc>
          <w:tcPr>
            <w:tcW w:w="2254" w:type="dxa"/>
          </w:tcPr>
          <w:p w14:paraId="0C0DBA2D" w14:textId="77777777" w:rsidR="00E850FA" w:rsidRPr="004A01CA" w:rsidRDefault="00E850FA" w:rsidP="00C72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 w:rsidRPr="004A01CA">
              <w:rPr>
                <w:sz w:val="22"/>
                <w:szCs w:val="22"/>
              </w:rPr>
              <w:t>962.62</w:t>
            </w:r>
          </w:p>
        </w:tc>
        <w:tc>
          <w:tcPr>
            <w:tcW w:w="2254" w:type="dxa"/>
          </w:tcPr>
          <w:p w14:paraId="05AC0CF8" w14:textId="77777777" w:rsidR="00E850FA" w:rsidRPr="004A01CA" w:rsidRDefault="00E850FA" w:rsidP="00C72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A01CA">
              <w:rPr>
                <w:sz w:val="22"/>
                <w:szCs w:val="22"/>
              </w:rPr>
              <w:t>&lt;LOD</w:t>
            </w:r>
          </w:p>
        </w:tc>
      </w:tr>
    </w:tbl>
    <w:p w14:paraId="4FB1CB34" w14:textId="77777777" w:rsidR="00E850FA" w:rsidRPr="004A01CA" w:rsidRDefault="00E850FA" w:rsidP="00E850FA">
      <w:pPr>
        <w:spacing w:after="240"/>
        <w:jc w:val="both"/>
        <w:rPr>
          <w:rFonts w:cs="Calibri"/>
          <w:color w:val="000000"/>
          <w:sz w:val="22"/>
          <w:szCs w:val="22"/>
        </w:rPr>
      </w:pPr>
    </w:p>
    <w:p w14:paraId="3D826B49" w14:textId="77777777" w:rsidR="00D537BC" w:rsidRDefault="00D537BC">
      <w:pPr>
        <w:rPr>
          <w:lang w:val="en-US"/>
        </w:rPr>
      </w:pPr>
    </w:p>
    <w:p w14:paraId="24E0C292" w14:textId="77777777" w:rsidR="00D537BC" w:rsidRPr="00D537BC" w:rsidRDefault="00D537BC">
      <w:pPr>
        <w:rPr>
          <w:lang w:val="en-US"/>
        </w:rPr>
      </w:pPr>
    </w:p>
    <w:sectPr w:rsidR="00D537BC" w:rsidRPr="00D537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BC"/>
    <w:rsid w:val="000E60EC"/>
    <w:rsid w:val="0021491C"/>
    <w:rsid w:val="00C305F1"/>
    <w:rsid w:val="00D537BC"/>
    <w:rsid w:val="00D54FC5"/>
    <w:rsid w:val="00E8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075F9"/>
  <w15:chartTrackingRefBased/>
  <w15:docId w15:val="{BB5B0837-6DD7-4ABA-967E-44C6F6DA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0FA"/>
    <w:pPr>
      <w:spacing w:after="0" w:line="240" w:lineRule="auto"/>
    </w:pPr>
    <w:rPr>
      <w:rFonts w:ascii="Calibri" w:hAnsi="Calibri" w:cs="Times New Roman"/>
      <w:iCs/>
      <w:color w:val="000000" w:themeColor="text1"/>
      <w:kern w:val="0"/>
      <w:sz w:val="24"/>
      <w:szCs w:val="1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E850FA"/>
    <w:pPr>
      <w:spacing w:after="0" w:line="240" w:lineRule="auto"/>
    </w:pPr>
    <w:rPr>
      <w:rFonts w:ascii="Calibri" w:hAnsi="Calibri" w:cs="Times New Roman"/>
      <w:iCs/>
      <w:color w:val="000000" w:themeColor="text1"/>
      <w:kern w:val="0"/>
      <w:sz w:val="24"/>
      <w:szCs w:val="18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Bishop</dc:creator>
  <cp:keywords/>
  <dc:description/>
  <cp:lastModifiedBy>David Bishop</cp:lastModifiedBy>
  <cp:revision>2</cp:revision>
  <dcterms:created xsi:type="dcterms:W3CDTF">2023-07-07T00:49:00Z</dcterms:created>
  <dcterms:modified xsi:type="dcterms:W3CDTF">2023-07-07T00:53:00Z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2023-07-07T00:51:49Z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0ad8e75b-5679-4f25-8d64-d0ee3ceb6327</vt:lpwstr>
  </property>
  <property fmtid="{D5CDD505-2E9C-101B-9397-08002B2CF9AE}" pid="8" name="MSIP_Label_51a6c3db-1667-4f49-995a-8b9973972958_ContentBits">
    <vt:lpwstr>0</vt:lpwstr>
  </property>
</Properties>
</file>