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E2B02" w14:textId="7657993B" w:rsidR="000900F7" w:rsidRPr="000900F7" w:rsidRDefault="000900F7" w:rsidP="00945D16">
      <w:pPr>
        <w:spacing w:line="360" w:lineRule="auto"/>
        <w:jc w:val="center"/>
        <w:rPr>
          <w:b/>
          <w:sz w:val="28"/>
          <w:szCs w:val="28"/>
        </w:rPr>
      </w:pPr>
      <w:r>
        <w:rPr>
          <w:b/>
          <w:sz w:val="28"/>
          <w:szCs w:val="28"/>
        </w:rPr>
        <w:t>Rigorous pH measurement in nonaqueous solution: measurement method and reference values in ethanol</w:t>
      </w:r>
    </w:p>
    <w:p w14:paraId="13E27F5B" w14:textId="519740A0" w:rsidR="001A7DD3" w:rsidRDefault="001A7DD3" w:rsidP="00945D16">
      <w:pPr>
        <w:spacing w:line="360" w:lineRule="auto"/>
        <w:jc w:val="center"/>
        <w:rPr>
          <w:b/>
          <w:sz w:val="28"/>
          <w:szCs w:val="28"/>
        </w:rPr>
      </w:pPr>
      <w:r w:rsidRPr="000900F7">
        <w:rPr>
          <w:b/>
          <w:sz w:val="28"/>
          <w:szCs w:val="28"/>
        </w:rPr>
        <w:t>Supplementary Information</w:t>
      </w:r>
    </w:p>
    <w:p w14:paraId="329724C0" w14:textId="1F747C87" w:rsidR="000900F7" w:rsidRPr="000900F7" w:rsidRDefault="000900F7" w:rsidP="00945D16">
      <w:pPr>
        <w:spacing w:line="360" w:lineRule="auto"/>
        <w:jc w:val="both"/>
        <w:rPr>
          <w:i/>
          <w:iCs/>
          <w:vertAlign w:val="superscript"/>
        </w:rPr>
      </w:pPr>
      <w:r w:rsidRPr="00B95DD3">
        <w:rPr>
          <w:color w:val="000000" w:themeColor="text1"/>
          <w:szCs w:val="24"/>
        </w:rPr>
        <w:t xml:space="preserve">Frank </w:t>
      </w:r>
      <w:proofErr w:type="spellStart"/>
      <w:r w:rsidRPr="00B95DD3">
        <w:rPr>
          <w:color w:val="000000" w:themeColor="text1"/>
          <w:szCs w:val="24"/>
        </w:rPr>
        <w:t>Bastkowski</w:t>
      </w:r>
      <w:proofErr w:type="spellEnd"/>
      <w:r w:rsidRPr="00B95DD3">
        <w:rPr>
          <w:color w:val="000000" w:themeColor="text1"/>
          <w:szCs w:val="24"/>
        </w:rPr>
        <w:t xml:space="preserve">, Agnes Heering, Emrah Uysal, Lokman Liv, Ivo </w:t>
      </w:r>
      <w:proofErr w:type="spellStart"/>
      <w:r w:rsidRPr="00B95DD3">
        <w:rPr>
          <w:color w:val="000000" w:themeColor="text1"/>
          <w:szCs w:val="24"/>
        </w:rPr>
        <w:t>Leito</w:t>
      </w:r>
      <w:proofErr w:type="spellEnd"/>
      <w:r w:rsidRPr="00B95DD3">
        <w:rPr>
          <w:color w:val="000000" w:themeColor="text1"/>
          <w:szCs w:val="24"/>
        </w:rPr>
        <w:t xml:space="preserve">, Raquel </w:t>
      </w:r>
      <w:proofErr w:type="spellStart"/>
      <w:r w:rsidRPr="00B95DD3">
        <w:rPr>
          <w:color w:val="000000" w:themeColor="text1"/>
          <w:szCs w:val="24"/>
        </w:rPr>
        <w:t>Quendera</w:t>
      </w:r>
      <w:proofErr w:type="spellEnd"/>
      <w:r w:rsidRPr="00B95DD3">
        <w:rPr>
          <w:color w:val="000000" w:themeColor="text1"/>
          <w:szCs w:val="24"/>
        </w:rPr>
        <w:t xml:space="preserve">, Luís Ribeiro, </w:t>
      </w:r>
      <w:r w:rsidRPr="00B95DD3">
        <w:rPr>
          <w:rFonts w:eastAsia="Arial"/>
          <w:szCs w:val="24"/>
          <w:lang w:val="en-US" w:eastAsia="en-US"/>
        </w:rPr>
        <w:t xml:space="preserve">Lisa </w:t>
      </w:r>
      <w:proofErr w:type="spellStart"/>
      <w:r w:rsidRPr="00B95DD3">
        <w:rPr>
          <w:rFonts w:eastAsia="Arial"/>
          <w:szCs w:val="24"/>
          <w:lang w:val="en-US" w:eastAsia="en-US"/>
        </w:rPr>
        <w:t>Deleebeeck</w:t>
      </w:r>
      <w:proofErr w:type="spellEnd"/>
      <w:r w:rsidRPr="00B95DD3">
        <w:rPr>
          <w:rFonts w:eastAsia="Arial"/>
          <w:szCs w:val="24"/>
          <w:lang w:val="en-US" w:eastAsia="en-US"/>
        </w:rPr>
        <w:t>, Alan Snedden</w:t>
      </w:r>
      <w:r w:rsidRPr="00B95DD3">
        <w:rPr>
          <w:rFonts w:eastAsia="Arial"/>
          <w:color w:val="004080"/>
          <w:szCs w:val="24"/>
          <w:lang w:val="en-US" w:eastAsia="en-US"/>
        </w:rPr>
        <w:t>,</w:t>
      </w:r>
      <w:r w:rsidRPr="00B95DD3">
        <w:rPr>
          <w:color w:val="000000" w:themeColor="text1"/>
          <w:szCs w:val="24"/>
        </w:rPr>
        <w:t xml:space="preserve"> </w:t>
      </w:r>
      <w:r w:rsidRPr="00B95DD3">
        <w:t xml:space="preserve">Dániel Nagy, Zsófia </w:t>
      </w:r>
      <w:proofErr w:type="spellStart"/>
      <w:r w:rsidRPr="00B95DD3">
        <w:t>Nagyné</w:t>
      </w:r>
      <w:proofErr w:type="spellEnd"/>
      <w:r w:rsidRPr="00B95DD3">
        <w:t xml:space="preserve"> Szilágyi,</w:t>
      </w:r>
      <w:r w:rsidRPr="00B95DD3">
        <w:rPr>
          <w:color w:val="000000" w:themeColor="text1"/>
          <w:szCs w:val="24"/>
        </w:rPr>
        <w:t xml:space="preserve"> Filomena Camões, Bárbara </w:t>
      </w:r>
      <w:proofErr w:type="spellStart"/>
      <w:r w:rsidRPr="00B95DD3">
        <w:rPr>
          <w:color w:val="000000" w:themeColor="text1"/>
          <w:szCs w:val="24"/>
        </w:rPr>
        <w:t>Anes</w:t>
      </w:r>
      <w:proofErr w:type="spellEnd"/>
      <w:r w:rsidRPr="00B95DD3">
        <w:rPr>
          <w:color w:val="000000" w:themeColor="text1"/>
          <w:szCs w:val="24"/>
        </w:rPr>
        <w:t xml:space="preserve">, Matilda </w:t>
      </w:r>
      <w:proofErr w:type="spellStart"/>
      <w:r w:rsidRPr="00622CDF">
        <w:rPr>
          <w:szCs w:val="24"/>
        </w:rPr>
        <w:t>Roziková</w:t>
      </w:r>
      <w:proofErr w:type="spellEnd"/>
      <w:r w:rsidRPr="00622CDF">
        <w:rPr>
          <w:szCs w:val="24"/>
        </w:rPr>
        <w:t xml:space="preserve">, </w:t>
      </w:r>
      <w:r w:rsidRPr="00622CDF">
        <w:rPr>
          <w:rFonts w:eastAsia="Arial"/>
          <w:lang w:eastAsia="en-US"/>
        </w:rPr>
        <w:t>Daniela Stoica</w:t>
      </w:r>
    </w:p>
    <w:p w14:paraId="733C8E23" w14:textId="0C23E239" w:rsidR="001A7DD3" w:rsidRDefault="001A7DD3" w:rsidP="00945D16">
      <w:pPr>
        <w:spacing w:line="360" w:lineRule="auto"/>
      </w:pPr>
    </w:p>
    <w:sdt>
      <w:sdtPr>
        <w:id w:val="-640193912"/>
        <w:docPartObj>
          <w:docPartGallery w:val="Table of Contents"/>
          <w:docPartUnique/>
        </w:docPartObj>
      </w:sdtPr>
      <w:sdtEndPr>
        <w:rPr>
          <w:b/>
          <w:bCs/>
          <w:noProof/>
        </w:rPr>
      </w:sdtEndPr>
      <w:sdtContent>
        <w:p w14:paraId="1C0B04F8" w14:textId="3FBDBC42" w:rsidR="000640EF" w:rsidRDefault="000640EF" w:rsidP="000640EF">
          <w:r>
            <w:t>Contents</w:t>
          </w:r>
        </w:p>
        <w:p w14:paraId="17259DB1" w14:textId="56C94343" w:rsidR="00B82555" w:rsidRDefault="000640EF">
          <w:pPr>
            <w:pStyle w:val="Verzeichnis2"/>
            <w:tabs>
              <w:tab w:val="left" w:pos="660"/>
              <w:tab w:val="right" w:leader="dot" w:pos="9063"/>
            </w:tabs>
            <w:rPr>
              <w:rFonts w:asciiTheme="minorHAnsi" w:eastAsiaTheme="minorEastAsia" w:hAnsiTheme="minorHAnsi" w:cstheme="minorBidi"/>
              <w:noProof/>
              <w:sz w:val="22"/>
              <w:szCs w:val="22"/>
              <w:lang w:val="et-EE" w:eastAsia="et-EE"/>
            </w:rPr>
          </w:pPr>
          <w:r>
            <w:fldChar w:fldCharType="begin"/>
          </w:r>
          <w:r>
            <w:instrText xml:space="preserve"> TOC \o "1-3" \h \z \u </w:instrText>
          </w:r>
          <w:r>
            <w:fldChar w:fldCharType="separate"/>
          </w:r>
          <w:hyperlink w:anchor="_Toc149051440" w:history="1">
            <w:r w:rsidR="00B82555" w:rsidRPr="009070B3">
              <w:rPr>
                <w:rStyle w:val="Hyperlink"/>
                <w:noProof/>
              </w:rPr>
              <w:t>1.</w:t>
            </w:r>
            <w:r w:rsidR="00B82555">
              <w:rPr>
                <w:rFonts w:asciiTheme="minorHAnsi" w:eastAsiaTheme="minorEastAsia" w:hAnsiTheme="minorHAnsi" w:cstheme="minorBidi"/>
                <w:noProof/>
                <w:sz w:val="22"/>
                <w:szCs w:val="22"/>
                <w:lang w:val="et-EE" w:eastAsia="et-EE"/>
              </w:rPr>
              <w:tab/>
            </w:r>
            <w:r w:rsidR="00B82555" w:rsidRPr="009070B3">
              <w:rPr>
                <w:rStyle w:val="Hyperlink"/>
                <w:noProof/>
              </w:rPr>
              <w:t>Participants</w:t>
            </w:r>
            <w:r w:rsidR="00B82555">
              <w:rPr>
                <w:noProof/>
                <w:webHidden/>
              </w:rPr>
              <w:tab/>
            </w:r>
            <w:r w:rsidR="00B82555">
              <w:rPr>
                <w:noProof/>
                <w:webHidden/>
              </w:rPr>
              <w:fldChar w:fldCharType="begin"/>
            </w:r>
            <w:r w:rsidR="00B82555">
              <w:rPr>
                <w:noProof/>
                <w:webHidden/>
              </w:rPr>
              <w:instrText xml:space="preserve"> PAGEREF _Toc149051440 \h </w:instrText>
            </w:r>
            <w:r w:rsidR="00B82555">
              <w:rPr>
                <w:noProof/>
                <w:webHidden/>
              </w:rPr>
            </w:r>
            <w:r w:rsidR="00B82555">
              <w:rPr>
                <w:noProof/>
                <w:webHidden/>
              </w:rPr>
              <w:fldChar w:fldCharType="separate"/>
            </w:r>
            <w:r w:rsidR="00B82555">
              <w:rPr>
                <w:noProof/>
                <w:webHidden/>
              </w:rPr>
              <w:t>1</w:t>
            </w:r>
            <w:r w:rsidR="00B82555">
              <w:rPr>
                <w:noProof/>
                <w:webHidden/>
              </w:rPr>
              <w:fldChar w:fldCharType="end"/>
            </w:r>
          </w:hyperlink>
        </w:p>
        <w:p w14:paraId="191F4BC5" w14:textId="5DC2A4FD" w:rsidR="00B82555" w:rsidRDefault="00B82555">
          <w:pPr>
            <w:pStyle w:val="Verzeichnis2"/>
            <w:tabs>
              <w:tab w:val="left" w:pos="660"/>
              <w:tab w:val="right" w:leader="dot" w:pos="9063"/>
            </w:tabs>
            <w:rPr>
              <w:rFonts w:asciiTheme="minorHAnsi" w:eastAsiaTheme="minorEastAsia" w:hAnsiTheme="minorHAnsi" w:cstheme="minorBidi"/>
              <w:noProof/>
              <w:sz w:val="22"/>
              <w:szCs w:val="22"/>
              <w:lang w:val="et-EE" w:eastAsia="et-EE"/>
            </w:rPr>
          </w:pPr>
          <w:hyperlink w:anchor="_Toc149051441" w:history="1">
            <w:r w:rsidRPr="009070B3">
              <w:rPr>
                <w:rStyle w:val="Hyperlink"/>
                <w:noProof/>
              </w:rPr>
              <w:t>2.</w:t>
            </w:r>
            <w:r>
              <w:rPr>
                <w:rFonts w:asciiTheme="minorHAnsi" w:eastAsiaTheme="minorEastAsia" w:hAnsiTheme="minorHAnsi" w:cstheme="minorBidi"/>
                <w:noProof/>
                <w:sz w:val="22"/>
                <w:szCs w:val="22"/>
                <w:lang w:val="et-EE" w:eastAsia="et-EE"/>
              </w:rPr>
              <w:tab/>
            </w:r>
            <w:r w:rsidRPr="009070B3">
              <w:rPr>
                <w:rStyle w:val="Hyperlink"/>
                <w:noProof/>
              </w:rPr>
              <w:t>Timetable of measurements</w:t>
            </w:r>
            <w:r>
              <w:rPr>
                <w:noProof/>
                <w:webHidden/>
              </w:rPr>
              <w:tab/>
            </w:r>
            <w:r>
              <w:rPr>
                <w:noProof/>
                <w:webHidden/>
              </w:rPr>
              <w:fldChar w:fldCharType="begin"/>
            </w:r>
            <w:r>
              <w:rPr>
                <w:noProof/>
                <w:webHidden/>
              </w:rPr>
              <w:instrText xml:space="preserve"> PAGEREF _Toc149051441 \h </w:instrText>
            </w:r>
            <w:r>
              <w:rPr>
                <w:noProof/>
                <w:webHidden/>
              </w:rPr>
            </w:r>
            <w:r>
              <w:rPr>
                <w:noProof/>
                <w:webHidden/>
              </w:rPr>
              <w:fldChar w:fldCharType="separate"/>
            </w:r>
            <w:r>
              <w:rPr>
                <w:noProof/>
                <w:webHidden/>
              </w:rPr>
              <w:t>2</w:t>
            </w:r>
            <w:r>
              <w:rPr>
                <w:noProof/>
                <w:webHidden/>
              </w:rPr>
              <w:fldChar w:fldCharType="end"/>
            </w:r>
          </w:hyperlink>
        </w:p>
        <w:p w14:paraId="60AA8E72" w14:textId="47CBB94B" w:rsidR="00B82555" w:rsidRDefault="00B82555">
          <w:pPr>
            <w:pStyle w:val="Verzeichnis2"/>
            <w:tabs>
              <w:tab w:val="left" w:pos="660"/>
              <w:tab w:val="right" w:leader="dot" w:pos="9063"/>
            </w:tabs>
            <w:rPr>
              <w:rFonts w:asciiTheme="minorHAnsi" w:eastAsiaTheme="minorEastAsia" w:hAnsiTheme="minorHAnsi" w:cstheme="minorBidi"/>
              <w:noProof/>
              <w:sz w:val="22"/>
              <w:szCs w:val="22"/>
              <w:lang w:val="et-EE" w:eastAsia="et-EE"/>
            </w:rPr>
          </w:pPr>
          <w:hyperlink w:anchor="_Toc149051442" w:history="1">
            <w:r w:rsidRPr="009070B3">
              <w:rPr>
                <w:rStyle w:val="Hyperlink"/>
                <w:noProof/>
              </w:rPr>
              <w:t>3.</w:t>
            </w:r>
            <w:r>
              <w:rPr>
                <w:rFonts w:asciiTheme="minorHAnsi" w:eastAsiaTheme="minorEastAsia" w:hAnsiTheme="minorHAnsi" w:cstheme="minorBidi"/>
                <w:noProof/>
                <w:sz w:val="22"/>
                <w:szCs w:val="22"/>
                <w:lang w:val="et-EE" w:eastAsia="et-EE"/>
              </w:rPr>
              <w:tab/>
            </w:r>
            <w:r w:rsidRPr="009070B3">
              <w:rPr>
                <w:rStyle w:val="Hyperlink"/>
                <w:noProof/>
              </w:rPr>
              <w:t>Electrodes</w:t>
            </w:r>
            <w:r>
              <w:rPr>
                <w:noProof/>
                <w:webHidden/>
              </w:rPr>
              <w:tab/>
            </w:r>
            <w:r>
              <w:rPr>
                <w:noProof/>
                <w:webHidden/>
              </w:rPr>
              <w:fldChar w:fldCharType="begin"/>
            </w:r>
            <w:r>
              <w:rPr>
                <w:noProof/>
                <w:webHidden/>
              </w:rPr>
              <w:instrText xml:space="preserve"> PAGEREF _Toc149051442 \h </w:instrText>
            </w:r>
            <w:r>
              <w:rPr>
                <w:noProof/>
                <w:webHidden/>
              </w:rPr>
            </w:r>
            <w:r>
              <w:rPr>
                <w:noProof/>
                <w:webHidden/>
              </w:rPr>
              <w:fldChar w:fldCharType="separate"/>
            </w:r>
            <w:r>
              <w:rPr>
                <w:noProof/>
                <w:webHidden/>
              </w:rPr>
              <w:t>2</w:t>
            </w:r>
            <w:r>
              <w:rPr>
                <w:noProof/>
                <w:webHidden/>
              </w:rPr>
              <w:fldChar w:fldCharType="end"/>
            </w:r>
          </w:hyperlink>
        </w:p>
        <w:p w14:paraId="0A278901" w14:textId="7D02F298" w:rsidR="00B82555" w:rsidRDefault="00B82555">
          <w:pPr>
            <w:pStyle w:val="Verzeichnis2"/>
            <w:tabs>
              <w:tab w:val="left" w:pos="660"/>
              <w:tab w:val="right" w:leader="dot" w:pos="9063"/>
            </w:tabs>
            <w:rPr>
              <w:rFonts w:asciiTheme="minorHAnsi" w:eastAsiaTheme="minorEastAsia" w:hAnsiTheme="minorHAnsi" w:cstheme="minorBidi"/>
              <w:noProof/>
              <w:sz w:val="22"/>
              <w:szCs w:val="22"/>
              <w:lang w:val="et-EE" w:eastAsia="et-EE"/>
            </w:rPr>
          </w:pPr>
          <w:hyperlink w:anchor="_Toc149051443" w:history="1">
            <w:r w:rsidRPr="009070B3">
              <w:rPr>
                <w:rStyle w:val="Hyperlink"/>
                <w:noProof/>
              </w:rPr>
              <w:t>4.</w:t>
            </w:r>
            <w:r>
              <w:rPr>
                <w:rFonts w:asciiTheme="minorHAnsi" w:eastAsiaTheme="minorEastAsia" w:hAnsiTheme="minorHAnsi" w:cstheme="minorBidi"/>
                <w:noProof/>
                <w:sz w:val="22"/>
                <w:szCs w:val="22"/>
                <w:lang w:val="et-EE" w:eastAsia="et-EE"/>
              </w:rPr>
              <w:tab/>
            </w:r>
            <w:r w:rsidRPr="009070B3">
              <w:rPr>
                <w:rStyle w:val="Hyperlink"/>
                <w:noProof/>
              </w:rPr>
              <w:t>Measurement results as declared by the participants</w:t>
            </w:r>
            <w:r>
              <w:rPr>
                <w:noProof/>
                <w:webHidden/>
              </w:rPr>
              <w:tab/>
            </w:r>
            <w:r>
              <w:rPr>
                <w:noProof/>
                <w:webHidden/>
              </w:rPr>
              <w:fldChar w:fldCharType="begin"/>
            </w:r>
            <w:r>
              <w:rPr>
                <w:noProof/>
                <w:webHidden/>
              </w:rPr>
              <w:instrText xml:space="preserve"> PAGEREF _Toc149051443 \h </w:instrText>
            </w:r>
            <w:r>
              <w:rPr>
                <w:noProof/>
                <w:webHidden/>
              </w:rPr>
            </w:r>
            <w:r>
              <w:rPr>
                <w:noProof/>
                <w:webHidden/>
              </w:rPr>
              <w:fldChar w:fldCharType="separate"/>
            </w:r>
            <w:r>
              <w:rPr>
                <w:noProof/>
                <w:webHidden/>
              </w:rPr>
              <w:t>4</w:t>
            </w:r>
            <w:r>
              <w:rPr>
                <w:noProof/>
                <w:webHidden/>
              </w:rPr>
              <w:fldChar w:fldCharType="end"/>
            </w:r>
          </w:hyperlink>
        </w:p>
        <w:p w14:paraId="29BF99D2" w14:textId="2CF053AC" w:rsidR="00B82555" w:rsidRDefault="00B82555">
          <w:pPr>
            <w:pStyle w:val="Verzeichnis2"/>
            <w:tabs>
              <w:tab w:val="left" w:pos="660"/>
              <w:tab w:val="right" w:leader="dot" w:pos="9063"/>
            </w:tabs>
            <w:rPr>
              <w:rFonts w:asciiTheme="minorHAnsi" w:eastAsiaTheme="minorEastAsia" w:hAnsiTheme="minorHAnsi" w:cstheme="minorBidi"/>
              <w:noProof/>
              <w:sz w:val="22"/>
              <w:szCs w:val="22"/>
              <w:lang w:val="et-EE" w:eastAsia="et-EE"/>
            </w:rPr>
          </w:pPr>
          <w:hyperlink w:anchor="_Toc149051444" w:history="1">
            <w:r w:rsidRPr="009070B3">
              <w:rPr>
                <w:rStyle w:val="Hyperlink"/>
                <w:noProof/>
              </w:rPr>
              <w:t>5.</w:t>
            </w:r>
            <w:r>
              <w:rPr>
                <w:rFonts w:asciiTheme="minorHAnsi" w:eastAsiaTheme="minorEastAsia" w:hAnsiTheme="minorHAnsi" w:cstheme="minorBidi"/>
                <w:noProof/>
                <w:sz w:val="22"/>
                <w:szCs w:val="22"/>
                <w:lang w:val="et-EE" w:eastAsia="et-EE"/>
              </w:rPr>
              <w:tab/>
            </w:r>
            <w:r w:rsidRPr="009070B3">
              <w:rPr>
                <w:rStyle w:val="Hyperlink"/>
                <w:noProof/>
              </w:rPr>
              <w:t>Evaluating the consensus values of participant results</w:t>
            </w:r>
            <w:r>
              <w:rPr>
                <w:noProof/>
                <w:webHidden/>
              </w:rPr>
              <w:tab/>
            </w:r>
            <w:r>
              <w:rPr>
                <w:noProof/>
                <w:webHidden/>
              </w:rPr>
              <w:fldChar w:fldCharType="begin"/>
            </w:r>
            <w:r>
              <w:rPr>
                <w:noProof/>
                <w:webHidden/>
              </w:rPr>
              <w:instrText xml:space="preserve"> PAGEREF _Toc149051444 \h </w:instrText>
            </w:r>
            <w:r>
              <w:rPr>
                <w:noProof/>
                <w:webHidden/>
              </w:rPr>
            </w:r>
            <w:r>
              <w:rPr>
                <w:noProof/>
                <w:webHidden/>
              </w:rPr>
              <w:fldChar w:fldCharType="separate"/>
            </w:r>
            <w:r>
              <w:rPr>
                <w:noProof/>
                <w:webHidden/>
              </w:rPr>
              <w:t>4</w:t>
            </w:r>
            <w:r>
              <w:rPr>
                <w:noProof/>
                <w:webHidden/>
              </w:rPr>
              <w:fldChar w:fldCharType="end"/>
            </w:r>
          </w:hyperlink>
        </w:p>
        <w:p w14:paraId="6DCA5A2F" w14:textId="643AD301" w:rsidR="000640EF" w:rsidRDefault="000640EF">
          <w:r>
            <w:rPr>
              <w:b/>
              <w:bCs/>
              <w:noProof/>
            </w:rPr>
            <w:fldChar w:fldCharType="end"/>
          </w:r>
        </w:p>
      </w:sdtContent>
    </w:sdt>
    <w:p w14:paraId="686A0F20" w14:textId="77777777" w:rsidR="000640EF" w:rsidRPr="00B95DD3" w:rsidRDefault="000640EF" w:rsidP="00945D16">
      <w:pPr>
        <w:spacing w:line="360" w:lineRule="auto"/>
      </w:pPr>
    </w:p>
    <w:p w14:paraId="7525CAE0" w14:textId="77777777" w:rsidR="001A7DD3" w:rsidRPr="00B95DD3" w:rsidRDefault="001A7DD3" w:rsidP="000640EF">
      <w:pPr>
        <w:pStyle w:val="berschrift2"/>
        <w:numPr>
          <w:ilvl w:val="0"/>
          <w:numId w:val="1"/>
        </w:numPr>
        <w:spacing w:line="360" w:lineRule="auto"/>
        <w:jc w:val="both"/>
        <w:rPr>
          <w:rFonts w:cs="Times New Roman"/>
        </w:rPr>
      </w:pPr>
      <w:bookmarkStart w:id="0" w:name="_Toc149051440"/>
      <w:r w:rsidRPr="00B95DD3">
        <w:rPr>
          <w:rFonts w:cs="Times New Roman"/>
        </w:rPr>
        <w:t>Participants</w:t>
      </w:r>
      <w:bookmarkEnd w:id="0"/>
    </w:p>
    <w:p w14:paraId="7836AAFB" w14:textId="057945E6" w:rsidR="001A7DD3" w:rsidRPr="00B95DD3" w:rsidRDefault="001A7DD3" w:rsidP="00945D16">
      <w:pPr>
        <w:pBdr>
          <w:top w:val="nil"/>
          <w:left w:val="nil"/>
          <w:bottom w:val="nil"/>
          <w:right w:val="nil"/>
          <w:between w:val="nil"/>
        </w:pBdr>
        <w:spacing w:before="120" w:line="360" w:lineRule="auto"/>
        <w:jc w:val="both"/>
        <w:rPr>
          <w:rFonts w:eastAsia="Arial"/>
        </w:rPr>
      </w:pPr>
      <w:r w:rsidRPr="00B95DD3">
        <w:rPr>
          <w:rFonts w:eastAsia="Arial"/>
          <w:color w:val="000000"/>
          <w:szCs w:val="24"/>
        </w:rPr>
        <w:t xml:space="preserve">Overall, 10 institutes (7 national metrology institutes and 3 university laboratories) participated in the comparison. </w:t>
      </w:r>
      <w:r w:rsidRPr="00B95DD3">
        <w:rPr>
          <w:rFonts w:eastAsia="Arial"/>
          <w:color w:val="000000"/>
          <w:szCs w:val="24"/>
        </w:rPr>
        <w:fldChar w:fldCharType="begin"/>
      </w:r>
      <w:r w:rsidRPr="00B95DD3">
        <w:rPr>
          <w:rFonts w:eastAsia="Arial"/>
          <w:color w:val="000000"/>
          <w:szCs w:val="24"/>
        </w:rPr>
        <w:instrText xml:space="preserve"> REF _Ref94703918 \h  \* MERGEFORMAT </w:instrText>
      </w:r>
      <w:r w:rsidRPr="00B95DD3">
        <w:rPr>
          <w:rFonts w:eastAsia="Arial"/>
          <w:color w:val="000000"/>
          <w:szCs w:val="24"/>
        </w:rPr>
      </w:r>
      <w:r w:rsidRPr="00B95DD3">
        <w:rPr>
          <w:rFonts w:eastAsia="Arial"/>
          <w:color w:val="000000"/>
          <w:szCs w:val="24"/>
        </w:rPr>
        <w:fldChar w:fldCharType="separate"/>
      </w:r>
      <w:r w:rsidR="00F83CE3" w:rsidRPr="006A477B">
        <w:t xml:space="preserve">Table S </w:t>
      </w:r>
      <w:r w:rsidR="00F83CE3" w:rsidRPr="006A477B">
        <w:rPr>
          <w:noProof/>
        </w:rPr>
        <w:t>1</w:t>
      </w:r>
      <w:r w:rsidRPr="00B95DD3">
        <w:rPr>
          <w:rFonts w:eastAsia="Arial"/>
          <w:color w:val="000000"/>
          <w:szCs w:val="24"/>
        </w:rPr>
        <w:fldChar w:fldCharType="end"/>
      </w:r>
      <w:r w:rsidRPr="00B95DD3">
        <w:rPr>
          <w:rFonts w:eastAsia="Arial"/>
          <w:color w:val="000000"/>
          <w:szCs w:val="24"/>
        </w:rPr>
        <w:t xml:space="preserve"> lists the participating institutes.</w:t>
      </w:r>
    </w:p>
    <w:p w14:paraId="644A4AC7" w14:textId="596F583C" w:rsidR="001A7DD3" w:rsidRPr="001F5D4D" w:rsidRDefault="001A7DD3" w:rsidP="00945D16">
      <w:pPr>
        <w:spacing w:before="240" w:line="360" w:lineRule="auto"/>
        <w:rPr>
          <w:rFonts w:eastAsia="Arial"/>
          <w:b/>
        </w:rPr>
      </w:pPr>
      <w:bookmarkStart w:id="1" w:name="_Ref94703918"/>
      <w:r w:rsidRPr="00B95DD3">
        <w:rPr>
          <w:b/>
          <w:bCs/>
        </w:rPr>
        <w:t xml:space="preserve">Table S </w:t>
      </w:r>
      <w:r w:rsidRPr="00B95DD3">
        <w:rPr>
          <w:b/>
          <w:bCs/>
        </w:rPr>
        <w:fldChar w:fldCharType="begin"/>
      </w:r>
      <w:r w:rsidRPr="00B95DD3">
        <w:rPr>
          <w:b/>
          <w:bCs/>
        </w:rPr>
        <w:instrText xml:space="preserve"> SEQ Table_S \* ARABIC </w:instrText>
      </w:r>
      <w:r w:rsidRPr="00B95DD3">
        <w:rPr>
          <w:b/>
          <w:bCs/>
        </w:rPr>
        <w:fldChar w:fldCharType="separate"/>
      </w:r>
      <w:r w:rsidR="00F83CE3">
        <w:rPr>
          <w:b/>
          <w:bCs/>
          <w:noProof/>
        </w:rPr>
        <w:t>1</w:t>
      </w:r>
      <w:r w:rsidRPr="00B95DD3">
        <w:rPr>
          <w:b/>
          <w:bCs/>
        </w:rPr>
        <w:fldChar w:fldCharType="end"/>
      </w:r>
      <w:bookmarkEnd w:id="1"/>
      <w:r w:rsidRPr="00B95DD3">
        <w:rPr>
          <w:rFonts w:eastAsia="Arial"/>
        </w:rPr>
        <w:t xml:space="preserve"> </w:t>
      </w:r>
      <w:r w:rsidRPr="001F5D4D">
        <w:rPr>
          <w:rFonts w:eastAsia="Arial"/>
          <w:b/>
        </w:rPr>
        <w:t>List of participants of the interlaboratory comparison</w:t>
      </w:r>
    </w:p>
    <w:tbl>
      <w:tblPr>
        <w:tblW w:w="8561" w:type="dxa"/>
        <w:tblBorders>
          <w:bottom w:val="single" w:sz="4" w:space="0" w:color="auto"/>
        </w:tblBorders>
        <w:tblLayout w:type="fixed"/>
        <w:tblLook w:val="0400" w:firstRow="0" w:lastRow="0" w:firstColumn="0" w:lastColumn="0" w:noHBand="0" w:noVBand="1"/>
      </w:tblPr>
      <w:tblGrid>
        <w:gridCol w:w="1985"/>
        <w:gridCol w:w="4819"/>
        <w:gridCol w:w="1757"/>
      </w:tblGrid>
      <w:tr w:rsidR="001A7DD3" w:rsidRPr="00B95DD3" w14:paraId="3485A90D" w14:textId="77777777" w:rsidTr="009C4FA0">
        <w:tc>
          <w:tcPr>
            <w:tcW w:w="1985" w:type="dxa"/>
            <w:tcBorders>
              <w:top w:val="single" w:sz="4" w:space="0" w:color="auto"/>
              <w:bottom w:val="single" w:sz="4" w:space="0" w:color="auto"/>
            </w:tcBorders>
          </w:tcPr>
          <w:p w14:paraId="1123AE34" w14:textId="77777777" w:rsidR="001A7DD3" w:rsidRPr="00B95DD3" w:rsidRDefault="001A7DD3" w:rsidP="00945D16">
            <w:pPr>
              <w:spacing w:line="360" w:lineRule="auto"/>
              <w:rPr>
                <w:b/>
              </w:rPr>
            </w:pPr>
            <w:r w:rsidRPr="00B95DD3">
              <w:rPr>
                <w:b/>
              </w:rPr>
              <w:t>Acronym</w:t>
            </w:r>
          </w:p>
        </w:tc>
        <w:tc>
          <w:tcPr>
            <w:tcW w:w="4819" w:type="dxa"/>
            <w:tcBorders>
              <w:top w:val="single" w:sz="4" w:space="0" w:color="auto"/>
              <w:bottom w:val="single" w:sz="4" w:space="0" w:color="auto"/>
            </w:tcBorders>
          </w:tcPr>
          <w:p w14:paraId="20DEC8AD" w14:textId="77777777" w:rsidR="001A7DD3" w:rsidRPr="00B95DD3" w:rsidRDefault="001A7DD3" w:rsidP="00945D16">
            <w:pPr>
              <w:spacing w:line="360" w:lineRule="auto"/>
              <w:rPr>
                <w:b/>
              </w:rPr>
            </w:pPr>
            <w:r w:rsidRPr="00B95DD3">
              <w:rPr>
                <w:b/>
              </w:rPr>
              <w:t>Institute</w:t>
            </w:r>
          </w:p>
        </w:tc>
        <w:tc>
          <w:tcPr>
            <w:tcW w:w="1757" w:type="dxa"/>
            <w:tcBorders>
              <w:top w:val="single" w:sz="4" w:space="0" w:color="auto"/>
              <w:bottom w:val="single" w:sz="4" w:space="0" w:color="auto"/>
            </w:tcBorders>
          </w:tcPr>
          <w:p w14:paraId="1DC548C6" w14:textId="77777777" w:rsidR="001A7DD3" w:rsidRPr="00B95DD3" w:rsidRDefault="001A7DD3" w:rsidP="00945D16">
            <w:pPr>
              <w:spacing w:line="360" w:lineRule="auto"/>
              <w:rPr>
                <w:b/>
              </w:rPr>
            </w:pPr>
            <w:r w:rsidRPr="00B95DD3">
              <w:rPr>
                <w:b/>
              </w:rPr>
              <w:t>Country</w:t>
            </w:r>
          </w:p>
        </w:tc>
      </w:tr>
      <w:tr w:rsidR="001A7DD3" w:rsidRPr="00B95DD3" w14:paraId="3BEC6F49" w14:textId="77777777" w:rsidTr="009C4FA0">
        <w:tc>
          <w:tcPr>
            <w:tcW w:w="1985" w:type="dxa"/>
            <w:tcBorders>
              <w:top w:val="single" w:sz="4" w:space="0" w:color="auto"/>
            </w:tcBorders>
          </w:tcPr>
          <w:p w14:paraId="06B31864" w14:textId="77777777" w:rsidR="001A7DD3" w:rsidRPr="00B95DD3" w:rsidRDefault="001A7DD3" w:rsidP="00945D16">
            <w:pPr>
              <w:spacing w:line="360" w:lineRule="auto"/>
            </w:pPr>
            <w:r w:rsidRPr="00B95DD3">
              <w:t>ALU-FR</w:t>
            </w:r>
            <w:r>
              <w:t>/ Lab 9</w:t>
            </w:r>
          </w:p>
        </w:tc>
        <w:tc>
          <w:tcPr>
            <w:tcW w:w="4819" w:type="dxa"/>
            <w:tcBorders>
              <w:top w:val="single" w:sz="4" w:space="0" w:color="auto"/>
            </w:tcBorders>
          </w:tcPr>
          <w:p w14:paraId="1FBB5E71" w14:textId="77777777" w:rsidR="001A7DD3" w:rsidRPr="00B95DD3" w:rsidRDefault="001A7DD3" w:rsidP="00945D16">
            <w:pPr>
              <w:spacing w:line="360" w:lineRule="auto"/>
            </w:pPr>
            <w:r w:rsidRPr="00B95DD3">
              <w:t>Albert-Ludwigs-Universität Freiburg</w:t>
            </w:r>
          </w:p>
        </w:tc>
        <w:tc>
          <w:tcPr>
            <w:tcW w:w="1757" w:type="dxa"/>
            <w:tcBorders>
              <w:top w:val="single" w:sz="4" w:space="0" w:color="auto"/>
            </w:tcBorders>
          </w:tcPr>
          <w:p w14:paraId="7222CBAC" w14:textId="77777777" w:rsidR="001A7DD3" w:rsidRPr="00B95DD3" w:rsidRDefault="001A7DD3" w:rsidP="00945D16">
            <w:pPr>
              <w:spacing w:line="360" w:lineRule="auto"/>
            </w:pPr>
            <w:r w:rsidRPr="00B95DD3">
              <w:t>Germany</w:t>
            </w:r>
          </w:p>
        </w:tc>
      </w:tr>
      <w:tr w:rsidR="001A7DD3" w:rsidRPr="00B95DD3" w14:paraId="066177CD" w14:textId="77777777" w:rsidTr="009C4FA0">
        <w:tc>
          <w:tcPr>
            <w:tcW w:w="1985" w:type="dxa"/>
          </w:tcPr>
          <w:p w14:paraId="78760946" w14:textId="77777777" w:rsidR="001A7DD3" w:rsidRPr="00B95DD3" w:rsidRDefault="001A7DD3" w:rsidP="00945D16">
            <w:pPr>
              <w:spacing w:line="360" w:lineRule="auto"/>
            </w:pPr>
            <w:r w:rsidRPr="00B95DD3">
              <w:t>BFKH</w:t>
            </w:r>
            <w:r>
              <w:t>/ Lab 3</w:t>
            </w:r>
          </w:p>
        </w:tc>
        <w:tc>
          <w:tcPr>
            <w:tcW w:w="4819" w:type="dxa"/>
          </w:tcPr>
          <w:p w14:paraId="634EC6C0" w14:textId="77777777" w:rsidR="001A7DD3" w:rsidRPr="00B95DD3" w:rsidRDefault="001A7DD3" w:rsidP="00945D16">
            <w:pPr>
              <w:spacing w:line="360" w:lineRule="auto"/>
            </w:pPr>
            <w:r w:rsidRPr="00B95DD3">
              <w:t xml:space="preserve">Budapest </w:t>
            </w:r>
            <w:proofErr w:type="spellStart"/>
            <w:r w:rsidRPr="00B95DD3">
              <w:t>Főváros</w:t>
            </w:r>
            <w:proofErr w:type="spellEnd"/>
            <w:r w:rsidRPr="00B95DD3">
              <w:t xml:space="preserve"> </w:t>
            </w:r>
            <w:proofErr w:type="spellStart"/>
            <w:r w:rsidRPr="00B95DD3">
              <w:t>Kormányhivatala</w:t>
            </w:r>
            <w:proofErr w:type="spellEnd"/>
          </w:p>
        </w:tc>
        <w:tc>
          <w:tcPr>
            <w:tcW w:w="1757" w:type="dxa"/>
          </w:tcPr>
          <w:p w14:paraId="602BAB8F" w14:textId="77777777" w:rsidR="001A7DD3" w:rsidRPr="00B95DD3" w:rsidRDefault="001A7DD3" w:rsidP="00945D16">
            <w:pPr>
              <w:spacing w:line="360" w:lineRule="auto"/>
            </w:pPr>
            <w:r w:rsidRPr="00B95DD3">
              <w:t>Hungary</w:t>
            </w:r>
          </w:p>
        </w:tc>
      </w:tr>
      <w:tr w:rsidR="001A7DD3" w:rsidRPr="00B95DD3" w14:paraId="15137860" w14:textId="77777777" w:rsidTr="009C4FA0">
        <w:tc>
          <w:tcPr>
            <w:tcW w:w="1985" w:type="dxa"/>
            <w:tcBorders>
              <w:bottom w:val="nil"/>
            </w:tcBorders>
          </w:tcPr>
          <w:p w14:paraId="643DA7B2" w14:textId="77777777" w:rsidR="001A7DD3" w:rsidRPr="00B95DD3" w:rsidRDefault="001A7DD3" w:rsidP="00945D16">
            <w:pPr>
              <w:spacing w:line="360" w:lineRule="auto"/>
            </w:pPr>
            <w:r w:rsidRPr="00B95DD3">
              <w:t>CMI</w:t>
            </w:r>
            <w:r>
              <w:t>/ Lab 8</w:t>
            </w:r>
          </w:p>
        </w:tc>
        <w:tc>
          <w:tcPr>
            <w:tcW w:w="4819" w:type="dxa"/>
            <w:tcBorders>
              <w:bottom w:val="nil"/>
            </w:tcBorders>
          </w:tcPr>
          <w:p w14:paraId="2C5748A8" w14:textId="77777777" w:rsidR="001A7DD3" w:rsidRPr="00B95DD3" w:rsidRDefault="001A7DD3" w:rsidP="00945D16">
            <w:pPr>
              <w:spacing w:line="360" w:lineRule="auto"/>
            </w:pPr>
            <w:proofErr w:type="spellStart"/>
            <w:r w:rsidRPr="00B95DD3">
              <w:t>Český</w:t>
            </w:r>
            <w:proofErr w:type="spellEnd"/>
            <w:r w:rsidRPr="00B95DD3">
              <w:t xml:space="preserve"> </w:t>
            </w:r>
            <w:proofErr w:type="spellStart"/>
            <w:r w:rsidRPr="00B95DD3">
              <w:t>Metrologický</w:t>
            </w:r>
            <w:proofErr w:type="spellEnd"/>
            <w:r w:rsidRPr="00B95DD3">
              <w:t xml:space="preserve"> </w:t>
            </w:r>
            <w:proofErr w:type="spellStart"/>
            <w:r w:rsidRPr="00B95DD3">
              <w:t>Institut</w:t>
            </w:r>
            <w:proofErr w:type="spellEnd"/>
          </w:p>
        </w:tc>
        <w:tc>
          <w:tcPr>
            <w:tcW w:w="1757" w:type="dxa"/>
            <w:tcBorders>
              <w:bottom w:val="nil"/>
            </w:tcBorders>
          </w:tcPr>
          <w:p w14:paraId="2B8B2B93" w14:textId="77777777" w:rsidR="001A7DD3" w:rsidRPr="00B95DD3" w:rsidRDefault="001A7DD3" w:rsidP="00945D16">
            <w:pPr>
              <w:spacing w:line="360" w:lineRule="auto"/>
            </w:pPr>
            <w:r w:rsidRPr="00B95DD3">
              <w:t>Czech Republic</w:t>
            </w:r>
          </w:p>
        </w:tc>
      </w:tr>
      <w:tr w:rsidR="001A7DD3" w:rsidRPr="00B95DD3" w14:paraId="6CA09DA5" w14:textId="77777777" w:rsidTr="009C4FA0">
        <w:tc>
          <w:tcPr>
            <w:tcW w:w="1985" w:type="dxa"/>
            <w:tcBorders>
              <w:bottom w:val="nil"/>
            </w:tcBorders>
          </w:tcPr>
          <w:p w14:paraId="26FDC9C7" w14:textId="77777777" w:rsidR="001A7DD3" w:rsidRPr="00B95DD3" w:rsidRDefault="001A7DD3" w:rsidP="00945D16">
            <w:pPr>
              <w:spacing w:line="360" w:lineRule="auto"/>
            </w:pPr>
            <w:r w:rsidRPr="00B95DD3">
              <w:t>DFM</w:t>
            </w:r>
            <w:r>
              <w:t>/ Lab 4</w:t>
            </w:r>
          </w:p>
        </w:tc>
        <w:tc>
          <w:tcPr>
            <w:tcW w:w="4819" w:type="dxa"/>
            <w:tcBorders>
              <w:bottom w:val="nil"/>
            </w:tcBorders>
          </w:tcPr>
          <w:p w14:paraId="71329508" w14:textId="77777777" w:rsidR="001A7DD3" w:rsidRPr="00B95DD3" w:rsidRDefault="001A7DD3" w:rsidP="00945D16">
            <w:pPr>
              <w:spacing w:line="360" w:lineRule="auto"/>
              <w:rPr>
                <w:lang w:val="pt-PT"/>
              </w:rPr>
            </w:pPr>
            <w:r w:rsidRPr="00B95DD3">
              <w:rPr>
                <w:lang w:val="pt-PT"/>
              </w:rPr>
              <w:t>Dansk Fundamental Metrologi A/S</w:t>
            </w:r>
          </w:p>
        </w:tc>
        <w:tc>
          <w:tcPr>
            <w:tcW w:w="1757" w:type="dxa"/>
            <w:tcBorders>
              <w:bottom w:val="nil"/>
            </w:tcBorders>
          </w:tcPr>
          <w:p w14:paraId="3C8C4785" w14:textId="77777777" w:rsidR="001A7DD3" w:rsidRPr="00B95DD3" w:rsidRDefault="001A7DD3" w:rsidP="00945D16">
            <w:pPr>
              <w:spacing w:line="360" w:lineRule="auto"/>
            </w:pPr>
            <w:r w:rsidRPr="00B95DD3">
              <w:t>Denmark</w:t>
            </w:r>
          </w:p>
        </w:tc>
      </w:tr>
      <w:tr w:rsidR="001A7DD3" w:rsidRPr="00B95DD3" w14:paraId="202425CC" w14:textId="77777777" w:rsidTr="009C4FA0">
        <w:tc>
          <w:tcPr>
            <w:tcW w:w="1985" w:type="dxa"/>
            <w:tcBorders>
              <w:top w:val="nil"/>
            </w:tcBorders>
          </w:tcPr>
          <w:p w14:paraId="68CCA518" w14:textId="77777777" w:rsidR="001A7DD3" w:rsidRPr="00B95DD3" w:rsidRDefault="001A7DD3" w:rsidP="00945D16">
            <w:pPr>
              <w:spacing w:line="360" w:lineRule="auto"/>
            </w:pPr>
            <w:r w:rsidRPr="00B95DD3">
              <w:t>FC.ID</w:t>
            </w:r>
            <w:r>
              <w:t>/ Lab 5</w:t>
            </w:r>
          </w:p>
        </w:tc>
        <w:tc>
          <w:tcPr>
            <w:tcW w:w="4819" w:type="dxa"/>
            <w:tcBorders>
              <w:top w:val="nil"/>
            </w:tcBorders>
          </w:tcPr>
          <w:p w14:paraId="0DE68820" w14:textId="77777777" w:rsidR="001A7DD3" w:rsidRPr="00B95DD3" w:rsidRDefault="001A7DD3" w:rsidP="00945D16">
            <w:pPr>
              <w:spacing w:line="360" w:lineRule="auto"/>
              <w:rPr>
                <w:lang w:val="pt-PT"/>
              </w:rPr>
            </w:pPr>
            <w:r w:rsidRPr="00B95DD3">
              <w:rPr>
                <w:lang w:val="pt-PT"/>
              </w:rPr>
              <w:t>FCiências.ID - Associação para a Investigação e Desenvolvimento de Ciências</w:t>
            </w:r>
          </w:p>
        </w:tc>
        <w:tc>
          <w:tcPr>
            <w:tcW w:w="1757" w:type="dxa"/>
            <w:tcBorders>
              <w:top w:val="nil"/>
            </w:tcBorders>
          </w:tcPr>
          <w:p w14:paraId="6000F782" w14:textId="77777777" w:rsidR="001A7DD3" w:rsidRPr="00B95DD3" w:rsidRDefault="001A7DD3" w:rsidP="00945D16">
            <w:pPr>
              <w:spacing w:line="360" w:lineRule="auto"/>
            </w:pPr>
            <w:r w:rsidRPr="00B95DD3">
              <w:t>Portugal</w:t>
            </w:r>
          </w:p>
        </w:tc>
      </w:tr>
      <w:tr w:rsidR="001A7DD3" w:rsidRPr="00B95DD3" w14:paraId="05103CBD" w14:textId="77777777" w:rsidTr="009C4FA0">
        <w:tc>
          <w:tcPr>
            <w:tcW w:w="1985" w:type="dxa"/>
          </w:tcPr>
          <w:p w14:paraId="25CAC858" w14:textId="77777777" w:rsidR="001A7DD3" w:rsidRPr="00B95DD3" w:rsidRDefault="001A7DD3" w:rsidP="00945D16">
            <w:pPr>
              <w:spacing w:line="360" w:lineRule="auto"/>
            </w:pPr>
            <w:r w:rsidRPr="00B95DD3">
              <w:t>IPQ</w:t>
            </w:r>
            <w:r>
              <w:t>/ Lab 1</w:t>
            </w:r>
          </w:p>
        </w:tc>
        <w:tc>
          <w:tcPr>
            <w:tcW w:w="4819" w:type="dxa"/>
          </w:tcPr>
          <w:p w14:paraId="6F74AB83" w14:textId="77777777" w:rsidR="001A7DD3" w:rsidRPr="00B95DD3" w:rsidRDefault="001A7DD3" w:rsidP="00945D16">
            <w:pPr>
              <w:spacing w:line="360" w:lineRule="auto"/>
              <w:rPr>
                <w:lang w:val="pt-PT"/>
              </w:rPr>
            </w:pPr>
            <w:r w:rsidRPr="00B95DD3">
              <w:rPr>
                <w:lang w:val="pt-PT"/>
              </w:rPr>
              <w:t>Instituto Português da Qualidade, I.P.</w:t>
            </w:r>
          </w:p>
        </w:tc>
        <w:tc>
          <w:tcPr>
            <w:tcW w:w="1757" w:type="dxa"/>
          </w:tcPr>
          <w:p w14:paraId="69E4AEBB" w14:textId="77777777" w:rsidR="001A7DD3" w:rsidRPr="00B95DD3" w:rsidRDefault="001A7DD3" w:rsidP="00945D16">
            <w:pPr>
              <w:spacing w:line="360" w:lineRule="auto"/>
            </w:pPr>
            <w:r w:rsidRPr="00B95DD3">
              <w:t>Portugal</w:t>
            </w:r>
          </w:p>
        </w:tc>
      </w:tr>
      <w:tr w:rsidR="001A7DD3" w:rsidRPr="00B95DD3" w14:paraId="5DAE3739" w14:textId="77777777" w:rsidTr="009C4FA0">
        <w:tc>
          <w:tcPr>
            <w:tcW w:w="1985" w:type="dxa"/>
          </w:tcPr>
          <w:p w14:paraId="5AF6DB5A" w14:textId="77777777" w:rsidR="001A7DD3" w:rsidRPr="00B95DD3" w:rsidRDefault="001A7DD3" w:rsidP="00945D16">
            <w:pPr>
              <w:spacing w:line="360" w:lineRule="auto"/>
            </w:pPr>
            <w:r w:rsidRPr="00B95DD3">
              <w:t>LNE</w:t>
            </w:r>
            <w:r>
              <w:t>/ Lab 10</w:t>
            </w:r>
          </w:p>
        </w:tc>
        <w:tc>
          <w:tcPr>
            <w:tcW w:w="4819" w:type="dxa"/>
          </w:tcPr>
          <w:p w14:paraId="4B49EA7B" w14:textId="77777777" w:rsidR="001A7DD3" w:rsidRPr="00B95DD3" w:rsidRDefault="001A7DD3" w:rsidP="00945D16">
            <w:pPr>
              <w:spacing w:line="360" w:lineRule="auto"/>
              <w:rPr>
                <w:lang w:val="pt-PT"/>
              </w:rPr>
            </w:pPr>
            <w:r w:rsidRPr="00B95DD3">
              <w:rPr>
                <w:highlight w:val="white"/>
                <w:lang w:val="pt-PT"/>
              </w:rPr>
              <w:t>Laboratoire national de métrologie et d’essais</w:t>
            </w:r>
          </w:p>
        </w:tc>
        <w:tc>
          <w:tcPr>
            <w:tcW w:w="1757" w:type="dxa"/>
          </w:tcPr>
          <w:p w14:paraId="6DB541E7" w14:textId="77777777" w:rsidR="001A7DD3" w:rsidRPr="00B95DD3" w:rsidRDefault="001A7DD3" w:rsidP="00945D16">
            <w:pPr>
              <w:spacing w:line="360" w:lineRule="auto"/>
            </w:pPr>
            <w:r w:rsidRPr="00B95DD3">
              <w:t>France</w:t>
            </w:r>
          </w:p>
        </w:tc>
      </w:tr>
      <w:tr w:rsidR="001A7DD3" w:rsidRPr="00B95DD3" w14:paraId="3B625CC3" w14:textId="77777777" w:rsidTr="009C4FA0">
        <w:tc>
          <w:tcPr>
            <w:tcW w:w="1985" w:type="dxa"/>
          </w:tcPr>
          <w:p w14:paraId="7F896CBB" w14:textId="77777777" w:rsidR="001A7DD3" w:rsidRPr="00B95DD3" w:rsidRDefault="001A7DD3" w:rsidP="00945D16">
            <w:pPr>
              <w:spacing w:line="360" w:lineRule="auto"/>
            </w:pPr>
            <w:r w:rsidRPr="00B95DD3">
              <w:t>PTB</w:t>
            </w:r>
            <w:r>
              <w:t>/ Lab 2</w:t>
            </w:r>
          </w:p>
        </w:tc>
        <w:tc>
          <w:tcPr>
            <w:tcW w:w="4819" w:type="dxa"/>
          </w:tcPr>
          <w:p w14:paraId="561D38C5" w14:textId="77777777" w:rsidR="001A7DD3" w:rsidRPr="00B95DD3" w:rsidRDefault="001A7DD3" w:rsidP="00945D16">
            <w:pPr>
              <w:spacing w:line="360" w:lineRule="auto"/>
            </w:pPr>
            <w:proofErr w:type="spellStart"/>
            <w:r w:rsidRPr="00B95DD3">
              <w:t>Physikalisch-Technische</w:t>
            </w:r>
            <w:proofErr w:type="spellEnd"/>
            <w:r w:rsidRPr="00B95DD3">
              <w:t xml:space="preserve"> </w:t>
            </w:r>
            <w:proofErr w:type="spellStart"/>
            <w:r w:rsidRPr="00B95DD3">
              <w:t>Bundesanstalt</w:t>
            </w:r>
            <w:proofErr w:type="spellEnd"/>
          </w:p>
        </w:tc>
        <w:tc>
          <w:tcPr>
            <w:tcW w:w="1757" w:type="dxa"/>
          </w:tcPr>
          <w:p w14:paraId="3A17BAB4" w14:textId="77777777" w:rsidR="001A7DD3" w:rsidRPr="00B95DD3" w:rsidRDefault="001A7DD3" w:rsidP="00945D16">
            <w:pPr>
              <w:spacing w:line="360" w:lineRule="auto"/>
            </w:pPr>
            <w:r w:rsidRPr="00B95DD3">
              <w:t>Germany</w:t>
            </w:r>
          </w:p>
        </w:tc>
      </w:tr>
      <w:tr w:rsidR="001A7DD3" w:rsidRPr="00B95DD3" w14:paraId="1244A02C" w14:textId="77777777" w:rsidTr="009C4FA0">
        <w:tc>
          <w:tcPr>
            <w:tcW w:w="1985" w:type="dxa"/>
          </w:tcPr>
          <w:p w14:paraId="478D88B8" w14:textId="77777777" w:rsidR="001A7DD3" w:rsidRPr="00B95DD3" w:rsidRDefault="001A7DD3" w:rsidP="00945D16">
            <w:pPr>
              <w:spacing w:line="360" w:lineRule="auto"/>
            </w:pPr>
            <w:r w:rsidRPr="00B95DD3">
              <w:t>TUBITAK UME</w:t>
            </w:r>
            <w:r>
              <w:t>/ Lab 7</w:t>
            </w:r>
          </w:p>
        </w:tc>
        <w:tc>
          <w:tcPr>
            <w:tcW w:w="4819" w:type="dxa"/>
          </w:tcPr>
          <w:p w14:paraId="1BC2D98E" w14:textId="77777777" w:rsidR="001A7DD3" w:rsidRPr="00B95DD3" w:rsidRDefault="001A7DD3" w:rsidP="00945D16">
            <w:pPr>
              <w:spacing w:line="360" w:lineRule="auto"/>
            </w:pPr>
            <w:r w:rsidRPr="00B95DD3">
              <w:t xml:space="preserve">The Scientific and Technological Research Council of Turkey-National Metrology Institute </w:t>
            </w:r>
          </w:p>
        </w:tc>
        <w:tc>
          <w:tcPr>
            <w:tcW w:w="1757" w:type="dxa"/>
          </w:tcPr>
          <w:p w14:paraId="1D20E6D8" w14:textId="77777777" w:rsidR="001A7DD3" w:rsidRPr="00B95DD3" w:rsidRDefault="001A7DD3" w:rsidP="00945D16">
            <w:pPr>
              <w:spacing w:line="360" w:lineRule="auto"/>
            </w:pPr>
            <w:r w:rsidRPr="00B95DD3">
              <w:t>Turkey</w:t>
            </w:r>
          </w:p>
        </w:tc>
      </w:tr>
      <w:tr w:rsidR="001A7DD3" w:rsidRPr="00B95DD3" w14:paraId="61D7C760" w14:textId="77777777" w:rsidTr="009C4FA0">
        <w:tc>
          <w:tcPr>
            <w:tcW w:w="1985" w:type="dxa"/>
          </w:tcPr>
          <w:p w14:paraId="6DC17832" w14:textId="77777777" w:rsidR="001A7DD3" w:rsidRPr="00B95DD3" w:rsidRDefault="001A7DD3" w:rsidP="00945D16">
            <w:pPr>
              <w:spacing w:line="360" w:lineRule="auto"/>
            </w:pPr>
            <w:r w:rsidRPr="00B95DD3">
              <w:t>UT</w:t>
            </w:r>
            <w:r>
              <w:t>/ Lab 6</w:t>
            </w:r>
          </w:p>
        </w:tc>
        <w:tc>
          <w:tcPr>
            <w:tcW w:w="4819" w:type="dxa"/>
          </w:tcPr>
          <w:p w14:paraId="322D098E" w14:textId="77777777" w:rsidR="001A7DD3" w:rsidRPr="00B95DD3" w:rsidRDefault="001A7DD3" w:rsidP="00945D16">
            <w:pPr>
              <w:spacing w:line="360" w:lineRule="auto"/>
            </w:pPr>
            <w:r w:rsidRPr="00B95DD3">
              <w:t xml:space="preserve">Tartu </w:t>
            </w:r>
            <w:proofErr w:type="spellStart"/>
            <w:r w:rsidRPr="00B95DD3">
              <w:t>Ülikool</w:t>
            </w:r>
            <w:proofErr w:type="spellEnd"/>
          </w:p>
        </w:tc>
        <w:tc>
          <w:tcPr>
            <w:tcW w:w="1757" w:type="dxa"/>
          </w:tcPr>
          <w:p w14:paraId="04D45BF0" w14:textId="77777777" w:rsidR="001A7DD3" w:rsidRPr="00B95DD3" w:rsidRDefault="001A7DD3" w:rsidP="00945D16">
            <w:pPr>
              <w:spacing w:line="360" w:lineRule="auto"/>
            </w:pPr>
            <w:r w:rsidRPr="00B95DD3">
              <w:t>Estonia</w:t>
            </w:r>
          </w:p>
        </w:tc>
      </w:tr>
    </w:tbl>
    <w:p w14:paraId="2E0888C4" w14:textId="34BE199E" w:rsidR="001A7DD3" w:rsidRDefault="001A7DD3" w:rsidP="00945D16">
      <w:pPr>
        <w:spacing w:line="360" w:lineRule="auto"/>
        <w:jc w:val="both"/>
      </w:pPr>
    </w:p>
    <w:p w14:paraId="18738758" w14:textId="61E10E30" w:rsidR="001A7DD3" w:rsidRPr="00B95DD3" w:rsidRDefault="00945D16" w:rsidP="000640EF">
      <w:pPr>
        <w:pStyle w:val="berschrift2"/>
        <w:numPr>
          <w:ilvl w:val="0"/>
          <w:numId w:val="1"/>
        </w:numPr>
        <w:spacing w:line="360" w:lineRule="auto"/>
        <w:jc w:val="both"/>
        <w:rPr>
          <w:rFonts w:cs="Times New Roman"/>
        </w:rPr>
      </w:pPr>
      <w:r>
        <w:br w:type="column"/>
      </w:r>
      <w:bookmarkStart w:id="2" w:name="_Toc149051441"/>
      <w:r w:rsidR="001A7DD3" w:rsidRPr="00B95DD3">
        <w:rPr>
          <w:rFonts w:cs="Times New Roman"/>
        </w:rPr>
        <w:lastRenderedPageBreak/>
        <w:t>Timetable of measurements</w:t>
      </w:r>
      <w:bookmarkEnd w:id="2"/>
    </w:p>
    <w:p w14:paraId="5149F8D7" w14:textId="500A7B0F" w:rsidR="00945D16" w:rsidRPr="00B95DD3" w:rsidRDefault="001A7DD3" w:rsidP="00945D16">
      <w:pPr>
        <w:spacing w:before="120" w:line="360" w:lineRule="auto"/>
        <w:jc w:val="both"/>
      </w:pPr>
      <w:r w:rsidRPr="00B95DD3">
        <w:fldChar w:fldCharType="begin"/>
      </w:r>
      <w:r w:rsidRPr="00B95DD3">
        <w:instrText xml:space="preserve"> REF _Ref94800749 \h  \* MERGEFORMAT </w:instrText>
      </w:r>
      <w:r w:rsidRPr="00B95DD3">
        <w:fldChar w:fldCharType="separate"/>
      </w:r>
      <w:r w:rsidR="00F83CE3" w:rsidRPr="006A477B">
        <w:t xml:space="preserve">Table S </w:t>
      </w:r>
      <w:r w:rsidR="00F83CE3" w:rsidRPr="006A477B">
        <w:rPr>
          <w:noProof/>
        </w:rPr>
        <w:t>2</w:t>
      </w:r>
      <w:r w:rsidRPr="00B95DD3">
        <w:fldChar w:fldCharType="end"/>
      </w:r>
      <w:r w:rsidRPr="00B95DD3">
        <w:t xml:space="preserve"> lists the sample ages for the three samples for a potential correlation with the measurement result.</w:t>
      </w:r>
    </w:p>
    <w:p w14:paraId="04603D04" w14:textId="102CCBF5" w:rsidR="001A7DD3" w:rsidRPr="00B95DD3" w:rsidRDefault="001A7DD3" w:rsidP="00945D16">
      <w:pPr>
        <w:keepNext/>
        <w:spacing w:before="240" w:line="360" w:lineRule="auto"/>
        <w:jc w:val="both"/>
      </w:pPr>
      <w:bookmarkStart w:id="3" w:name="_Ref94800749"/>
      <w:bookmarkStart w:id="4" w:name="_Ref94800744"/>
      <w:r w:rsidRPr="00B95DD3">
        <w:rPr>
          <w:b/>
          <w:bCs/>
        </w:rPr>
        <w:t xml:space="preserve">Table S </w:t>
      </w:r>
      <w:r w:rsidRPr="00B95DD3">
        <w:rPr>
          <w:b/>
          <w:bCs/>
        </w:rPr>
        <w:fldChar w:fldCharType="begin"/>
      </w:r>
      <w:r w:rsidRPr="00B95DD3">
        <w:rPr>
          <w:b/>
          <w:bCs/>
        </w:rPr>
        <w:instrText xml:space="preserve"> SEQ Table_S \* ARABIC </w:instrText>
      </w:r>
      <w:r w:rsidRPr="00B95DD3">
        <w:rPr>
          <w:b/>
          <w:bCs/>
        </w:rPr>
        <w:fldChar w:fldCharType="separate"/>
      </w:r>
      <w:r w:rsidR="00F83CE3">
        <w:rPr>
          <w:b/>
          <w:bCs/>
          <w:noProof/>
        </w:rPr>
        <w:t>2</w:t>
      </w:r>
      <w:r w:rsidRPr="00B95DD3">
        <w:rPr>
          <w:b/>
          <w:bCs/>
        </w:rPr>
        <w:fldChar w:fldCharType="end"/>
      </w:r>
      <w:bookmarkEnd w:id="3"/>
      <w:r w:rsidRPr="00B95DD3">
        <w:t xml:space="preserve"> Sample ages at the measurement date</w:t>
      </w:r>
      <w:bookmarkEnd w:id="4"/>
      <w:r w:rsidRPr="00B95DD3">
        <w:t xml:space="preserve"> </w:t>
      </w:r>
      <w:r>
        <w:t>in days</w:t>
      </w:r>
      <w:r w:rsidRPr="00B95DD3">
        <w:rPr>
          <w:b/>
          <w:color w:val="000000"/>
          <w:szCs w:val="24"/>
          <w:vertAlign w:val="superscript"/>
        </w:rPr>
        <w:t>1)</w:t>
      </w:r>
      <w:r>
        <w:t>.</w:t>
      </w:r>
    </w:p>
    <w:tbl>
      <w:tblPr>
        <w:tblW w:w="3192" w:type="pct"/>
        <w:tblLook w:val="0400" w:firstRow="0" w:lastRow="0" w:firstColumn="0" w:lastColumn="0" w:noHBand="0" w:noVBand="1"/>
      </w:tblPr>
      <w:tblGrid>
        <w:gridCol w:w="1247"/>
        <w:gridCol w:w="2319"/>
        <w:gridCol w:w="2226"/>
      </w:tblGrid>
      <w:tr w:rsidR="001A7DD3" w:rsidRPr="00B95DD3" w14:paraId="2A227B48" w14:textId="77777777" w:rsidTr="006C4955">
        <w:trPr>
          <w:trHeight w:val="20"/>
        </w:trPr>
        <w:tc>
          <w:tcPr>
            <w:tcW w:w="1076" w:type="pct"/>
            <w:vMerge w:val="restart"/>
            <w:tcBorders>
              <w:top w:val="single" w:sz="4" w:space="0" w:color="auto"/>
            </w:tcBorders>
            <w:shd w:val="clear" w:color="auto" w:fill="auto"/>
            <w:vAlign w:val="center"/>
          </w:tcPr>
          <w:p w14:paraId="7B118343" w14:textId="77777777" w:rsidR="001A7DD3" w:rsidRPr="00B95DD3" w:rsidRDefault="001A7DD3" w:rsidP="00945D16">
            <w:pPr>
              <w:spacing w:line="360" w:lineRule="auto"/>
              <w:jc w:val="center"/>
              <w:rPr>
                <w:b/>
                <w:color w:val="000000"/>
                <w:szCs w:val="24"/>
              </w:rPr>
            </w:pPr>
            <w:r w:rsidRPr="00B95DD3">
              <w:rPr>
                <w:b/>
                <w:color w:val="000000"/>
                <w:szCs w:val="24"/>
              </w:rPr>
              <w:t>Institute</w:t>
            </w:r>
          </w:p>
        </w:tc>
        <w:tc>
          <w:tcPr>
            <w:tcW w:w="3924" w:type="pct"/>
            <w:gridSpan w:val="2"/>
            <w:tcBorders>
              <w:top w:val="single" w:sz="4" w:space="0" w:color="auto"/>
            </w:tcBorders>
            <w:shd w:val="clear" w:color="auto" w:fill="auto"/>
            <w:vAlign w:val="center"/>
          </w:tcPr>
          <w:p w14:paraId="69E5A61C" w14:textId="77777777" w:rsidR="001A7DD3" w:rsidRPr="00B95DD3" w:rsidRDefault="001A7DD3" w:rsidP="00945D16">
            <w:pPr>
              <w:spacing w:line="360" w:lineRule="auto"/>
              <w:jc w:val="center"/>
              <w:rPr>
                <w:b/>
                <w:color w:val="000000"/>
                <w:szCs w:val="24"/>
              </w:rPr>
            </w:pPr>
            <w:r w:rsidRPr="00B95DD3">
              <w:rPr>
                <w:b/>
                <w:color w:val="000000"/>
                <w:szCs w:val="24"/>
              </w:rPr>
              <w:t>Sample age</w:t>
            </w:r>
          </w:p>
        </w:tc>
      </w:tr>
      <w:tr w:rsidR="001A7DD3" w:rsidRPr="00B95DD3" w14:paraId="616C87FB" w14:textId="77777777" w:rsidTr="006C4955">
        <w:trPr>
          <w:trHeight w:val="20"/>
        </w:trPr>
        <w:tc>
          <w:tcPr>
            <w:tcW w:w="1076" w:type="pct"/>
            <w:vMerge/>
            <w:tcBorders>
              <w:bottom w:val="single" w:sz="4" w:space="0" w:color="auto"/>
            </w:tcBorders>
            <w:shd w:val="clear" w:color="auto" w:fill="auto"/>
            <w:vAlign w:val="center"/>
          </w:tcPr>
          <w:p w14:paraId="07E03D58" w14:textId="77777777" w:rsidR="001A7DD3" w:rsidRPr="00B95DD3" w:rsidRDefault="001A7DD3" w:rsidP="00893F07">
            <w:pPr>
              <w:spacing w:line="360" w:lineRule="auto"/>
              <w:jc w:val="center"/>
              <w:rPr>
                <w:b/>
                <w:color w:val="000000"/>
                <w:szCs w:val="24"/>
              </w:rPr>
            </w:pPr>
          </w:p>
        </w:tc>
        <w:tc>
          <w:tcPr>
            <w:tcW w:w="2002" w:type="pct"/>
            <w:tcBorders>
              <w:bottom w:val="single" w:sz="4" w:space="0" w:color="auto"/>
            </w:tcBorders>
            <w:shd w:val="clear" w:color="auto" w:fill="auto"/>
            <w:vAlign w:val="center"/>
          </w:tcPr>
          <w:p w14:paraId="409E17AF" w14:textId="77777777" w:rsidR="001A7DD3" w:rsidRPr="00B95DD3" w:rsidRDefault="001A7DD3" w:rsidP="00893F07">
            <w:pPr>
              <w:spacing w:line="360" w:lineRule="auto"/>
              <w:jc w:val="center"/>
              <w:rPr>
                <w:b/>
                <w:color w:val="000000"/>
                <w:szCs w:val="24"/>
              </w:rPr>
            </w:pPr>
            <w:r w:rsidRPr="00B95DD3">
              <w:rPr>
                <w:b/>
                <w:color w:val="000000"/>
                <w:szCs w:val="24"/>
              </w:rPr>
              <w:t>Phosphate buffer</w:t>
            </w:r>
          </w:p>
        </w:tc>
        <w:tc>
          <w:tcPr>
            <w:tcW w:w="1922" w:type="pct"/>
            <w:tcBorders>
              <w:bottom w:val="single" w:sz="4" w:space="0" w:color="auto"/>
            </w:tcBorders>
            <w:vAlign w:val="center"/>
          </w:tcPr>
          <w:p w14:paraId="0BFF6FB1" w14:textId="77777777" w:rsidR="001A7DD3" w:rsidRPr="00B95DD3" w:rsidRDefault="001A7DD3" w:rsidP="00893F07">
            <w:pPr>
              <w:spacing w:line="360" w:lineRule="auto"/>
              <w:jc w:val="center"/>
              <w:rPr>
                <w:b/>
                <w:color w:val="000000"/>
                <w:szCs w:val="24"/>
              </w:rPr>
            </w:pPr>
            <w:proofErr w:type="spellStart"/>
            <w:r w:rsidRPr="00B95DD3">
              <w:rPr>
                <w:b/>
                <w:color w:val="000000"/>
                <w:szCs w:val="24"/>
              </w:rPr>
              <w:t>Formate</w:t>
            </w:r>
            <w:proofErr w:type="spellEnd"/>
            <w:r w:rsidRPr="00B95DD3">
              <w:rPr>
                <w:b/>
                <w:color w:val="000000"/>
                <w:szCs w:val="24"/>
              </w:rPr>
              <w:t xml:space="preserve"> buffer</w:t>
            </w:r>
          </w:p>
        </w:tc>
      </w:tr>
      <w:tr w:rsidR="001A7DD3" w:rsidRPr="00B95DD3" w14:paraId="52C1768C" w14:textId="77777777" w:rsidTr="006C4955">
        <w:trPr>
          <w:trHeight w:val="20"/>
        </w:trPr>
        <w:tc>
          <w:tcPr>
            <w:tcW w:w="1076" w:type="pct"/>
            <w:tcBorders>
              <w:top w:val="single" w:sz="4" w:space="0" w:color="auto"/>
            </w:tcBorders>
            <w:shd w:val="clear" w:color="auto" w:fill="auto"/>
            <w:vAlign w:val="center"/>
          </w:tcPr>
          <w:p w14:paraId="1BA9883F" w14:textId="77777777" w:rsidR="001A7DD3" w:rsidRPr="00B95DD3" w:rsidRDefault="001A7DD3" w:rsidP="00945D16">
            <w:pPr>
              <w:spacing w:line="360" w:lineRule="auto"/>
              <w:jc w:val="center"/>
              <w:rPr>
                <w:color w:val="000000"/>
                <w:szCs w:val="24"/>
              </w:rPr>
            </w:pPr>
            <w:r>
              <w:rPr>
                <w:szCs w:val="24"/>
              </w:rPr>
              <w:t>Lab 1</w:t>
            </w:r>
          </w:p>
        </w:tc>
        <w:tc>
          <w:tcPr>
            <w:tcW w:w="2002" w:type="pct"/>
            <w:tcBorders>
              <w:top w:val="single" w:sz="4" w:space="0" w:color="auto"/>
            </w:tcBorders>
            <w:shd w:val="clear" w:color="auto" w:fill="auto"/>
            <w:vAlign w:val="center"/>
          </w:tcPr>
          <w:p w14:paraId="51DC871E" w14:textId="77777777" w:rsidR="001A7DD3" w:rsidRPr="00B95DD3" w:rsidRDefault="001A7DD3" w:rsidP="00945D16">
            <w:pPr>
              <w:spacing w:line="360" w:lineRule="auto"/>
              <w:jc w:val="center"/>
              <w:rPr>
                <w:color w:val="000000"/>
                <w:szCs w:val="24"/>
              </w:rPr>
            </w:pPr>
            <w:r>
              <w:rPr>
                <w:szCs w:val="24"/>
              </w:rPr>
              <w:t>1-2</w:t>
            </w:r>
          </w:p>
        </w:tc>
        <w:tc>
          <w:tcPr>
            <w:tcW w:w="1922" w:type="pct"/>
            <w:tcBorders>
              <w:top w:val="single" w:sz="4" w:space="0" w:color="auto"/>
            </w:tcBorders>
            <w:vAlign w:val="center"/>
          </w:tcPr>
          <w:p w14:paraId="14386683" w14:textId="77777777" w:rsidR="001A7DD3" w:rsidRPr="00B95DD3" w:rsidRDefault="001A7DD3" w:rsidP="00945D16">
            <w:pPr>
              <w:spacing w:line="360" w:lineRule="auto"/>
              <w:jc w:val="center"/>
              <w:rPr>
                <w:color w:val="000000"/>
                <w:szCs w:val="24"/>
              </w:rPr>
            </w:pPr>
            <w:r>
              <w:rPr>
                <w:szCs w:val="24"/>
              </w:rPr>
              <w:t>1-2</w:t>
            </w:r>
          </w:p>
        </w:tc>
      </w:tr>
      <w:tr w:rsidR="001A7DD3" w:rsidRPr="00B95DD3" w14:paraId="3D0CC284" w14:textId="77777777" w:rsidTr="006C4955">
        <w:trPr>
          <w:trHeight w:val="20"/>
        </w:trPr>
        <w:tc>
          <w:tcPr>
            <w:tcW w:w="1076" w:type="pct"/>
            <w:shd w:val="clear" w:color="auto" w:fill="auto"/>
            <w:vAlign w:val="center"/>
          </w:tcPr>
          <w:p w14:paraId="62EDB339" w14:textId="77777777" w:rsidR="001A7DD3" w:rsidRPr="00B95DD3" w:rsidRDefault="001A7DD3" w:rsidP="00945D16">
            <w:pPr>
              <w:spacing w:line="360" w:lineRule="auto"/>
              <w:jc w:val="center"/>
              <w:rPr>
                <w:color w:val="000000"/>
                <w:szCs w:val="24"/>
              </w:rPr>
            </w:pPr>
            <w:r>
              <w:rPr>
                <w:szCs w:val="24"/>
              </w:rPr>
              <w:t>Lab 2</w:t>
            </w:r>
          </w:p>
        </w:tc>
        <w:tc>
          <w:tcPr>
            <w:tcW w:w="2002" w:type="pct"/>
            <w:shd w:val="clear" w:color="auto" w:fill="auto"/>
            <w:vAlign w:val="center"/>
          </w:tcPr>
          <w:p w14:paraId="54016DCB" w14:textId="77777777" w:rsidR="001A7DD3" w:rsidRPr="00B95DD3" w:rsidRDefault="001A7DD3" w:rsidP="00945D16">
            <w:pPr>
              <w:spacing w:line="360" w:lineRule="auto"/>
              <w:jc w:val="center"/>
              <w:rPr>
                <w:color w:val="000000"/>
                <w:szCs w:val="24"/>
              </w:rPr>
            </w:pPr>
            <w:r>
              <w:rPr>
                <w:szCs w:val="24"/>
              </w:rPr>
              <w:t>1</w:t>
            </w:r>
          </w:p>
        </w:tc>
        <w:tc>
          <w:tcPr>
            <w:tcW w:w="1922" w:type="pct"/>
            <w:vAlign w:val="center"/>
          </w:tcPr>
          <w:p w14:paraId="55DDE7A7" w14:textId="0F2D0F11" w:rsidR="001A7DD3" w:rsidRPr="00B95DD3" w:rsidRDefault="001A7DD3" w:rsidP="00945D16">
            <w:pPr>
              <w:spacing w:line="360" w:lineRule="auto"/>
              <w:jc w:val="center"/>
              <w:rPr>
                <w:color w:val="000000"/>
                <w:szCs w:val="24"/>
              </w:rPr>
            </w:pPr>
            <w:r w:rsidRPr="00B95DD3">
              <w:rPr>
                <w:szCs w:val="24"/>
              </w:rPr>
              <w:t xml:space="preserve">0 (cell </w:t>
            </w:r>
            <w:r w:rsidR="00A04A42">
              <w:rPr>
                <w:szCs w:val="24"/>
              </w:rPr>
              <w:t>I</w:t>
            </w:r>
            <w:r w:rsidRPr="00B95DD3">
              <w:rPr>
                <w:szCs w:val="24"/>
              </w:rPr>
              <w:t xml:space="preserve">), 5 (cell </w:t>
            </w:r>
            <w:r w:rsidR="00A04A42">
              <w:rPr>
                <w:rFonts w:eastAsia="Calibri"/>
              </w:rPr>
              <w:t>II</w:t>
            </w:r>
            <w:r w:rsidRPr="00B95DD3">
              <w:rPr>
                <w:szCs w:val="24"/>
              </w:rPr>
              <w:t>)</w:t>
            </w:r>
          </w:p>
        </w:tc>
      </w:tr>
      <w:tr w:rsidR="001A7DD3" w:rsidRPr="00B95DD3" w14:paraId="6382CD8D" w14:textId="77777777" w:rsidTr="006C4955">
        <w:trPr>
          <w:trHeight w:val="20"/>
        </w:trPr>
        <w:tc>
          <w:tcPr>
            <w:tcW w:w="1076" w:type="pct"/>
            <w:shd w:val="clear" w:color="auto" w:fill="auto"/>
            <w:vAlign w:val="center"/>
          </w:tcPr>
          <w:p w14:paraId="2D8F1B6B" w14:textId="77777777" w:rsidR="001A7DD3" w:rsidRPr="00B95DD3" w:rsidRDefault="001A7DD3" w:rsidP="00945D16">
            <w:pPr>
              <w:spacing w:line="360" w:lineRule="auto"/>
              <w:jc w:val="center"/>
              <w:rPr>
                <w:color w:val="000000"/>
                <w:szCs w:val="24"/>
              </w:rPr>
            </w:pPr>
            <w:r>
              <w:rPr>
                <w:szCs w:val="24"/>
              </w:rPr>
              <w:t>Lab 3</w:t>
            </w:r>
          </w:p>
        </w:tc>
        <w:tc>
          <w:tcPr>
            <w:tcW w:w="2002" w:type="pct"/>
            <w:shd w:val="clear" w:color="auto" w:fill="auto"/>
            <w:vAlign w:val="center"/>
          </w:tcPr>
          <w:p w14:paraId="661BAD10" w14:textId="77777777" w:rsidR="001A7DD3" w:rsidRPr="00B95DD3" w:rsidRDefault="001A7DD3" w:rsidP="00945D16">
            <w:pPr>
              <w:spacing w:line="360" w:lineRule="auto"/>
              <w:jc w:val="center"/>
              <w:rPr>
                <w:color w:val="000000"/>
                <w:szCs w:val="24"/>
              </w:rPr>
            </w:pPr>
            <w:r>
              <w:rPr>
                <w:szCs w:val="24"/>
              </w:rPr>
              <w:t>3</w:t>
            </w:r>
          </w:p>
        </w:tc>
        <w:tc>
          <w:tcPr>
            <w:tcW w:w="1922" w:type="pct"/>
            <w:vAlign w:val="center"/>
          </w:tcPr>
          <w:p w14:paraId="4ECB2CCF" w14:textId="77777777" w:rsidR="001A7DD3" w:rsidRPr="00B95DD3" w:rsidRDefault="001A7DD3" w:rsidP="00945D16">
            <w:pPr>
              <w:spacing w:line="360" w:lineRule="auto"/>
              <w:jc w:val="center"/>
              <w:rPr>
                <w:color w:val="000000"/>
                <w:szCs w:val="24"/>
              </w:rPr>
            </w:pPr>
            <w:r w:rsidRPr="00B95DD3">
              <w:rPr>
                <w:szCs w:val="24"/>
              </w:rPr>
              <w:t>1</w:t>
            </w:r>
          </w:p>
        </w:tc>
      </w:tr>
      <w:tr w:rsidR="001A7DD3" w:rsidRPr="00B95DD3" w14:paraId="3172B972" w14:textId="77777777" w:rsidTr="006C4955">
        <w:trPr>
          <w:trHeight w:val="20"/>
        </w:trPr>
        <w:tc>
          <w:tcPr>
            <w:tcW w:w="1076" w:type="pct"/>
            <w:shd w:val="clear" w:color="auto" w:fill="auto"/>
            <w:vAlign w:val="center"/>
          </w:tcPr>
          <w:p w14:paraId="2C147796" w14:textId="77777777" w:rsidR="001A7DD3" w:rsidRPr="00B95DD3" w:rsidRDefault="001A7DD3" w:rsidP="00945D16">
            <w:pPr>
              <w:spacing w:line="360" w:lineRule="auto"/>
              <w:jc w:val="center"/>
              <w:rPr>
                <w:szCs w:val="24"/>
              </w:rPr>
            </w:pPr>
            <w:r>
              <w:rPr>
                <w:szCs w:val="24"/>
              </w:rPr>
              <w:t>Lab 4</w:t>
            </w:r>
          </w:p>
        </w:tc>
        <w:tc>
          <w:tcPr>
            <w:tcW w:w="2002" w:type="pct"/>
            <w:shd w:val="clear" w:color="auto" w:fill="auto"/>
            <w:vAlign w:val="center"/>
          </w:tcPr>
          <w:p w14:paraId="283C7568" w14:textId="01DAF496" w:rsidR="001A7DD3" w:rsidRPr="00B95DD3" w:rsidRDefault="001A7DD3" w:rsidP="00945D16">
            <w:pPr>
              <w:spacing w:line="360" w:lineRule="auto"/>
              <w:jc w:val="center"/>
              <w:rPr>
                <w:color w:val="000000"/>
                <w:szCs w:val="24"/>
              </w:rPr>
            </w:pPr>
            <w:r w:rsidRPr="00B95DD3">
              <w:rPr>
                <w:szCs w:val="24"/>
              </w:rPr>
              <w:t xml:space="preserve">1 (cell </w:t>
            </w:r>
            <w:r w:rsidR="00A04A42">
              <w:rPr>
                <w:rFonts w:eastAsia="Calibri"/>
              </w:rPr>
              <w:t>II</w:t>
            </w:r>
            <w:r w:rsidRPr="00B95DD3">
              <w:rPr>
                <w:szCs w:val="24"/>
              </w:rPr>
              <w:t xml:space="preserve">), 14 (cell </w:t>
            </w:r>
            <w:r w:rsidR="00A04A42">
              <w:rPr>
                <w:szCs w:val="24"/>
              </w:rPr>
              <w:t>I</w:t>
            </w:r>
            <w:r w:rsidRPr="00B95DD3">
              <w:rPr>
                <w:szCs w:val="24"/>
              </w:rPr>
              <w:t>)</w:t>
            </w:r>
          </w:p>
        </w:tc>
        <w:tc>
          <w:tcPr>
            <w:tcW w:w="1922" w:type="pct"/>
            <w:vAlign w:val="center"/>
          </w:tcPr>
          <w:p w14:paraId="3270EE4C" w14:textId="0322DCD2" w:rsidR="001A7DD3" w:rsidRPr="00B95DD3" w:rsidRDefault="001A7DD3" w:rsidP="00945D16">
            <w:pPr>
              <w:spacing w:line="360" w:lineRule="auto"/>
              <w:jc w:val="center"/>
              <w:rPr>
                <w:szCs w:val="24"/>
              </w:rPr>
            </w:pPr>
            <w:r w:rsidRPr="00B95DD3">
              <w:rPr>
                <w:szCs w:val="24"/>
              </w:rPr>
              <w:t xml:space="preserve">1 (cell </w:t>
            </w:r>
            <w:r w:rsidR="00A04A42">
              <w:rPr>
                <w:rFonts w:eastAsia="Calibri"/>
              </w:rPr>
              <w:t>II</w:t>
            </w:r>
            <w:r w:rsidRPr="00B95DD3">
              <w:rPr>
                <w:szCs w:val="24"/>
              </w:rPr>
              <w:t xml:space="preserve">), 14 (cell </w:t>
            </w:r>
            <w:r w:rsidR="00A04A42">
              <w:rPr>
                <w:szCs w:val="24"/>
              </w:rPr>
              <w:t>I</w:t>
            </w:r>
            <w:r w:rsidRPr="00B95DD3">
              <w:rPr>
                <w:szCs w:val="24"/>
              </w:rPr>
              <w:t>)</w:t>
            </w:r>
          </w:p>
        </w:tc>
      </w:tr>
      <w:tr w:rsidR="001A7DD3" w:rsidRPr="00B95DD3" w14:paraId="274F621B" w14:textId="77777777" w:rsidTr="006C4955">
        <w:trPr>
          <w:trHeight w:val="20"/>
        </w:trPr>
        <w:tc>
          <w:tcPr>
            <w:tcW w:w="1076" w:type="pct"/>
            <w:shd w:val="clear" w:color="auto" w:fill="auto"/>
            <w:vAlign w:val="center"/>
          </w:tcPr>
          <w:p w14:paraId="19410A1B" w14:textId="77777777" w:rsidR="001A7DD3" w:rsidRPr="00B95DD3" w:rsidRDefault="001A7DD3" w:rsidP="00945D16">
            <w:pPr>
              <w:spacing w:line="360" w:lineRule="auto"/>
              <w:jc w:val="center"/>
              <w:rPr>
                <w:color w:val="000000"/>
                <w:szCs w:val="24"/>
              </w:rPr>
            </w:pPr>
            <w:r>
              <w:rPr>
                <w:szCs w:val="24"/>
              </w:rPr>
              <w:t>Lab 5</w:t>
            </w:r>
          </w:p>
        </w:tc>
        <w:tc>
          <w:tcPr>
            <w:tcW w:w="2002" w:type="pct"/>
            <w:shd w:val="clear" w:color="auto" w:fill="auto"/>
            <w:vAlign w:val="center"/>
          </w:tcPr>
          <w:p w14:paraId="6F2D706B" w14:textId="77777777" w:rsidR="001A7DD3" w:rsidRPr="00B95DD3" w:rsidRDefault="001A7DD3" w:rsidP="00945D16">
            <w:pPr>
              <w:spacing w:line="360" w:lineRule="auto"/>
              <w:jc w:val="center"/>
              <w:rPr>
                <w:color w:val="000000"/>
                <w:szCs w:val="24"/>
              </w:rPr>
            </w:pPr>
            <w:r w:rsidRPr="00B95DD3">
              <w:rPr>
                <w:szCs w:val="24"/>
              </w:rPr>
              <w:t>1</w:t>
            </w:r>
          </w:p>
        </w:tc>
        <w:tc>
          <w:tcPr>
            <w:tcW w:w="1922" w:type="pct"/>
            <w:vAlign w:val="center"/>
          </w:tcPr>
          <w:p w14:paraId="3D3EA511" w14:textId="77777777" w:rsidR="001A7DD3" w:rsidRPr="00B95DD3" w:rsidRDefault="001A7DD3" w:rsidP="00945D16">
            <w:pPr>
              <w:spacing w:line="360" w:lineRule="auto"/>
              <w:jc w:val="center"/>
              <w:rPr>
                <w:color w:val="000000"/>
                <w:szCs w:val="24"/>
              </w:rPr>
            </w:pPr>
            <w:r w:rsidRPr="00B95DD3">
              <w:rPr>
                <w:szCs w:val="24"/>
              </w:rPr>
              <w:t>1</w:t>
            </w:r>
          </w:p>
        </w:tc>
      </w:tr>
      <w:tr w:rsidR="001A7DD3" w:rsidRPr="00B95DD3" w14:paraId="0658DE80" w14:textId="77777777" w:rsidTr="006C4955">
        <w:trPr>
          <w:trHeight w:val="20"/>
        </w:trPr>
        <w:tc>
          <w:tcPr>
            <w:tcW w:w="1076" w:type="pct"/>
            <w:shd w:val="clear" w:color="auto" w:fill="auto"/>
            <w:vAlign w:val="center"/>
          </w:tcPr>
          <w:p w14:paraId="2B7372FC" w14:textId="77777777" w:rsidR="001A7DD3" w:rsidRPr="00B95DD3" w:rsidRDefault="001A7DD3" w:rsidP="00945D16">
            <w:pPr>
              <w:spacing w:line="360" w:lineRule="auto"/>
              <w:jc w:val="center"/>
              <w:rPr>
                <w:szCs w:val="24"/>
              </w:rPr>
            </w:pPr>
            <w:r>
              <w:rPr>
                <w:szCs w:val="24"/>
              </w:rPr>
              <w:t>Lab 6</w:t>
            </w:r>
          </w:p>
        </w:tc>
        <w:tc>
          <w:tcPr>
            <w:tcW w:w="2002" w:type="pct"/>
            <w:shd w:val="clear" w:color="auto" w:fill="auto"/>
            <w:vAlign w:val="center"/>
          </w:tcPr>
          <w:p w14:paraId="070F0AD6" w14:textId="37500A28" w:rsidR="001A7DD3" w:rsidRDefault="001A7DD3" w:rsidP="00945D16">
            <w:pPr>
              <w:spacing w:line="360" w:lineRule="auto"/>
              <w:jc w:val="center"/>
              <w:rPr>
                <w:szCs w:val="24"/>
              </w:rPr>
            </w:pPr>
            <w:r w:rsidRPr="00B95DD3">
              <w:rPr>
                <w:szCs w:val="24"/>
              </w:rPr>
              <w:t xml:space="preserve">0-15 (cell </w:t>
            </w:r>
            <w:r w:rsidR="00A04A42">
              <w:rPr>
                <w:rFonts w:eastAsia="Calibri"/>
              </w:rPr>
              <w:t>II</w:t>
            </w:r>
            <w:r w:rsidRPr="00B95DD3">
              <w:rPr>
                <w:szCs w:val="24"/>
              </w:rPr>
              <w:t>)</w:t>
            </w:r>
            <w:r>
              <w:rPr>
                <w:szCs w:val="24"/>
              </w:rPr>
              <w:t xml:space="preserve">, </w:t>
            </w:r>
            <w:r w:rsidRPr="00B95DD3">
              <w:rPr>
                <w:szCs w:val="24"/>
              </w:rPr>
              <w:t>0-17</w:t>
            </w:r>
          </w:p>
          <w:p w14:paraId="671F6CB0" w14:textId="70EA00AA" w:rsidR="001A7DD3" w:rsidRPr="00B95DD3" w:rsidRDefault="001A7DD3" w:rsidP="00945D16">
            <w:pPr>
              <w:spacing w:line="360" w:lineRule="auto"/>
              <w:jc w:val="center"/>
              <w:rPr>
                <w:color w:val="000000"/>
                <w:szCs w:val="24"/>
              </w:rPr>
            </w:pPr>
            <w:r w:rsidRPr="00B95DD3">
              <w:rPr>
                <w:szCs w:val="24"/>
              </w:rPr>
              <w:t xml:space="preserve">(cell </w:t>
            </w:r>
            <w:r w:rsidR="00A04A42">
              <w:rPr>
                <w:szCs w:val="24"/>
              </w:rPr>
              <w:t>I</w:t>
            </w:r>
            <w:r w:rsidRPr="00B95DD3">
              <w:rPr>
                <w:szCs w:val="24"/>
              </w:rPr>
              <w:t>)</w:t>
            </w:r>
          </w:p>
        </w:tc>
        <w:tc>
          <w:tcPr>
            <w:tcW w:w="1922" w:type="pct"/>
            <w:vAlign w:val="center"/>
          </w:tcPr>
          <w:p w14:paraId="3B997793" w14:textId="78C94108" w:rsidR="001A7DD3" w:rsidRDefault="001A7DD3" w:rsidP="00945D16">
            <w:pPr>
              <w:spacing w:line="360" w:lineRule="auto"/>
              <w:jc w:val="center"/>
              <w:rPr>
                <w:szCs w:val="24"/>
              </w:rPr>
            </w:pPr>
            <w:r w:rsidRPr="00B95DD3">
              <w:rPr>
                <w:szCs w:val="24"/>
              </w:rPr>
              <w:t xml:space="preserve">0-9 (cell </w:t>
            </w:r>
            <w:r w:rsidR="00A04A42">
              <w:rPr>
                <w:rFonts w:eastAsia="Calibri"/>
              </w:rPr>
              <w:t>II</w:t>
            </w:r>
            <w:r w:rsidRPr="00B95DD3">
              <w:rPr>
                <w:szCs w:val="24"/>
              </w:rPr>
              <w:t>)</w:t>
            </w:r>
            <w:r>
              <w:rPr>
                <w:szCs w:val="24"/>
              </w:rPr>
              <w:t xml:space="preserve">, </w:t>
            </w:r>
            <w:r w:rsidRPr="00B95DD3">
              <w:rPr>
                <w:szCs w:val="24"/>
              </w:rPr>
              <w:t>0-7</w:t>
            </w:r>
          </w:p>
          <w:p w14:paraId="098D21DD" w14:textId="140D2FE2" w:rsidR="001A7DD3" w:rsidRPr="00B95DD3" w:rsidRDefault="001A7DD3" w:rsidP="00945D16">
            <w:pPr>
              <w:spacing w:line="360" w:lineRule="auto"/>
              <w:jc w:val="center"/>
              <w:rPr>
                <w:color w:val="000000"/>
                <w:szCs w:val="24"/>
              </w:rPr>
            </w:pPr>
            <w:r w:rsidRPr="00B95DD3">
              <w:rPr>
                <w:szCs w:val="24"/>
              </w:rPr>
              <w:t xml:space="preserve">(cell </w:t>
            </w:r>
            <w:r w:rsidR="00A04A42">
              <w:rPr>
                <w:szCs w:val="24"/>
              </w:rPr>
              <w:t>I</w:t>
            </w:r>
            <w:r>
              <w:rPr>
                <w:szCs w:val="24"/>
              </w:rPr>
              <w:t>)</w:t>
            </w:r>
          </w:p>
        </w:tc>
      </w:tr>
      <w:tr w:rsidR="001A7DD3" w:rsidRPr="00B95DD3" w14:paraId="7BD63C62" w14:textId="77777777" w:rsidTr="006C4955">
        <w:trPr>
          <w:trHeight w:val="20"/>
        </w:trPr>
        <w:tc>
          <w:tcPr>
            <w:tcW w:w="1076" w:type="pct"/>
            <w:shd w:val="clear" w:color="auto" w:fill="auto"/>
            <w:vAlign w:val="center"/>
          </w:tcPr>
          <w:p w14:paraId="1A5C855B" w14:textId="77777777" w:rsidR="001A7DD3" w:rsidRPr="00B95DD3" w:rsidRDefault="001A7DD3" w:rsidP="00945D16">
            <w:pPr>
              <w:spacing w:line="360" w:lineRule="auto"/>
              <w:jc w:val="center"/>
              <w:rPr>
                <w:color w:val="000000"/>
                <w:szCs w:val="24"/>
              </w:rPr>
            </w:pPr>
            <w:r>
              <w:rPr>
                <w:szCs w:val="24"/>
              </w:rPr>
              <w:t>Lab 7</w:t>
            </w:r>
          </w:p>
        </w:tc>
        <w:tc>
          <w:tcPr>
            <w:tcW w:w="2002" w:type="pct"/>
            <w:shd w:val="clear" w:color="auto" w:fill="auto"/>
            <w:vAlign w:val="center"/>
          </w:tcPr>
          <w:p w14:paraId="6A74B804" w14:textId="77777777" w:rsidR="001A7DD3" w:rsidRPr="00B95DD3" w:rsidRDefault="001A7DD3" w:rsidP="00945D16">
            <w:pPr>
              <w:spacing w:line="360" w:lineRule="auto"/>
              <w:jc w:val="center"/>
              <w:rPr>
                <w:color w:val="000000"/>
                <w:szCs w:val="24"/>
              </w:rPr>
            </w:pPr>
            <w:r>
              <w:rPr>
                <w:szCs w:val="24"/>
              </w:rPr>
              <w:t>1</w:t>
            </w:r>
          </w:p>
        </w:tc>
        <w:tc>
          <w:tcPr>
            <w:tcW w:w="1922" w:type="pct"/>
            <w:vAlign w:val="center"/>
          </w:tcPr>
          <w:p w14:paraId="1AC467FE" w14:textId="77777777" w:rsidR="001A7DD3" w:rsidRPr="00B95DD3" w:rsidRDefault="001A7DD3" w:rsidP="00945D16">
            <w:pPr>
              <w:spacing w:line="360" w:lineRule="auto"/>
              <w:jc w:val="center"/>
              <w:rPr>
                <w:color w:val="000000"/>
                <w:szCs w:val="24"/>
              </w:rPr>
            </w:pPr>
            <w:r w:rsidRPr="00B95DD3">
              <w:rPr>
                <w:szCs w:val="24"/>
              </w:rPr>
              <w:t>1, 4, 5, 20</w:t>
            </w:r>
          </w:p>
        </w:tc>
      </w:tr>
      <w:tr w:rsidR="001A7DD3" w:rsidRPr="00B95DD3" w14:paraId="5558D69B" w14:textId="77777777" w:rsidTr="006C4955">
        <w:trPr>
          <w:trHeight w:val="20"/>
        </w:trPr>
        <w:tc>
          <w:tcPr>
            <w:tcW w:w="1076" w:type="pct"/>
            <w:shd w:val="clear" w:color="auto" w:fill="auto"/>
            <w:vAlign w:val="center"/>
          </w:tcPr>
          <w:p w14:paraId="64D775E2" w14:textId="77777777" w:rsidR="001A7DD3" w:rsidRPr="00B95DD3" w:rsidRDefault="001A7DD3" w:rsidP="00945D16">
            <w:pPr>
              <w:spacing w:line="360" w:lineRule="auto"/>
              <w:jc w:val="center"/>
              <w:rPr>
                <w:szCs w:val="24"/>
              </w:rPr>
            </w:pPr>
            <w:r>
              <w:rPr>
                <w:szCs w:val="24"/>
              </w:rPr>
              <w:t>Lab 8</w:t>
            </w:r>
          </w:p>
        </w:tc>
        <w:tc>
          <w:tcPr>
            <w:tcW w:w="2002" w:type="pct"/>
            <w:shd w:val="clear" w:color="auto" w:fill="auto"/>
            <w:vAlign w:val="center"/>
          </w:tcPr>
          <w:p w14:paraId="38D249BA" w14:textId="77777777" w:rsidR="001A7DD3" w:rsidRPr="00B95DD3" w:rsidRDefault="001A7DD3" w:rsidP="00945D16">
            <w:pPr>
              <w:spacing w:line="360" w:lineRule="auto"/>
              <w:jc w:val="center"/>
              <w:rPr>
                <w:color w:val="000000"/>
                <w:szCs w:val="24"/>
              </w:rPr>
            </w:pPr>
            <w:r>
              <w:rPr>
                <w:color w:val="000000"/>
                <w:szCs w:val="24"/>
              </w:rPr>
              <w:t>1-2</w:t>
            </w:r>
          </w:p>
        </w:tc>
        <w:tc>
          <w:tcPr>
            <w:tcW w:w="1922" w:type="pct"/>
            <w:vAlign w:val="center"/>
          </w:tcPr>
          <w:p w14:paraId="76632A40" w14:textId="77777777" w:rsidR="001A7DD3" w:rsidRPr="00B95DD3" w:rsidRDefault="001A7DD3" w:rsidP="00945D16">
            <w:pPr>
              <w:spacing w:line="360" w:lineRule="auto"/>
              <w:jc w:val="center"/>
              <w:rPr>
                <w:color w:val="000000"/>
                <w:szCs w:val="24"/>
              </w:rPr>
            </w:pPr>
            <w:r>
              <w:rPr>
                <w:szCs w:val="24"/>
              </w:rPr>
              <w:t>1-2</w:t>
            </w:r>
          </w:p>
        </w:tc>
      </w:tr>
      <w:tr w:rsidR="001A7DD3" w:rsidRPr="00B95DD3" w14:paraId="5D47DA95" w14:textId="77777777" w:rsidTr="006C4955">
        <w:trPr>
          <w:trHeight w:val="20"/>
        </w:trPr>
        <w:tc>
          <w:tcPr>
            <w:tcW w:w="1076" w:type="pct"/>
            <w:shd w:val="clear" w:color="auto" w:fill="auto"/>
            <w:vAlign w:val="center"/>
          </w:tcPr>
          <w:p w14:paraId="4C2DCDCD" w14:textId="77777777" w:rsidR="001A7DD3" w:rsidRPr="00B95DD3" w:rsidRDefault="001A7DD3" w:rsidP="00945D16">
            <w:pPr>
              <w:spacing w:line="360" w:lineRule="auto"/>
              <w:jc w:val="center"/>
              <w:rPr>
                <w:color w:val="000000"/>
                <w:szCs w:val="24"/>
              </w:rPr>
            </w:pPr>
            <w:r>
              <w:rPr>
                <w:szCs w:val="24"/>
              </w:rPr>
              <w:t>Lab 9</w:t>
            </w:r>
          </w:p>
        </w:tc>
        <w:tc>
          <w:tcPr>
            <w:tcW w:w="2002" w:type="pct"/>
            <w:shd w:val="clear" w:color="auto" w:fill="auto"/>
            <w:vAlign w:val="center"/>
          </w:tcPr>
          <w:p w14:paraId="143D14FB" w14:textId="77777777" w:rsidR="001A7DD3" w:rsidRPr="00B95DD3" w:rsidRDefault="001A7DD3" w:rsidP="00945D16">
            <w:pPr>
              <w:spacing w:line="360" w:lineRule="auto"/>
              <w:jc w:val="center"/>
              <w:rPr>
                <w:color w:val="000000"/>
                <w:szCs w:val="24"/>
              </w:rPr>
            </w:pPr>
            <w:r>
              <w:rPr>
                <w:szCs w:val="24"/>
              </w:rPr>
              <w:t>0</w:t>
            </w:r>
          </w:p>
        </w:tc>
        <w:tc>
          <w:tcPr>
            <w:tcW w:w="1922" w:type="pct"/>
            <w:vAlign w:val="center"/>
          </w:tcPr>
          <w:p w14:paraId="065A9D0E" w14:textId="77777777" w:rsidR="001A7DD3" w:rsidRPr="00B95DD3" w:rsidRDefault="001A7DD3" w:rsidP="00945D16">
            <w:pPr>
              <w:spacing w:line="360" w:lineRule="auto"/>
              <w:jc w:val="center"/>
              <w:rPr>
                <w:color w:val="000000"/>
                <w:szCs w:val="24"/>
              </w:rPr>
            </w:pPr>
            <w:r>
              <w:rPr>
                <w:szCs w:val="24"/>
              </w:rPr>
              <w:t>0</w:t>
            </w:r>
          </w:p>
        </w:tc>
      </w:tr>
      <w:tr w:rsidR="001A7DD3" w:rsidRPr="00B95DD3" w14:paraId="64FEF6FB" w14:textId="77777777" w:rsidTr="006C4955">
        <w:trPr>
          <w:trHeight w:val="20"/>
        </w:trPr>
        <w:tc>
          <w:tcPr>
            <w:tcW w:w="1076" w:type="pct"/>
            <w:tcBorders>
              <w:bottom w:val="single" w:sz="4" w:space="0" w:color="auto"/>
            </w:tcBorders>
            <w:shd w:val="clear" w:color="auto" w:fill="auto"/>
            <w:vAlign w:val="center"/>
          </w:tcPr>
          <w:p w14:paraId="28995E52" w14:textId="77777777" w:rsidR="001A7DD3" w:rsidRPr="00B95DD3" w:rsidRDefault="001A7DD3" w:rsidP="00945D16">
            <w:pPr>
              <w:spacing w:line="360" w:lineRule="auto"/>
              <w:jc w:val="center"/>
              <w:rPr>
                <w:szCs w:val="24"/>
              </w:rPr>
            </w:pPr>
            <w:r>
              <w:rPr>
                <w:szCs w:val="24"/>
              </w:rPr>
              <w:t>Lab 10</w:t>
            </w:r>
          </w:p>
        </w:tc>
        <w:tc>
          <w:tcPr>
            <w:tcW w:w="2002" w:type="pct"/>
            <w:tcBorders>
              <w:bottom w:val="single" w:sz="4" w:space="0" w:color="auto"/>
            </w:tcBorders>
            <w:shd w:val="clear" w:color="auto" w:fill="auto"/>
            <w:vAlign w:val="center"/>
          </w:tcPr>
          <w:p w14:paraId="1EC4419D" w14:textId="77777777" w:rsidR="001A7DD3" w:rsidRPr="00B95DD3" w:rsidRDefault="001A7DD3" w:rsidP="00945D16">
            <w:pPr>
              <w:spacing w:line="360" w:lineRule="auto"/>
              <w:jc w:val="center"/>
              <w:rPr>
                <w:szCs w:val="24"/>
              </w:rPr>
            </w:pPr>
            <w:r>
              <w:rPr>
                <w:szCs w:val="24"/>
              </w:rPr>
              <w:t>5</w:t>
            </w:r>
          </w:p>
        </w:tc>
        <w:tc>
          <w:tcPr>
            <w:tcW w:w="1922" w:type="pct"/>
            <w:tcBorders>
              <w:bottom w:val="single" w:sz="4" w:space="0" w:color="auto"/>
            </w:tcBorders>
            <w:vAlign w:val="center"/>
          </w:tcPr>
          <w:p w14:paraId="6A15E4FF" w14:textId="77777777" w:rsidR="001A7DD3" w:rsidRPr="00B95DD3" w:rsidRDefault="001A7DD3" w:rsidP="00945D16">
            <w:pPr>
              <w:spacing w:line="360" w:lineRule="auto"/>
              <w:jc w:val="center"/>
              <w:rPr>
                <w:color w:val="000000"/>
                <w:szCs w:val="24"/>
              </w:rPr>
            </w:pPr>
            <w:r>
              <w:rPr>
                <w:szCs w:val="24"/>
              </w:rPr>
              <w:t>1</w:t>
            </w:r>
          </w:p>
        </w:tc>
      </w:tr>
    </w:tbl>
    <w:p w14:paraId="2455EE0D" w14:textId="77777777" w:rsidR="001A7DD3" w:rsidRPr="00B95DD3" w:rsidRDefault="001A7DD3" w:rsidP="00945D16">
      <w:pPr>
        <w:spacing w:line="360" w:lineRule="auto"/>
        <w:jc w:val="both"/>
        <w:rPr>
          <w:color w:val="000000"/>
          <w:szCs w:val="24"/>
        </w:rPr>
      </w:pPr>
      <w:r w:rsidRPr="00B95DD3">
        <w:rPr>
          <w:szCs w:val="24"/>
          <w:vertAlign w:val="superscript"/>
        </w:rPr>
        <w:t>1</w:t>
      </w:r>
      <w:r w:rsidRPr="00B95DD3">
        <w:rPr>
          <w:color w:val="000000"/>
          <w:szCs w:val="24"/>
          <w:vertAlign w:val="superscript"/>
        </w:rPr>
        <w:t>)</w:t>
      </w:r>
      <w:r w:rsidRPr="00B95DD3">
        <w:rPr>
          <w:color w:val="000000"/>
          <w:szCs w:val="24"/>
        </w:rPr>
        <w:t xml:space="preserve"> Sample age at the measurement date (time interval between sample preparation and measurement)</w:t>
      </w:r>
    </w:p>
    <w:p w14:paraId="0F9A2DA9" w14:textId="77777777" w:rsidR="001A7DD3" w:rsidRDefault="001A7DD3" w:rsidP="000640EF">
      <w:pPr>
        <w:pStyle w:val="berschrift2"/>
        <w:numPr>
          <w:ilvl w:val="0"/>
          <w:numId w:val="1"/>
        </w:numPr>
        <w:spacing w:line="360" w:lineRule="auto"/>
        <w:jc w:val="both"/>
        <w:rPr>
          <w:rFonts w:cs="Times New Roman"/>
        </w:rPr>
      </w:pPr>
      <w:bookmarkStart w:id="5" w:name="_Toc149051442"/>
      <w:r w:rsidRPr="00B95DD3">
        <w:rPr>
          <w:rFonts w:cs="Times New Roman"/>
        </w:rPr>
        <w:t>Electrodes</w:t>
      </w:r>
      <w:bookmarkEnd w:id="5"/>
    </w:p>
    <w:p w14:paraId="28D66411" w14:textId="71F398AA" w:rsidR="001A7DD3" w:rsidRDefault="001A7DD3" w:rsidP="00945D16">
      <w:pPr>
        <w:spacing w:line="360" w:lineRule="auto"/>
        <w:jc w:val="both"/>
      </w:pPr>
      <w:r>
        <w:rPr>
          <w:szCs w:val="24"/>
        </w:rPr>
        <w:t>C</w:t>
      </w:r>
      <w:r w:rsidRPr="00B95DD3">
        <w:rPr>
          <w:szCs w:val="24"/>
        </w:rPr>
        <w:t xml:space="preserve">ell </w:t>
      </w:r>
      <w:r w:rsidR="00A04A42">
        <w:rPr>
          <w:szCs w:val="24"/>
        </w:rPr>
        <w:t>I</w:t>
      </w:r>
      <w:r>
        <w:rPr>
          <w:szCs w:val="24"/>
        </w:rPr>
        <w:t xml:space="preserve"> measurements were done by Lab 2, Lab 4 and Lab 6 with solid </w:t>
      </w:r>
      <w:r>
        <w:t>m</w:t>
      </w:r>
      <w:r w:rsidRPr="00B95DD3">
        <w:t>etal</w:t>
      </w:r>
      <w:r>
        <w:t>-</w:t>
      </w:r>
      <w:r w:rsidRPr="00B95DD3">
        <w:t>contact half-cell</w:t>
      </w:r>
      <w:r w:rsidRPr="00B95DD3">
        <w:rPr>
          <w:vertAlign w:val="superscript"/>
        </w:rPr>
        <w:t xml:space="preserve"> </w:t>
      </w:r>
      <w:r w:rsidRPr="00B95DD3">
        <w:rPr>
          <w:szCs w:val="24"/>
        </w:rPr>
        <w:t>(</w:t>
      </w:r>
      <w:proofErr w:type="spellStart"/>
      <w:r w:rsidRPr="00B95DD3">
        <w:t>Izmeritelnaya</w:t>
      </w:r>
      <w:proofErr w:type="spellEnd"/>
      <w:r w:rsidRPr="00B95DD3">
        <w:t xml:space="preserve"> </w:t>
      </w:r>
      <w:proofErr w:type="spellStart"/>
      <w:r w:rsidRPr="00B95DD3">
        <w:t>tekhnika</w:t>
      </w:r>
      <w:proofErr w:type="spellEnd"/>
      <w:r w:rsidRPr="00B95DD3">
        <w:t xml:space="preserve"> EST-0601</w:t>
      </w:r>
      <w:r w:rsidR="002C57A1">
        <w:t>)</w:t>
      </w:r>
      <w:r>
        <w:rPr>
          <w:szCs w:val="24"/>
        </w:rPr>
        <w:t>.</w:t>
      </w:r>
    </w:p>
    <w:p w14:paraId="43C9B871" w14:textId="7A9F7FBA" w:rsidR="001A7DD3" w:rsidRDefault="001A7DD3" w:rsidP="00945D16">
      <w:pPr>
        <w:spacing w:line="360" w:lineRule="auto"/>
        <w:jc w:val="both"/>
        <w:rPr>
          <w:rFonts w:eastAsia="Calibri"/>
        </w:rPr>
      </w:pPr>
      <w:r>
        <w:t xml:space="preserve">Electrodes used with cell </w:t>
      </w:r>
      <w:r w:rsidR="00A04A42">
        <w:rPr>
          <w:rFonts w:eastAsia="Calibri"/>
        </w:rPr>
        <w:t>II</w:t>
      </w:r>
      <w:r>
        <w:rPr>
          <w:rFonts w:eastAsia="Calibri"/>
        </w:rPr>
        <w:t xml:space="preserve"> are given i</w:t>
      </w:r>
      <w:r w:rsidRPr="006E1655">
        <w:rPr>
          <w:rFonts w:eastAsia="Calibri"/>
        </w:rPr>
        <w:t xml:space="preserve">n </w:t>
      </w:r>
      <w:r w:rsidRPr="006E1655">
        <w:rPr>
          <w:rFonts w:eastAsia="Calibri"/>
        </w:rPr>
        <w:fldChar w:fldCharType="begin"/>
      </w:r>
      <w:r w:rsidRPr="006E1655">
        <w:rPr>
          <w:rFonts w:eastAsia="Calibri"/>
        </w:rPr>
        <w:instrText xml:space="preserve"> REF _Ref134627652 \h  \* MERGEFORMAT </w:instrText>
      </w:r>
      <w:r w:rsidRPr="006E1655">
        <w:rPr>
          <w:rFonts w:eastAsia="Calibri"/>
        </w:rPr>
      </w:r>
      <w:r w:rsidRPr="006E1655">
        <w:rPr>
          <w:rFonts w:eastAsia="Calibri"/>
        </w:rPr>
        <w:fldChar w:fldCharType="separate"/>
      </w:r>
      <w:r w:rsidR="00F83CE3" w:rsidRPr="006A477B">
        <w:rPr>
          <w:bCs/>
        </w:rPr>
        <w:t xml:space="preserve">Table S </w:t>
      </w:r>
      <w:r w:rsidR="00F83CE3" w:rsidRPr="006A477B">
        <w:rPr>
          <w:bCs/>
          <w:noProof/>
        </w:rPr>
        <w:t>3</w:t>
      </w:r>
      <w:r w:rsidRPr="006E1655">
        <w:rPr>
          <w:rFonts w:eastAsia="Calibri"/>
        </w:rPr>
        <w:fldChar w:fldCharType="end"/>
      </w:r>
      <w:r w:rsidRPr="006E1655">
        <w:rPr>
          <w:rFonts w:eastAsia="Calibri"/>
        </w:rPr>
        <w:t>.</w:t>
      </w:r>
    </w:p>
    <w:p w14:paraId="2CB59FD8" w14:textId="77777777" w:rsidR="001A7DD3" w:rsidRPr="006E1655" w:rsidRDefault="001A7DD3" w:rsidP="00945D16">
      <w:pPr>
        <w:spacing w:line="360" w:lineRule="auto"/>
        <w:jc w:val="both"/>
      </w:pPr>
    </w:p>
    <w:p w14:paraId="4EC1DE4F" w14:textId="7F11EE92" w:rsidR="001A7DD3" w:rsidRPr="00B95DD3" w:rsidRDefault="001A7DD3" w:rsidP="00945D16">
      <w:pPr>
        <w:keepNext/>
        <w:spacing w:line="360" w:lineRule="auto"/>
        <w:jc w:val="both"/>
      </w:pPr>
      <w:bookmarkStart w:id="6" w:name="_Ref134627652"/>
      <w:r w:rsidRPr="00B95DD3">
        <w:rPr>
          <w:b/>
          <w:bCs/>
        </w:rPr>
        <w:t xml:space="preserve">Table S </w:t>
      </w:r>
      <w:r w:rsidRPr="00B95DD3">
        <w:rPr>
          <w:b/>
          <w:bCs/>
        </w:rPr>
        <w:fldChar w:fldCharType="begin"/>
      </w:r>
      <w:r w:rsidRPr="00B95DD3">
        <w:rPr>
          <w:b/>
          <w:bCs/>
        </w:rPr>
        <w:instrText xml:space="preserve"> SEQ Table_S \* ARABIC </w:instrText>
      </w:r>
      <w:r w:rsidRPr="00B95DD3">
        <w:rPr>
          <w:b/>
          <w:bCs/>
        </w:rPr>
        <w:fldChar w:fldCharType="separate"/>
      </w:r>
      <w:r w:rsidR="00F83CE3">
        <w:rPr>
          <w:b/>
          <w:bCs/>
          <w:noProof/>
        </w:rPr>
        <w:t>3</w:t>
      </w:r>
      <w:r w:rsidRPr="00B95DD3">
        <w:rPr>
          <w:b/>
          <w:bCs/>
        </w:rPr>
        <w:fldChar w:fldCharType="end"/>
      </w:r>
      <w:bookmarkEnd w:id="6"/>
      <w:r w:rsidRPr="00B95DD3">
        <w:t xml:space="preserve"> Electrodes used matching cell design </w:t>
      </w:r>
      <w:r w:rsidR="00A04A42">
        <w:rPr>
          <w:rFonts w:eastAsia="Calibri"/>
        </w:rPr>
        <w:t>II</w:t>
      </w:r>
      <w:r w:rsidRPr="00B95DD3">
        <w:t>.</w:t>
      </w:r>
    </w:p>
    <w:tbl>
      <w:tblPr>
        <w:tblW w:w="9072" w:type="dxa"/>
        <w:tblBorders>
          <w:top w:val="single" w:sz="4" w:space="0" w:color="auto"/>
          <w:bottom w:val="single" w:sz="4" w:space="0" w:color="auto"/>
        </w:tblBorders>
        <w:tblLayout w:type="fixed"/>
        <w:tblLook w:val="0400" w:firstRow="0" w:lastRow="0" w:firstColumn="0" w:lastColumn="0" w:noHBand="0" w:noVBand="1"/>
      </w:tblPr>
      <w:tblGrid>
        <w:gridCol w:w="1134"/>
        <w:gridCol w:w="2410"/>
        <w:gridCol w:w="2552"/>
        <w:gridCol w:w="2976"/>
      </w:tblGrid>
      <w:tr w:rsidR="001A7DD3" w:rsidRPr="00B95DD3" w14:paraId="6D0F6F22" w14:textId="77777777" w:rsidTr="000D6B8E">
        <w:trPr>
          <w:trHeight w:val="189"/>
        </w:trPr>
        <w:tc>
          <w:tcPr>
            <w:tcW w:w="1134" w:type="dxa"/>
            <w:vMerge w:val="restart"/>
            <w:tcBorders>
              <w:top w:val="single" w:sz="4" w:space="0" w:color="auto"/>
              <w:bottom w:val="single" w:sz="4" w:space="0" w:color="auto"/>
            </w:tcBorders>
            <w:vAlign w:val="center"/>
          </w:tcPr>
          <w:p w14:paraId="7E7A696B" w14:textId="77777777" w:rsidR="001A7DD3" w:rsidRPr="00672607" w:rsidRDefault="001A7DD3" w:rsidP="00945D16">
            <w:pPr>
              <w:spacing w:line="360" w:lineRule="auto"/>
              <w:rPr>
                <w:b/>
                <w:szCs w:val="24"/>
              </w:rPr>
            </w:pPr>
            <w:r>
              <w:rPr>
                <w:b/>
                <w:szCs w:val="24"/>
              </w:rPr>
              <w:t>Institute</w:t>
            </w:r>
          </w:p>
        </w:tc>
        <w:tc>
          <w:tcPr>
            <w:tcW w:w="4962" w:type="dxa"/>
            <w:gridSpan w:val="2"/>
            <w:tcBorders>
              <w:top w:val="single" w:sz="4" w:space="0" w:color="auto"/>
              <w:bottom w:val="single" w:sz="4" w:space="0" w:color="auto"/>
            </w:tcBorders>
            <w:vAlign w:val="center"/>
          </w:tcPr>
          <w:p w14:paraId="392B1D37" w14:textId="77777777" w:rsidR="001A7DD3" w:rsidRPr="00672607" w:rsidRDefault="001A7DD3" w:rsidP="00945D16">
            <w:pPr>
              <w:spacing w:line="360" w:lineRule="auto"/>
              <w:rPr>
                <w:b/>
                <w:szCs w:val="24"/>
              </w:rPr>
            </w:pPr>
            <w:r w:rsidRPr="00672607">
              <w:rPr>
                <w:b/>
                <w:szCs w:val="24"/>
              </w:rPr>
              <w:t>Glass electrode</w:t>
            </w:r>
          </w:p>
        </w:tc>
        <w:tc>
          <w:tcPr>
            <w:tcW w:w="2976" w:type="dxa"/>
            <w:vMerge w:val="restart"/>
            <w:tcBorders>
              <w:top w:val="single" w:sz="4" w:space="0" w:color="auto"/>
              <w:bottom w:val="single" w:sz="4" w:space="0" w:color="auto"/>
            </w:tcBorders>
            <w:vAlign w:val="center"/>
          </w:tcPr>
          <w:p w14:paraId="460C9DD3" w14:textId="77777777" w:rsidR="001A7DD3" w:rsidRPr="00672607" w:rsidRDefault="001A7DD3" w:rsidP="00945D16">
            <w:pPr>
              <w:spacing w:line="360" w:lineRule="auto"/>
              <w:rPr>
                <w:b/>
                <w:szCs w:val="24"/>
              </w:rPr>
            </w:pPr>
            <w:r w:rsidRPr="00672607">
              <w:rPr>
                <w:b/>
                <w:szCs w:val="24"/>
              </w:rPr>
              <w:t>Ag/AgCl reference electrode</w:t>
            </w:r>
            <w:r w:rsidRPr="00672607">
              <w:rPr>
                <w:b/>
                <w:szCs w:val="24"/>
                <w:vertAlign w:val="superscript"/>
              </w:rPr>
              <w:t>1)</w:t>
            </w:r>
          </w:p>
        </w:tc>
      </w:tr>
      <w:tr w:rsidR="001A7DD3" w:rsidRPr="00B95DD3" w14:paraId="72E1A6C6" w14:textId="77777777" w:rsidTr="000D6B8E">
        <w:trPr>
          <w:trHeight w:val="189"/>
        </w:trPr>
        <w:tc>
          <w:tcPr>
            <w:tcW w:w="1134" w:type="dxa"/>
            <w:vMerge/>
            <w:tcBorders>
              <w:top w:val="single" w:sz="4" w:space="0" w:color="auto"/>
              <w:bottom w:val="single" w:sz="4" w:space="0" w:color="auto"/>
            </w:tcBorders>
            <w:vAlign w:val="center"/>
          </w:tcPr>
          <w:p w14:paraId="04275022" w14:textId="77777777" w:rsidR="001A7DD3" w:rsidRPr="00672607" w:rsidRDefault="001A7DD3" w:rsidP="00893F07">
            <w:pPr>
              <w:spacing w:line="360" w:lineRule="auto"/>
              <w:rPr>
                <w:b/>
                <w:szCs w:val="24"/>
              </w:rPr>
            </w:pPr>
          </w:p>
        </w:tc>
        <w:tc>
          <w:tcPr>
            <w:tcW w:w="2410" w:type="dxa"/>
            <w:tcBorders>
              <w:top w:val="single" w:sz="4" w:space="0" w:color="auto"/>
              <w:bottom w:val="single" w:sz="4" w:space="0" w:color="auto"/>
            </w:tcBorders>
            <w:vAlign w:val="center"/>
          </w:tcPr>
          <w:p w14:paraId="7339E7AA" w14:textId="77777777" w:rsidR="001A7DD3" w:rsidRPr="00672607" w:rsidDel="0098427B" w:rsidRDefault="001A7DD3" w:rsidP="00893F07">
            <w:pPr>
              <w:spacing w:line="360" w:lineRule="auto"/>
              <w:rPr>
                <w:b/>
                <w:szCs w:val="24"/>
              </w:rPr>
            </w:pPr>
            <w:r w:rsidRPr="00672607">
              <w:rPr>
                <w:b/>
                <w:szCs w:val="24"/>
              </w:rPr>
              <w:t>Electrode type</w:t>
            </w:r>
          </w:p>
        </w:tc>
        <w:tc>
          <w:tcPr>
            <w:tcW w:w="2552" w:type="dxa"/>
            <w:tcBorders>
              <w:top w:val="single" w:sz="4" w:space="0" w:color="auto"/>
              <w:bottom w:val="single" w:sz="4" w:space="0" w:color="auto"/>
            </w:tcBorders>
            <w:vAlign w:val="center"/>
          </w:tcPr>
          <w:p w14:paraId="0F795142" w14:textId="77777777" w:rsidR="001A7DD3" w:rsidRPr="00672607" w:rsidRDefault="001A7DD3" w:rsidP="00893F07">
            <w:pPr>
              <w:spacing w:line="360" w:lineRule="auto"/>
              <w:rPr>
                <w:b/>
                <w:szCs w:val="24"/>
              </w:rPr>
            </w:pPr>
            <w:r w:rsidRPr="00672607">
              <w:rPr>
                <w:b/>
                <w:szCs w:val="24"/>
              </w:rPr>
              <w:t>Brand name</w:t>
            </w:r>
          </w:p>
        </w:tc>
        <w:tc>
          <w:tcPr>
            <w:tcW w:w="2976" w:type="dxa"/>
            <w:vMerge/>
            <w:tcBorders>
              <w:top w:val="single" w:sz="4" w:space="0" w:color="auto"/>
              <w:bottom w:val="single" w:sz="4" w:space="0" w:color="auto"/>
            </w:tcBorders>
            <w:vAlign w:val="center"/>
          </w:tcPr>
          <w:p w14:paraId="3C2F050D" w14:textId="77777777" w:rsidR="001A7DD3" w:rsidRPr="00672607" w:rsidRDefault="001A7DD3" w:rsidP="00893F07">
            <w:pPr>
              <w:spacing w:line="360" w:lineRule="auto"/>
              <w:rPr>
                <w:b/>
                <w:szCs w:val="24"/>
              </w:rPr>
            </w:pPr>
          </w:p>
        </w:tc>
      </w:tr>
      <w:tr w:rsidR="001A7DD3" w:rsidRPr="00B95DD3" w14:paraId="5C3F0903" w14:textId="77777777" w:rsidTr="000D6B8E">
        <w:trPr>
          <w:trHeight w:val="258"/>
        </w:trPr>
        <w:tc>
          <w:tcPr>
            <w:tcW w:w="1134" w:type="dxa"/>
            <w:tcBorders>
              <w:top w:val="single" w:sz="4" w:space="0" w:color="auto"/>
            </w:tcBorders>
            <w:vAlign w:val="center"/>
          </w:tcPr>
          <w:p w14:paraId="55C7FF14" w14:textId="77777777" w:rsidR="001A7DD3" w:rsidRPr="00672607" w:rsidRDefault="001A7DD3" w:rsidP="00945D16">
            <w:pPr>
              <w:spacing w:line="360" w:lineRule="auto"/>
              <w:rPr>
                <w:szCs w:val="24"/>
              </w:rPr>
            </w:pPr>
            <w:r w:rsidRPr="00672607">
              <w:rPr>
                <w:szCs w:val="24"/>
              </w:rPr>
              <w:t>Lab3</w:t>
            </w:r>
            <w:r w:rsidRPr="00672607">
              <w:rPr>
                <w:szCs w:val="24"/>
                <w:vertAlign w:val="superscript"/>
              </w:rPr>
              <w:t>2)</w:t>
            </w:r>
          </w:p>
        </w:tc>
        <w:tc>
          <w:tcPr>
            <w:tcW w:w="2410" w:type="dxa"/>
            <w:tcBorders>
              <w:top w:val="single" w:sz="4" w:space="0" w:color="auto"/>
            </w:tcBorders>
            <w:vAlign w:val="center"/>
          </w:tcPr>
          <w:p w14:paraId="7491738F" w14:textId="77777777" w:rsidR="001A7DD3" w:rsidRPr="00672607" w:rsidRDefault="001A7DD3" w:rsidP="00945D16">
            <w:pPr>
              <w:spacing w:line="360" w:lineRule="auto"/>
              <w:rPr>
                <w:szCs w:val="24"/>
              </w:rPr>
            </w:pPr>
            <w:r w:rsidRPr="00672607">
              <w:rPr>
                <w:szCs w:val="24"/>
              </w:rPr>
              <w:t>Combined</w:t>
            </w:r>
          </w:p>
        </w:tc>
        <w:tc>
          <w:tcPr>
            <w:tcW w:w="2552" w:type="dxa"/>
            <w:tcBorders>
              <w:top w:val="single" w:sz="4" w:space="0" w:color="auto"/>
            </w:tcBorders>
            <w:vAlign w:val="center"/>
          </w:tcPr>
          <w:p w14:paraId="0B0B383A" w14:textId="77777777" w:rsidR="001A7DD3" w:rsidRPr="00672607" w:rsidRDefault="001A7DD3" w:rsidP="00945D16">
            <w:pPr>
              <w:spacing w:line="360" w:lineRule="auto"/>
              <w:rPr>
                <w:szCs w:val="24"/>
              </w:rPr>
            </w:pPr>
            <w:proofErr w:type="spellStart"/>
            <w:r w:rsidRPr="00672607">
              <w:rPr>
                <w:szCs w:val="24"/>
              </w:rPr>
              <w:t>Metrohm</w:t>
            </w:r>
            <w:proofErr w:type="spellEnd"/>
            <w:r w:rsidRPr="00672607">
              <w:rPr>
                <w:szCs w:val="24"/>
              </w:rPr>
              <w:t xml:space="preserve"> </w:t>
            </w:r>
            <w:proofErr w:type="spellStart"/>
            <w:r w:rsidRPr="00672607">
              <w:rPr>
                <w:szCs w:val="24"/>
              </w:rPr>
              <w:t>Solvotrode</w:t>
            </w:r>
            <w:proofErr w:type="spellEnd"/>
            <w:r w:rsidRPr="00672607">
              <w:rPr>
                <w:szCs w:val="24"/>
              </w:rPr>
              <w:t xml:space="preserve"> 6.0229.100</w:t>
            </w:r>
          </w:p>
        </w:tc>
        <w:tc>
          <w:tcPr>
            <w:tcW w:w="2976" w:type="dxa"/>
            <w:tcBorders>
              <w:top w:val="single" w:sz="4" w:space="0" w:color="auto"/>
            </w:tcBorders>
            <w:vAlign w:val="center"/>
          </w:tcPr>
          <w:p w14:paraId="4878C58A" w14:textId="6EAEA8F9" w:rsidR="001A7DD3" w:rsidRPr="00672607" w:rsidRDefault="001A7DD3" w:rsidP="00945D16">
            <w:pPr>
              <w:spacing w:line="360" w:lineRule="auto"/>
              <w:rPr>
                <w:szCs w:val="24"/>
              </w:rPr>
            </w:pPr>
            <w:r w:rsidRPr="00672607">
              <w:rPr>
                <w:szCs w:val="24"/>
              </w:rPr>
              <w:t xml:space="preserve">Single junction </w:t>
            </w:r>
            <w:proofErr w:type="spellStart"/>
            <w:r w:rsidRPr="00672607">
              <w:rPr>
                <w:szCs w:val="24"/>
              </w:rPr>
              <w:t>Metrohm</w:t>
            </w:r>
            <w:proofErr w:type="spellEnd"/>
            <w:r w:rsidRPr="00672607">
              <w:rPr>
                <w:szCs w:val="24"/>
              </w:rPr>
              <w:t xml:space="preserve"> 6.0750.100</w:t>
            </w:r>
          </w:p>
        </w:tc>
      </w:tr>
      <w:tr w:rsidR="001A7DD3" w:rsidRPr="00B95DD3" w14:paraId="0F45449B" w14:textId="77777777" w:rsidTr="000D6B8E">
        <w:trPr>
          <w:trHeight w:val="470"/>
        </w:trPr>
        <w:tc>
          <w:tcPr>
            <w:tcW w:w="1134" w:type="dxa"/>
            <w:vAlign w:val="center"/>
          </w:tcPr>
          <w:p w14:paraId="794995AC" w14:textId="77777777" w:rsidR="001A7DD3" w:rsidRPr="00672607" w:rsidRDefault="001A7DD3" w:rsidP="00945D16">
            <w:pPr>
              <w:spacing w:line="360" w:lineRule="auto"/>
              <w:rPr>
                <w:szCs w:val="24"/>
              </w:rPr>
            </w:pPr>
            <w:r w:rsidRPr="00672607">
              <w:rPr>
                <w:szCs w:val="24"/>
              </w:rPr>
              <w:t>Lab 5</w:t>
            </w:r>
          </w:p>
        </w:tc>
        <w:tc>
          <w:tcPr>
            <w:tcW w:w="2410" w:type="dxa"/>
            <w:vAlign w:val="center"/>
          </w:tcPr>
          <w:p w14:paraId="16FFE2AB" w14:textId="56A94629" w:rsidR="001A7DD3" w:rsidRPr="00672607" w:rsidRDefault="00AF18E2" w:rsidP="00945D16">
            <w:pPr>
              <w:spacing w:line="360" w:lineRule="auto"/>
              <w:rPr>
                <w:szCs w:val="24"/>
              </w:rPr>
            </w:pPr>
            <w:r w:rsidRPr="00672607">
              <w:rPr>
                <w:szCs w:val="24"/>
              </w:rPr>
              <w:t>Combined</w:t>
            </w:r>
          </w:p>
        </w:tc>
        <w:tc>
          <w:tcPr>
            <w:tcW w:w="2552" w:type="dxa"/>
            <w:vAlign w:val="center"/>
          </w:tcPr>
          <w:p w14:paraId="71A78545" w14:textId="77777777" w:rsidR="001A7DD3" w:rsidRPr="00672607" w:rsidRDefault="001A7DD3" w:rsidP="00945D16">
            <w:pPr>
              <w:spacing w:line="360" w:lineRule="auto"/>
              <w:rPr>
                <w:szCs w:val="24"/>
              </w:rPr>
            </w:pPr>
            <w:proofErr w:type="spellStart"/>
            <w:r w:rsidRPr="00672607">
              <w:rPr>
                <w:szCs w:val="24"/>
              </w:rPr>
              <w:t>Metrohm</w:t>
            </w:r>
            <w:proofErr w:type="spellEnd"/>
            <w:r w:rsidRPr="00672607">
              <w:rPr>
                <w:szCs w:val="24"/>
              </w:rPr>
              <w:t xml:space="preserve"> EtOH </w:t>
            </w:r>
            <w:proofErr w:type="spellStart"/>
            <w:r w:rsidRPr="00672607">
              <w:rPr>
                <w:szCs w:val="24"/>
              </w:rPr>
              <w:t>trode</w:t>
            </w:r>
            <w:proofErr w:type="spellEnd"/>
            <w:r w:rsidRPr="00672607">
              <w:rPr>
                <w:szCs w:val="24"/>
              </w:rPr>
              <w:t xml:space="preserve"> 6.0269.100</w:t>
            </w:r>
          </w:p>
        </w:tc>
        <w:tc>
          <w:tcPr>
            <w:tcW w:w="2976" w:type="dxa"/>
            <w:vAlign w:val="center"/>
          </w:tcPr>
          <w:p w14:paraId="42B0AF63" w14:textId="3C42DF6F" w:rsidR="001A7DD3" w:rsidRPr="00672607" w:rsidRDefault="001A7DD3" w:rsidP="00945D16">
            <w:pPr>
              <w:spacing w:line="360" w:lineRule="auto"/>
              <w:rPr>
                <w:szCs w:val="24"/>
              </w:rPr>
            </w:pPr>
            <w:r w:rsidRPr="00672607">
              <w:rPr>
                <w:szCs w:val="24"/>
              </w:rPr>
              <w:t>Double junction</w:t>
            </w:r>
            <w:r w:rsidR="00061CA8">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1A7DD3" w:rsidRPr="00B95DD3" w14:paraId="4B6AC55C" w14:textId="77777777" w:rsidTr="000D6B8E">
        <w:trPr>
          <w:trHeight w:val="283"/>
        </w:trPr>
        <w:tc>
          <w:tcPr>
            <w:tcW w:w="1134" w:type="dxa"/>
            <w:vAlign w:val="center"/>
          </w:tcPr>
          <w:p w14:paraId="6F65A767" w14:textId="77777777" w:rsidR="001A7DD3" w:rsidRPr="00672607" w:rsidRDefault="001A7DD3" w:rsidP="00945D16">
            <w:pPr>
              <w:spacing w:line="360" w:lineRule="auto"/>
              <w:rPr>
                <w:szCs w:val="24"/>
              </w:rPr>
            </w:pPr>
          </w:p>
        </w:tc>
        <w:tc>
          <w:tcPr>
            <w:tcW w:w="2410" w:type="dxa"/>
            <w:vAlign w:val="center"/>
          </w:tcPr>
          <w:p w14:paraId="29D403FE" w14:textId="77777777" w:rsidR="001A7DD3" w:rsidRPr="00672607" w:rsidRDefault="001A7DD3" w:rsidP="00945D16">
            <w:pPr>
              <w:spacing w:line="360" w:lineRule="auto"/>
              <w:rPr>
                <w:szCs w:val="24"/>
              </w:rPr>
            </w:pPr>
          </w:p>
        </w:tc>
        <w:tc>
          <w:tcPr>
            <w:tcW w:w="2552" w:type="dxa"/>
            <w:vAlign w:val="center"/>
          </w:tcPr>
          <w:p w14:paraId="45A9FE91" w14:textId="77777777" w:rsidR="001A7DD3" w:rsidRPr="00672607" w:rsidRDefault="001A7DD3" w:rsidP="00945D16">
            <w:pPr>
              <w:spacing w:line="360" w:lineRule="auto"/>
              <w:rPr>
                <w:szCs w:val="24"/>
              </w:rPr>
            </w:pPr>
          </w:p>
        </w:tc>
        <w:tc>
          <w:tcPr>
            <w:tcW w:w="2976" w:type="dxa"/>
            <w:vAlign w:val="center"/>
          </w:tcPr>
          <w:p w14:paraId="2597CB9B" w14:textId="77777777" w:rsidR="001A7DD3" w:rsidRPr="00672607" w:rsidRDefault="001A7DD3" w:rsidP="00945D16">
            <w:pPr>
              <w:spacing w:line="360" w:lineRule="auto"/>
              <w:rPr>
                <w:szCs w:val="24"/>
              </w:rPr>
            </w:pPr>
          </w:p>
        </w:tc>
      </w:tr>
      <w:tr w:rsidR="001A7DD3" w:rsidRPr="00B95DD3" w14:paraId="42A54066" w14:textId="77777777" w:rsidTr="000D6B8E">
        <w:trPr>
          <w:trHeight w:val="258"/>
        </w:trPr>
        <w:tc>
          <w:tcPr>
            <w:tcW w:w="1134" w:type="dxa"/>
            <w:vAlign w:val="center"/>
          </w:tcPr>
          <w:p w14:paraId="5A224245" w14:textId="77777777" w:rsidR="001A7DD3" w:rsidRPr="00672607" w:rsidRDefault="001A7DD3" w:rsidP="00945D16">
            <w:pPr>
              <w:spacing w:line="360" w:lineRule="auto"/>
              <w:rPr>
                <w:szCs w:val="24"/>
              </w:rPr>
            </w:pPr>
            <w:r w:rsidRPr="00672607">
              <w:rPr>
                <w:szCs w:val="24"/>
              </w:rPr>
              <w:lastRenderedPageBreak/>
              <w:t>Lab 1</w:t>
            </w:r>
            <w:r w:rsidRPr="00672607">
              <w:rPr>
                <w:szCs w:val="24"/>
                <w:vertAlign w:val="superscript"/>
              </w:rPr>
              <w:t>3)</w:t>
            </w:r>
          </w:p>
        </w:tc>
        <w:tc>
          <w:tcPr>
            <w:tcW w:w="2410" w:type="dxa"/>
            <w:vAlign w:val="center"/>
          </w:tcPr>
          <w:p w14:paraId="6F5547D3" w14:textId="4A3FFD2A" w:rsidR="001A7DD3" w:rsidRPr="00672607" w:rsidRDefault="00D06630" w:rsidP="00945D16">
            <w:pPr>
              <w:spacing w:line="360" w:lineRule="auto"/>
              <w:rPr>
                <w:szCs w:val="24"/>
              </w:rPr>
            </w:pPr>
            <w:r>
              <w:rPr>
                <w:szCs w:val="24"/>
              </w:rPr>
              <w:t>Single</w:t>
            </w:r>
            <w:r w:rsidR="000E55FE">
              <w:rPr>
                <w:szCs w:val="24"/>
              </w:rPr>
              <w:t>:</w:t>
            </w:r>
            <w:r>
              <w:rPr>
                <w:szCs w:val="24"/>
              </w:rPr>
              <w:t xml:space="preserve"> i</w:t>
            </w:r>
            <w:r w:rsidR="001A7DD3" w:rsidRPr="00672607">
              <w:rPr>
                <w:szCs w:val="24"/>
              </w:rPr>
              <w:t>nternal filling</w:t>
            </w:r>
          </w:p>
        </w:tc>
        <w:tc>
          <w:tcPr>
            <w:tcW w:w="2552" w:type="dxa"/>
            <w:vAlign w:val="center"/>
          </w:tcPr>
          <w:p w14:paraId="35B16609" w14:textId="77777777" w:rsidR="001A7DD3" w:rsidRPr="00672607" w:rsidRDefault="001A7DD3" w:rsidP="00945D16">
            <w:pPr>
              <w:spacing w:line="360" w:lineRule="auto"/>
              <w:rPr>
                <w:szCs w:val="24"/>
              </w:rPr>
            </w:pPr>
            <w:proofErr w:type="spellStart"/>
            <w:r w:rsidRPr="00672607">
              <w:rPr>
                <w:szCs w:val="24"/>
              </w:rPr>
              <w:t>Metrohm</w:t>
            </w:r>
            <w:proofErr w:type="spellEnd"/>
            <w:r w:rsidRPr="00672607">
              <w:rPr>
                <w:szCs w:val="24"/>
              </w:rPr>
              <w:t xml:space="preserve"> 6.0150.100</w:t>
            </w:r>
          </w:p>
        </w:tc>
        <w:tc>
          <w:tcPr>
            <w:tcW w:w="2976" w:type="dxa"/>
            <w:vAlign w:val="center"/>
          </w:tcPr>
          <w:p w14:paraId="71A42ED3" w14:textId="79822CC3" w:rsidR="001A7DD3" w:rsidRPr="00672607" w:rsidRDefault="001A7DD3" w:rsidP="00945D16">
            <w:pPr>
              <w:spacing w:line="360" w:lineRule="auto"/>
              <w:rPr>
                <w:szCs w:val="24"/>
              </w:rPr>
            </w:pPr>
            <w:r w:rsidRPr="00672607">
              <w:rPr>
                <w:szCs w:val="24"/>
              </w:rPr>
              <w:t>Double junction</w:t>
            </w:r>
            <w:r w:rsidR="00FA25C2">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6.0729.108</w:t>
            </w:r>
          </w:p>
        </w:tc>
      </w:tr>
      <w:tr w:rsidR="001A7DD3" w:rsidRPr="00B95DD3" w14:paraId="1ACAAD08" w14:textId="77777777" w:rsidTr="000D6B8E">
        <w:trPr>
          <w:trHeight w:val="258"/>
        </w:trPr>
        <w:tc>
          <w:tcPr>
            <w:tcW w:w="1134" w:type="dxa"/>
            <w:vAlign w:val="center"/>
          </w:tcPr>
          <w:p w14:paraId="58A46AAF" w14:textId="25B93A3E" w:rsidR="001A7DD3" w:rsidRPr="00672607" w:rsidRDefault="001A7DD3" w:rsidP="00945D16">
            <w:pPr>
              <w:spacing w:line="360" w:lineRule="auto"/>
              <w:rPr>
                <w:szCs w:val="24"/>
              </w:rPr>
            </w:pPr>
            <w:r w:rsidRPr="00672607">
              <w:rPr>
                <w:szCs w:val="24"/>
              </w:rPr>
              <w:t>Lab 4</w:t>
            </w:r>
            <w:r w:rsidR="00FA25C2">
              <w:rPr>
                <w:szCs w:val="24"/>
                <w:vertAlign w:val="superscript"/>
              </w:rPr>
              <w:t>4)</w:t>
            </w:r>
          </w:p>
        </w:tc>
        <w:tc>
          <w:tcPr>
            <w:tcW w:w="2410" w:type="dxa"/>
            <w:vAlign w:val="center"/>
          </w:tcPr>
          <w:p w14:paraId="369DAF6A" w14:textId="13E00E53" w:rsidR="001A7DD3" w:rsidRPr="00672607" w:rsidRDefault="00AF18E2" w:rsidP="00945D16">
            <w:pPr>
              <w:spacing w:line="360" w:lineRule="auto"/>
              <w:rPr>
                <w:szCs w:val="24"/>
              </w:rPr>
            </w:pPr>
            <w:r>
              <w:rPr>
                <w:szCs w:val="24"/>
              </w:rPr>
              <w:t>Single</w:t>
            </w:r>
            <w:r w:rsidR="000E55FE">
              <w:rPr>
                <w:szCs w:val="24"/>
              </w:rPr>
              <w:t>:</w:t>
            </w:r>
            <w:r w:rsidR="00D06630">
              <w:rPr>
                <w:szCs w:val="24"/>
              </w:rPr>
              <w:t xml:space="preserve"> i</w:t>
            </w:r>
            <w:r w:rsidR="00D06630" w:rsidRPr="00672607">
              <w:rPr>
                <w:szCs w:val="24"/>
              </w:rPr>
              <w:t>nternal filling</w:t>
            </w:r>
          </w:p>
        </w:tc>
        <w:tc>
          <w:tcPr>
            <w:tcW w:w="2552" w:type="dxa"/>
            <w:vAlign w:val="center"/>
          </w:tcPr>
          <w:p w14:paraId="5A5F484D" w14:textId="77777777" w:rsidR="001A7DD3" w:rsidRPr="00672607" w:rsidRDefault="001A7DD3" w:rsidP="00945D16">
            <w:pPr>
              <w:spacing w:line="360" w:lineRule="auto"/>
              <w:rPr>
                <w:szCs w:val="24"/>
              </w:rPr>
            </w:pPr>
            <w:r w:rsidRPr="00672607">
              <w:rPr>
                <w:szCs w:val="24"/>
              </w:rPr>
              <w:t>Radiometer PHG301-9</w:t>
            </w:r>
          </w:p>
        </w:tc>
        <w:tc>
          <w:tcPr>
            <w:tcW w:w="2976" w:type="dxa"/>
            <w:vAlign w:val="center"/>
          </w:tcPr>
          <w:p w14:paraId="1465A72A" w14:textId="3FAC9A95" w:rsidR="001A7DD3" w:rsidRPr="00672607" w:rsidRDefault="001A7DD3" w:rsidP="00945D16">
            <w:pPr>
              <w:spacing w:line="360" w:lineRule="auto"/>
              <w:rPr>
                <w:szCs w:val="24"/>
              </w:rPr>
            </w:pPr>
            <w:r w:rsidRPr="00672607">
              <w:rPr>
                <w:szCs w:val="24"/>
              </w:rPr>
              <w:t>Double junction</w:t>
            </w:r>
            <w:r w:rsidR="00FA25C2">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1A7DD3" w:rsidRPr="00B95DD3" w14:paraId="794311D3" w14:textId="77777777" w:rsidTr="000D6B8E">
        <w:trPr>
          <w:trHeight w:val="470"/>
        </w:trPr>
        <w:tc>
          <w:tcPr>
            <w:tcW w:w="1134" w:type="dxa"/>
            <w:vAlign w:val="center"/>
          </w:tcPr>
          <w:p w14:paraId="6C5CDD47" w14:textId="77777777" w:rsidR="001A7DD3" w:rsidRPr="00672607" w:rsidRDefault="001A7DD3" w:rsidP="00945D16">
            <w:pPr>
              <w:spacing w:line="360" w:lineRule="auto"/>
              <w:rPr>
                <w:szCs w:val="24"/>
              </w:rPr>
            </w:pPr>
            <w:r w:rsidRPr="00672607">
              <w:rPr>
                <w:szCs w:val="24"/>
              </w:rPr>
              <w:t>Lab 7</w:t>
            </w:r>
          </w:p>
        </w:tc>
        <w:tc>
          <w:tcPr>
            <w:tcW w:w="2410" w:type="dxa"/>
            <w:vAlign w:val="center"/>
          </w:tcPr>
          <w:p w14:paraId="41A1D0AC" w14:textId="1592465E" w:rsidR="001A7DD3" w:rsidRPr="00672607" w:rsidRDefault="00AF18E2" w:rsidP="00945D16">
            <w:pPr>
              <w:spacing w:line="360" w:lineRule="auto"/>
              <w:rPr>
                <w:szCs w:val="24"/>
              </w:rPr>
            </w:pPr>
            <w:r>
              <w:rPr>
                <w:szCs w:val="24"/>
              </w:rPr>
              <w:t>Single</w:t>
            </w:r>
            <w:r w:rsidR="000E55FE">
              <w:rPr>
                <w:szCs w:val="24"/>
              </w:rPr>
              <w:t>:</w:t>
            </w:r>
            <w:r w:rsidR="00D06630">
              <w:rPr>
                <w:szCs w:val="24"/>
              </w:rPr>
              <w:t xml:space="preserve"> i</w:t>
            </w:r>
            <w:r w:rsidR="00D06630" w:rsidRPr="00672607">
              <w:rPr>
                <w:szCs w:val="24"/>
              </w:rPr>
              <w:t>nternal filling</w:t>
            </w:r>
          </w:p>
        </w:tc>
        <w:tc>
          <w:tcPr>
            <w:tcW w:w="2552" w:type="dxa"/>
            <w:vAlign w:val="center"/>
          </w:tcPr>
          <w:p w14:paraId="77CF3544" w14:textId="77777777" w:rsidR="001A7DD3" w:rsidRPr="00672607" w:rsidRDefault="001A7DD3" w:rsidP="00945D16">
            <w:pPr>
              <w:spacing w:line="360" w:lineRule="auto"/>
              <w:rPr>
                <w:szCs w:val="24"/>
              </w:rPr>
            </w:pPr>
            <w:proofErr w:type="spellStart"/>
            <w:r w:rsidRPr="00672607">
              <w:rPr>
                <w:szCs w:val="24"/>
              </w:rPr>
              <w:t>Sentek</w:t>
            </w:r>
            <w:proofErr w:type="spellEnd"/>
            <w:r w:rsidRPr="00672607">
              <w:rPr>
                <w:szCs w:val="24"/>
              </w:rPr>
              <w:t xml:space="preserve"> P10</w:t>
            </w:r>
          </w:p>
        </w:tc>
        <w:tc>
          <w:tcPr>
            <w:tcW w:w="2976" w:type="dxa"/>
            <w:vAlign w:val="center"/>
          </w:tcPr>
          <w:p w14:paraId="633B6949" w14:textId="5C78DD95" w:rsidR="001A7DD3" w:rsidRPr="00672607" w:rsidRDefault="00E204D9" w:rsidP="00945D16">
            <w:pPr>
              <w:spacing w:line="360" w:lineRule="auto"/>
              <w:rPr>
                <w:szCs w:val="24"/>
              </w:rPr>
            </w:pPr>
            <w:proofErr w:type="spellStart"/>
            <w:r w:rsidRPr="00672607">
              <w:rPr>
                <w:szCs w:val="24"/>
              </w:rPr>
              <w:t>Metrohm</w:t>
            </w:r>
            <w:proofErr w:type="spellEnd"/>
            <w:r w:rsidRPr="00672607">
              <w:rPr>
                <w:szCs w:val="24"/>
              </w:rPr>
              <w:t xml:space="preserve"> 6.0729.100</w:t>
            </w:r>
          </w:p>
        </w:tc>
      </w:tr>
      <w:tr w:rsidR="001A7DD3" w:rsidRPr="00B95DD3" w14:paraId="7301B649" w14:textId="77777777" w:rsidTr="000D6B8E">
        <w:trPr>
          <w:trHeight w:val="283"/>
        </w:trPr>
        <w:tc>
          <w:tcPr>
            <w:tcW w:w="1134" w:type="dxa"/>
            <w:vAlign w:val="center"/>
          </w:tcPr>
          <w:p w14:paraId="1D0FB29B" w14:textId="77777777" w:rsidR="001A7DD3" w:rsidRPr="00672607" w:rsidRDefault="001A7DD3" w:rsidP="00945D16">
            <w:pPr>
              <w:spacing w:line="360" w:lineRule="auto"/>
              <w:rPr>
                <w:szCs w:val="24"/>
              </w:rPr>
            </w:pPr>
          </w:p>
        </w:tc>
        <w:tc>
          <w:tcPr>
            <w:tcW w:w="2410" w:type="dxa"/>
            <w:vAlign w:val="center"/>
          </w:tcPr>
          <w:p w14:paraId="7E43ADF6" w14:textId="77777777" w:rsidR="001A7DD3" w:rsidRPr="00672607" w:rsidRDefault="001A7DD3" w:rsidP="00945D16">
            <w:pPr>
              <w:spacing w:line="360" w:lineRule="auto"/>
              <w:rPr>
                <w:szCs w:val="24"/>
              </w:rPr>
            </w:pPr>
          </w:p>
        </w:tc>
        <w:tc>
          <w:tcPr>
            <w:tcW w:w="2552" w:type="dxa"/>
            <w:vAlign w:val="center"/>
          </w:tcPr>
          <w:p w14:paraId="0575A56A" w14:textId="77777777" w:rsidR="001A7DD3" w:rsidRPr="00672607" w:rsidRDefault="001A7DD3" w:rsidP="00945D16">
            <w:pPr>
              <w:spacing w:line="360" w:lineRule="auto"/>
              <w:rPr>
                <w:szCs w:val="24"/>
              </w:rPr>
            </w:pPr>
          </w:p>
        </w:tc>
        <w:tc>
          <w:tcPr>
            <w:tcW w:w="2976" w:type="dxa"/>
            <w:vAlign w:val="center"/>
          </w:tcPr>
          <w:p w14:paraId="0D578E7B" w14:textId="77777777" w:rsidR="001A7DD3" w:rsidRPr="00672607" w:rsidRDefault="001A7DD3" w:rsidP="00945D16">
            <w:pPr>
              <w:spacing w:line="360" w:lineRule="auto"/>
              <w:rPr>
                <w:szCs w:val="24"/>
              </w:rPr>
            </w:pPr>
          </w:p>
        </w:tc>
      </w:tr>
      <w:tr w:rsidR="001A7DD3" w:rsidRPr="00FE3B5E" w14:paraId="1F5F5681" w14:textId="77777777" w:rsidTr="000D6B8E">
        <w:trPr>
          <w:trHeight w:val="258"/>
        </w:trPr>
        <w:tc>
          <w:tcPr>
            <w:tcW w:w="1134" w:type="dxa"/>
            <w:vAlign w:val="center"/>
          </w:tcPr>
          <w:p w14:paraId="23BAF1CD" w14:textId="77777777" w:rsidR="001A7DD3" w:rsidRPr="00672607" w:rsidRDefault="001A7DD3" w:rsidP="00945D16">
            <w:pPr>
              <w:spacing w:line="360" w:lineRule="auto"/>
              <w:rPr>
                <w:szCs w:val="24"/>
              </w:rPr>
            </w:pPr>
            <w:r w:rsidRPr="00672607">
              <w:rPr>
                <w:szCs w:val="24"/>
              </w:rPr>
              <w:t>Lab 2</w:t>
            </w:r>
          </w:p>
        </w:tc>
        <w:tc>
          <w:tcPr>
            <w:tcW w:w="2410" w:type="dxa"/>
            <w:vAlign w:val="center"/>
          </w:tcPr>
          <w:p w14:paraId="55DB12DF" w14:textId="27A2512D" w:rsidR="001A7DD3" w:rsidRPr="00672607" w:rsidRDefault="00D06630" w:rsidP="00945D16">
            <w:pPr>
              <w:spacing w:line="360" w:lineRule="auto"/>
              <w:rPr>
                <w:szCs w:val="24"/>
              </w:rPr>
            </w:pPr>
            <w:r>
              <w:rPr>
                <w:szCs w:val="24"/>
              </w:rPr>
              <w:t>Single</w:t>
            </w:r>
            <w:r w:rsidR="000E55FE">
              <w:rPr>
                <w:szCs w:val="24"/>
              </w:rPr>
              <w:t xml:space="preserve">: </w:t>
            </w:r>
            <w:r>
              <w:rPr>
                <w:szCs w:val="24"/>
              </w:rPr>
              <w:t>m</w:t>
            </w:r>
            <w:r w:rsidR="001A7DD3" w:rsidRPr="00672607">
              <w:rPr>
                <w:szCs w:val="24"/>
              </w:rPr>
              <w:t>etal solid-contact</w:t>
            </w:r>
          </w:p>
        </w:tc>
        <w:tc>
          <w:tcPr>
            <w:tcW w:w="2552" w:type="dxa"/>
            <w:vAlign w:val="center"/>
          </w:tcPr>
          <w:p w14:paraId="506FE734" w14:textId="77777777" w:rsidR="001A7DD3" w:rsidRPr="00672607" w:rsidRDefault="001A7DD3"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700588D5" w14:textId="5ED7DBDD" w:rsidR="001A7DD3" w:rsidRPr="00672607" w:rsidRDefault="001A7DD3" w:rsidP="00945D16">
            <w:pPr>
              <w:spacing w:line="360" w:lineRule="auto"/>
              <w:rPr>
                <w:szCs w:val="24"/>
              </w:rPr>
            </w:pPr>
            <w:r w:rsidRPr="00672607">
              <w:rPr>
                <w:szCs w:val="24"/>
              </w:rPr>
              <w:t>Double junction</w:t>
            </w:r>
            <w:r w:rsidR="00FA25C2">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C85A63" w:rsidRPr="00FE3B5E" w14:paraId="338909B0" w14:textId="77777777" w:rsidTr="000D6B8E">
        <w:trPr>
          <w:trHeight w:val="258"/>
        </w:trPr>
        <w:tc>
          <w:tcPr>
            <w:tcW w:w="1134" w:type="dxa"/>
            <w:vAlign w:val="center"/>
          </w:tcPr>
          <w:p w14:paraId="5698EEEF" w14:textId="5ED94128" w:rsidR="00C85A63" w:rsidRPr="00672607" w:rsidRDefault="00C85A63" w:rsidP="00945D16">
            <w:pPr>
              <w:spacing w:line="360" w:lineRule="auto"/>
              <w:rPr>
                <w:szCs w:val="24"/>
              </w:rPr>
            </w:pPr>
            <w:r w:rsidRPr="00672607">
              <w:rPr>
                <w:szCs w:val="24"/>
              </w:rPr>
              <w:t xml:space="preserve">Lab </w:t>
            </w:r>
            <w:r>
              <w:rPr>
                <w:szCs w:val="24"/>
              </w:rPr>
              <w:t>4</w:t>
            </w:r>
            <w:r w:rsidR="00081600">
              <w:rPr>
                <w:szCs w:val="24"/>
                <w:vertAlign w:val="superscript"/>
              </w:rPr>
              <w:t>4)</w:t>
            </w:r>
          </w:p>
        </w:tc>
        <w:tc>
          <w:tcPr>
            <w:tcW w:w="2410" w:type="dxa"/>
            <w:vAlign w:val="center"/>
          </w:tcPr>
          <w:p w14:paraId="44132A8E" w14:textId="1910FAB3" w:rsidR="00C85A63" w:rsidRDefault="00C85A63" w:rsidP="00945D16">
            <w:pPr>
              <w:spacing w:line="360" w:lineRule="auto"/>
              <w:rPr>
                <w:szCs w:val="24"/>
              </w:rPr>
            </w:pPr>
            <w:r>
              <w:rPr>
                <w:szCs w:val="24"/>
              </w:rPr>
              <w:t>Single</w:t>
            </w:r>
            <w:r w:rsidR="000E55FE">
              <w:rPr>
                <w:szCs w:val="24"/>
              </w:rPr>
              <w:t xml:space="preserve">: </w:t>
            </w:r>
            <w:r>
              <w:rPr>
                <w:szCs w:val="24"/>
              </w:rPr>
              <w:t>m</w:t>
            </w:r>
            <w:r w:rsidRPr="00672607">
              <w:rPr>
                <w:szCs w:val="24"/>
              </w:rPr>
              <w:t>etal solid-contact</w:t>
            </w:r>
          </w:p>
        </w:tc>
        <w:tc>
          <w:tcPr>
            <w:tcW w:w="2552" w:type="dxa"/>
            <w:vAlign w:val="center"/>
          </w:tcPr>
          <w:p w14:paraId="2E545A5C" w14:textId="5E05BB4C" w:rsidR="00C85A63" w:rsidRPr="00672607" w:rsidRDefault="00C85A63"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751B4DEA" w14:textId="1CEF3C8F" w:rsidR="00C85A63" w:rsidRPr="00672607" w:rsidRDefault="00C85A63" w:rsidP="00945D16">
            <w:pPr>
              <w:spacing w:line="360" w:lineRule="auto"/>
              <w:rPr>
                <w:szCs w:val="24"/>
              </w:rPr>
            </w:pPr>
            <w:r w:rsidRPr="00672607">
              <w:rPr>
                <w:szCs w:val="24"/>
              </w:rPr>
              <w:t>Double junction</w:t>
            </w:r>
            <w:r>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1A7DD3" w:rsidRPr="00FE3B5E" w14:paraId="2319A20A" w14:textId="77777777" w:rsidTr="000D6B8E">
        <w:trPr>
          <w:trHeight w:val="248"/>
        </w:trPr>
        <w:tc>
          <w:tcPr>
            <w:tcW w:w="1134" w:type="dxa"/>
            <w:vAlign w:val="center"/>
          </w:tcPr>
          <w:p w14:paraId="278667E9" w14:textId="5F0F0758" w:rsidR="001A7DD3" w:rsidRPr="00672607" w:rsidRDefault="001A7DD3" w:rsidP="00945D16">
            <w:pPr>
              <w:spacing w:line="360" w:lineRule="auto"/>
              <w:rPr>
                <w:szCs w:val="24"/>
              </w:rPr>
            </w:pPr>
          </w:p>
        </w:tc>
        <w:tc>
          <w:tcPr>
            <w:tcW w:w="2410" w:type="dxa"/>
            <w:vAlign w:val="center"/>
          </w:tcPr>
          <w:p w14:paraId="6A4D0F56" w14:textId="77777777" w:rsidR="001A7DD3" w:rsidRPr="00672607" w:rsidRDefault="001A7DD3" w:rsidP="00945D16">
            <w:pPr>
              <w:spacing w:line="360" w:lineRule="auto"/>
              <w:rPr>
                <w:szCs w:val="24"/>
              </w:rPr>
            </w:pPr>
          </w:p>
        </w:tc>
        <w:tc>
          <w:tcPr>
            <w:tcW w:w="2552" w:type="dxa"/>
            <w:vAlign w:val="center"/>
          </w:tcPr>
          <w:p w14:paraId="29525134" w14:textId="77777777" w:rsidR="001A7DD3" w:rsidRPr="00672607" w:rsidRDefault="001A7DD3" w:rsidP="00945D16">
            <w:pPr>
              <w:spacing w:line="360" w:lineRule="auto"/>
              <w:rPr>
                <w:szCs w:val="24"/>
              </w:rPr>
            </w:pPr>
          </w:p>
        </w:tc>
        <w:tc>
          <w:tcPr>
            <w:tcW w:w="2976" w:type="dxa"/>
            <w:vAlign w:val="center"/>
          </w:tcPr>
          <w:p w14:paraId="5601EE23" w14:textId="77777777" w:rsidR="001A7DD3" w:rsidRPr="00672607" w:rsidRDefault="001A7DD3" w:rsidP="00945D16">
            <w:pPr>
              <w:spacing w:line="360" w:lineRule="auto"/>
              <w:rPr>
                <w:szCs w:val="24"/>
              </w:rPr>
            </w:pPr>
          </w:p>
        </w:tc>
      </w:tr>
      <w:tr w:rsidR="00741E9D" w:rsidRPr="00FE3B5E" w14:paraId="1B152A38" w14:textId="77777777" w:rsidTr="000D6B8E">
        <w:trPr>
          <w:trHeight w:val="258"/>
        </w:trPr>
        <w:tc>
          <w:tcPr>
            <w:tcW w:w="1134" w:type="dxa"/>
            <w:vAlign w:val="center"/>
          </w:tcPr>
          <w:p w14:paraId="296A0DA2" w14:textId="77777777" w:rsidR="00741E9D" w:rsidRPr="00672607" w:rsidRDefault="00741E9D" w:rsidP="00945D16">
            <w:pPr>
              <w:spacing w:line="360" w:lineRule="auto"/>
              <w:rPr>
                <w:szCs w:val="24"/>
              </w:rPr>
            </w:pPr>
            <w:r w:rsidRPr="00672607">
              <w:rPr>
                <w:szCs w:val="24"/>
              </w:rPr>
              <w:t>Lab 6</w:t>
            </w:r>
          </w:p>
        </w:tc>
        <w:tc>
          <w:tcPr>
            <w:tcW w:w="2410" w:type="dxa"/>
            <w:vAlign w:val="center"/>
          </w:tcPr>
          <w:p w14:paraId="6499DBF0" w14:textId="3B6E6637" w:rsidR="00741E9D" w:rsidRPr="00672607" w:rsidRDefault="00D06630" w:rsidP="00945D16">
            <w:pPr>
              <w:spacing w:line="360" w:lineRule="auto"/>
              <w:rPr>
                <w:szCs w:val="24"/>
              </w:rPr>
            </w:pPr>
            <w:r>
              <w:rPr>
                <w:szCs w:val="24"/>
              </w:rPr>
              <w:t>Single</w:t>
            </w:r>
            <w:r w:rsidR="000E55FE">
              <w:rPr>
                <w:szCs w:val="24"/>
              </w:rPr>
              <w:t>:</w:t>
            </w:r>
            <w:r>
              <w:rPr>
                <w:szCs w:val="24"/>
              </w:rPr>
              <w:t xml:space="preserve"> m</w:t>
            </w:r>
            <w:r w:rsidR="00741E9D" w:rsidRPr="00672607">
              <w:rPr>
                <w:szCs w:val="24"/>
              </w:rPr>
              <w:t>etal solid-contact</w:t>
            </w:r>
          </w:p>
        </w:tc>
        <w:tc>
          <w:tcPr>
            <w:tcW w:w="2552" w:type="dxa"/>
            <w:vAlign w:val="center"/>
          </w:tcPr>
          <w:p w14:paraId="7D976917" w14:textId="43ECD0D6" w:rsidR="00741E9D" w:rsidRPr="00672607" w:rsidRDefault="00741E9D"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34A78E91" w14:textId="7DFB8A23" w:rsidR="00741E9D" w:rsidRPr="00672607" w:rsidRDefault="00741E9D" w:rsidP="00945D16">
            <w:pPr>
              <w:spacing w:line="360" w:lineRule="auto"/>
              <w:rPr>
                <w:szCs w:val="24"/>
              </w:rPr>
            </w:pPr>
            <w:r w:rsidRPr="00672607">
              <w:rPr>
                <w:szCs w:val="24"/>
              </w:rPr>
              <w:t>Double junction</w:t>
            </w:r>
            <w:r>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741E9D" w:rsidRPr="00FE3B5E" w14:paraId="434C3595" w14:textId="77777777" w:rsidTr="000D6B8E">
        <w:trPr>
          <w:trHeight w:val="258"/>
        </w:trPr>
        <w:tc>
          <w:tcPr>
            <w:tcW w:w="1134" w:type="dxa"/>
            <w:vAlign w:val="center"/>
          </w:tcPr>
          <w:p w14:paraId="16015C25" w14:textId="77777777" w:rsidR="00741E9D" w:rsidRPr="00672607" w:rsidRDefault="00741E9D" w:rsidP="00945D16">
            <w:pPr>
              <w:spacing w:line="360" w:lineRule="auto"/>
              <w:rPr>
                <w:szCs w:val="24"/>
              </w:rPr>
            </w:pPr>
            <w:r w:rsidRPr="00672607">
              <w:rPr>
                <w:szCs w:val="24"/>
              </w:rPr>
              <w:t>Lab 8</w:t>
            </w:r>
          </w:p>
        </w:tc>
        <w:tc>
          <w:tcPr>
            <w:tcW w:w="2410" w:type="dxa"/>
            <w:vAlign w:val="center"/>
          </w:tcPr>
          <w:p w14:paraId="4D38BAF4" w14:textId="155426DF" w:rsidR="00741E9D" w:rsidRPr="00672607" w:rsidRDefault="00D06630" w:rsidP="00945D16">
            <w:pPr>
              <w:spacing w:line="360" w:lineRule="auto"/>
              <w:rPr>
                <w:szCs w:val="24"/>
              </w:rPr>
            </w:pPr>
            <w:r>
              <w:rPr>
                <w:szCs w:val="24"/>
              </w:rPr>
              <w:t>Single</w:t>
            </w:r>
            <w:r w:rsidR="000E55FE">
              <w:rPr>
                <w:szCs w:val="24"/>
              </w:rPr>
              <w:t>:</w:t>
            </w:r>
            <w:r>
              <w:rPr>
                <w:szCs w:val="24"/>
              </w:rPr>
              <w:t xml:space="preserve"> m</w:t>
            </w:r>
            <w:r w:rsidR="00741E9D" w:rsidRPr="00672607">
              <w:rPr>
                <w:szCs w:val="24"/>
              </w:rPr>
              <w:t>etal solid-contact</w:t>
            </w:r>
          </w:p>
        </w:tc>
        <w:tc>
          <w:tcPr>
            <w:tcW w:w="2552" w:type="dxa"/>
            <w:vAlign w:val="center"/>
          </w:tcPr>
          <w:p w14:paraId="1468EF5F" w14:textId="7DE6A811" w:rsidR="00741E9D" w:rsidRPr="00672607" w:rsidRDefault="00741E9D"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18B3C2FD" w14:textId="39101168" w:rsidR="00741E9D" w:rsidRPr="00672607" w:rsidRDefault="00741E9D" w:rsidP="00945D16">
            <w:pPr>
              <w:spacing w:line="360" w:lineRule="auto"/>
              <w:rPr>
                <w:szCs w:val="24"/>
              </w:rPr>
            </w:pPr>
            <w:r w:rsidRPr="00672607">
              <w:rPr>
                <w:szCs w:val="24"/>
              </w:rPr>
              <w:t>Double junction</w:t>
            </w:r>
            <w:r>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1A7DD3" w:rsidRPr="00FE3B5E" w14:paraId="0D3FA2F5" w14:textId="77777777" w:rsidTr="000D6B8E">
        <w:trPr>
          <w:trHeight w:val="248"/>
        </w:trPr>
        <w:tc>
          <w:tcPr>
            <w:tcW w:w="1134" w:type="dxa"/>
            <w:vAlign w:val="center"/>
          </w:tcPr>
          <w:p w14:paraId="5DB06E84" w14:textId="77777777" w:rsidR="001A7DD3" w:rsidRPr="00672607" w:rsidRDefault="001A7DD3" w:rsidP="00945D16">
            <w:pPr>
              <w:spacing w:line="360" w:lineRule="auto"/>
              <w:rPr>
                <w:szCs w:val="24"/>
              </w:rPr>
            </w:pPr>
            <w:r w:rsidRPr="00672607">
              <w:rPr>
                <w:szCs w:val="24"/>
              </w:rPr>
              <w:t>Lab 10</w:t>
            </w:r>
          </w:p>
        </w:tc>
        <w:tc>
          <w:tcPr>
            <w:tcW w:w="2410" w:type="dxa"/>
            <w:vAlign w:val="center"/>
          </w:tcPr>
          <w:p w14:paraId="548CB28A" w14:textId="5863F926" w:rsidR="001A7DD3" w:rsidRPr="00672607" w:rsidRDefault="00D06630" w:rsidP="00945D16">
            <w:pPr>
              <w:spacing w:line="360" w:lineRule="auto"/>
              <w:rPr>
                <w:szCs w:val="24"/>
              </w:rPr>
            </w:pPr>
            <w:r>
              <w:rPr>
                <w:szCs w:val="24"/>
              </w:rPr>
              <w:t>Single</w:t>
            </w:r>
            <w:r w:rsidR="000E55FE">
              <w:rPr>
                <w:szCs w:val="24"/>
              </w:rPr>
              <w:t>:</w:t>
            </w:r>
            <w:r>
              <w:rPr>
                <w:szCs w:val="24"/>
              </w:rPr>
              <w:t xml:space="preserve"> m</w:t>
            </w:r>
            <w:r w:rsidR="00ED3E62" w:rsidRPr="00672607">
              <w:rPr>
                <w:szCs w:val="24"/>
              </w:rPr>
              <w:t>etal solid-contact</w:t>
            </w:r>
          </w:p>
        </w:tc>
        <w:tc>
          <w:tcPr>
            <w:tcW w:w="2552" w:type="dxa"/>
            <w:vAlign w:val="center"/>
          </w:tcPr>
          <w:p w14:paraId="34AA4A40" w14:textId="3BFF1DE8" w:rsidR="001A7DD3" w:rsidRPr="00672607" w:rsidRDefault="00ED3E62"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03EF453B" w14:textId="452B21BA" w:rsidR="001A7DD3" w:rsidRPr="00672607" w:rsidRDefault="00ED3E62" w:rsidP="00945D16">
            <w:pPr>
              <w:spacing w:line="360" w:lineRule="auto"/>
              <w:rPr>
                <w:szCs w:val="24"/>
              </w:rPr>
            </w:pPr>
            <w:r w:rsidRPr="00672607">
              <w:rPr>
                <w:szCs w:val="24"/>
              </w:rPr>
              <w:t>Double junction</w:t>
            </w:r>
            <w:r>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xml:space="preserve"> 6.0729.100</w:t>
            </w:r>
          </w:p>
        </w:tc>
      </w:tr>
      <w:tr w:rsidR="00E204D9" w:rsidRPr="00FE3B5E" w14:paraId="0EA8F8FF" w14:textId="77777777" w:rsidTr="000D6B8E">
        <w:trPr>
          <w:trHeight w:val="258"/>
        </w:trPr>
        <w:tc>
          <w:tcPr>
            <w:tcW w:w="1134" w:type="dxa"/>
            <w:vAlign w:val="center"/>
          </w:tcPr>
          <w:p w14:paraId="5D5B3F29" w14:textId="77777777" w:rsidR="00E204D9" w:rsidRPr="00672607" w:rsidRDefault="00E204D9" w:rsidP="00945D16">
            <w:pPr>
              <w:spacing w:line="360" w:lineRule="auto"/>
              <w:rPr>
                <w:szCs w:val="24"/>
              </w:rPr>
            </w:pPr>
            <w:r w:rsidRPr="00672607">
              <w:rPr>
                <w:szCs w:val="24"/>
              </w:rPr>
              <w:t>Lab 9</w:t>
            </w:r>
          </w:p>
        </w:tc>
        <w:tc>
          <w:tcPr>
            <w:tcW w:w="2410" w:type="dxa"/>
            <w:vAlign w:val="center"/>
          </w:tcPr>
          <w:p w14:paraId="1092DD8A" w14:textId="0E5A133B" w:rsidR="00E204D9" w:rsidRPr="00672607" w:rsidRDefault="00D06630" w:rsidP="00945D16">
            <w:pPr>
              <w:spacing w:line="360" w:lineRule="auto"/>
              <w:rPr>
                <w:szCs w:val="24"/>
              </w:rPr>
            </w:pPr>
            <w:r>
              <w:rPr>
                <w:szCs w:val="24"/>
              </w:rPr>
              <w:t>Single</w:t>
            </w:r>
            <w:r w:rsidR="000E55FE">
              <w:rPr>
                <w:szCs w:val="24"/>
              </w:rPr>
              <w:t>:</w:t>
            </w:r>
            <w:r>
              <w:rPr>
                <w:szCs w:val="24"/>
              </w:rPr>
              <w:t xml:space="preserve"> m</w:t>
            </w:r>
            <w:r w:rsidR="00E204D9" w:rsidRPr="00672607">
              <w:rPr>
                <w:szCs w:val="24"/>
              </w:rPr>
              <w:t>etal solid-contact</w:t>
            </w:r>
          </w:p>
        </w:tc>
        <w:tc>
          <w:tcPr>
            <w:tcW w:w="2552" w:type="dxa"/>
            <w:vAlign w:val="center"/>
          </w:tcPr>
          <w:p w14:paraId="6D49C235" w14:textId="6CE8C379" w:rsidR="00E204D9" w:rsidRPr="00672607" w:rsidRDefault="00E204D9" w:rsidP="00945D16">
            <w:pPr>
              <w:spacing w:line="360" w:lineRule="auto"/>
              <w:rPr>
                <w:szCs w:val="24"/>
              </w:rPr>
            </w:pPr>
            <w:proofErr w:type="spellStart"/>
            <w:r w:rsidRPr="00672607">
              <w:rPr>
                <w:szCs w:val="24"/>
              </w:rPr>
              <w:t>Izmeritelnaya</w:t>
            </w:r>
            <w:proofErr w:type="spellEnd"/>
            <w:r w:rsidRPr="00672607">
              <w:rPr>
                <w:szCs w:val="24"/>
              </w:rPr>
              <w:t xml:space="preserve"> </w:t>
            </w:r>
            <w:proofErr w:type="spellStart"/>
            <w:r w:rsidRPr="00672607">
              <w:rPr>
                <w:szCs w:val="24"/>
              </w:rPr>
              <w:t>tekhnika</w:t>
            </w:r>
            <w:proofErr w:type="spellEnd"/>
            <w:r w:rsidRPr="00672607">
              <w:rPr>
                <w:szCs w:val="24"/>
              </w:rPr>
              <w:t xml:space="preserve"> EST-0601</w:t>
            </w:r>
          </w:p>
        </w:tc>
        <w:tc>
          <w:tcPr>
            <w:tcW w:w="2976" w:type="dxa"/>
            <w:vAlign w:val="center"/>
          </w:tcPr>
          <w:p w14:paraId="41AC6B9B" w14:textId="2BE3B8D3" w:rsidR="00E204D9" w:rsidRPr="00672607" w:rsidRDefault="00E204D9" w:rsidP="00945D16">
            <w:pPr>
              <w:spacing w:line="360" w:lineRule="auto"/>
              <w:rPr>
                <w:szCs w:val="24"/>
              </w:rPr>
            </w:pPr>
            <w:r w:rsidRPr="00672607">
              <w:rPr>
                <w:szCs w:val="24"/>
              </w:rPr>
              <w:t>Double junction</w:t>
            </w:r>
            <w:r>
              <w:rPr>
                <w:szCs w:val="24"/>
                <w:vertAlign w:val="superscript"/>
              </w:rPr>
              <w:t>1)</w:t>
            </w:r>
            <w:r w:rsidRPr="00672607">
              <w:rPr>
                <w:szCs w:val="24"/>
              </w:rPr>
              <w:t xml:space="preserve"> </w:t>
            </w:r>
            <w:proofErr w:type="spellStart"/>
            <w:r w:rsidRPr="00672607">
              <w:rPr>
                <w:szCs w:val="24"/>
              </w:rPr>
              <w:t>Metrohm</w:t>
            </w:r>
            <w:proofErr w:type="spellEnd"/>
            <w:r w:rsidRPr="00672607">
              <w:rPr>
                <w:szCs w:val="24"/>
              </w:rPr>
              <w:t>, 6.0726.110</w:t>
            </w:r>
          </w:p>
        </w:tc>
      </w:tr>
    </w:tbl>
    <w:p w14:paraId="03650065" w14:textId="1C1C79C5" w:rsidR="001A7DD3" w:rsidRPr="00B95DD3" w:rsidRDefault="001A7DD3" w:rsidP="00945D16">
      <w:pPr>
        <w:spacing w:line="360" w:lineRule="auto"/>
        <w:jc w:val="both"/>
      </w:pPr>
      <w:r w:rsidRPr="00D76929">
        <w:rPr>
          <w:vertAlign w:val="superscript"/>
        </w:rPr>
        <w:t>1)</w:t>
      </w:r>
      <w:r w:rsidRPr="00D76929">
        <w:t xml:space="preserve"> </w:t>
      </w:r>
      <w:r>
        <w:t>For double</w:t>
      </w:r>
      <w:r w:rsidR="00A45379">
        <w:t xml:space="preserve"> </w:t>
      </w:r>
      <w:r w:rsidR="00061CA8">
        <w:t>junction</w:t>
      </w:r>
      <w:r>
        <w:t xml:space="preserve"> electrodes, </w:t>
      </w:r>
      <w:r w:rsidR="00F83CE3">
        <w:t xml:space="preserve">the </w:t>
      </w:r>
      <w:r>
        <w:t>i</w:t>
      </w:r>
      <w:r w:rsidRPr="00B95DD3">
        <w:t xml:space="preserve">nner chamber </w:t>
      </w:r>
      <w:r w:rsidR="00F83CE3">
        <w:t xml:space="preserve">is </w:t>
      </w:r>
      <w:r w:rsidRPr="00B95DD3">
        <w:t xml:space="preserve">filled with 3 M </w:t>
      </w:r>
      <w:proofErr w:type="spellStart"/>
      <w:r w:rsidRPr="00B95DD3">
        <w:t>KCl</w:t>
      </w:r>
      <w:proofErr w:type="spellEnd"/>
      <w:r w:rsidRPr="00B95DD3">
        <w:t xml:space="preserve"> </w:t>
      </w:r>
      <w:r w:rsidR="00F83CE3">
        <w:t xml:space="preserve">and the </w:t>
      </w:r>
      <w:r w:rsidRPr="00B95DD3">
        <w:t xml:space="preserve">outer chamber </w:t>
      </w:r>
      <w:r w:rsidR="00F83CE3">
        <w:t xml:space="preserve">is </w:t>
      </w:r>
      <w:r w:rsidRPr="00B95DD3">
        <w:t>filled with IL N</w:t>
      </w:r>
      <w:r w:rsidRPr="00B95DD3">
        <w:rPr>
          <w:vertAlign w:val="subscript"/>
        </w:rPr>
        <w:t>2225</w:t>
      </w:r>
      <w:r w:rsidRPr="00B95DD3">
        <w:t>NTf</w:t>
      </w:r>
      <w:r w:rsidRPr="00B95DD3">
        <w:rPr>
          <w:vertAlign w:val="subscript"/>
        </w:rPr>
        <w:t>2</w:t>
      </w:r>
      <w:r w:rsidRPr="004A2935">
        <w:t>.</w:t>
      </w:r>
    </w:p>
    <w:p w14:paraId="54CCC72E" w14:textId="6767172E" w:rsidR="001A7DD3" w:rsidRPr="004A2935" w:rsidRDefault="001A7DD3" w:rsidP="00945D16">
      <w:pPr>
        <w:spacing w:line="360" w:lineRule="auto"/>
        <w:jc w:val="both"/>
      </w:pPr>
      <w:r w:rsidRPr="00B95DD3">
        <w:rPr>
          <w:vertAlign w:val="superscript"/>
        </w:rPr>
        <w:t>2)</w:t>
      </w:r>
      <w:r w:rsidRPr="00B95DD3">
        <w:t xml:space="preserve"> Cell design </w:t>
      </w:r>
      <w:r w:rsidR="00A04A42">
        <w:rPr>
          <w:szCs w:val="24"/>
        </w:rPr>
        <w:t>II</w:t>
      </w:r>
      <w:r w:rsidRPr="00B95DD3">
        <w:t xml:space="preserve"> was realised by filling IL into the capillary, the sample into the sensing electrode part, and 3 M </w:t>
      </w:r>
      <w:proofErr w:type="spellStart"/>
      <w:r w:rsidRPr="00B95DD3">
        <w:t>KCl</w:t>
      </w:r>
      <w:proofErr w:type="spellEnd"/>
      <w:r w:rsidRPr="00B95DD3">
        <w:t xml:space="preserve"> into the reference part of the U-tube cell</w:t>
      </w:r>
      <w:r>
        <w:t>.</w:t>
      </w:r>
    </w:p>
    <w:p w14:paraId="4F021B28" w14:textId="1FE986DF" w:rsidR="001A7DD3" w:rsidRPr="00B95DD3" w:rsidRDefault="001A7DD3" w:rsidP="00945D16">
      <w:pPr>
        <w:spacing w:line="360" w:lineRule="auto"/>
        <w:jc w:val="both"/>
      </w:pPr>
      <w:r w:rsidRPr="00B95DD3">
        <w:rPr>
          <w:vertAlign w:val="superscript"/>
        </w:rPr>
        <w:t>3)</w:t>
      </w:r>
      <w:r w:rsidRPr="00B95DD3">
        <w:t xml:space="preserve"> </w:t>
      </w:r>
      <w:r>
        <w:t>I</w:t>
      </w:r>
      <w:r w:rsidRPr="00D76929">
        <w:t>n the case of the phosphate buffer</w:t>
      </w:r>
      <w:r w:rsidR="00F83CE3">
        <w:t>,</w:t>
      </w:r>
      <w:r w:rsidRPr="00D76929">
        <w:t xml:space="preserve"> </w:t>
      </w:r>
      <w:r>
        <w:t>Lab 8</w:t>
      </w:r>
      <w:r w:rsidRPr="00D76929">
        <w:t xml:space="preserve"> used two metal contact electrodes with IL in the capillary (cell design </w:t>
      </w:r>
      <w:r w:rsidR="00A04A42">
        <w:rPr>
          <w:szCs w:val="24"/>
        </w:rPr>
        <w:t>I</w:t>
      </w:r>
      <w:r w:rsidRPr="00B95DD3">
        <w:t>)</w:t>
      </w:r>
      <w:r w:rsidR="00F83CE3">
        <w:t>,</w:t>
      </w:r>
      <w:r>
        <w:t xml:space="preserve"> and the results were left out</w:t>
      </w:r>
      <w:r w:rsidRPr="00B95DD3">
        <w:t xml:space="preserve">. Calibration of the electrodes was performed using commercial </w:t>
      </w:r>
      <w:proofErr w:type="spellStart"/>
      <w:r w:rsidRPr="00B95DD3">
        <w:t>AgAgCl</w:t>
      </w:r>
      <w:proofErr w:type="spellEnd"/>
      <w:r w:rsidRPr="00B95DD3">
        <w:t xml:space="preserve"> reference electrode </w:t>
      </w:r>
      <w:proofErr w:type="spellStart"/>
      <w:r w:rsidRPr="00B95DD3">
        <w:t>Metrohm</w:t>
      </w:r>
      <w:proofErr w:type="spellEnd"/>
      <w:r w:rsidRPr="00B95DD3">
        <w:t xml:space="preserve"> 6.0733.100</w:t>
      </w:r>
      <w:r>
        <w:t>.</w:t>
      </w:r>
    </w:p>
    <w:p w14:paraId="50959F8A" w14:textId="29296AF3" w:rsidR="002D7215" w:rsidRDefault="00FA25C2" w:rsidP="00945D16">
      <w:pPr>
        <w:spacing w:line="360" w:lineRule="auto"/>
      </w:pPr>
      <w:r w:rsidRPr="000D6B8E">
        <w:rPr>
          <w:vertAlign w:val="superscript"/>
        </w:rPr>
        <w:t>4)</w:t>
      </w:r>
      <w:r w:rsidR="00347C28" w:rsidRPr="000D6B8E">
        <w:t xml:space="preserve"> calibration performed using two standards</w:t>
      </w:r>
    </w:p>
    <w:p w14:paraId="34F8B27C" w14:textId="43E42074" w:rsidR="006F7FCA" w:rsidRDefault="006F7FCA" w:rsidP="00945D16">
      <w:pPr>
        <w:spacing w:line="360" w:lineRule="auto"/>
      </w:pPr>
    </w:p>
    <w:p w14:paraId="21BDE114" w14:textId="47FDB6A5" w:rsidR="006F7FCA" w:rsidRDefault="006F7FCA" w:rsidP="00945D16">
      <w:pPr>
        <w:spacing w:line="360" w:lineRule="auto"/>
        <w:rPr>
          <w:szCs w:val="24"/>
        </w:rPr>
      </w:pPr>
      <w:r>
        <w:rPr>
          <w:szCs w:val="24"/>
        </w:rPr>
        <w:t>R</w:t>
      </w:r>
      <w:r w:rsidRPr="00B95DD3">
        <w:rPr>
          <w:szCs w:val="24"/>
        </w:rPr>
        <w:t>esults obtained from the glass part of the combined pH electrodes</w:t>
      </w:r>
      <w:r>
        <w:rPr>
          <w:szCs w:val="24"/>
        </w:rPr>
        <w:t xml:space="preserve"> </w:t>
      </w:r>
      <w:r w:rsidRPr="00B95DD3">
        <w:rPr>
          <w:szCs w:val="24"/>
        </w:rPr>
        <w:t>agreed well with results obtained with pH half-cells</w:t>
      </w:r>
      <w:r>
        <w:rPr>
          <w:szCs w:val="24"/>
        </w:rPr>
        <w:t>.</w:t>
      </w:r>
      <w:r w:rsidRPr="00B95DD3">
        <w:rPr>
          <w:szCs w:val="24"/>
        </w:rPr>
        <w:t xml:space="preserve"> </w:t>
      </w:r>
      <w:r>
        <w:rPr>
          <w:szCs w:val="24"/>
        </w:rPr>
        <w:t>The</w:t>
      </w:r>
      <w:r w:rsidR="00B61BAF">
        <w:rPr>
          <w:szCs w:val="24"/>
        </w:rPr>
        <w:t xml:space="preserve"> glass part of the</w:t>
      </w:r>
      <w:r>
        <w:rPr>
          <w:szCs w:val="24"/>
        </w:rPr>
        <w:t xml:space="preserve"> combined electrodes </w:t>
      </w:r>
      <w:r w:rsidR="00F83CE3">
        <w:rPr>
          <w:szCs w:val="24"/>
        </w:rPr>
        <w:t>has</w:t>
      </w:r>
      <w:r>
        <w:rPr>
          <w:szCs w:val="24"/>
        </w:rPr>
        <w:t xml:space="preserve"> been found to be suitable for</w:t>
      </w:r>
      <w:r w:rsidRPr="00B95DD3">
        <w:rPr>
          <w:szCs w:val="24"/>
        </w:rPr>
        <w:t xml:space="preserve"> buffered </w:t>
      </w:r>
      <w:r>
        <w:rPr>
          <w:szCs w:val="24"/>
        </w:rPr>
        <w:t>and unsuitable for</w:t>
      </w:r>
      <w:r w:rsidRPr="00B95DD3">
        <w:rPr>
          <w:szCs w:val="24"/>
        </w:rPr>
        <w:t xml:space="preserve"> unbuffered ethanol mixtures elsewhere</w:t>
      </w:r>
      <w:r>
        <w:rPr>
          <w:szCs w:val="24"/>
        </w:rPr>
        <w:t xml:space="preserve"> </w:t>
      </w:r>
      <w:r>
        <w:rPr>
          <w:color w:val="000000"/>
          <w:szCs w:val="24"/>
        </w:rPr>
        <w:t>[1, 2]</w:t>
      </w:r>
      <w:r>
        <w:rPr>
          <w:szCs w:val="24"/>
        </w:rPr>
        <w:t>. The leakage of salt bridge electrolyte from the reference electrode compartment of the combined electrode has a larger effect in the case of unbuffered solutions.</w:t>
      </w:r>
    </w:p>
    <w:p w14:paraId="6EE30FA8" w14:textId="6B54B560" w:rsidR="006F7FCA" w:rsidRDefault="006F7FCA" w:rsidP="00945D16">
      <w:pPr>
        <w:spacing w:line="360" w:lineRule="auto"/>
      </w:pPr>
      <w:r w:rsidRPr="00B95DD3">
        <w:rPr>
          <w:szCs w:val="24"/>
        </w:rPr>
        <w:lastRenderedPageBreak/>
        <w:t xml:space="preserve">One institute realised cell design </w:t>
      </w:r>
      <w:r>
        <w:rPr>
          <w:noProof/>
          <w:sz w:val="22"/>
          <w:szCs w:val="22"/>
          <w:lang w:val="pt"/>
        </w:rPr>
        <w:t>II</w:t>
      </w:r>
      <w:r w:rsidRPr="00B95DD3">
        <w:rPr>
          <w:szCs w:val="24"/>
        </w:rPr>
        <w:t xml:space="preserve"> by filling IL into the capillary, the sample into the sensing electrode part, and 3 mol dm</w:t>
      </w:r>
      <w:r w:rsidRPr="00B95DD3">
        <w:rPr>
          <w:szCs w:val="24"/>
          <w:vertAlign w:val="superscript"/>
        </w:rPr>
        <w:t>-3</w:t>
      </w:r>
      <w:r w:rsidRPr="00B95DD3">
        <w:rPr>
          <w:szCs w:val="24"/>
        </w:rPr>
        <w:t xml:space="preserve"> </w:t>
      </w:r>
      <w:proofErr w:type="spellStart"/>
      <w:r w:rsidRPr="00B95DD3">
        <w:rPr>
          <w:szCs w:val="24"/>
        </w:rPr>
        <w:t>KCl</w:t>
      </w:r>
      <w:proofErr w:type="spellEnd"/>
      <w:r w:rsidRPr="00B95DD3">
        <w:rPr>
          <w:szCs w:val="24"/>
        </w:rPr>
        <w:t xml:space="preserve"> into the reference part of the U-tube cell instead of using a double junction reference electrode. Those measurements also agreed well with other results for </w:t>
      </w:r>
      <w:r w:rsidR="00B61BAF">
        <w:rPr>
          <w:szCs w:val="24"/>
        </w:rPr>
        <w:t>both</w:t>
      </w:r>
      <w:r w:rsidRPr="00B95DD3">
        <w:rPr>
          <w:szCs w:val="24"/>
        </w:rPr>
        <w:t xml:space="preserve"> samples.</w:t>
      </w:r>
    </w:p>
    <w:p w14:paraId="6C4ABAB9" w14:textId="09EA3E27" w:rsidR="00A63716" w:rsidRDefault="00A63716" w:rsidP="00945D16">
      <w:pPr>
        <w:spacing w:line="360" w:lineRule="auto"/>
      </w:pPr>
    </w:p>
    <w:p w14:paraId="7A5F03DB" w14:textId="05015574" w:rsidR="00A63716" w:rsidRDefault="00A63716" w:rsidP="000640EF">
      <w:pPr>
        <w:pStyle w:val="berschrift2"/>
        <w:numPr>
          <w:ilvl w:val="0"/>
          <w:numId w:val="1"/>
        </w:numPr>
        <w:spacing w:line="360" w:lineRule="auto"/>
        <w:jc w:val="both"/>
      </w:pPr>
      <w:bookmarkStart w:id="7" w:name="_Toc149051443"/>
      <w:r w:rsidRPr="00A63716">
        <w:rPr>
          <w:rFonts w:cs="Times New Roman"/>
        </w:rPr>
        <w:t>Measurement results as declared by the participants</w:t>
      </w:r>
      <w:bookmarkEnd w:id="7"/>
    </w:p>
    <w:p w14:paraId="3C2AF8FA" w14:textId="71EBC843" w:rsidR="00A63716" w:rsidRDefault="00A63716" w:rsidP="00A63716">
      <w:pPr>
        <w:spacing w:line="360" w:lineRule="auto"/>
        <w:jc w:val="both"/>
      </w:pPr>
      <w:bookmarkStart w:id="8" w:name="_Ref135122591"/>
      <w:r w:rsidRPr="00B95DD3">
        <w:rPr>
          <w:b/>
          <w:bCs/>
        </w:rPr>
        <w:t xml:space="preserve">Table S </w:t>
      </w:r>
      <w:r w:rsidRPr="00B95DD3">
        <w:rPr>
          <w:b/>
          <w:bCs/>
        </w:rPr>
        <w:fldChar w:fldCharType="begin"/>
      </w:r>
      <w:r w:rsidRPr="00B95DD3">
        <w:rPr>
          <w:b/>
          <w:bCs/>
        </w:rPr>
        <w:instrText xml:space="preserve"> SEQ Table_S \* ARABIC </w:instrText>
      </w:r>
      <w:r w:rsidRPr="00B95DD3">
        <w:rPr>
          <w:b/>
          <w:bCs/>
        </w:rPr>
        <w:fldChar w:fldCharType="separate"/>
      </w:r>
      <w:r w:rsidR="00F83CE3">
        <w:rPr>
          <w:b/>
          <w:bCs/>
          <w:noProof/>
        </w:rPr>
        <w:t>4</w:t>
      </w:r>
      <w:r w:rsidRPr="00B95DD3">
        <w:rPr>
          <w:b/>
          <w:bCs/>
        </w:rPr>
        <w:fldChar w:fldCharType="end"/>
      </w:r>
      <w:r w:rsidRPr="00B95DD3">
        <w:t xml:space="preserve"> </w:t>
      </w:r>
      <w:bookmarkEnd w:id="8"/>
      <m:oMath>
        <m:r>
          <m:rPr>
            <m:sty m:val="p"/>
          </m:rPr>
          <w:rPr>
            <w:rFonts w:ascii="Cambria Math" w:eastAsia="Cambria Math" w:hAnsi="Cambria Math"/>
          </w:rPr>
          <m:t>p</m:t>
        </m:r>
        <m:sSubSup>
          <m:sSubSupPr>
            <m:ctrlPr>
              <w:rPr>
                <w:rFonts w:ascii="Cambria Math" w:eastAsia="Cambria Math" w:hAnsi="Cambria Math"/>
                <w:iCs/>
              </w:rPr>
            </m:ctrlPr>
          </m:sSubSupPr>
          <m:e>
            <m:r>
              <m:rPr>
                <m:sty m:val="p"/>
              </m:rPr>
              <w:rPr>
                <w:rFonts w:ascii="Cambria Math" w:eastAsia="Cambria Math" w:hAnsi="Cambria Math"/>
              </w:rPr>
              <m:t>H</m:t>
            </m:r>
          </m:e>
          <m:sub>
            <m:r>
              <m:rPr>
                <m:sty m:val="p"/>
              </m:rPr>
              <w:rPr>
                <w:rFonts w:ascii="Cambria Math" w:eastAsia="Cambria Math" w:hAnsi="Cambria Math"/>
              </w:rPr>
              <m:t>abs</m:t>
            </m:r>
          </m:sub>
          <m:sup>
            <m:sSub>
              <m:sSubPr>
                <m:ctrlPr>
                  <w:rPr>
                    <w:rFonts w:ascii="Cambria Math" w:eastAsia="Cambria Math" w:hAnsi="Cambria Math"/>
                    <w:iCs/>
                  </w:rPr>
                </m:ctrlPr>
              </m:sSubPr>
              <m:e>
                <m:r>
                  <m:rPr>
                    <m:sty m:val="p"/>
                  </m:rPr>
                  <w:rPr>
                    <w:rFonts w:ascii="Cambria Math" w:eastAsia="Cambria Math" w:hAnsi="Cambria Math"/>
                  </w:rPr>
                  <m:t>H</m:t>
                </m:r>
              </m:e>
              <m:sub>
                <m:r>
                  <m:rPr>
                    <m:sty m:val="p"/>
                  </m:rPr>
                  <w:rPr>
                    <w:rFonts w:ascii="Cambria Math" w:eastAsia="Cambria Math" w:hAnsi="Cambria Math"/>
                  </w:rPr>
                  <m:t>2</m:t>
                </m:r>
              </m:sub>
            </m:sSub>
            <m:r>
              <m:rPr>
                <m:sty m:val="p"/>
              </m:rPr>
              <w:rPr>
                <w:rFonts w:ascii="Cambria Math" w:eastAsia="Cambria Math" w:hAnsi="Cambria Math"/>
              </w:rPr>
              <m:t>O</m:t>
            </m:r>
          </m:sup>
        </m:sSubSup>
      </m:oMath>
      <w:r w:rsidRPr="00A63716">
        <w:rPr>
          <w:iCs/>
        </w:rPr>
        <w:t xml:space="preserve"> m</w:t>
      </w:r>
      <w:proofErr w:type="spellStart"/>
      <w:r w:rsidRPr="00A63716">
        <w:t>easurement</w:t>
      </w:r>
      <w:proofErr w:type="spellEnd"/>
      <w:r w:rsidRPr="00A63716">
        <w:t xml:space="preserve"> results of the interlaboratory comparison with standard measurement uncertainties as declared by the participants</w:t>
      </w:r>
    </w:p>
    <w:tbl>
      <w:tblPr>
        <w:tblW w:w="5994" w:type="dxa"/>
        <w:tblBorders>
          <w:bottom w:val="single" w:sz="4" w:space="0" w:color="auto"/>
        </w:tblBorders>
        <w:tblLayout w:type="fixed"/>
        <w:tblLook w:val="0400" w:firstRow="0" w:lastRow="0" w:firstColumn="0" w:lastColumn="0" w:noHBand="0" w:noVBand="1"/>
      </w:tblPr>
      <w:tblGrid>
        <w:gridCol w:w="1884"/>
        <w:gridCol w:w="1984"/>
        <w:gridCol w:w="2126"/>
      </w:tblGrid>
      <w:tr w:rsidR="00A63716" w14:paraId="41CB72AA" w14:textId="77777777" w:rsidTr="00B75BD1">
        <w:tc>
          <w:tcPr>
            <w:tcW w:w="1884" w:type="dxa"/>
            <w:tcBorders>
              <w:top w:val="single" w:sz="4" w:space="0" w:color="auto"/>
              <w:bottom w:val="single" w:sz="4" w:space="0" w:color="auto"/>
            </w:tcBorders>
            <w:vAlign w:val="center"/>
          </w:tcPr>
          <w:p w14:paraId="579E75D8" w14:textId="77777777" w:rsidR="00A63716" w:rsidRPr="005E26AC" w:rsidRDefault="00A63716" w:rsidP="00B75BD1">
            <w:pPr>
              <w:spacing w:line="480" w:lineRule="auto"/>
              <w:jc w:val="center"/>
              <w:rPr>
                <w:b/>
              </w:rPr>
            </w:pPr>
            <w:r w:rsidRPr="005E26AC">
              <w:rPr>
                <w:b/>
              </w:rPr>
              <w:t>Participant</w:t>
            </w:r>
          </w:p>
        </w:tc>
        <w:tc>
          <w:tcPr>
            <w:tcW w:w="1984" w:type="dxa"/>
            <w:tcBorders>
              <w:top w:val="single" w:sz="4" w:space="0" w:color="auto"/>
              <w:bottom w:val="single" w:sz="4" w:space="0" w:color="auto"/>
            </w:tcBorders>
          </w:tcPr>
          <w:p w14:paraId="751BD64D" w14:textId="77777777" w:rsidR="00A63716" w:rsidRPr="005E26AC" w:rsidRDefault="00A63716" w:rsidP="00B75BD1">
            <w:pPr>
              <w:spacing w:line="480" w:lineRule="auto"/>
              <w:jc w:val="center"/>
              <w:rPr>
                <w:b/>
              </w:rPr>
            </w:pPr>
            <m:oMath>
              <m:r>
                <m:rPr>
                  <m:sty m:val="p"/>
                </m:rPr>
                <w:rPr>
                  <w:rFonts w:ascii="Cambria Math" w:eastAsia="Cambria Math" w:hAnsi="Cambria Math"/>
                </w:rPr>
                <m:t>p</m:t>
              </m:r>
              <m:sSubSup>
                <m:sSubSupPr>
                  <m:ctrlPr>
                    <w:rPr>
                      <w:rFonts w:ascii="Cambria Math" w:eastAsia="Cambria Math" w:hAnsi="Cambria Math"/>
                      <w:iCs/>
                    </w:rPr>
                  </m:ctrlPr>
                </m:sSubSupPr>
                <m:e>
                  <m:r>
                    <m:rPr>
                      <m:sty m:val="p"/>
                    </m:rPr>
                    <w:rPr>
                      <w:rFonts w:ascii="Cambria Math" w:eastAsia="Cambria Math" w:hAnsi="Cambria Math"/>
                    </w:rPr>
                    <m:t>H</m:t>
                  </m:r>
                </m:e>
                <m:sub>
                  <m:r>
                    <m:rPr>
                      <m:sty m:val="p"/>
                    </m:rPr>
                    <w:rPr>
                      <w:rFonts w:ascii="Cambria Math" w:eastAsia="Cambria Math" w:hAnsi="Cambria Math"/>
                    </w:rPr>
                    <m:t>abs</m:t>
                  </m:r>
                </m:sub>
                <m:sup>
                  <m:sSub>
                    <m:sSubPr>
                      <m:ctrlPr>
                        <w:rPr>
                          <w:rFonts w:ascii="Cambria Math" w:eastAsia="Cambria Math" w:hAnsi="Cambria Math"/>
                          <w:iCs/>
                        </w:rPr>
                      </m:ctrlPr>
                    </m:sSubPr>
                    <m:e>
                      <m:r>
                        <m:rPr>
                          <m:sty m:val="p"/>
                        </m:rPr>
                        <w:rPr>
                          <w:rFonts w:ascii="Cambria Math" w:eastAsia="Cambria Math" w:hAnsi="Cambria Math"/>
                        </w:rPr>
                        <m:t>H</m:t>
                      </m:r>
                    </m:e>
                    <m:sub>
                      <m:r>
                        <m:rPr>
                          <m:sty m:val="p"/>
                        </m:rPr>
                        <w:rPr>
                          <w:rFonts w:ascii="Cambria Math" w:eastAsia="Cambria Math" w:hAnsi="Cambria Math"/>
                        </w:rPr>
                        <m:t>2</m:t>
                      </m:r>
                    </m:sub>
                  </m:sSub>
                  <m:r>
                    <m:rPr>
                      <m:sty m:val="p"/>
                    </m:rPr>
                    <w:rPr>
                      <w:rFonts w:ascii="Cambria Math" w:eastAsia="Cambria Math" w:hAnsi="Cambria Math"/>
                    </w:rPr>
                    <m:t>O</m:t>
                  </m:r>
                </m:sup>
              </m:sSubSup>
            </m:oMath>
            <w:r>
              <w:rPr>
                <w:iCs/>
              </w:rPr>
              <w:t xml:space="preserve"> values reported for </w:t>
            </w:r>
            <w:r w:rsidRPr="005E26AC">
              <w:rPr>
                <w:b/>
              </w:rPr>
              <w:t>phosphate buffer</w:t>
            </w:r>
          </w:p>
        </w:tc>
        <w:tc>
          <w:tcPr>
            <w:tcW w:w="2126" w:type="dxa"/>
            <w:tcBorders>
              <w:top w:val="single" w:sz="4" w:space="0" w:color="auto"/>
              <w:bottom w:val="single" w:sz="4" w:space="0" w:color="auto"/>
            </w:tcBorders>
          </w:tcPr>
          <w:p w14:paraId="47F94B52" w14:textId="77777777" w:rsidR="00A63716" w:rsidRPr="005E26AC" w:rsidRDefault="00A63716" w:rsidP="00B75BD1">
            <w:pPr>
              <w:spacing w:line="480" w:lineRule="auto"/>
              <w:jc w:val="center"/>
              <w:rPr>
                <w:b/>
              </w:rPr>
            </w:pPr>
            <m:oMath>
              <m:r>
                <m:rPr>
                  <m:sty m:val="p"/>
                </m:rPr>
                <w:rPr>
                  <w:rFonts w:ascii="Cambria Math" w:hAnsi="Cambria Math"/>
                </w:rPr>
                <m:t>p</m:t>
              </m:r>
              <m:sSubSup>
                <m:sSubSupPr>
                  <m:ctrlPr>
                    <w:rPr>
                      <w:rFonts w:ascii="Cambria Math" w:eastAsia="Cambria Math" w:hAnsi="Cambria Math"/>
                      <w:iCs/>
                    </w:rPr>
                  </m:ctrlPr>
                </m:sSubSupPr>
                <m:e>
                  <m:r>
                    <m:rPr>
                      <m:sty m:val="p"/>
                    </m:rPr>
                    <w:rPr>
                      <w:rFonts w:ascii="Cambria Math" w:eastAsia="Cambria Math" w:hAnsi="Cambria Math"/>
                    </w:rPr>
                    <m:t>H</m:t>
                  </m:r>
                </m:e>
                <m:sub>
                  <m:r>
                    <m:rPr>
                      <m:sty m:val="p"/>
                    </m:rPr>
                    <w:rPr>
                      <w:rFonts w:ascii="Cambria Math" w:eastAsia="Cambria Math" w:hAnsi="Cambria Math"/>
                    </w:rPr>
                    <m:t>abs</m:t>
                  </m:r>
                </m:sub>
                <m:sup>
                  <m:sSub>
                    <m:sSubPr>
                      <m:ctrlPr>
                        <w:rPr>
                          <w:rFonts w:ascii="Cambria Math" w:eastAsia="Cambria Math" w:hAnsi="Cambria Math"/>
                          <w:iCs/>
                        </w:rPr>
                      </m:ctrlPr>
                    </m:sSubPr>
                    <m:e>
                      <m:r>
                        <m:rPr>
                          <m:sty m:val="p"/>
                        </m:rPr>
                        <w:rPr>
                          <w:rFonts w:ascii="Cambria Math" w:eastAsia="Cambria Math" w:hAnsi="Cambria Math"/>
                        </w:rPr>
                        <m:t>H</m:t>
                      </m:r>
                    </m:e>
                    <m:sub>
                      <m:r>
                        <m:rPr>
                          <m:sty m:val="p"/>
                        </m:rPr>
                        <w:rPr>
                          <w:rFonts w:ascii="Cambria Math" w:eastAsia="Cambria Math" w:hAnsi="Cambria Math"/>
                        </w:rPr>
                        <m:t>2</m:t>
                      </m:r>
                    </m:sub>
                  </m:sSub>
                  <m:r>
                    <m:rPr>
                      <m:sty m:val="p"/>
                    </m:rPr>
                    <w:rPr>
                      <w:rFonts w:ascii="Cambria Math" w:eastAsia="Cambria Math" w:hAnsi="Cambria Math"/>
                    </w:rPr>
                    <m:t>O</m:t>
                  </m:r>
                </m:sup>
              </m:sSubSup>
            </m:oMath>
            <w:r>
              <w:rPr>
                <w:iCs/>
              </w:rPr>
              <w:t xml:space="preserve"> values reported for </w:t>
            </w:r>
            <w:proofErr w:type="spellStart"/>
            <w:r w:rsidRPr="005E26AC">
              <w:rPr>
                <w:b/>
              </w:rPr>
              <w:t>formate</w:t>
            </w:r>
            <w:proofErr w:type="spellEnd"/>
            <w:r w:rsidRPr="005E26AC">
              <w:rPr>
                <w:b/>
              </w:rPr>
              <w:t xml:space="preserve"> buffer</w:t>
            </w:r>
          </w:p>
        </w:tc>
      </w:tr>
      <w:tr w:rsidR="00A63716" w14:paraId="7322A41A" w14:textId="77777777" w:rsidTr="00B75BD1">
        <w:tc>
          <w:tcPr>
            <w:tcW w:w="1884" w:type="dxa"/>
            <w:tcBorders>
              <w:top w:val="single" w:sz="4" w:space="0" w:color="auto"/>
              <w:bottom w:val="nil"/>
            </w:tcBorders>
          </w:tcPr>
          <w:p w14:paraId="34FAB07C" w14:textId="77777777" w:rsidR="00A63716" w:rsidRPr="005E26AC" w:rsidRDefault="00A63716" w:rsidP="00B75BD1">
            <w:pPr>
              <w:spacing w:line="480" w:lineRule="auto"/>
              <w:jc w:val="center"/>
            </w:pPr>
            <w:r w:rsidRPr="005E26AC">
              <w:t>Lab 1</w:t>
            </w:r>
          </w:p>
        </w:tc>
        <w:tc>
          <w:tcPr>
            <w:tcW w:w="1984" w:type="dxa"/>
            <w:tcBorders>
              <w:top w:val="single" w:sz="4" w:space="0" w:color="auto"/>
              <w:bottom w:val="nil"/>
            </w:tcBorders>
            <w:vAlign w:val="center"/>
          </w:tcPr>
          <w:p w14:paraId="10515EE4" w14:textId="77777777" w:rsidR="00A63716" w:rsidRPr="005E26AC" w:rsidRDefault="00A63716" w:rsidP="00B75BD1">
            <w:pPr>
              <w:spacing w:line="480" w:lineRule="auto"/>
              <w:jc w:val="center"/>
            </w:pPr>
            <w:r w:rsidRPr="005E26AC">
              <w:t>n/a</w:t>
            </w:r>
          </w:p>
        </w:tc>
        <w:tc>
          <w:tcPr>
            <w:tcW w:w="2126" w:type="dxa"/>
            <w:tcBorders>
              <w:top w:val="single" w:sz="4" w:space="0" w:color="auto"/>
              <w:bottom w:val="nil"/>
            </w:tcBorders>
            <w:vAlign w:val="bottom"/>
          </w:tcPr>
          <w:p w14:paraId="1CB1FC24" w14:textId="77777777" w:rsidR="00A63716" w:rsidRPr="005E26AC" w:rsidRDefault="00A63716" w:rsidP="00B75BD1">
            <w:pPr>
              <w:spacing w:line="480" w:lineRule="auto"/>
              <w:jc w:val="center"/>
            </w:pPr>
            <w:r w:rsidRPr="005E26AC">
              <w:t>8.92 ± 0.13</w:t>
            </w:r>
          </w:p>
        </w:tc>
      </w:tr>
      <w:tr w:rsidR="00A63716" w14:paraId="10CCBC6B" w14:textId="77777777" w:rsidTr="00B75BD1">
        <w:tc>
          <w:tcPr>
            <w:tcW w:w="1884" w:type="dxa"/>
            <w:tcBorders>
              <w:top w:val="nil"/>
              <w:bottom w:val="nil"/>
            </w:tcBorders>
          </w:tcPr>
          <w:p w14:paraId="12FE6E09" w14:textId="77777777" w:rsidR="00A63716" w:rsidRPr="005E26AC" w:rsidRDefault="00A63716" w:rsidP="00B75BD1">
            <w:pPr>
              <w:spacing w:line="480" w:lineRule="auto"/>
              <w:jc w:val="center"/>
            </w:pPr>
            <w:r w:rsidRPr="005E26AC">
              <w:t>Lab 2</w:t>
            </w:r>
          </w:p>
        </w:tc>
        <w:tc>
          <w:tcPr>
            <w:tcW w:w="1984" w:type="dxa"/>
            <w:tcBorders>
              <w:top w:val="nil"/>
              <w:bottom w:val="nil"/>
            </w:tcBorders>
            <w:vAlign w:val="bottom"/>
          </w:tcPr>
          <w:p w14:paraId="45D01B06" w14:textId="77777777" w:rsidR="00A63716" w:rsidRPr="005E26AC" w:rsidRDefault="00A63716" w:rsidP="00B75BD1">
            <w:pPr>
              <w:spacing w:line="480" w:lineRule="auto"/>
              <w:jc w:val="center"/>
            </w:pPr>
            <w:r w:rsidRPr="005E26AC">
              <w:t>8.57 ± 0.14</w:t>
            </w:r>
          </w:p>
        </w:tc>
        <w:tc>
          <w:tcPr>
            <w:tcW w:w="2126" w:type="dxa"/>
            <w:tcBorders>
              <w:top w:val="nil"/>
              <w:bottom w:val="nil"/>
            </w:tcBorders>
            <w:vAlign w:val="bottom"/>
          </w:tcPr>
          <w:p w14:paraId="5BA98128" w14:textId="77777777" w:rsidR="00A63716" w:rsidRPr="005E26AC" w:rsidRDefault="00A63716" w:rsidP="00B75BD1">
            <w:pPr>
              <w:spacing w:line="480" w:lineRule="auto"/>
              <w:jc w:val="center"/>
            </w:pPr>
            <w:r w:rsidRPr="005E26AC">
              <w:t>8.61 ± 0.14</w:t>
            </w:r>
          </w:p>
        </w:tc>
      </w:tr>
      <w:tr w:rsidR="00A63716" w14:paraId="66DCAEF1" w14:textId="77777777" w:rsidTr="00B75BD1">
        <w:tc>
          <w:tcPr>
            <w:tcW w:w="1884" w:type="dxa"/>
            <w:tcBorders>
              <w:top w:val="nil"/>
              <w:bottom w:val="nil"/>
            </w:tcBorders>
          </w:tcPr>
          <w:p w14:paraId="19650308" w14:textId="77777777" w:rsidR="00A63716" w:rsidRPr="005E26AC" w:rsidRDefault="00A63716" w:rsidP="00B75BD1">
            <w:pPr>
              <w:spacing w:line="480" w:lineRule="auto"/>
              <w:jc w:val="center"/>
            </w:pPr>
            <w:r w:rsidRPr="005E26AC">
              <w:t>Lab 3</w:t>
            </w:r>
          </w:p>
        </w:tc>
        <w:tc>
          <w:tcPr>
            <w:tcW w:w="1984" w:type="dxa"/>
            <w:tcBorders>
              <w:top w:val="nil"/>
              <w:bottom w:val="nil"/>
            </w:tcBorders>
            <w:vAlign w:val="bottom"/>
          </w:tcPr>
          <w:p w14:paraId="5331F92F" w14:textId="77777777" w:rsidR="00A63716" w:rsidRPr="005E26AC" w:rsidRDefault="00A63716" w:rsidP="00B75BD1">
            <w:pPr>
              <w:spacing w:line="480" w:lineRule="auto"/>
              <w:jc w:val="center"/>
            </w:pPr>
            <w:r w:rsidRPr="005E26AC">
              <w:t>8.652 ± 0.227</w:t>
            </w:r>
          </w:p>
        </w:tc>
        <w:tc>
          <w:tcPr>
            <w:tcW w:w="2126" w:type="dxa"/>
            <w:tcBorders>
              <w:top w:val="nil"/>
              <w:bottom w:val="nil"/>
            </w:tcBorders>
            <w:vAlign w:val="bottom"/>
          </w:tcPr>
          <w:p w14:paraId="3F317184" w14:textId="77777777" w:rsidR="00A63716" w:rsidRPr="005E26AC" w:rsidRDefault="00A63716" w:rsidP="00B75BD1">
            <w:pPr>
              <w:spacing w:line="480" w:lineRule="auto"/>
              <w:jc w:val="center"/>
            </w:pPr>
            <w:r w:rsidRPr="005E26AC">
              <w:t>8.687 ± 0.229</w:t>
            </w:r>
          </w:p>
        </w:tc>
      </w:tr>
      <w:tr w:rsidR="00A63716" w14:paraId="38F45E2B" w14:textId="77777777" w:rsidTr="00B75BD1">
        <w:tc>
          <w:tcPr>
            <w:tcW w:w="1884" w:type="dxa"/>
          </w:tcPr>
          <w:p w14:paraId="3B303329" w14:textId="77777777" w:rsidR="00A63716" w:rsidRPr="005E26AC" w:rsidRDefault="00A63716" w:rsidP="00B75BD1">
            <w:pPr>
              <w:spacing w:line="480" w:lineRule="auto"/>
              <w:jc w:val="center"/>
            </w:pPr>
            <w:r w:rsidRPr="005E26AC">
              <w:t>Lab 4</w:t>
            </w:r>
          </w:p>
        </w:tc>
        <w:tc>
          <w:tcPr>
            <w:tcW w:w="1984" w:type="dxa"/>
            <w:vAlign w:val="bottom"/>
          </w:tcPr>
          <w:p w14:paraId="43277D0B" w14:textId="77777777" w:rsidR="00A63716" w:rsidRPr="005E26AC" w:rsidRDefault="00A63716" w:rsidP="00B75BD1">
            <w:pPr>
              <w:spacing w:line="480" w:lineRule="auto"/>
              <w:jc w:val="center"/>
            </w:pPr>
            <w:r w:rsidRPr="005E26AC">
              <w:t>8.67 ± 0.13</w:t>
            </w:r>
          </w:p>
        </w:tc>
        <w:tc>
          <w:tcPr>
            <w:tcW w:w="2126" w:type="dxa"/>
            <w:vAlign w:val="bottom"/>
          </w:tcPr>
          <w:p w14:paraId="5CF4DDF8" w14:textId="77777777" w:rsidR="00A63716" w:rsidRPr="005E26AC" w:rsidRDefault="00A63716" w:rsidP="00B75BD1">
            <w:pPr>
              <w:spacing w:line="480" w:lineRule="auto"/>
              <w:jc w:val="center"/>
            </w:pPr>
            <w:r w:rsidRPr="005E26AC">
              <w:t>8.72 ± 0.13</w:t>
            </w:r>
          </w:p>
        </w:tc>
      </w:tr>
      <w:tr w:rsidR="00A63716" w14:paraId="5C9CC5B0" w14:textId="77777777" w:rsidTr="00B75BD1">
        <w:tc>
          <w:tcPr>
            <w:tcW w:w="1884" w:type="dxa"/>
          </w:tcPr>
          <w:p w14:paraId="11CD60C1" w14:textId="77777777" w:rsidR="00A63716" w:rsidRPr="005E26AC" w:rsidRDefault="00A63716" w:rsidP="00B75BD1">
            <w:pPr>
              <w:spacing w:line="480" w:lineRule="auto"/>
              <w:jc w:val="center"/>
            </w:pPr>
            <w:r w:rsidRPr="005E26AC">
              <w:t>Lab 4</w:t>
            </w:r>
            <w:r>
              <w:rPr>
                <w:i/>
                <w:vertAlign w:val="superscript"/>
              </w:rPr>
              <w:t>a</w:t>
            </w:r>
          </w:p>
        </w:tc>
        <w:tc>
          <w:tcPr>
            <w:tcW w:w="1984" w:type="dxa"/>
            <w:vAlign w:val="bottom"/>
          </w:tcPr>
          <w:p w14:paraId="0F058A62" w14:textId="77777777" w:rsidR="00A63716" w:rsidRPr="005E26AC" w:rsidRDefault="00A63716" w:rsidP="00B75BD1">
            <w:pPr>
              <w:spacing w:line="480" w:lineRule="auto"/>
              <w:jc w:val="center"/>
            </w:pPr>
            <w:r w:rsidRPr="005E26AC">
              <w:t>8.75 ± 0.13</w:t>
            </w:r>
          </w:p>
        </w:tc>
        <w:tc>
          <w:tcPr>
            <w:tcW w:w="2126" w:type="dxa"/>
            <w:vAlign w:val="bottom"/>
          </w:tcPr>
          <w:p w14:paraId="629A82E7" w14:textId="77777777" w:rsidR="00A63716" w:rsidRPr="005E26AC" w:rsidRDefault="00A63716" w:rsidP="00B75BD1">
            <w:pPr>
              <w:spacing w:line="480" w:lineRule="auto"/>
              <w:jc w:val="center"/>
            </w:pPr>
            <w:r w:rsidRPr="005E26AC">
              <w:t>8.75 ± 0.13</w:t>
            </w:r>
          </w:p>
        </w:tc>
      </w:tr>
      <w:tr w:rsidR="00A63716" w14:paraId="7426443B" w14:textId="77777777" w:rsidTr="00B75BD1">
        <w:tc>
          <w:tcPr>
            <w:tcW w:w="1884" w:type="dxa"/>
          </w:tcPr>
          <w:p w14:paraId="0558CEC0" w14:textId="77777777" w:rsidR="00A63716" w:rsidRPr="005E26AC" w:rsidRDefault="00A63716" w:rsidP="00B75BD1">
            <w:pPr>
              <w:spacing w:line="480" w:lineRule="auto"/>
              <w:jc w:val="center"/>
            </w:pPr>
            <w:r w:rsidRPr="005E26AC">
              <w:t>Lab 5</w:t>
            </w:r>
          </w:p>
        </w:tc>
        <w:tc>
          <w:tcPr>
            <w:tcW w:w="1984" w:type="dxa"/>
            <w:vAlign w:val="bottom"/>
          </w:tcPr>
          <w:p w14:paraId="3B005F1C" w14:textId="77777777" w:rsidR="00A63716" w:rsidRPr="005E26AC" w:rsidRDefault="00A63716" w:rsidP="00B75BD1">
            <w:pPr>
              <w:spacing w:line="480" w:lineRule="auto"/>
              <w:jc w:val="center"/>
              <w:rPr>
                <w:vertAlign w:val="superscript"/>
              </w:rPr>
            </w:pPr>
            <w:r w:rsidRPr="005E26AC">
              <w:t>8.71 ± 0.14</w:t>
            </w:r>
          </w:p>
        </w:tc>
        <w:tc>
          <w:tcPr>
            <w:tcW w:w="2126" w:type="dxa"/>
            <w:vAlign w:val="bottom"/>
          </w:tcPr>
          <w:p w14:paraId="184D9A54" w14:textId="77777777" w:rsidR="00A63716" w:rsidRPr="005E26AC" w:rsidRDefault="00A63716" w:rsidP="00B75BD1">
            <w:pPr>
              <w:spacing w:line="480" w:lineRule="auto"/>
              <w:jc w:val="center"/>
              <w:rPr>
                <w:vertAlign w:val="superscript"/>
              </w:rPr>
            </w:pPr>
            <w:r w:rsidRPr="005E26AC">
              <w:t>8.88 ± 0.14</w:t>
            </w:r>
          </w:p>
        </w:tc>
      </w:tr>
      <w:tr w:rsidR="00A63716" w14:paraId="7D8DE586" w14:textId="77777777" w:rsidTr="00B75BD1">
        <w:tc>
          <w:tcPr>
            <w:tcW w:w="1884" w:type="dxa"/>
          </w:tcPr>
          <w:p w14:paraId="7B1482B7" w14:textId="77777777" w:rsidR="00A63716" w:rsidRPr="005E26AC" w:rsidRDefault="00A63716" w:rsidP="00B75BD1">
            <w:pPr>
              <w:spacing w:line="480" w:lineRule="auto"/>
              <w:jc w:val="center"/>
            </w:pPr>
            <w:r w:rsidRPr="005E26AC">
              <w:t>Lab 6</w:t>
            </w:r>
          </w:p>
        </w:tc>
        <w:tc>
          <w:tcPr>
            <w:tcW w:w="1984" w:type="dxa"/>
            <w:vAlign w:val="center"/>
          </w:tcPr>
          <w:p w14:paraId="5CE7AD46" w14:textId="77777777" w:rsidR="00A63716" w:rsidRPr="005E26AC" w:rsidRDefault="00A63716" w:rsidP="00B75BD1">
            <w:pPr>
              <w:spacing w:line="480" w:lineRule="auto"/>
              <w:jc w:val="center"/>
            </w:pPr>
            <w:r w:rsidRPr="005E26AC">
              <w:t>8.76 ± 0.12</w:t>
            </w:r>
          </w:p>
        </w:tc>
        <w:tc>
          <w:tcPr>
            <w:tcW w:w="2126" w:type="dxa"/>
            <w:vAlign w:val="bottom"/>
          </w:tcPr>
          <w:p w14:paraId="3EEF4DF1" w14:textId="77777777" w:rsidR="00A63716" w:rsidRPr="005E26AC" w:rsidRDefault="00A63716" w:rsidP="00B75BD1">
            <w:pPr>
              <w:spacing w:line="480" w:lineRule="auto"/>
              <w:jc w:val="center"/>
            </w:pPr>
            <w:r w:rsidRPr="005E26AC">
              <w:t>8.81 ± 0.12</w:t>
            </w:r>
          </w:p>
        </w:tc>
      </w:tr>
      <w:tr w:rsidR="00A63716" w14:paraId="089A39BA" w14:textId="77777777" w:rsidTr="00B75BD1">
        <w:tc>
          <w:tcPr>
            <w:tcW w:w="1884" w:type="dxa"/>
          </w:tcPr>
          <w:p w14:paraId="47AB30C1" w14:textId="77777777" w:rsidR="00A63716" w:rsidRPr="005E26AC" w:rsidRDefault="00A63716" w:rsidP="00B75BD1">
            <w:pPr>
              <w:spacing w:line="480" w:lineRule="auto"/>
              <w:jc w:val="center"/>
            </w:pPr>
            <w:r w:rsidRPr="005E26AC">
              <w:t>Lab 7</w:t>
            </w:r>
          </w:p>
        </w:tc>
        <w:tc>
          <w:tcPr>
            <w:tcW w:w="1984" w:type="dxa"/>
            <w:vAlign w:val="bottom"/>
          </w:tcPr>
          <w:p w14:paraId="0D7A2552" w14:textId="77777777" w:rsidR="00A63716" w:rsidRPr="005E26AC" w:rsidRDefault="00A63716" w:rsidP="00B75BD1">
            <w:pPr>
              <w:spacing w:line="480" w:lineRule="auto"/>
              <w:jc w:val="center"/>
              <w:rPr>
                <w:vertAlign w:val="superscript"/>
              </w:rPr>
            </w:pPr>
            <w:r w:rsidRPr="005E26AC">
              <w:t>8.926 ± 0.121</w:t>
            </w:r>
          </w:p>
        </w:tc>
        <w:tc>
          <w:tcPr>
            <w:tcW w:w="2126" w:type="dxa"/>
            <w:vAlign w:val="bottom"/>
          </w:tcPr>
          <w:p w14:paraId="21F68006" w14:textId="77777777" w:rsidR="00A63716" w:rsidRPr="005E26AC" w:rsidRDefault="00A63716" w:rsidP="00B75BD1">
            <w:pPr>
              <w:spacing w:line="480" w:lineRule="auto"/>
              <w:jc w:val="center"/>
            </w:pPr>
            <w:r w:rsidRPr="005E26AC">
              <w:t>8.831 ± 0.123</w:t>
            </w:r>
          </w:p>
        </w:tc>
      </w:tr>
      <w:tr w:rsidR="00A63716" w14:paraId="045DEACA" w14:textId="77777777" w:rsidTr="00B75BD1">
        <w:tc>
          <w:tcPr>
            <w:tcW w:w="1884" w:type="dxa"/>
          </w:tcPr>
          <w:p w14:paraId="1FA55C5B" w14:textId="77777777" w:rsidR="00A63716" w:rsidRPr="005E26AC" w:rsidRDefault="00A63716" w:rsidP="00B75BD1">
            <w:pPr>
              <w:spacing w:line="480" w:lineRule="auto"/>
              <w:jc w:val="center"/>
            </w:pPr>
            <w:r w:rsidRPr="005E26AC">
              <w:t>Lab 8</w:t>
            </w:r>
          </w:p>
        </w:tc>
        <w:tc>
          <w:tcPr>
            <w:tcW w:w="1984" w:type="dxa"/>
            <w:vAlign w:val="bottom"/>
          </w:tcPr>
          <w:p w14:paraId="25D4C2FC" w14:textId="77777777" w:rsidR="00A63716" w:rsidRPr="005E26AC" w:rsidRDefault="00A63716" w:rsidP="00B75BD1">
            <w:pPr>
              <w:spacing w:line="480" w:lineRule="auto"/>
              <w:jc w:val="center"/>
            </w:pPr>
            <w:r w:rsidRPr="005E26AC">
              <w:t>8.946 ± 0.134</w:t>
            </w:r>
          </w:p>
        </w:tc>
        <w:tc>
          <w:tcPr>
            <w:tcW w:w="2126" w:type="dxa"/>
            <w:vAlign w:val="bottom"/>
          </w:tcPr>
          <w:p w14:paraId="6E4912AA" w14:textId="77777777" w:rsidR="00A63716" w:rsidRPr="005E26AC" w:rsidRDefault="00A63716" w:rsidP="00B75BD1">
            <w:pPr>
              <w:spacing w:line="480" w:lineRule="auto"/>
              <w:jc w:val="center"/>
            </w:pPr>
            <w:r w:rsidRPr="005E26AC">
              <w:t>8.625 ± 0.134</w:t>
            </w:r>
          </w:p>
        </w:tc>
      </w:tr>
      <w:tr w:rsidR="00A63716" w14:paraId="5E9F28C1" w14:textId="77777777" w:rsidTr="00B75BD1">
        <w:tc>
          <w:tcPr>
            <w:tcW w:w="1884" w:type="dxa"/>
          </w:tcPr>
          <w:p w14:paraId="2204F192" w14:textId="77777777" w:rsidR="00A63716" w:rsidRPr="005E26AC" w:rsidRDefault="00A63716" w:rsidP="00B75BD1">
            <w:pPr>
              <w:spacing w:line="480" w:lineRule="auto"/>
              <w:jc w:val="center"/>
            </w:pPr>
            <w:r w:rsidRPr="005E26AC">
              <w:t>Lab 9</w:t>
            </w:r>
          </w:p>
        </w:tc>
        <w:tc>
          <w:tcPr>
            <w:tcW w:w="1984" w:type="dxa"/>
            <w:vAlign w:val="bottom"/>
          </w:tcPr>
          <w:p w14:paraId="32B42BA2" w14:textId="77777777" w:rsidR="00A63716" w:rsidRPr="005E26AC" w:rsidRDefault="00A63716" w:rsidP="00B75BD1">
            <w:pPr>
              <w:spacing w:line="480" w:lineRule="auto"/>
              <w:jc w:val="center"/>
            </w:pPr>
            <w:r w:rsidRPr="005E26AC">
              <w:t>8.97 ± 0.17</w:t>
            </w:r>
          </w:p>
        </w:tc>
        <w:tc>
          <w:tcPr>
            <w:tcW w:w="2126" w:type="dxa"/>
            <w:vAlign w:val="bottom"/>
          </w:tcPr>
          <w:p w14:paraId="44FAA52A" w14:textId="77777777" w:rsidR="00A63716" w:rsidRPr="005E26AC" w:rsidRDefault="00A63716" w:rsidP="00B75BD1">
            <w:pPr>
              <w:spacing w:line="480" w:lineRule="auto"/>
              <w:jc w:val="center"/>
            </w:pPr>
            <w:r w:rsidRPr="005E26AC">
              <w:t>9.00 ± 0.17</w:t>
            </w:r>
          </w:p>
        </w:tc>
      </w:tr>
      <w:tr w:rsidR="00A63716" w14:paraId="7C2AE2FC" w14:textId="77777777" w:rsidTr="00B75BD1">
        <w:tc>
          <w:tcPr>
            <w:tcW w:w="1884" w:type="dxa"/>
          </w:tcPr>
          <w:p w14:paraId="1AEB4E8E" w14:textId="77777777" w:rsidR="00A63716" w:rsidRPr="008A39D0" w:rsidRDefault="00A63716" w:rsidP="00B75BD1">
            <w:pPr>
              <w:spacing w:line="480" w:lineRule="auto"/>
              <w:jc w:val="center"/>
              <w:rPr>
                <w:i/>
                <w:vertAlign w:val="superscript"/>
              </w:rPr>
            </w:pPr>
            <w:r w:rsidRPr="005E26AC">
              <w:t>Lab 10</w:t>
            </w:r>
            <w:r>
              <w:rPr>
                <w:i/>
                <w:vertAlign w:val="superscript"/>
              </w:rPr>
              <w:t>b</w:t>
            </w:r>
          </w:p>
        </w:tc>
        <w:tc>
          <w:tcPr>
            <w:tcW w:w="1984" w:type="dxa"/>
            <w:vAlign w:val="bottom"/>
          </w:tcPr>
          <w:p w14:paraId="50315A47" w14:textId="77777777" w:rsidR="00A63716" w:rsidRPr="005E26AC" w:rsidRDefault="00A63716" w:rsidP="00B75BD1">
            <w:pPr>
              <w:spacing w:line="480" w:lineRule="auto"/>
              <w:jc w:val="center"/>
            </w:pPr>
            <w:r w:rsidRPr="005E26AC">
              <w:t>9.151 ± 0.140</w:t>
            </w:r>
          </w:p>
        </w:tc>
        <w:tc>
          <w:tcPr>
            <w:tcW w:w="2126" w:type="dxa"/>
            <w:vAlign w:val="bottom"/>
          </w:tcPr>
          <w:p w14:paraId="10613495" w14:textId="77777777" w:rsidR="00A63716" w:rsidRPr="005E26AC" w:rsidRDefault="00A63716" w:rsidP="00B75BD1">
            <w:pPr>
              <w:spacing w:line="480" w:lineRule="auto"/>
              <w:jc w:val="center"/>
            </w:pPr>
            <w:r w:rsidRPr="005E26AC">
              <w:t>8.654 ± 0.120</w:t>
            </w:r>
          </w:p>
        </w:tc>
      </w:tr>
    </w:tbl>
    <w:p w14:paraId="1452D9DB" w14:textId="50EB5A86" w:rsidR="00A63716" w:rsidRPr="00821716" w:rsidRDefault="00A63716" w:rsidP="00A63716">
      <w:pPr>
        <w:spacing w:line="480" w:lineRule="auto"/>
        <w:jc w:val="both"/>
      </w:pPr>
      <w:r w:rsidRPr="008A39D0">
        <w:rPr>
          <w:i/>
          <w:sz w:val="22"/>
          <w:vertAlign w:val="superscript"/>
        </w:rPr>
        <w:t>a</w:t>
      </w:r>
      <w:r w:rsidRPr="008A39D0">
        <w:rPr>
          <w:sz w:val="22"/>
        </w:rPr>
        <w:t xml:space="preserve"> Different glass electrode was used</w:t>
      </w:r>
      <w:r w:rsidR="007A3DC9">
        <w:rPr>
          <w:sz w:val="22"/>
        </w:rPr>
        <w:t>, not used for consensus value</w:t>
      </w:r>
      <w:r w:rsidRPr="008A39D0">
        <w:rPr>
          <w:sz w:val="22"/>
        </w:rPr>
        <w:t xml:space="preserve">. </w:t>
      </w:r>
      <w:r w:rsidRPr="008A39D0">
        <w:rPr>
          <w:i/>
          <w:sz w:val="22"/>
          <w:vertAlign w:val="superscript"/>
        </w:rPr>
        <w:t>b</w:t>
      </w:r>
      <w:r w:rsidRPr="008A39D0">
        <w:rPr>
          <w:sz w:val="22"/>
        </w:rPr>
        <w:t xml:space="preserve"> </w:t>
      </w:r>
      <w:proofErr w:type="gramStart"/>
      <w:r w:rsidRPr="008A39D0">
        <w:rPr>
          <w:sz w:val="22"/>
        </w:rPr>
        <w:t>For</w:t>
      </w:r>
      <w:proofErr w:type="gramEnd"/>
      <w:r w:rsidRPr="008A39D0">
        <w:rPr>
          <w:sz w:val="22"/>
        </w:rPr>
        <w:t xml:space="preserve"> phosphate buffer, the result obtained by Lab 10 was not considered in the calculation of the reference value (consensus value of participant results) as this participant reported problems during solution preparation.</w:t>
      </w:r>
    </w:p>
    <w:p w14:paraId="6BFF4C9C" w14:textId="52E48C14" w:rsidR="00A63716" w:rsidRDefault="00A63716" w:rsidP="00945D16">
      <w:pPr>
        <w:spacing w:line="360" w:lineRule="auto"/>
      </w:pPr>
    </w:p>
    <w:p w14:paraId="24DEB748" w14:textId="21A8AEE8" w:rsidR="00893F07" w:rsidRPr="00893F07" w:rsidRDefault="00786178" w:rsidP="000640EF">
      <w:pPr>
        <w:pStyle w:val="berschrift2"/>
        <w:numPr>
          <w:ilvl w:val="0"/>
          <w:numId w:val="1"/>
        </w:numPr>
        <w:spacing w:line="360" w:lineRule="auto"/>
        <w:jc w:val="both"/>
        <w:rPr>
          <w:rFonts w:cs="Times New Roman"/>
        </w:rPr>
      </w:pPr>
      <w:bookmarkStart w:id="9" w:name="_Toc149051444"/>
      <w:r>
        <w:rPr>
          <w:rFonts w:cs="Times New Roman"/>
        </w:rPr>
        <w:lastRenderedPageBreak/>
        <w:t>Evaluating the c</w:t>
      </w:r>
      <w:r w:rsidR="00893F07" w:rsidRPr="00893F07">
        <w:rPr>
          <w:rFonts w:cs="Times New Roman"/>
        </w:rPr>
        <w:t>onsensus values of participant results</w:t>
      </w:r>
      <w:bookmarkEnd w:id="9"/>
      <w:r w:rsidR="001127BE">
        <w:rPr>
          <w:rFonts w:cs="Times New Roman"/>
        </w:rPr>
        <w:t xml:space="preserve"> and their uncertainties</w:t>
      </w:r>
    </w:p>
    <w:p w14:paraId="501FF99A" w14:textId="61457BAE" w:rsidR="00893F07" w:rsidRDefault="00893F07" w:rsidP="00F208A9">
      <w:pPr>
        <w:autoSpaceDE w:val="0"/>
        <w:autoSpaceDN w:val="0"/>
        <w:adjustRightInd w:val="0"/>
        <w:spacing w:line="480" w:lineRule="auto"/>
        <w:jc w:val="both"/>
        <w:rPr>
          <w:rFonts w:eastAsia="Calibri"/>
          <w:iCs/>
          <w:szCs w:val="18"/>
          <w:lang w:val="en-US" w:eastAsia="en-US"/>
        </w:rPr>
      </w:pPr>
      <w:r w:rsidRPr="00D0611D">
        <w:rPr>
          <w:rFonts w:eastAsia="Calibri"/>
          <w:iCs/>
          <w:szCs w:val="18"/>
          <w:lang w:val="en-US" w:eastAsia="en-US"/>
        </w:rPr>
        <w:t xml:space="preserve">For a population with an odd number of </w:t>
      </w:r>
      <w:r>
        <w:rPr>
          <w:rFonts w:eastAsia="Calibri"/>
          <w:iCs/>
          <w:szCs w:val="18"/>
          <w:lang w:val="en-US" w:eastAsia="en-US"/>
        </w:rPr>
        <w:t>results</w:t>
      </w:r>
      <w:r w:rsidR="00F83CE3">
        <w:rPr>
          <w:rFonts w:eastAsia="Calibri"/>
          <w:iCs/>
          <w:szCs w:val="18"/>
          <w:lang w:val="en-US" w:eastAsia="en-US"/>
        </w:rPr>
        <w:t>,</w:t>
      </w:r>
      <w:r w:rsidRPr="00D0611D">
        <w:rPr>
          <w:rFonts w:eastAsia="Calibri"/>
          <w:iCs/>
          <w:szCs w:val="18"/>
          <w:lang w:val="en-US" w:eastAsia="en-US"/>
        </w:rPr>
        <w:t xml:space="preserve"> </w:t>
      </w:r>
      <w:proofErr w:type="gramStart"/>
      <w:r w:rsidRPr="00D0611D">
        <w:rPr>
          <w:rFonts w:eastAsia="Calibri"/>
          <w:iCs/>
          <w:szCs w:val="18"/>
          <w:lang w:val="en-US" w:eastAsia="en-US"/>
        </w:rPr>
        <w:t>i.e.</w:t>
      </w:r>
      <w:proofErr w:type="gramEnd"/>
      <w:r w:rsidRPr="00D0611D">
        <w:rPr>
          <w:rFonts w:eastAsia="Calibri"/>
          <w:iCs/>
          <w:szCs w:val="18"/>
          <w:lang w:val="en-US" w:eastAsia="en-US"/>
        </w:rPr>
        <w:t xml:space="preserve"> </w:t>
      </w:r>
      <w:proofErr w:type="spellStart"/>
      <w:r w:rsidRPr="00D0611D">
        <w:rPr>
          <w:rFonts w:eastAsia="Calibri"/>
          <w:iCs/>
          <w:szCs w:val="18"/>
          <w:lang w:val="en-US" w:eastAsia="en-US"/>
        </w:rPr>
        <w:t>formate</w:t>
      </w:r>
      <w:proofErr w:type="spellEnd"/>
      <w:r w:rsidRPr="00D0611D">
        <w:rPr>
          <w:rFonts w:eastAsia="Calibri"/>
          <w:iCs/>
          <w:szCs w:val="18"/>
          <w:lang w:val="en-US" w:eastAsia="en-US"/>
        </w:rPr>
        <w:t xml:space="preserve"> buffer, the median is the middle number</w:t>
      </w:r>
      <w:r w:rsidR="00F83CE3">
        <w:rPr>
          <w:rFonts w:eastAsia="Calibri"/>
          <w:iCs/>
          <w:szCs w:val="18"/>
          <w:lang w:val="en-US" w:eastAsia="en-US"/>
        </w:rPr>
        <w:t>,</w:t>
      </w:r>
      <w:r w:rsidRPr="00D0611D">
        <w:rPr>
          <w:rFonts w:eastAsia="Calibri"/>
          <w:iCs/>
          <w:szCs w:val="18"/>
          <w:lang w:val="en-US" w:eastAsia="en-US"/>
        </w:rPr>
        <w:t xml:space="preserve"> whereas for those with an even number of </w:t>
      </w:r>
      <w:r>
        <w:rPr>
          <w:rFonts w:eastAsia="Calibri"/>
          <w:iCs/>
          <w:szCs w:val="18"/>
          <w:lang w:val="en-US" w:eastAsia="en-US"/>
        </w:rPr>
        <w:t>data</w:t>
      </w:r>
      <w:r w:rsidR="00F83CE3">
        <w:rPr>
          <w:rFonts w:eastAsia="Calibri"/>
          <w:iCs/>
          <w:szCs w:val="18"/>
          <w:lang w:val="en-US" w:eastAsia="en-US"/>
        </w:rPr>
        <w:t>,</w:t>
      </w:r>
      <w:r w:rsidRPr="00D0611D">
        <w:rPr>
          <w:rFonts w:eastAsia="Calibri"/>
          <w:iCs/>
          <w:szCs w:val="18"/>
          <w:lang w:val="en-US" w:eastAsia="en-US"/>
        </w:rPr>
        <w:t xml:space="preserve"> i.e. phosphate buffer, it represents the </w:t>
      </w:r>
      <w:r>
        <w:rPr>
          <w:rFonts w:eastAsia="Calibri"/>
          <w:iCs/>
          <w:szCs w:val="18"/>
          <w:lang w:val="en-US" w:eastAsia="en-US"/>
        </w:rPr>
        <w:t xml:space="preserve">mean of the two middle values. Under the hypothesis of a normal distribution, also called Gaussian distribution, of the results, the standard deviation of the median, </w:t>
      </w:r>
      <w:r w:rsidRPr="0057256F">
        <w:rPr>
          <w:rFonts w:eastAsia="Calibri"/>
          <w:i/>
          <w:iCs/>
          <w:szCs w:val="18"/>
          <w:lang w:val="en-US" w:eastAsia="en-US"/>
        </w:rPr>
        <w:t>u</w:t>
      </w:r>
      <w:r w:rsidRPr="003A1C15">
        <w:rPr>
          <w:rFonts w:eastAsia="Calibri"/>
          <w:iCs/>
          <w:szCs w:val="18"/>
          <w:lang w:val="en-US" w:eastAsia="en-US"/>
        </w:rPr>
        <w:t>(</w:t>
      </w:r>
      <w:r>
        <w:rPr>
          <w:rFonts w:eastAsia="Calibri"/>
          <w:iCs/>
          <w:szCs w:val="18"/>
          <w:lang w:val="en-US" w:eastAsia="en-US"/>
        </w:rPr>
        <w:t>m</w:t>
      </w:r>
      <w:r w:rsidRPr="003A1C15">
        <w:rPr>
          <w:rFonts w:eastAsia="Calibri"/>
          <w:iCs/>
          <w:szCs w:val="18"/>
          <w:lang w:val="en-US" w:eastAsia="en-US"/>
        </w:rPr>
        <w:t>),</w:t>
      </w:r>
      <w:r>
        <w:rPr>
          <w:rFonts w:eastAsia="Calibri"/>
          <w:iCs/>
          <w:szCs w:val="18"/>
          <w:lang w:val="en-US" w:eastAsia="en-US"/>
        </w:rPr>
        <w:t xml:space="preserve"> is calculated with equation </w:t>
      </w:r>
      <w:r w:rsidR="001127BE">
        <w:rPr>
          <w:rFonts w:eastAsia="Calibri"/>
          <w:iCs/>
          <w:szCs w:val="18"/>
          <w:lang w:val="en-US" w:eastAsia="en-US"/>
        </w:rPr>
        <w:t>1</w:t>
      </w:r>
      <w:r>
        <w:rPr>
          <w:rFonts w:eastAsia="Calibri"/>
          <w:iCs/>
          <w:szCs w:val="18"/>
          <w:lang w:val="en-US" w:eastAsia="en-US"/>
        </w:rPr>
        <w:t>:</w:t>
      </w:r>
    </w:p>
    <w:p w14:paraId="75B75FA2" w14:textId="77777777" w:rsidR="00893F07" w:rsidRDefault="00893F07" w:rsidP="00893F07">
      <w:pPr>
        <w:spacing w:line="480" w:lineRule="auto"/>
        <w:jc w:val="both"/>
        <w:rPr>
          <w:rFonts w:eastAsia="Calibri"/>
          <w:iCs/>
          <w:szCs w:val="18"/>
          <w:lang w:val="en-US"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7"/>
        <w:gridCol w:w="496"/>
      </w:tblGrid>
      <w:tr w:rsidR="00893F07" w:rsidRPr="00B95DD3" w14:paraId="35150903" w14:textId="77777777" w:rsidTr="00B75BD1">
        <w:trPr>
          <w:trHeight w:val="663"/>
        </w:trPr>
        <w:tc>
          <w:tcPr>
            <w:tcW w:w="8642" w:type="dxa"/>
          </w:tcPr>
          <w:p w14:paraId="16DCD020" w14:textId="77777777" w:rsidR="00893F07" w:rsidRPr="003A1C15" w:rsidRDefault="00893F07" w:rsidP="00B75BD1">
            <w:pPr>
              <w:spacing w:line="480" w:lineRule="auto"/>
              <w:jc w:val="both"/>
              <w:rPr>
                <w:rFonts w:eastAsia="Calibri"/>
                <w:iCs/>
                <w:szCs w:val="18"/>
                <w:lang w:val="en-US" w:eastAsia="en-US"/>
              </w:rPr>
            </w:pPr>
            <m:oMathPara>
              <m:oMathParaPr>
                <m:jc m:val="center"/>
              </m:oMathParaPr>
              <m:oMath>
                <m:r>
                  <w:rPr>
                    <w:rFonts w:ascii="Cambria Math" w:eastAsia="Calibri" w:hAnsi="Cambria Math"/>
                    <w:szCs w:val="18"/>
                    <w:lang w:val="en-US" w:eastAsia="en-US"/>
                  </w:rPr>
                  <m:t>u</m:t>
                </m:r>
                <m:d>
                  <m:dPr>
                    <m:ctrlPr>
                      <w:rPr>
                        <w:rFonts w:ascii="Cambria Math" w:eastAsia="Calibri" w:hAnsi="Cambria Math"/>
                        <w:iCs/>
                        <w:szCs w:val="18"/>
                        <w:lang w:val="en-US" w:eastAsia="en-US"/>
                      </w:rPr>
                    </m:ctrlPr>
                  </m:dPr>
                  <m:e>
                    <m:r>
                      <m:rPr>
                        <m:sty m:val="p"/>
                      </m:rPr>
                      <w:rPr>
                        <w:rFonts w:ascii="Cambria Math" w:eastAsia="Calibri" w:hAnsi="Cambria Math"/>
                        <w:szCs w:val="18"/>
                        <w:lang w:val="en-US" w:eastAsia="en-US"/>
                      </w:rPr>
                      <m:t>m</m:t>
                    </m:r>
                  </m:e>
                </m:d>
                <m:r>
                  <m:rPr>
                    <m:sty m:val="p"/>
                  </m:rPr>
                  <w:rPr>
                    <w:rFonts w:ascii="Cambria Math" w:eastAsia="Calibri" w:hAnsi="Cambria Math"/>
                    <w:szCs w:val="18"/>
                    <w:lang w:val="en-US" w:eastAsia="en-US"/>
                  </w:rPr>
                  <m:t xml:space="preserve">= </m:t>
                </m:r>
                <m:f>
                  <m:fPr>
                    <m:ctrlPr>
                      <w:rPr>
                        <w:rFonts w:ascii="Cambria Math" w:eastAsia="Calibri" w:hAnsi="Cambria Math"/>
                        <w:iCs/>
                        <w:szCs w:val="18"/>
                        <w:lang w:val="en-US" w:eastAsia="en-US"/>
                      </w:rPr>
                    </m:ctrlPr>
                  </m:fPr>
                  <m:num>
                    <m:r>
                      <m:rPr>
                        <m:sty m:val="p"/>
                      </m:rPr>
                      <w:rPr>
                        <w:rFonts w:ascii="Cambria Math" w:eastAsia="Calibri" w:hAnsi="Cambria Math"/>
                        <w:szCs w:val="18"/>
                        <w:lang w:val="en-US" w:eastAsia="en-US"/>
                      </w:rPr>
                      <m:t>1.858</m:t>
                    </m:r>
                  </m:num>
                  <m:den>
                    <m:rad>
                      <m:radPr>
                        <m:degHide m:val="1"/>
                        <m:ctrlPr>
                          <w:rPr>
                            <w:rFonts w:ascii="Cambria Math" w:eastAsia="Calibri" w:hAnsi="Cambria Math"/>
                            <w:iCs/>
                            <w:szCs w:val="18"/>
                            <w:lang w:val="en-US" w:eastAsia="en-US"/>
                          </w:rPr>
                        </m:ctrlPr>
                      </m:radPr>
                      <m:deg/>
                      <m:e>
                        <m:r>
                          <w:rPr>
                            <w:rFonts w:ascii="Cambria Math" w:eastAsia="Calibri" w:hAnsi="Cambria Math"/>
                            <w:szCs w:val="18"/>
                            <w:lang w:val="en-US" w:eastAsia="en-US"/>
                          </w:rPr>
                          <m:t>N</m:t>
                        </m:r>
                        <m:r>
                          <m:rPr>
                            <m:sty m:val="p"/>
                          </m:rPr>
                          <w:rPr>
                            <w:rFonts w:ascii="Cambria Math" w:eastAsia="Calibri" w:hAnsi="Cambria Math"/>
                            <w:szCs w:val="18"/>
                            <w:lang w:val="en-US" w:eastAsia="en-US"/>
                          </w:rPr>
                          <m:t>-1</m:t>
                        </m:r>
                      </m:e>
                    </m:rad>
                  </m:den>
                </m:f>
                <m:r>
                  <m:rPr>
                    <m:sty m:val="p"/>
                  </m:rPr>
                  <w:rPr>
                    <w:rFonts w:ascii="Cambria Math" w:eastAsia="Calibri" w:hAnsi="Cambria Math"/>
                    <w:szCs w:val="18"/>
                    <w:lang w:val="en-US" w:eastAsia="en-US"/>
                  </w:rPr>
                  <m:t>∙MAD</m:t>
                </m:r>
              </m:oMath>
            </m:oMathPara>
          </w:p>
        </w:tc>
        <w:tc>
          <w:tcPr>
            <w:tcW w:w="421" w:type="dxa"/>
          </w:tcPr>
          <w:p w14:paraId="30292249" w14:textId="6A65F94F" w:rsidR="00893F07" w:rsidRPr="00B95DD3" w:rsidRDefault="00893F07" w:rsidP="00B75BD1">
            <w:pPr>
              <w:spacing w:line="480" w:lineRule="auto"/>
              <w:jc w:val="both"/>
              <w:rPr>
                <w:szCs w:val="24"/>
              </w:rPr>
            </w:pPr>
            <w:r w:rsidRPr="00B95DD3">
              <w:rPr>
                <w:lang w:val="pt"/>
              </w:rPr>
              <w:t>(</w:t>
            </w:r>
            <w:r w:rsidR="001127BE">
              <w:t>1</w:t>
            </w:r>
            <w:r w:rsidRPr="00B95DD3">
              <w:rPr>
                <w:lang w:val="pt"/>
              </w:rPr>
              <w:t>)</w:t>
            </w:r>
          </w:p>
        </w:tc>
      </w:tr>
    </w:tbl>
    <w:p w14:paraId="03077E4D" w14:textId="77777777" w:rsidR="00893F07" w:rsidRDefault="00893F07" w:rsidP="00893F07">
      <w:pPr>
        <w:spacing w:line="480" w:lineRule="auto"/>
        <w:jc w:val="both"/>
        <w:rPr>
          <w:rFonts w:eastAsia="Calibri"/>
          <w:iCs/>
          <w:szCs w:val="18"/>
          <w:lang w:val="en-US" w:eastAsia="en-US"/>
        </w:rPr>
      </w:pPr>
    </w:p>
    <w:p w14:paraId="51850B04" w14:textId="106104F1" w:rsidR="00893F07" w:rsidRPr="00262E98" w:rsidRDefault="00893F07" w:rsidP="00893F07">
      <w:pPr>
        <w:spacing w:line="480" w:lineRule="auto"/>
        <w:jc w:val="both"/>
        <w:rPr>
          <w:rFonts w:eastAsia="Calibri"/>
          <w:iCs/>
          <w:szCs w:val="18"/>
          <w:lang w:val="en-US" w:eastAsia="en-US"/>
        </w:rPr>
      </w:pPr>
      <w:r w:rsidRPr="00262E98">
        <w:rPr>
          <w:rFonts w:eastAsia="Calibri"/>
          <w:iCs/>
          <w:szCs w:val="18"/>
          <w:lang w:val="en-US" w:eastAsia="en-US"/>
        </w:rPr>
        <w:t>With MAD being the median of the absolute deviations</w:t>
      </w:r>
      <w:r>
        <w:rPr>
          <w:rFonts w:eastAsia="Calibri"/>
          <w:iCs/>
          <w:szCs w:val="18"/>
          <w:lang w:val="en-US" w:eastAsia="en-US"/>
        </w:rPr>
        <w:t xml:space="preserve"> and defined by equation </w:t>
      </w:r>
      <w:r w:rsidR="001127BE">
        <w:rPr>
          <w:rFonts w:eastAsia="Calibri"/>
          <w:iCs/>
          <w:szCs w:val="18"/>
          <w:lang w:val="en-US" w:eastAsia="en-US"/>
        </w:rPr>
        <w:t>2</w:t>
      </w:r>
      <w:r>
        <w:rPr>
          <w:rFonts w:eastAsia="Calibri"/>
          <w:iCs/>
          <w:szCs w:val="18"/>
          <w:lang w:val="en-US" w:eastAsia="en-US"/>
        </w:rPr>
        <w:t xml:space="preserve">: </w:t>
      </w:r>
    </w:p>
    <w:p w14:paraId="78047763" w14:textId="77777777" w:rsidR="00893F07" w:rsidRDefault="00893F07" w:rsidP="00893F07">
      <w:pPr>
        <w:spacing w:line="480" w:lineRule="auto"/>
        <w:jc w:val="both"/>
        <w:rPr>
          <w:rFonts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7"/>
        <w:gridCol w:w="496"/>
      </w:tblGrid>
      <w:tr w:rsidR="00893F07" w:rsidRPr="00B95DD3" w14:paraId="7E183927" w14:textId="77777777" w:rsidTr="00B75BD1">
        <w:trPr>
          <w:trHeight w:val="663"/>
        </w:trPr>
        <w:tc>
          <w:tcPr>
            <w:tcW w:w="8642" w:type="dxa"/>
          </w:tcPr>
          <w:p w14:paraId="5E650720" w14:textId="77777777" w:rsidR="00893F07" w:rsidRPr="003A1C15" w:rsidRDefault="00893F07" w:rsidP="00B75BD1">
            <w:pPr>
              <w:spacing w:line="480" w:lineRule="auto"/>
              <w:jc w:val="center"/>
              <w:rPr>
                <w:rFonts w:eastAsia="Calibri"/>
                <w:iCs/>
                <w:szCs w:val="18"/>
                <w:lang w:val="en-US" w:eastAsia="en-US"/>
              </w:rPr>
            </w:pPr>
            <m:oMathPara>
              <m:oMath>
                <m:r>
                  <m:rPr>
                    <m:sty m:val="p"/>
                  </m:rPr>
                  <w:rPr>
                    <w:rFonts w:ascii="Cambria Math" w:hAnsi="Cambria Math"/>
                    <w:color w:val="000000" w:themeColor="text1"/>
                    <w:lang w:val="en-US"/>
                  </w:rPr>
                  <m:t>MAD=med</m:t>
                </m:r>
                <m:d>
                  <m:dPr>
                    <m:begChr m:val="{"/>
                    <m:endChr m:val="}"/>
                    <m:ctrlPr>
                      <w:rPr>
                        <w:rFonts w:ascii="Cambria Math" w:hAnsi="Cambria Math"/>
                        <w:color w:val="000000" w:themeColor="text1"/>
                        <w:lang w:val="en-US"/>
                      </w:rPr>
                    </m:ctrlPr>
                  </m:dPr>
                  <m:e>
                    <m:d>
                      <m:dPr>
                        <m:begChr m:val="|"/>
                        <m:endChr m:val="|"/>
                        <m:ctrlPr>
                          <w:rPr>
                            <w:rFonts w:ascii="Cambria Math" w:hAnsi="Cambria Math"/>
                            <w:color w:val="000000" w:themeColor="text1"/>
                            <w:lang w:val="en-US"/>
                          </w:rPr>
                        </m:ctrlPr>
                      </m:dPr>
                      <m:e>
                        <m:sSub>
                          <m:sSubPr>
                            <m:ctrlPr>
                              <w:rPr>
                                <w:rFonts w:ascii="Cambria Math" w:hAnsi="Cambria Math"/>
                                <w:color w:val="000000" w:themeColor="text1"/>
                                <w:lang w:val="en-US"/>
                              </w:rPr>
                            </m:ctrlPr>
                          </m:sSubPr>
                          <m:e>
                            <m:r>
                              <w:rPr>
                                <w:rFonts w:ascii="Cambria Math" w:hAnsi="Cambria Math"/>
                                <w:color w:val="000000" w:themeColor="text1"/>
                                <w:lang w:val="en-US"/>
                              </w:rPr>
                              <m:t>x</m:t>
                            </m:r>
                          </m:e>
                          <m:sub>
                            <m:r>
                              <m:rPr>
                                <m:sty m:val="p"/>
                              </m:rPr>
                              <w:rPr>
                                <w:rFonts w:ascii="Cambria Math" w:hAnsi="Cambria Math"/>
                                <w:color w:val="000000" w:themeColor="text1"/>
                                <w:lang w:val="en-US"/>
                              </w:rPr>
                              <m:t>i</m:t>
                            </m:r>
                          </m:sub>
                        </m:sSub>
                        <m:r>
                          <m:rPr>
                            <m:sty m:val="p"/>
                          </m:rPr>
                          <w:rPr>
                            <w:rFonts w:ascii="Cambria Math" w:hAnsi="Cambria Math"/>
                            <w:color w:val="000000" w:themeColor="text1"/>
                            <w:lang w:val="en-US"/>
                          </w:rPr>
                          <m:t>-</m:t>
                        </m:r>
                        <m:r>
                          <w:rPr>
                            <w:rFonts w:ascii="Cambria Math" w:hAnsi="Cambria Math"/>
                            <w:color w:val="000000" w:themeColor="text1"/>
                            <w:lang w:val="en-US"/>
                          </w:rPr>
                          <m:t>m</m:t>
                        </m:r>
                      </m:e>
                    </m:d>
                  </m:e>
                </m:d>
              </m:oMath>
            </m:oMathPara>
          </w:p>
        </w:tc>
        <w:tc>
          <w:tcPr>
            <w:tcW w:w="421" w:type="dxa"/>
          </w:tcPr>
          <w:p w14:paraId="64CF41B2" w14:textId="3A88C97E" w:rsidR="00893F07" w:rsidRPr="00B95DD3" w:rsidRDefault="00893F07" w:rsidP="00B75BD1">
            <w:pPr>
              <w:spacing w:line="480" w:lineRule="auto"/>
              <w:jc w:val="both"/>
              <w:rPr>
                <w:szCs w:val="24"/>
              </w:rPr>
            </w:pPr>
            <w:r w:rsidRPr="00B95DD3">
              <w:rPr>
                <w:lang w:val="pt"/>
              </w:rPr>
              <w:t>(</w:t>
            </w:r>
            <w:r w:rsidR="001127BE">
              <w:t>2</w:t>
            </w:r>
            <w:r w:rsidRPr="00B95DD3">
              <w:rPr>
                <w:lang w:val="pt"/>
              </w:rPr>
              <w:t>)</w:t>
            </w:r>
          </w:p>
        </w:tc>
      </w:tr>
    </w:tbl>
    <w:p w14:paraId="0255982A" w14:textId="77777777" w:rsidR="00893F07" w:rsidRDefault="00893F07" w:rsidP="00893F07">
      <w:pPr>
        <w:spacing w:line="480" w:lineRule="auto"/>
        <w:jc w:val="both"/>
        <w:rPr>
          <w:rFonts w:cs="Arial"/>
        </w:rPr>
      </w:pPr>
    </w:p>
    <w:p w14:paraId="3379074A" w14:textId="7A59237F" w:rsidR="00893F07" w:rsidRDefault="00893F07" w:rsidP="00893F07">
      <w:pPr>
        <w:spacing w:line="480" w:lineRule="auto"/>
        <w:jc w:val="both"/>
        <w:rPr>
          <w:color w:val="000000" w:themeColor="text1"/>
          <w:lang w:val="en-US"/>
        </w:rPr>
      </w:pPr>
      <w:r w:rsidRPr="00D43995">
        <w:rPr>
          <w:color w:val="000000" w:themeColor="text1"/>
          <w:lang w:val="en-US"/>
        </w:rPr>
        <w:t xml:space="preserve">with </w:t>
      </w:r>
      <w:proofErr w:type="spellStart"/>
      <w:r>
        <w:rPr>
          <w:i/>
          <w:color w:val="000000" w:themeColor="text1"/>
          <w:lang w:val="en-US"/>
        </w:rPr>
        <w:t>i</w:t>
      </w:r>
      <w:proofErr w:type="spellEnd"/>
      <w:r>
        <w:rPr>
          <w:color w:val="000000" w:themeColor="text1"/>
          <w:lang w:val="en-US"/>
        </w:rPr>
        <w:t xml:space="preserve"> </w:t>
      </w:r>
      <w:r w:rsidRPr="00D43995">
        <w:rPr>
          <w:color w:val="000000" w:themeColor="text1"/>
          <w:lang w:val="en-US"/>
        </w:rPr>
        <w:t>=</w:t>
      </w:r>
      <w:r>
        <w:rPr>
          <w:color w:val="000000" w:themeColor="text1"/>
          <w:lang w:val="en-US"/>
        </w:rPr>
        <w:t xml:space="preserve"> </w:t>
      </w:r>
      <w:r w:rsidRPr="00D43995">
        <w:rPr>
          <w:color w:val="000000" w:themeColor="text1"/>
          <w:lang w:val="en-US"/>
        </w:rPr>
        <w:t>1,</w:t>
      </w:r>
      <w:r>
        <w:rPr>
          <w:color w:val="000000" w:themeColor="text1"/>
          <w:lang w:val="en-US"/>
        </w:rPr>
        <w:t xml:space="preserve"> </w:t>
      </w:r>
      <w:r w:rsidRPr="00D43995">
        <w:rPr>
          <w:color w:val="000000" w:themeColor="text1"/>
          <w:lang w:val="en-US"/>
        </w:rPr>
        <w:t xml:space="preserve">2 …, </w:t>
      </w:r>
      <w:r w:rsidRPr="0057256F">
        <w:rPr>
          <w:i/>
          <w:color w:val="000000" w:themeColor="text1"/>
          <w:lang w:val="en-US"/>
        </w:rPr>
        <w:t>N</w:t>
      </w:r>
      <w:r>
        <w:rPr>
          <w:color w:val="000000" w:themeColor="text1"/>
          <w:lang w:val="en-US"/>
        </w:rPr>
        <w:t xml:space="preserve">, where </w:t>
      </w:r>
      <w:r w:rsidRPr="0057256F">
        <w:rPr>
          <w:i/>
          <w:color w:val="000000" w:themeColor="text1"/>
          <w:lang w:val="en-US"/>
        </w:rPr>
        <w:t>N</w:t>
      </w:r>
      <w:r>
        <w:rPr>
          <w:color w:val="000000" w:themeColor="text1"/>
          <w:lang w:val="en-US"/>
        </w:rPr>
        <w:t xml:space="preserve"> represents the </w:t>
      </w:r>
      <w:r w:rsidRPr="007F787F">
        <w:rPr>
          <w:color w:val="000000" w:themeColor="text1"/>
          <w:lang w:val="en-US"/>
        </w:rPr>
        <w:t>number of reported results.</w:t>
      </w:r>
      <w:r>
        <w:rPr>
          <w:color w:val="000000" w:themeColor="text1"/>
          <w:lang w:val="en-US"/>
        </w:rPr>
        <w:t xml:space="preserve"> </w:t>
      </w:r>
      <w:r w:rsidRPr="00262E98">
        <w:rPr>
          <w:i/>
          <w:color w:val="000000" w:themeColor="text1"/>
          <w:lang w:val="en-US"/>
        </w:rPr>
        <w:t>m</w:t>
      </w:r>
      <w:r>
        <w:rPr>
          <w:color w:val="000000" w:themeColor="text1"/>
          <w:lang w:val="en-US"/>
        </w:rPr>
        <w:t xml:space="preserve"> accounts for the calculated median value.</w:t>
      </w:r>
    </w:p>
    <w:p w14:paraId="321985DB" w14:textId="31A12BE7" w:rsidR="0036384D" w:rsidRPr="00F83CE3" w:rsidRDefault="00F83CE3" w:rsidP="0007434C">
      <w:pPr>
        <w:spacing w:line="360" w:lineRule="auto"/>
        <w:jc w:val="both"/>
        <w:rPr>
          <w:szCs w:val="24"/>
        </w:rPr>
      </w:pPr>
      <w:bookmarkStart w:id="10" w:name="_Ref149119631"/>
      <w:bookmarkStart w:id="11" w:name="_Ref135122681"/>
      <w:bookmarkStart w:id="12" w:name="_Ref94803395"/>
      <w:bookmarkStart w:id="13" w:name="_Ref94803391"/>
      <w:r w:rsidRPr="00B95DD3">
        <w:rPr>
          <w:b/>
          <w:bCs/>
        </w:rPr>
        <w:t xml:space="preserve">Table S </w:t>
      </w:r>
      <w:r w:rsidRPr="00B95DD3">
        <w:rPr>
          <w:b/>
          <w:bCs/>
        </w:rPr>
        <w:fldChar w:fldCharType="begin"/>
      </w:r>
      <w:r w:rsidRPr="00B95DD3">
        <w:rPr>
          <w:b/>
          <w:bCs/>
        </w:rPr>
        <w:instrText xml:space="preserve"> SEQ Table_S \* ARABIC </w:instrText>
      </w:r>
      <w:r w:rsidRPr="00B95DD3">
        <w:rPr>
          <w:b/>
          <w:bCs/>
        </w:rPr>
        <w:fldChar w:fldCharType="separate"/>
      </w:r>
      <w:r>
        <w:rPr>
          <w:b/>
          <w:bCs/>
          <w:noProof/>
        </w:rPr>
        <w:t>5</w:t>
      </w:r>
      <w:r w:rsidRPr="00B95DD3">
        <w:rPr>
          <w:b/>
          <w:bCs/>
        </w:rPr>
        <w:fldChar w:fldCharType="end"/>
      </w:r>
      <w:bookmarkEnd w:id="10"/>
      <w:bookmarkEnd w:id="11"/>
      <w:bookmarkEnd w:id="12"/>
      <w:r w:rsidR="0036384D" w:rsidRPr="00B95DD3">
        <w:t xml:space="preserve"> </w:t>
      </w:r>
      <w:r w:rsidR="0036384D" w:rsidRPr="006A477B">
        <w:t xml:space="preserve">Interlaboratory comparison reference </w:t>
      </w:r>
      <m:oMath>
        <m:sSubSup>
          <m:sSubSupPr>
            <m:ctrlPr>
              <w:rPr>
                <w:rFonts w:ascii="Cambria Math" w:eastAsia="Cambria Math" w:hAnsi="Cambria Math"/>
                <w:iCs/>
              </w:rPr>
            </m:ctrlPr>
          </m:sSubSupPr>
          <m:e>
            <m:r>
              <m:rPr>
                <m:sty m:val="p"/>
              </m:rPr>
              <w:rPr>
                <w:rFonts w:ascii="Cambria Math" w:eastAsia="Cambria Math" w:hAnsi="Cambria Math"/>
              </w:rPr>
              <m:t>pH</m:t>
            </m:r>
          </m:e>
          <m:sub>
            <m:r>
              <m:rPr>
                <m:sty m:val="p"/>
              </m:rPr>
              <w:rPr>
                <w:rFonts w:ascii="Cambria Math" w:eastAsia="Cambria Math" w:hAnsi="Cambria Math"/>
              </w:rPr>
              <m:t>abs</m:t>
            </m:r>
          </m:sub>
          <m:sup>
            <m:sSub>
              <m:sSubPr>
                <m:ctrlPr>
                  <w:rPr>
                    <w:rFonts w:ascii="Cambria Math" w:eastAsia="Cambria Math" w:hAnsi="Cambria Math"/>
                    <w:iCs/>
                  </w:rPr>
                </m:ctrlPr>
              </m:sSubPr>
              <m:e>
                <m:r>
                  <m:rPr>
                    <m:sty m:val="p"/>
                  </m:rPr>
                  <w:rPr>
                    <w:rFonts w:ascii="Cambria Math" w:eastAsia="Cambria Math" w:hAnsi="Cambria Math"/>
                  </w:rPr>
                  <m:t>H</m:t>
                </m:r>
              </m:e>
              <m:sub>
                <m:r>
                  <m:rPr>
                    <m:sty m:val="p"/>
                  </m:rPr>
                  <w:rPr>
                    <w:rFonts w:ascii="Cambria Math" w:eastAsia="Cambria Math" w:hAnsi="Cambria Math"/>
                  </w:rPr>
                  <m:t>2</m:t>
                </m:r>
              </m:sub>
            </m:sSub>
            <m:r>
              <m:rPr>
                <m:sty m:val="p"/>
              </m:rPr>
              <w:rPr>
                <w:rFonts w:ascii="Cambria Math" w:eastAsia="Cambria Math" w:hAnsi="Cambria Math"/>
              </w:rPr>
              <m:t>O</m:t>
            </m:r>
          </m:sup>
        </m:sSubSup>
        <m:r>
          <w:rPr>
            <w:rFonts w:ascii="Cambria Math" w:eastAsia="Cambria Math" w:hAnsi="Cambria Math"/>
          </w:rPr>
          <m:t xml:space="preserve"> </m:t>
        </m:r>
      </m:oMath>
      <w:r w:rsidR="0036384D" w:rsidRPr="006A477B">
        <w:t xml:space="preserve">values (consensus values of participant results), their respective </w:t>
      </w:r>
      <w:r w:rsidR="0036384D" w:rsidRPr="006A477B">
        <w:rPr>
          <w:szCs w:val="24"/>
        </w:rPr>
        <w:t>standard uncertainties</w:t>
      </w:r>
      <w:bookmarkEnd w:id="13"/>
      <w:r w:rsidR="0036384D" w:rsidRPr="006A477B">
        <w:rPr>
          <w:szCs w:val="24"/>
        </w:rPr>
        <w:t xml:space="preserve"> </w:t>
      </w:r>
      <w:r w:rsidR="0036384D" w:rsidRPr="006A477B">
        <w:rPr>
          <w:i/>
          <w:szCs w:val="24"/>
        </w:rPr>
        <w:t>u</w:t>
      </w:r>
      <w:r w:rsidR="0036384D" w:rsidRPr="006A477B">
        <w:rPr>
          <w:szCs w:val="24"/>
        </w:rPr>
        <w:t xml:space="preserve">, numbers </w:t>
      </w:r>
      <w:r w:rsidR="0036384D" w:rsidRPr="006A477B">
        <w:rPr>
          <w:i/>
          <w:szCs w:val="24"/>
        </w:rPr>
        <w:t>N</w:t>
      </w:r>
      <w:r w:rsidR="0036384D" w:rsidRPr="006A477B">
        <w:rPr>
          <w:szCs w:val="24"/>
        </w:rPr>
        <w:t xml:space="preserve"> of included participant results and the respective observed and critical </w:t>
      </w:r>
      <w:r w:rsidR="0036384D" w:rsidRPr="006A477B">
        <w:rPr>
          <w:i/>
          <w:szCs w:val="24"/>
        </w:rPr>
        <w:t>χ</w:t>
      </w:r>
      <w:r w:rsidR="0036384D" w:rsidRPr="006A477B">
        <w:rPr>
          <w:szCs w:val="24"/>
          <w:vertAlign w:val="superscript"/>
        </w:rPr>
        <w:t>2</w:t>
      </w:r>
      <w:r w:rsidR="0036384D" w:rsidRPr="006A477B">
        <w:rPr>
          <w:szCs w:val="24"/>
        </w:rPr>
        <w:t xml:space="preserve"> values</w:t>
      </w:r>
    </w:p>
    <w:tbl>
      <w:tblPr>
        <w:tblW w:w="0" w:type="auto"/>
        <w:tblBorders>
          <w:bottom w:val="single" w:sz="4" w:space="0" w:color="auto"/>
        </w:tblBorders>
        <w:tblLayout w:type="fixed"/>
        <w:tblLook w:val="0000" w:firstRow="0" w:lastRow="0" w:firstColumn="0" w:lastColumn="0" w:noHBand="0" w:noVBand="0"/>
      </w:tblPr>
      <w:tblGrid>
        <w:gridCol w:w="1248"/>
        <w:gridCol w:w="2778"/>
        <w:gridCol w:w="2211"/>
      </w:tblGrid>
      <w:tr w:rsidR="0036384D" w:rsidRPr="00B95DD3" w14:paraId="6FDFAB57" w14:textId="77777777" w:rsidTr="0007434C">
        <w:trPr>
          <w:trHeight w:val="315"/>
        </w:trPr>
        <w:tc>
          <w:tcPr>
            <w:tcW w:w="1248" w:type="dxa"/>
            <w:tcBorders>
              <w:top w:val="single" w:sz="4" w:space="0" w:color="auto"/>
              <w:bottom w:val="single" w:sz="4" w:space="0" w:color="auto"/>
            </w:tcBorders>
            <w:shd w:val="clear" w:color="auto" w:fill="auto"/>
            <w:vAlign w:val="center"/>
          </w:tcPr>
          <w:p w14:paraId="1830E566" w14:textId="77777777" w:rsidR="0036384D" w:rsidRPr="00B95DD3" w:rsidRDefault="0036384D" w:rsidP="0007434C">
            <w:pPr>
              <w:spacing w:line="360" w:lineRule="auto"/>
              <w:jc w:val="right"/>
              <w:rPr>
                <w:b/>
                <w:szCs w:val="24"/>
              </w:rPr>
            </w:pPr>
          </w:p>
        </w:tc>
        <w:tc>
          <w:tcPr>
            <w:tcW w:w="2778" w:type="dxa"/>
            <w:tcBorders>
              <w:top w:val="single" w:sz="4" w:space="0" w:color="auto"/>
              <w:bottom w:val="single" w:sz="4" w:space="0" w:color="auto"/>
            </w:tcBorders>
            <w:vAlign w:val="center"/>
          </w:tcPr>
          <w:p w14:paraId="26DD2E6E" w14:textId="77777777" w:rsidR="0036384D" w:rsidRPr="00B95DD3" w:rsidRDefault="0036384D" w:rsidP="0007434C">
            <w:pPr>
              <w:spacing w:line="360" w:lineRule="auto"/>
              <w:jc w:val="right"/>
              <w:rPr>
                <w:b/>
                <w:color w:val="000000"/>
                <w:szCs w:val="24"/>
              </w:rPr>
            </w:pPr>
            <w:bookmarkStart w:id="14" w:name="_Hlk149053341"/>
            <w:r w:rsidRPr="00B95DD3">
              <w:rPr>
                <w:b/>
                <w:color w:val="000000"/>
                <w:szCs w:val="24"/>
              </w:rPr>
              <w:t>Phosphate buffer in 50</w:t>
            </w:r>
            <w:r>
              <w:rPr>
                <w:b/>
                <w:color w:val="000000"/>
                <w:szCs w:val="24"/>
              </w:rPr>
              <w:t> </w:t>
            </w:r>
            <w:proofErr w:type="spellStart"/>
            <w:r w:rsidRPr="00B95DD3">
              <w:rPr>
                <w:b/>
                <w:color w:val="000000"/>
                <w:szCs w:val="24"/>
              </w:rPr>
              <w:t>wt</w:t>
            </w:r>
            <w:proofErr w:type="spellEnd"/>
            <w:r w:rsidRPr="00B95DD3">
              <w:rPr>
                <w:b/>
                <w:color w:val="000000"/>
                <w:szCs w:val="24"/>
              </w:rPr>
              <w:t>% aqueous ethanol</w:t>
            </w:r>
            <w:bookmarkEnd w:id="14"/>
          </w:p>
        </w:tc>
        <w:tc>
          <w:tcPr>
            <w:tcW w:w="2211" w:type="dxa"/>
            <w:tcBorders>
              <w:top w:val="single" w:sz="4" w:space="0" w:color="auto"/>
              <w:bottom w:val="single" w:sz="4" w:space="0" w:color="auto"/>
            </w:tcBorders>
            <w:vAlign w:val="center"/>
          </w:tcPr>
          <w:p w14:paraId="0E4B0A88" w14:textId="77777777" w:rsidR="0036384D" w:rsidRPr="00B95DD3" w:rsidRDefault="0036384D" w:rsidP="0007434C">
            <w:pPr>
              <w:spacing w:line="360" w:lineRule="auto"/>
              <w:jc w:val="right"/>
              <w:rPr>
                <w:b/>
                <w:color w:val="000000"/>
                <w:szCs w:val="24"/>
              </w:rPr>
            </w:pPr>
            <w:bookmarkStart w:id="15" w:name="_Hlk149053396"/>
            <w:proofErr w:type="spellStart"/>
            <w:r w:rsidRPr="00B95DD3">
              <w:rPr>
                <w:b/>
                <w:color w:val="000000"/>
                <w:szCs w:val="24"/>
              </w:rPr>
              <w:t>Formate</w:t>
            </w:r>
            <w:proofErr w:type="spellEnd"/>
            <w:r w:rsidRPr="00B95DD3">
              <w:rPr>
                <w:b/>
                <w:color w:val="000000"/>
                <w:szCs w:val="24"/>
              </w:rPr>
              <w:t xml:space="preserve"> buffer in </w:t>
            </w:r>
            <w:r>
              <w:rPr>
                <w:b/>
                <w:color w:val="000000"/>
                <w:szCs w:val="24"/>
              </w:rPr>
              <w:t xml:space="preserve">&gt;99.5 % </w:t>
            </w:r>
            <w:r w:rsidRPr="00B95DD3">
              <w:rPr>
                <w:b/>
                <w:color w:val="000000"/>
                <w:szCs w:val="24"/>
              </w:rPr>
              <w:t>ethanol</w:t>
            </w:r>
            <w:bookmarkEnd w:id="15"/>
          </w:p>
        </w:tc>
      </w:tr>
      <w:tr w:rsidR="0036384D" w:rsidRPr="00B95DD3" w14:paraId="790EDC3F" w14:textId="77777777" w:rsidTr="0007434C">
        <w:trPr>
          <w:trHeight w:val="55"/>
        </w:trPr>
        <w:tc>
          <w:tcPr>
            <w:tcW w:w="1248" w:type="dxa"/>
            <w:tcBorders>
              <w:top w:val="single" w:sz="4" w:space="0" w:color="auto"/>
            </w:tcBorders>
            <w:shd w:val="clear" w:color="auto" w:fill="auto"/>
            <w:vAlign w:val="center"/>
          </w:tcPr>
          <w:p w14:paraId="72BD21B0" w14:textId="77777777" w:rsidR="0036384D" w:rsidRPr="00B95DD3" w:rsidRDefault="0036384D" w:rsidP="0007434C">
            <w:pPr>
              <w:spacing w:line="360" w:lineRule="auto"/>
              <w:jc w:val="both"/>
              <w:rPr>
                <w:szCs w:val="24"/>
              </w:rPr>
            </w:pPr>
            <w:r w:rsidRPr="00B95DD3">
              <w:rPr>
                <w:b/>
                <w:szCs w:val="24"/>
              </w:rPr>
              <w:t>Estimator</w:t>
            </w:r>
            <w:r w:rsidRPr="00B95DD3">
              <w:rPr>
                <w:szCs w:val="24"/>
              </w:rPr>
              <w:t xml:space="preserve"> </w:t>
            </w:r>
          </w:p>
        </w:tc>
        <w:tc>
          <w:tcPr>
            <w:tcW w:w="2778" w:type="dxa"/>
            <w:tcBorders>
              <w:top w:val="single" w:sz="4" w:space="0" w:color="auto"/>
            </w:tcBorders>
            <w:vAlign w:val="center"/>
          </w:tcPr>
          <w:p w14:paraId="5CC24B28" w14:textId="72C5E7F3" w:rsidR="0036384D" w:rsidRPr="00B95DD3" w:rsidRDefault="0036384D" w:rsidP="0007434C">
            <w:pPr>
              <w:spacing w:line="360" w:lineRule="auto"/>
              <w:jc w:val="center"/>
              <w:rPr>
                <w:highlight w:val="yellow"/>
              </w:rPr>
            </w:pPr>
            <w:r w:rsidRPr="00B95DD3">
              <w:t>8.7</w:t>
            </w:r>
            <w:r w:rsidR="00F208A9">
              <w:t>4</w:t>
            </w:r>
            <w:r>
              <w:t xml:space="preserve">, </w:t>
            </w:r>
            <w:r>
              <w:rPr>
                <w:i/>
              </w:rPr>
              <w:t>u</w:t>
            </w:r>
            <w:r>
              <w:t xml:space="preserve"> =</w:t>
            </w:r>
            <w:r w:rsidRPr="00B95DD3">
              <w:t xml:space="preserve"> 0.</w:t>
            </w:r>
            <w:r>
              <w:t>0</w:t>
            </w:r>
            <w:r w:rsidR="00F208A9">
              <w:t>9</w:t>
            </w:r>
          </w:p>
        </w:tc>
        <w:tc>
          <w:tcPr>
            <w:tcW w:w="2211" w:type="dxa"/>
            <w:tcBorders>
              <w:top w:val="single" w:sz="4" w:space="0" w:color="auto"/>
            </w:tcBorders>
            <w:vAlign w:val="center"/>
          </w:tcPr>
          <w:p w14:paraId="24CA1EDD" w14:textId="19DC00F7" w:rsidR="0036384D" w:rsidRPr="00B95DD3" w:rsidRDefault="0036384D" w:rsidP="0007434C">
            <w:pPr>
              <w:spacing w:line="360" w:lineRule="auto"/>
              <w:jc w:val="center"/>
              <w:rPr>
                <w:highlight w:val="yellow"/>
              </w:rPr>
            </w:pPr>
            <w:r w:rsidRPr="00B95DD3">
              <w:t>8.7</w:t>
            </w:r>
            <w:r w:rsidR="00F208A9">
              <w:t>7</w:t>
            </w:r>
            <w:r>
              <w:t xml:space="preserve">, </w:t>
            </w:r>
            <w:r>
              <w:rPr>
                <w:i/>
              </w:rPr>
              <w:t>u</w:t>
            </w:r>
            <w:r>
              <w:t xml:space="preserve"> =</w:t>
            </w:r>
            <w:r w:rsidRPr="00B95DD3">
              <w:t xml:space="preserve"> 0.0</w:t>
            </w:r>
            <w:r w:rsidR="00F208A9">
              <w:t>7</w:t>
            </w:r>
          </w:p>
        </w:tc>
      </w:tr>
      <w:tr w:rsidR="0036384D" w:rsidRPr="00B95DD3" w14:paraId="0D67E87E" w14:textId="77777777" w:rsidTr="0007434C">
        <w:trPr>
          <w:trHeight w:val="55"/>
        </w:trPr>
        <w:tc>
          <w:tcPr>
            <w:tcW w:w="1248" w:type="dxa"/>
            <w:shd w:val="clear" w:color="auto" w:fill="auto"/>
            <w:vAlign w:val="center"/>
          </w:tcPr>
          <w:p w14:paraId="4A246688" w14:textId="77777777" w:rsidR="0036384D" w:rsidRPr="007D6F96" w:rsidRDefault="0036384D" w:rsidP="0007434C">
            <w:pPr>
              <w:spacing w:line="360" w:lineRule="auto"/>
              <w:jc w:val="center"/>
              <w:rPr>
                <w:i/>
                <w:iCs/>
                <w:szCs w:val="18"/>
                <w:lang w:val="en-US" w:eastAsia="en-US"/>
              </w:rPr>
            </w:pPr>
            <w:r w:rsidRPr="007D6F96">
              <w:rPr>
                <w:i/>
                <w:iCs/>
                <w:szCs w:val="18"/>
                <w:lang w:val="en-US" w:eastAsia="en-US"/>
              </w:rPr>
              <w:t>N</w:t>
            </w:r>
          </w:p>
        </w:tc>
        <w:tc>
          <w:tcPr>
            <w:tcW w:w="2778" w:type="dxa"/>
            <w:vAlign w:val="center"/>
          </w:tcPr>
          <w:p w14:paraId="717E3CCE" w14:textId="14025413" w:rsidR="0036384D" w:rsidRDefault="00F208A9" w:rsidP="0007434C">
            <w:pPr>
              <w:spacing w:line="360" w:lineRule="auto"/>
              <w:jc w:val="center"/>
            </w:pPr>
            <w:r>
              <w:t>8</w:t>
            </w:r>
            <w:r w:rsidR="0036384D" w:rsidRPr="00B90BC1">
              <w:rPr>
                <w:i/>
                <w:vertAlign w:val="superscript"/>
              </w:rPr>
              <w:t>a</w:t>
            </w:r>
          </w:p>
        </w:tc>
        <w:tc>
          <w:tcPr>
            <w:tcW w:w="2211" w:type="dxa"/>
            <w:vAlign w:val="center"/>
          </w:tcPr>
          <w:p w14:paraId="12EF9D08" w14:textId="648CDBC4" w:rsidR="0036384D" w:rsidRDefault="0036384D" w:rsidP="0007434C">
            <w:pPr>
              <w:spacing w:line="360" w:lineRule="auto"/>
              <w:jc w:val="center"/>
            </w:pPr>
            <w:r>
              <w:t>1</w:t>
            </w:r>
            <w:r w:rsidR="00F208A9">
              <w:t>0</w:t>
            </w:r>
          </w:p>
        </w:tc>
      </w:tr>
      <w:tr w:rsidR="0036384D" w:rsidRPr="00B95DD3" w14:paraId="4EF1C5C2" w14:textId="77777777" w:rsidTr="0007434C">
        <w:trPr>
          <w:trHeight w:val="55"/>
        </w:trPr>
        <w:tc>
          <w:tcPr>
            <w:tcW w:w="1248" w:type="dxa"/>
            <w:shd w:val="clear" w:color="auto" w:fill="auto"/>
            <w:vAlign w:val="center"/>
          </w:tcPr>
          <w:p w14:paraId="664EE02B" w14:textId="77777777" w:rsidR="0036384D" w:rsidRPr="00B95DD3" w:rsidRDefault="00000000" w:rsidP="0007434C">
            <w:pPr>
              <w:spacing w:line="360" w:lineRule="auto"/>
              <w:jc w:val="both"/>
              <w:rPr>
                <w:b/>
                <w:szCs w:val="24"/>
              </w:rPr>
            </w:pPr>
            <m:oMathPara>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obs</m:t>
                    </m:r>
                  </m:sub>
                  <m:sup>
                    <m:r>
                      <w:rPr>
                        <w:rFonts w:ascii="Cambria Math" w:eastAsia="Calibri" w:hAnsi="Cambria Math"/>
                        <w:szCs w:val="18"/>
                        <w:lang w:val="en-US" w:eastAsia="en-US"/>
                      </w:rPr>
                      <m:t>2</m:t>
                    </m:r>
                  </m:sup>
                </m:sSubSup>
              </m:oMath>
            </m:oMathPara>
          </w:p>
        </w:tc>
        <w:tc>
          <w:tcPr>
            <w:tcW w:w="2778" w:type="dxa"/>
            <w:vAlign w:val="center"/>
          </w:tcPr>
          <w:p w14:paraId="7AFACCE0" w14:textId="08814C7C" w:rsidR="0036384D" w:rsidRPr="00B95DD3" w:rsidRDefault="005273D4" w:rsidP="0007434C">
            <w:pPr>
              <w:spacing w:line="360" w:lineRule="auto"/>
              <w:jc w:val="center"/>
            </w:pPr>
            <w:r>
              <w:t>8</w:t>
            </w:r>
          </w:p>
        </w:tc>
        <w:tc>
          <w:tcPr>
            <w:tcW w:w="2211" w:type="dxa"/>
            <w:vAlign w:val="center"/>
          </w:tcPr>
          <w:p w14:paraId="0292A5DD" w14:textId="77777777" w:rsidR="0036384D" w:rsidRPr="00B95DD3" w:rsidRDefault="0036384D" w:rsidP="0007434C">
            <w:pPr>
              <w:spacing w:line="360" w:lineRule="auto"/>
              <w:jc w:val="center"/>
            </w:pPr>
            <w:r>
              <w:t>8</w:t>
            </w:r>
          </w:p>
        </w:tc>
      </w:tr>
      <w:tr w:rsidR="0036384D" w:rsidRPr="00B95DD3" w14:paraId="22836818" w14:textId="77777777" w:rsidTr="0007434C">
        <w:trPr>
          <w:trHeight w:val="55"/>
        </w:trPr>
        <w:tc>
          <w:tcPr>
            <w:tcW w:w="1248" w:type="dxa"/>
            <w:shd w:val="clear" w:color="auto" w:fill="auto"/>
            <w:vAlign w:val="center"/>
          </w:tcPr>
          <w:p w14:paraId="2C3C7F58" w14:textId="77777777" w:rsidR="0036384D" w:rsidRPr="00146CEF" w:rsidRDefault="00000000" w:rsidP="0007434C">
            <w:pPr>
              <w:spacing w:line="360" w:lineRule="auto"/>
              <w:jc w:val="center"/>
              <w:rPr>
                <w:iCs/>
                <w:szCs w:val="18"/>
                <w:lang w:val="en-US" w:eastAsia="en-US"/>
              </w:rPr>
            </w:pPr>
            <m:oMathPara>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crit</m:t>
                    </m:r>
                  </m:sub>
                  <m:sup>
                    <m:r>
                      <w:rPr>
                        <w:rFonts w:ascii="Cambria Math" w:eastAsia="Calibri" w:hAnsi="Cambria Math"/>
                        <w:szCs w:val="18"/>
                        <w:lang w:val="en-US" w:eastAsia="en-US"/>
                      </w:rPr>
                      <m:t>2</m:t>
                    </m:r>
                  </m:sup>
                </m:sSubSup>
              </m:oMath>
            </m:oMathPara>
          </w:p>
        </w:tc>
        <w:tc>
          <w:tcPr>
            <w:tcW w:w="2778" w:type="dxa"/>
            <w:vAlign w:val="center"/>
          </w:tcPr>
          <w:p w14:paraId="27EE119C" w14:textId="797A493C" w:rsidR="0036384D" w:rsidRPr="00B95DD3" w:rsidRDefault="005273D4" w:rsidP="0007434C">
            <w:pPr>
              <w:spacing w:line="360" w:lineRule="auto"/>
              <w:jc w:val="center"/>
            </w:pPr>
            <w:r>
              <w:t>17</w:t>
            </w:r>
          </w:p>
        </w:tc>
        <w:tc>
          <w:tcPr>
            <w:tcW w:w="2211" w:type="dxa"/>
            <w:vAlign w:val="center"/>
          </w:tcPr>
          <w:p w14:paraId="732661D0" w14:textId="5B15E349" w:rsidR="0036384D" w:rsidRPr="00B95DD3" w:rsidRDefault="00F208A9" w:rsidP="0007434C">
            <w:pPr>
              <w:spacing w:line="360" w:lineRule="auto"/>
              <w:jc w:val="center"/>
            </w:pPr>
            <w:r>
              <w:t>18</w:t>
            </w:r>
          </w:p>
        </w:tc>
      </w:tr>
    </w:tbl>
    <w:p w14:paraId="1122897E" w14:textId="0C563122" w:rsidR="0036384D" w:rsidRPr="00431524" w:rsidRDefault="0036384D" w:rsidP="00431524">
      <w:pPr>
        <w:spacing w:line="360" w:lineRule="auto"/>
        <w:jc w:val="both"/>
        <w:rPr>
          <w:rFonts w:eastAsia="Calibri"/>
          <w:iCs/>
          <w:szCs w:val="18"/>
          <w:lang w:val="en-US" w:eastAsia="en-US"/>
        </w:rPr>
      </w:pPr>
      <w:r w:rsidRPr="00B90BC1">
        <w:rPr>
          <w:i/>
          <w:szCs w:val="24"/>
          <w:vertAlign w:val="superscript"/>
        </w:rPr>
        <w:t>a</w:t>
      </w:r>
      <w:r w:rsidRPr="00B90BC1">
        <w:rPr>
          <w:szCs w:val="24"/>
        </w:rPr>
        <w:t xml:space="preserve"> </w:t>
      </w:r>
      <w:r>
        <w:rPr>
          <w:rFonts w:eastAsia="Calibri"/>
          <w:iCs/>
          <w:szCs w:val="18"/>
          <w:lang w:val="en-US" w:eastAsia="en-US"/>
        </w:rPr>
        <w:t>V</w:t>
      </w:r>
      <w:r w:rsidRPr="0014132A">
        <w:rPr>
          <w:rFonts w:eastAsia="Calibri"/>
          <w:iCs/>
          <w:szCs w:val="18"/>
          <w:lang w:val="en-US" w:eastAsia="en-US"/>
        </w:rPr>
        <w:t>alues reported by Lab</w:t>
      </w:r>
      <w:r>
        <w:rPr>
          <w:rFonts w:eastAsia="Calibri"/>
          <w:iCs/>
          <w:szCs w:val="18"/>
          <w:lang w:val="en-US" w:eastAsia="en-US"/>
        </w:rPr>
        <w:t> </w:t>
      </w:r>
      <w:r w:rsidRPr="0014132A">
        <w:rPr>
          <w:rFonts w:eastAsia="Calibri"/>
          <w:iCs/>
          <w:szCs w:val="18"/>
          <w:lang w:val="en-US" w:eastAsia="en-US"/>
        </w:rPr>
        <w:t>1 and Lab 10 were left out</w:t>
      </w:r>
    </w:p>
    <w:p w14:paraId="75016962" w14:textId="55989AEE" w:rsidR="0036384D" w:rsidRDefault="0036384D" w:rsidP="0007434C">
      <w:pPr>
        <w:spacing w:line="360" w:lineRule="auto"/>
        <w:jc w:val="both"/>
        <w:rPr>
          <w:szCs w:val="24"/>
        </w:rPr>
      </w:pPr>
      <w:bookmarkStart w:id="16" w:name="_heading=h.26in1rg" w:colFirst="0" w:colLast="0"/>
      <w:bookmarkEnd w:id="16"/>
      <w:r>
        <w:rPr>
          <w:szCs w:val="24"/>
        </w:rPr>
        <w:t>Further, a</w:t>
      </w:r>
      <w:r w:rsidRPr="00CF6D64">
        <w:rPr>
          <w:szCs w:val="24"/>
        </w:rPr>
        <w:t xml:space="preserve"> consistency test </w:t>
      </w:r>
      <w:r>
        <w:rPr>
          <w:szCs w:val="24"/>
        </w:rPr>
        <w:t xml:space="preserve">has been made to verify whether the results reported by the participants are consistent with the estimated uncertainty of the reference value (obtained as </w:t>
      </w:r>
      <w:r w:rsidR="00F83CE3">
        <w:rPr>
          <w:szCs w:val="24"/>
        </w:rPr>
        <w:t xml:space="preserve">the </w:t>
      </w:r>
      <w:r>
        <w:rPr>
          <w:szCs w:val="24"/>
        </w:rPr>
        <w:lastRenderedPageBreak/>
        <w:t>consensus value of participant results). For this purpose, the chi</w:t>
      </w:r>
      <w:r w:rsidR="00F83CE3">
        <w:rPr>
          <w:szCs w:val="24"/>
        </w:rPr>
        <w:t>-</w:t>
      </w:r>
      <w:r>
        <w:rPr>
          <w:szCs w:val="24"/>
        </w:rPr>
        <w:t xml:space="preserve">square parameter, </w:t>
      </w:r>
      <w:r w:rsidRPr="00A244CC">
        <w:rPr>
          <w:rFonts w:ascii="Cambria Math" w:eastAsia="Calibri" w:hAnsi="Cambria Math"/>
          <w:i/>
          <w:iCs/>
          <w:szCs w:val="18"/>
          <w:lang w:val="en-US" w:eastAsia="en-US"/>
        </w:rPr>
        <w:br/>
      </w:r>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obs</m:t>
            </m:r>
          </m:sub>
          <m:sup>
            <m:r>
              <w:rPr>
                <w:rFonts w:ascii="Cambria Math" w:eastAsia="Calibri" w:hAnsi="Cambria Math"/>
                <w:szCs w:val="18"/>
                <w:lang w:val="en-US" w:eastAsia="en-US"/>
              </w:rPr>
              <m:t>2</m:t>
            </m:r>
          </m:sup>
        </m:sSubSup>
      </m:oMath>
      <w:r>
        <w:rPr>
          <w:szCs w:val="24"/>
        </w:rPr>
        <w:t xml:space="preserve">, was calculated with equation 3: </w:t>
      </w:r>
    </w:p>
    <w:p w14:paraId="5234C0CC" w14:textId="77777777" w:rsidR="0036384D" w:rsidRDefault="0036384D" w:rsidP="0007434C">
      <w:pPr>
        <w:spacing w:line="360" w:lineRule="auto"/>
        <w:jc w:val="both"/>
        <w:rPr>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7"/>
        <w:gridCol w:w="496"/>
      </w:tblGrid>
      <w:tr w:rsidR="0036384D" w:rsidRPr="00B95DD3" w14:paraId="54A8AD7C" w14:textId="77777777" w:rsidTr="00B75BD1">
        <w:trPr>
          <w:trHeight w:val="663"/>
        </w:trPr>
        <w:tc>
          <w:tcPr>
            <w:tcW w:w="8577" w:type="dxa"/>
          </w:tcPr>
          <w:p w14:paraId="4CD5370A" w14:textId="77777777" w:rsidR="0036384D" w:rsidRPr="003A1C15" w:rsidRDefault="00000000" w:rsidP="0007434C">
            <w:pPr>
              <w:spacing w:line="360" w:lineRule="auto"/>
              <w:jc w:val="both"/>
              <w:rPr>
                <w:rFonts w:eastAsia="Calibri"/>
                <w:iCs/>
                <w:szCs w:val="18"/>
                <w:lang w:val="en-US" w:eastAsia="en-US"/>
              </w:rPr>
            </w:pPr>
            <m:oMathPara>
              <m:oMathParaPr>
                <m:jc m:val="center"/>
              </m:oMathParaPr>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obs</m:t>
                    </m:r>
                  </m:sub>
                  <m:sup>
                    <m:r>
                      <w:rPr>
                        <w:rFonts w:ascii="Cambria Math" w:eastAsia="Calibri" w:hAnsi="Cambria Math"/>
                        <w:szCs w:val="18"/>
                        <w:lang w:val="en-US" w:eastAsia="en-US"/>
                      </w:rPr>
                      <m:t>2</m:t>
                    </m:r>
                  </m:sup>
                </m:sSubSup>
                <m:r>
                  <w:rPr>
                    <w:rFonts w:ascii="Cambria Math" w:eastAsia="Calibri" w:hAnsi="Cambria Math"/>
                    <w:szCs w:val="18"/>
                    <w:lang w:val="en-US" w:eastAsia="en-US"/>
                  </w:rPr>
                  <m:t>=</m:t>
                </m:r>
                <m:nary>
                  <m:naryPr>
                    <m:chr m:val="∑"/>
                    <m:limLoc m:val="undOvr"/>
                    <m:subHide m:val="1"/>
                    <m:supHide m:val="1"/>
                    <m:ctrlPr>
                      <w:rPr>
                        <w:rFonts w:ascii="Cambria Math" w:eastAsia="Calibri" w:hAnsi="Cambria Math"/>
                        <w:i/>
                        <w:iCs/>
                        <w:szCs w:val="18"/>
                        <w:lang w:val="en-US" w:eastAsia="en-US"/>
                      </w:rPr>
                    </m:ctrlPr>
                  </m:naryPr>
                  <m:sub/>
                  <m:sup/>
                  <m:e>
                    <m:sSup>
                      <m:sSupPr>
                        <m:ctrlPr>
                          <w:rPr>
                            <w:rFonts w:ascii="Cambria Math" w:eastAsia="Calibri" w:hAnsi="Cambria Math"/>
                            <w:i/>
                            <w:iCs/>
                            <w:szCs w:val="18"/>
                            <w:lang w:val="en-US" w:eastAsia="en-US"/>
                          </w:rPr>
                        </m:ctrlPr>
                      </m:sSupPr>
                      <m:e>
                        <m:d>
                          <m:dPr>
                            <m:begChr m:val="["/>
                            <m:endChr m:val="]"/>
                            <m:ctrlPr>
                              <w:rPr>
                                <w:rFonts w:ascii="Cambria Math" w:eastAsia="Calibri" w:hAnsi="Cambria Math"/>
                                <w:i/>
                                <w:iCs/>
                                <w:szCs w:val="18"/>
                                <w:lang w:val="en-US" w:eastAsia="en-US"/>
                              </w:rPr>
                            </m:ctrlPr>
                          </m:dPr>
                          <m:e>
                            <m:f>
                              <m:fPr>
                                <m:ctrlPr>
                                  <w:rPr>
                                    <w:rFonts w:ascii="Cambria Math" w:eastAsia="Calibri" w:hAnsi="Cambria Math"/>
                                    <w:i/>
                                    <w:iCs/>
                                    <w:szCs w:val="18"/>
                                    <w:lang w:val="en-US" w:eastAsia="en-US"/>
                                  </w:rPr>
                                </m:ctrlPr>
                              </m:fPr>
                              <m:num>
                                <m:sSub>
                                  <m:sSubPr>
                                    <m:ctrlPr>
                                      <w:rPr>
                                        <w:rFonts w:ascii="Cambria Math" w:eastAsia="Calibri" w:hAnsi="Cambria Math"/>
                                        <w:i/>
                                        <w:iCs/>
                                        <w:szCs w:val="18"/>
                                        <w:lang w:val="en-US" w:eastAsia="en-US"/>
                                      </w:rPr>
                                    </m:ctrlPr>
                                  </m:sSubPr>
                                  <m:e>
                                    <m:r>
                                      <w:rPr>
                                        <w:rFonts w:ascii="Cambria Math" w:eastAsia="Calibri" w:hAnsi="Cambria Math"/>
                                        <w:szCs w:val="18"/>
                                        <w:lang w:val="en-US" w:eastAsia="en-US"/>
                                      </w:rPr>
                                      <m:t>(x</m:t>
                                    </m:r>
                                  </m:e>
                                  <m:sub>
                                    <m:r>
                                      <w:rPr>
                                        <w:rFonts w:ascii="Cambria Math" w:eastAsia="Calibri" w:hAnsi="Cambria Math"/>
                                        <w:szCs w:val="18"/>
                                        <w:lang w:val="en-US" w:eastAsia="en-US"/>
                                      </w:rPr>
                                      <m:t>i</m:t>
                                    </m:r>
                                  </m:sub>
                                </m:sSub>
                                <m:r>
                                  <w:rPr>
                                    <w:rFonts w:ascii="Cambria Math" w:eastAsia="Calibri" w:hAnsi="Cambria Math"/>
                                    <w:szCs w:val="18"/>
                                    <w:lang w:val="en-US" w:eastAsia="en-US"/>
                                  </w:rPr>
                                  <m:t>-m)</m:t>
                                </m:r>
                              </m:num>
                              <m:den>
                                <m:r>
                                  <w:rPr>
                                    <w:rFonts w:ascii="Cambria Math" w:eastAsia="Calibri" w:hAnsi="Cambria Math"/>
                                    <w:szCs w:val="18"/>
                                    <w:lang w:val="en-US" w:eastAsia="en-US"/>
                                  </w:rPr>
                                  <m:t>u(</m:t>
                                </m:r>
                                <m:sSub>
                                  <m:sSubPr>
                                    <m:ctrlPr>
                                      <w:rPr>
                                        <w:rFonts w:ascii="Cambria Math" w:eastAsia="Calibri" w:hAnsi="Cambria Math"/>
                                        <w:i/>
                                        <w:iCs/>
                                        <w:szCs w:val="18"/>
                                        <w:lang w:val="en-US" w:eastAsia="en-US"/>
                                      </w:rPr>
                                    </m:ctrlPr>
                                  </m:sSubPr>
                                  <m:e>
                                    <m:r>
                                      <w:rPr>
                                        <w:rFonts w:ascii="Cambria Math" w:eastAsia="Calibri" w:hAnsi="Cambria Math"/>
                                        <w:szCs w:val="18"/>
                                        <w:lang w:val="en-US" w:eastAsia="en-US"/>
                                      </w:rPr>
                                      <m:t>x</m:t>
                                    </m:r>
                                  </m:e>
                                  <m:sub>
                                    <m:r>
                                      <w:rPr>
                                        <w:rFonts w:ascii="Cambria Math" w:eastAsia="Calibri" w:hAnsi="Cambria Math"/>
                                        <w:szCs w:val="18"/>
                                        <w:lang w:val="en-US" w:eastAsia="en-US"/>
                                      </w:rPr>
                                      <m:t>i</m:t>
                                    </m:r>
                                  </m:sub>
                                </m:sSub>
                                <m:r>
                                  <w:rPr>
                                    <w:rFonts w:ascii="Cambria Math" w:eastAsia="Calibri" w:hAnsi="Cambria Math"/>
                                    <w:szCs w:val="18"/>
                                    <w:lang w:val="en-US" w:eastAsia="en-US"/>
                                  </w:rPr>
                                  <m:t>)</m:t>
                                </m:r>
                              </m:den>
                            </m:f>
                          </m:e>
                        </m:d>
                      </m:e>
                      <m:sup>
                        <m:r>
                          <w:rPr>
                            <w:rFonts w:ascii="Cambria Math" w:eastAsia="Calibri" w:hAnsi="Cambria Math"/>
                            <w:szCs w:val="18"/>
                            <w:lang w:val="en-US" w:eastAsia="en-US"/>
                          </w:rPr>
                          <m:t>2</m:t>
                        </m:r>
                      </m:sup>
                    </m:sSup>
                  </m:e>
                </m:nary>
              </m:oMath>
            </m:oMathPara>
          </w:p>
        </w:tc>
        <w:tc>
          <w:tcPr>
            <w:tcW w:w="496" w:type="dxa"/>
          </w:tcPr>
          <w:p w14:paraId="2AAD47D0" w14:textId="281A62BB" w:rsidR="0036384D" w:rsidRPr="00B95DD3" w:rsidRDefault="0036384D" w:rsidP="0007434C">
            <w:pPr>
              <w:spacing w:line="360" w:lineRule="auto"/>
              <w:jc w:val="both"/>
              <w:rPr>
                <w:szCs w:val="24"/>
              </w:rPr>
            </w:pPr>
            <w:r w:rsidRPr="00B95DD3">
              <w:rPr>
                <w:lang w:val="pt"/>
              </w:rPr>
              <w:t>(</w:t>
            </w:r>
            <w:r>
              <w:t>3</w:t>
            </w:r>
            <w:r w:rsidRPr="00B95DD3">
              <w:rPr>
                <w:lang w:val="pt"/>
              </w:rPr>
              <w:t>)</w:t>
            </w:r>
          </w:p>
        </w:tc>
      </w:tr>
    </w:tbl>
    <w:p w14:paraId="66144D5B" w14:textId="77777777" w:rsidR="0036384D" w:rsidRDefault="0036384D" w:rsidP="0007434C">
      <w:pPr>
        <w:autoSpaceDE w:val="0"/>
        <w:autoSpaceDN w:val="0"/>
        <w:adjustRightInd w:val="0"/>
        <w:spacing w:line="360" w:lineRule="auto"/>
        <w:jc w:val="both"/>
        <w:rPr>
          <w:szCs w:val="24"/>
        </w:rPr>
      </w:pPr>
    </w:p>
    <w:p w14:paraId="48B3BAFE" w14:textId="5E5559A9" w:rsidR="0036384D" w:rsidRDefault="00000000" w:rsidP="0007434C">
      <w:pPr>
        <w:spacing w:line="360" w:lineRule="auto"/>
        <w:jc w:val="both"/>
        <w:rPr>
          <w:iCs/>
          <w:szCs w:val="18"/>
          <w:lang w:val="en-US" w:eastAsia="en-US"/>
        </w:rPr>
      </w:pPr>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obs</m:t>
            </m:r>
          </m:sub>
          <m:sup>
            <m:r>
              <w:rPr>
                <w:rFonts w:ascii="Cambria Math" w:eastAsia="Calibri" w:hAnsi="Cambria Math"/>
                <w:szCs w:val="18"/>
                <w:lang w:val="en-US" w:eastAsia="en-US"/>
              </w:rPr>
              <m:t>2</m:t>
            </m:r>
          </m:sup>
        </m:sSubSup>
      </m:oMath>
      <w:r w:rsidR="0036384D" w:rsidRPr="0057256F">
        <w:rPr>
          <w:szCs w:val="24"/>
        </w:rPr>
        <w:t xml:space="preserve"> </w:t>
      </w:r>
      <w:r w:rsidR="0036384D">
        <w:rPr>
          <w:szCs w:val="24"/>
        </w:rPr>
        <w:t xml:space="preserve">was compared with the critical value, </w:t>
      </w:r>
      <w:r w:rsidR="0036384D" w:rsidRPr="00A244CC">
        <w:rPr>
          <w:rFonts w:ascii="Cambria Math" w:eastAsia="Calibri" w:hAnsi="Cambria Math"/>
          <w:i/>
          <w:iCs/>
          <w:szCs w:val="18"/>
          <w:lang w:val="en-US" w:eastAsia="en-US"/>
        </w:rPr>
        <w:br/>
      </w:r>
      <m:oMath>
        <m:sSubSup>
          <m:sSubSupPr>
            <m:ctrlPr>
              <w:rPr>
                <w:rFonts w:ascii="Cambria Math" w:eastAsia="Calibri" w:hAnsi="Cambria Math"/>
                <w:i/>
                <w:iCs/>
                <w:szCs w:val="18"/>
                <w:lang w:val="en-US" w:eastAsia="en-US"/>
              </w:rPr>
            </m:ctrlPr>
          </m:sSubSupPr>
          <m:e>
            <m:r>
              <w:rPr>
                <w:rFonts w:ascii="Cambria Math" w:eastAsia="Calibri" w:hAnsi="Cambria Math"/>
                <w:szCs w:val="18"/>
                <w:lang w:val="en-US" w:eastAsia="en-US"/>
              </w:rPr>
              <m:t>χ</m:t>
            </m:r>
          </m:e>
          <m:sub>
            <m:r>
              <w:rPr>
                <w:rFonts w:ascii="Cambria Math" w:eastAsia="Calibri" w:hAnsi="Cambria Math"/>
                <w:szCs w:val="18"/>
                <w:lang w:val="en-US" w:eastAsia="en-US"/>
              </w:rPr>
              <m:t>crit</m:t>
            </m:r>
          </m:sub>
          <m:sup>
            <m:r>
              <w:rPr>
                <w:rFonts w:ascii="Cambria Math" w:eastAsia="Calibri" w:hAnsi="Cambria Math"/>
                <w:szCs w:val="18"/>
                <w:lang w:val="en-US" w:eastAsia="en-US"/>
              </w:rPr>
              <m:t>2</m:t>
            </m:r>
          </m:sup>
        </m:sSubSup>
      </m:oMath>
      <w:r w:rsidR="0036384D">
        <w:rPr>
          <w:szCs w:val="24"/>
          <w:vertAlign w:val="subscript"/>
        </w:rPr>
        <w:t xml:space="preserve">, </w:t>
      </w:r>
      <w:r w:rsidR="0036384D">
        <w:rPr>
          <w:szCs w:val="24"/>
        </w:rPr>
        <w:t>for a signific</w:t>
      </w:r>
      <w:r w:rsidR="0036384D" w:rsidRPr="00E73567">
        <w:rPr>
          <w:szCs w:val="24"/>
        </w:rPr>
        <w:t xml:space="preserve">ance </w:t>
      </w:r>
      <w:r w:rsidR="0036384D">
        <w:rPr>
          <w:szCs w:val="24"/>
        </w:rPr>
        <w:t xml:space="preserve">level of 0.05 and </w:t>
      </w:r>
      <w:r w:rsidR="0036384D" w:rsidRPr="0057256F">
        <w:rPr>
          <w:i/>
          <w:szCs w:val="24"/>
        </w:rPr>
        <w:t>N</w:t>
      </w:r>
      <w:r w:rsidR="0036384D">
        <w:rPr>
          <w:szCs w:val="24"/>
        </w:rPr>
        <w:t xml:space="preserve">-1 degrees of freedom. </w:t>
      </w:r>
      <w:r w:rsidR="00F83CE3" w:rsidRPr="006A477B">
        <w:rPr>
          <w:szCs w:val="24"/>
        </w:rPr>
        <w:fldChar w:fldCharType="begin"/>
      </w:r>
      <w:r w:rsidR="00F83CE3" w:rsidRPr="006A477B">
        <w:rPr>
          <w:szCs w:val="24"/>
        </w:rPr>
        <w:instrText xml:space="preserve"> REF _Ref149119631 \h  \* MERGEFORMAT </w:instrText>
      </w:r>
      <w:r w:rsidR="00F83CE3" w:rsidRPr="006A477B">
        <w:rPr>
          <w:szCs w:val="24"/>
        </w:rPr>
      </w:r>
      <w:r w:rsidR="00F83CE3" w:rsidRPr="006A477B">
        <w:rPr>
          <w:szCs w:val="24"/>
        </w:rPr>
        <w:fldChar w:fldCharType="separate"/>
      </w:r>
      <w:r w:rsidR="00F83CE3" w:rsidRPr="006A477B">
        <w:rPr>
          <w:bCs/>
        </w:rPr>
        <w:t xml:space="preserve">Table S </w:t>
      </w:r>
      <w:r w:rsidR="00F83CE3" w:rsidRPr="006A477B">
        <w:rPr>
          <w:bCs/>
          <w:noProof/>
        </w:rPr>
        <w:t>5</w:t>
      </w:r>
      <w:r w:rsidR="00F83CE3" w:rsidRPr="006A477B">
        <w:rPr>
          <w:szCs w:val="24"/>
        </w:rPr>
        <w:fldChar w:fldCharType="end"/>
      </w:r>
      <w:r w:rsidR="00F83CE3">
        <w:rPr>
          <w:szCs w:val="24"/>
        </w:rPr>
        <w:t xml:space="preserve"> shows that all data used for the statistical treatment passed the chi-squared test since the calculated values do </w:t>
      </w:r>
      <w:r w:rsidR="0036384D">
        <w:rPr>
          <w:szCs w:val="24"/>
        </w:rPr>
        <w:t xml:space="preserve">not exceed the critical ones. This finding validates the consistency hypothesis and suggests that the uncertainties of the consensus estimates describe well the observed dispersion of the reported </w:t>
      </w:r>
      <m:oMath>
        <m:sSubSup>
          <m:sSubSupPr>
            <m:ctrlPr>
              <w:rPr>
                <w:rFonts w:ascii="Cambria Math" w:eastAsia="Cambria Math" w:hAnsi="Cambria Math"/>
                <w:iCs/>
                <w:szCs w:val="18"/>
                <w:lang w:val="en-US" w:eastAsia="en-US"/>
              </w:rPr>
            </m:ctrlPr>
          </m:sSubSupPr>
          <m:e>
            <m:r>
              <m:rPr>
                <m:sty m:val="p"/>
              </m:rPr>
              <w:rPr>
                <w:rFonts w:ascii="Cambria Math" w:eastAsia="Cambria Math" w:hAnsi="Cambria Math"/>
                <w:szCs w:val="18"/>
                <w:lang w:val="en-US" w:eastAsia="en-US"/>
              </w:rPr>
              <m:t>pH</m:t>
            </m:r>
          </m:e>
          <m:sub>
            <m:r>
              <m:rPr>
                <m:sty m:val="p"/>
              </m:rPr>
              <w:rPr>
                <w:rFonts w:ascii="Cambria Math" w:eastAsia="Cambria Math" w:hAnsi="Cambria Math"/>
                <w:szCs w:val="18"/>
                <w:lang w:val="en-US" w:eastAsia="en-US"/>
              </w:rPr>
              <m:t>abs</m:t>
            </m:r>
          </m:sub>
          <m:sup>
            <m:sSub>
              <m:sSubPr>
                <m:ctrlPr>
                  <w:rPr>
                    <w:rFonts w:ascii="Cambria Math" w:eastAsia="Cambria Math" w:hAnsi="Cambria Math"/>
                    <w:iCs/>
                    <w:szCs w:val="18"/>
                    <w:lang w:val="en-US" w:eastAsia="en-US"/>
                  </w:rPr>
                </m:ctrlPr>
              </m:sSubPr>
              <m:e>
                <m:r>
                  <m:rPr>
                    <m:sty m:val="p"/>
                  </m:rPr>
                  <w:rPr>
                    <w:rFonts w:ascii="Cambria Math" w:eastAsia="Cambria Math" w:hAnsi="Cambria Math"/>
                    <w:szCs w:val="18"/>
                    <w:lang w:val="en-US" w:eastAsia="en-US"/>
                  </w:rPr>
                  <m:t>H</m:t>
                </m:r>
              </m:e>
              <m:sub>
                <m:r>
                  <m:rPr>
                    <m:sty m:val="p"/>
                  </m:rPr>
                  <w:rPr>
                    <w:rFonts w:ascii="Cambria Math" w:eastAsia="Cambria Math" w:hAnsi="Cambria Math"/>
                    <w:szCs w:val="18"/>
                    <w:lang w:val="en-US" w:eastAsia="en-US"/>
                  </w:rPr>
                  <m:t>2</m:t>
                </m:r>
              </m:sub>
            </m:sSub>
            <m:r>
              <m:rPr>
                <m:sty m:val="p"/>
              </m:rPr>
              <w:rPr>
                <w:rFonts w:ascii="Cambria Math" w:eastAsia="Cambria Math" w:hAnsi="Cambria Math"/>
                <w:szCs w:val="18"/>
                <w:lang w:val="en-US" w:eastAsia="en-US"/>
              </w:rPr>
              <m:t>O</m:t>
            </m:r>
          </m:sup>
        </m:sSubSup>
      </m:oMath>
      <w:r w:rsidR="0036384D">
        <w:rPr>
          <w:iCs/>
          <w:szCs w:val="18"/>
          <w:lang w:val="en-US" w:eastAsia="en-US"/>
        </w:rPr>
        <w:t xml:space="preserve"> results for the two analysed samples.</w:t>
      </w:r>
    </w:p>
    <w:p w14:paraId="1C756927" w14:textId="5F4FCDF0" w:rsidR="006F7FCA" w:rsidRDefault="006F7FCA" w:rsidP="0007434C">
      <w:pPr>
        <w:spacing w:line="360" w:lineRule="auto"/>
        <w:jc w:val="both"/>
        <w:rPr>
          <w:color w:val="000000" w:themeColor="text1"/>
          <w:lang w:val="en-US"/>
        </w:rPr>
      </w:pPr>
    </w:p>
    <w:p w14:paraId="139C690D" w14:textId="29A7E2B1" w:rsidR="006F7FCA" w:rsidRPr="006A477B" w:rsidRDefault="006F7FCA" w:rsidP="0007434C">
      <w:pPr>
        <w:spacing w:line="360" w:lineRule="auto"/>
        <w:jc w:val="both"/>
        <w:rPr>
          <w:b/>
          <w:color w:val="000000" w:themeColor="text1"/>
          <w:lang w:val="en-US"/>
        </w:rPr>
      </w:pPr>
      <w:r w:rsidRPr="006A477B">
        <w:rPr>
          <w:b/>
          <w:color w:val="000000" w:themeColor="text1"/>
          <w:lang w:val="en-US"/>
        </w:rPr>
        <w:t>References</w:t>
      </w:r>
    </w:p>
    <w:p w14:paraId="11A732A8" w14:textId="7FC3372C" w:rsidR="006F7FCA" w:rsidRPr="00D32DBE" w:rsidRDefault="006F7FCA" w:rsidP="006F7FCA">
      <w:pPr>
        <w:autoSpaceDE w:val="0"/>
        <w:autoSpaceDN w:val="0"/>
        <w:spacing w:line="480" w:lineRule="auto"/>
        <w:ind w:left="640" w:hanging="640"/>
      </w:pPr>
      <w:r w:rsidRPr="00D32DBE">
        <w:t>[1]</w:t>
      </w:r>
      <w:r w:rsidRPr="00D32DBE">
        <w:tab/>
        <w:t xml:space="preserve">Heering A., </w:t>
      </w:r>
      <w:proofErr w:type="spellStart"/>
      <w:r w:rsidRPr="00D32DBE">
        <w:t>Bastkowski</w:t>
      </w:r>
      <w:proofErr w:type="spellEnd"/>
      <w:r w:rsidRPr="00D32DBE">
        <w:t xml:space="preserve"> F., Seitz S., Glass electrode half-cells for measuring unified pH in ethanol-water mixtures, J. Sens. Sens. Syst. 2020;9:383–89.</w:t>
      </w:r>
    </w:p>
    <w:p w14:paraId="564F0290" w14:textId="4139D704" w:rsidR="006F7FCA" w:rsidRPr="00D32DBE" w:rsidRDefault="006F7FCA" w:rsidP="006F7FCA">
      <w:pPr>
        <w:autoSpaceDE w:val="0"/>
        <w:autoSpaceDN w:val="0"/>
        <w:spacing w:line="480" w:lineRule="auto"/>
        <w:ind w:left="640" w:hanging="640"/>
      </w:pPr>
      <w:r w:rsidRPr="00D32DBE">
        <w:t>[</w:t>
      </w:r>
      <w:r>
        <w:t>2</w:t>
      </w:r>
      <w:r w:rsidRPr="00D32DBE">
        <w:t>]</w:t>
      </w:r>
      <w:r w:rsidRPr="00D32DBE">
        <w:tab/>
      </w:r>
      <w:proofErr w:type="spellStart"/>
      <w:r w:rsidRPr="00D32DBE">
        <w:t>Deleebeeck</w:t>
      </w:r>
      <w:proofErr w:type="spellEnd"/>
      <w:r w:rsidRPr="00D32DBE">
        <w:t xml:space="preserve"> L., Snedden A., Nagy D., </w:t>
      </w:r>
      <w:proofErr w:type="spellStart"/>
      <w:r w:rsidRPr="00D32DBE">
        <w:t>Roziková</w:t>
      </w:r>
      <w:proofErr w:type="spellEnd"/>
      <w:r w:rsidRPr="00D32DBE">
        <w:t xml:space="preserve"> M., Heering A., </w:t>
      </w:r>
      <w:proofErr w:type="spellStart"/>
      <w:r w:rsidRPr="00D32DBE">
        <w:t>Bastkowski</w:t>
      </w:r>
      <w:proofErr w:type="spellEnd"/>
      <w:r w:rsidRPr="00D32DBE">
        <w:t xml:space="preserve"> F., </w:t>
      </w:r>
      <w:proofErr w:type="spellStart"/>
      <w:r w:rsidRPr="00D32DBE">
        <w:t>Leito</w:t>
      </w:r>
      <w:proofErr w:type="spellEnd"/>
      <w:r w:rsidRPr="00D32DBE">
        <w:t xml:space="preserve"> I., </w:t>
      </w:r>
      <w:proofErr w:type="spellStart"/>
      <w:r w:rsidRPr="00D32DBE">
        <w:t>Quendera</w:t>
      </w:r>
      <w:proofErr w:type="spellEnd"/>
      <w:r w:rsidRPr="00D32DBE">
        <w:t xml:space="preserve"> R., Cabral V., Stoica D., Unified pH measurements of ethanol, methanol, and acetonitrile, and their mixtures with water, Sensors. </w:t>
      </w:r>
      <w:proofErr w:type="gramStart"/>
      <w:r w:rsidRPr="00D32DBE">
        <w:t>2021;21:3935</w:t>
      </w:r>
      <w:proofErr w:type="gramEnd"/>
      <w:r w:rsidRPr="00D32DBE">
        <w:t>.</w:t>
      </w:r>
    </w:p>
    <w:p w14:paraId="28B061DD" w14:textId="77777777" w:rsidR="006F7FCA" w:rsidRPr="00893F07" w:rsidRDefault="006F7FCA" w:rsidP="0007434C">
      <w:pPr>
        <w:spacing w:line="360" w:lineRule="auto"/>
        <w:jc w:val="both"/>
        <w:rPr>
          <w:color w:val="000000" w:themeColor="text1"/>
          <w:lang w:val="en-US"/>
        </w:rPr>
      </w:pPr>
    </w:p>
    <w:sectPr w:rsidR="006F7FCA" w:rsidRPr="00893F07" w:rsidSect="004D2375">
      <w:headerReference w:type="default" r:id="rId11"/>
      <w:footerReference w:type="default" r:id="rId12"/>
      <w:headerReference w:type="first" r:id="rId13"/>
      <w:pgSz w:w="11907" w:h="16840"/>
      <w:pgMar w:top="1417" w:right="1417" w:bottom="1134" w:left="1417" w:header="839"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74877" w14:textId="77777777" w:rsidR="00B476B5" w:rsidRDefault="00B476B5">
      <w:r>
        <w:separator/>
      </w:r>
    </w:p>
  </w:endnote>
  <w:endnote w:type="continuationSeparator" w:id="0">
    <w:p w14:paraId="68104A55" w14:textId="77777777" w:rsidR="00B476B5" w:rsidRDefault="00B4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844544"/>
      <w:docPartObj>
        <w:docPartGallery w:val="Page Numbers (Bottom of Page)"/>
        <w:docPartUnique/>
      </w:docPartObj>
    </w:sdtPr>
    <w:sdtContent>
      <w:p w14:paraId="389B899A" w14:textId="37631C89" w:rsidR="00741E9D" w:rsidRDefault="00741E9D">
        <w:pPr>
          <w:pStyle w:val="Fuzeile"/>
          <w:jc w:val="center"/>
        </w:pPr>
        <w:r>
          <w:fldChar w:fldCharType="begin"/>
        </w:r>
        <w:r>
          <w:instrText>PAGE   \* MERGEFORMAT</w:instrText>
        </w:r>
        <w:r>
          <w:fldChar w:fldCharType="separate"/>
        </w:r>
        <w:r w:rsidR="002C57A1" w:rsidRPr="002C57A1">
          <w:rPr>
            <w:noProof/>
            <w:lang w:val="et-EE"/>
          </w:rPr>
          <w:t>4</w:t>
        </w:r>
        <w:r>
          <w:fldChar w:fldCharType="end"/>
        </w:r>
      </w:p>
    </w:sdtContent>
  </w:sdt>
  <w:p w14:paraId="41FAA380" w14:textId="77777777" w:rsidR="00741E9D" w:rsidRDefault="00741E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771E" w14:textId="77777777" w:rsidR="00B476B5" w:rsidRDefault="00B476B5">
      <w:r>
        <w:separator/>
      </w:r>
    </w:p>
  </w:footnote>
  <w:footnote w:type="continuationSeparator" w:id="0">
    <w:p w14:paraId="46B609C8" w14:textId="77777777" w:rsidR="00B476B5" w:rsidRDefault="00B47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B981" w14:textId="77777777" w:rsidR="00741E9D" w:rsidRDefault="00741E9D">
    <w:pPr>
      <w:pBdr>
        <w:top w:val="nil"/>
        <w:left w:val="nil"/>
        <w:bottom w:val="nil"/>
        <w:right w:val="nil"/>
        <w:between w:val="nil"/>
      </w:pBdr>
      <w:tabs>
        <w:tab w:val="center" w:pos="4536"/>
        <w:tab w:val="right" w:pos="9072"/>
      </w:tabs>
      <w:jc w:val="center"/>
      <w:rPr>
        <w:rFonts w:eastAsia="Arial" w:cs="Arial"/>
        <w:color w:val="000000"/>
        <w:szCs w:val="24"/>
      </w:rPr>
    </w:pPr>
  </w:p>
  <w:p w14:paraId="7B5159E2" w14:textId="77777777" w:rsidR="00741E9D" w:rsidRDefault="00741E9D">
    <w:pPr>
      <w:pBdr>
        <w:top w:val="nil"/>
        <w:left w:val="nil"/>
        <w:bottom w:val="nil"/>
        <w:right w:val="nil"/>
        <w:between w:val="nil"/>
      </w:pBdr>
      <w:tabs>
        <w:tab w:val="center" w:pos="4536"/>
        <w:tab w:val="right" w:pos="9072"/>
      </w:tabs>
      <w:rPr>
        <w:rFonts w:eastAsia="Arial" w:cs="Arial"/>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EFFF" w14:textId="77777777" w:rsidR="00741E9D" w:rsidRDefault="00741E9D">
    <w:pPr>
      <w:pBdr>
        <w:top w:val="nil"/>
        <w:left w:val="nil"/>
        <w:bottom w:val="nil"/>
        <w:right w:val="nil"/>
        <w:between w:val="nil"/>
      </w:pBdr>
      <w:tabs>
        <w:tab w:val="center" w:pos="4536"/>
        <w:tab w:val="right" w:pos="9072"/>
      </w:tabs>
      <w:jc w:val="center"/>
      <w:rPr>
        <w:rFonts w:eastAsia="Arial" w:cs="Arial"/>
        <w:color w:val="000000"/>
        <w:szCs w:val="24"/>
      </w:rPr>
    </w:pPr>
  </w:p>
  <w:p w14:paraId="229AD82A" w14:textId="77777777" w:rsidR="00741E9D" w:rsidRDefault="00741E9D">
    <w:pPr>
      <w:pBdr>
        <w:top w:val="nil"/>
        <w:left w:val="nil"/>
        <w:bottom w:val="nil"/>
        <w:right w:val="nil"/>
        <w:between w:val="nil"/>
      </w:pBdr>
      <w:tabs>
        <w:tab w:val="center" w:pos="4536"/>
        <w:tab w:val="right" w:pos="9072"/>
      </w:tabs>
      <w:rPr>
        <w:rFonts w:eastAsia="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1233A"/>
    <w:multiLevelType w:val="hybridMultilevel"/>
    <w:tmpl w:val="32D800C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65736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D3"/>
    <w:rsid w:val="00061CA8"/>
    <w:rsid w:val="000640EF"/>
    <w:rsid w:val="0007434C"/>
    <w:rsid w:val="00081600"/>
    <w:rsid w:val="000900F7"/>
    <w:rsid w:val="000D6B8E"/>
    <w:rsid w:val="000E55FE"/>
    <w:rsid w:val="001127BE"/>
    <w:rsid w:val="001734E6"/>
    <w:rsid w:val="001A7DD3"/>
    <w:rsid w:val="001F5D4D"/>
    <w:rsid w:val="002C1E7C"/>
    <w:rsid w:val="002C57A1"/>
    <w:rsid w:val="002D7215"/>
    <w:rsid w:val="003101C3"/>
    <w:rsid w:val="00347C28"/>
    <w:rsid w:val="0036384D"/>
    <w:rsid w:val="00431524"/>
    <w:rsid w:val="00467C79"/>
    <w:rsid w:val="00486EE1"/>
    <w:rsid w:val="005273D4"/>
    <w:rsid w:val="005656F0"/>
    <w:rsid w:val="006A477B"/>
    <w:rsid w:val="006F7FCA"/>
    <w:rsid w:val="00710D41"/>
    <w:rsid w:val="00741CAF"/>
    <w:rsid w:val="00741E9D"/>
    <w:rsid w:val="007817EA"/>
    <w:rsid w:val="00786178"/>
    <w:rsid w:val="007A3DC9"/>
    <w:rsid w:val="00893F07"/>
    <w:rsid w:val="00945D16"/>
    <w:rsid w:val="009C4FA0"/>
    <w:rsid w:val="00A04A42"/>
    <w:rsid w:val="00A45379"/>
    <w:rsid w:val="00A56FD5"/>
    <w:rsid w:val="00A63716"/>
    <w:rsid w:val="00AF18E2"/>
    <w:rsid w:val="00B476B5"/>
    <w:rsid w:val="00B61BAF"/>
    <w:rsid w:val="00B82555"/>
    <w:rsid w:val="00C85A63"/>
    <w:rsid w:val="00CB414F"/>
    <w:rsid w:val="00D06630"/>
    <w:rsid w:val="00E204D9"/>
    <w:rsid w:val="00E70447"/>
    <w:rsid w:val="00EC07A7"/>
    <w:rsid w:val="00ED3E62"/>
    <w:rsid w:val="00EE4CF9"/>
    <w:rsid w:val="00F208A9"/>
    <w:rsid w:val="00F6295F"/>
    <w:rsid w:val="00F83CE3"/>
    <w:rsid w:val="00F87F89"/>
    <w:rsid w:val="00FA25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0106"/>
  <w15:chartTrackingRefBased/>
  <w15:docId w15:val="{327EBD21-983C-434D-BD29-39764AB74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0EF"/>
    <w:pPr>
      <w:spacing w:after="0" w:line="240" w:lineRule="auto"/>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uiPriority w:val="9"/>
    <w:qFormat/>
    <w:rsid w:val="001A7DD3"/>
    <w:pPr>
      <w:keepNext/>
      <w:outlineLvl w:val="0"/>
    </w:pPr>
    <w:rPr>
      <w:b/>
      <w:sz w:val="40"/>
    </w:rPr>
  </w:style>
  <w:style w:type="paragraph" w:styleId="berschrift2">
    <w:name w:val="heading 2"/>
    <w:basedOn w:val="Standard"/>
    <w:next w:val="Standard"/>
    <w:link w:val="berschrift2Zchn"/>
    <w:uiPriority w:val="9"/>
    <w:unhideWhenUsed/>
    <w:qFormat/>
    <w:rsid w:val="001A7DD3"/>
    <w:pPr>
      <w:keepNext/>
      <w:keepLines/>
      <w:spacing w:before="200"/>
      <w:outlineLvl w:val="1"/>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DD3"/>
    <w:rPr>
      <w:rFonts w:ascii="Arial" w:eastAsia="Times New Roman" w:hAnsi="Arial" w:cs="Times New Roman"/>
      <w:b/>
      <w:sz w:val="40"/>
      <w:szCs w:val="20"/>
      <w:lang w:val="en-GB" w:eastAsia="de-DE"/>
    </w:rPr>
  </w:style>
  <w:style w:type="character" w:customStyle="1" w:styleId="berschrift2Zchn">
    <w:name w:val="Überschrift 2 Zchn"/>
    <w:basedOn w:val="Absatz-Standardschriftart"/>
    <w:link w:val="berschrift2"/>
    <w:uiPriority w:val="9"/>
    <w:rsid w:val="001A7DD3"/>
    <w:rPr>
      <w:rFonts w:ascii="Arial" w:eastAsiaTheme="majorEastAsia" w:hAnsi="Arial" w:cstheme="majorBidi"/>
      <w:b/>
      <w:bCs/>
      <w:sz w:val="24"/>
      <w:szCs w:val="26"/>
      <w:lang w:val="en-GB" w:eastAsia="de-DE"/>
    </w:rPr>
  </w:style>
  <w:style w:type="paragraph" w:styleId="Fuzeile">
    <w:name w:val="footer"/>
    <w:basedOn w:val="Standard"/>
    <w:link w:val="FuzeileZchn"/>
    <w:uiPriority w:val="99"/>
    <w:rsid w:val="001A7DD3"/>
    <w:pPr>
      <w:tabs>
        <w:tab w:val="center" w:pos="4536"/>
        <w:tab w:val="right" w:pos="9072"/>
      </w:tabs>
    </w:pPr>
  </w:style>
  <w:style w:type="character" w:customStyle="1" w:styleId="FuzeileZchn">
    <w:name w:val="Fußzeile Zchn"/>
    <w:basedOn w:val="Absatz-Standardschriftart"/>
    <w:link w:val="Fuzeile"/>
    <w:uiPriority w:val="99"/>
    <w:rsid w:val="001A7DD3"/>
    <w:rPr>
      <w:rFonts w:ascii="Arial" w:eastAsia="Times New Roman" w:hAnsi="Arial" w:cs="Times New Roman"/>
      <w:sz w:val="24"/>
      <w:szCs w:val="20"/>
      <w:lang w:val="en-GB" w:eastAsia="de-DE"/>
    </w:rPr>
  </w:style>
  <w:style w:type="paragraph" w:styleId="berarbeitung">
    <w:name w:val="Revision"/>
    <w:hidden/>
    <w:uiPriority w:val="99"/>
    <w:semiHidden/>
    <w:rsid w:val="00347C28"/>
    <w:pPr>
      <w:spacing w:after="0" w:line="240" w:lineRule="auto"/>
    </w:pPr>
    <w:rPr>
      <w:rFonts w:ascii="Arial" w:eastAsia="Times New Roman" w:hAnsi="Arial" w:cs="Times New Roman"/>
      <w:sz w:val="24"/>
      <w:szCs w:val="20"/>
      <w:lang w:val="en-GB" w:eastAsia="de-DE"/>
    </w:rPr>
  </w:style>
  <w:style w:type="character" w:styleId="Kommentarzeichen">
    <w:name w:val="annotation reference"/>
    <w:basedOn w:val="Absatz-Standardschriftart"/>
    <w:uiPriority w:val="99"/>
    <w:semiHidden/>
    <w:unhideWhenUsed/>
    <w:rsid w:val="00061CA8"/>
    <w:rPr>
      <w:sz w:val="16"/>
      <w:szCs w:val="16"/>
    </w:rPr>
  </w:style>
  <w:style w:type="paragraph" w:styleId="Kommentartext">
    <w:name w:val="annotation text"/>
    <w:basedOn w:val="Standard"/>
    <w:link w:val="KommentartextZchn"/>
    <w:uiPriority w:val="99"/>
    <w:unhideWhenUsed/>
    <w:rsid w:val="00061CA8"/>
    <w:rPr>
      <w:sz w:val="20"/>
    </w:rPr>
  </w:style>
  <w:style w:type="character" w:customStyle="1" w:styleId="KommentartextZchn">
    <w:name w:val="Kommentartext Zchn"/>
    <w:basedOn w:val="Absatz-Standardschriftart"/>
    <w:link w:val="Kommentartext"/>
    <w:uiPriority w:val="99"/>
    <w:rsid w:val="00061CA8"/>
    <w:rPr>
      <w:rFonts w:ascii="Arial" w:eastAsia="Times New Roman" w:hAnsi="Arial"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061CA8"/>
    <w:rPr>
      <w:b/>
      <w:bCs/>
    </w:rPr>
  </w:style>
  <w:style w:type="character" w:customStyle="1" w:styleId="KommentarthemaZchn">
    <w:name w:val="Kommentarthema Zchn"/>
    <w:basedOn w:val="KommentartextZchn"/>
    <w:link w:val="Kommentarthema"/>
    <w:uiPriority w:val="99"/>
    <w:semiHidden/>
    <w:rsid w:val="00061CA8"/>
    <w:rPr>
      <w:rFonts w:ascii="Arial" w:eastAsia="Times New Roman" w:hAnsi="Arial" w:cs="Times New Roman"/>
      <w:b/>
      <w:bCs/>
      <w:sz w:val="20"/>
      <w:szCs w:val="20"/>
      <w:lang w:val="en-GB" w:eastAsia="de-DE"/>
    </w:rPr>
  </w:style>
  <w:style w:type="paragraph" w:styleId="Sprechblasentext">
    <w:name w:val="Balloon Text"/>
    <w:basedOn w:val="Standard"/>
    <w:link w:val="SprechblasentextZchn"/>
    <w:uiPriority w:val="99"/>
    <w:semiHidden/>
    <w:unhideWhenUsed/>
    <w:rsid w:val="00ED3E6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3E62"/>
    <w:rPr>
      <w:rFonts w:ascii="Segoe UI" w:eastAsia="Times New Roman" w:hAnsi="Segoe UI" w:cs="Segoe UI"/>
      <w:sz w:val="18"/>
      <w:szCs w:val="18"/>
      <w:lang w:val="en-GB" w:eastAsia="de-DE"/>
    </w:rPr>
  </w:style>
  <w:style w:type="table" w:styleId="Tabellenraster">
    <w:name w:val="Table Grid"/>
    <w:basedOn w:val="NormaleTabelle"/>
    <w:uiPriority w:val="59"/>
    <w:rsid w:val="00893F07"/>
    <w:pPr>
      <w:spacing w:after="0" w:line="240" w:lineRule="auto"/>
    </w:pPr>
    <w:rPr>
      <w:rFonts w:ascii="Arial" w:eastAsia="Arial" w:hAnsi="Arial"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0640EF"/>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Verzeichnis2">
    <w:name w:val="toc 2"/>
    <w:basedOn w:val="Standard"/>
    <w:next w:val="Standard"/>
    <w:autoRedefine/>
    <w:uiPriority w:val="39"/>
    <w:unhideWhenUsed/>
    <w:rsid w:val="000640EF"/>
    <w:pPr>
      <w:spacing w:after="100"/>
      <w:ind w:left="240"/>
    </w:pPr>
  </w:style>
  <w:style w:type="character" w:styleId="Hyperlink">
    <w:name w:val="Hyperlink"/>
    <w:basedOn w:val="Absatz-Standardschriftart"/>
    <w:uiPriority w:val="99"/>
    <w:unhideWhenUsed/>
    <w:rsid w:val="000640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4C76D722B597B4390300E21916CF7CC" ma:contentTypeVersion="15" ma:contentTypeDescription="Loo uus dokument" ma:contentTypeScope="" ma:versionID="96b6d68eab7c2103069745855eccffec">
  <xsd:schema xmlns:xsd="http://www.w3.org/2001/XMLSchema" xmlns:xs="http://www.w3.org/2001/XMLSchema" xmlns:p="http://schemas.microsoft.com/office/2006/metadata/properties" xmlns:ns3="c682e066-d31e-478f-b5d5-26c15d7d2c0d" xmlns:ns4="479086fb-3a15-4bd1-ad20-cde48313ee6d" targetNamespace="http://schemas.microsoft.com/office/2006/metadata/properties" ma:root="true" ma:fieldsID="13e93fca5d04d676c4b9a99007c87480" ns3:_="" ns4:_="">
    <xsd:import namespace="c682e066-d31e-478f-b5d5-26c15d7d2c0d"/>
    <xsd:import namespace="479086fb-3a15-4bd1-ad20-cde48313e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2e066-d31e-478f-b5d5-26c15d7d2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9086fb-3a15-4bd1-ad20-cde48313ee6d" elementFormDefault="qualified">
    <xsd:import namespace="http://schemas.microsoft.com/office/2006/documentManagement/types"/>
    <xsd:import namespace="http://schemas.microsoft.com/office/infopath/2007/PartnerControls"/>
    <xsd:element name="SharedWithUsers" ma:index="13"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Ühiskasutusse andmise üksikasjad" ma:internalName="SharedWithDetails" ma:readOnly="true">
      <xsd:simpleType>
        <xsd:restriction base="dms:Note">
          <xsd:maxLength value="255"/>
        </xsd:restriction>
      </xsd:simpleType>
    </xsd:element>
    <xsd:element name="SharingHintHash" ma:index="15" nillable="true" ma:displayName="Vihjeräsi jagami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21996-B8CD-4880-BB35-5F918EE71991}">
  <ds:schemaRefs>
    <ds:schemaRef ds:uri="http://schemas.microsoft.com/sharepoint/v3/contenttype/forms"/>
  </ds:schemaRefs>
</ds:datastoreItem>
</file>

<file path=customXml/itemProps2.xml><?xml version="1.0" encoding="utf-8"?>
<ds:datastoreItem xmlns:ds="http://schemas.openxmlformats.org/officeDocument/2006/customXml" ds:itemID="{7198E00A-9DCA-4F97-8282-EC738D338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2e066-d31e-478f-b5d5-26c15d7d2c0d"/>
    <ds:schemaRef ds:uri="479086fb-3a15-4bd1-ad20-cde48313e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057308-95BC-426F-9B4E-51F7E94CB9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ACA827-C1F4-46EE-9281-44768DF2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1219</Words>
  <Characters>7686</Characters>
  <Application>Microsoft Office Word</Application>
  <DocSecurity>0</DocSecurity>
  <Lines>64</Lines>
  <Paragraphs>17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Bastkowski</dc:creator>
  <cp:keywords/>
  <dc:description/>
  <cp:lastModifiedBy>Elke Schindler</cp:lastModifiedBy>
  <cp:revision>3</cp:revision>
  <dcterms:created xsi:type="dcterms:W3CDTF">2023-10-30T05:57:00Z</dcterms:created>
  <dcterms:modified xsi:type="dcterms:W3CDTF">2023-10-30T06:03:00Z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5c188feba536c000a001c493fe71e49e544926f968b21c793ad25c55232b43d8</vt:lpwstr>
  </property>
  <property fmtid="{D5CDD505-2E9C-101B-9397-08002B2CF9AE}" pid="3" name="ContentTypeId">
    <vt:lpwstr>0x01010084C76D722B597B4390300E21916CF7CC</vt:lpwstr>
  </property>
</Properties>
</file>