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6C72" w14:textId="42E71501" w:rsidR="00842AF0" w:rsidRPr="00732CD4" w:rsidRDefault="005E50AC">
      <w:pPr>
        <w:rPr>
          <w:lang w:val="en-US"/>
        </w:rPr>
      </w:pPr>
      <w:bookmarkStart w:id="0" w:name="_Hlk65842129"/>
      <w:bookmarkEnd w:id="0"/>
      <w:r w:rsidRPr="00732CD4">
        <w:rPr>
          <w:lang w:val="en-US"/>
        </w:rPr>
        <w:t>SUPPORTING INFORMATION FOR</w:t>
      </w:r>
    </w:p>
    <w:p w14:paraId="2AA1B727" w14:textId="77777777" w:rsidR="005E50AC" w:rsidRDefault="005E50AC" w:rsidP="005E50AC">
      <w:pPr>
        <w:spacing w:before="120" w:after="280" w:line="480" w:lineRule="auto"/>
        <w:rPr>
          <w:rFonts w:cs="Times New Roman"/>
          <w:b/>
          <w:szCs w:val="24"/>
          <w:lang w:val="en-US"/>
        </w:rPr>
      </w:pPr>
    </w:p>
    <w:p w14:paraId="5FE3BFAD" w14:textId="77777777" w:rsidR="0040682C" w:rsidRPr="00152ACA" w:rsidRDefault="0040682C" w:rsidP="0040682C">
      <w:pPr>
        <w:spacing w:after="0"/>
        <w:jc w:val="left"/>
        <w:rPr>
          <w:lang w:val="en-US"/>
        </w:rPr>
      </w:pPr>
      <w:r w:rsidRPr="00152ACA">
        <w:rPr>
          <w:rFonts w:cs="Times New Roman"/>
          <w:b/>
          <w:szCs w:val="24"/>
          <w:lang w:val="en-US"/>
        </w:rPr>
        <w:t>Characterization of various isomeric photoproducts of ergosterol and vitamin D</w:t>
      </w:r>
      <w:r w:rsidRPr="00152ACA">
        <w:rPr>
          <w:rFonts w:cs="Times New Roman"/>
          <w:b/>
          <w:szCs w:val="24"/>
          <w:vertAlign w:val="subscript"/>
          <w:lang w:val="en-US"/>
        </w:rPr>
        <w:t>2</w:t>
      </w:r>
      <w:r w:rsidRPr="00152ACA">
        <w:rPr>
          <w:rFonts w:cs="Times New Roman"/>
          <w:b/>
          <w:szCs w:val="24"/>
          <w:lang w:val="en-US"/>
        </w:rPr>
        <w:t xml:space="preserve"> generated by UV irradiation</w:t>
      </w:r>
    </w:p>
    <w:p w14:paraId="73AC0863" w14:textId="77777777" w:rsidR="005E50AC" w:rsidRPr="00152ACA" w:rsidRDefault="005E50AC" w:rsidP="005E50AC">
      <w:pPr>
        <w:spacing w:before="120" w:after="280" w:line="480" w:lineRule="auto"/>
        <w:jc w:val="left"/>
        <w:rPr>
          <w:rFonts w:cs="Times New Roman"/>
          <w:szCs w:val="24"/>
          <w:lang w:val="en-US"/>
        </w:rPr>
      </w:pPr>
    </w:p>
    <w:p w14:paraId="29CAC330" w14:textId="6B9DD6E8" w:rsidR="005E50AC" w:rsidRPr="005E50AC" w:rsidRDefault="005E50AC" w:rsidP="005E50AC">
      <w:pPr>
        <w:spacing w:before="120" w:after="280" w:line="480" w:lineRule="auto"/>
        <w:jc w:val="left"/>
        <w:rPr>
          <w:rFonts w:cs="Times New Roman"/>
          <w:szCs w:val="24"/>
        </w:rPr>
      </w:pPr>
      <w:r w:rsidRPr="00152ACA">
        <w:rPr>
          <w:rFonts w:cs="Times New Roman"/>
          <w:szCs w:val="24"/>
        </w:rPr>
        <w:t>Katrin Sommer, Marissa Hillinger</w:t>
      </w:r>
      <w:r w:rsidR="000160A5" w:rsidRPr="00152ACA">
        <w:rPr>
          <w:rFonts w:cs="Times New Roman"/>
          <w:szCs w:val="24"/>
        </w:rPr>
        <w:t>, Andrea Eigenmann</w:t>
      </w:r>
      <w:r w:rsidRPr="00152ACA">
        <w:rPr>
          <w:rFonts w:cs="Times New Roman"/>
          <w:szCs w:val="24"/>
        </w:rPr>
        <w:t xml:space="preserve"> and Walter Vetter</w:t>
      </w:r>
      <w:r w:rsidR="00924EAF" w:rsidRPr="00152ACA">
        <w:rPr>
          <w:rFonts w:cs="Times New Roman"/>
          <w:szCs w:val="24"/>
        </w:rPr>
        <w:t>*</w:t>
      </w:r>
    </w:p>
    <w:p w14:paraId="62AEE0C7" w14:textId="77777777" w:rsidR="005E50AC" w:rsidRPr="005E50AC" w:rsidRDefault="005E50AC" w:rsidP="005E50AC">
      <w:pPr>
        <w:spacing w:before="120" w:after="280" w:line="480" w:lineRule="auto"/>
        <w:jc w:val="left"/>
        <w:rPr>
          <w:rFonts w:cs="Times New Roman"/>
          <w:szCs w:val="24"/>
        </w:rPr>
      </w:pPr>
    </w:p>
    <w:p w14:paraId="69F2120D" w14:textId="77777777" w:rsidR="005E50AC" w:rsidRPr="005E50AC" w:rsidRDefault="005E50AC" w:rsidP="005E50AC">
      <w:pPr>
        <w:spacing w:before="120" w:after="0" w:line="480" w:lineRule="auto"/>
        <w:rPr>
          <w:rFonts w:cs="Times New Roman"/>
          <w:szCs w:val="24"/>
          <w:lang w:val="es-ES"/>
        </w:rPr>
      </w:pPr>
      <w:r w:rsidRPr="005E50AC">
        <w:rPr>
          <w:rFonts w:cs="Times New Roman"/>
          <w:szCs w:val="24"/>
          <w:lang w:val="es-ES"/>
        </w:rPr>
        <w:t>University of Hohenheim, Institute of Food Chemistry, Department of Food Chemistry (170b), D-70593 Stuttgart, Germany</w:t>
      </w:r>
    </w:p>
    <w:p w14:paraId="1DF4C849" w14:textId="77777777" w:rsidR="005E50AC" w:rsidRPr="005E50AC" w:rsidRDefault="005E50AC" w:rsidP="005E50AC">
      <w:pPr>
        <w:spacing w:before="120" w:after="0" w:line="480" w:lineRule="auto"/>
        <w:rPr>
          <w:rFonts w:cs="Times New Roman"/>
          <w:szCs w:val="24"/>
          <w:lang w:val="en-US"/>
        </w:rPr>
      </w:pPr>
    </w:p>
    <w:p w14:paraId="52B45AAE" w14:textId="77777777" w:rsidR="005E50AC" w:rsidRPr="005E50AC" w:rsidRDefault="005E50AC" w:rsidP="005E50AC">
      <w:pPr>
        <w:spacing w:before="120" w:after="0" w:line="480" w:lineRule="auto"/>
        <w:rPr>
          <w:rFonts w:cs="Times New Roman"/>
          <w:szCs w:val="24"/>
          <w:lang w:val="en-US"/>
        </w:rPr>
      </w:pPr>
      <w:r w:rsidRPr="005E50AC">
        <w:rPr>
          <w:rFonts w:cs="Times New Roman"/>
          <w:szCs w:val="24"/>
          <w:lang w:val="en-US"/>
        </w:rPr>
        <w:t>* Corresponding author</w:t>
      </w:r>
    </w:p>
    <w:p w14:paraId="6C07ADF5" w14:textId="77777777" w:rsidR="005E50AC" w:rsidRPr="005E50AC" w:rsidRDefault="005E50AC" w:rsidP="005E50AC">
      <w:pPr>
        <w:spacing w:before="120" w:after="0" w:line="480" w:lineRule="auto"/>
        <w:rPr>
          <w:rFonts w:cs="Times New Roman"/>
          <w:szCs w:val="24"/>
          <w:lang w:val="en-US"/>
        </w:rPr>
      </w:pPr>
      <w:r w:rsidRPr="005E50AC">
        <w:rPr>
          <w:rFonts w:cs="Times New Roman"/>
          <w:szCs w:val="24"/>
          <w:lang w:val="en-US"/>
        </w:rPr>
        <w:t>Walter Vetter</w:t>
      </w:r>
    </w:p>
    <w:p w14:paraId="7DA98DA8" w14:textId="4CC49F4C" w:rsidR="00572FAB" w:rsidRDefault="005E50AC" w:rsidP="005E50AC">
      <w:pPr>
        <w:spacing w:before="120" w:after="0" w:line="480" w:lineRule="auto"/>
        <w:rPr>
          <w:rFonts w:cs="Times New Roman"/>
          <w:color w:val="0563C1" w:themeColor="hyperlink"/>
          <w:szCs w:val="24"/>
          <w:u w:val="single"/>
          <w:lang w:val="en-US"/>
        </w:rPr>
      </w:pPr>
      <w:r w:rsidRPr="005E50AC">
        <w:rPr>
          <w:rFonts w:cs="Times New Roman"/>
          <w:szCs w:val="24"/>
          <w:lang w:val="en-US"/>
        </w:rPr>
        <w:t xml:space="preserve">Email: </w:t>
      </w:r>
      <w:hyperlink r:id="rId5" w:history="1">
        <w:r w:rsidRPr="005E50AC">
          <w:rPr>
            <w:rFonts w:cs="Times New Roman"/>
            <w:color w:val="0563C1" w:themeColor="hyperlink"/>
            <w:szCs w:val="24"/>
            <w:u w:val="single"/>
            <w:lang w:val="en-US"/>
          </w:rPr>
          <w:t>walter.vetter@uni-hohenheim.de</w:t>
        </w:r>
      </w:hyperlink>
    </w:p>
    <w:p w14:paraId="78D7492F" w14:textId="37BDA06C" w:rsidR="00924EAF" w:rsidRDefault="00924EAF" w:rsidP="00924EAF">
      <w:pPr>
        <w:spacing w:line="480" w:lineRule="auto"/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b/>
          <w:bCs/>
          <w:szCs w:val="24"/>
          <w:lang w:val="en-US"/>
        </w:rPr>
        <w:t>Content:</w:t>
      </w:r>
    </w:p>
    <w:p w14:paraId="3BA722EC" w14:textId="7BC8F102" w:rsidR="005275ED" w:rsidRDefault="005275ED" w:rsidP="005275ED">
      <w:pPr>
        <w:jc w:val="left"/>
        <w:rPr>
          <w:lang w:val="en-US"/>
        </w:rPr>
      </w:pPr>
      <w:r>
        <w:rPr>
          <w:rFonts w:cs="Times New Roman"/>
          <w:b/>
          <w:bCs/>
          <w:szCs w:val="24"/>
          <w:lang w:val="en-US"/>
        </w:rPr>
        <w:t xml:space="preserve">Figure S1 </w:t>
      </w:r>
      <w:r w:rsidRPr="005275ED">
        <w:rPr>
          <w:rFonts w:cs="Times New Roman"/>
          <w:szCs w:val="24"/>
          <w:lang w:val="en-US"/>
        </w:rPr>
        <w:t>show</w:t>
      </w:r>
      <w:r w:rsidR="00BD2633">
        <w:rPr>
          <w:rFonts w:cs="Times New Roman"/>
          <w:szCs w:val="24"/>
          <w:lang w:val="en-US"/>
        </w:rPr>
        <w:t>s</w:t>
      </w:r>
      <w:r w:rsidRPr="005275ED">
        <w:rPr>
          <w:rFonts w:cs="Times New Roman"/>
          <w:szCs w:val="24"/>
          <w:lang w:val="en-US"/>
        </w:rPr>
        <w:t xml:space="preserve"> </w:t>
      </w:r>
      <w:r>
        <w:rPr>
          <w:lang w:val="en-US"/>
        </w:rPr>
        <w:t>HPLC-UV and HPLC-CD chromatograms of vitamin D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and vitamin D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standard mix. </w:t>
      </w:r>
    </w:p>
    <w:p w14:paraId="682A1FA3" w14:textId="30D5E119" w:rsidR="00924EAF" w:rsidRPr="005275ED" w:rsidRDefault="001F4C5D" w:rsidP="00924EAF">
      <w:pPr>
        <w:spacing w:line="480" w:lineRule="auto"/>
        <w:rPr>
          <w:noProof/>
          <w:lang w:val="en-US"/>
        </w:rPr>
      </w:pPr>
      <w:bookmarkStart w:id="1" w:name="_Hlk65851769"/>
      <w:r w:rsidRPr="005275ED">
        <w:rPr>
          <w:b/>
          <w:bCs/>
          <w:noProof/>
          <w:lang w:val="en-US"/>
        </w:rPr>
        <w:t>Figure S</w:t>
      </w:r>
      <w:r w:rsidR="00BD2633">
        <w:rPr>
          <w:b/>
          <w:bCs/>
          <w:noProof/>
          <w:lang w:val="en-US"/>
        </w:rPr>
        <w:t>2</w:t>
      </w:r>
      <w:r w:rsidRPr="005275ED">
        <w:rPr>
          <w:noProof/>
          <w:lang w:val="en-US"/>
        </w:rPr>
        <w:t xml:space="preserve"> show</w:t>
      </w:r>
      <w:r w:rsidR="00924EAF" w:rsidRPr="005275ED">
        <w:rPr>
          <w:noProof/>
          <w:lang w:val="en-US"/>
        </w:rPr>
        <w:t>s</w:t>
      </w:r>
      <w:r w:rsidRPr="005275ED">
        <w:rPr>
          <w:noProof/>
          <w:lang w:val="en-US"/>
        </w:rPr>
        <w:t xml:space="preserve"> </w:t>
      </w:r>
      <w:r w:rsidR="00D406D4" w:rsidRPr="005275ED">
        <w:rPr>
          <w:noProof/>
          <w:lang w:val="en-US"/>
        </w:rPr>
        <w:t>HPLC</w:t>
      </w:r>
      <w:r w:rsidR="00B804A5" w:rsidRPr="005275ED">
        <w:rPr>
          <w:noProof/>
          <w:lang w:val="en-US"/>
        </w:rPr>
        <w:t>-</w:t>
      </w:r>
      <w:r w:rsidR="00D406D4" w:rsidRPr="005275ED">
        <w:rPr>
          <w:noProof/>
          <w:lang w:val="en-US"/>
        </w:rPr>
        <w:t xml:space="preserve">UV spectra of reference standards. </w:t>
      </w:r>
    </w:p>
    <w:p w14:paraId="0FB1C1EF" w14:textId="00B04001" w:rsidR="00924EAF" w:rsidRPr="005275ED" w:rsidRDefault="001F4C5D" w:rsidP="00924EAF">
      <w:pPr>
        <w:spacing w:line="480" w:lineRule="auto"/>
        <w:rPr>
          <w:noProof/>
          <w:lang w:val="en-US"/>
        </w:rPr>
      </w:pPr>
      <w:r w:rsidRPr="005275ED">
        <w:rPr>
          <w:b/>
          <w:bCs/>
          <w:noProof/>
          <w:lang w:val="en-US"/>
        </w:rPr>
        <w:t>Figure S</w:t>
      </w:r>
      <w:r w:rsidR="00BD2633">
        <w:rPr>
          <w:b/>
          <w:bCs/>
          <w:noProof/>
          <w:lang w:val="en-US"/>
        </w:rPr>
        <w:t>3</w:t>
      </w:r>
      <w:r w:rsidRPr="005275ED">
        <w:rPr>
          <w:noProof/>
          <w:lang w:val="en-US"/>
        </w:rPr>
        <w:t xml:space="preserve"> </w:t>
      </w:r>
      <w:r w:rsidR="008A2689" w:rsidRPr="005275ED">
        <w:rPr>
          <w:noProof/>
          <w:lang w:val="en-US"/>
        </w:rPr>
        <w:t>show</w:t>
      </w:r>
      <w:r w:rsidR="00924EAF" w:rsidRPr="005275ED">
        <w:rPr>
          <w:noProof/>
          <w:lang w:val="en-US"/>
        </w:rPr>
        <w:t>s</w:t>
      </w:r>
      <w:r w:rsidR="008A2689" w:rsidRPr="005275ED">
        <w:rPr>
          <w:noProof/>
          <w:lang w:val="en-US"/>
        </w:rPr>
        <w:t xml:space="preserve"> </w:t>
      </w:r>
      <w:r w:rsidR="00D406D4" w:rsidRPr="005275ED">
        <w:rPr>
          <w:noProof/>
          <w:lang w:val="en-US"/>
        </w:rPr>
        <w:t>HPLC</w:t>
      </w:r>
      <w:r w:rsidR="00B804A5" w:rsidRPr="005275ED">
        <w:rPr>
          <w:noProof/>
          <w:lang w:val="en-US"/>
        </w:rPr>
        <w:t>-</w:t>
      </w:r>
      <w:r w:rsidR="00D406D4" w:rsidRPr="005275ED">
        <w:rPr>
          <w:noProof/>
          <w:lang w:val="en-US"/>
        </w:rPr>
        <w:t xml:space="preserve">UV peak purity analysis and </w:t>
      </w:r>
      <w:r w:rsidR="00B804A5" w:rsidRPr="005275ED">
        <w:rPr>
          <w:noProof/>
          <w:lang w:val="en-US"/>
        </w:rPr>
        <w:t>HPLC-</w:t>
      </w:r>
      <w:r w:rsidR="00D406D4" w:rsidRPr="005275ED">
        <w:rPr>
          <w:noProof/>
          <w:lang w:val="en-US"/>
        </w:rPr>
        <w:t xml:space="preserve">UV spectra of photoproducts co-eluting as peak </w:t>
      </w:r>
      <w:r w:rsidR="002B19DF" w:rsidRPr="005275ED">
        <w:rPr>
          <w:noProof/>
          <w:lang w:val="en-US"/>
        </w:rPr>
        <w:t xml:space="preserve">cluster </w:t>
      </w:r>
      <w:r w:rsidR="00D406D4" w:rsidRPr="005275ED">
        <w:rPr>
          <w:noProof/>
          <w:lang w:val="en-US"/>
        </w:rPr>
        <w:t>#3 after UV irradiation of ergosterol and vitamin D</w:t>
      </w:r>
      <w:r w:rsidR="00D406D4" w:rsidRPr="005275ED">
        <w:rPr>
          <w:noProof/>
          <w:vertAlign w:val="subscript"/>
          <w:lang w:val="en-US"/>
        </w:rPr>
        <w:t>2</w:t>
      </w:r>
      <w:r w:rsidR="00D406D4" w:rsidRPr="005275ED">
        <w:rPr>
          <w:noProof/>
          <w:lang w:val="en-US"/>
        </w:rPr>
        <w:t xml:space="preserve">. </w:t>
      </w:r>
    </w:p>
    <w:p w14:paraId="0119E6E9" w14:textId="3DECFE98" w:rsidR="00D406D4" w:rsidRPr="005275ED" w:rsidRDefault="00531F32" w:rsidP="00924EAF">
      <w:pPr>
        <w:spacing w:line="480" w:lineRule="auto"/>
        <w:rPr>
          <w:rFonts w:cs="Times New Roman"/>
          <w:szCs w:val="24"/>
          <w:lang w:val="en-US"/>
        </w:rPr>
      </w:pPr>
      <w:r w:rsidRPr="005275ED">
        <w:rPr>
          <w:b/>
          <w:bCs/>
          <w:noProof/>
          <w:lang w:val="en-US"/>
        </w:rPr>
        <w:t>Figure S</w:t>
      </w:r>
      <w:r w:rsidR="00BD2633">
        <w:rPr>
          <w:b/>
          <w:bCs/>
          <w:noProof/>
          <w:lang w:val="en-US"/>
        </w:rPr>
        <w:t>4</w:t>
      </w:r>
      <w:r w:rsidRPr="005275ED">
        <w:rPr>
          <w:noProof/>
          <w:lang w:val="en-US"/>
        </w:rPr>
        <w:t xml:space="preserve"> show</w:t>
      </w:r>
      <w:r w:rsidR="00924EAF" w:rsidRPr="005275ED">
        <w:rPr>
          <w:noProof/>
          <w:lang w:val="en-US"/>
        </w:rPr>
        <w:t>s</w:t>
      </w:r>
      <w:r w:rsidR="00D406D4" w:rsidRPr="005275ED">
        <w:rPr>
          <w:noProof/>
          <w:lang w:val="en-US"/>
        </w:rPr>
        <w:t xml:space="preserve"> </w:t>
      </w:r>
      <w:r w:rsidR="00D406D4" w:rsidRPr="005275ED">
        <w:rPr>
          <w:rFonts w:cs="Times New Roman"/>
          <w:szCs w:val="24"/>
          <w:vertAlign w:val="superscript"/>
          <w:lang w:val="en-US"/>
        </w:rPr>
        <w:t>1</w:t>
      </w:r>
      <w:r w:rsidR="00D406D4" w:rsidRPr="005275ED">
        <w:rPr>
          <w:rFonts w:cs="Times New Roman"/>
          <w:szCs w:val="24"/>
          <w:lang w:val="en-US"/>
        </w:rPr>
        <w:t xml:space="preserve">H NMR spectra </w:t>
      </w:r>
      <w:r w:rsidR="00B804A5" w:rsidRPr="005275ED">
        <w:rPr>
          <w:rFonts w:cs="Times New Roman"/>
          <w:szCs w:val="24"/>
          <w:lang w:val="en-US"/>
        </w:rPr>
        <w:t xml:space="preserve">of </w:t>
      </w:r>
      <w:r w:rsidR="00D406D4" w:rsidRPr="005275ED">
        <w:rPr>
          <w:rFonts w:cs="Times New Roman"/>
          <w:szCs w:val="24"/>
          <w:lang w:val="en-US"/>
        </w:rPr>
        <w:t>suprasterol</w:t>
      </w:r>
      <w:r w:rsidR="00D406D4" w:rsidRPr="005275ED">
        <w:rPr>
          <w:rFonts w:cs="Times New Roman"/>
          <w:szCs w:val="24"/>
          <w:vertAlign w:val="subscript"/>
          <w:lang w:val="en-US"/>
        </w:rPr>
        <w:t>2</w:t>
      </w:r>
      <w:r w:rsidR="00D406D4" w:rsidRPr="005275ED">
        <w:rPr>
          <w:rFonts w:cs="Times New Roman"/>
          <w:szCs w:val="24"/>
          <w:lang w:val="en-US"/>
        </w:rPr>
        <w:t> </w:t>
      </w:r>
      <w:r w:rsidR="00B804A5" w:rsidRPr="005275ED">
        <w:rPr>
          <w:rFonts w:cs="Times New Roman"/>
          <w:szCs w:val="24"/>
          <w:lang w:val="en-US"/>
        </w:rPr>
        <w:t xml:space="preserve">isomers </w:t>
      </w:r>
      <w:r w:rsidR="00D406D4" w:rsidRPr="005275ED">
        <w:rPr>
          <w:rFonts w:cs="Times New Roman"/>
          <w:szCs w:val="24"/>
          <w:lang w:val="en-US"/>
        </w:rPr>
        <w:t>in CDCl</w:t>
      </w:r>
      <w:r w:rsidR="00D406D4" w:rsidRPr="005275ED">
        <w:rPr>
          <w:rFonts w:cs="Times New Roman"/>
          <w:szCs w:val="24"/>
          <w:vertAlign w:val="subscript"/>
          <w:lang w:val="en-US"/>
        </w:rPr>
        <w:t>3</w:t>
      </w:r>
      <w:r w:rsidR="00D406D4" w:rsidRPr="005275ED">
        <w:rPr>
          <w:rFonts w:cs="Times New Roman"/>
          <w:szCs w:val="24"/>
          <w:lang w:val="en-US"/>
        </w:rPr>
        <w:t xml:space="preserve"> after isolation by preparative HPLC.</w:t>
      </w:r>
    </w:p>
    <w:p w14:paraId="63F28BC3" w14:textId="57DAB119" w:rsidR="00DD2619" w:rsidRDefault="00C15A72" w:rsidP="00924EAF">
      <w:pPr>
        <w:spacing w:line="480" w:lineRule="auto"/>
        <w:rPr>
          <w:vertAlign w:val="subscript"/>
          <w:lang w:val="en-US"/>
        </w:rPr>
        <w:sectPr w:rsidR="00DD2619" w:rsidSect="00BD60D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5275ED">
        <w:rPr>
          <w:b/>
          <w:bCs/>
          <w:noProof/>
          <w:lang w:val="en-US"/>
        </w:rPr>
        <w:t>Figure S</w:t>
      </w:r>
      <w:r w:rsidR="00BD2633">
        <w:rPr>
          <w:b/>
          <w:bCs/>
          <w:noProof/>
          <w:lang w:val="en-US"/>
        </w:rPr>
        <w:t>5</w:t>
      </w:r>
      <w:r w:rsidRPr="005275ED">
        <w:rPr>
          <w:noProof/>
          <w:lang w:val="en-US"/>
        </w:rPr>
        <w:t xml:space="preserve"> </w:t>
      </w:r>
      <w:r w:rsidRPr="005275ED">
        <w:rPr>
          <w:lang w:val="en-US"/>
        </w:rPr>
        <w:t>shows</w:t>
      </w:r>
      <w:r w:rsidRPr="005275ED">
        <w:rPr>
          <w:b/>
          <w:bCs/>
          <w:lang w:val="en-US"/>
        </w:rPr>
        <w:t xml:space="preserve"> </w:t>
      </w:r>
      <w:r w:rsidRPr="005275ED">
        <w:rPr>
          <w:lang w:val="en-US"/>
        </w:rPr>
        <w:t>UHPLC-HRMS chromatograms and mass spectra of ergosterol, vitamin D</w:t>
      </w:r>
      <w:r w:rsidRPr="005275ED">
        <w:rPr>
          <w:vertAlign w:val="subscript"/>
          <w:lang w:val="en-US"/>
        </w:rPr>
        <w:t>2</w:t>
      </w:r>
      <w:r w:rsidRPr="005275ED">
        <w:rPr>
          <w:lang w:val="en-US"/>
        </w:rPr>
        <w:t>, and photoproducts generated by</w:t>
      </w:r>
      <w:r>
        <w:rPr>
          <w:lang w:val="en-US"/>
        </w:rPr>
        <w:t xml:space="preserve"> </w:t>
      </w:r>
      <w:r w:rsidRPr="001B4D3D">
        <w:rPr>
          <w:lang w:val="en-US"/>
        </w:rPr>
        <w:t>UV</w:t>
      </w:r>
      <w:r>
        <w:rPr>
          <w:lang w:val="en-US"/>
        </w:rPr>
        <w:t xml:space="preserve"> </w:t>
      </w:r>
      <w:r w:rsidRPr="001B4D3D">
        <w:rPr>
          <w:lang w:val="en-US"/>
        </w:rPr>
        <w:t>irradiat</w:t>
      </w:r>
      <w:r>
        <w:rPr>
          <w:lang w:val="en-US"/>
        </w:rPr>
        <w:t xml:space="preserve">ion of </w:t>
      </w:r>
      <w:r w:rsidRPr="001B4D3D">
        <w:rPr>
          <w:lang w:val="en-US"/>
        </w:rPr>
        <w:t>vitamin D</w:t>
      </w:r>
      <w:r w:rsidRPr="001B4D3D">
        <w:rPr>
          <w:vertAlign w:val="subscript"/>
          <w:lang w:val="en-US"/>
        </w:rPr>
        <w:t>2</w:t>
      </w:r>
    </w:p>
    <w:p w14:paraId="7E7DE5A7" w14:textId="52D0ADD2" w:rsidR="00DD2619" w:rsidRDefault="00DD2619" w:rsidP="00924EAF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5C085E6" wp14:editId="7384E268">
            <wp:extent cx="9295962" cy="2826327"/>
            <wp:effectExtent l="0" t="0" r="0" b="0"/>
            <wp:docPr id="6560" name="Grafik 6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3310" cy="2834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EF72B" w14:textId="3D06E4B7" w:rsidR="00DD2619" w:rsidRDefault="00DD2619">
      <w:pPr>
        <w:jc w:val="left"/>
        <w:rPr>
          <w:lang w:val="en-US"/>
        </w:rPr>
      </w:pPr>
      <w:r w:rsidRPr="00DD2619">
        <w:rPr>
          <w:b/>
          <w:bCs/>
          <w:lang w:val="en-US"/>
        </w:rPr>
        <w:t xml:space="preserve"> </w:t>
      </w:r>
      <w:r w:rsidRPr="005275ED">
        <w:rPr>
          <w:b/>
          <w:bCs/>
          <w:lang w:val="en-US"/>
        </w:rPr>
        <w:t>Figure S1</w:t>
      </w:r>
      <w:r w:rsidRPr="005275ED">
        <w:rPr>
          <w:lang w:val="en-US"/>
        </w:rPr>
        <w:t>: HPLC-UV and HPLC-CD</w:t>
      </w:r>
      <w:r>
        <w:rPr>
          <w:lang w:val="en-US"/>
        </w:rPr>
        <w:t xml:space="preserve"> chromatograms of vitamin D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and vitamin D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standard mix. </w:t>
      </w:r>
    </w:p>
    <w:p w14:paraId="6AE896C6" w14:textId="76C853AA" w:rsidR="00DD2619" w:rsidRDefault="00DD2619">
      <w:pPr>
        <w:jc w:val="left"/>
        <w:rPr>
          <w:lang w:val="en-US"/>
        </w:rPr>
        <w:sectPr w:rsidR="00DD2619" w:rsidSect="00DD261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052BCF3C" w14:textId="0044506A" w:rsidR="00DD2619" w:rsidRDefault="00DD2619">
      <w:pPr>
        <w:jc w:val="left"/>
        <w:rPr>
          <w:lang w:val="en-US"/>
        </w:rPr>
      </w:pPr>
    </w:p>
    <w:p w14:paraId="7E4541F0" w14:textId="77777777" w:rsidR="00C15A72" w:rsidRPr="00DD2619" w:rsidRDefault="00C15A72" w:rsidP="00924EAF">
      <w:pPr>
        <w:spacing w:line="480" w:lineRule="auto"/>
        <w:rPr>
          <w:noProof/>
          <w:lang w:val="en-US"/>
        </w:rPr>
      </w:pPr>
    </w:p>
    <w:bookmarkEnd w:id="1"/>
    <w:p w14:paraId="35ACDEB9" w14:textId="3EE045F5" w:rsidR="00BE0E2C" w:rsidRPr="00D406D4" w:rsidRDefault="00BE0E2C" w:rsidP="002A0DB6">
      <w:pPr>
        <w:rPr>
          <w:noProof/>
          <w:highlight w:val="magenta"/>
          <w:lang w:val="en-US"/>
        </w:rPr>
      </w:pPr>
    </w:p>
    <w:p w14:paraId="6CEB0B2B" w14:textId="0E9C3087" w:rsidR="00987F68" w:rsidRDefault="00081FCF">
      <w:pPr>
        <w:jc w:val="left"/>
        <w:rPr>
          <w:noProof/>
          <w:lang w:val="en-US"/>
        </w:rPr>
      </w:pPr>
      <w:r w:rsidRPr="00037635">
        <w:rPr>
          <w:noProof/>
        </w:rPr>
        <w:drawing>
          <wp:anchor distT="0" distB="0" distL="114300" distR="114300" simplePos="0" relativeHeight="251720704" behindDoc="0" locked="0" layoutInCell="1" allowOverlap="1" wp14:anchorId="07DD318D" wp14:editId="3D6E5722">
            <wp:simplePos x="0" y="0"/>
            <wp:positionH relativeFrom="margin">
              <wp:align>left</wp:align>
            </wp:positionH>
            <wp:positionV relativeFrom="paragraph">
              <wp:posOffset>154432</wp:posOffset>
            </wp:positionV>
            <wp:extent cx="5585644" cy="4059936"/>
            <wp:effectExtent l="0" t="0" r="0" b="0"/>
            <wp:wrapNone/>
            <wp:docPr id="522" name="Grafik 521">
              <a:extLst xmlns:a="http://schemas.openxmlformats.org/drawingml/2006/main">
                <a:ext uri="{FF2B5EF4-FFF2-40B4-BE49-F238E27FC236}">
                  <a16:creationId xmlns:a16="http://schemas.microsoft.com/office/drawing/2014/main" id="{3B3B8CDF-7DCC-8FB2-6536-DA8CF2D014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Grafik 521">
                      <a:extLst>
                        <a:ext uri="{FF2B5EF4-FFF2-40B4-BE49-F238E27FC236}">
                          <a16:creationId xmlns:a16="http://schemas.microsoft.com/office/drawing/2014/main" id="{3B3B8CDF-7DCC-8FB2-6536-DA8CF2D014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644" cy="4059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DA2DB" w14:textId="035B4FAE" w:rsidR="00987F68" w:rsidRDefault="00987F68">
      <w:pPr>
        <w:jc w:val="left"/>
        <w:rPr>
          <w:noProof/>
          <w:lang w:val="en-US"/>
        </w:rPr>
      </w:pPr>
    </w:p>
    <w:p w14:paraId="610C6C6C" w14:textId="34A85D80" w:rsidR="00987F68" w:rsidRDefault="00987F68">
      <w:pPr>
        <w:jc w:val="left"/>
        <w:rPr>
          <w:noProof/>
          <w:lang w:val="en-US"/>
        </w:rPr>
      </w:pPr>
    </w:p>
    <w:p w14:paraId="3A17D16A" w14:textId="6E8F7CF0" w:rsidR="00987F68" w:rsidRDefault="00987F68">
      <w:pPr>
        <w:jc w:val="left"/>
        <w:rPr>
          <w:noProof/>
          <w:lang w:val="en-US"/>
        </w:rPr>
      </w:pPr>
    </w:p>
    <w:p w14:paraId="59448F12" w14:textId="20A8B5B2" w:rsidR="00987F68" w:rsidRDefault="00987F68">
      <w:pPr>
        <w:jc w:val="left"/>
        <w:rPr>
          <w:noProof/>
          <w:lang w:val="en-US"/>
        </w:rPr>
      </w:pPr>
    </w:p>
    <w:p w14:paraId="4FB9AD7F" w14:textId="66A5FD53" w:rsidR="00987F68" w:rsidRDefault="00987F68">
      <w:pPr>
        <w:jc w:val="left"/>
        <w:rPr>
          <w:noProof/>
          <w:lang w:val="en-US"/>
        </w:rPr>
      </w:pPr>
    </w:p>
    <w:p w14:paraId="0DA8A7E6" w14:textId="0DED30C5" w:rsidR="00254324" w:rsidRPr="00732CD4" w:rsidRDefault="00254324">
      <w:pPr>
        <w:jc w:val="left"/>
        <w:rPr>
          <w:noProof/>
          <w:lang w:val="en-US"/>
        </w:rPr>
      </w:pPr>
    </w:p>
    <w:p w14:paraId="0ADE3E61" w14:textId="7509DD82" w:rsidR="00373188" w:rsidRDefault="00373188">
      <w:pPr>
        <w:jc w:val="left"/>
        <w:rPr>
          <w:noProof/>
          <w:lang w:val="en-US"/>
        </w:rPr>
      </w:pPr>
    </w:p>
    <w:p w14:paraId="5DE63064" w14:textId="2E07682D" w:rsidR="00373188" w:rsidRDefault="00373188">
      <w:pPr>
        <w:jc w:val="left"/>
        <w:rPr>
          <w:noProof/>
          <w:lang w:val="en-US"/>
        </w:rPr>
      </w:pPr>
    </w:p>
    <w:p w14:paraId="143ECD58" w14:textId="77777777" w:rsidR="00373188" w:rsidRDefault="00373188">
      <w:pPr>
        <w:jc w:val="left"/>
        <w:rPr>
          <w:noProof/>
          <w:lang w:val="en-US"/>
        </w:rPr>
      </w:pPr>
    </w:p>
    <w:p w14:paraId="01974AD0" w14:textId="77777777" w:rsidR="00373188" w:rsidRDefault="00373188">
      <w:pPr>
        <w:jc w:val="left"/>
        <w:rPr>
          <w:noProof/>
          <w:lang w:val="en-US"/>
        </w:rPr>
      </w:pPr>
    </w:p>
    <w:p w14:paraId="252A26CF" w14:textId="77777777" w:rsidR="00373188" w:rsidRDefault="00373188">
      <w:pPr>
        <w:jc w:val="left"/>
        <w:rPr>
          <w:noProof/>
          <w:lang w:val="en-US"/>
        </w:rPr>
      </w:pPr>
    </w:p>
    <w:p w14:paraId="1DD338B5" w14:textId="77777777" w:rsidR="00373188" w:rsidRDefault="00373188">
      <w:pPr>
        <w:jc w:val="left"/>
        <w:rPr>
          <w:noProof/>
          <w:lang w:val="en-US"/>
        </w:rPr>
      </w:pPr>
    </w:p>
    <w:p w14:paraId="06E2D307" w14:textId="5C4E5252" w:rsidR="00373188" w:rsidRDefault="00373188">
      <w:pPr>
        <w:jc w:val="left"/>
        <w:rPr>
          <w:noProof/>
          <w:lang w:val="en-US"/>
        </w:rPr>
      </w:pPr>
    </w:p>
    <w:p w14:paraId="472B3CCE" w14:textId="5EB416A3" w:rsidR="00373188" w:rsidRDefault="00373188">
      <w:pPr>
        <w:jc w:val="left"/>
        <w:rPr>
          <w:noProof/>
          <w:lang w:val="en-US"/>
        </w:rPr>
      </w:pPr>
    </w:p>
    <w:p w14:paraId="2AF508B7" w14:textId="4E13DF44" w:rsidR="00373188" w:rsidRDefault="00373188">
      <w:pPr>
        <w:jc w:val="left"/>
        <w:rPr>
          <w:noProof/>
          <w:lang w:val="en-US"/>
        </w:rPr>
      </w:pPr>
    </w:p>
    <w:p w14:paraId="078489DA" w14:textId="6F7C9F90" w:rsidR="00373188" w:rsidRPr="00081FCF" w:rsidRDefault="00081FCF">
      <w:pPr>
        <w:jc w:val="left"/>
        <w:rPr>
          <w:noProof/>
          <w:lang w:val="en-US"/>
        </w:rPr>
      </w:pPr>
      <w:r w:rsidRPr="005275ED">
        <w:rPr>
          <w:b/>
          <w:bCs/>
          <w:noProof/>
          <w:lang w:val="en-US"/>
        </w:rPr>
        <w:t>Figure S</w:t>
      </w:r>
      <w:r w:rsidR="005275ED" w:rsidRPr="005275ED">
        <w:rPr>
          <w:b/>
          <w:bCs/>
          <w:noProof/>
          <w:lang w:val="en-US"/>
        </w:rPr>
        <w:t>2</w:t>
      </w:r>
      <w:r w:rsidR="00924EAF" w:rsidRPr="005275ED">
        <w:rPr>
          <w:b/>
          <w:bCs/>
          <w:noProof/>
          <w:lang w:val="en-US"/>
        </w:rPr>
        <w:t>.</w:t>
      </w:r>
      <w:r w:rsidRPr="005275ED">
        <w:rPr>
          <w:noProof/>
          <w:lang w:val="en-US"/>
        </w:rPr>
        <w:t xml:space="preserve"> HPLC-UV spectra of reference standards ergosterol (blue), vitamin D</w:t>
      </w:r>
      <w:r w:rsidRPr="005275ED">
        <w:rPr>
          <w:noProof/>
          <w:vertAlign w:val="subscript"/>
          <w:lang w:val="en-US"/>
        </w:rPr>
        <w:t>2</w:t>
      </w:r>
      <w:r w:rsidRPr="005275ED">
        <w:rPr>
          <w:noProof/>
          <w:lang w:val="en-US"/>
        </w:rPr>
        <w:t xml:space="preserve"> (yellow), previtamin D</w:t>
      </w:r>
      <w:r w:rsidRPr="005275ED">
        <w:rPr>
          <w:noProof/>
          <w:vertAlign w:val="subscript"/>
          <w:lang w:val="en-US"/>
        </w:rPr>
        <w:t>2</w:t>
      </w:r>
      <w:r w:rsidRPr="005275ED">
        <w:rPr>
          <w:noProof/>
          <w:lang w:val="en-US"/>
        </w:rPr>
        <w:t xml:space="preserve"> (purple</w:t>
      </w:r>
      <w:r w:rsidRPr="00152ACA">
        <w:rPr>
          <w:noProof/>
          <w:lang w:val="en-US"/>
        </w:rPr>
        <w:t>), lumisterol</w:t>
      </w:r>
      <w:r w:rsidRPr="00152ACA">
        <w:rPr>
          <w:noProof/>
          <w:vertAlign w:val="subscript"/>
          <w:lang w:val="en-US"/>
        </w:rPr>
        <w:t>2</w:t>
      </w:r>
      <w:r w:rsidRPr="00152ACA">
        <w:rPr>
          <w:noProof/>
          <w:lang w:val="en-US"/>
        </w:rPr>
        <w:t xml:space="preserve"> (green), 5,6-</w:t>
      </w:r>
      <w:r w:rsidRPr="00152ACA">
        <w:rPr>
          <w:i/>
          <w:noProof/>
          <w:lang w:val="en-US"/>
        </w:rPr>
        <w:t>trans</w:t>
      </w:r>
      <w:r w:rsidRPr="00152ACA">
        <w:rPr>
          <w:noProof/>
          <w:lang w:val="en-US"/>
        </w:rPr>
        <w:t xml:space="preserve"> vitamin D</w:t>
      </w:r>
      <w:r w:rsidRPr="00152ACA">
        <w:rPr>
          <w:noProof/>
          <w:vertAlign w:val="subscript"/>
          <w:lang w:val="en-US"/>
        </w:rPr>
        <w:t>2</w:t>
      </w:r>
      <w:r w:rsidRPr="00152ACA">
        <w:rPr>
          <w:noProof/>
          <w:lang w:val="en-US"/>
        </w:rPr>
        <w:t xml:space="preserve"> (orange) and tachysterol</w:t>
      </w:r>
      <w:r w:rsidRPr="00152ACA">
        <w:rPr>
          <w:noProof/>
          <w:vertAlign w:val="subscript"/>
          <w:lang w:val="en-US"/>
        </w:rPr>
        <w:t>2</w:t>
      </w:r>
      <w:r>
        <w:rPr>
          <w:noProof/>
          <w:lang w:val="en-US"/>
        </w:rPr>
        <w:t xml:space="preserve"> (black).</w:t>
      </w:r>
    </w:p>
    <w:p w14:paraId="2CC79ACC" w14:textId="77777777" w:rsidR="00373188" w:rsidRDefault="00373188">
      <w:pPr>
        <w:jc w:val="left"/>
        <w:rPr>
          <w:noProof/>
          <w:lang w:val="en-US"/>
        </w:rPr>
      </w:pPr>
    </w:p>
    <w:p w14:paraId="30BA7BEF" w14:textId="7D3144E8" w:rsidR="00373188" w:rsidRDefault="00152ACA">
      <w:pPr>
        <w:jc w:val="left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16BB598" w14:textId="70D30A8B" w:rsidR="00081FCF" w:rsidRDefault="00081FCF">
      <w:pPr>
        <w:jc w:val="left"/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0ED0C0B" wp14:editId="3535ED08">
            <wp:extent cx="5760720" cy="2810510"/>
            <wp:effectExtent l="0" t="0" r="0" b="889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DEA3B" w14:textId="03EA464A" w:rsidR="00081FCF" w:rsidRDefault="00081FCF">
      <w:pPr>
        <w:jc w:val="left"/>
        <w:rPr>
          <w:noProof/>
          <w:lang w:val="en-US"/>
        </w:rPr>
      </w:pPr>
    </w:p>
    <w:p w14:paraId="526A322B" w14:textId="3CB20DD6" w:rsidR="00373188" w:rsidRDefault="00DC37FD">
      <w:pPr>
        <w:jc w:val="left"/>
        <w:rPr>
          <w:noProof/>
          <w:lang w:val="en-US"/>
        </w:rPr>
      </w:pPr>
      <w:r w:rsidRPr="00DC37F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153C086" wp14:editId="50BA5B28">
                <wp:simplePos x="0" y="0"/>
                <wp:positionH relativeFrom="margin">
                  <wp:posOffset>5307203</wp:posOffset>
                </wp:positionH>
                <wp:positionV relativeFrom="paragraph">
                  <wp:posOffset>554990</wp:posOffset>
                </wp:positionV>
                <wp:extent cx="377952" cy="280416"/>
                <wp:effectExtent l="0" t="0" r="0" b="5715"/>
                <wp:wrapNone/>
                <wp:docPr id="31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" cy="2804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535C6" w14:textId="2690F6BA" w:rsidR="00DC37FD" w:rsidRPr="00DC37FD" w:rsidRDefault="00DC37FD" w:rsidP="00DC37F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  <w:r w:rsidRPr="00DC37F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3C08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7.9pt;margin-top:43.7pt;width:29.75pt;height:22.1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" filled="f" stroked="f">
                <v:textbox>
                  <w:txbxContent>
                    <w:p w14:paraId="1A2535C6" w14:textId="2690F6BA" w:rsidR="00DC37FD" w:rsidRPr="00DC37FD" w:rsidRDefault="00DC37FD" w:rsidP="00DC37F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</w:t>
                      </w:r>
                      <w:r w:rsidRPr="00DC37FD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37F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9815425" wp14:editId="5A31DB4F">
                <wp:simplePos x="0" y="0"/>
                <wp:positionH relativeFrom="margin">
                  <wp:align>center</wp:align>
                </wp:positionH>
                <wp:positionV relativeFrom="paragraph">
                  <wp:posOffset>311150</wp:posOffset>
                </wp:positionV>
                <wp:extent cx="377952" cy="1404620"/>
                <wp:effectExtent l="0" t="0" r="3175" b="889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5F706" w14:textId="49F8EE3C" w:rsidR="00DC37FD" w:rsidRPr="00DC37FD" w:rsidRDefault="00DC37F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DC37F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815425" id="_x0000_s1027" type="#_x0000_t202" style="position:absolute;margin-left:0;margin-top:24.5pt;width:29.75pt;height:110.6pt;z-index:2517227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" stroked="f">
                <v:textbox style="mso-fit-shape-to-text:t">
                  <w:txbxContent>
                    <w:p w14:paraId="27A5F706" w14:textId="49F8EE3C" w:rsidR="00DC37FD" w:rsidRPr="00DC37FD" w:rsidRDefault="00DC37F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  <w:r w:rsidRPr="00DC37FD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1FCF">
        <w:rPr>
          <w:noProof/>
          <w:lang w:val="en-US"/>
        </w:rPr>
        <w:drawing>
          <wp:inline distT="0" distB="0" distL="0" distR="0" wp14:anchorId="05037783" wp14:editId="2A9EB049">
            <wp:extent cx="5760720" cy="333248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07D6B" w14:textId="77777777" w:rsidR="00256B92" w:rsidRDefault="00256B92">
      <w:pPr>
        <w:jc w:val="left"/>
        <w:rPr>
          <w:b/>
          <w:bCs/>
          <w:noProof/>
          <w:lang w:val="en-US"/>
        </w:rPr>
      </w:pPr>
    </w:p>
    <w:p w14:paraId="227C2BAC" w14:textId="3FAE451F" w:rsidR="005E50AC" w:rsidRPr="00C96DD8" w:rsidRDefault="00373188" w:rsidP="007E2AB6">
      <w:pPr>
        <w:rPr>
          <w:noProof/>
          <w:lang w:val="en-US"/>
        </w:rPr>
      </w:pPr>
      <w:r w:rsidRPr="005275ED">
        <w:rPr>
          <w:b/>
          <w:bCs/>
          <w:noProof/>
          <w:lang w:val="en-US"/>
        </w:rPr>
        <w:t xml:space="preserve">Figure </w:t>
      </w:r>
      <w:r w:rsidR="00256B92" w:rsidRPr="005275ED">
        <w:rPr>
          <w:b/>
          <w:bCs/>
          <w:noProof/>
          <w:lang w:val="en-US"/>
        </w:rPr>
        <w:t>S</w:t>
      </w:r>
      <w:r w:rsidR="005275ED" w:rsidRPr="005275ED">
        <w:rPr>
          <w:b/>
          <w:bCs/>
          <w:noProof/>
          <w:lang w:val="en-US"/>
        </w:rPr>
        <w:t>3</w:t>
      </w:r>
      <w:r w:rsidR="00924EAF" w:rsidRPr="005275ED">
        <w:rPr>
          <w:b/>
          <w:bCs/>
          <w:noProof/>
          <w:lang w:val="en-US"/>
        </w:rPr>
        <w:t>.</w:t>
      </w:r>
      <w:r w:rsidRPr="005275ED">
        <w:rPr>
          <w:noProof/>
          <w:lang w:val="en-US"/>
        </w:rPr>
        <w:t xml:space="preserve"> Peak purity </w:t>
      </w:r>
      <w:r w:rsidR="00DC37FD" w:rsidRPr="005275ED">
        <w:rPr>
          <w:noProof/>
          <w:lang w:val="en-US"/>
        </w:rPr>
        <w:t>analysis</w:t>
      </w:r>
      <w:r w:rsidR="00DC37FD" w:rsidRPr="00152ACA">
        <w:rPr>
          <w:noProof/>
          <w:lang w:val="en-US"/>
        </w:rPr>
        <w:t xml:space="preserve"> </w:t>
      </w:r>
      <w:r w:rsidRPr="00152ACA">
        <w:rPr>
          <w:noProof/>
          <w:lang w:val="en-US"/>
        </w:rPr>
        <w:t>and UV spectr</w:t>
      </w:r>
      <w:r w:rsidR="00DC37FD" w:rsidRPr="00152ACA">
        <w:rPr>
          <w:noProof/>
          <w:lang w:val="en-US"/>
        </w:rPr>
        <w:t>a</w:t>
      </w:r>
      <w:r w:rsidRPr="00152ACA">
        <w:rPr>
          <w:noProof/>
          <w:lang w:val="en-US"/>
        </w:rPr>
        <w:t xml:space="preserve"> of </w:t>
      </w:r>
      <w:r w:rsidR="002A0DB6" w:rsidRPr="00152ACA">
        <w:rPr>
          <w:noProof/>
          <w:lang w:val="en-US"/>
        </w:rPr>
        <w:t xml:space="preserve">HPLC-UV </w:t>
      </w:r>
      <w:r w:rsidRPr="00152ACA">
        <w:rPr>
          <w:noProof/>
          <w:lang w:val="en-US"/>
        </w:rPr>
        <w:t>peak #</w:t>
      </w:r>
      <w:r w:rsidR="002A0DB6" w:rsidRPr="00152ACA">
        <w:rPr>
          <w:noProof/>
          <w:lang w:val="en-US"/>
        </w:rPr>
        <w:t>3</w:t>
      </w:r>
      <w:r w:rsidRPr="00152ACA">
        <w:rPr>
          <w:noProof/>
          <w:lang w:val="en-US"/>
        </w:rPr>
        <w:t xml:space="preserve"> after UV </w:t>
      </w:r>
      <w:r w:rsidR="00924EAF" w:rsidRPr="00152ACA">
        <w:rPr>
          <w:noProof/>
          <w:lang w:val="en-US"/>
        </w:rPr>
        <w:t>irradiation</w:t>
      </w:r>
      <w:r w:rsidRPr="00152ACA">
        <w:rPr>
          <w:noProof/>
          <w:lang w:val="en-US"/>
        </w:rPr>
        <w:t xml:space="preserve"> of</w:t>
      </w:r>
      <w:r w:rsidR="00DC37FD" w:rsidRPr="00152ACA">
        <w:rPr>
          <w:noProof/>
          <w:lang w:val="en-US"/>
        </w:rPr>
        <w:t xml:space="preserve"> </w:t>
      </w:r>
      <w:r w:rsidR="00924EAF" w:rsidRPr="00152ACA">
        <w:rPr>
          <w:noProof/>
          <w:lang w:val="en-US"/>
        </w:rPr>
        <w:t>(</w:t>
      </w:r>
      <w:r w:rsidR="00DC37FD" w:rsidRPr="00152ACA">
        <w:rPr>
          <w:b/>
          <w:noProof/>
          <w:lang w:val="en-US"/>
        </w:rPr>
        <w:t>a</w:t>
      </w:r>
      <w:r w:rsidR="00DC37FD" w:rsidRPr="00152ACA">
        <w:rPr>
          <w:noProof/>
          <w:lang w:val="en-US"/>
        </w:rPr>
        <w:t>-</w:t>
      </w:r>
      <w:r w:rsidR="00DC37FD" w:rsidRPr="00152ACA">
        <w:rPr>
          <w:b/>
          <w:noProof/>
          <w:lang w:val="en-US"/>
        </w:rPr>
        <w:t>c</w:t>
      </w:r>
      <w:r w:rsidR="00DC37FD" w:rsidRPr="00152ACA">
        <w:rPr>
          <w:noProof/>
          <w:lang w:val="en-US"/>
        </w:rPr>
        <w:t xml:space="preserve">) ergosterol </w:t>
      </w:r>
      <w:r w:rsidR="00F23692" w:rsidRPr="00152ACA">
        <w:rPr>
          <w:noProof/>
          <w:lang w:val="en-US"/>
        </w:rPr>
        <w:t xml:space="preserve">and </w:t>
      </w:r>
      <w:r w:rsidR="00924EAF" w:rsidRPr="00152ACA">
        <w:rPr>
          <w:noProof/>
          <w:lang w:val="en-US"/>
        </w:rPr>
        <w:t>(</w:t>
      </w:r>
      <w:r w:rsidR="00F23692" w:rsidRPr="00152ACA">
        <w:rPr>
          <w:b/>
          <w:noProof/>
          <w:lang w:val="en-US"/>
        </w:rPr>
        <w:t>d</w:t>
      </w:r>
      <w:r w:rsidR="00924EAF" w:rsidRPr="00152ACA">
        <w:rPr>
          <w:noProof/>
          <w:lang w:val="en-US"/>
        </w:rPr>
        <w:t>,</w:t>
      </w:r>
      <w:r w:rsidR="00F23692" w:rsidRPr="00152ACA">
        <w:rPr>
          <w:b/>
          <w:noProof/>
          <w:lang w:val="en-US"/>
        </w:rPr>
        <w:t>e</w:t>
      </w:r>
      <w:r w:rsidR="00F23692" w:rsidRPr="00152ACA">
        <w:rPr>
          <w:noProof/>
          <w:lang w:val="en-US"/>
        </w:rPr>
        <w:t>) vitamin D</w:t>
      </w:r>
      <w:r w:rsidR="00F23692" w:rsidRPr="00152ACA">
        <w:rPr>
          <w:noProof/>
          <w:vertAlign w:val="subscript"/>
          <w:lang w:val="en-US"/>
        </w:rPr>
        <w:t>2</w:t>
      </w:r>
      <w:r w:rsidR="003B0821" w:rsidRPr="00152ACA">
        <w:rPr>
          <w:noProof/>
          <w:lang w:val="en-US"/>
        </w:rPr>
        <w:t xml:space="preserve"> standard solutions in ethanol for 60 min</w:t>
      </w:r>
      <w:r w:rsidR="00F23692" w:rsidRPr="00152ACA">
        <w:rPr>
          <w:noProof/>
          <w:lang w:val="en-US"/>
        </w:rPr>
        <w:t>.</w:t>
      </w:r>
      <w:r w:rsidR="00CB3F35" w:rsidRPr="00152ACA">
        <w:rPr>
          <w:noProof/>
          <w:lang w:val="en-US"/>
        </w:rPr>
        <w:br/>
      </w:r>
      <w:r w:rsidR="00924EAF" w:rsidRPr="00152ACA">
        <w:rPr>
          <w:noProof/>
          <w:lang w:val="en-US"/>
        </w:rPr>
        <w:t>(</w:t>
      </w:r>
      <w:r w:rsidR="00CB3F35" w:rsidRPr="00152ACA">
        <w:rPr>
          <w:b/>
          <w:noProof/>
          <w:lang w:val="en-US"/>
        </w:rPr>
        <w:t>a</w:t>
      </w:r>
      <w:r w:rsidR="00CB3F35" w:rsidRPr="00152ACA">
        <w:rPr>
          <w:noProof/>
          <w:lang w:val="en-US"/>
        </w:rPr>
        <w:t xml:space="preserve">) </w:t>
      </w:r>
      <w:r w:rsidR="00F23692" w:rsidRPr="00152ACA">
        <w:rPr>
          <w:noProof/>
          <w:lang w:val="en-US"/>
        </w:rPr>
        <w:t>Peak purity analysis</w:t>
      </w:r>
      <w:r w:rsidR="00CB3F35" w:rsidRPr="00152ACA">
        <w:rPr>
          <w:noProof/>
          <w:lang w:val="en-US"/>
        </w:rPr>
        <w:t xml:space="preserve"> of peak #3 </w:t>
      </w:r>
      <w:r w:rsidR="00D565FD" w:rsidRPr="00152ACA">
        <w:rPr>
          <w:noProof/>
          <w:lang w:val="en-US"/>
        </w:rPr>
        <w:t>(</w:t>
      </w:r>
      <w:r w:rsidR="00CB3F35" w:rsidRPr="00152ACA">
        <w:rPr>
          <w:noProof/>
          <w:lang w:val="en-US"/>
        </w:rPr>
        <w:t xml:space="preserve">generated after </w:t>
      </w:r>
      <w:r w:rsidR="00D565FD" w:rsidRPr="00152ACA">
        <w:rPr>
          <w:noProof/>
          <w:lang w:val="en-US"/>
        </w:rPr>
        <w:t xml:space="preserve">ergosterol UV irradiation) </w:t>
      </w:r>
      <w:r w:rsidR="00F23692" w:rsidRPr="00152ACA">
        <w:rPr>
          <w:noProof/>
          <w:lang w:val="en-US"/>
        </w:rPr>
        <w:t xml:space="preserve">indicated two </w:t>
      </w:r>
      <w:r w:rsidR="00CB3F35" w:rsidRPr="00152ACA">
        <w:rPr>
          <w:noProof/>
          <w:lang w:val="en-US"/>
        </w:rPr>
        <w:t>compounds</w:t>
      </w:r>
      <w:r w:rsidR="00F23692" w:rsidRPr="00152ACA">
        <w:rPr>
          <w:noProof/>
          <w:lang w:val="en-US"/>
        </w:rPr>
        <w:t xml:space="preserve"> </w:t>
      </w:r>
      <w:r w:rsidR="00924EAF" w:rsidRPr="00152ACA">
        <w:rPr>
          <w:noProof/>
          <w:lang w:val="en-US"/>
        </w:rPr>
        <w:t>that</w:t>
      </w:r>
      <w:r w:rsidR="00F23692" w:rsidRPr="00152ACA">
        <w:rPr>
          <w:noProof/>
          <w:lang w:val="en-US"/>
        </w:rPr>
        <w:t xml:space="preserve"> could be </w:t>
      </w:r>
      <w:r w:rsidR="003B0821" w:rsidRPr="00152ACA">
        <w:rPr>
          <w:noProof/>
          <w:lang w:val="en-US"/>
        </w:rPr>
        <w:t>identified</w:t>
      </w:r>
      <w:r w:rsidR="00F23692" w:rsidRPr="00152ACA">
        <w:rPr>
          <w:noProof/>
          <w:lang w:val="en-US"/>
        </w:rPr>
        <w:t xml:space="preserve"> by their characteristic UV</w:t>
      </w:r>
      <w:r w:rsidR="003B0821" w:rsidRPr="00152ACA">
        <w:rPr>
          <w:noProof/>
          <w:lang w:val="en-US"/>
        </w:rPr>
        <w:t xml:space="preserve"> spectra</w:t>
      </w:r>
      <w:r w:rsidR="00F23692" w:rsidRPr="00152ACA">
        <w:rPr>
          <w:noProof/>
          <w:lang w:val="en-US"/>
        </w:rPr>
        <w:t xml:space="preserve"> as </w:t>
      </w:r>
      <w:r w:rsidR="00924EAF" w:rsidRPr="00152ACA">
        <w:rPr>
          <w:noProof/>
          <w:lang w:val="en-US"/>
        </w:rPr>
        <w:t>(</w:t>
      </w:r>
      <w:r w:rsidR="00F23692" w:rsidRPr="00152ACA">
        <w:rPr>
          <w:b/>
          <w:noProof/>
          <w:lang w:val="en-US"/>
        </w:rPr>
        <w:t>b</w:t>
      </w:r>
      <w:r w:rsidR="00F23692" w:rsidRPr="00152ACA">
        <w:rPr>
          <w:noProof/>
          <w:lang w:val="en-US"/>
        </w:rPr>
        <w:t>) vitamin D</w:t>
      </w:r>
      <w:r w:rsidR="00F23692" w:rsidRPr="00152ACA">
        <w:rPr>
          <w:noProof/>
          <w:vertAlign w:val="subscript"/>
          <w:lang w:val="en-US"/>
        </w:rPr>
        <w:t>2</w:t>
      </w:r>
      <w:r w:rsidR="005D595E" w:rsidRPr="00152ACA">
        <w:rPr>
          <w:noProof/>
          <w:lang w:val="en-US"/>
        </w:rPr>
        <w:t xml:space="preserve"> (#3a</w:t>
      </w:r>
      <w:r w:rsidR="003B0821" w:rsidRPr="00152ACA">
        <w:rPr>
          <w:noProof/>
          <w:lang w:val="en-US"/>
        </w:rPr>
        <w:t>, UV</w:t>
      </w:r>
      <w:r w:rsidR="003B0821" w:rsidRPr="00152ACA">
        <w:rPr>
          <w:noProof/>
          <w:vertAlign w:val="subscript"/>
          <w:lang w:val="en-US"/>
        </w:rPr>
        <w:t>max</w:t>
      </w:r>
      <w:r w:rsidR="003B0821" w:rsidRPr="00152ACA">
        <w:rPr>
          <w:noProof/>
          <w:lang w:val="en-US"/>
        </w:rPr>
        <w:t xml:space="preserve"> at 265 nm</w:t>
      </w:r>
      <w:r w:rsidR="005D595E" w:rsidRPr="00152ACA">
        <w:rPr>
          <w:noProof/>
          <w:lang w:val="en-US"/>
        </w:rPr>
        <w:t>)</w:t>
      </w:r>
      <w:r w:rsidR="00F23692" w:rsidRPr="00152ACA">
        <w:rPr>
          <w:noProof/>
          <w:lang w:val="en-US"/>
        </w:rPr>
        <w:t xml:space="preserve"> and </w:t>
      </w:r>
      <w:r w:rsidR="00924EAF" w:rsidRPr="00152ACA">
        <w:rPr>
          <w:noProof/>
          <w:lang w:val="en-US"/>
        </w:rPr>
        <w:t>(</w:t>
      </w:r>
      <w:r w:rsidR="00F23692" w:rsidRPr="00152ACA">
        <w:rPr>
          <w:b/>
          <w:noProof/>
          <w:lang w:val="en-US"/>
        </w:rPr>
        <w:t>c</w:t>
      </w:r>
      <w:r w:rsidR="00F23692" w:rsidRPr="00152ACA">
        <w:rPr>
          <w:noProof/>
          <w:lang w:val="en-US"/>
        </w:rPr>
        <w:t>)</w:t>
      </w:r>
      <w:r w:rsidR="005D595E" w:rsidRPr="00152ACA">
        <w:rPr>
          <w:noProof/>
          <w:lang w:val="en-US"/>
        </w:rPr>
        <w:t xml:space="preserve"> </w:t>
      </w:r>
      <w:r w:rsidR="00F23692" w:rsidRPr="00152ACA">
        <w:rPr>
          <w:noProof/>
          <w:lang w:val="en-US"/>
        </w:rPr>
        <w:t>lumisterol</w:t>
      </w:r>
      <w:r w:rsidR="00F23692" w:rsidRPr="00152ACA">
        <w:rPr>
          <w:noProof/>
          <w:vertAlign w:val="subscript"/>
          <w:lang w:val="en-US"/>
        </w:rPr>
        <w:t>2</w:t>
      </w:r>
      <w:r w:rsidR="00F23692" w:rsidRPr="00152ACA">
        <w:rPr>
          <w:noProof/>
          <w:lang w:val="en-US"/>
        </w:rPr>
        <w:t xml:space="preserve"> </w:t>
      </w:r>
      <w:r w:rsidR="005D595E" w:rsidRPr="00152ACA">
        <w:rPr>
          <w:noProof/>
          <w:lang w:val="en-US"/>
        </w:rPr>
        <w:t>(#3c</w:t>
      </w:r>
      <w:r w:rsidR="003B0821" w:rsidRPr="00152ACA">
        <w:rPr>
          <w:noProof/>
          <w:lang w:val="en-US"/>
        </w:rPr>
        <w:t xml:space="preserve">, </w:t>
      </w:r>
      <w:r w:rsidR="00924EAF" w:rsidRPr="00152ACA">
        <w:rPr>
          <w:rFonts w:ascii="Symbol" w:hAnsi="Symbol"/>
          <w:noProof/>
          <w:lang w:val="en-US"/>
        </w:rPr>
        <w:t></w:t>
      </w:r>
      <w:r w:rsidR="003B0821" w:rsidRPr="00152ACA">
        <w:rPr>
          <w:noProof/>
          <w:vertAlign w:val="subscript"/>
          <w:lang w:val="en-US"/>
        </w:rPr>
        <w:t>max</w:t>
      </w:r>
      <w:r w:rsidR="003B0821" w:rsidRPr="00152ACA">
        <w:rPr>
          <w:noProof/>
          <w:lang w:val="en-US"/>
        </w:rPr>
        <w:t xml:space="preserve"> at 271 nm and 280 nm</w:t>
      </w:r>
      <w:r w:rsidR="005D595E" w:rsidRPr="00152ACA">
        <w:rPr>
          <w:noProof/>
          <w:lang w:val="en-US"/>
        </w:rPr>
        <w:t xml:space="preserve">) and </w:t>
      </w:r>
      <w:r w:rsidR="00F23692" w:rsidRPr="00152ACA">
        <w:rPr>
          <w:noProof/>
          <w:lang w:val="en-US"/>
        </w:rPr>
        <w:t>compar</w:t>
      </w:r>
      <w:r w:rsidR="005D595E" w:rsidRPr="00152ACA">
        <w:rPr>
          <w:noProof/>
          <w:lang w:val="en-US"/>
        </w:rPr>
        <w:t>ison with</w:t>
      </w:r>
      <w:r w:rsidR="00F23692" w:rsidRPr="00152ACA">
        <w:rPr>
          <w:noProof/>
          <w:lang w:val="en-US"/>
        </w:rPr>
        <w:t xml:space="preserve"> reference standards </w:t>
      </w:r>
      <w:r w:rsidR="005D595E" w:rsidRPr="00152ACA">
        <w:rPr>
          <w:noProof/>
          <w:lang w:val="en-US"/>
        </w:rPr>
        <w:t xml:space="preserve">(see </w:t>
      </w:r>
      <w:r w:rsidR="00F23692" w:rsidRPr="00152ACA">
        <w:rPr>
          <w:noProof/>
          <w:lang w:val="en-US"/>
        </w:rPr>
        <w:t>Fig</w:t>
      </w:r>
      <w:r w:rsidR="005D595E" w:rsidRPr="00152ACA">
        <w:rPr>
          <w:noProof/>
          <w:lang w:val="en-US"/>
        </w:rPr>
        <w:t>.</w:t>
      </w:r>
      <w:r w:rsidR="00F23692" w:rsidRPr="00152ACA">
        <w:rPr>
          <w:noProof/>
          <w:lang w:val="en-US"/>
        </w:rPr>
        <w:t xml:space="preserve"> S1).</w:t>
      </w:r>
      <w:r w:rsidR="007E2AB6" w:rsidRPr="00152ACA">
        <w:rPr>
          <w:noProof/>
          <w:lang w:val="en-US"/>
        </w:rPr>
        <w:t xml:space="preserve"> </w:t>
      </w:r>
      <w:r w:rsidR="00924EAF" w:rsidRPr="00152ACA">
        <w:rPr>
          <w:noProof/>
          <w:lang w:val="en-US"/>
        </w:rPr>
        <w:t>(</w:t>
      </w:r>
      <w:r w:rsidR="00D565FD" w:rsidRPr="00152ACA">
        <w:rPr>
          <w:b/>
          <w:noProof/>
          <w:lang w:val="en-US"/>
        </w:rPr>
        <w:t>d</w:t>
      </w:r>
      <w:r w:rsidR="00CB3F35" w:rsidRPr="00152ACA">
        <w:rPr>
          <w:noProof/>
          <w:lang w:val="en-US"/>
        </w:rPr>
        <w:t>) Peak purity analysis of</w:t>
      </w:r>
      <w:r w:rsidR="00D565FD" w:rsidRPr="00152ACA">
        <w:rPr>
          <w:noProof/>
          <w:lang w:val="en-US"/>
        </w:rPr>
        <w:t xml:space="preserve"> peak #3 (generated after</w:t>
      </w:r>
      <w:r w:rsidR="005D595E" w:rsidRPr="00152ACA">
        <w:rPr>
          <w:noProof/>
          <w:lang w:val="en-US"/>
        </w:rPr>
        <w:t xml:space="preserve"> vitamin D</w:t>
      </w:r>
      <w:r w:rsidR="005D595E" w:rsidRPr="00152ACA">
        <w:rPr>
          <w:noProof/>
          <w:vertAlign w:val="subscript"/>
          <w:lang w:val="en-US"/>
        </w:rPr>
        <w:t>2</w:t>
      </w:r>
      <w:r w:rsidR="005D595E" w:rsidRPr="00152ACA">
        <w:rPr>
          <w:noProof/>
          <w:lang w:val="en-US"/>
        </w:rPr>
        <w:t xml:space="preserve"> </w:t>
      </w:r>
      <w:r w:rsidR="00D565FD" w:rsidRPr="00152ACA">
        <w:rPr>
          <w:noProof/>
          <w:lang w:val="en-US"/>
        </w:rPr>
        <w:t>UV irradiation) indicated two photoproducts</w:t>
      </w:r>
      <w:r w:rsidR="00C96DD8" w:rsidRPr="00152ACA">
        <w:rPr>
          <w:noProof/>
          <w:lang w:val="en-US"/>
        </w:rPr>
        <w:t xml:space="preserve"> (#3a and #3b)</w:t>
      </w:r>
      <w:r w:rsidR="00D565FD" w:rsidRPr="00152ACA">
        <w:rPr>
          <w:noProof/>
          <w:lang w:val="en-US"/>
        </w:rPr>
        <w:t>, which was supported by</w:t>
      </w:r>
      <w:r w:rsidR="00C96DD8" w:rsidRPr="00152ACA">
        <w:rPr>
          <w:noProof/>
          <w:lang w:val="en-US"/>
        </w:rPr>
        <w:t xml:space="preserve"> reversed orientation in the circular dichroism detector, which could not</w:t>
      </w:r>
      <w:r w:rsidR="00D565FD" w:rsidRPr="00152ACA">
        <w:rPr>
          <w:noProof/>
          <w:lang w:val="en-US"/>
        </w:rPr>
        <w:t xml:space="preserve"> </w:t>
      </w:r>
      <w:r w:rsidR="00924EAF" w:rsidRPr="00152ACA">
        <w:rPr>
          <w:noProof/>
          <w:lang w:val="en-US"/>
        </w:rPr>
        <w:t>be differentiated</w:t>
      </w:r>
      <w:r w:rsidR="00D565FD" w:rsidRPr="00152ACA">
        <w:rPr>
          <w:noProof/>
          <w:lang w:val="en-US"/>
        </w:rPr>
        <w:t xml:space="preserve"> </w:t>
      </w:r>
      <w:r w:rsidR="00C96DD8" w:rsidRPr="00152ACA">
        <w:rPr>
          <w:noProof/>
          <w:lang w:val="en-US"/>
        </w:rPr>
        <w:t>in HPLC-UV due to</w:t>
      </w:r>
      <w:r w:rsidR="00D565FD" w:rsidRPr="00152ACA">
        <w:rPr>
          <w:noProof/>
          <w:lang w:val="en-US"/>
        </w:rPr>
        <w:t xml:space="preserve"> </w:t>
      </w:r>
      <w:r w:rsidR="00C96DD8" w:rsidRPr="00152ACA">
        <w:rPr>
          <w:noProof/>
          <w:lang w:val="en-US"/>
        </w:rPr>
        <w:t xml:space="preserve">their </w:t>
      </w:r>
      <w:r w:rsidR="00924EAF" w:rsidRPr="00152ACA">
        <w:rPr>
          <w:noProof/>
          <w:lang w:val="en-US"/>
        </w:rPr>
        <w:t>(</w:t>
      </w:r>
      <w:r w:rsidR="00D565FD" w:rsidRPr="00152ACA">
        <w:rPr>
          <w:b/>
          <w:noProof/>
          <w:lang w:val="en-US"/>
        </w:rPr>
        <w:t>e</w:t>
      </w:r>
      <w:r w:rsidR="00D565FD" w:rsidRPr="00152ACA">
        <w:rPr>
          <w:noProof/>
          <w:lang w:val="en-US"/>
        </w:rPr>
        <w:t xml:space="preserve">) </w:t>
      </w:r>
      <w:r w:rsidR="00C96DD8" w:rsidRPr="00152ACA">
        <w:rPr>
          <w:noProof/>
          <w:lang w:val="en-US"/>
        </w:rPr>
        <w:t xml:space="preserve">identical </w:t>
      </w:r>
      <w:r w:rsidR="00D565FD" w:rsidRPr="00152ACA">
        <w:rPr>
          <w:noProof/>
          <w:lang w:val="en-US"/>
        </w:rPr>
        <w:t>UV spectra</w:t>
      </w:r>
      <w:r w:rsidR="00C96DD8" w:rsidRPr="00152ACA">
        <w:rPr>
          <w:noProof/>
          <w:lang w:val="en-US"/>
        </w:rPr>
        <w:t xml:space="preserve"> with </w:t>
      </w:r>
      <w:r w:rsidR="00924EAF" w:rsidRPr="00152ACA">
        <w:rPr>
          <w:rFonts w:ascii="Symbol" w:hAnsi="Symbol"/>
          <w:noProof/>
          <w:lang w:val="en-US"/>
        </w:rPr>
        <w:t></w:t>
      </w:r>
      <w:r w:rsidR="00C96DD8" w:rsidRPr="00152ACA">
        <w:rPr>
          <w:noProof/>
          <w:vertAlign w:val="subscript"/>
          <w:lang w:val="en-US"/>
        </w:rPr>
        <w:t>max</w:t>
      </w:r>
      <w:r w:rsidR="00C96DD8" w:rsidRPr="00152ACA">
        <w:rPr>
          <w:noProof/>
          <w:lang w:val="en-US"/>
        </w:rPr>
        <w:t xml:space="preserve"> at 265 nm. Thus</w:t>
      </w:r>
      <w:r w:rsidR="00924EAF" w:rsidRPr="00152ACA">
        <w:rPr>
          <w:noProof/>
          <w:lang w:val="en-US"/>
        </w:rPr>
        <w:t>,</w:t>
      </w:r>
      <w:r w:rsidR="00C96DD8" w:rsidRPr="00152ACA">
        <w:rPr>
          <w:noProof/>
          <w:lang w:val="en-US"/>
        </w:rPr>
        <w:t xml:space="preserve"> #3a and #3b</w:t>
      </w:r>
      <w:r w:rsidR="007E2AB6" w:rsidRPr="00152ACA">
        <w:rPr>
          <w:noProof/>
          <w:lang w:val="en-US"/>
        </w:rPr>
        <w:t xml:space="preserve"> </w:t>
      </w:r>
      <w:r w:rsidR="00C96DD8" w:rsidRPr="00152ACA">
        <w:rPr>
          <w:noProof/>
          <w:lang w:val="en-US"/>
        </w:rPr>
        <w:t xml:space="preserve">were characterized as </w:t>
      </w:r>
      <w:r w:rsidR="007E2AB6" w:rsidRPr="00152ACA">
        <w:rPr>
          <w:i/>
          <w:noProof/>
          <w:lang w:val="en-US"/>
        </w:rPr>
        <w:t>cis</w:t>
      </w:r>
      <w:r w:rsidR="007E2AB6" w:rsidRPr="00152ACA">
        <w:rPr>
          <w:noProof/>
          <w:lang w:val="en-US"/>
        </w:rPr>
        <w:t>/</w:t>
      </w:r>
      <w:r w:rsidR="007E2AB6" w:rsidRPr="00152ACA">
        <w:rPr>
          <w:i/>
          <w:noProof/>
          <w:lang w:val="en-US"/>
        </w:rPr>
        <w:t>trans</w:t>
      </w:r>
      <w:r w:rsidR="007E2AB6" w:rsidRPr="00152ACA">
        <w:rPr>
          <w:noProof/>
          <w:lang w:val="en-US"/>
        </w:rPr>
        <w:t>-</w:t>
      </w:r>
      <w:r w:rsidR="00C96DD8" w:rsidRPr="00152ACA">
        <w:rPr>
          <w:noProof/>
          <w:lang w:val="en-US"/>
        </w:rPr>
        <w:t>conformers,</w:t>
      </w:r>
      <w:r w:rsidR="007E2AB6" w:rsidRPr="00152ACA">
        <w:rPr>
          <w:noProof/>
          <w:lang w:val="en-US"/>
        </w:rPr>
        <w:t xml:space="preserve"> respectively,</w:t>
      </w:r>
      <w:r w:rsidR="00C96DD8" w:rsidRPr="00152ACA">
        <w:rPr>
          <w:noProof/>
          <w:lang w:val="en-US"/>
        </w:rPr>
        <w:t xml:space="preserve"> which was further verified by HPLC</w:t>
      </w:r>
      <w:r w:rsidR="00C96DD8">
        <w:rPr>
          <w:noProof/>
          <w:lang w:val="en-US"/>
        </w:rPr>
        <w:t xml:space="preserve"> fractionation and subsequent GC/MS analysis</w:t>
      </w:r>
      <w:r w:rsidR="007E2AB6">
        <w:rPr>
          <w:noProof/>
          <w:lang w:val="en-US"/>
        </w:rPr>
        <w:t>.</w:t>
      </w:r>
    </w:p>
    <w:p w14:paraId="29AAD4D3" w14:textId="77777777" w:rsidR="00DA28FF" w:rsidRDefault="00DA28FF">
      <w:pPr>
        <w:rPr>
          <w:lang w:val="en-US"/>
        </w:rPr>
        <w:sectPr w:rsidR="00DA28FF" w:rsidSect="00DD261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6235B89" w14:textId="07A1AA3C" w:rsidR="005E50AC" w:rsidRDefault="00753DB0">
      <w:pPr>
        <w:rPr>
          <w:lang w:val="en-US"/>
        </w:rPr>
      </w:pPr>
      <w:r w:rsidRPr="00DC37FD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3AC8908" wp14:editId="10513B7C">
                <wp:simplePos x="0" y="0"/>
                <wp:positionH relativeFrom="margin">
                  <wp:posOffset>5398276</wp:posOffset>
                </wp:positionH>
                <wp:positionV relativeFrom="paragraph">
                  <wp:posOffset>81280</wp:posOffset>
                </wp:positionV>
                <wp:extent cx="377952" cy="1404620"/>
                <wp:effectExtent l="0" t="0" r="0" b="0"/>
                <wp:wrapNone/>
                <wp:docPr id="31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9892F" w14:textId="616FC5F1" w:rsidR="00753DB0" w:rsidRPr="00DC37FD" w:rsidRDefault="00753DB0" w:rsidP="00753DB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Pr="00DC37F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AC8908" id="_x0000_s1028" type="#_x0000_t202" style="position:absolute;left:0;text-align:left;margin-left:425.05pt;margin-top:6.4pt;width:29.75pt;height:110.6pt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" filled="f" stroked="f">
                <v:textbox style="mso-fit-shape-to-text:t">
                  <w:txbxContent>
                    <w:p w14:paraId="5A29892F" w14:textId="616FC5F1" w:rsidR="00753DB0" w:rsidRPr="00DC37FD" w:rsidRDefault="00753DB0" w:rsidP="00753DB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  <w:r w:rsidRPr="00DC37FD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55C4">
        <w:rPr>
          <w:noProof/>
        </w:rPr>
        <w:drawing>
          <wp:inline distT="0" distB="0" distL="0" distR="0" wp14:anchorId="42352A74" wp14:editId="1C60FC95">
            <wp:extent cx="5760720" cy="3444240"/>
            <wp:effectExtent l="0" t="0" r="0" b="0"/>
            <wp:docPr id="746" name="Grafik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Grafik 74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3DB43D" w14:textId="52A0A9B3" w:rsidR="008A2689" w:rsidRDefault="008A2689" w:rsidP="00255F89">
      <w:pPr>
        <w:jc w:val="left"/>
        <w:rPr>
          <w:b/>
          <w:bCs/>
          <w:lang w:val="en-US"/>
        </w:rPr>
      </w:pPr>
    </w:p>
    <w:p w14:paraId="7C2016A9" w14:textId="600C7B23" w:rsidR="008A2689" w:rsidRDefault="00753DB0" w:rsidP="00255F89">
      <w:pPr>
        <w:jc w:val="left"/>
        <w:rPr>
          <w:b/>
          <w:bCs/>
          <w:lang w:val="en-US"/>
        </w:rPr>
      </w:pPr>
      <w:r w:rsidRPr="00DC37FD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C052092" wp14:editId="62B3208C">
                <wp:simplePos x="0" y="0"/>
                <wp:positionH relativeFrom="margin">
                  <wp:posOffset>5364480</wp:posOffset>
                </wp:positionH>
                <wp:positionV relativeFrom="paragraph">
                  <wp:posOffset>23989</wp:posOffset>
                </wp:positionV>
                <wp:extent cx="377952" cy="1404620"/>
                <wp:effectExtent l="0" t="0" r="3175" b="8890"/>
                <wp:wrapNone/>
                <wp:docPr id="31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04B38" w14:textId="0AD12B5C" w:rsidR="00753DB0" w:rsidRPr="00DC37FD" w:rsidRDefault="00753DB0" w:rsidP="00753DB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</w:t>
                            </w:r>
                            <w:r w:rsidRPr="00DC37FD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052092" id="_x0000_s1029" type="#_x0000_t202" style="position:absolute;margin-left:422.4pt;margin-top:1.9pt;width:29.75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pRcEQIAAP0DAAAOAAAAZHJzL2Uyb0RvYy54bWysk99u2yAUxu8n7R0Q94udLGlaK07Vpcs0&#10;qfsjdXsAjHGMhjnsQGJnT98DTtOou5vmCwQ+8HHO73ysbofOsINCr8GWfDrJOVNWQq3truQ/f2zf&#10;XXP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" stroked="f">
                <v:textbox style="mso-fit-shape-to-text:t">
                  <w:txbxContent>
                    <w:p w14:paraId="71B04B38" w14:textId="0AD12B5C" w:rsidR="00753DB0" w:rsidRPr="00DC37FD" w:rsidRDefault="00753DB0" w:rsidP="00753DB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</w:t>
                      </w:r>
                      <w:r w:rsidRPr="00DC37FD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55C4">
        <w:rPr>
          <w:noProof/>
        </w:rPr>
        <w:drawing>
          <wp:inline distT="0" distB="0" distL="0" distR="0" wp14:anchorId="63774C99" wp14:editId="38267023">
            <wp:extent cx="5760720" cy="3469640"/>
            <wp:effectExtent l="0" t="0" r="0" b="0"/>
            <wp:docPr id="824" name="Grafik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" name="Grafik 82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61D25" w14:textId="482EF81C" w:rsidR="008A2689" w:rsidRDefault="008A2689" w:rsidP="00255F89">
      <w:pPr>
        <w:jc w:val="left"/>
        <w:rPr>
          <w:b/>
          <w:bCs/>
          <w:lang w:val="en-US"/>
        </w:rPr>
      </w:pPr>
    </w:p>
    <w:p w14:paraId="29418D2D" w14:textId="77777777" w:rsidR="008A2689" w:rsidRDefault="008A2689" w:rsidP="00255F89">
      <w:pPr>
        <w:jc w:val="left"/>
        <w:rPr>
          <w:b/>
          <w:bCs/>
          <w:lang w:val="en-US"/>
        </w:rPr>
      </w:pPr>
    </w:p>
    <w:p w14:paraId="17486746" w14:textId="2E9A9524" w:rsidR="00154BF5" w:rsidRDefault="008D55C4" w:rsidP="00924EAF">
      <w:pPr>
        <w:jc w:val="left"/>
        <w:rPr>
          <w:rFonts w:cs="Times New Roman"/>
          <w:szCs w:val="24"/>
          <w:lang w:val="en-US"/>
        </w:rPr>
      </w:pPr>
      <w:r w:rsidRPr="005275ED">
        <w:rPr>
          <w:b/>
          <w:bCs/>
          <w:lang w:val="en-US"/>
        </w:rPr>
        <w:t>Figure S</w:t>
      </w:r>
      <w:r w:rsidR="005275ED" w:rsidRPr="005275ED">
        <w:rPr>
          <w:b/>
          <w:bCs/>
          <w:lang w:val="en-US"/>
        </w:rPr>
        <w:t>4</w:t>
      </w:r>
      <w:r w:rsidRPr="005275ED">
        <w:rPr>
          <w:b/>
          <w:bCs/>
          <w:lang w:val="en-US"/>
        </w:rPr>
        <w:t xml:space="preserve">: </w:t>
      </w:r>
      <w:r w:rsidRPr="005275ED">
        <w:rPr>
          <w:rFonts w:cs="Times New Roman"/>
          <w:szCs w:val="24"/>
          <w:vertAlign w:val="superscript"/>
          <w:lang w:val="en-US"/>
        </w:rPr>
        <w:t>1</w:t>
      </w:r>
      <w:r w:rsidRPr="005275ED">
        <w:rPr>
          <w:rFonts w:cs="Times New Roman"/>
          <w:szCs w:val="24"/>
          <w:lang w:val="en-US"/>
        </w:rPr>
        <w:t>H NMR spectra</w:t>
      </w:r>
      <w:r w:rsidRPr="00152ACA">
        <w:rPr>
          <w:rFonts w:cs="Times New Roman"/>
          <w:szCs w:val="24"/>
          <w:lang w:val="en-US"/>
        </w:rPr>
        <w:t xml:space="preserve"> </w:t>
      </w:r>
      <w:r w:rsidR="00924EAF" w:rsidRPr="00152ACA">
        <w:rPr>
          <w:rFonts w:cs="Times New Roman"/>
          <w:szCs w:val="24"/>
          <w:lang w:val="en-US"/>
        </w:rPr>
        <w:t>(500 MHz, CDCl</w:t>
      </w:r>
      <w:r w:rsidR="00924EAF" w:rsidRPr="00152ACA">
        <w:rPr>
          <w:rFonts w:cs="Times New Roman"/>
          <w:szCs w:val="24"/>
          <w:vertAlign w:val="subscript"/>
          <w:lang w:val="en-US"/>
        </w:rPr>
        <w:t>3</w:t>
      </w:r>
      <w:r w:rsidR="00924EAF" w:rsidRPr="00152ACA">
        <w:rPr>
          <w:rFonts w:cs="Times New Roman"/>
          <w:szCs w:val="24"/>
          <w:lang w:val="en-US"/>
        </w:rPr>
        <w:t xml:space="preserve">) </w:t>
      </w:r>
      <w:r w:rsidRPr="00152ACA">
        <w:rPr>
          <w:rFonts w:cs="Times New Roman"/>
          <w:szCs w:val="24"/>
          <w:lang w:val="en-US"/>
        </w:rPr>
        <w:t xml:space="preserve">of isolated </w:t>
      </w:r>
      <w:r w:rsidR="00924EAF" w:rsidRPr="00152ACA">
        <w:rPr>
          <w:rFonts w:cs="Times New Roman"/>
          <w:szCs w:val="24"/>
          <w:lang w:val="en-US"/>
        </w:rPr>
        <w:t>(</w:t>
      </w:r>
      <w:r w:rsidRPr="00152ACA">
        <w:rPr>
          <w:rFonts w:cs="Times New Roman"/>
          <w:b/>
          <w:szCs w:val="24"/>
          <w:lang w:val="en-US"/>
        </w:rPr>
        <w:t>a</w:t>
      </w:r>
      <w:r w:rsidRPr="00152ACA">
        <w:rPr>
          <w:rFonts w:cs="Times New Roman"/>
          <w:szCs w:val="24"/>
          <w:lang w:val="en-US"/>
        </w:rPr>
        <w:t>) suprasterol</w:t>
      </w:r>
      <w:r w:rsidRPr="00152ACA">
        <w:rPr>
          <w:rFonts w:cs="Times New Roman"/>
          <w:szCs w:val="24"/>
          <w:vertAlign w:val="subscript"/>
          <w:lang w:val="en-US"/>
        </w:rPr>
        <w:t>2</w:t>
      </w:r>
      <w:r w:rsidRPr="00152ACA">
        <w:rPr>
          <w:rFonts w:cs="Times New Roman"/>
          <w:szCs w:val="24"/>
          <w:lang w:val="en-US"/>
        </w:rPr>
        <w:t xml:space="preserve"> II and </w:t>
      </w:r>
      <w:r w:rsidR="00924EAF" w:rsidRPr="00152ACA">
        <w:rPr>
          <w:rFonts w:cs="Times New Roman"/>
          <w:sz w:val="22"/>
          <w:szCs w:val="24"/>
          <w:lang w:val="en-US"/>
        </w:rPr>
        <w:t>(</w:t>
      </w:r>
      <w:r w:rsidRPr="00152ACA">
        <w:rPr>
          <w:rFonts w:cs="Times New Roman"/>
          <w:b/>
          <w:szCs w:val="24"/>
          <w:lang w:val="en-US"/>
        </w:rPr>
        <w:t>b</w:t>
      </w:r>
      <w:r w:rsidRPr="00152ACA">
        <w:rPr>
          <w:rFonts w:cs="Times New Roman"/>
          <w:szCs w:val="24"/>
          <w:lang w:val="en-US"/>
        </w:rPr>
        <w:t>)</w:t>
      </w:r>
      <w:r w:rsidR="00753DB0" w:rsidRPr="00152ACA">
        <w:rPr>
          <w:rFonts w:cs="Times New Roman"/>
          <w:szCs w:val="24"/>
          <w:lang w:val="en-US"/>
        </w:rPr>
        <w:t xml:space="preserve"> suprasterol</w:t>
      </w:r>
      <w:r w:rsidR="00753DB0" w:rsidRPr="00152ACA">
        <w:rPr>
          <w:rFonts w:cs="Times New Roman"/>
          <w:szCs w:val="24"/>
          <w:vertAlign w:val="subscript"/>
          <w:lang w:val="en-US"/>
        </w:rPr>
        <w:t>2</w:t>
      </w:r>
      <w:r w:rsidR="00753DB0" w:rsidRPr="00152ACA">
        <w:rPr>
          <w:rFonts w:cs="Times New Roman"/>
          <w:szCs w:val="24"/>
          <w:lang w:val="en-US"/>
        </w:rPr>
        <w:t> I</w:t>
      </w:r>
      <w:r w:rsidRPr="00152ACA">
        <w:rPr>
          <w:rFonts w:cs="Times New Roman"/>
          <w:szCs w:val="24"/>
          <w:lang w:val="en-US"/>
        </w:rPr>
        <w:t>.</w:t>
      </w:r>
    </w:p>
    <w:p w14:paraId="18F82BC7" w14:textId="77777777" w:rsidR="0081146C" w:rsidRDefault="00154BF5">
      <w:pPr>
        <w:jc w:val="left"/>
        <w:rPr>
          <w:rFonts w:cs="Times New Roman"/>
          <w:szCs w:val="24"/>
          <w:lang w:val="en-US"/>
        </w:rPr>
        <w:sectPr w:rsidR="0081146C" w:rsidSect="00250A6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cs="Times New Roman"/>
          <w:szCs w:val="24"/>
          <w:lang w:val="en-US"/>
        </w:rPr>
        <w:br w:type="page"/>
      </w:r>
    </w:p>
    <w:p w14:paraId="1E08E084" w14:textId="08B7E84C" w:rsidR="009665D4" w:rsidRPr="001B4D3D" w:rsidRDefault="00410189">
      <w:pPr>
        <w:jc w:val="left"/>
        <w:rPr>
          <w:rFonts w:cs="Times New Roman"/>
          <w:szCs w:val="24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1F2D3C8" wp14:editId="1CB30B3B">
            <wp:extent cx="8559383" cy="5141615"/>
            <wp:effectExtent l="0" t="0" r="0" b="0"/>
            <wp:docPr id="6281" name="Grafik 628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1" name="Grafik 6281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364" cy="5172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4D3D">
        <w:rPr>
          <w:b/>
          <w:bCs/>
          <w:lang w:val="en-US"/>
        </w:rPr>
        <w:br/>
      </w:r>
      <w:r w:rsidRPr="005275ED">
        <w:rPr>
          <w:b/>
          <w:bCs/>
          <w:lang w:val="en-US"/>
        </w:rPr>
        <w:t>Figure S</w:t>
      </w:r>
      <w:r w:rsidR="005275ED" w:rsidRPr="005275ED">
        <w:rPr>
          <w:b/>
          <w:bCs/>
          <w:lang w:val="en-US"/>
        </w:rPr>
        <w:t>5</w:t>
      </w:r>
      <w:r w:rsidRPr="005275ED">
        <w:rPr>
          <w:b/>
          <w:bCs/>
          <w:lang w:val="en-US"/>
        </w:rPr>
        <w:t>:</w:t>
      </w:r>
      <w:r w:rsidR="00443DAE" w:rsidRPr="005275ED">
        <w:rPr>
          <w:b/>
          <w:bCs/>
          <w:lang w:val="en-US"/>
        </w:rPr>
        <w:t xml:space="preserve"> </w:t>
      </w:r>
      <w:r w:rsidR="00443DAE" w:rsidRPr="005275ED">
        <w:rPr>
          <w:lang w:val="en-US"/>
        </w:rPr>
        <w:t>UHPLC-HRMS analysis of ergosterol</w:t>
      </w:r>
      <w:r w:rsidR="00443DAE" w:rsidRPr="001B4D3D">
        <w:rPr>
          <w:lang w:val="en-US"/>
        </w:rPr>
        <w:t>, vitamin D</w:t>
      </w:r>
      <w:r w:rsidR="00443DAE" w:rsidRPr="001B4D3D">
        <w:rPr>
          <w:vertAlign w:val="subscript"/>
          <w:lang w:val="en-US"/>
        </w:rPr>
        <w:t>2</w:t>
      </w:r>
      <w:r w:rsidR="00443DAE" w:rsidRPr="001B4D3D">
        <w:rPr>
          <w:lang w:val="en-US"/>
        </w:rPr>
        <w:t>, and UV-irradiated vitamin D</w:t>
      </w:r>
      <w:r w:rsidR="00443DAE" w:rsidRPr="001B4D3D">
        <w:rPr>
          <w:vertAlign w:val="subscript"/>
          <w:lang w:val="en-US"/>
        </w:rPr>
        <w:t>2</w:t>
      </w:r>
      <w:r w:rsidR="00443DAE" w:rsidRPr="001B4D3D">
        <w:rPr>
          <w:lang w:val="en-US"/>
        </w:rPr>
        <w:t xml:space="preserve"> (</w:t>
      </w:r>
      <w:r w:rsidR="001B4D3D" w:rsidRPr="001B4D3D">
        <w:rPr>
          <w:lang w:val="en-US"/>
        </w:rPr>
        <w:t xml:space="preserve">Agilent </w:t>
      </w:r>
      <w:proofErr w:type="spellStart"/>
      <w:r w:rsidR="001B4D3D" w:rsidRPr="001B4D3D">
        <w:rPr>
          <w:lang w:val="en-US"/>
        </w:rPr>
        <w:t>Zorbax</w:t>
      </w:r>
      <w:proofErr w:type="spellEnd"/>
      <w:r w:rsidR="001B4D3D" w:rsidRPr="001B4D3D">
        <w:rPr>
          <w:lang w:val="en-US"/>
        </w:rPr>
        <w:t xml:space="preserve"> Eclipse C18, 1.8 um, 2 x 50mm</w:t>
      </w:r>
      <w:r w:rsidR="001B4D3D">
        <w:rPr>
          <w:lang w:val="en-US"/>
        </w:rPr>
        <w:t>, 10 µL/injection, 40 °C</w:t>
      </w:r>
      <w:r w:rsidR="00C15A72">
        <w:rPr>
          <w:lang w:val="en-US"/>
        </w:rPr>
        <w:t>, solvent: MeOH/ H</w:t>
      </w:r>
      <w:r w:rsidR="00C15A72">
        <w:rPr>
          <w:vertAlign w:val="subscript"/>
          <w:lang w:val="en-US"/>
        </w:rPr>
        <w:t>2</w:t>
      </w:r>
      <w:r w:rsidR="00C15A72">
        <w:rPr>
          <w:lang w:val="en-US"/>
        </w:rPr>
        <w:t>O, 0.2% formic acid)</w:t>
      </w:r>
      <w:r w:rsidR="00443DAE" w:rsidRPr="001B4D3D">
        <w:rPr>
          <w:lang w:val="en-US"/>
        </w:rPr>
        <w:t xml:space="preserve"> detected 4 isobaric photoproducts (</w:t>
      </w:r>
      <w:r w:rsidR="00443DAE" w:rsidRPr="001B4D3D">
        <w:rPr>
          <w:b/>
          <w:bCs/>
          <w:color w:val="FF0000"/>
          <w:lang w:val="en-US"/>
        </w:rPr>
        <w:t xml:space="preserve">1 </w:t>
      </w:r>
      <w:r w:rsidR="00443DAE" w:rsidRPr="001B4D3D">
        <w:rPr>
          <w:color w:val="000000" w:themeColor="text1"/>
          <w:lang w:val="en-US"/>
        </w:rPr>
        <w:t>–</w:t>
      </w:r>
      <w:r w:rsidR="00443DAE" w:rsidRPr="001B4D3D">
        <w:rPr>
          <w:b/>
          <w:bCs/>
          <w:color w:val="FF0000"/>
          <w:lang w:val="en-US"/>
        </w:rPr>
        <w:t xml:space="preserve"> 4</w:t>
      </w:r>
      <w:r w:rsidR="00443DAE" w:rsidRPr="001B4D3D">
        <w:rPr>
          <w:lang w:val="en-US"/>
        </w:rPr>
        <w:t>).</w:t>
      </w:r>
      <w:r w:rsidRPr="001B4D3D">
        <w:rPr>
          <w:lang w:val="en-US"/>
        </w:rPr>
        <w:t xml:space="preserve"> (</w:t>
      </w:r>
      <w:r w:rsidRPr="00C15A72">
        <w:rPr>
          <w:b/>
          <w:bCs/>
          <w:lang w:val="en-US"/>
        </w:rPr>
        <w:t>a</w:t>
      </w:r>
      <w:r w:rsidRPr="001B4D3D">
        <w:rPr>
          <w:lang w:val="en-US"/>
        </w:rPr>
        <w:t>) Total ion chromatograms (TIC) and (</w:t>
      </w:r>
      <w:r w:rsidRPr="00C15A72">
        <w:rPr>
          <w:b/>
          <w:bCs/>
          <w:lang w:val="en-US"/>
        </w:rPr>
        <w:t>b</w:t>
      </w:r>
      <w:r w:rsidRPr="001B4D3D">
        <w:rPr>
          <w:lang w:val="en-US"/>
        </w:rPr>
        <w:t xml:space="preserve">) high resolution </w:t>
      </w:r>
      <w:r w:rsidR="00443DAE" w:rsidRPr="001B4D3D">
        <w:rPr>
          <w:lang w:val="en-US"/>
        </w:rPr>
        <w:t>mass spectra of standards and photoproducts</w:t>
      </w:r>
      <w:r w:rsidR="001B4D3D" w:rsidRPr="001B4D3D">
        <w:rPr>
          <w:lang w:val="en-US"/>
        </w:rPr>
        <w:t xml:space="preserve"> shows that a mass-to-charge based differentiation of photoproducts were not possible. </w:t>
      </w:r>
      <w:r w:rsidR="00443DAE" w:rsidRPr="001B4D3D">
        <w:rPr>
          <w:lang w:val="en-US"/>
        </w:rPr>
        <w:t xml:space="preserve"> </w:t>
      </w:r>
    </w:p>
    <w:sectPr w:rsidR="009665D4" w:rsidRPr="001B4D3D" w:rsidSect="0081146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057E"/>
    <w:multiLevelType w:val="hybridMultilevel"/>
    <w:tmpl w:val="B8C03808"/>
    <w:lvl w:ilvl="0" w:tplc="E402C4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26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AC"/>
    <w:rsid w:val="000160A5"/>
    <w:rsid w:val="00037635"/>
    <w:rsid w:val="00075A6C"/>
    <w:rsid w:val="00081FCF"/>
    <w:rsid w:val="00085BEA"/>
    <w:rsid w:val="000A1A59"/>
    <w:rsid w:val="00150D59"/>
    <w:rsid w:val="00152ACA"/>
    <w:rsid w:val="00154BF5"/>
    <w:rsid w:val="00156205"/>
    <w:rsid w:val="0017791E"/>
    <w:rsid w:val="001B4D3D"/>
    <w:rsid w:val="001C4B7C"/>
    <w:rsid w:val="001D0E72"/>
    <w:rsid w:val="001D383A"/>
    <w:rsid w:val="001F3098"/>
    <w:rsid w:val="001F4C5D"/>
    <w:rsid w:val="001F574C"/>
    <w:rsid w:val="00202F61"/>
    <w:rsid w:val="00210674"/>
    <w:rsid w:val="0021776E"/>
    <w:rsid w:val="0022527C"/>
    <w:rsid w:val="00250A6A"/>
    <w:rsid w:val="00254324"/>
    <w:rsid w:val="00255F89"/>
    <w:rsid w:val="00256B92"/>
    <w:rsid w:val="00262D3B"/>
    <w:rsid w:val="00273AE2"/>
    <w:rsid w:val="002965D0"/>
    <w:rsid w:val="002A0DB6"/>
    <w:rsid w:val="002B19DF"/>
    <w:rsid w:val="002C0DA8"/>
    <w:rsid w:val="002C30CB"/>
    <w:rsid w:val="002C3142"/>
    <w:rsid w:val="002D00FD"/>
    <w:rsid w:val="003113A6"/>
    <w:rsid w:val="00373188"/>
    <w:rsid w:val="00374FBD"/>
    <w:rsid w:val="003B0821"/>
    <w:rsid w:val="003E498A"/>
    <w:rsid w:val="003E658A"/>
    <w:rsid w:val="0040682C"/>
    <w:rsid w:val="00410189"/>
    <w:rsid w:val="00416855"/>
    <w:rsid w:val="00421F73"/>
    <w:rsid w:val="004240D4"/>
    <w:rsid w:val="0043299A"/>
    <w:rsid w:val="00442D05"/>
    <w:rsid w:val="00443DAE"/>
    <w:rsid w:val="00477006"/>
    <w:rsid w:val="00477988"/>
    <w:rsid w:val="004F609C"/>
    <w:rsid w:val="005275ED"/>
    <w:rsid w:val="00531F32"/>
    <w:rsid w:val="0055062B"/>
    <w:rsid w:val="005567C2"/>
    <w:rsid w:val="00562E2E"/>
    <w:rsid w:val="00572FAB"/>
    <w:rsid w:val="00590ED1"/>
    <w:rsid w:val="005D595E"/>
    <w:rsid w:val="005E50AC"/>
    <w:rsid w:val="00603379"/>
    <w:rsid w:val="006308AF"/>
    <w:rsid w:val="00655A42"/>
    <w:rsid w:val="00696032"/>
    <w:rsid w:val="00697906"/>
    <w:rsid w:val="006A01AB"/>
    <w:rsid w:val="006B5A3D"/>
    <w:rsid w:val="00732CD4"/>
    <w:rsid w:val="00734B22"/>
    <w:rsid w:val="00753DB0"/>
    <w:rsid w:val="00760269"/>
    <w:rsid w:val="00760D57"/>
    <w:rsid w:val="007E2AB6"/>
    <w:rsid w:val="00801DF7"/>
    <w:rsid w:val="0081146C"/>
    <w:rsid w:val="008139FA"/>
    <w:rsid w:val="008252EF"/>
    <w:rsid w:val="008678FF"/>
    <w:rsid w:val="008709C8"/>
    <w:rsid w:val="00876786"/>
    <w:rsid w:val="008938AC"/>
    <w:rsid w:val="008A2689"/>
    <w:rsid w:val="008D4909"/>
    <w:rsid w:val="008D55C4"/>
    <w:rsid w:val="008E357E"/>
    <w:rsid w:val="008F16CF"/>
    <w:rsid w:val="008F2FD3"/>
    <w:rsid w:val="00915AF2"/>
    <w:rsid w:val="00924EAF"/>
    <w:rsid w:val="00926E9B"/>
    <w:rsid w:val="009665D4"/>
    <w:rsid w:val="009827CD"/>
    <w:rsid w:val="00987F68"/>
    <w:rsid w:val="009A2868"/>
    <w:rsid w:val="00A132A8"/>
    <w:rsid w:val="00A30692"/>
    <w:rsid w:val="00A82EFF"/>
    <w:rsid w:val="00A87555"/>
    <w:rsid w:val="00B04D84"/>
    <w:rsid w:val="00B21956"/>
    <w:rsid w:val="00B23E3B"/>
    <w:rsid w:val="00B308F9"/>
    <w:rsid w:val="00B804A5"/>
    <w:rsid w:val="00BC35C9"/>
    <w:rsid w:val="00BD2633"/>
    <w:rsid w:val="00BD60DE"/>
    <w:rsid w:val="00BE0E2C"/>
    <w:rsid w:val="00BF1693"/>
    <w:rsid w:val="00BF4B27"/>
    <w:rsid w:val="00C15A72"/>
    <w:rsid w:val="00C44F0D"/>
    <w:rsid w:val="00C96DD8"/>
    <w:rsid w:val="00CB3F35"/>
    <w:rsid w:val="00CF3B39"/>
    <w:rsid w:val="00D00932"/>
    <w:rsid w:val="00D406D4"/>
    <w:rsid w:val="00D40801"/>
    <w:rsid w:val="00D565FD"/>
    <w:rsid w:val="00D6447D"/>
    <w:rsid w:val="00D87D72"/>
    <w:rsid w:val="00DA28FF"/>
    <w:rsid w:val="00DB7F59"/>
    <w:rsid w:val="00DC37FD"/>
    <w:rsid w:val="00DD2619"/>
    <w:rsid w:val="00DD41CE"/>
    <w:rsid w:val="00E17AE4"/>
    <w:rsid w:val="00E20E34"/>
    <w:rsid w:val="00E914C9"/>
    <w:rsid w:val="00EB0D90"/>
    <w:rsid w:val="00EB1001"/>
    <w:rsid w:val="00F23692"/>
    <w:rsid w:val="00F50A8B"/>
    <w:rsid w:val="00FA65E1"/>
    <w:rsid w:val="00FC371D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2C2"/>
  <w15:chartTrackingRefBased/>
  <w15:docId w15:val="{DB599E09-248D-46E8-8556-2D8821D3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447D"/>
    <w:pPr>
      <w:jc w:val="both"/>
    </w:pPr>
    <w:rPr>
      <w:rFonts w:ascii="Times New Roman" w:hAnsi="Times New Roman"/>
      <w:sz w:val="24"/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D41CE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41CE"/>
    <w:rPr>
      <w:rFonts w:ascii="Times New Roman" w:eastAsiaTheme="majorEastAsia" w:hAnsi="Times New Roman" w:cstheme="majorBidi"/>
      <w:b/>
      <w:color w:val="000000" w:themeColor="text1"/>
      <w:sz w:val="24"/>
      <w:szCs w:val="32"/>
      <w:lang w:val="de-DE"/>
    </w:rPr>
  </w:style>
  <w:style w:type="paragraph" w:styleId="Listenabsatz">
    <w:name w:val="List Paragraph"/>
    <w:basedOn w:val="Standard"/>
    <w:uiPriority w:val="34"/>
    <w:qFormat/>
    <w:rsid w:val="00FA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walter.vetter@uni-hohenheim.d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375</Words>
  <Characters>2453</Characters>
  <Application>Microsoft Office Word</Application>
  <DocSecurity>0</DocSecurity>
  <Lines>144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Sommer</dc:creator>
  <cp:keywords/>
  <dc:description/>
  <cp:lastModifiedBy>Katrin Sommer</cp:lastModifiedBy>
  <cp:revision>2</cp:revision>
  <dcterms:created xsi:type="dcterms:W3CDTF">2022-10-27T20:34:00Z</dcterms:created>
  <dcterms:modified xsi:type="dcterms:W3CDTF">2022-10-27T20:34:00Z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0d7ae8eb5027040285b8efebb98b3710363b455c7ba10369455650a879458db7</vt:lpwstr>
  </property>
</Properties>
</file>