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3F617B" w14:textId="01DC957E" w:rsidR="00632333" w:rsidRDefault="004247DB" w:rsidP="004247DB">
      <w:pPr>
        <w:spacing w:after="120" w:line="480" w:lineRule="auto"/>
        <w:rPr>
          <w:b/>
          <w:bCs/>
        </w:rPr>
      </w:pPr>
      <w:r>
        <w:rPr>
          <w:noProof/>
          <w:lang w:val="en-IN" w:eastAsia="en-IN"/>
        </w:rPr>
        <w:drawing>
          <wp:inline distT="0" distB="0" distL="0" distR="0" wp14:anchorId="4A321C24" wp14:editId="7F6E7A33">
            <wp:extent cx="1747838" cy="9407070"/>
            <wp:effectExtent l="0" t="0" r="0" b="0"/>
            <wp:docPr id="10" name="Picture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7BA303E-7D31-4371-B788-6CB0D85B7D9D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27BA303E-7D31-4371-B788-6CB0D85B7D9D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5"/>
                    <a:srcRect l="16013" t="10591" r="65770" b="14768"/>
                    <a:stretch/>
                  </pic:blipFill>
                  <pic:spPr>
                    <a:xfrm>
                      <a:off x="0" y="0"/>
                      <a:ext cx="1755030" cy="9445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lang w:val="en-IN" w:eastAsia="en-IN"/>
        </w:rPr>
        <w:drawing>
          <wp:inline distT="0" distB="0" distL="0" distR="0" wp14:anchorId="4C52F0A9" wp14:editId="24E7603C">
            <wp:extent cx="1704975" cy="9425987"/>
            <wp:effectExtent l="0" t="0" r="0" b="0"/>
            <wp:docPr id="11" name="Picture 1">
              <a:extLst xmlns:a="http://schemas.openxmlformats.org/drawingml/2006/main">
                <a:ext uri="{FF2B5EF4-FFF2-40B4-BE49-F238E27FC236}">
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FDDA008-4A73-4D0D-B92B-9028416F635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>
                      <a:extLst>
                        <a:ext uri="{FF2B5EF4-FFF2-40B4-BE49-F238E27FC236}">
                          <a16:creationId xmlns:a16="http://schemas.microsoft.com/office/drawing/2014/main"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="http://schemas.openxmlformats.org/wordprocessingml/2006/main" xmlns:w10="urn:schemas-microsoft-com:office:word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="" id="{9FDDA008-4A73-4D0D-B92B-9028416F635F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6"/>
                    <a:srcRect l="16231" t="10243" r="65984" b="14893"/>
                    <a:stretch/>
                  </pic:blipFill>
                  <pic:spPr>
                    <a:xfrm>
                      <a:off x="0" y="0"/>
                      <a:ext cx="1708252" cy="94441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364F1">
        <w:rPr>
          <w:b/>
          <w:bCs/>
        </w:rPr>
        <w:t xml:space="preserve"> </w:t>
      </w:r>
      <w:r>
        <w:rPr>
          <w:b/>
          <w:bCs/>
        </w:rPr>
        <w:tab/>
      </w:r>
      <w:bookmarkStart w:id="0" w:name="_GoBack"/>
      <w:bookmarkEnd w:id="0"/>
    </w:p>
    <w:p w14:paraId="236369F5" w14:textId="2A1C6426" w:rsidR="00331664" w:rsidRDefault="00331664" w:rsidP="00331664">
      <w:pPr>
        <w:spacing w:after="0" w:line="480" w:lineRule="auto"/>
        <w:jc w:val="both"/>
        <w:rPr>
          <w:rFonts w:cs="Times New Roman"/>
          <w:lang w:val="en-GB"/>
        </w:rPr>
      </w:pPr>
      <w:r>
        <w:rPr>
          <w:b/>
          <w:bCs/>
        </w:rPr>
        <w:t>Fig. S1</w:t>
      </w:r>
      <w:r>
        <w:t>. Particle size (</w:t>
      </w:r>
      <w:r>
        <w:rPr>
          <w:i/>
          <w:iCs/>
        </w:rPr>
        <w:t>d</w:t>
      </w:r>
      <w:r>
        <w:rPr>
          <w:vertAlign w:val="subscript"/>
        </w:rPr>
        <w:t>43</w:t>
      </w:r>
      <w:r>
        <w:t>) distributions of</w:t>
      </w:r>
      <w:r>
        <w:rPr>
          <w:rFonts w:cs="Times New Roman"/>
          <w:lang w:val="en-GB"/>
        </w:rPr>
        <w:t xml:space="preserve"> tristearin (10% w/w/) solid lipid nanoparticles stabilized with glycyrrhizin (0.25-2.0%) at pH 3 and 7 during storage at 20</w:t>
      </w:r>
      <w:r>
        <w:rPr>
          <w:rFonts w:cs="Times New Roman"/>
          <w:lang w:val="en-GB"/>
        </w:rPr>
        <w:sym w:font="Symbol" w:char="F0B0"/>
      </w:r>
      <w:r>
        <w:rPr>
          <w:rFonts w:cs="Times New Roman"/>
          <w:lang w:val="en-GB"/>
        </w:rPr>
        <w:t>C.</w:t>
      </w:r>
    </w:p>
    <w:p w14:paraId="065FC709" w14:textId="77777777" w:rsidR="00331664" w:rsidRPr="004247DB" w:rsidRDefault="00331664" w:rsidP="004247DB">
      <w:pPr>
        <w:spacing w:after="120" w:line="480" w:lineRule="auto"/>
        <w:rPr>
          <w:b/>
          <w:bCs/>
        </w:rPr>
      </w:pPr>
    </w:p>
    <w:sectPr w:rsidR="00331664" w:rsidRPr="004247DB" w:rsidSect="00292ACE">
      <w:pgSz w:w="11909" w:h="16834" w:code="9"/>
      <w:pgMar w:top="1152" w:right="1138" w:bottom="1253" w:left="1138" w:header="720" w:footer="720" w:gutter="0"/>
      <w:pgNumType w:start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5C84915"/>
    <w:multiLevelType w:val="multilevel"/>
    <w:tmpl w:val="E738EBE2"/>
    <w:styleLink w:val="Multilevelblue1"/>
    <w:lvl w:ilvl="0">
      <w:start w:val="1"/>
      <w:numFmt w:val="decimal"/>
      <w:lvlText w:val="%1"/>
      <w:lvlJc w:val="left"/>
      <w:pPr>
        <w:ind w:left="720" w:hanging="720"/>
      </w:pPr>
      <w:rPr>
        <w:rFonts w:ascii="Times New Roman" w:hAnsi="Times New Roman" w:hint="default"/>
        <w:b/>
        <w:i w:val="0"/>
        <w:color w:val="2F5496" w:themeColor="accent1" w:themeShade="BF"/>
        <w:sz w:val="28"/>
      </w:rPr>
    </w:lvl>
    <w:lvl w:ilvl="1">
      <w:start w:val="1"/>
      <w:numFmt w:val="none"/>
      <w:lvlText w:val="1.1"/>
      <w:lvlJc w:val="left"/>
      <w:pPr>
        <w:ind w:left="720" w:hanging="720"/>
      </w:pPr>
      <w:rPr>
        <w:rFonts w:ascii="Times New Roman" w:hAnsi="Times New Roman" w:hint="default"/>
        <w:b/>
        <w:i w:val="0"/>
        <w:color w:val="2F5496" w:themeColor="accent1" w:themeShade="BF"/>
        <w:sz w:val="24"/>
      </w:rPr>
    </w:lvl>
    <w:lvl w:ilvl="2">
      <w:start w:val="1"/>
      <w:numFmt w:val="none"/>
      <w:lvlText w:val="1.1.1"/>
      <w:lvlJc w:val="left"/>
      <w:pPr>
        <w:ind w:left="720" w:hanging="720"/>
      </w:pPr>
      <w:rPr>
        <w:rFonts w:ascii="Times New Roman" w:hAnsi="Times New Roman" w:hint="default"/>
        <w:b/>
        <w:i w:val="0"/>
        <w:color w:val="2F5496" w:themeColor="accent1" w:themeShade="BF"/>
        <w:sz w:val="24"/>
      </w:rPr>
    </w:lvl>
    <w:lvl w:ilvl="3">
      <w:start w:val="1"/>
      <w:numFmt w:val="none"/>
      <w:lvlText w:val="1.1.1.1"/>
      <w:lvlJc w:val="left"/>
      <w:pPr>
        <w:ind w:left="720" w:hanging="720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ind w:left="288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324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96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4320" w:hanging="360"/>
      </w:pPr>
      <w:rPr>
        <w:rFonts w:hint="default"/>
      </w:rPr>
    </w:lvl>
  </w:abstractNum>
  <w:abstractNum w:abstractNumId="1" w15:restartNumberingAfterBreak="0">
    <w:nsid w:val="31607FDE"/>
    <w:multiLevelType w:val="multilevel"/>
    <w:tmpl w:val="4C34D7DE"/>
    <w:lvl w:ilvl="0">
      <w:start w:val="1"/>
      <w:numFmt w:val="decimal"/>
      <w:pStyle w:val="Heading1"/>
      <w:lvlText w:val="%1"/>
      <w:lvlJc w:val="left"/>
      <w:pPr>
        <w:ind w:left="432" w:hanging="432"/>
      </w:pPr>
      <w:rPr>
        <w:rFonts w:ascii="Times New Roman" w:hAnsi="Times New Roman" w:hint="default"/>
        <w:b/>
        <w:i w:val="0"/>
        <w:color w:val="2F5496" w:themeColor="accent1" w:themeShade="BF"/>
        <w:sz w:val="28"/>
      </w:rPr>
    </w:lvl>
    <w:lvl w:ilvl="1">
      <w:start w:val="1"/>
      <w:numFmt w:val="decimal"/>
      <w:lvlText w:val="%1.%2"/>
      <w:lvlJc w:val="left"/>
      <w:pPr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default"/>
      </w:rPr>
    </w:lvl>
  </w:abstractNum>
  <w:abstractNum w:abstractNumId="2" w15:restartNumberingAfterBreak="0">
    <w:nsid w:val="7D8936A1"/>
    <w:multiLevelType w:val="multilevel"/>
    <w:tmpl w:val="F9A8657E"/>
    <w:lvl w:ilvl="0">
      <w:start w:val="1"/>
      <w:numFmt w:val="decimal"/>
      <w:pStyle w:val="Style1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40"/>
  <w:proofState w:spelling="clean" w:grammar="clean"/>
  <w:defaultTabStop w:val="720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247DB"/>
    <w:rsid w:val="00155951"/>
    <w:rsid w:val="00292ACE"/>
    <w:rsid w:val="002949E2"/>
    <w:rsid w:val="00331664"/>
    <w:rsid w:val="004247DB"/>
    <w:rsid w:val="0058162E"/>
    <w:rsid w:val="00632333"/>
    <w:rsid w:val="007C3834"/>
    <w:rsid w:val="008518B2"/>
    <w:rsid w:val="00897FE1"/>
    <w:rsid w:val="00A11496"/>
    <w:rsid w:val="00A149A5"/>
    <w:rsid w:val="00C519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A0249E"/>
  <w15:chartTrackingRefBased/>
  <w15:docId w15:val="{1B0C3296-5455-4C04-A0FE-E1AEFD53AC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7DB"/>
    <w:pPr>
      <w:spacing w:after="200" w:line="276" w:lineRule="auto"/>
    </w:pPr>
    <w:rPr>
      <w:rFonts w:eastAsiaTheme="minorEastAsia" w:cstheme="minorBidi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162E"/>
    <w:pPr>
      <w:keepNext/>
      <w:keepLines/>
      <w:numPr>
        <w:numId w:val="3"/>
      </w:numPr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numbering" w:customStyle="1" w:styleId="Multilevelblue1">
    <w:name w:val="Multilevel blue 1"/>
    <w:uiPriority w:val="99"/>
    <w:rsid w:val="0058162E"/>
    <w:pPr>
      <w:numPr>
        <w:numId w:val="1"/>
      </w:numPr>
    </w:pPr>
  </w:style>
  <w:style w:type="paragraph" w:customStyle="1" w:styleId="Style1">
    <w:name w:val="Style1"/>
    <w:basedOn w:val="Heading1"/>
    <w:link w:val="Style1Char"/>
    <w:qFormat/>
    <w:rsid w:val="0058162E"/>
    <w:pPr>
      <w:numPr>
        <w:numId w:val="4"/>
      </w:numPr>
    </w:pPr>
    <w:rPr>
      <w:b/>
      <w:sz w:val="28"/>
    </w:rPr>
  </w:style>
  <w:style w:type="character" w:customStyle="1" w:styleId="Style1Char">
    <w:name w:val="Style1 Char"/>
    <w:basedOn w:val="Heading1Char"/>
    <w:link w:val="Style1"/>
    <w:rsid w:val="0058162E"/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  <w:style w:type="character" w:customStyle="1" w:styleId="Heading1Char">
    <w:name w:val="Heading 1 Char"/>
    <w:basedOn w:val="DefaultParagraphFont"/>
    <w:link w:val="Heading1"/>
    <w:uiPriority w:val="9"/>
    <w:rsid w:val="0058162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customStyle="1" w:styleId="Style2">
    <w:name w:val="Style2"/>
    <w:basedOn w:val="Style1"/>
    <w:link w:val="Style2Char"/>
    <w:qFormat/>
    <w:rsid w:val="0058162E"/>
  </w:style>
  <w:style w:type="character" w:customStyle="1" w:styleId="Style2Char">
    <w:name w:val="Style2 Char"/>
    <w:basedOn w:val="Style1Char"/>
    <w:link w:val="Style2"/>
    <w:rsid w:val="0058162E"/>
    <w:rPr>
      <w:rFonts w:asciiTheme="majorHAnsi" w:eastAsiaTheme="majorEastAsia" w:hAnsiTheme="majorHAnsi" w:cstheme="majorBidi"/>
      <w:b/>
      <w:color w:val="2F5496" w:themeColor="accent1" w:themeShade="BF"/>
      <w:sz w:val="28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</dc:creator>
  <cp:keywords/>
  <dc:description/>
  <cp:lastModifiedBy>Indhu Arumugasamy</cp:lastModifiedBy>
  <cp:revision>4</cp:revision>
  <dcterms:created xsi:type="dcterms:W3CDTF">2022-05-20T07:55:00Z</dcterms:created>
  <dcterms:modified xsi:type="dcterms:W3CDTF">2022-11-16T08:02:00Z</dcterms:modified>
</cp:coreProperties>
</file>