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4DF" w:rsidRDefault="00AD25E2">
      <w:r>
        <w:rPr>
          <w:noProof/>
          <w:lang w:eastAsia="en-GB"/>
        </w:rPr>
        <w:drawing>
          <wp:inline distT="0" distB="0" distL="0" distR="0">
            <wp:extent cx="4751095" cy="4695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_dist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990" cy="46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5E2" w:rsidRPr="00AD25E2" w:rsidRDefault="00AD25E2">
      <w:pPr>
        <w:rPr>
          <w:b/>
          <w:sz w:val="24"/>
        </w:rPr>
      </w:pPr>
      <w:proofErr w:type="gramStart"/>
      <w:r w:rsidRPr="00AD25E2">
        <w:rPr>
          <w:b/>
          <w:sz w:val="24"/>
        </w:rPr>
        <w:t>Supplementary Figure 1.</w:t>
      </w:r>
      <w:proofErr w:type="gramEnd"/>
    </w:p>
    <w:p w:rsidR="00AD25E2" w:rsidRPr="00AD25E2" w:rsidRDefault="00AD25E2">
      <w:pPr>
        <w:rPr>
          <w:sz w:val="24"/>
        </w:rPr>
      </w:pPr>
      <w:r w:rsidRPr="00AD25E2">
        <w:rPr>
          <w:sz w:val="24"/>
        </w:rPr>
        <w:t xml:space="preserve">A. Individual histogram for a </w:t>
      </w:r>
      <w:r w:rsidR="0092413A">
        <w:rPr>
          <w:sz w:val="24"/>
        </w:rPr>
        <w:t xml:space="preserve">single </w:t>
      </w:r>
      <w:proofErr w:type="spellStart"/>
      <w:r w:rsidRPr="00AD25E2">
        <w:rPr>
          <w:sz w:val="24"/>
        </w:rPr>
        <w:t>nonESM</w:t>
      </w:r>
      <w:proofErr w:type="spellEnd"/>
      <w:r w:rsidRPr="00AD25E2">
        <w:rPr>
          <w:sz w:val="24"/>
        </w:rPr>
        <w:t xml:space="preserve"> participant in </w:t>
      </w:r>
      <w:proofErr w:type="gramStart"/>
      <w:r w:rsidRPr="00AD25E2">
        <w:rPr>
          <w:sz w:val="24"/>
        </w:rPr>
        <w:t>overlap</w:t>
      </w:r>
      <w:proofErr w:type="gramEnd"/>
      <w:r w:rsidRPr="00AD25E2">
        <w:rPr>
          <w:sz w:val="24"/>
        </w:rPr>
        <w:t xml:space="preserve"> conditions; data were distributed </w:t>
      </w:r>
      <w:proofErr w:type="spellStart"/>
      <w:r w:rsidRPr="00AD25E2">
        <w:rPr>
          <w:sz w:val="24"/>
        </w:rPr>
        <w:t>unimodally</w:t>
      </w:r>
      <w:proofErr w:type="spellEnd"/>
      <w:r w:rsidRPr="00AD25E2">
        <w:rPr>
          <w:sz w:val="24"/>
        </w:rPr>
        <w:t xml:space="preserve">, with </w:t>
      </w:r>
      <w:r>
        <w:rPr>
          <w:sz w:val="24"/>
        </w:rPr>
        <w:t xml:space="preserve">a peak at 160ms. </w:t>
      </w:r>
      <w:r w:rsidR="00C2107D">
        <w:rPr>
          <w:sz w:val="24"/>
        </w:rPr>
        <w:t xml:space="preserve">Number of trials: 400. </w:t>
      </w:r>
      <w:r>
        <w:rPr>
          <w:sz w:val="24"/>
        </w:rPr>
        <w:t>Mean and median</w:t>
      </w:r>
      <w:r w:rsidRPr="00AD25E2">
        <w:rPr>
          <w:sz w:val="24"/>
        </w:rPr>
        <w:t xml:space="preserve"> latency are shown. B. The same histogram</w:t>
      </w:r>
      <w:r w:rsidR="00C2107D">
        <w:rPr>
          <w:sz w:val="24"/>
        </w:rPr>
        <w:t>,</w:t>
      </w:r>
      <w:r w:rsidRPr="00AD25E2">
        <w:rPr>
          <w:sz w:val="24"/>
        </w:rPr>
        <w:t xml:space="preserve"> but drawing a line through each </w:t>
      </w:r>
      <w:proofErr w:type="gramStart"/>
      <w:r w:rsidRPr="00AD25E2">
        <w:rPr>
          <w:sz w:val="24"/>
        </w:rPr>
        <w:t>bin</w:t>
      </w:r>
      <w:proofErr w:type="gramEnd"/>
      <w:r w:rsidRPr="00AD25E2">
        <w:rPr>
          <w:sz w:val="24"/>
        </w:rPr>
        <w:t xml:space="preserve"> value rather than plotting histogram bins. No other smoothing procedure was used.</w:t>
      </w:r>
      <w:r>
        <w:rPr>
          <w:sz w:val="24"/>
        </w:rPr>
        <w:t xml:space="preserve"> C. The effect of averaging as employed in this study. </w:t>
      </w:r>
      <w:r w:rsidR="0092413A">
        <w:rPr>
          <w:sz w:val="24"/>
        </w:rPr>
        <w:t>B</w:t>
      </w:r>
      <w:r>
        <w:rPr>
          <w:sz w:val="24"/>
        </w:rPr>
        <w:t>ase distribut</w:t>
      </w:r>
      <w:r w:rsidR="00C2107D">
        <w:rPr>
          <w:sz w:val="24"/>
        </w:rPr>
        <w:t>ion</w:t>
      </w:r>
      <w:r w:rsidR="0092413A">
        <w:rPr>
          <w:sz w:val="24"/>
        </w:rPr>
        <w:t>s</w:t>
      </w:r>
      <w:r w:rsidR="00C2107D">
        <w:rPr>
          <w:sz w:val="24"/>
        </w:rPr>
        <w:t xml:space="preserve"> shown in A were</w:t>
      </w:r>
      <w:r>
        <w:rPr>
          <w:sz w:val="24"/>
        </w:rPr>
        <w:t xml:space="preserve"> jittered over two time windows centred on 160ms </w:t>
      </w:r>
      <w:r w:rsidR="00C2107D">
        <w:rPr>
          <w:sz w:val="24"/>
        </w:rPr>
        <w:t>(</w:t>
      </w:r>
      <w:r w:rsidR="0092413A">
        <w:rPr>
          <w:sz w:val="24"/>
        </w:rPr>
        <w:t xml:space="preserve">five </w:t>
      </w:r>
      <w:bookmarkStart w:id="0" w:name="_GoBack"/>
      <w:bookmarkEnd w:id="0"/>
      <w:r w:rsidR="00C2107D">
        <w:rPr>
          <w:sz w:val="24"/>
        </w:rPr>
        <w:t>peak positions: 140ms</w:t>
      </w:r>
      <w:r w:rsidR="0092413A">
        <w:rPr>
          <w:sz w:val="24"/>
        </w:rPr>
        <w:t>, 150ms, 160ms, 170ms</w:t>
      </w:r>
      <w:proofErr w:type="gramStart"/>
      <w:r w:rsidR="0092413A">
        <w:rPr>
          <w:sz w:val="24"/>
        </w:rPr>
        <w:t>,</w:t>
      </w:r>
      <w:r w:rsidR="00C2107D">
        <w:rPr>
          <w:sz w:val="24"/>
        </w:rPr>
        <w:t>180ms</w:t>
      </w:r>
      <w:proofErr w:type="gramEnd"/>
      <w:r w:rsidR="00C2107D">
        <w:rPr>
          <w:sz w:val="24"/>
        </w:rPr>
        <w:t xml:space="preserve">) </w:t>
      </w:r>
      <w:r>
        <w:rPr>
          <w:sz w:val="24"/>
        </w:rPr>
        <w:t>and 210ms</w:t>
      </w:r>
      <w:r w:rsidR="00C2107D">
        <w:rPr>
          <w:sz w:val="24"/>
        </w:rPr>
        <w:t xml:space="preserve"> (190ms -230ms)</w:t>
      </w:r>
      <w:r>
        <w:rPr>
          <w:sz w:val="24"/>
        </w:rPr>
        <w:t xml:space="preserve">. </w:t>
      </w:r>
      <w:r w:rsidR="00C2107D">
        <w:rPr>
          <w:sz w:val="24"/>
        </w:rPr>
        <w:t>This was done for seven sets of distributions (</w:t>
      </w:r>
      <w:proofErr w:type="spellStart"/>
      <w:r w:rsidR="00C2107D">
        <w:rPr>
          <w:sz w:val="24"/>
        </w:rPr>
        <w:t>ie</w:t>
      </w:r>
      <w:proofErr w:type="spellEnd"/>
      <w:r w:rsidR="00C2107D">
        <w:rPr>
          <w:sz w:val="24"/>
        </w:rPr>
        <w:t xml:space="preserve"> 35 around 160ms, 35 around 210ms; total 70). </w:t>
      </w:r>
      <w:r>
        <w:rPr>
          <w:sz w:val="24"/>
        </w:rPr>
        <w:t xml:space="preserve"> </w:t>
      </w:r>
      <w:r w:rsidR="00C2107D">
        <w:rPr>
          <w:sz w:val="24"/>
        </w:rPr>
        <w:t>These were then averaged: the mean (±95% CI) was calculated for each bin.</w:t>
      </w:r>
      <w:r w:rsidR="00AB4EE4">
        <w:rPr>
          <w:sz w:val="24"/>
        </w:rPr>
        <w:t xml:space="preserve"> The black line plots the mean bin values, with the grey lines illustrating the 95% CI. The resulting average distribution is unimodal. D. The same procedure, with the same base distribution (A), but centred on 160ms and 240ms (220ms-260ms). The resulting distribution is bimodal, with the second peak the larger of the two.</w:t>
      </w:r>
      <w:r w:rsidR="00C2107D">
        <w:rPr>
          <w:sz w:val="24"/>
        </w:rPr>
        <w:t xml:space="preserve">  </w:t>
      </w:r>
      <w:r>
        <w:rPr>
          <w:sz w:val="24"/>
        </w:rPr>
        <w:t xml:space="preserve"> </w:t>
      </w:r>
    </w:p>
    <w:sectPr w:rsidR="00AD25E2" w:rsidRPr="00AD25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5E2"/>
    <w:rsid w:val="001474EC"/>
    <w:rsid w:val="0092413A"/>
    <w:rsid w:val="00AB4EE4"/>
    <w:rsid w:val="00AD25E2"/>
    <w:rsid w:val="00B144DF"/>
    <w:rsid w:val="00C2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Paul C Knox</dc:creator>
  <cp:lastModifiedBy>Dr Paul C Knox</cp:lastModifiedBy>
  <cp:revision>2</cp:revision>
  <dcterms:created xsi:type="dcterms:W3CDTF">2017-06-19T13:54:00Z</dcterms:created>
  <dcterms:modified xsi:type="dcterms:W3CDTF">2017-06-19T13:54:00Z</dcterms:modified>
</cp:coreProperties>
</file>