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7861" w14:textId="6F4360D7" w:rsidR="00A72530" w:rsidRPr="00DC0B57" w:rsidRDefault="00F27E24" w:rsidP="0099562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C0B5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 w:rsidR="00EF5263" w:rsidRPr="00DC0B57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DC0B5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Association between </w:t>
      </w:r>
      <w:r w:rsidR="004F5F5C" w:rsidRPr="00DC0B57">
        <w:rPr>
          <w:rFonts w:ascii="Times New Roman" w:hAnsi="Times New Roman" w:cs="Times New Roman"/>
          <w:sz w:val="20"/>
          <w:szCs w:val="20"/>
        </w:rPr>
        <w:t>b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irth </w:t>
      </w:r>
      <w:r w:rsidR="004F5F5C" w:rsidRPr="00DC0B57">
        <w:rPr>
          <w:rFonts w:ascii="Times New Roman" w:hAnsi="Times New Roman" w:cs="Times New Roman"/>
          <w:sz w:val="20"/>
          <w:szCs w:val="20"/>
        </w:rPr>
        <w:t>c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haracteristics and </w:t>
      </w:r>
      <w:r w:rsidR="004F5F5C" w:rsidRPr="00DC0B57">
        <w:rPr>
          <w:rFonts w:ascii="Times New Roman" w:hAnsi="Times New Roman" w:cs="Times New Roman"/>
          <w:sz w:val="20"/>
          <w:szCs w:val="20"/>
        </w:rPr>
        <w:t>bone mineral density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 </w:t>
      </w:r>
      <w:r w:rsidR="004F5F5C" w:rsidRPr="00DC0B57">
        <w:rPr>
          <w:rFonts w:ascii="Times New Roman" w:hAnsi="Times New Roman" w:cs="Times New Roman"/>
          <w:sz w:val="20"/>
          <w:szCs w:val="20"/>
        </w:rPr>
        <w:t>(</w:t>
      </w:r>
      <w:r w:rsidR="00366727" w:rsidRPr="00DC0B57">
        <w:rPr>
          <w:rFonts w:ascii="Times New Roman" w:hAnsi="Times New Roman" w:cs="Times New Roman"/>
          <w:sz w:val="20"/>
          <w:szCs w:val="20"/>
        </w:rPr>
        <w:t>BMD</w:t>
      </w:r>
      <w:r w:rsidR="004F5F5C" w:rsidRPr="00DC0B57">
        <w:rPr>
          <w:rFonts w:ascii="Times New Roman" w:hAnsi="Times New Roman" w:cs="Times New Roman"/>
          <w:sz w:val="20"/>
          <w:szCs w:val="20"/>
        </w:rPr>
        <w:t>)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 </w:t>
      </w:r>
      <w:r w:rsidR="004F5F5C" w:rsidRPr="00DC0B57">
        <w:rPr>
          <w:rFonts w:ascii="Times New Roman" w:hAnsi="Times New Roman" w:cs="Times New Roman"/>
          <w:sz w:val="20"/>
          <w:szCs w:val="20"/>
        </w:rPr>
        <w:t xml:space="preserve">among participants in HUNT3 (2006-2008) </w:t>
      </w:r>
      <w:r w:rsidR="00A1019A">
        <w:rPr>
          <w:rFonts w:ascii="Times New Roman" w:hAnsi="Times New Roman" w:cs="Times New Roman"/>
          <w:sz w:val="20"/>
          <w:szCs w:val="20"/>
        </w:rPr>
        <w:t>and</w:t>
      </w:r>
      <w:r w:rsidR="004F5F5C" w:rsidRPr="00DC0B57">
        <w:rPr>
          <w:rFonts w:ascii="Times New Roman" w:hAnsi="Times New Roman" w:cs="Times New Roman"/>
          <w:sz w:val="20"/>
          <w:szCs w:val="20"/>
        </w:rPr>
        <w:t xml:space="preserve"> HUNT4 (2017-2019)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 without </w:t>
      </w:r>
      <w:r w:rsidR="004F5F5C" w:rsidRPr="00DC0B57">
        <w:rPr>
          <w:rFonts w:ascii="Times New Roman" w:hAnsi="Times New Roman" w:cs="Times New Roman"/>
          <w:sz w:val="20"/>
          <w:szCs w:val="20"/>
        </w:rPr>
        <w:t>l</w:t>
      </w:r>
      <w:r w:rsidR="00366727" w:rsidRPr="00DC0B57">
        <w:rPr>
          <w:rFonts w:ascii="Times New Roman" w:hAnsi="Times New Roman" w:cs="Times New Roman"/>
          <w:sz w:val="20"/>
          <w:szCs w:val="20"/>
        </w:rPr>
        <w:t xml:space="preserve">ung </w:t>
      </w:r>
      <w:r w:rsidR="004F5F5C" w:rsidRPr="00DC0B57">
        <w:rPr>
          <w:rFonts w:ascii="Times New Roman" w:hAnsi="Times New Roman" w:cs="Times New Roman"/>
          <w:sz w:val="20"/>
          <w:szCs w:val="20"/>
        </w:rPr>
        <w:t>s</w:t>
      </w:r>
      <w:r w:rsidR="00366727" w:rsidRPr="00DC0B57">
        <w:rPr>
          <w:rFonts w:ascii="Times New Roman" w:hAnsi="Times New Roman" w:cs="Times New Roman"/>
          <w:sz w:val="20"/>
          <w:szCs w:val="20"/>
        </w:rPr>
        <w:t>ymptoms/</w:t>
      </w:r>
      <w:r w:rsidR="004F5F5C" w:rsidRPr="00DC0B57">
        <w:rPr>
          <w:rFonts w:ascii="Times New Roman" w:hAnsi="Times New Roman" w:cs="Times New Roman"/>
          <w:sz w:val="20"/>
          <w:szCs w:val="20"/>
        </w:rPr>
        <w:t>d</w:t>
      </w:r>
      <w:r w:rsidR="00366727" w:rsidRPr="00DC0B57">
        <w:rPr>
          <w:rFonts w:ascii="Times New Roman" w:hAnsi="Times New Roman" w:cs="Times New Roman"/>
          <w:sz w:val="20"/>
          <w:szCs w:val="20"/>
        </w:rPr>
        <w:t>isease</w:t>
      </w:r>
    </w:p>
    <w:tbl>
      <w:tblPr>
        <w:tblStyle w:val="Vanligtabell1"/>
        <w:tblW w:w="5000" w:type="pct"/>
        <w:tblLook w:val="04A0" w:firstRow="1" w:lastRow="0" w:firstColumn="1" w:lastColumn="0" w:noHBand="0" w:noVBand="1"/>
      </w:tblPr>
      <w:tblGrid>
        <w:gridCol w:w="1980"/>
        <w:gridCol w:w="1417"/>
        <w:gridCol w:w="959"/>
        <w:gridCol w:w="1553"/>
        <w:gridCol w:w="1455"/>
        <w:gridCol w:w="1652"/>
      </w:tblGrid>
      <w:tr w:rsidR="00A72530" w14:paraId="7DFC1867" w14:textId="77777777" w:rsidTr="00DC0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5286CD25" w14:textId="77777777" w:rsidR="00A72530" w:rsidRPr="00995625" w:rsidRDefault="00A72530" w:rsidP="00DC0B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Variables</w:t>
            </w:r>
          </w:p>
        </w:tc>
        <w:tc>
          <w:tcPr>
            <w:tcW w:w="786" w:type="pct"/>
          </w:tcPr>
          <w:p w14:paraId="1878EF38" w14:textId="77777777" w:rsidR="00A72530" w:rsidRPr="00995625" w:rsidRDefault="00A72530" w:rsidP="00DC0B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 (%)</w:t>
            </w:r>
          </w:p>
        </w:tc>
        <w:tc>
          <w:tcPr>
            <w:tcW w:w="532" w:type="pct"/>
          </w:tcPr>
          <w:p w14:paraId="727DE499" w14:textId="77777777" w:rsidR="00A72530" w:rsidRPr="00995625" w:rsidRDefault="00A72530" w:rsidP="00DC0B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Mean BMD, 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g/cm²</w:t>
            </w:r>
          </w:p>
        </w:tc>
        <w:tc>
          <w:tcPr>
            <w:tcW w:w="861" w:type="pct"/>
          </w:tcPr>
          <w:p w14:paraId="62B7B6B1" w14:textId="77777777" w:rsidR="00A72530" w:rsidRPr="00995625" w:rsidRDefault="00A72530" w:rsidP="00DC0B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Crude mean difference BMD, g/cm²</w:t>
            </w:r>
          </w:p>
        </w:tc>
        <w:tc>
          <w:tcPr>
            <w:tcW w:w="807" w:type="pct"/>
          </w:tcPr>
          <w:p w14:paraId="3CE8A0E8" w14:textId="77777777" w:rsidR="00A72530" w:rsidRPr="00995625" w:rsidRDefault="00A72530" w:rsidP="00DC0B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Adjusted* mean difference BMD, g/cm² </w:t>
            </w:r>
          </w:p>
        </w:tc>
        <w:tc>
          <w:tcPr>
            <w:tcW w:w="916" w:type="pct"/>
          </w:tcPr>
          <w:p w14:paraId="4371C0BE" w14:textId="77777777" w:rsidR="00A72530" w:rsidRPr="00995625" w:rsidRDefault="00A72530" w:rsidP="00DC0B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95 % CI</w:t>
            </w:r>
          </w:p>
        </w:tc>
      </w:tr>
      <w:tr w:rsidR="00A72530" w14:paraId="1EEA214E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B413063" w14:textId="77777777" w:rsidR="00A72530" w:rsidRPr="00995625" w:rsidRDefault="00A72530" w:rsidP="00DC0B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Ponderal Index</w:t>
            </w:r>
          </w:p>
        </w:tc>
      </w:tr>
      <w:tr w:rsidR="00A72530" w14:paraId="537547CE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170C70ED" w14:textId="16DE174D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</w:t>
            </w:r>
            <w:r w:rsidR="00EF5263"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, weight (g) / length (cm) 3</w:t>
            </w:r>
          </w:p>
        </w:tc>
        <w:tc>
          <w:tcPr>
            <w:tcW w:w="786" w:type="pct"/>
          </w:tcPr>
          <w:p w14:paraId="5354E16E" w14:textId="5B1D6849" w:rsidR="00A72530" w:rsidRPr="00995625" w:rsidRDefault="00EF5263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2,1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29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532" w:type="pct"/>
          </w:tcPr>
          <w:p w14:paraId="7A590EAD" w14:textId="2566B081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69</w:t>
            </w:r>
          </w:p>
        </w:tc>
        <w:tc>
          <w:tcPr>
            <w:tcW w:w="861" w:type="pct"/>
          </w:tcPr>
          <w:p w14:paraId="4594FB42" w14:textId="108B725A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32</w:t>
            </w:r>
          </w:p>
        </w:tc>
        <w:tc>
          <w:tcPr>
            <w:tcW w:w="807" w:type="pct"/>
          </w:tcPr>
          <w:p w14:paraId="7F77E8EA" w14:textId="586B387A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8</w:t>
            </w:r>
          </w:p>
        </w:tc>
        <w:tc>
          <w:tcPr>
            <w:tcW w:w="916" w:type="pct"/>
          </w:tcPr>
          <w:p w14:paraId="362F6653" w14:textId="513B534F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0.006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 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0.04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</w:p>
        </w:tc>
      </w:tr>
      <w:tr w:rsidR="00A72530" w14:paraId="407DDFDA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555098E1" w14:textId="77777777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&lt; 2.2</w:t>
            </w:r>
          </w:p>
        </w:tc>
        <w:tc>
          <w:tcPr>
            <w:tcW w:w="786" w:type="pct"/>
          </w:tcPr>
          <w:p w14:paraId="1005D0EC" w14:textId="63B48430" w:rsidR="00A72530" w:rsidRPr="00995625" w:rsidRDefault="00D52B1D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33 (1.6)</w:t>
            </w:r>
          </w:p>
        </w:tc>
        <w:tc>
          <w:tcPr>
            <w:tcW w:w="532" w:type="pct"/>
          </w:tcPr>
          <w:p w14:paraId="4A2CB7C3" w14:textId="472FDDE6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39</w:t>
            </w:r>
          </w:p>
        </w:tc>
        <w:tc>
          <w:tcPr>
            <w:tcW w:w="861" w:type="pct"/>
          </w:tcPr>
          <w:p w14:paraId="30929F5D" w14:textId="29BE6977" w:rsidR="00A72530" w:rsidRPr="00995625" w:rsidRDefault="00EF5263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- 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</w:p>
        </w:tc>
        <w:tc>
          <w:tcPr>
            <w:tcW w:w="807" w:type="pct"/>
          </w:tcPr>
          <w:p w14:paraId="03F87F5E" w14:textId="3DB06452" w:rsidR="00A72530" w:rsidRPr="00995625" w:rsidRDefault="00EF5263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- 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44</w:t>
            </w:r>
          </w:p>
        </w:tc>
        <w:tc>
          <w:tcPr>
            <w:tcW w:w="916" w:type="pct"/>
          </w:tcPr>
          <w:p w14:paraId="6F3ADEAF" w14:textId="4CF045C9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89 to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01</w:t>
            </w:r>
          </w:p>
        </w:tc>
      </w:tr>
      <w:tr w:rsidR="00A72530" w14:paraId="09E47E9A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380186D6" w14:textId="77777777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2.2-3.0</w:t>
            </w:r>
          </w:p>
        </w:tc>
        <w:tc>
          <w:tcPr>
            <w:tcW w:w="786" w:type="pct"/>
          </w:tcPr>
          <w:p w14:paraId="2D9E9503" w14:textId="5B2343AE" w:rsidR="00A72530" w:rsidRPr="00995625" w:rsidRDefault="00D52B1D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1,876 (88.1)</w:t>
            </w:r>
          </w:p>
        </w:tc>
        <w:tc>
          <w:tcPr>
            <w:tcW w:w="532" w:type="pct"/>
          </w:tcPr>
          <w:p w14:paraId="37C762B1" w14:textId="20D8F1CD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0.96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</w:p>
        </w:tc>
        <w:tc>
          <w:tcPr>
            <w:tcW w:w="861" w:type="pct"/>
          </w:tcPr>
          <w:p w14:paraId="7721E887" w14:textId="10BDDCB9" w:rsidR="00A72530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07" w:type="pct"/>
          </w:tcPr>
          <w:p w14:paraId="6AE28724" w14:textId="6E61977A" w:rsidR="00A72530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916" w:type="pct"/>
          </w:tcPr>
          <w:p w14:paraId="0F6752E9" w14:textId="75C23178" w:rsidR="00A72530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A72530" w14:paraId="22ACEDE2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1DD99823" w14:textId="77777777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≥ 3.0</w:t>
            </w:r>
          </w:p>
        </w:tc>
        <w:tc>
          <w:tcPr>
            <w:tcW w:w="786" w:type="pct"/>
          </w:tcPr>
          <w:p w14:paraId="3FAE476A" w14:textId="6E7F2149" w:rsidR="00A72530" w:rsidRPr="00995625" w:rsidRDefault="00D52B1D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220 (10.3)</w:t>
            </w:r>
          </w:p>
        </w:tc>
        <w:tc>
          <w:tcPr>
            <w:tcW w:w="532" w:type="pct"/>
          </w:tcPr>
          <w:p w14:paraId="1BF6790A" w14:textId="3453F7D0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0.99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</w:p>
        </w:tc>
        <w:tc>
          <w:tcPr>
            <w:tcW w:w="861" w:type="pct"/>
          </w:tcPr>
          <w:p w14:paraId="598E2BB4" w14:textId="5E4C23A7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0.03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807" w:type="pct"/>
          </w:tcPr>
          <w:p w14:paraId="3E2F85A3" w14:textId="06AB2F73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20</w:t>
            </w:r>
          </w:p>
        </w:tc>
        <w:tc>
          <w:tcPr>
            <w:tcW w:w="916" w:type="pct"/>
          </w:tcPr>
          <w:p w14:paraId="4026919C" w14:textId="3C1A3E13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0.001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</w:t>
            </w:r>
            <w:r w:rsidR="00EF5263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38</w:t>
            </w:r>
          </w:p>
        </w:tc>
      </w:tr>
      <w:tr w:rsidR="00A72530" w14:paraId="1DA03270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F2EB344" w14:textId="77777777" w:rsidR="00A72530" w:rsidRPr="00995625" w:rsidRDefault="00A72530" w:rsidP="00DC0B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Birthweight category (kg)</w:t>
            </w:r>
          </w:p>
        </w:tc>
      </w:tr>
      <w:tr w:rsidR="00A72530" w14:paraId="6DDD0C0C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25BBBA65" w14:textId="77777777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 (per 100 g. increase)</w:t>
            </w:r>
          </w:p>
        </w:tc>
        <w:tc>
          <w:tcPr>
            <w:tcW w:w="786" w:type="pct"/>
          </w:tcPr>
          <w:p w14:paraId="2DEA8803" w14:textId="58E30A8C" w:rsidR="00A72530" w:rsidRPr="00995625" w:rsidRDefault="00EF5263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2,143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532" w:type="pct"/>
          </w:tcPr>
          <w:p w14:paraId="1970B455" w14:textId="77777777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0.971</w:t>
            </w:r>
          </w:p>
        </w:tc>
        <w:tc>
          <w:tcPr>
            <w:tcW w:w="861" w:type="pct"/>
          </w:tcPr>
          <w:p w14:paraId="13C2E12C" w14:textId="77777777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0.002</w:t>
            </w:r>
          </w:p>
        </w:tc>
        <w:tc>
          <w:tcPr>
            <w:tcW w:w="807" w:type="pct"/>
          </w:tcPr>
          <w:p w14:paraId="3645029E" w14:textId="77777777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0.002</w:t>
            </w:r>
          </w:p>
        </w:tc>
        <w:tc>
          <w:tcPr>
            <w:tcW w:w="916" w:type="pct"/>
          </w:tcPr>
          <w:p w14:paraId="108232A1" w14:textId="77777777" w:rsidR="00A72530" w:rsidRPr="00995625" w:rsidRDefault="00A72530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0.001, 0.003</w:t>
            </w:r>
          </w:p>
        </w:tc>
      </w:tr>
      <w:tr w:rsidR="00A72530" w14:paraId="388628EA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54242617" w14:textId="77777777" w:rsidR="00A72530" w:rsidRPr="00995625" w:rsidRDefault="00A72530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 (per SD)</w:t>
            </w:r>
          </w:p>
        </w:tc>
        <w:tc>
          <w:tcPr>
            <w:tcW w:w="786" w:type="pct"/>
          </w:tcPr>
          <w:p w14:paraId="09D61268" w14:textId="1ABC8EC1" w:rsidR="00A72530" w:rsidRPr="00995625" w:rsidRDefault="00EF5263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2,143</w:t>
            </w:r>
            <w:r w:rsidR="00A72530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532" w:type="pct"/>
          </w:tcPr>
          <w:p w14:paraId="748CCF48" w14:textId="77777777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0.971</w:t>
            </w:r>
          </w:p>
        </w:tc>
        <w:tc>
          <w:tcPr>
            <w:tcW w:w="861" w:type="pct"/>
          </w:tcPr>
          <w:p w14:paraId="58F90380" w14:textId="77777777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0.013</w:t>
            </w:r>
          </w:p>
        </w:tc>
        <w:tc>
          <w:tcPr>
            <w:tcW w:w="807" w:type="pct"/>
          </w:tcPr>
          <w:p w14:paraId="64083990" w14:textId="77777777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0.010</w:t>
            </w:r>
          </w:p>
        </w:tc>
        <w:tc>
          <w:tcPr>
            <w:tcW w:w="916" w:type="pct"/>
          </w:tcPr>
          <w:p w14:paraId="2A953104" w14:textId="77777777" w:rsidR="00A72530" w:rsidRPr="00995625" w:rsidRDefault="00A72530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0.005, 0.016</w:t>
            </w:r>
          </w:p>
        </w:tc>
      </w:tr>
      <w:tr w:rsidR="00366727" w14:paraId="1835984B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0DDC7745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&lt; 2.5 </w:t>
            </w:r>
          </w:p>
        </w:tc>
        <w:tc>
          <w:tcPr>
            <w:tcW w:w="786" w:type="pct"/>
          </w:tcPr>
          <w:p w14:paraId="5DD858DF" w14:textId="7A45729B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70 (3.3)</w:t>
            </w:r>
          </w:p>
        </w:tc>
        <w:tc>
          <w:tcPr>
            <w:tcW w:w="532" w:type="pct"/>
          </w:tcPr>
          <w:p w14:paraId="4FD655CD" w14:textId="1A9F2D2B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0.957</w:t>
            </w:r>
          </w:p>
        </w:tc>
        <w:tc>
          <w:tcPr>
            <w:tcW w:w="861" w:type="pct"/>
          </w:tcPr>
          <w:p w14:paraId="6CA67DCD" w14:textId="6B23393A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-0.018</w:t>
            </w:r>
          </w:p>
        </w:tc>
        <w:tc>
          <w:tcPr>
            <w:tcW w:w="807" w:type="pct"/>
          </w:tcPr>
          <w:p w14:paraId="4A3503A1" w14:textId="2CC0C195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-0.024</w:t>
            </w:r>
          </w:p>
        </w:tc>
        <w:tc>
          <w:tcPr>
            <w:tcW w:w="916" w:type="pct"/>
          </w:tcPr>
          <w:p w14:paraId="6ED90F87" w14:textId="28FDAA42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-0.057 to 0.009</w:t>
            </w:r>
          </w:p>
        </w:tc>
      </w:tr>
      <w:tr w:rsidR="00366727" w14:paraId="2E21CF9E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5B203E99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2.5-2.9 </w:t>
            </w:r>
          </w:p>
        </w:tc>
        <w:tc>
          <w:tcPr>
            <w:tcW w:w="786" w:type="pct"/>
          </w:tcPr>
          <w:p w14:paraId="7F0E6D1D" w14:textId="530F479B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152 (7.1)</w:t>
            </w:r>
          </w:p>
        </w:tc>
        <w:tc>
          <w:tcPr>
            <w:tcW w:w="532" w:type="pct"/>
          </w:tcPr>
          <w:p w14:paraId="677CE333" w14:textId="10003E66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0.942</w:t>
            </w:r>
          </w:p>
        </w:tc>
        <w:tc>
          <w:tcPr>
            <w:tcW w:w="861" w:type="pct"/>
          </w:tcPr>
          <w:p w14:paraId="3D250A7F" w14:textId="61266F9E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-0.003</w:t>
            </w:r>
          </w:p>
        </w:tc>
        <w:tc>
          <w:tcPr>
            <w:tcW w:w="807" w:type="pct"/>
          </w:tcPr>
          <w:p w14:paraId="5110845A" w14:textId="2A921C45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-0.030</w:t>
            </w:r>
          </w:p>
        </w:tc>
        <w:tc>
          <w:tcPr>
            <w:tcW w:w="916" w:type="pct"/>
          </w:tcPr>
          <w:p w14:paraId="01B23EDA" w14:textId="267972C8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-0.053 to -0.007</w:t>
            </w:r>
          </w:p>
        </w:tc>
      </w:tr>
      <w:tr w:rsidR="00366727" w14:paraId="07F05E8E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6226B07F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3.0-3.4 </w:t>
            </w:r>
          </w:p>
        </w:tc>
        <w:tc>
          <w:tcPr>
            <w:tcW w:w="786" w:type="pct"/>
          </w:tcPr>
          <w:p w14:paraId="014DEFA7" w14:textId="3DFF8C71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630 (29.4)</w:t>
            </w:r>
          </w:p>
        </w:tc>
        <w:tc>
          <w:tcPr>
            <w:tcW w:w="532" w:type="pct"/>
          </w:tcPr>
          <w:p w14:paraId="25EF8248" w14:textId="2F35F153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0.956</w:t>
            </w:r>
          </w:p>
        </w:tc>
        <w:tc>
          <w:tcPr>
            <w:tcW w:w="861" w:type="pct"/>
          </w:tcPr>
          <w:p w14:paraId="7065C8DD" w14:textId="58123606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-0.019</w:t>
            </w:r>
          </w:p>
        </w:tc>
        <w:tc>
          <w:tcPr>
            <w:tcW w:w="807" w:type="pct"/>
          </w:tcPr>
          <w:p w14:paraId="0BD7C149" w14:textId="3C496494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-0.011</w:t>
            </w:r>
          </w:p>
        </w:tc>
        <w:tc>
          <w:tcPr>
            <w:tcW w:w="916" w:type="pct"/>
          </w:tcPr>
          <w:p w14:paraId="6F1EB41B" w14:textId="1C351D1A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-0.002 to 0.030</w:t>
            </w:r>
          </w:p>
        </w:tc>
      </w:tr>
      <w:tr w:rsidR="00366727" w14:paraId="549F67E0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2B68330C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3.5-3.9  </w:t>
            </w:r>
          </w:p>
        </w:tc>
        <w:tc>
          <w:tcPr>
            <w:tcW w:w="786" w:type="pct"/>
          </w:tcPr>
          <w:p w14:paraId="577B1572" w14:textId="40ECECB5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834 (38.9)</w:t>
            </w:r>
          </w:p>
        </w:tc>
        <w:tc>
          <w:tcPr>
            <w:tcW w:w="532" w:type="pct"/>
          </w:tcPr>
          <w:p w14:paraId="27F29833" w14:textId="2468B7CF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0.974</w:t>
            </w:r>
          </w:p>
        </w:tc>
        <w:tc>
          <w:tcPr>
            <w:tcW w:w="861" w:type="pct"/>
          </w:tcPr>
          <w:p w14:paraId="20C59194" w14:textId="6D2F5BA6" w:rsidR="00366727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07" w:type="pct"/>
          </w:tcPr>
          <w:p w14:paraId="566EA551" w14:textId="2C71C0B2" w:rsidR="00366727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916" w:type="pct"/>
          </w:tcPr>
          <w:p w14:paraId="6DC90A5C" w14:textId="75CBBBE7" w:rsidR="00366727" w:rsidRPr="00995625" w:rsidRDefault="00B713BE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366727" w14:paraId="33C389DB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0260F158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4.0-4.4 </w:t>
            </w:r>
          </w:p>
        </w:tc>
        <w:tc>
          <w:tcPr>
            <w:tcW w:w="786" w:type="pct"/>
          </w:tcPr>
          <w:p w14:paraId="5C175ED6" w14:textId="48DD21B2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378 (17.6)</w:t>
            </w:r>
          </w:p>
        </w:tc>
        <w:tc>
          <w:tcPr>
            <w:tcW w:w="532" w:type="pct"/>
          </w:tcPr>
          <w:p w14:paraId="079E157C" w14:textId="2FFEF18E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0.984</w:t>
            </w:r>
          </w:p>
        </w:tc>
        <w:tc>
          <w:tcPr>
            <w:tcW w:w="861" w:type="pct"/>
          </w:tcPr>
          <w:p w14:paraId="56AAE314" w14:textId="342171C0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0.010</w:t>
            </w:r>
          </w:p>
        </w:tc>
        <w:tc>
          <w:tcPr>
            <w:tcW w:w="807" w:type="pct"/>
          </w:tcPr>
          <w:p w14:paraId="74D65678" w14:textId="70510750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0.014</w:t>
            </w:r>
          </w:p>
        </w:tc>
        <w:tc>
          <w:tcPr>
            <w:tcW w:w="916" w:type="pct"/>
          </w:tcPr>
          <w:p w14:paraId="5DC0427C" w14:textId="7307E58A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-0.002 to 0.030</w:t>
            </w:r>
          </w:p>
        </w:tc>
      </w:tr>
      <w:tr w:rsidR="00366727" w14:paraId="3FB432C4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6F8C653B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≥ 4.5 </w:t>
            </w:r>
          </w:p>
        </w:tc>
        <w:tc>
          <w:tcPr>
            <w:tcW w:w="786" w:type="pct"/>
          </w:tcPr>
          <w:p w14:paraId="78147DFE" w14:textId="70DDD364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79 (3.7)</w:t>
            </w:r>
          </w:p>
        </w:tc>
        <w:tc>
          <w:tcPr>
            <w:tcW w:w="532" w:type="pct"/>
          </w:tcPr>
          <w:p w14:paraId="45327953" w14:textId="51E86693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1.008</w:t>
            </w:r>
          </w:p>
        </w:tc>
        <w:tc>
          <w:tcPr>
            <w:tcW w:w="861" w:type="pct"/>
          </w:tcPr>
          <w:p w14:paraId="3C654F54" w14:textId="20998338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0.034</w:t>
            </w:r>
          </w:p>
        </w:tc>
        <w:tc>
          <w:tcPr>
            <w:tcW w:w="807" w:type="pct"/>
          </w:tcPr>
          <w:p w14:paraId="15A10BC1" w14:textId="67955F93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0.022</w:t>
            </w:r>
          </w:p>
        </w:tc>
        <w:tc>
          <w:tcPr>
            <w:tcW w:w="916" w:type="pct"/>
          </w:tcPr>
          <w:p w14:paraId="5E4CB477" w14:textId="10FDD54C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-0.008 to 0.052</w:t>
            </w:r>
          </w:p>
        </w:tc>
      </w:tr>
      <w:tr w:rsidR="00A72530" w14:paraId="1712C7C3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7F0C5481" w14:textId="77777777" w:rsidR="00A72530" w:rsidRPr="00995625" w:rsidRDefault="00A72530" w:rsidP="00DC0B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Gestational group</w:t>
            </w:r>
          </w:p>
        </w:tc>
      </w:tr>
      <w:tr w:rsidR="00366727" w14:paraId="15D33191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468630B9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Small for gestational age (SGA)</w:t>
            </w:r>
          </w:p>
        </w:tc>
        <w:tc>
          <w:tcPr>
            <w:tcW w:w="786" w:type="pct"/>
          </w:tcPr>
          <w:p w14:paraId="2507FB7B" w14:textId="155AB897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257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(12.0)</w:t>
            </w:r>
          </w:p>
        </w:tc>
        <w:tc>
          <w:tcPr>
            <w:tcW w:w="532" w:type="pct"/>
          </w:tcPr>
          <w:p w14:paraId="3E476218" w14:textId="2E553E05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0.945</w:t>
            </w:r>
          </w:p>
        </w:tc>
        <w:tc>
          <w:tcPr>
            <w:tcW w:w="861" w:type="pct"/>
          </w:tcPr>
          <w:p w14:paraId="538B0656" w14:textId="0541048D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-0.025</w:t>
            </w:r>
          </w:p>
        </w:tc>
        <w:tc>
          <w:tcPr>
            <w:tcW w:w="807" w:type="pct"/>
          </w:tcPr>
          <w:p w14:paraId="177F065C" w14:textId="19EF356C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-0.020</w:t>
            </w:r>
          </w:p>
        </w:tc>
        <w:tc>
          <w:tcPr>
            <w:tcW w:w="916" w:type="pct"/>
          </w:tcPr>
          <w:p w14:paraId="7F23A739" w14:textId="43E3E398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-0.037 to -0.003</w:t>
            </w:r>
          </w:p>
        </w:tc>
      </w:tr>
      <w:tr w:rsidR="00366727" w14:paraId="10F0F302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622144E4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Appropriate for gestational age (AGA) </w:t>
            </w:r>
          </w:p>
        </w:tc>
        <w:tc>
          <w:tcPr>
            <w:tcW w:w="786" w:type="pct"/>
          </w:tcPr>
          <w:p w14:paraId="315CC807" w14:textId="656C6754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1,696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(79.1)</w:t>
            </w:r>
          </w:p>
        </w:tc>
        <w:tc>
          <w:tcPr>
            <w:tcW w:w="532" w:type="pct"/>
          </w:tcPr>
          <w:p w14:paraId="4F728F48" w14:textId="2B0BC1E1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0.970</w:t>
            </w:r>
          </w:p>
        </w:tc>
        <w:tc>
          <w:tcPr>
            <w:tcW w:w="861" w:type="pct"/>
          </w:tcPr>
          <w:p w14:paraId="78EF95B8" w14:textId="787A888F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07" w:type="pct"/>
          </w:tcPr>
          <w:p w14:paraId="1A4FA882" w14:textId="18BF10EA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916" w:type="pct"/>
          </w:tcPr>
          <w:p w14:paraId="7D005605" w14:textId="03C91828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366727" w14:paraId="5198431E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06A74A81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Large for gestational age (LGA)</w:t>
            </w:r>
          </w:p>
        </w:tc>
        <w:tc>
          <w:tcPr>
            <w:tcW w:w="786" w:type="pct"/>
          </w:tcPr>
          <w:p w14:paraId="5AE1E1DF" w14:textId="5715A795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190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(8.9)</w:t>
            </w:r>
          </w:p>
        </w:tc>
        <w:tc>
          <w:tcPr>
            <w:tcW w:w="532" w:type="pct"/>
          </w:tcPr>
          <w:p w14:paraId="26A30BE5" w14:textId="28F1B269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0.990</w:t>
            </w:r>
          </w:p>
        </w:tc>
        <w:tc>
          <w:tcPr>
            <w:tcW w:w="861" w:type="pct"/>
          </w:tcPr>
          <w:p w14:paraId="580C0889" w14:textId="122A2E8A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0.020</w:t>
            </w:r>
          </w:p>
        </w:tc>
        <w:tc>
          <w:tcPr>
            <w:tcW w:w="807" w:type="pct"/>
          </w:tcPr>
          <w:p w14:paraId="60B06063" w14:textId="2459C65D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0.020</w:t>
            </w:r>
          </w:p>
        </w:tc>
        <w:tc>
          <w:tcPr>
            <w:tcW w:w="916" w:type="pct"/>
          </w:tcPr>
          <w:p w14:paraId="696E9007" w14:textId="74B47C98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0.000 to 0.039</w:t>
            </w:r>
          </w:p>
        </w:tc>
      </w:tr>
      <w:tr w:rsidR="00A72530" w14:paraId="7E5DEB3A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953C949" w14:textId="77777777" w:rsidR="00A72530" w:rsidRPr="00995625" w:rsidRDefault="00A72530" w:rsidP="00DC0B5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Gestational length</w:t>
            </w:r>
          </w:p>
        </w:tc>
      </w:tr>
      <w:tr w:rsidR="00366727" w14:paraId="3ED43888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74161DFB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Preterm, &lt;37 weeks</w:t>
            </w:r>
          </w:p>
        </w:tc>
        <w:tc>
          <w:tcPr>
            <w:tcW w:w="786" w:type="pct"/>
          </w:tcPr>
          <w:p w14:paraId="0F892797" w14:textId="050FAEE6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98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(4.6)</w:t>
            </w:r>
          </w:p>
        </w:tc>
        <w:tc>
          <w:tcPr>
            <w:tcW w:w="532" w:type="pct"/>
          </w:tcPr>
          <w:p w14:paraId="1BC073A5" w14:textId="29468B64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0.975</w:t>
            </w:r>
          </w:p>
        </w:tc>
        <w:tc>
          <w:tcPr>
            <w:tcW w:w="861" w:type="pct"/>
          </w:tcPr>
          <w:p w14:paraId="412145BA" w14:textId="4310DCAE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0.004</w:t>
            </w:r>
          </w:p>
        </w:tc>
        <w:tc>
          <w:tcPr>
            <w:tcW w:w="807" w:type="pct"/>
          </w:tcPr>
          <w:p w14:paraId="347CC0AB" w14:textId="7D06E508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0.006</w:t>
            </w:r>
          </w:p>
        </w:tc>
        <w:tc>
          <w:tcPr>
            <w:tcW w:w="916" w:type="pct"/>
          </w:tcPr>
          <w:p w14:paraId="30F840A1" w14:textId="254C6EAF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-0.020 to 0.323</w:t>
            </w:r>
          </w:p>
        </w:tc>
      </w:tr>
      <w:tr w:rsidR="00366727" w14:paraId="1A818384" w14:textId="77777777" w:rsidTr="00DC0B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6E897D4A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Term, 37-41 weeks</w:t>
            </w:r>
          </w:p>
        </w:tc>
        <w:tc>
          <w:tcPr>
            <w:tcW w:w="786" w:type="pct"/>
          </w:tcPr>
          <w:p w14:paraId="2B986F74" w14:textId="362561D9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1,67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 (78.2)</w:t>
            </w:r>
          </w:p>
        </w:tc>
        <w:tc>
          <w:tcPr>
            <w:tcW w:w="532" w:type="pct"/>
          </w:tcPr>
          <w:p w14:paraId="11F87A74" w14:textId="39211924" w:rsidR="00366727" w:rsidRPr="00995625" w:rsidRDefault="00366727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0.971</w:t>
            </w:r>
          </w:p>
        </w:tc>
        <w:tc>
          <w:tcPr>
            <w:tcW w:w="861" w:type="pct"/>
          </w:tcPr>
          <w:p w14:paraId="047E684B" w14:textId="0ECE612D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07" w:type="pct"/>
          </w:tcPr>
          <w:p w14:paraId="0073C8E9" w14:textId="344CFC6C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916" w:type="pct"/>
          </w:tcPr>
          <w:p w14:paraId="74EF46F1" w14:textId="2F7DFF6B" w:rsidR="00366727" w:rsidRPr="00995625" w:rsidRDefault="00B713BE" w:rsidP="00DC0B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366727" w14:paraId="1F98FC52" w14:textId="77777777" w:rsidTr="00DC0B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</w:tcPr>
          <w:p w14:paraId="759F169F" w14:textId="77777777" w:rsidR="00366727" w:rsidRPr="00995625" w:rsidRDefault="00366727" w:rsidP="00DC0B5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Post term, ≥42 weeks</w:t>
            </w:r>
          </w:p>
        </w:tc>
        <w:tc>
          <w:tcPr>
            <w:tcW w:w="786" w:type="pct"/>
          </w:tcPr>
          <w:p w14:paraId="7333D063" w14:textId="21CBF97D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D52B1D"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70 (17.3)</w:t>
            </w:r>
          </w:p>
        </w:tc>
        <w:tc>
          <w:tcPr>
            <w:tcW w:w="532" w:type="pct"/>
          </w:tcPr>
          <w:p w14:paraId="25CE6545" w14:textId="24731E59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0.958</w:t>
            </w:r>
          </w:p>
        </w:tc>
        <w:tc>
          <w:tcPr>
            <w:tcW w:w="861" w:type="pct"/>
          </w:tcPr>
          <w:p w14:paraId="7A0FD2EB" w14:textId="51E9828E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-0.012</w:t>
            </w:r>
          </w:p>
        </w:tc>
        <w:tc>
          <w:tcPr>
            <w:tcW w:w="807" w:type="pct"/>
          </w:tcPr>
          <w:p w14:paraId="4C1B6CD1" w14:textId="3CA8A007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-0.011</w:t>
            </w:r>
          </w:p>
        </w:tc>
        <w:tc>
          <w:tcPr>
            <w:tcW w:w="916" w:type="pct"/>
          </w:tcPr>
          <w:p w14:paraId="532A7A0C" w14:textId="7B030F9A" w:rsidR="00366727" w:rsidRPr="00995625" w:rsidRDefault="00366727" w:rsidP="00DC0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99562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-0.025 to 0.004</w:t>
            </w:r>
          </w:p>
        </w:tc>
      </w:tr>
    </w:tbl>
    <w:p w14:paraId="4B14A716" w14:textId="68CDC405" w:rsidR="00A72530" w:rsidRPr="00DC0B57" w:rsidRDefault="00A72530" w:rsidP="00995625">
      <w:pPr>
        <w:spacing w:after="0"/>
        <w:rPr>
          <w:b/>
          <w:bCs/>
          <w:sz w:val="20"/>
          <w:szCs w:val="20"/>
          <w:lang w:val="en-US"/>
        </w:rPr>
      </w:pPr>
      <w:r w:rsidRPr="00DC0B57">
        <w:rPr>
          <w:rFonts w:ascii="Times New Roman" w:hAnsi="Times New Roman" w:cs="Times New Roman"/>
          <w:sz w:val="20"/>
          <w:szCs w:val="20"/>
          <w:lang w:val="en-US"/>
        </w:rPr>
        <w:t xml:space="preserve">* Adjusted for: Sex, Birthyear, Age at BMD examination, Maternal age and maternal morbidity. For ponderal index and birthweight we also adjusted for gestational length. </w:t>
      </w:r>
    </w:p>
    <w:p w14:paraId="43D44D8F" w14:textId="77777777" w:rsidR="004E7D1F" w:rsidRDefault="004E7D1F">
      <w:pPr>
        <w:rPr>
          <w:b/>
          <w:bCs/>
          <w:lang w:val="en-US"/>
        </w:rPr>
      </w:pPr>
    </w:p>
    <w:p w14:paraId="7F5BEF6C" w14:textId="77777777" w:rsidR="004E7D1F" w:rsidRDefault="004E7D1F">
      <w:pPr>
        <w:rPr>
          <w:b/>
          <w:bCs/>
          <w:lang w:val="en-US"/>
        </w:rPr>
      </w:pPr>
    </w:p>
    <w:p w14:paraId="78B8B375" w14:textId="77777777" w:rsidR="00F02A9B" w:rsidRDefault="00F02A9B">
      <w:pPr>
        <w:rPr>
          <w:b/>
          <w:bCs/>
          <w:lang w:val="en-US"/>
        </w:rPr>
      </w:pPr>
    </w:p>
    <w:p w14:paraId="2C566A10" w14:textId="77777777" w:rsidR="00F02A9B" w:rsidRDefault="00F02A9B">
      <w:pPr>
        <w:rPr>
          <w:b/>
          <w:bCs/>
          <w:lang w:val="en-US"/>
        </w:rPr>
      </w:pPr>
    </w:p>
    <w:p w14:paraId="60D24721" w14:textId="77777777" w:rsidR="00F02A9B" w:rsidRDefault="00F02A9B">
      <w:pPr>
        <w:rPr>
          <w:b/>
          <w:bCs/>
          <w:lang w:val="en-US"/>
        </w:rPr>
      </w:pPr>
    </w:p>
    <w:p w14:paraId="5346DDCC" w14:textId="77777777" w:rsidR="00F02A9B" w:rsidRDefault="00F02A9B">
      <w:pPr>
        <w:rPr>
          <w:b/>
          <w:bCs/>
          <w:lang w:val="en-US"/>
        </w:rPr>
      </w:pPr>
    </w:p>
    <w:p w14:paraId="02832181" w14:textId="77777777" w:rsidR="00F02A9B" w:rsidRDefault="00F02A9B">
      <w:pPr>
        <w:rPr>
          <w:b/>
          <w:bCs/>
          <w:lang w:val="en-US"/>
        </w:rPr>
      </w:pPr>
    </w:p>
    <w:p w14:paraId="1FD6D9EB" w14:textId="77777777" w:rsidR="00F02A9B" w:rsidRDefault="00F02A9B">
      <w:pPr>
        <w:rPr>
          <w:b/>
          <w:bCs/>
          <w:lang w:val="en-US"/>
        </w:rPr>
      </w:pPr>
    </w:p>
    <w:p w14:paraId="1F252343" w14:textId="77777777" w:rsidR="00F02A9B" w:rsidRDefault="00F02A9B">
      <w:pPr>
        <w:rPr>
          <w:b/>
          <w:bCs/>
          <w:lang w:val="en-US"/>
        </w:rPr>
      </w:pPr>
    </w:p>
    <w:p w14:paraId="516D65B7" w14:textId="77777777" w:rsidR="00F02A9B" w:rsidRDefault="00F02A9B">
      <w:pPr>
        <w:rPr>
          <w:b/>
          <w:bCs/>
          <w:lang w:val="en-US"/>
        </w:rPr>
      </w:pPr>
    </w:p>
    <w:p w14:paraId="7FADE0CE" w14:textId="77777777" w:rsidR="00F02A9B" w:rsidRDefault="00F02A9B">
      <w:pPr>
        <w:rPr>
          <w:b/>
          <w:bCs/>
          <w:lang w:val="en-US"/>
        </w:rPr>
      </w:pPr>
    </w:p>
    <w:p w14:paraId="389BCFCC" w14:textId="77777777" w:rsidR="00F02A9B" w:rsidRDefault="00F02A9B">
      <w:pPr>
        <w:rPr>
          <w:b/>
          <w:bCs/>
          <w:lang w:val="en-US"/>
        </w:rPr>
      </w:pPr>
    </w:p>
    <w:p w14:paraId="56AE45B3" w14:textId="77777777" w:rsidR="00F02A9B" w:rsidRDefault="00F02A9B">
      <w:pPr>
        <w:rPr>
          <w:b/>
          <w:bCs/>
          <w:lang w:val="en-US"/>
        </w:rPr>
      </w:pPr>
    </w:p>
    <w:p w14:paraId="0F7D1878" w14:textId="77777777" w:rsidR="00F02A9B" w:rsidRDefault="00F02A9B">
      <w:pPr>
        <w:rPr>
          <w:b/>
          <w:bCs/>
          <w:lang w:val="en-US"/>
        </w:rPr>
      </w:pPr>
    </w:p>
    <w:p w14:paraId="70D3DB8D" w14:textId="77777777" w:rsidR="00F02A9B" w:rsidRDefault="00F02A9B">
      <w:pPr>
        <w:rPr>
          <w:b/>
          <w:bCs/>
          <w:lang w:val="en-US"/>
        </w:rPr>
      </w:pPr>
    </w:p>
    <w:p w14:paraId="697AEDD8" w14:textId="77777777" w:rsidR="00F02A9B" w:rsidRDefault="00F02A9B">
      <w:pPr>
        <w:rPr>
          <w:b/>
          <w:bCs/>
          <w:lang w:val="en-US"/>
        </w:rPr>
      </w:pPr>
    </w:p>
    <w:p w14:paraId="1B46BC57" w14:textId="77777777" w:rsidR="00F02A9B" w:rsidRDefault="00F02A9B">
      <w:pPr>
        <w:rPr>
          <w:b/>
          <w:bCs/>
          <w:lang w:val="en-US"/>
        </w:rPr>
      </w:pPr>
    </w:p>
    <w:p w14:paraId="3056B390" w14:textId="77777777" w:rsidR="00F02A9B" w:rsidRDefault="00F02A9B">
      <w:pPr>
        <w:rPr>
          <w:b/>
          <w:bCs/>
          <w:lang w:val="en-US"/>
        </w:rPr>
      </w:pPr>
    </w:p>
    <w:p w14:paraId="16FF80E2" w14:textId="77777777" w:rsidR="00F02A9B" w:rsidRDefault="00F02A9B">
      <w:pPr>
        <w:rPr>
          <w:b/>
          <w:bCs/>
          <w:lang w:val="en-US"/>
        </w:rPr>
      </w:pPr>
    </w:p>
    <w:p w14:paraId="18CE1CFA" w14:textId="77777777" w:rsidR="00F02A9B" w:rsidRDefault="00F02A9B">
      <w:pPr>
        <w:rPr>
          <w:b/>
          <w:bCs/>
          <w:lang w:val="en-US"/>
        </w:rPr>
      </w:pPr>
    </w:p>
    <w:p w14:paraId="7A4C2DE7" w14:textId="77777777" w:rsidR="00F02A9B" w:rsidRDefault="00F02A9B">
      <w:pPr>
        <w:rPr>
          <w:b/>
          <w:bCs/>
          <w:lang w:val="en-US"/>
        </w:rPr>
      </w:pPr>
    </w:p>
    <w:p w14:paraId="6286D5D5" w14:textId="77777777" w:rsidR="00F02A9B" w:rsidRDefault="00F02A9B">
      <w:pPr>
        <w:rPr>
          <w:b/>
          <w:bCs/>
          <w:lang w:val="en-US"/>
        </w:rPr>
      </w:pPr>
    </w:p>
    <w:p w14:paraId="7464051B" w14:textId="77777777" w:rsidR="00F02A9B" w:rsidRDefault="00F02A9B">
      <w:pPr>
        <w:rPr>
          <w:b/>
          <w:bCs/>
          <w:lang w:val="en-US"/>
        </w:rPr>
      </w:pPr>
    </w:p>
    <w:p w14:paraId="694E9B27" w14:textId="77777777" w:rsidR="00F02A9B" w:rsidRDefault="00F02A9B">
      <w:pPr>
        <w:rPr>
          <w:b/>
          <w:bCs/>
          <w:lang w:val="en-US"/>
        </w:rPr>
      </w:pPr>
    </w:p>
    <w:p w14:paraId="1766ED7E" w14:textId="77777777" w:rsidR="00F02A9B" w:rsidRDefault="00F02A9B">
      <w:pPr>
        <w:rPr>
          <w:b/>
          <w:bCs/>
          <w:lang w:val="en-US"/>
        </w:rPr>
      </w:pPr>
    </w:p>
    <w:p w14:paraId="549F089F" w14:textId="77777777" w:rsidR="00F02A9B" w:rsidRDefault="00F02A9B">
      <w:pPr>
        <w:rPr>
          <w:b/>
          <w:bCs/>
          <w:lang w:val="en-US"/>
        </w:rPr>
      </w:pPr>
    </w:p>
    <w:p w14:paraId="3B2C23A5" w14:textId="77777777" w:rsidR="00F02A9B" w:rsidRDefault="00F02A9B">
      <w:pPr>
        <w:rPr>
          <w:b/>
          <w:bCs/>
          <w:lang w:val="en-US"/>
        </w:rPr>
      </w:pPr>
    </w:p>
    <w:p w14:paraId="315E8C25" w14:textId="77777777" w:rsidR="00F02A9B" w:rsidRDefault="00F02A9B">
      <w:pPr>
        <w:rPr>
          <w:b/>
          <w:bCs/>
          <w:lang w:val="en-US"/>
        </w:rPr>
      </w:pPr>
    </w:p>
    <w:sectPr w:rsidR="00F0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A2"/>
    <w:rsid w:val="000B500A"/>
    <w:rsid w:val="000E6FF4"/>
    <w:rsid w:val="00240F82"/>
    <w:rsid w:val="002671FA"/>
    <w:rsid w:val="00320CFC"/>
    <w:rsid w:val="00366727"/>
    <w:rsid w:val="004E7D1F"/>
    <w:rsid w:val="004F5F5C"/>
    <w:rsid w:val="005841A2"/>
    <w:rsid w:val="005A7BE4"/>
    <w:rsid w:val="007F5E0B"/>
    <w:rsid w:val="00823177"/>
    <w:rsid w:val="00995625"/>
    <w:rsid w:val="00A1019A"/>
    <w:rsid w:val="00A72530"/>
    <w:rsid w:val="00B2687F"/>
    <w:rsid w:val="00B713BE"/>
    <w:rsid w:val="00B96ED1"/>
    <w:rsid w:val="00BE3B2A"/>
    <w:rsid w:val="00BE7D9A"/>
    <w:rsid w:val="00C57BCB"/>
    <w:rsid w:val="00C67019"/>
    <w:rsid w:val="00CB0A0F"/>
    <w:rsid w:val="00CD7ADD"/>
    <w:rsid w:val="00D52B1D"/>
    <w:rsid w:val="00DC0B57"/>
    <w:rsid w:val="00EE3072"/>
    <w:rsid w:val="00EF5263"/>
    <w:rsid w:val="00F02A9B"/>
    <w:rsid w:val="00F27E24"/>
    <w:rsid w:val="00F637FC"/>
    <w:rsid w:val="00F8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70E4"/>
  <w15:chartTrackingRefBased/>
  <w15:docId w15:val="{453C2603-4139-4CD9-AFCE-FEB7EBAD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8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8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84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8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84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8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8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8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8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41A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841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841A2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841A2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841A2"/>
    <w:rPr>
      <w:rFonts w:eastAsiaTheme="majorEastAsia" w:cstheme="majorBidi"/>
      <w:color w:val="2F5496" w:themeColor="accent1" w:themeShade="BF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841A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841A2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841A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841A2"/>
    <w:rPr>
      <w:rFonts w:eastAsiaTheme="majorEastAsia" w:cstheme="majorBidi"/>
      <w:color w:val="272727" w:themeColor="text1" w:themeTint="D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58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41A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8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841A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Sitat">
    <w:name w:val="Quote"/>
    <w:basedOn w:val="Normal"/>
    <w:next w:val="Normal"/>
    <w:link w:val="SitatTegn"/>
    <w:uiPriority w:val="29"/>
    <w:qFormat/>
    <w:rsid w:val="0058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841A2"/>
    <w:rPr>
      <w:i/>
      <w:iCs/>
      <w:color w:val="404040" w:themeColor="text1" w:themeTint="BF"/>
      <w:lang w:val="en-GB"/>
    </w:rPr>
  </w:style>
  <w:style w:type="paragraph" w:styleId="Listeavsnitt">
    <w:name w:val="List Paragraph"/>
    <w:basedOn w:val="Normal"/>
    <w:uiPriority w:val="34"/>
    <w:qFormat/>
    <w:rsid w:val="005841A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841A2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84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841A2"/>
    <w:rPr>
      <w:i/>
      <w:iCs/>
      <w:color w:val="2F5496" w:themeColor="accent1" w:themeShade="BF"/>
      <w:lang w:val="en-GB"/>
    </w:rPr>
  </w:style>
  <w:style w:type="character" w:styleId="Sterkreferanse">
    <w:name w:val="Intense Reference"/>
    <w:basedOn w:val="Standardskriftforavsnitt"/>
    <w:uiPriority w:val="32"/>
    <w:qFormat/>
    <w:rsid w:val="005841A2"/>
    <w:rPr>
      <w:b/>
      <w:bCs/>
      <w:smallCaps/>
      <w:color w:val="2F5496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725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72530"/>
    <w:pPr>
      <w:spacing w:after="120" w:line="240" w:lineRule="auto"/>
    </w:pPr>
    <w:rPr>
      <w:rFonts w:eastAsiaTheme="minorEastAsia"/>
      <w:kern w:val="0"/>
      <w:sz w:val="20"/>
      <w:szCs w:val="20"/>
      <w:lang w:val="nb-NO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72530"/>
    <w:rPr>
      <w:rFonts w:eastAsiaTheme="minorEastAsia"/>
      <w:kern w:val="0"/>
      <w:sz w:val="20"/>
      <w:szCs w:val="20"/>
      <w14:ligatures w14:val="none"/>
    </w:rPr>
  </w:style>
  <w:style w:type="table" w:styleId="Vanligtabell1">
    <w:name w:val="Plain Table 1"/>
    <w:basedOn w:val="Vanligtabell"/>
    <w:uiPriority w:val="41"/>
    <w:rsid w:val="00A7253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Thomasli Holltrø</dc:creator>
  <cp:keywords/>
  <dc:description/>
  <cp:lastModifiedBy>Hilde Thomasli Holltrø</cp:lastModifiedBy>
  <cp:revision>10</cp:revision>
  <dcterms:created xsi:type="dcterms:W3CDTF">2025-01-02T10:23:00Z</dcterms:created>
  <dcterms:modified xsi:type="dcterms:W3CDTF">2025-03-30T15:39:00Z</dcterms:modified>
</cp:coreProperties>
</file>