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52097" w14:textId="77777777" w:rsidR="00B51BE6" w:rsidRDefault="00B51BE6" w:rsidP="008A616E">
      <w:pPr>
        <w:pStyle w:val="Caption"/>
        <w:keepNext/>
        <w:ind w:left="426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1B46DCC2" w14:textId="77777777" w:rsidR="00B51BE6" w:rsidRDefault="00B51BE6" w:rsidP="008A616E">
      <w:pPr>
        <w:pStyle w:val="Caption"/>
        <w:keepNext/>
        <w:ind w:left="426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0F8782D4" w14:textId="77777777" w:rsidR="00B51BE6" w:rsidRDefault="00B51BE6" w:rsidP="00B51BE6"/>
    <w:p w14:paraId="4EAA1B1E" w14:textId="77777777" w:rsidR="00B51BE6" w:rsidRDefault="00B51BE6" w:rsidP="00B51BE6"/>
    <w:p w14:paraId="1D7C1A35" w14:textId="353AFEDE" w:rsidR="001F2182" w:rsidRPr="001F2182" w:rsidRDefault="00B51BE6" w:rsidP="001F2182">
      <w:pPr>
        <w:keepNext/>
        <w:keepLines/>
        <w:spacing w:line="480" w:lineRule="auto"/>
        <w:outlineLvl w:val="0"/>
        <w:rPr>
          <w:rFonts w:ascii="Times New Roman" w:hAnsi="Times New Roman"/>
          <w:color w:val="000000" w:themeColor="text1"/>
          <w:sz w:val="24"/>
        </w:rPr>
      </w:pPr>
      <w:r w:rsidRPr="00B51BE6">
        <w:rPr>
          <w:rFonts w:ascii="Times New Roman" w:eastAsiaTheme="majorEastAsia" w:hAnsi="Times New Roman" w:cstheme="majorBidi"/>
          <w:b/>
          <w:color w:val="000000" w:themeColor="text1"/>
          <w:sz w:val="24"/>
        </w:rPr>
        <w:t xml:space="preserve">Title: </w:t>
      </w:r>
      <w:r w:rsidR="001F2182" w:rsidRPr="001F2182">
        <w:rPr>
          <w:rFonts w:ascii="Times New Roman" w:hAnsi="Times New Roman"/>
          <w:color w:val="000000" w:themeColor="text1"/>
          <w:sz w:val="24"/>
        </w:rPr>
        <w:t>Optimal vitamin C status is associated with better physical performance in men and women f</w:t>
      </w:r>
      <w:r w:rsidR="00026750">
        <w:rPr>
          <w:rFonts w:ascii="Times New Roman" w:hAnsi="Times New Roman"/>
          <w:color w:val="000000" w:themeColor="text1"/>
          <w:sz w:val="24"/>
        </w:rPr>
        <w:t>r</w:t>
      </w:r>
      <w:r w:rsidR="001F2182" w:rsidRPr="001F2182">
        <w:rPr>
          <w:rFonts w:ascii="Times New Roman" w:hAnsi="Times New Roman"/>
          <w:color w:val="000000" w:themeColor="text1"/>
          <w:sz w:val="24"/>
        </w:rPr>
        <w:t>om the EPIC-Norfolk cohort: a cross-sectional study.</w:t>
      </w:r>
    </w:p>
    <w:p w14:paraId="3D7AD225" w14:textId="77777777" w:rsidR="00B51BE6" w:rsidRPr="00B51BE6" w:rsidRDefault="00B51BE6" w:rsidP="00B51BE6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</w:p>
    <w:p w14:paraId="49DEAA1E" w14:textId="19EEFA7F" w:rsidR="00B51BE6" w:rsidRDefault="00B51BE6" w:rsidP="00B51BE6">
      <w:pPr>
        <w:keepNext/>
        <w:keepLines/>
        <w:spacing w:line="480" w:lineRule="auto"/>
        <w:outlineLvl w:val="0"/>
        <w:rPr>
          <w:rFonts w:ascii="Times New Roman" w:hAnsi="Times New Roman"/>
          <w:color w:val="000000" w:themeColor="text1"/>
          <w:sz w:val="24"/>
        </w:rPr>
      </w:pPr>
      <w:r w:rsidRPr="00B51BE6">
        <w:rPr>
          <w:rFonts w:ascii="Times New Roman" w:eastAsiaTheme="majorEastAsia" w:hAnsi="Times New Roman" w:cstheme="majorBidi"/>
          <w:b/>
          <w:color w:val="000000" w:themeColor="text1"/>
          <w:sz w:val="24"/>
        </w:rPr>
        <w:t>Authors</w:t>
      </w:r>
      <w:r>
        <w:rPr>
          <w:rFonts w:ascii="Times New Roman" w:eastAsiaTheme="majorEastAsia" w:hAnsi="Times New Roman" w:cstheme="majorBidi"/>
          <w:b/>
          <w:color w:val="000000" w:themeColor="text1"/>
          <w:sz w:val="24"/>
        </w:rPr>
        <w:t xml:space="preserve">: </w:t>
      </w:r>
      <w:r w:rsidRPr="00B51BE6">
        <w:rPr>
          <w:rFonts w:ascii="Times New Roman" w:hAnsi="Times New Roman"/>
          <w:color w:val="000000" w:themeColor="text1"/>
          <w:sz w:val="24"/>
        </w:rPr>
        <w:t xml:space="preserve">Jamie Scott, Donnie Cameron, </w:t>
      </w:r>
      <w:r w:rsidR="00FE1D8C">
        <w:rPr>
          <w:rFonts w:ascii="Times New Roman" w:hAnsi="Times New Roman"/>
          <w:color w:val="000000" w:themeColor="text1"/>
          <w:sz w:val="24"/>
        </w:rPr>
        <w:t xml:space="preserve">Max Yates, </w:t>
      </w:r>
      <w:r w:rsidRPr="00B51BE6">
        <w:rPr>
          <w:rFonts w:ascii="Times New Roman" w:hAnsi="Times New Roman"/>
          <w:color w:val="000000" w:themeColor="text1"/>
          <w:sz w:val="24"/>
        </w:rPr>
        <w:t>Ailsa</w:t>
      </w:r>
      <w:r w:rsidR="006C2934">
        <w:rPr>
          <w:rFonts w:ascii="Times New Roman" w:hAnsi="Times New Roman"/>
          <w:color w:val="000000" w:themeColor="text1"/>
          <w:sz w:val="24"/>
        </w:rPr>
        <w:t xml:space="preserve"> A.</w:t>
      </w:r>
      <w:r w:rsidRPr="00B51BE6">
        <w:rPr>
          <w:rFonts w:ascii="Times New Roman" w:hAnsi="Times New Roman"/>
          <w:color w:val="000000" w:themeColor="text1"/>
          <w:sz w:val="24"/>
        </w:rPr>
        <w:t xml:space="preserve"> Welch</w:t>
      </w:r>
    </w:p>
    <w:p w14:paraId="19E17FA4" w14:textId="77777777" w:rsidR="00B51BE6" w:rsidRDefault="00B51BE6" w:rsidP="00B51BE6">
      <w:pPr>
        <w:keepNext/>
        <w:keepLines/>
        <w:spacing w:line="480" w:lineRule="auto"/>
        <w:outlineLvl w:val="0"/>
        <w:rPr>
          <w:rFonts w:ascii="Times New Roman" w:hAnsi="Times New Roman"/>
          <w:color w:val="000000" w:themeColor="text1"/>
          <w:sz w:val="24"/>
        </w:rPr>
      </w:pPr>
    </w:p>
    <w:p w14:paraId="51E17870" w14:textId="77777777" w:rsidR="00B51BE6" w:rsidRDefault="00B51BE6" w:rsidP="00B51BE6">
      <w:pPr>
        <w:spacing w:line="480" w:lineRule="auto"/>
        <w:rPr>
          <w:rStyle w:val="Hyperlink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Corresponding Author: </w:t>
      </w:r>
      <w:r w:rsidRPr="00140A5C">
        <w:rPr>
          <w:rFonts w:ascii="Times New Roman" w:hAnsi="Times New Roman" w:cs="Times New Roman"/>
          <w:sz w:val="24"/>
        </w:rPr>
        <w:t xml:space="preserve">Jamie Scott, Norwich Medical School, University of East Anglia, Norwich, UK, NR4 7TJ. Email address: </w:t>
      </w:r>
      <w:hyperlink r:id="rId6" w:history="1">
        <w:r w:rsidRPr="00140A5C">
          <w:rPr>
            <w:rStyle w:val="Hyperlink"/>
            <w:rFonts w:ascii="Times New Roman" w:hAnsi="Times New Roman" w:cs="Times New Roman"/>
            <w:sz w:val="24"/>
          </w:rPr>
          <w:t>J.Scott2@uea.ac.uk</w:t>
        </w:r>
      </w:hyperlink>
    </w:p>
    <w:p w14:paraId="11CA8088" w14:textId="77777777" w:rsidR="00B51BE6" w:rsidRDefault="00B51BE6" w:rsidP="00B51BE6">
      <w:pPr>
        <w:keepNext/>
        <w:keepLines/>
        <w:spacing w:line="480" w:lineRule="auto"/>
        <w:outlineLvl w:val="0"/>
        <w:rPr>
          <w:rFonts w:ascii="Times New Roman" w:eastAsiaTheme="majorEastAsia" w:hAnsi="Times New Roman" w:cstheme="majorBidi"/>
          <w:b/>
          <w:color w:val="000000" w:themeColor="text1"/>
          <w:sz w:val="24"/>
        </w:rPr>
      </w:pPr>
    </w:p>
    <w:p w14:paraId="66A2D0B2" w14:textId="77777777" w:rsidR="00B51BE6" w:rsidRDefault="00B51BE6" w:rsidP="00B51BE6">
      <w:pPr>
        <w:keepNext/>
        <w:keepLines/>
        <w:spacing w:line="480" w:lineRule="auto"/>
        <w:outlineLvl w:val="0"/>
        <w:rPr>
          <w:rFonts w:ascii="Times New Roman" w:eastAsiaTheme="majorEastAsia" w:hAnsi="Times New Roman" w:cstheme="majorBidi"/>
          <w:b/>
          <w:color w:val="000000" w:themeColor="text1"/>
          <w:sz w:val="24"/>
        </w:rPr>
        <w:sectPr w:rsidR="00B51BE6" w:rsidSect="00B51BE6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E9EF3A" w14:textId="77777777" w:rsidR="00B51BE6" w:rsidRDefault="00B51BE6" w:rsidP="00B51BE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C34080">
        <w:rPr>
          <w:rFonts w:ascii="Times New Roman" w:hAnsi="Times New Roman" w:cs="Times New Roman"/>
          <w:b/>
          <w:bCs/>
          <w:sz w:val="24"/>
        </w:rPr>
        <w:lastRenderedPageBreak/>
        <w:t>Table of Contents</w:t>
      </w:r>
    </w:p>
    <w:p w14:paraId="538B3FF0" w14:textId="77777777" w:rsidR="00B51BE6" w:rsidRDefault="00B51BE6" w:rsidP="00B51BE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2784"/>
      </w:tblGrid>
      <w:tr w:rsidR="00B51BE6" w14:paraId="1392389B" w14:textId="77777777" w:rsidTr="005B643E">
        <w:tc>
          <w:tcPr>
            <w:tcW w:w="6232" w:type="dxa"/>
          </w:tcPr>
          <w:p w14:paraId="7F5A3825" w14:textId="5ADB0C76" w:rsidR="00B51BE6" w:rsidRPr="00C34080" w:rsidRDefault="001503AF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E80CF2">
              <w:rPr>
                <w:rFonts w:ascii="Times New Roman" w:hAnsi="Times New Roman" w:cs="Times New Roman"/>
                <w:sz w:val="24"/>
              </w:rPr>
              <w:t xml:space="preserve"> Methods</w:t>
            </w:r>
          </w:p>
        </w:tc>
        <w:tc>
          <w:tcPr>
            <w:tcW w:w="2784" w:type="dxa"/>
          </w:tcPr>
          <w:p w14:paraId="4328E97D" w14:textId="25A28220" w:rsidR="00B51BE6" w:rsidRPr="00C34080" w:rsidRDefault="00B51BE6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Page 3</w:t>
            </w:r>
          </w:p>
        </w:tc>
      </w:tr>
      <w:tr w:rsidR="008E5411" w14:paraId="78641E62" w14:textId="77777777" w:rsidTr="005B643E">
        <w:tc>
          <w:tcPr>
            <w:tcW w:w="6232" w:type="dxa"/>
          </w:tcPr>
          <w:p w14:paraId="46404E3A" w14:textId="5BAA18D7" w:rsidR="008E5411" w:rsidRDefault="008E5411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 Results</w:t>
            </w:r>
          </w:p>
        </w:tc>
        <w:tc>
          <w:tcPr>
            <w:tcW w:w="2784" w:type="dxa"/>
          </w:tcPr>
          <w:p w14:paraId="2C05DFB6" w14:textId="19455C4B" w:rsidR="008E5411" w:rsidRDefault="008E5411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Page 5</w:t>
            </w:r>
          </w:p>
        </w:tc>
      </w:tr>
      <w:tr w:rsidR="008E5411" w14:paraId="30E57CF3" w14:textId="77777777" w:rsidTr="005B643E">
        <w:tc>
          <w:tcPr>
            <w:tcW w:w="6232" w:type="dxa"/>
          </w:tcPr>
          <w:p w14:paraId="17416A79" w14:textId="67E5D224" w:rsidR="008E5411" w:rsidRDefault="008E5411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 Figure 1</w:t>
            </w:r>
          </w:p>
        </w:tc>
        <w:tc>
          <w:tcPr>
            <w:tcW w:w="2784" w:type="dxa"/>
          </w:tcPr>
          <w:p w14:paraId="439E746E" w14:textId="7D5E286C" w:rsidR="008E5411" w:rsidRDefault="008E5411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Page 6</w:t>
            </w:r>
          </w:p>
        </w:tc>
      </w:tr>
      <w:tr w:rsidR="00B51BE6" w14:paraId="2FBB7A77" w14:textId="77777777" w:rsidTr="005B643E">
        <w:tc>
          <w:tcPr>
            <w:tcW w:w="6232" w:type="dxa"/>
          </w:tcPr>
          <w:p w14:paraId="6B923DC4" w14:textId="7FBDA01F" w:rsidR="00B51BE6" w:rsidRPr="00C34080" w:rsidRDefault="001503AF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B51BE6">
              <w:rPr>
                <w:rFonts w:ascii="Times New Roman" w:hAnsi="Times New Roman" w:cs="Times New Roman"/>
                <w:sz w:val="24"/>
              </w:rPr>
              <w:t xml:space="preserve"> Table </w:t>
            </w:r>
            <w:r w:rsidR="00E80CF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784" w:type="dxa"/>
          </w:tcPr>
          <w:p w14:paraId="64586F87" w14:textId="10FC79E8" w:rsidR="00B51BE6" w:rsidRPr="00C34080" w:rsidRDefault="00B51BE6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8E5411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B51BE6" w14:paraId="1732854E" w14:textId="77777777" w:rsidTr="005B643E">
        <w:tc>
          <w:tcPr>
            <w:tcW w:w="6232" w:type="dxa"/>
          </w:tcPr>
          <w:p w14:paraId="4655FAB3" w14:textId="37A3F373" w:rsidR="00B51BE6" w:rsidRPr="00C34080" w:rsidRDefault="001503AF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B51BE6">
              <w:rPr>
                <w:rFonts w:ascii="Times New Roman" w:hAnsi="Times New Roman" w:cs="Times New Roman"/>
                <w:sz w:val="24"/>
              </w:rPr>
              <w:t xml:space="preserve"> Table </w:t>
            </w:r>
            <w:r w:rsidR="00E80CF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784" w:type="dxa"/>
          </w:tcPr>
          <w:p w14:paraId="6B7F8C34" w14:textId="0C4B6180" w:rsidR="00B51BE6" w:rsidRPr="00C34080" w:rsidRDefault="00B51BE6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8E5411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B51BE6" w14:paraId="660BF39F" w14:textId="77777777" w:rsidTr="005B643E">
        <w:tc>
          <w:tcPr>
            <w:tcW w:w="6232" w:type="dxa"/>
          </w:tcPr>
          <w:p w14:paraId="0830AFB8" w14:textId="729053BB" w:rsidR="00B51BE6" w:rsidRDefault="001503AF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B51BE6">
              <w:rPr>
                <w:rFonts w:ascii="Times New Roman" w:hAnsi="Times New Roman" w:cs="Times New Roman"/>
                <w:sz w:val="24"/>
              </w:rPr>
              <w:t xml:space="preserve"> Table </w:t>
            </w:r>
            <w:r w:rsidR="00E80CF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784" w:type="dxa"/>
          </w:tcPr>
          <w:p w14:paraId="4ED1EA07" w14:textId="61042B71" w:rsidR="00B51BE6" w:rsidRPr="00C34080" w:rsidRDefault="00B51BE6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8E5411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872289" w14:paraId="227E77BF" w14:textId="77777777" w:rsidTr="00901C4B">
        <w:tc>
          <w:tcPr>
            <w:tcW w:w="6232" w:type="dxa"/>
          </w:tcPr>
          <w:p w14:paraId="4EB58085" w14:textId="7E867D19" w:rsidR="00872289" w:rsidRDefault="001503AF" w:rsidP="00901C4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872289">
              <w:rPr>
                <w:rFonts w:ascii="Times New Roman" w:hAnsi="Times New Roman" w:cs="Times New Roman"/>
                <w:sz w:val="24"/>
              </w:rPr>
              <w:t xml:space="preserve"> Table 4</w:t>
            </w:r>
          </w:p>
        </w:tc>
        <w:tc>
          <w:tcPr>
            <w:tcW w:w="2784" w:type="dxa"/>
          </w:tcPr>
          <w:p w14:paraId="24105AF7" w14:textId="74D02BDF" w:rsidR="00872289" w:rsidRDefault="00872289" w:rsidP="00901C4B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8E5411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872289" w14:paraId="775A78F8" w14:textId="77777777" w:rsidTr="00901C4B">
        <w:tc>
          <w:tcPr>
            <w:tcW w:w="6232" w:type="dxa"/>
          </w:tcPr>
          <w:p w14:paraId="68C48ED6" w14:textId="5029388C" w:rsidR="00872289" w:rsidRDefault="001503AF" w:rsidP="00901C4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872289">
              <w:rPr>
                <w:rFonts w:ascii="Times New Roman" w:hAnsi="Times New Roman" w:cs="Times New Roman"/>
                <w:sz w:val="24"/>
              </w:rPr>
              <w:t xml:space="preserve"> Table 5</w:t>
            </w:r>
          </w:p>
        </w:tc>
        <w:tc>
          <w:tcPr>
            <w:tcW w:w="2784" w:type="dxa"/>
          </w:tcPr>
          <w:p w14:paraId="57A88746" w14:textId="786E3C59" w:rsidR="00872289" w:rsidRDefault="00872289" w:rsidP="00901C4B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8E5411">
              <w:rPr>
                <w:rFonts w:ascii="Times New Roman" w:hAnsi="Times New Roman" w:cs="Times New Roman"/>
                <w:sz w:val="24"/>
              </w:rPr>
              <w:t>11</w:t>
            </w:r>
          </w:p>
        </w:tc>
      </w:tr>
      <w:tr w:rsidR="00E80CF2" w14:paraId="0DB3DE14" w14:textId="77777777" w:rsidTr="005B643E">
        <w:tc>
          <w:tcPr>
            <w:tcW w:w="6232" w:type="dxa"/>
          </w:tcPr>
          <w:p w14:paraId="649597CE" w14:textId="221D4685" w:rsidR="00E80CF2" w:rsidRDefault="001503AF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</w:t>
            </w:r>
            <w:r w:rsidR="00E80CF2">
              <w:rPr>
                <w:rFonts w:ascii="Times New Roman" w:hAnsi="Times New Roman" w:cs="Times New Roman"/>
                <w:sz w:val="24"/>
              </w:rPr>
              <w:t xml:space="preserve"> Table </w:t>
            </w:r>
            <w:r w:rsidR="00C23A5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784" w:type="dxa"/>
          </w:tcPr>
          <w:p w14:paraId="59EDAA87" w14:textId="7644EF62" w:rsidR="00E80CF2" w:rsidRDefault="00E80CF2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3F2A90">
              <w:rPr>
                <w:rFonts w:ascii="Times New Roman" w:hAnsi="Times New Roman" w:cs="Times New Roman"/>
                <w:sz w:val="24"/>
              </w:rPr>
              <w:t>1</w:t>
            </w:r>
            <w:r w:rsidR="008E5411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1F062F" w14:paraId="7E2ADFDA" w14:textId="77777777" w:rsidTr="005B643E">
        <w:tc>
          <w:tcPr>
            <w:tcW w:w="6232" w:type="dxa"/>
          </w:tcPr>
          <w:p w14:paraId="0C4A35FE" w14:textId="5585043C" w:rsidR="001F062F" w:rsidRDefault="001F062F" w:rsidP="005B643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References</w:t>
            </w:r>
          </w:p>
        </w:tc>
        <w:tc>
          <w:tcPr>
            <w:tcW w:w="2784" w:type="dxa"/>
          </w:tcPr>
          <w:p w14:paraId="1605F8EA" w14:textId="5AC3D6FF" w:rsidR="001F062F" w:rsidRDefault="001F062F" w:rsidP="005B643E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Page </w:t>
            </w:r>
            <w:r w:rsidR="00872289">
              <w:rPr>
                <w:rFonts w:ascii="Times New Roman" w:hAnsi="Times New Roman" w:cs="Times New Roman"/>
                <w:sz w:val="24"/>
              </w:rPr>
              <w:t>1</w:t>
            </w:r>
            <w:r w:rsidR="008E5411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</w:tbl>
    <w:p w14:paraId="01F46468" w14:textId="46EC5269" w:rsidR="00B6040C" w:rsidRDefault="00B6040C" w:rsidP="00B51BE6">
      <w:pPr>
        <w:keepNext/>
        <w:keepLines/>
        <w:spacing w:line="480" w:lineRule="auto"/>
        <w:outlineLvl w:val="0"/>
        <w:rPr>
          <w:rFonts w:ascii="Times New Roman" w:eastAsiaTheme="majorEastAsia" w:hAnsi="Times New Roman" w:cstheme="majorBidi"/>
          <w:b/>
          <w:color w:val="000000" w:themeColor="text1"/>
          <w:sz w:val="24"/>
        </w:rPr>
      </w:pPr>
    </w:p>
    <w:p w14:paraId="73224ED2" w14:textId="77777777" w:rsidR="00B6040C" w:rsidRDefault="00B6040C">
      <w:pPr>
        <w:rPr>
          <w:rFonts w:ascii="Times New Roman" w:eastAsiaTheme="majorEastAsia" w:hAnsi="Times New Roman" w:cstheme="majorBidi"/>
          <w:b/>
          <w:color w:val="000000" w:themeColor="text1"/>
          <w:sz w:val="24"/>
        </w:rPr>
      </w:pPr>
      <w:r>
        <w:rPr>
          <w:rFonts w:ascii="Times New Roman" w:eastAsiaTheme="majorEastAsia" w:hAnsi="Times New Roman" w:cstheme="majorBidi"/>
          <w:b/>
          <w:color w:val="000000" w:themeColor="text1"/>
          <w:sz w:val="24"/>
        </w:rPr>
        <w:br w:type="page"/>
      </w:r>
    </w:p>
    <w:p w14:paraId="3A9D7DB5" w14:textId="724FD9F8" w:rsidR="00B51BE6" w:rsidRDefault="001503AF" w:rsidP="00CE50D3">
      <w:pPr>
        <w:keepNext/>
        <w:keepLines/>
        <w:spacing w:line="480" w:lineRule="auto"/>
        <w:outlineLvl w:val="0"/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  <w:lastRenderedPageBreak/>
        <w:t>Supplementary</w:t>
      </w:r>
      <w:r w:rsidR="00B6040C" w:rsidRPr="00CE50D3"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  <w:t xml:space="preserve"> Methods</w:t>
      </w:r>
    </w:p>
    <w:p w14:paraId="06394346" w14:textId="77777777" w:rsidR="007822E1" w:rsidRDefault="007822E1" w:rsidP="00CE50D3">
      <w:pPr>
        <w:spacing w:line="480" w:lineRule="auto"/>
        <w:rPr>
          <w:rFonts w:ascii="Times New Roman" w:hAnsi="Times New Roman" w:cs="Times New Roman"/>
          <w:b/>
          <w:i/>
          <w:iCs/>
        </w:rPr>
      </w:pPr>
    </w:p>
    <w:p w14:paraId="0F4F5DA2" w14:textId="5F16BC0E" w:rsidR="00CE50D3" w:rsidRDefault="001503AF" w:rsidP="00CE50D3">
      <w:pPr>
        <w:spacing w:line="480" w:lineRule="auto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Adjusting for </w:t>
      </w:r>
      <w:r w:rsidR="00C862B5">
        <w:rPr>
          <w:rFonts w:ascii="Times New Roman" w:hAnsi="Times New Roman" w:cs="Times New Roman"/>
          <w:b/>
          <w:i/>
          <w:iCs/>
        </w:rPr>
        <w:t xml:space="preserve">Dietary Misreporting and </w:t>
      </w:r>
      <w:r>
        <w:rPr>
          <w:rFonts w:ascii="Times New Roman" w:hAnsi="Times New Roman" w:cs="Times New Roman"/>
          <w:b/>
          <w:i/>
          <w:iCs/>
        </w:rPr>
        <w:t>Energy Intake in Nutrition Epidemiology: Exploratory Analysis</w:t>
      </w:r>
    </w:p>
    <w:p w14:paraId="00DDC9E1" w14:textId="1D07C892" w:rsidR="00C862B5" w:rsidRDefault="00C862B5" w:rsidP="00CE50D3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 nutrition epidemiology, two important factors should be considered when assessing associations between nutrient intakes and health outcomes: (</w:t>
      </w:r>
      <w:proofErr w:type="spellStart"/>
      <w:r>
        <w:rPr>
          <w:rFonts w:ascii="Times New Roman" w:hAnsi="Times New Roman" w:cs="Times New Roman"/>
          <w:bCs/>
        </w:rPr>
        <w:t>i</w:t>
      </w:r>
      <w:proofErr w:type="spellEnd"/>
      <w:r>
        <w:rPr>
          <w:rFonts w:ascii="Times New Roman" w:hAnsi="Times New Roman" w:cs="Times New Roman"/>
          <w:bCs/>
        </w:rPr>
        <w:t xml:space="preserve">) dietary misreporting </w:t>
      </w:r>
      <w:r w:rsidR="00C63B19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the plausibility of self-reported dietary data</w:t>
      </w:r>
      <w:r w:rsidR="00C63B19">
        <w:rPr>
          <w:rFonts w:ascii="Times New Roman" w:hAnsi="Times New Roman" w:cs="Times New Roman"/>
          <w:bCs/>
        </w:rPr>
        <w:t xml:space="preserve">) </w:t>
      </w:r>
      <w:r w:rsidR="00806615">
        <w:rPr>
          <w:rFonts w:ascii="Times New Roman" w:hAnsi="Times New Roman" w:cs="Times New Roman"/>
          <w:bCs/>
          <w:noProof/>
        </w:rPr>
        <w:t>[1]</w:t>
      </w:r>
      <w:r>
        <w:rPr>
          <w:rFonts w:ascii="Times New Roman" w:hAnsi="Times New Roman" w:cs="Times New Roman"/>
          <w:bCs/>
        </w:rPr>
        <w:t>; and (ii) adjustment for energy intake</w:t>
      </w:r>
      <w:r w:rsidR="00C63B19">
        <w:rPr>
          <w:rFonts w:ascii="Times New Roman" w:hAnsi="Times New Roman" w:cs="Times New Roman"/>
          <w:bCs/>
        </w:rPr>
        <w:t xml:space="preserve"> (EI)</w:t>
      </w:r>
      <w:r w:rsidR="0015447C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[2]</w:t>
      </w:r>
      <w:r>
        <w:rPr>
          <w:rFonts w:ascii="Times New Roman" w:hAnsi="Times New Roman" w:cs="Times New Roman"/>
          <w:bCs/>
        </w:rPr>
        <w:t>.</w:t>
      </w:r>
      <w:r w:rsidR="00C63B19">
        <w:rPr>
          <w:rFonts w:ascii="Times New Roman" w:hAnsi="Times New Roman" w:cs="Times New Roman"/>
          <w:bCs/>
        </w:rPr>
        <w:t xml:space="preserve"> Dietary misreporting is common and can lead to inaccurate dietary intake data which may impact study results</w:t>
      </w:r>
      <w:r w:rsidR="001160F1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[3]</w:t>
      </w:r>
      <w:r w:rsidR="00C63B19">
        <w:rPr>
          <w:rFonts w:ascii="Times New Roman" w:hAnsi="Times New Roman" w:cs="Times New Roman"/>
          <w:bCs/>
        </w:rPr>
        <w:t>. There is currently no consensus on the best method to address dietary misreporting, and several are available</w:t>
      </w:r>
      <w:r w:rsidR="001160F1">
        <w:rPr>
          <w:rFonts w:ascii="Times New Roman" w:hAnsi="Times New Roman" w:cs="Times New Roman"/>
          <w:bCs/>
        </w:rPr>
        <w:t xml:space="preserve"> (Reviewed in Banna et al. </w:t>
      </w:r>
      <w:r w:rsidR="00806615">
        <w:rPr>
          <w:rFonts w:ascii="Times New Roman" w:hAnsi="Times New Roman" w:cs="Times New Roman"/>
          <w:bCs/>
          <w:noProof/>
        </w:rPr>
        <w:t>[1]</w:t>
      </w:r>
      <w:r w:rsidR="008E5411">
        <w:rPr>
          <w:rFonts w:ascii="Times New Roman" w:hAnsi="Times New Roman" w:cs="Times New Roman"/>
          <w:bCs/>
        </w:rPr>
        <w:t>)</w:t>
      </w:r>
      <w:r w:rsidR="00C63B19">
        <w:rPr>
          <w:rFonts w:ascii="Times New Roman" w:hAnsi="Times New Roman" w:cs="Times New Roman"/>
          <w:bCs/>
        </w:rPr>
        <w:t xml:space="preserve">. This includes excluding participants with an ‘implausible’ </w:t>
      </w:r>
      <w:proofErr w:type="gramStart"/>
      <w:r w:rsidR="00C63B19">
        <w:rPr>
          <w:rFonts w:ascii="Times New Roman" w:hAnsi="Times New Roman" w:cs="Times New Roman"/>
          <w:bCs/>
        </w:rPr>
        <w:t>EI, or</w:t>
      </w:r>
      <w:proofErr w:type="gramEnd"/>
      <w:r w:rsidR="00C63B19">
        <w:rPr>
          <w:rFonts w:ascii="Times New Roman" w:hAnsi="Times New Roman" w:cs="Times New Roman"/>
          <w:bCs/>
        </w:rPr>
        <w:t xml:space="preserve"> assessing the plausibility of reported EI by comparing it to total energy expenditure</w:t>
      </w:r>
      <w:r w:rsidR="008E5411">
        <w:rPr>
          <w:rFonts w:ascii="Times New Roman" w:hAnsi="Times New Roman" w:cs="Times New Roman"/>
          <w:bCs/>
        </w:rPr>
        <w:t xml:space="preserve"> (TEE)</w:t>
      </w:r>
      <w:r w:rsidR="00C63B19">
        <w:rPr>
          <w:rFonts w:ascii="Times New Roman" w:hAnsi="Times New Roman" w:cs="Times New Roman"/>
          <w:bCs/>
        </w:rPr>
        <w:t xml:space="preserve"> or estimated energy requirements (EER)</w:t>
      </w:r>
      <w:r w:rsidR="007822E1">
        <w:rPr>
          <w:rFonts w:ascii="Times New Roman" w:hAnsi="Times New Roman" w:cs="Times New Roman"/>
          <w:bCs/>
        </w:rPr>
        <w:t>.</w:t>
      </w:r>
      <w:r w:rsidR="00C63B19">
        <w:rPr>
          <w:rFonts w:ascii="Times New Roman" w:hAnsi="Times New Roman" w:cs="Times New Roman"/>
          <w:bCs/>
        </w:rPr>
        <w:t xml:space="preserve"> EER reflect</w:t>
      </w:r>
      <w:r w:rsidR="007822E1">
        <w:rPr>
          <w:rFonts w:ascii="Times New Roman" w:hAnsi="Times New Roman" w:cs="Times New Roman"/>
          <w:bCs/>
        </w:rPr>
        <w:t>s</w:t>
      </w:r>
      <w:r w:rsidR="00C63B19">
        <w:rPr>
          <w:rFonts w:ascii="Times New Roman" w:hAnsi="Times New Roman" w:cs="Times New Roman"/>
          <w:bCs/>
        </w:rPr>
        <w:t xml:space="preserve"> the daily EI predicted to maintain energy balance in healthy adults.</w:t>
      </w:r>
      <w:r w:rsidR="001160F1">
        <w:rPr>
          <w:rFonts w:ascii="Times New Roman" w:hAnsi="Times New Roman" w:cs="Times New Roman"/>
          <w:bCs/>
        </w:rPr>
        <w:t xml:space="preserve"> The ratio of EI to EER (</w:t>
      </w:r>
      <w:proofErr w:type="gramStart"/>
      <w:r w:rsidR="001160F1">
        <w:rPr>
          <w:rFonts w:ascii="Times New Roman" w:hAnsi="Times New Roman" w:cs="Times New Roman"/>
          <w:bCs/>
        </w:rPr>
        <w:t>EI:EER</w:t>
      </w:r>
      <w:proofErr w:type="gramEnd"/>
      <w:r w:rsidR="001160F1">
        <w:rPr>
          <w:rFonts w:ascii="Times New Roman" w:hAnsi="Times New Roman" w:cs="Times New Roman"/>
          <w:bCs/>
        </w:rPr>
        <w:t xml:space="preserve">) can be used as a covariate to statistically adjust for dietary misreporting, without the need to exclude participants based on cut-points for EI or </w:t>
      </w:r>
      <w:proofErr w:type="gramStart"/>
      <w:r w:rsidR="001160F1">
        <w:rPr>
          <w:rFonts w:ascii="Times New Roman" w:hAnsi="Times New Roman" w:cs="Times New Roman"/>
          <w:bCs/>
        </w:rPr>
        <w:t>EI:EER</w:t>
      </w:r>
      <w:proofErr w:type="gramEnd"/>
      <w:r w:rsidR="001160F1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[1]</w:t>
      </w:r>
      <w:r w:rsidR="001160F1">
        <w:rPr>
          <w:rFonts w:ascii="Times New Roman" w:hAnsi="Times New Roman" w:cs="Times New Roman"/>
          <w:bCs/>
        </w:rPr>
        <w:t xml:space="preserve">. Therefore, </w:t>
      </w:r>
      <w:r w:rsidR="0015447C">
        <w:rPr>
          <w:rFonts w:ascii="Times New Roman" w:hAnsi="Times New Roman" w:cs="Times New Roman"/>
          <w:bCs/>
        </w:rPr>
        <w:t xml:space="preserve">in the current study, </w:t>
      </w:r>
      <w:r w:rsidR="001160F1">
        <w:rPr>
          <w:rFonts w:ascii="Times New Roman" w:hAnsi="Times New Roman" w:cs="Times New Roman"/>
          <w:bCs/>
        </w:rPr>
        <w:t xml:space="preserve">multivariable regression models for dietary vitamin C were adjusted for </w:t>
      </w:r>
      <w:proofErr w:type="gramStart"/>
      <w:r w:rsidR="001160F1">
        <w:rPr>
          <w:rFonts w:ascii="Times New Roman" w:hAnsi="Times New Roman" w:cs="Times New Roman"/>
          <w:bCs/>
        </w:rPr>
        <w:t>EI:EER</w:t>
      </w:r>
      <w:proofErr w:type="gramEnd"/>
      <w:r w:rsidR="001160F1">
        <w:rPr>
          <w:rFonts w:ascii="Times New Roman" w:hAnsi="Times New Roman" w:cs="Times New Roman"/>
          <w:bCs/>
        </w:rPr>
        <w:t>.</w:t>
      </w:r>
    </w:p>
    <w:p w14:paraId="4BDE715D" w14:textId="0E297E09" w:rsidR="00C0642B" w:rsidRDefault="00C678CC" w:rsidP="001160F1">
      <w:pPr>
        <w:spacing w:line="480" w:lineRule="auto"/>
        <w:ind w:firstLine="720"/>
        <w:rPr>
          <w:rFonts w:ascii="Times New Roman" w:hAnsi="Times New Roman" w:cs="Times New Roman"/>
          <w:bCs/>
        </w:rPr>
      </w:pPr>
      <w:r w:rsidRPr="00C678CC">
        <w:rPr>
          <w:rFonts w:ascii="Times New Roman" w:hAnsi="Times New Roman" w:cs="Times New Roman"/>
          <w:bCs/>
        </w:rPr>
        <w:t xml:space="preserve">In nutrition epidemiology, it is </w:t>
      </w:r>
      <w:r w:rsidR="001160F1">
        <w:rPr>
          <w:rFonts w:ascii="Times New Roman" w:hAnsi="Times New Roman" w:cs="Times New Roman"/>
          <w:bCs/>
        </w:rPr>
        <w:t xml:space="preserve">also </w:t>
      </w:r>
      <w:r w:rsidRPr="00C678CC">
        <w:rPr>
          <w:rFonts w:ascii="Times New Roman" w:hAnsi="Times New Roman" w:cs="Times New Roman"/>
          <w:bCs/>
        </w:rPr>
        <w:t>generally recommended to adjust analyses for total</w:t>
      </w:r>
      <w:r>
        <w:rPr>
          <w:rFonts w:ascii="Times New Roman" w:hAnsi="Times New Roman" w:cs="Times New Roman"/>
          <w:bCs/>
        </w:rPr>
        <w:t xml:space="preserve"> energy intake</w:t>
      </w:r>
      <w:r w:rsidRPr="00C678C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C678CC">
        <w:rPr>
          <w:rFonts w:ascii="Times New Roman" w:hAnsi="Times New Roman" w:cs="Times New Roman"/>
          <w:bCs/>
        </w:rPr>
        <w:t>EI</w:t>
      </w:r>
      <w:r>
        <w:rPr>
          <w:rFonts w:ascii="Times New Roman" w:hAnsi="Times New Roman" w:cs="Times New Roman"/>
          <w:bCs/>
        </w:rPr>
        <w:t>)</w:t>
      </w:r>
      <w:r w:rsidR="0015447C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[2]</w:t>
      </w:r>
      <w:r w:rsidR="003E5F41">
        <w:rPr>
          <w:rFonts w:ascii="Times New Roman" w:hAnsi="Times New Roman" w:cs="Times New Roman"/>
          <w:bCs/>
        </w:rPr>
        <w:t xml:space="preserve">. This is important as relationships between dietary components and health or disease may be confounded by EI. Therefore, EI was considered as a potential confounding factor in regression models, but there was collinearity between EI and </w:t>
      </w:r>
      <w:proofErr w:type="gramStart"/>
      <w:r w:rsidR="003E5F41">
        <w:rPr>
          <w:rFonts w:ascii="Times New Roman" w:hAnsi="Times New Roman" w:cs="Times New Roman"/>
          <w:bCs/>
        </w:rPr>
        <w:t>EI:EER</w:t>
      </w:r>
      <w:proofErr w:type="gramEnd"/>
      <w:r w:rsidR="003E5F41">
        <w:rPr>
          <w:rFonts w:ascii="Times New Roman" w:hAnsi="Times New Roman" w:cs="Times New Roman"/>
          <w:bCs/>
        </w:rPr>
        <w:t xml:space="preserve"> (Spearman’s rho, </w:t>
      </w:r>
      <w:proofErr w:type="spellStart"/>
      <w:r w:rsidR="003E5F41">
        <w:rPr>
          <w:rFonts w:ascii="Times New Roman" w:hAnsi="Times New Roman" w:cs="Times New Roman"/>
          <w:bCs/>
          <w:i/>
          <w:iCs/>
        </w:rPr>
        <w:t>r</w:t>
      </w:r>
      <w:r w:rsidR="003E5F41">
        <w:rPr>
          <w:rFonts w:ascii="Times New Roman" w:hAnsi="Times New Roman" w:cs="Times New Roman"/>
          <w:bCs/>
          <w:i/>
          <w:iCs/>
          <w:vertAlign w:val="subscript"/>
        </w:rPr>
        <w:t>s</w:t>
      </w:r>
      <w:proofErr w:type="spellEnd"/>
      <w:r w:rsidR="003E5F41">
        <w:rPr>
          <w:rFonts w:ascii="Times New Roman" w:hAnsi="Times New Roman" w:cs="Times New Roman"/>
          <w:bCs/>
          <w:i/>
          <w:iCs/>
        </w:rPr>
        <w:t xml:space="preserve"> </w:t>
      </w:r>
      <w:r w:rsidR="003E5F41" w:rsidRPr="003E5F41">
        <w:rPr>
          <w:rFonts w:ascii="Times New Roman" w:hAnsi="Times New Roman" w:cs="Times New Roman"/>
          <w:bCs/>
        </w:rPr>
        <w:t>= 0.87 in men</w:t>
      </w:r>
      <w:r w:rsidR="003E5F41">
        <w:rPr>
          <w:rFonts w:ascii="Times New Roman" w:hAnsi="Times New Roman" w:cs="Times New Roman"/>
          <w:bCs/>
        </w:rPr>
        <w:t xml:space="preserve"> and 0.91 in women</w:t>
      </w:r>
      <w:r w:rsidR="003E5F41" w:rsidRPr="003E5F41">
        <w:rPr>
          <w:rFonts w:ascii="Times New Roman" w:hAnsi="Times New Roman" w:cs="Times New Roman"/>
          <w:bCs/>
        </w:rPr>
        <w:t>)</w:t>
      </w:r>
      <w:r w:rsidR="003E5F41">
        <w:rPr>
          <w:rFonts w:ascii="Times New Roman" w:hAnsi="Times New Roman" w:cs="Times New Roman"/>
          <w:bCs/>
        </w:rPr>
        <w:t xml:space="preserve">, such that both variables could not be included in the same model. </w:t>
      </w:r>
    </w:p>
    <w:p w14:paraId="649AAC4E" w14:textId="5EDF2F8D" w:rsidR="001160F1" w:rsidRPr="00A6787B" w:rsidRDefault="003E5F41" w:rsidP="001160F1">
      <w:pPr>
        <w:spacing w:line="480" w:lineRule="auto"/>
        <w:ind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Including </w:t>
      </w:r>
      <w:r w:rsidR="003826C5">
        <w:rPr>
          <w:rFonts w:ascii="Times New Roman" w:hAnsi="Times New Roman" w:cs="Times New Roman"/>
          <w:bCs/>
        </w:rPr>
        <w:t xml:space="preserve">either </w:t>
      </w:r>
      <w:proofErr w:type="gramStart"/>
      <w:r>
        <w:rPr>
          <w:rFonts w:ascii="Times New Roman" w:hAnsi="Times New Roman" w:cs="Times New Roman"/>
          <w:bCs/>
        </w:rPr>
        <w:t>EI</w:t>
      </w:r>
      <w:r w:rsidR="007C3FAC">
        <w:rPr>
          <w:rFonts w:ascii="Times New Roman" w:hAnsi="Times New Roman" w:cs="Times New Roman"/>
          <w:bCs/>
        </w:rPr>
        <w:t>:EER</w:t>
      </w:r>
      <w:proofErr w:type="gramEnd"/>
      <w:r w:rsidR="007C3FAC">
        <w:rPr>
          <w:rFonts w:ascii="Times New Roman" w:hAnsi="Times New Roman" w:cs="Times New Roman"/>
          <w:bCs/>
        </w:rPr>
        <w:t xml:space="preserve"> or</w:t>
      </w:r>
      <w:r>
        <w:rPr>
          <w:rFonts w:ascii="Times New Roman" w:hAnsi="Times New Roman" w:cs="Times New Roman"/>
          <w:bCs/>
        </w:rPr>
        <w:t xml:space="preserve"> EI in fully adjusted models was explored, with comparable results found between models.</w:t>
      </w:r>
      <w:r w:rsidR="00C93E67">
        <w:rPr>
          <w:rFonts w:ascii="Times New Roman" w:hAnsi="Times New Roman" w:cs="Times New Roman"/>
          <w:bCs/>
        </w:rPr>
        <w:t xml:space="preserve"> For example, in women, the least square means for </w:t>
      </w:r>
      <w:r w:rsidR="00A6787B">
        <w:rPr>
          <w:rFonts w:ascii="Times New Roman" w:hAnsi="Times New Roman" w:cs="Times New Roman"/>
          <w:bCs/>
        </w:rPr>
        <w:t xml:space="preserve">height-adjusted handgrip strength across quintiles of dietary vitamin C from </w:t>
      </w:r>
      <w:proofErr w:type="gramStart"/>
      <w:r w:rsidR="00A6787B">
        <w:rPr>
          <w:rFonts w:ascii="Times New Roman" w:hAnsi="Times New Roman" w:cs="Times New Roman"/>
          <w:bCs/>
        </w:rPr>
        <w:t>fully-adjusted</w:t>
      </w:r>
      <w:proofErr w:type="gramEnd"/>
      <w:r w:rsidR="00A6787B">
        <w:rPr>
          <w:rFonts w:ascii="Times New Roman" w:hAnsi="Times New Roman" w:cs="Times New Roman"/>
          <w:bCs/>
        </w:rPr>
        <w:t xml:space="preserve"> models containing </w:t>
      </w:r>
      <w:proofErr w:type="gramStart"/>
      <w:r w:rsidR="00A6787B">
        <w:rPr>
          <w:rFonts w:ascii="Times New Roman" w:hAnsi="Times New Roman" w:cs="Times New Roman"/>
          <w:bCs/>
        </w:rPr>
        <w:t>EI:EER</w:t>
      </w:r>
      <w:proofErr w:type="gramEnd"/>
      <w:r w:rsidR="00A6787B">
        <w:rPr>
          <w:rFonts w:ascii="Times New Roman" w:hAnsi="Times New Roman" w:cs="Times New Roman"/>
          <w:bCs/>
        </w:rPr>
        <w:t xml:space="preserve"> were 8.87, 8.91, 8.89, 8.84, and 8.99 kg/m</w:t>
      </w:r>
      <w:r w:rsidR="00A6787B">
        <w:rPr>
          <w:rFonts w:ascii="Times New Roman" w:hAnsi="Times New Roman" w:cs="Times New Roman"/>
          <w:bCs/>
          <w:vertAlign w:val="superscript"/>
        </w:rPr>
        <w:t>2</w:t>
      </w:r>
      <w:r w:rsidR="00A6787B">
        <w:rPr>
          <w:rFonts w:ascii="Times New Roman" w:hAnsi="Times New Roman" w:cs="Times New Roman"/>
          <w:bCs/>
        </w:rPr>
        <w:t xml:space="preserve"> respectively. For </w:t>
      </w:r>
      <w:proofErr w:type="gramStart"/>
      <w:r w:rsidR="00A6787B">
        <w:rPr>
          <w:rFonts w:ascii="Times New Roman" w:hAnsi="Times New Roman" w:cs="Times New Roman"/>
          <w:bCs/>
        </w:rPr>
        <w:t>fully-adjusted</w:t>
      </w:r>
      <w:proofErr w:type="gramEnd"/>
      <w:r w:rsidR="00A6787B">
        <w:rPr>
          <w:rFonts w:ascii="Times New Roman" w:hAnsi="Times New Roman" w:cs="Times New Roman"/>
          <w:bCs/>
        </w:rPr>
        <w:t xml:space="preserve"> models containing EI rather than </w:t>
      </w:r>
      <w:proofErr w:type="gramStart"/>
      <w:r w:rsidR="00A6787B">
        <w:rPr>
          <w:rFonts w:ascii="Times New Roman" w:hAnsi="Times New Roman" w:cs="Times New Roman"/>
          <w:bCs/>
        </w:rPr>
        <w:t>EI:EER</w:t>
      </w:r>
      <w:proofErr w:type="gramEnd"/>
      <w:r w:rsidR="00A6787B">
        <w:rPr>
          <w:rFonts w:ascii="Times New Roman" w:hAnsi="Times New Roman" w:cs="Times New Roman"/>
          <w:bCs/>
        </w:rPr>
        <w:t>, these values were similar at 8.85, 8.91, 8.89, 8.85 and 9.01 kg/m</w:t>
      </w:r>
      <w:r w:rsidR="00A6787B">
        <w:rPr>
          <w:rFonts w:ascii="Times New Roman" w:hAnsi="Times New Roman" w:cs="Times New Roman"/>
          <w:bCs/>
          <w:vertAlign w:val="superscript"/>
        </w:rPr>
        <w:t>2</w:t>
      </w:r>
      <w:r w:rsidR="00A6787B">
        <w:rPr>
          <w:rFonts w:ascii="Times New Roman" w:hAnsi="Times New Roman" w:cs="Times New Roman"/>
          <w:bCs/>
        </w:rPr>
        <w:t xml:space="preserve"> respectively.</w:t>
      </w:r>
    </w:p>
    <w:p w14:paraId="61FDCBEE" w14:textId="0E1E9A9C" w:rsidR="00572A8D" w:rsidRDefault="00CE50D3" w:rsidP="003E5F41">
      <w:pPr>
        <w:spacing w:line="480" w:lineRule="auto"/>
        <w:ind w:firstLine="720"/>
        <w:rPr>
          <w:rFonts w:ascii="Times New Roman" w:hAnsi="Times New Roman" w:cs="Times New Roman"/>
          <w:bCs/>
        </w:rPr>
      </w:pPr>
      <w:r w:rsidRPr="00CE50D3">
        <w:rPr>
          <w:rFonts w:ascii="Times New Roman" w:hAnsi="Times New Roman" w:cs="Times New Roman"/>
          <w:bCs/>
        </w:rPr>
        <w:lastRenderedPageBreak/>
        <w:t>Adjusting for</w:t>
      </w:r>
      <w:r w:rsidR="00C678CC">
        <w:rPr>
          <w:rFonts w:ascii="Times New Roman" w:hAnsi="Times New Roman" w:cs="Times New Roman"/>
          <w:bCs/>
        </w:rPr>
        <w:t xml:space="preserve"> </w:t>
      </w:r>
      <w:r w:rsidRPr="00CE50D3">
        <w:rPr>
          <w:rFonts w:ascii="Times New Roman" w:hAnsi="Times New Roman" w:cs="Times New Roman"/>
          <w:bCs/>
        </w:rPr>
        <w:t xml:space="preserve">EI in the case of micronutrients has been less well explored than for macronutrients that contribute to EI. The relationship between dietary intakes of micronutrients and </w:t>
      </w:r>
      <w:r w:rsidR="00645C56">
        <w:rPr>
          <w:rFonts w:ascii="Times New Roman" w:hAnsi="Times New Roman" w:cs="Times New Roman"/>
          <w:bCs/>
        </w:rPr>
        <w:t>nutritional status</w:t>
      </w:r>
      <w:r w:rsidRPr="00CE50D3">
        <w:rPr>
          <w:rFonts w:ascii="Times New Roman" w:hAnsi="Times New Roman" w:cs="Times New Roman"/>
          <w:bCs/>
        </w:rPr>
        <w:t xml:space="preserve"> </w:t>
      </w:r>
      <w:r w:rsidR="00645C56">
        <w:rPr>
          <w:rFonts w:ascii="Times New Roman" w:hAnsi="Times New Roman" w:cs="Times New Roman"/>
          <w:bCs/>
        </w:rPr>
        <w:t xml:space="preserve">(assessed using </w:t>
      </w:r>
      <w:r w:rsidRPr="00CE50D3">
        <w:rPr>
          <w:rFonts w:ascii="Times New Roman" w:hAnsi="Times New Roman" w:cs="Times New Roman"/>
          <w:bCs/>
        </w:rPr>
        <w:t>sta</w:t>
      </w:r>
      <w:r w:rsidR="00645C56">
        <w:rPr>
          <w:rFonts w:ascii="Times New Roman" w:hAnsi="Times New Roman" w:cs="Times New Roman"/>
          <w:bCs/>
        </w:rPr>
        <w:t>t</w:t>
      </w:r>
      <w:r w:rsidRPr="00CE50D3">
        <w:rPr>
          <w:rFonts w:ascii="Times New Roman" w:hAnsi="Times New Roman" w:cs="Times New Roman"/>
          <w:bCs/>
        </w:rPr>
        <w:t>us biomarkers</w:t>
      </w:r>
      <w:r w:rsidR="00645C56">
        <w:rPr>
          <w:rFonts w:ascii="Times New Roman" w:hAnsi="Times New Roman" w:cs="Times New Roman"/>
          <w:bCs/>
        </w:rPr>
        <w:t>)</w:t>
      </w:r>
      <w:r w:rsidRPr="00CE50D3">
        <w:rPr>
          <w:rFonts w:ascii="Times New Roman" w:hAnsi="Times New Roman" w:cs="Times New Roman"/>
          <w:bCs/>
        </w:rPr>
        <w:t xml:space="preserve"> may become stronger, weaker, or not substantially change following adjustment for EI. This appears to be related to how strongly intake of a given micronutrient correlates </w:t>
      </w:r>
      <w:r w:rsidR="00645C56">
        <w:rPr>
          <w:rFonts w:ascii="Times New Roman" w:hAnsi="Times New Roman" w:cs="Times New Roman"/>
          <w:bCs/>
        </w:rPr>
        <w:t>with</w:t>
      </w:r>
      <w:r w:rsidRPr="00CE50D3">
        <w:rPr>
          <w:rFonts w:ascii="Times New Roman" w:hAnsi="Times New Roman" w:cs="Times New Roman"/>
          <w:bCs/>
        </w:rPr>
        <w:t xml:space="preserve"> </w:t>
      </w:r>
      <w:proofErr w:type="gramStart"/>
      <w:r w:rsidRPr="00CE50D3">
        <w:rPr>
          <w:rFonts w:ascii="Times New Roman" w:hAnsi="Times New Roman" w:cs="Times New Roman"/>
          <w:bCs/>
        </w:rPr>
        <w:t>EI, and</w:t>
      </w:r>
      <w:proofErr w:type="gramEnd"/>
      <w:r w:rsidRPr="00CE50D3">
        <w:rPr>
          <w:rFonts w:ascii="Times New Roman" w:hAnsi="Times New Roman" w:cs="Times New Roman"/>
          <w:bCs/>
        </w:rPr>
        <w:t xml:space="preserve"> may differ depending on the dietary assessment method and the method of energy adjustment</w:t>
      </w:r>
      <w:r w:rsidR="008A2EBE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[4,5]</w:t>
      </w:r>
      <w:r w:rsidR="008A2EBE">
        <w:rPr>
          <w:rFonts w:ascii="Times New Roman" w:hAnsi="Times New Roman" w:cs="Times New Roman"/>
          <w:bCs/>
        </w:rPr>
        <w:t>.</w:t>
      </w:r>
      <w:r w:rsidRPr="00CE50D3">
        <w:rPr>
          <w:rFonts w:ascii="Times New Roman" w:hAnsi="Times New Roman" w:cs="Times New Roman"/>
          <w:bCs/>
        </w:rPr>
        <w:t xml:space="preserve"> Estimated EI from </w:t>
      </w:r>
      <w:r w:rsidR="00A35767">
        <w:rPr>
          <w:rFonts w:ascii="Times New Roman" w:hAnsi="Times New Roman" w:cs="Times New Roman"/>
          <w:bCs/>
        </w:rPr>
        <w:t>food frequency questionnaires (</w:t>
      </w:r>
      <w:r w:rsidRPr="00CE50D3">
        <w:rPr>
          <w:rFonts w:ascii="Times New Roman" w:hAnsi="Times New Roman" w:cs="Times New Roman"/>
          <w:bCs/>
        </w:rPr>
        <w:t>FFQs</w:t>
      </w:r>
      <w:r w:rsidR="00A35767">
        <w:rPr>
          <w:rFonts w:ascii="Times New Roman" w:hAnsi="Times New Roman" w:cs="Times New Roman"/>
          <w:bCs/>
        </w:rPr>
        <w:t>)</w:t>
      </w:r>
      <w:r w:rsidRPr="00CE50D3">
        <w:rPr>
          <w:rFonts w:ascii="Times New Roman" w:hAnsi="Times New Roman" w:cs="Times New Roman"/>
          <w:bCs/>
        </w:rPr>
        <w:t xml:space="preserve"> only weakly correlates with TEE measured using </w:t>
      </w:r>
      <w:proofErr w:type="gramStart"/>
      <w:r w:rsidRPr="00CE50D3">
        <w:rPr>
          <w:rFonts w:ascii="Times New Roman" w:hAnsi="Times New Roman" w:cs="Times New Roman"/>
          <w:bCs/>
        </w:rPr>
        <w:t>doubly-labelled</w:t>
      </w:r>
      <w:proofErr w:type="gramEnd"/>
      <w:r w:rsidRPr="00CE50D3">
        <w:rPr>
          <w:rFonts w:ascii="Times New Roman" w:hAnsi="Times New Roman" w:cs="Times New Roman"/>
          <w:bCs/>
        </w:rPr>
        <w:t xml:space="preserve"> water</w:t>
      </w:r>
      <w:r w:rsidR="008A2EBE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[6]</w:t>
      </w:r>
      <w:r w:rsidRPr="00CE50D3">
        <w:rPr>
          <w:rFonts w:ascii="Times New Roman" w:hAnsi="Times New Roman" w:cs="Times New Roman"/>
          <w:bCs/>
        </w:rPr>
        <w:t xml:space="preserve"> and heart rate monitors</w:t>
      </w:r>
      <w:r w:rsidR="008A2EBE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[7]</w:t>
      </w:r>
      <w:r w:rsidR="008A2EBE">
        <w:rPr>
          <w:rFonts w:ascii="Times New Roman" w:hAnsi="Times New Roman" w:cs="Times New Roman"/>
          <w:bCs/>
        </w:rPr>
        <w:t>.</w:t>
      </w:r>
      <w:r w:rsidRPr="00CE50D3">
        <w:rPr>
          <w:rFonts w:ascii="Times New Roman" w:hAnsi="Times New Roman" w:cs="Times New Roman"/>
          <w:bCs/>
        </w:rPr>
        <w:t xml:space="preserve"> Jakes et al.</w:t>
      </w:r>
      <w:r w:rsidR="008A2EBE">
        <w:rPr>
          <w:rFonts w:ascii="Times New Roman" w:hAnsi="Times New Roman" w:cs="Times New Roman"/>
          <w:bCs/>
        </w:rPr>
        <w:t xml:space="preserve"> </w:t>
      </w:r>
      <w:r w:rsidR="00645C56">
        <w:rPr>
          <w:rFonts w:ascii="Times New Roman" w:hAnsi="Times New Roman" w:cs="Times New Roman"/>
          <w:bCs/>
        </w:rPr>
        <w:t>found</w:t>
      </w:r>
      <w:r w:rsidRPr="00CE50D3">
        <w:rPr>
          <w:rFonts w:ascii="Times New Roman" w:hAnsi="Times New Roman" w:cs="Times New Roman"/>
          <w:bCs/>
        </w:rPr>
        <w:t xml:space="preserve"> that body weight and physical activity were more strongly related to TEE than FFQ-estimated EI</w:t>
      </w:r>
      <w:r w:rsidR="00C862B5">
        <w:rPr>
          <w:rFonts w:ascii="Times New Roman" w:hAnsi="Times New Roman" w:cs="Times New Roman"/>
          <w:bCs/>
        </w:rPr>
        <w:t xml:space="preserve"> in the EPIC-Norfolk </w:t>
      </w:r>
      <w:proofErr w:type="gramStart"/>
      <w:r w:rsidR="00C862B5">
        <w:rPr>
          <w:rFonts w:ascii="Times New Roman" w:hAnsi="Times New Roman" w:cs="Times New Roman"/>
          <w:bCs/>
        </w:rPr>
        <w:t>cohort, and</w:t>
      </w:r>
      <w:proofErr w:type="gramEnd"/>
      <w:r w:rsidRPr="00CE50D3">
        <w:rPr>
          <w:rFonts w:ascii="Times New Roman" w:hAnsi="Times New Roman" w:cs="Times New Roman"/>
          <w:bCs/>
        </w:rPr>
        <w:t xml:space="preserve"> suggested that adjustment for weight and physical activity may be more suitable than adjust</w:t>
      </w:r>
      <w:r w:rsidR="00C862B5">
        <w:rPr>
          <w:rFonts w:ascii="Times New Roman" w:hAnsi="Times New Roman" w:cs="Times New Roman"/>
          <w:bCs/>
        </w:rPr>
        <w:t>ing</w:t>
      </w:r>
      <w:r w:rsidRPr="00CE50D3">
        <w:rPr>
          <w:rFonts w:ascii="Times New Roman" w:hAnsi="Times New Roman" w:cs="Times New Roman"/>
          <w:bCs/>
        </w:rPr>
        <w:t xml:space="preserve"> for FFQ-estimated EI</w:t>
      </w:r>
      <w:r w:rsidR="008A2EBE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[7]</w:t>
      </w:r>
      <w:r w:rsidR="008A2EBE">
        <w:rPr>
          <w:rFonts w:ascii="Times New Roman" w:hAnsi="Times New Roman" w:cs="Times New Roman"/>
          <w:bCs/>
        </w:rPr>
        <w:t>.</w:t>
      </w:r>
      <w:r w:rsidRPr="00CE50D3">
        <w:rPr>
          <w:rFonts w:ascii="Times New Roman" w:hAnsi="Times New Roman" w:cs="Times New Roman"/>
          <w:bCs/>
        </w:rPr>
        <w:t xml:space="preserve"> </w:t>
      </w:r>
      <w:r w:rsidR="00C862B5">
        <w:rPr>
          <w:rFonts w:ascii="Times New Roman" w:hAnsi="Times New Roman" w:cs="Times New Roman"/>
          <w:bCs/>
        </w:rPr>
        <w:t xml:space="preserve">However, this was questioned by </w:t>
      </w:r>
      <w:r w:rsidR="00572A8D">
        <w:rPr>
          <w:rFonts w:ascii="Times New Roman" w:hAnsi="Times New Roman" w:cs="Times New Roman"/>
          <w:bCs/>
        </w:rPr>
        <w:t>Rhee et al.</w:t>
      </w:r>
      <w:r w:rsidR="008A2EBE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[4]</w:t>
      </w:r>
      <w:r w:rsidR="00645C56">
        <w:rPr>
          <w:rFonts w:ascii="Times New Roman" w:hAnsi="Times New Roman" w:cs="Times New Roman"/>
          <w:bCs/>
        </w:rPr>
        <w:t xml:space="preserve"> </w:t>
      </w:r>
      <w:r w:rsidR="00C862B5">
        <w:rPr>
          <w:rFonts w:ascii="Times New Roman" w:hAnsi="Times New Roman" w:cs="Times New Roman"/>
          <w:bCs/>
        </w:rPr>
        <w:t xml:space="preserve">who </w:t>
      </w:r>
      <w:r w:rsidR="00645C56">
        <w:rPr>
          <w:rFonts w:ascii="Times New Roman" w:hAnsi="Times New Roman" w:cs="Times New Roman"/>
          <w:bCs/>
        </w:rPr>
        <w:t xml:space="preserve">investigated </w:t>
      </w:r>
      <w:r w:rsidR="00572A8D">
        <w:rPr>
          <w:rFonts w:ascii="Times New Roman" w:hAnsi="Times New Roman" w:cs="Times New Roman"/>
          <w:bCs/>
        </w:rPr>
        <w:t>correlations between a range of macro and micronutrient</w:t>
      </w:r>
      <w:r w:rsidR="00A35767">
        <w:rPr>
          <w:rFonts w:ascii="Times New Roman" w:hAnsi="Times New Roman" w:cs="Times New Roman"/>
          <w:bCs/>
        </w:rPr>
        <w:t xml:space="preserve"> intakes (measured using a</w:t>
      </w:r>
      <w:r w:rsidR="001F2182">
        <w:rPr>
          <w:rFonts w:ascii="Times New Roman" w:hAnsi="Times New Roman" w:cs="Times New Roman"/>
          <w:bCs/>
        </w:rPr>
        <w:t>n</w:t>
      </w:r>
      <w:r w:rsidR="00A35767">
        <w:rPr>
          <w:rFonts w:ascii="Times New Roman" w:hAnsi="Times New Roman" w:cs="Times New Roman"/>
          <w:bCs/>
        </w:rPr>
        <w:t xml:space="preserve"> FFQ)</w:t>
      </w:r>
      <w:r w:rsidR="00572A8D">
        <w:rPr>
          <w:rFonts w:ascii="Times New Roman" w:hAnsi="Times New Roman" w:cs="Times New Roman"/>
          <w:bCs/>
        </w:rPr>
        <w:t xml:space="preserve"> and their </w:t>
      </w:r>
      <w:r w:rsidR="00C862B5">
        <w:rPr>
          <w:rFonts w:ascii="Times New Roman" w:hAnsi="Times New Roman" w:cs="Times New Roman"/>
          <w:bCs/>
        </w:rPr>
        <w:t xml:space="preserve">respective </w:t>
      </w:r>
      <w:r w:rsidR="00572A8D">
        <w:rPr>
          <w:rFonts w:ascii="Times New Roman" w:hAnsi="Times New Roman" w:cs="Times New Roman"/>
          <w:bCs/>
        </w:rPr>
        <w:t>status biomarkers following adjustment for EI, or for body weight and physical activity</w:t>
      </w:r>
      <w:r w:rsidR="00A35767">
        <w:rPr>
          <w:rFonts w:ascii="Times New Roman" w:hAnsi="Times New Roman" w:cs="Times New Roman"/>
          <w:bCs/>
        </w:rPr>
        <w:t>. They found</w:t>
      </w:r>
      <w:r w:rsidR="00572A8D">
        <w:rPr>
          <w:rFonts w:ascii="Times New Roman" w:hAnsi="Times New Roman" w:cs="Times New Roman"/>
          <w:bCs/>
        </w:rPr>
        <w:t xml:space="preserve"> that</w:t>
      </w:r>
      <w:r w:rsidR="00A35767">
        <w:rPr>
          <w:rFonts w:ascii="Times New Roman" w:hAnsi="Times New Roman" w:cs="Times New Roman"/>
          <w:bCs/>
        </w:rPr>
        <w:t>, following adjustment for EI,</w:t>
      </w:r>
      <w:r w:rsidR="00572A8D">
        <w:rPr>
          <w:rFonts w:ascii="Times New Roman" w:hAnsi="Times New Roman" w:cs="Times New Roman"/>
          <w:bCs/>
        </w:rPr>
        <w:t xml:space="preserve"> correlations were strengthened for</w:t>
      </w:r>
      <w:r w:rsidR="00A35767">
        <w:rPr>
          <w:rFonts w:ascii="Times New Roman" w:hAnsi="Times New Roman" w:cs="Times New Roman"/>
          <w:bCs/>
        </w:rPr>
        <w:t xml:space="preserve"> </w:t>
      </w:r>
      <w:r w:rsidR="00572A8D">
        <w:rPr>
          <w:rFonts w:ascii="Times New Roman" w:hAnsi="Times New Roman" w:cs="Times New Roman"/>
          <w:bCs/>
        </w:rPr>
        <w:t>nutrients that were more strongly correlated with EI, and advised adjusting for EI unless</w:t>
      </w:r>
      <w:r w:rsidR="00A35767">
        <w:rPr>
          <w:rFonts w:ascii="Times New Roman" w:hAnsi="Times New Roman" w:cs="Times New Roman"/>
          <w:bCs/>
        </w:rPr>
        <w:t xml:space="preserve"> this is not shown to improve the relationship between intake of a nutrient and its status biomarker</w:t>
      </w:r>
      <w:r w:rsidR="008A2EBE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[4]</w:t>
      </w:r>
      <w:r w:rsidR="008A2EBE">
        <w:rPr>
          <w:rFonts w:ascii="Times New Roman" w:hAnsi="Times New Roman" w:cs="Times New Roman"/>
          <w:bCs/>
        </w:rPr>
        <w:t>.</w:t>
      </w:r>
    </w:p>
    <w:p w14:paraId="1EA41F59" w14:textId="77777777" w:rsidR="00C0642B" w:rsidRDefault="00CE50D3" w:rsidP="00CE50D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ab/>
      </w:r>
      <w:r w:rsidRPr="00CE50D3">
        <w:rPr>
          <w:rFonts w:ascii="Times New Roman" w:hAnsi="Times New Roman" w:cs="Times New Roman"/>
        </w:rPr>
        <w:t>We therefore explored correlations</w:t>
      </w:r>
      <w:r w:rsidR="00EE2E11">
        <w:rPr>
          <w:rFonts w:ascii="Times New Roman" w:hAnsi="Times New Roman" w:cs="Times New Roman"/>
        </w:rPr>
        <w:t>, using Spearman’s rho correlation coefficients,</w:t>
      </w:r>
      <w:r w:rsidRPr="00CE50D3">
        <w:rPr>
          <w:rFonts w:ascii="Times New Roman" w:hAnsi="Times New Roman" w:cs="Times New Roman"/>
        </w:rPr>
        <w:t xml:space="preserve"> between (</w:t>
      </w:r>
      <w:proofErr w:type="spellStart"/>
      <w:r w:rsidRPr="00CE50D3">
        <w:rPr>
          <w:rFonts w:ascii="Times New Roman" w:hAnsi="Times New Roman" w:cs="Times New Roman"/>
        </w:rPr>
        <w:t>i</w:t>
      </w:r>
      <w:proofErr w:type="spellEnd"/>
      <w:r w:rsidRPr="00CE50D3">
        <w:rPr>
          <w:rFonts w:ascii="Times New Roman" w:hAnsi="Times New Roman" w:cs="Times New Roman"/>
        </w:rPr>
        <w:t xml:space="preserve">) dietary vitamin C (absolute </w:t>
      </w:r>
      <w:r w:rsidR="003E5F41">
        <w:rPr>
          <w:rFonts w:ascii="Times New Roman" w:hAnsi="Times New Roman" w:cs="Times New Roman"/>
        </w:rPr>
        <w:t>daily intake</w:t>
      </w:r>
      <w:r w:rsidRPr="00CE50D3">
        <w:rPr>
          <w:rFonts w:ascii="Times New Roman" w:hAnsi="Times New Roman" w:cs="Times New Roman"/>
        </w:rPr>
        <w:t xml:space="preserve">) and energy intake, (ii) dietary vitamin C (absolute </w:t>
      </w:r>
      <w:r w:rsidR="003E5F41">
        <w:rPr>
          <w:rFonts w:ascii="Times New Roman" w:hAnsi="Times New Roman" w:cs="Times New Roman"/>
        </w:rPr>
        <w:t>daily intake</w:t>
      </w:r>
      <w:r w:rsidRPr="00CE50D3">
        <w:rPr>
          <w:rFonts w:ascii="Times New Roman" w:hAnsi="Times New Roman" w:cs="Times New Roman"/>
        </w:rPr>
        <w:t>) and dietary vitamin C adjusted in three ways</w:t>
      </w:r>
      <w:r w:rsidR="008E5411">
        <w:rPr>
          <w:rFonts w:ascii="Times New Roman" w:hAnsi="Times New Roman" w:cs="Times New Roman"/>
        </w:rPr>
        <w:t xml:space="preserve">; </w:t>
      </w:r>
      <w:r w:rsidRPr="00CE50D3">
        <w:rPr>
          <w:rFonts w:ascii="Times New Roman" w:hAnsi="Times New Roman" w:cs="Times New Roman"/>
        </w:rPr>
        <w:t>adjusted for EI using the density and residual methods, and adjusted for weight and physical activity using the residual method, and; (iii) between the four dietary vitamin C variables detailed in (ii) and plasma vitamin C. To adjust for energy using the density method, dietary vitamin C intake was divided by EI. To adjust for energy using the residual method, dietary vitamin C was regressed on EI, with the model residuals reflecting energy-adjusted dietary vitamin C. To adjust for weight and physical activity, dietary vitamin C was regressed on body weight and physical activity, with the model residuals reflecting weight- and physical activity-adjusted dietary vitamin C.</w:t>
      </w:r>
      <w:r w:rsidR="00C862B5">
        <w:rPr>
          <w:rFonts w:ascii="Times New Roman" w:hAnsi="Times New Roman" w:cs="Times New Roman"/>
        </w:rPr>
        <w:t xml:space="preserve"> </w:t>
      </w:r>
    </w:p>
    <w:p w14:paraId="0717D906" w14:textId="4D913B35" w:rsidR="00CE50D3" w:rsidRDefault="00C862B5" w:rsidP="005A294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Adjust</w:t>
      </w:r>
      <w:r w:rsidR="00C0642B">
        <w:rPr>
          <w:rFonts w:ascii="Times New Roman" w:hAnsi="Times New Roman" w:cs="Times New Roman"/>
        </w:rPr>
        <w:t>ing dietary intakes of vitamin C</w:t>
      </w:r>
      <w:r>
        <w:rPr>
          <w:rFonts w:ascii="Times New Roman" w:hAnsi="Times New Roman" w:cs="Times New Roman"/>
        </w:rPr>
        <w:t xml:space="preserve"> for EI, or for weight and physical activity, did not substantially alter the relationship between dietary and plasma vitamin C (please see </w:t>
      </w:r>
      <w:r w:rsidRPr="00C862B5">
        <w:rPr>
          <w:rFonts w:ascii="Times New Roman" w:hAnsi="Times New Roman" w:cs="Times New Roman"/>
          <w:b/>
          <w:bCs/>
        </w:rPr>
        <w:t xml:space="preserve">Supplementary </w:t>
      </w:r>
      <w:r w:rsidRPr="00C862B5">
        <w:rPr>
          <w:rFonts w:ascii="Times New Roman" w:hAnsi="Times New Roman" w:cs="Times New Roman"/>
          <w:b/>
          <w:bCs/>
        </w:rPr>
        <w:lastRenderedPageBreak/>
        <w:t>Results</w:t>
      </w:r>
      <w:r>
        <w:rPr>
          <w:rFonts w:ascii="Times New Roman" w:hAnsi="Times New Roman" w:cs="Times New Roman"/>
        </w:rPr>
        <w:t xml:space="preserve"> below)</w:t>
      </w:r>
      <w:r w:rsidR="007822E1">
        <w:rPr>
          <w:rFonts w:ascii="Times New Roman" w:hAnsi="Times New Roman" w:cs="Times New Roman"/>
        </w:rPr>
        <w:t>. Given that these adjustments did not substantially alter the</w:t>
      </w:r>
      <w:r>
        <w:rPr>
          <w:rFonts w:ascii="Times New Roman" w:hAnsi="Times New Roman" w:cs="Times New Roman"/>
        </w:rPr>
        <w:t xml:space="preserve"> </w:t>
      </w:r>
      <w:r w:rsidR="007822E1">
        <w:rPr>
          <w:rFonts w:ascii="Times New Roman" w:hAnsi="Times New Roman" w:cs="Times New Roman"/>
        </w:rPr>
        <w:t xml:space="preserve">relationship between dietary intakes and plasma concentrations of vitamin C, and that regression models showed similar results whether EI or </w:t>
      </w:r>
      <w:proofErr w:type="gramStart"/>
      <w:r w:rsidR="007822E1">
        <w:rPr>
          <w:rFonts w:ascii="Times New Roman" w:hAnsi="Times New Roman" w:cs="Times New Roman"/>
        </w:rPr>
        <w:t>EI:EER</w:t>
      </w:r>
      <w:proofErr w:type="gramEnd"/>
      <w:r w:rsidR="007822E1">
        <w:rPr>
          <w:rFonts w:ascii="Times New Roman" w:hAnsi="Times New Roman" w:cs="Times New Roman"/>
        </w:rPr>
        <w:t xml:space="preserve"> were included as covariates, we included </w:t>
      </w:r>
      <w:proofErr w:type="gramStart"/>
      <w:r w:rsidR="007822E1">
        <w:rPr>
          <w:rFonts w:ascii="Times New Roman" w:hAnsi="Times New Roman" w:cs="Times New Roman"/>
        </w:rPr>
        <w:t>EI:EER</w:t>
      </w:r>
      <w:proofErr w:type="gramEnd"/>
      <w:r w:rsidR="007822E1">
        <w:rPr>
          <w:rFonts w:ascii="Times New Roman" w:hAnsi="Times New Roman" w:cs="Times New Roman"/>
        </w:rPr>
        <w:t>, but not EI, as a confounding factor.</w:t>
      </w:r>
    </w:p>
    <w:p w14:paraId="73D650FC" w14:textId="77777777" w:rsidR="007822E1" w:rsidRDefault="007822E1" w:rsidP="00CE50D3">
      <w:pPr>
        <w:spacing w:line="480" w:lineRule="auto"/>
        <w:rPr>
          <w:rFonts w:ascii="Times New Roman" w:hAnsi="Times New Roman" w:cs="Times New Roman"/>
        </w:rPr>
      </w:pPr>
    </w:p>
    <w:p w14:paraId="60A50CB9" w14:textId="6715C9FD" w:rsidR="007822E1" w:rsidRDefault="007822E1" w:rsidP="00CE50D3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Choice of Other Covariates in Statistical Models</w:t>
      </w:r>
    </w:p>
    <w:p w14:paraId="36C908AF" w14:textId="62615BB5" w:rsidR="007822E1" w:rsidRPr="005A2942" w:rsidRDefault="007822E1" w:rsidP="00CE50D3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</w:t>
      </w:r>
      <w:r w:rsidRPr="007822E1">
        <w:rPr>
          <w:rFonts w:ascii="Times New Roman" w:hAnsi="Times New Roman" w:cs="Times New Roman"/>
          <w:bCs/>
        </w:rPr>
        <w:t>ultivariable regression models</w:t>
      </w:r>
      <w:r>
        <w:rPr>
          <w:rFonts w:ascii="Times New Roman" w:hAnsi="Times New Roman" w:cs="Times New Roman"/>
          <w:bCs/>
        </w:rPr>
        <w:t xml:space="preserve"> were adjusted for</w:t>
      </w:r>
      <w:r w:rsidRPr="007822E1">
        <w:rPr>
          <w:rFonts w:ascii="Times New Roman" w:hAnsi="Times New Roman" w:cs="Times New Roman"/>
          <w:bCs/>
        </w:rPr>
        <w:t xml:space="preserve"> BMI </w:t>
      </w:r>
      <w:r w:rsidR="00E61F83">
        <w:rPr>
          <w:rFonts w:ascii="Times New Roman" w:eastAsiaTheme="minorEastAsia" w:hAnsi="Times New Roman" w:cs="Times New Roman"/>
        </w:rPr>
        <w:t>and smoking status</w:t>
      </w:r>
      <w:r w:rsidR="00E61F83" w:rsidRPr="007822E1">
        <w:rPr>
          <w:rFonts w:ascii="Times New Roman" w:hAnsi="Times New Roman" w:cs="Times New Roman"/>
          <w:bCs/>
        </w:rPr>
        <w:t xml:space="preserve"> as these factors </w:t>
      </w:r>
      <w:r w:rsidR="00E61F83">
        <w:rPr>
          <w:rFonts w:ascii="Times New Roman" w:hAnsi="Times New Roman" w:cs="Times New Roman"/>
          <w:bCs/>
        </w:rPr>
        <w:t xml:space="preserve">influence vitamin C status and </w:t>
      </w:r>
      <w:r w:rsidR="00E61F83" w:rsidRPr="007822E1">
        <w:rPr>
          <w:rFonts w:ascii="Times New Roman" w:hAnsi="Times New Roman" w:cs="Times New Roman"/>
          <w:bCs/>
        </w:rPr>
        <w:t xml:space="preserve">are </w:t>
      </w:r>
      <w:r w:rsidR="00E61F83">
        <w:rPr>
          <w:rFonts w:ascii="Times New Roman" w:hAnsi="Times New Roman" w:cs="Times New Roman"/>
          <w:bCs/>
        </w:rPr>
        <w:t xml:space="preserve">also </w:t>
      </w:r>
      <w:r w:rsidR="00E61F83" w:rsidRPr="007822E1">
        <w:rPr>
          <w:rFonts w:ascii="Times New Roman" w:hAnsi="Times New Roman" w:cs="Times New Roman"/>
          <w:bCs/>
        </w:rPr>
        <w:t>associated with sarcopenia</w:t>
      </w:r>
      <w:r w:rsidR="00E61F83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eastAsiaTheme="minorEastAsia" w:hAnsi="Times New Roman" w:cs="Times New Roman"/>
          <w:noProof/>
        </w:rPr>
        <w:t>[8-11]</w:t>
      </w:r>
      <w:r w:rsidR="00E61F83">
        <w:rPr>
          <w:rFonts w:ascii="Times New Roman" w:eastAsiaTheme="minorEastAsia" w:hAnsi="Times New Roman" w:cs="Times New Roman"/>
        </w:rPr>
        <w:t xml:space="preserve">. Models were adjusted for physical activity as this is </w:t>
      </w:r>
      <w:r w:rsidR="0069089C">
        <w:rPr>
          <w:rFonts w:ascii="Times New Roman" w:eastAsiaTheme="minorEastAsia" w:hAnsi="Times New Roman" w:cs="Times New Roman"/>
        </w:rPr>
        <w:t xml:space="preserve">incredibly important for skeletal muscle health </w:t>
      </w:r>
      <w:r w:rsidR="00806615">
        <w:rPr>
          <w:rFonts w:ascii="Times New Roman" w:eastAsiaTheme="minorEastAsia" w:hAnsi="Times New Roman" w:cs="Times New Roman"/>
          <w:noProof/>
        </w:rPr>
        <w:t>[12]</w:t>
      </w:r>
      <w:r w:rsidRPr="007822E1">
        <w:rPr>
          <w:rFonts w:ascii="Times New Roman" w:hAnsi="Times New Roman" w:cs="Times New Roman"/>
          <w:bCs/>
        </w:rPr>
        <w:t>.</w:t>
      </w:r>
      <w:r w:rsidR="007162ED">
        <w:rPr>
          <w:rFonts w:ascii="Times New Roman" w:hAnsi="Times New Roman" w:cs="Times New Roman"/>
          <w:bCs/>
        </w:rPr>
        <w:t xml:space="preserve"> We did not include race as a covariate as the vast majority (99.7%) of participants were of White ethnicity.</w:t>
      </w:r>
      <w:r w:rsidR="007162ED" w:rsidRPr="007822E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History of disease </w:t>
      </w:r>
      <w:r w:rsidR="007162ED">
        <w:rPr>
          <w:rFonts w:ascii="Times New Roman" w:hAnsi="Times New Roman" w:cs="Times New Roman"/>
          <w:bCs/>
        </w:rPr>
        <w:t xml:space="preserve">was included as a range of disease states have been associated with sarcopenia </w:t>
      </w:r>
      <w:r w:rsidR="00806615">
        <w:rPr>
          <w:rFonts w:ascii="Times New Roman" w:hAnsi="Times New Roman" w:cs="Times New Roman"/>
          <w:bCs/>
          <w:noProof/>
        </w:rPr>
        <w:t>[13-16</w:t>
      </w:r>
      <w:proofErr w:type="gramStart"/>
      <w:r w:rsidR="00806615">
        <w:rPr>
          <w:rFonts w:ascii="Times New Roman" w:hAnsi="Times New Roman" w:cs="Times New Roman"/>
          <w:bCs/>
          <w:noProof/>
        </w:rPr>
        <w:t>]</w:t>
      </w:r>
      <w:r w:rsidR="007162ED">
        <w:rPr>
          <w:rFonts w:ascii="Times New Roman" w:hAnsi="Times New Roman" w:cs="Times New Roman"/>
          <w:bCs/>
        </w:rPr>
        <w:t>, and</w:t>
      </w:r>
      <w:proofErr w:type="gramEnd"/>
      <w:r w:rsidR="007162ED">
        <w:rPr>
          <w:rFonts w:ascii="Times New Roman" w:hAnsi="Times New Roman" w:cs="Times New Roman"/>
          <w:bCs/>
        </w:rPr>
        <w:t xml:space="preserve"> may also affect vitamin C status </w:t>
      </w:r>
      <w:r w:rsidR="00806615">
        <w:rPr>
          <w:rFonts w:ascii="Times New Roman" w:hAnsi="Times New Roman" w:cs="Times New Roman"/>
          <w:bCs/>
          <w:noProof/>
        </w:rPr>
        <w:t>[11]</w:t>
      </w:r>
      <w:r w:rsidR="007162ED">
        <w:rPr>
          <w:rFonts w:ascii="Times New Roman" w:hAnsi="Times New Roman" w:cs="Times New Roman"/>
          <w:bCs/>
        </w:rPr>
        <w:t>. M</w:t>
      </w:r>
      <w:r>
        <w:rPr>
          <w:rFonts w:ascii="Times New Roman" w:hAnsi="Times New Roman" w:cs="Times New Roman"/>
          <w:bCs/>
        </w:rPr>
        <w:t>edication use</w:t>
      </w:r>
      <w:r w:rsidR="007162ED">
        <w:rPr>
          <w:rFonts w:ascii="Times New Roman" w:hAnsi="Times New Roman" w:cs="Times New Roman"/>
          <w:bCs/>
        </w:rPr>
        <w:t xml:space="preserve"> was included as</w:t>
      </w:r>
      <w:r w:rsidRPr="007822E1">
        <w:rPr>
          <w:rFonts w:ascii="Times New Roman" w:hAnsi="Times New Roman" w:cs="Times New Roman"/>
          <w:bCs/>
        </w:rPr>
        <w:t xml:space="preserve"> certain medications may </w:t>
      </w:r>
      <w:r w:rsidR="007162ED">
        <w:rPr>
          <w:rFonts w:ascii="Times New Roman" w:hAnsi="Times New Roman" w:cs="Times New Roman"/>
          <w:bCs/>
        </w:rPr>
        <w:t>adversely affect</w:t>
      </w:r>
      <w:r w:rsidRPr="007822E1">
        <w:rPr>
          <w:rFonts w:ascii="Times New Roman" w:hAnsi="Times New Roman" w:cs="Times New Roman"/>
          <w:bCs/>
        </w:rPr>
        <w:t xml:space="preserve"> skeletal muscle health</w:t>
      </w:r>
      <w:r w:rsidR="007162ED">
        <w:rPr>
          <w:rFonts w:ascii="Times New Roman" w:hAnsi="Times New Roman" w:cs="Times New Roman"/>
          <w:bCs/>
        </w:rPr>
        <w:t xml:space="preserve"> </w:t>
      </w:r>
      <w:r w:rsidR="00806615">
        <w:rPr>
          <w:rFonts w:ascii="Times New Roman" w:hAnsi="Times New Roman" w:cs="Times New Roman"/>
          <w:bCs/>
          <w:noProof/>
        </w:rPr>
        <w:t>[17]</w:t>
      </w:r>
      <w:r w:rsidR="007162ED">
        <w:rPr>
          <w:rFonts w:ascii="Times New Roman" w:hAnsi="Times New Roman" w:cs="Times New Roman"/>
          <w:bCs/>
        </w:rPr>
        <w:t xml:space="preserve">. </w:t>
      </w:r>
      <w:r w:rsidRPr="007822E1">
        <w:rPr>
          <w:rFonts w:ascii="Times New Roman" w:eastAsiaTheme="minorEastAsia" w:hAnsi="Times New Roman" w:cs="Times New Roman"/>
        </w:rPr>
        <w:t xml:space="preserve">Models were adjusted for </w:t>
      </w:r>
      <w:proofErr w:type="spellStart"/>
      <w:r w:rsidRPr="007822E1">
        <w:rPr>
          <w:rFonts w:ascii="Times New Roman" w:eastAsiaTheme="minorEastAsia" w:hAnsi="Times New Roman" w:cs="Times New Roman"/>
        </w:rPr>
        <w:t>hsCRP</w:t>
      </w:r>
      <w:proofErr w:type="spellEnd"/>
      <w:r w:rsidRPr="007822E1">
        <w:rPr>
          <w:rFonts w:ascii="Times New Roman" w:eastAsiaTheme="minorEastAsia" w:hAnsi="Times New Roman" w:cs="Times New Roman"/>
        </w:rPr>
        <w:t xml:space="preserve"> as inflammation </w:t>
      </w:r>
      <w:r w:rsidR="007162ED">
        <w:rPr>
          <w:rFonts w:ascii="Times New Roman" w:eastAsiaTheme="minorEastAsia" w:hAnsi="Times New Roman" w:cs="Times New Roman"/>
        </w:rPr>
        <w:t xml:space="preserve">is implicated in the development of sarcopenia </w:t>
      </w:r>
      <w:r w:rsidR="00806615">
        <w:rPr>
          <w:rFonts w:ascii="Times New Roman" w:eastAsiaTheme="minorEastAsia" w:hAnsi="Times New Roman" w:cs="Times New Roman"/>
          <w:noProof/>
        </w:rPr>
        <w:t>[18]</w:t>
      </w:r>
      <w:r w:rsidRPr="007822E1">
        <w:rPr>
          <w:rFonts w:ascii="Times New Roman" w:eastAsiaTheme="minorEastAsia" w:hAnsi="Times New Roman" w:cs="Times New Roman"/>
        </w:rPr>
        <w:t xml:space="preserve"> and may </w:t>
      </w:r>
      <w:r w:rsidR="007162ED">
        <w:rPr>
          <w:rFonts w:ascii="Times New Roman" w:eastAsiaTheme="minorEastAsia" w:hAnsi="Times New Roman" w:cs="Times New Roman"/>
        </w:rPr>
        <w:t xml:space="preserve">also </w:t>
      </w:r>
      <w:r w:rsidRPr="007822E1">
        <w:rPr>
          <w:rFonts w:ascii="Times New Roman" w:eastAsiaTheme="minorEastAsia" w:hAnsi="Times New Roman" w:cs="Times New Roman"/>
        </w:rPr>
        <w:t>influence vitamin C status</w:t>
      </w:r>
      <w:r w:rsidR="007162ED">
        <w:rPr>
          <w:rFonts w:ascii="Times New Roman" w:eastAsiaTheme="minorEastAsia" w:hAnsi="Times New Roman" w:cs="Times New Roman"/>
        </w:rPr>
        <w:t xml:space="preserve"> </w:t>
      </w:r>
      <w:r w:rsidR="00806615">
        <w:rPr>
          <w:rFonts w:ascii="Times New Roman" w:eastAsiaTheme="minorEastAsia" w:hAnsi="Times New Roman" w:cs="Times New Roman"/>
          <w:noProof/>
        </w:rPr>
        <w:t>[11]</w:t>
      </w:r>
      <w:r w:rsidR="007162ED">
        <w:rPr>
          <w:rFonts w:ascii="Times New Roman" w:eastAsiaTheme="minorEastAsia" w:hAnsi="Times New Roman" w:cs="Times New Roman"/>
        </w:rPr>
        <w:t>.</w:t>
      </w:r>
      <w:r w:rsidRPr="007822E1">
        <w:rPr>
          <w:rFonts w:ascii="Times New Roman" w:eastAsiaTheme="minorEastAsia" w:hAnsi="Times New Roman" w:cs="Times New Roman"/>
        </w:rPr>
        <w:t xml:space="preserve"> </w:t>
      </w:r>
      <w:r w:rsidR="00DA555C">
        <w:rPr>
          <w:rFonts w:ascii="Times New Roman" w:eastAsiaTheme="minorEastAsia" w:hAnsi="Times New Roman" w:cs="Times New Roman"/>
        </w:rPr>
        <w:t>This was categorised as ‘&lt;1mg/L’, ‘1 to 3mg/L’, and ‘&gt;3mg/L’ based on clinical cut-</w:t>
      </w:r>
      <w:r w:rsidR="00DA555C" w:rsidRPr="00DA555C">
        <w:rPr>
          <w:rFonts w:ascii="Times New Roman" w:eastAsiaTheme="minorEastAsia" w:hAnsi="Times New Roman" w:cs="Times New Roman"/>
        </w:rPr>
        <w:t xml:space="preserve">points </w:t>
      </w:r>
      <w:r w:rsidR="00806615" w:rsidRPr="005A2942">
        <w:rPr>
          <w:rFonts w:ascii="Times New Roman" w:hAnsi="Times New Roman" w:cs="Times New Roman"/>
          <w:noProof/>
        </w:rPr>
        <w:t>[19]</w:t>
      </w:r>
      <w:r w:rsidR="00DA555C" w:rsidRPr="00DA555C">
        <w:rPr>
          <w:rFonts w:ascii="Times New Roman" w:eastAsiaTheme="minorEastAsia" w:hAnsi="Times New Roman" w:cs="Times New Roman"/>
        </w:rPr>
        <w:t xml:space="preserve">. </w:t>
      </w:r>
      <w:r w:rsidR="007162ED" w:rsidRPr="00DA555C">
        <w:rPr>
          <w:rFonts w:ascii="Times New Roman" w:eastAsiaTheme="minorEastAsia" w:hAnsi="Times New Roman" w:cs="Times New Roman"/>
        </w:rPr>
        <w:t>Models</w:t>
      </w:r>
      <w:r w:rsidR="007162ED">
        <w:rPr>
          <w:rFonts w:ascii="Times New Roman" w:eastAsiaTheme="minorEastAsia" w:hAnsi="Times New Roman" w:cs="Times New Roman"/>
        </w:rPr>
        <w:t xml:space="preserve"> for gait speed</w:t>
      </w:r>
      <w:r w:rsidRPr="007822E1">
        <w:rPr>
          <w:rFonts w:ascii="Times New Roman" w:eastAsiaTheme="minorEastAsia" w:hAnsi="Times New Roman" w:cs="Times New Roman"/>
        </w:rPr>
        <w:t xml:space="preserve"> and </w:t>
      </w:r>
      <w:r w:rsidR="007162ED">
        <w:rPr>
          <w:rFonts w:ascii="Times New Roman" w:eastAsiaTheme="minorEastAsia" w:hAnsi="Times New Roman" w:cs="Times New Roman"/>
        </w:rPr>
        <w:t>5-chair</w:t>
      </w:r>
      <w:r w:rsidR="00B9214A">
        <w:rPr>
          <w:rFonts w:ascii="Times New Roman" w:eastAsiaTheme="minorEastAsia" w:hAnsi="Times New Roman" w:cs="Times New Roman"/>
        </w:rPr>
        <w:t>-</w:t>
      </w:r>
      <w:r w:rsidR="007162ED">
        <w:rPr>
          <w:rFonts w:ascii="Times New Roman" w:eastAsiaTheme="minorEastAsia" w:hAnsi="Times New Roman" w:cs="Times New Roman"/>
        </w:rPr>
        <w:t>stand time</w:t>
      </w:r>
      <w:r w:rsidRPr="007822E1">
        <w:rPr>
          <w:rFonts w:ascii="Times New Roman" w:eastAsiaTheme="minorEastAsia" w:hAnsi="Times New Roman" w:cs="Times New Roman"/>
        </w:rPr>
        <w:t xml:space="preserve"> </w:t>
      </w:r>
      <w:r w:rsidR="007162ED">
        <w:rPr>
          <w:rFonts w:ascii="Times New Roman" w:eastAsiaTheme="minorEastAsia" w:hAnsi="Times New Roman" w:cs="Times New Roman"/>
        </w:rPr>
        <w:t>were adjusted for height</w:t>
      </w:r>
      <w:r w:rsidRPr="007822E1">
        <w:rPr>
          <w:rFonts w:ascii="Times New Roman" w:eastAsiaTheme="minorEastAsia" w:hAnsi="Times New Roman" w:cs="Times New Roman"/>
        </w:rPr>
        <w:t xml:space="preserve"> as height can influence performance on these tests</w:t>
      </w:r>
      <w:r w:rsidR="007162ED">
        <w:rPr>
          <w:rFonts w:ascii="Times New Roman" w:eastAsiaTheme="minorEastAsia" w:hAnsi="Times New Roman" w:cs="Times New Roman"/>
        </w:rPr>
        <w:t xml:space="preserve"> </w:t>
      </w:r>
      <w:r w:rsidR="00806615">
        <w:rPr>
          <w:rFonts w:ascii="Times New Roman" w:eastAsiaTheme="minorEastAsia" w:hAnsi="Times New Roman" w:cs="Times New Roman"/>
          <w:noProof/>
        </w:rPr>
        <w:t>[20,21]</w:t>
      </w:r>
      <w:r w:rsidR="007162ED">
        <w:rPr>
          <w:rFonts w:ascii="Times New Roman" w:eastAsiaTheme="minorEastAsia" w:hAnsi="Times New Roman" w:cs="Times New Roman"/>
        </w:rPr>
        <w:t>.</w:t>
      </w:r>
      <w:r w:rsidRPr="007822E1">
        <w:rPr>
          <w:rFonts w:ascii="Times New Roman" w:eastAsiaTheme="minorEastAsia" w:hAnsi="Times New Roman" w:cs="Times New Roman"/>
        </w:rPr>
        <w:t xml:space="preserve"> Models for dietary vitamin C were adjusted for dietary protein </w:t>
      </w:r>
      <w:r w:rsidR="007162ED">
        <w:rPr>
          <w:rFonts w:ascii="Times New Roman" w:eastAsiaTheme="minorEastAsia" w:hAnsi="Times New Roman" w:cs="Times New Roman"/>
        </w:rPr>
        <w:t>(</w:t>
      </w:r>
      <w:r w:rsidRPr="007822E1">
        <w:rPr>
          <w:rFonts w:ascii="Times New Roman" w:eastAsiaTheme="minorEastAsia" w:hAnsi="Times New Roman" w:cs="Times New Roman"/>
        </w:rPr>
        <w:t>as a percentage of energy intake</w:t>
      </w:r>
      <w:r w:rsidR="007162ED">
        <w:rPr>
          <w:rFonts w:ascii="Times New Roman" w:eastAsiaTheme="minorEastAsia" w:hAnsi="Times New Roman" w:cs="Times New Roman"/>
        </w:rPr>
        <w:t>)</w:t>
      </w:r>
      <w:r w:rsidRPr="007822E1">
        <w:rPr>
          <w:rFonts w:ascii="Times New Roman" w:eastAsiaTheme="minorEastAsia" w:hAnsi="Times New Roman" w:cs="Times New Roman"/>
        </w:rPr>
        <w:t xml:space="preserve">, as inadequate </w:t>
      </w:r>
      <w:r w:rsidR="007162ED">
        <w:rPr>
          <w:rFonts w:ascii="Times New Roman" w:eastAsiaTheme="minorEastAsia" w:hAnsi="Times New Roman" w:cs="Times New Roman"/>
        </w:rPr>
        <w:t>protein intake</w:t>
      </w:r>
      <w:r w:rsidRPr="007822E1">
        <w:rPr>
          <w:rFonts w:ascii="Times New Roman" w:eastAsiaTheme="minorEastAsia" w:hAnsi="Times New Roman" w:cs="Times New Roman"/>
        </w:rPr>
        <w:t xml:space="preserve"> has been associated with sarcopenia</w:t>
      </w:r>
      <w:r w:rsidR="007162ED">
        <w:rPr>
          <w:rFonts w:ascii="Times New Roman" w:eastAsiaTheme="minorEastAsia" w:hAnsi="Times New Roman" w:cs="Times New Roman"/>
        </w:rPr>
        <w:t xml:space="preserve"> </w:t>
      </w:r>
      <w:r w:rsidR="00806615">
        <w:rPr>
          <w:rFonts w:ascii="Times New Roman" w:eastAsiaTheme="minorEastAsia" w:hAnsi="Times New Roman" w:cs="Times New Roman"/>
          <w:noProof/>
        </w:rPr>
        <w:t>[22]</w:t>
      </w:r>
      <w:r w:rsidR="007162ED">
        <w:rPr>
          <w:rFonts w:ascii="Times New Roman" w:eastAsiaTheme="minorEastAsia" w:hAnsi="Times New Roman" w:cs="Times New Roman"/>
        </w:rPr>
        <w:t>.</w:t>
      </w:r>
    </w:p>
    <w:p w14:paraId="5E2FBF93" w14:textId="77777777" w:rsidR="007162ED" w:rsidRDefault="007162ED" w:rsidP="00CE50D3">
      <w:pPr>
        <w:spacing w:line="480" w:lineRule="auto"/>
        <w:rPr>
          <w:rFonts w:ascii="Times New Roman" w:eastAsiaTheme="minorEastAsia" w:hAnsi="Times New Roman" w:cs="Times New Roman"/>
        </w:rPr>
      </w:pPr>
    </w:p>
    <w:p w14:paraId="7B8B7CD8" w14:textId="7A3CC372" w:rsidR="007162ED" w:rsidRDefault="007162ED" w:rsidP="007162ED">
      <w:pPr>
        <w:keepNext/>
        <w:keepLines/>
        <w:spacing w:line="480" w:lineRule="auto"/>
        <w:outlineLvl w:val="0"/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  <w:t>Supplementary</w:t>
      </w:r>
      <w:r w:rsidRPr="00CE50D3"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ajorEastAsia" w:hAnsi="Times New Roman" w:cstheme="majorBidi"/>
          <w:b/>
          <w:color w:val="000000" w:themeColor="text1"/>
          <w:sz w:val="28"/>
          <w:szCs w:val="28"/>
        </w:rPr>
        <w:t>Results</w:t>
      </w:r>
    </w:p>
    <w:p w14:paraId="4317ECFD" w14:textId="77777777" w:rsidR="007162ED" w:rsidRPr="008E5411" w:rsidRDefault="007162ED" w:rsidP="007162ED">
      <w:pPr>
        <w:keepNext/>
        <w:keepLines/>
        <w:spacing w:line="480" w:lineRule="auto"/>
        <w:outlineLvl w:val="0"/>
        <w:rPr>
          <w:rFonts w:ascii="Times New Roman" w:eastAsiaTheme="majorEastAsia" w:hAnsi="Times New Roman" w:cstheme="majorBidi"/>
          <w:b/>
          <w:color w:val="000000" w:themeColor="text1"/>
          <w:szCs w:val="22"/>
        </w:rPr>
      </w:pPr>
    </w:p>
    <w:p w14:paraId="65F6431A" w14:textId="77777777" w:rsidR="007162ED" w:rsidRPr="007162ED" w:rsidRDefault="007162ED" w:rsidP="007162ED">
      <w:pPr>
        <w:spacing w:line="480" w:lineRule="auto"/>
        <w:rPr>
          <w:rFonts w:ascii="Times New Roman" w:hAnsi="Times New Roman" w:cs="Times New Roman"/>
          <w:b/>
          <w:i/>
        </w:rPr>
      </w:pPr>
      <w:r w:rsidRPr="007162ED">
        <w:rPr>
          <w:rFonts w:ascii="Times New Roman" w:hAnsi="Times New Roman" w:cs="Times New Roman"/>
          <w:b/>
          <w:i/>
        </w:rPr>
        <w:t>Correlations between Plasma and Dietary Vitamin C and Energy Intake</w:t>
      </w:r>
    </w:p>
    <w:p w14:paraId="33792DE3" w14:textId="5F0DA682" w:rsidR="007162ED" w:rsidRDefault="00A975B2" w:rsidP="00A975B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Weak correlations were found between dietary vitamin C and EI</w:t>
      </w:r>
      <w:r w:rsidR="007162ED" w:rsidRPr="007162ED">
        <w:rPr>
          <w:rFonts w:ascii="Times New Roman" w:hAnsi="Times New Roman" w:cs="Times New Roman"/>
        </w:rPr>
        <w:t xml:space="preserve"> in both men (</w:t>
      </w:r>
      <w:proofErr w:type="spellStart"/>
      <w:r w:rsidR="007162ED" w:rsidRPr="007162ED">
        <w:rPr>
          <w:rFonts w:ascii="Times New Roman" w:hAnsi="Times New Roman" w:cs="Times New Roman"/>
          <w:i/>
          <w:iCs/>
        </w:rPr>
        <w:t>r</w:t>
      </w:r>
      <w:r w:rsidR="007162ED"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="007162ED" w:rsidRPr="007162ED">
        <w:rPr>
          <w:rFonts w:ascii="Times New Roman" w:hAnsi="Times New Roman" w:cs="Times New Roman"/>
          <w:i/>
          <w:iCs/>
          <w:vertAlign w:val="subscript"/>
        </w:rPr>
        <w:t xml:space="preserve"> </w:t>
      </w:r>
      <w:r w:rsidR="007162ED" w:rsidRPr="007162ED">
        <w:rPr>
          <w:rFonts w:ascii="Times New Roman" w:hAnsi="Times New Roman" w:cs="Times New Roman"/>
        </w:rPr>
        <w:t xml:space="preserve">= 0.32, </w:t>
      </w:r>
      <w:r w:rsidR="007162ED" w:rsidRPr="007162ED">
        <w:rPr>
          <w:rFonts w:ascii="Times New Roman" w:hAnsi="Times New Roman" w:cs="Times New Roman"/>
          <w:i/>
          <w:iCs/>
        </w:rPr>
        <w:t>p</w:t>
      </w:r>
      <w:r w:rsidR="007162ED" w:rsidRPr="007162ED">
        <w:rPr>
          <w:rFonts w:ascii="Times New Roman" w:hAnsi="Times New Roman" w:cs="Times New Roman"/>
        </w:rPr>
        <w:t xml:space="preserve"> &lt; 0.0001) and women (</w:t>
      </w:r>
      <w:proofErr w:type="spellStart"/>
      <w:r w:rsidR="007162ED" w:rsidRPr="007162ED">
        <w:rPr>
          <w:rFonts w:ascii="Times New Roman" w:hAnsi="Times New Roman" w:cs="Times New Roman"/>
          <w:i/>
          <w:iCs/>
        </w:rPr>
        <w:t>r</w:t>
      </w:r>
      <w:r w:rsidR="007162ED"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="007162ED" w:rsidRPr="007162ED">
        <w:rPr>
          <w:rFonts w:ascii="Times New Roman" w:hAnsi="Times New Roman" w:cs="Times New Roman"/>
          <w:i/>
          <w:iCs/>
          <w:vertAlign w:val="subscript"/>
        </w:rPr>
        <w:t xml:space="preserve"> </w:t>
      </w:r>
      <w:r w:rsidR="007162ED" w:rsidRPr="007162ED">
        <w:rPr>
          <w:rFonts w:ascii="Times New Roman" w:hAnsi="Times New Roman" w:cs="Times New Roman"/>
        </w:rPr>
        <w:t xml:space="preserve">= 0.37, </w:t>
      </w:r>
      <w:r w:rsidR="007162ED" w:rsidRPr="007162ED">
        <w:rPr>
          <w:rFonts w:ascii="Times New Roman" w:hAnsi="Times New Roman" w:cs="Times New Roman"/>
          <w:i/>
          <w:iCs/>
        </w:rPr>
        <w:t>p</w:t>
      </w:r>
      <w:r w:rsidR="007162ED" w:rsidRPr="007162ED">
        <w:rPr>
          <w:rFonts w:ascii="Times New Roman" w:hAnsi="Times New Roman" w:cs="Times New Roman"/>
        </w:rPr>
        <w:t xml:space="preserve"> &lt;0.0001) (</w:t>
      </w:r>
      <w:r w:rsidRPr="00A975B2">
        <w:rPr>
          <w:rFonts w:ascii="Times New Roman" w:hAnsi="Times New Roman" w:cs="Times New Roman"/>
          <w:b/>
          <w:bCs/>
        </w:rPr>
        <w:t xml:space="preserve">Supplementary </w:t>
      </w:r>
      <w:r w:rsidR="007162ED" w:rsidRPr="007162ED">
        <w:rPr>
          <w:rFonts w:ascii="Times New Roman" w:hAnsi="Times New Roman" w:cs="Times New Roman"/>
          <w:b/>
          <w:bCs/>
        </w:rPr>
        <w:t>Fig</w:t>
      </w:r>
      <w:r w:rsidR="00701D84">
        <w:rPr>
          <w:rFonts w:ascii="Times New Roman" w:hAnsi="Times New Roman" w:cs="Times New Roman"/>
          <w:b/>
          <w:bCs/>
        </w:rPr>
        <w:t>.</w:t>
      </w:r>
      <w:r w:rsidR="007162ED" w:rsidRPr="007162E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</w:t>
      </w:r>
      <w:r w:rsidR="00C0642B">
        <w:rPr>
          <w:rFonts w:ascii="Times New Roman" w:hAnsi="Times New Roman" w:cs="Times New Roman"/>
          <w:b/>
          <w:bCs/>
        </w:rPr>
        <w:t>A</w:t>
      </w:r>
      <w:r w:rsidR="007162ED" w:rsidRPr="007162ED">
        <w:rPr>
          <w:rFonts w:ascii="Times New Roman" w:hAnsi="Times New Roman" w:cs="Times New Roman"/>
        </w:rPr>
        <w:t>). Strong correlations were found between absolute</w:t>
      </w:r>
      <w:r>
        <w:rPr>
          <w:rFonts w:ascii="Times New Roman" w:hAnsi="Times New Roman" w:cs="Times New Roman"/>
        </w:rPr>
        <w:t xml:space="preserve"> </w:t>
      </w:r>
      <w:r w:rsidR="007162ED" w:rsidRPr="007162ED">
        <w:rPr>
          <w:rFonts w:ascii="Times New Roman" w:hAnsi="Times New Roman" w:cs="Times New Roman"/>
        </w:rPr>
        <w:t>intake of dietary vitamin C and dietary vitamin C adjusted for EI using the density method (</w:t>
      </w:r>
      <w:proofErr w:type="spellStart"/>
      <w:r w:rsidR="007162ED" w:rsidRPr="007162ED">
        <w:rPr>
          <w:rFonts w:ascii="Times New Roman" w:hAnsi="Times New Roman" w:cs="Times New Roman"/>
          <w:i/>
          <w:iCs/>
        </w:rPr>
        <w:t>r</w:t>
      </w:r>
      <w:r w:rsidR="007162ED"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="007162ED" w:rsidRPr="007162ED">
        <w:rPr>
          <w:rFonts w:ascii="Times New Roman" w:hAnsi="Times New Roman" w:cs="Times New Roman"/>
        </w:rPr>
        <w:t xml:space="preserve"> = 0.75-0.77, </w:t>
      </w:r>
      <w:r w:rsidR="007162ED" w:rsidRPr="007162ED">
        <w:rPr>
          <w:rFonts w:ascii="Times New Roman" w:hAnsi="Times New Roman" w:cs="Times New Roman"/>
          <w:i/>
          <w:iCs/>
        </w:rPr>
        <w:t xml:space="preserve">p </w:t>
      </w:r>
      <w:r w:rsidR="007162ED" w:rsidRPr="007162ED">
        <w:rPr>
          <w:rFonts w:ascii="Times New Roman" w:hAnsi="Times New Roman" w:cs="Times New Roman"/>
        </w:rPr>
        <w:t xml:space="preserve">&lt;0.0001). </w:t>
      </w:r>
      <w:r>
        <w:rPr>
          <w:rFonts w:ascii="Times New Roman" w:hAnsi="Times New Roman" w:cs="Times New Roman"/>
        </w:rPr>
        <w:t>Very strong corelations were found between absolute intake of dietary vitamin C and d</w:t>
      </w:r>
      <w:r w:rsidR="007162ED" w:rsidRPr="007162ED">
        <w:rPr>
          <w:rFonts w:ascii="Times New Roman" w:hAnsi="Times New Roman" w:cs="Times New Roman"/>
        </w:rPr>
        <w:t>ietary vitamin C adjusted for EI using the residual method (</w:t>
      </w:r>
      <w:proofErr w:type="spellStart"/>
      <w:r w:rsidR="007162ED" w:rsidRPr="007162ED">
        <w:rPr>
          <w:rFonts w:ascii="Times New Roman" w:hAnsi="Times New Roman" w:cs="Times New Roman"/>
          <w:i/>
          <w:iCs/>
        </w:rPr>
        <w:t>r</w:t>
      </w:r>
      <w:r w:rsidR="007162ED"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="007162ED" w:rsidRPr="007162ED">
        <w:rPr>
          <w:rFonts w:ascii="Times New Roman" w:hAnsi="Times New Roman" w:cs="Times New Roman"/>
        </w:rPr>
        <w:t xml:space="preserve"> = 0.91-0.92, </w:t>
      </w:r>
      <w:r w:rsidR="007162ED" w:rsidRPr="007162ED">
        <w:rPr>
          <w:rFonts w:ascii="Times New Roman" w:hAnsi="Times New Roman" w:cs="Times New Roman"/>
          <w:i/>
          <w:iCs/>
        </w:rPr>
        <w:t xml:space="preserve">p </w:t>
      </w:r>
      <w:r w:rsidR="007162ED" w:rsidRPr="007162ED">
        <w:rPr>
          <w:rFonts w:ascii="Times New Roman" w:hAnsi="Times New Roman" w:cs="Times New Roman"/>
        </w:rPr>
        <w:t>&lt;0.0001)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lastRenderedPageBreak/>
        <w:t>A</w:t>
      </w:r>
      <w:r w:rsidR="007162ED" w:rsidRPr="007162ED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m</w:t>
      </w:r>
      <w:r w:rsidR="007162ED" w:rsidRPr="007162ED">
        <w:rPr>
          <w:rFonts w:ascii="Times New Roman" w:hAnsi="Times New Roman" w:cs="Times New Roman"/>
        </w:rPr>
        <w:t>ost perfect correlation was found</w:t>
      </w:r>
      <w:r>
        <w:rPr>
          <w:rFonts w:ascii="Times New Roman" w:hAnsi="Times New Roman" w:cs="Times New Roman"/>
        </w:rPr>
        <w:t xml:space="preserve"> between absolute dietary vitamin C</w:t>
      </w:r>
      <w:r w:rsidR="007162ED" w:rsidRPr="007162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</w:t>
      </w:r>
      <w:r w:rsidR="007162ED" w:rsidRPr="007162ED">
        <w:rPr>
          <w:rFonts w:ascii="Times New Roman" w:hAnsi="Times New Roman" w:cs="Times New Roman"/>
        </w:rPr>
        <w:t xml:space="preserve"> dietary vitamin C adjusted for weight and physical activity (</w:t>
      </w:r>
      <w:proofErr w:type="spellStart"/>
      <w:r w:rsidR="007162ED" w:rsidRPr="007162ED">
        <w:rPr>
          <w:rFonts w:ascii="Times New Roman" w:hAnsi="Times New Roman" w:cs="Times New Roman"/>
          <w:i/>
          <w:iCs/>
        </w:rPr>
        <w:t>r</w:t>
      </w:r>
      <w:r w:rsidR="007162ED"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="007162ED" w:rsidRPr="007162ED">
        <w:rPr>
          <w:rFonts w:ascii="Times New Roman" w:hAnsi="Times New Roman" w:cs="Times New Roman"/>
        </w:rPr>
        <w:t xml:space="preserve">&gt;0.99, </w:t>
      </w:r>
      <w:r w:rsidR="007162ED" w:rsidRPr="007162ED">
        <w:rPr>
          <w:rFonts w:ascii="Times New Roman" w:hAnsi="Times New Roman" w:cs="Times New Roman"/>
          <w:i/>
          <w:iCs/>
        </w:rPr>
        <w:t xml:space="preserve">p </w:t>
      </w:r>
      <w:r w:rsidR="007162ED" w:rsidRPr="007162ED">
        <w:rPr>
          <w:rFonts w:ascii="Times New Roman" w:hAnsi="Times New Roman" w:cs="Times New Roman"/>
        </w:rPr>
        <w:t>&lt;0.0001)</w:t>
      </w:r>
      <w:r w:rsidR="00C0642B">
        <w:rPr>
          <w:rFonts w:ascii="Times New Roman" w:hAnsi="Times New Roman" w:cs="Times New Roman"/>
        </w:rPr>
        <w:t xml:space="preserve"> (</w:t>
      </w:r>
      <w:r w:rsidR="00C0642B">
        <w:rPr>
          <w:rFonts w:ascii="Times New Roman" w:hAnsi="Times New Roman" w:cs="Times New Roman"/>
          <w:b/>
          <w:bCs/>
        </w:rPr>
        <w:t>Supplementary Fig. 1A)</w:t>
      </w:r>
      <w:r w:rsidR="007162ED" w:rsidRPr="007162E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Dietary intakes of vitamin C weakly corelated with p</w:t>
      </w:r>
      <w:r w:rsidR="007162ED" w:rsidRPr="007162ED">
        <w:rPr>
          <w:rFonts w:ascii="Times New Roman" w:hAnsi="Times New Roman" w:cs="Times New Roman"/>
        </w:rPr>
        <w:t xml:space="preserve">lasma vitamin C </w:t>
      </w:r>
      <w:r>
        <w:rPr>
          <w:rFonts w:ascii="Times New Roman" w:hAnsi="Times New Roman" w:cs="Times New Roman"/>
        </w:rPr>
        <w:t xml:space="preserve">in men </w:t>
      </w:r>
      <w:r w:rsidRPr="007162ED">
        <w:rPr>
          <w:rFonts w:ascii="Times New Roman" w:hAnsi="Times New Roman" w:cs="Times New Roman"/>
        </w:rPr>
        <w:t>(</w:t>
      </w:r>
      <w:proofErr w:type="spellStart"/>
      <w:r w:rsidRPr="007162ED">
        <w:rPr>
          <w:rFonts w:ascii="Times New Roman" w:hAnsi="Times New Roman" w:cs="Times New Roman"/>
          <w:i/>
          <w:iCs/>
        </w:rPr>
        <w:t>r</w:t>
      </w:r>
      <w:r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Pr="007162ED">
        <w:rPr>
          <w:rFonts w:ascii="Times New Roman" w:hAnsi="Times New Roman" w:cs="Times New Roman"/>
        </w:rPr>
        <w:t xml:space="preserve"> = 0.22-0.24, </w:t>
      </w:r>
      <w:r w:rsidRPr="007162ED">
        <w:rPr>
          <w:rFonts w:ascii="Times New Roman" w:hAnsi="Times New Roman" w:cs="Times New Roman"/>
          <w:i/>
          <w:iCs/>
        </w:rPr>
        <w:t xml:space="preserve">p </w:t>
      </w:r>
      <w:r w:rsidRPr="007162ED">
        <w:rPr>
          <w:rFonts w:ascii="Times New Roman" w:hAnsi="Times New Roman" w:cs="Times New Roman"/>
        </w:rPr>
        <w:t>&lt;0.0001),</w:t>
      </w:r>
      <w:r>
        <w:rPr>
          <w:rFonts w:ascii="Times New Roman" w:hAnsi="Times New Roman" w:cs="Times New Roman"/>
        </w:rPr>
        <w:t xml:space="preserve"> and in women </w:t>
      </w:r>
      <w:r w:rsidRPr="007162ED">
        <w:rPr>
          <w:rFonts w:ascii="Times New Roman" w:hAnsi="Times New Roman" w:cs="Times New Roman"/>
        </w:rPr>
        <w:t>(</w:t>
      </w:r>
      <w:proofErr w:type="spellStart"/>
      <w:r w:rsidRPr="007162ED">
        <w:rPr>
          <w:rFonts w:ascii="Times New Roman" w:hAnsi="Times New Roman" w:cs="Times New Roman"/>
          <w:i/>
          <w:iCs/>
        </w:rPr>
        <w:t>r</w:t>
      </w:r>
      <w:r w:rsidRPr="007162ED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Pr="007162ED">
        <w:rPr>
          <w:rFonts w:ascii="Times New Roman" w:hAnsi="Times New Roman" w:cs="Times New Roman"/>
        </w:rPr>
        <w:t xml:space="preserve"> = 0.17-0.19, </w:t>
      </w:r>
      <w:r w:rsidRPr="007162ED">
        <w:rPr>
          <w:rFonts w:ascii="Times New Roman" w:hAnsi="Times New Roman" w:cs="Times New Roman"/>
          <w:i/>
          <w:iCs/>
        </w:rPr>
        <w:t xml:space="preserve">p </w:t>
      </w:r>
      <w:r w:rsidRPr="007162ED">
        <w:rPr>
          <w:rFonts w:ascii="Times New Roman" w:hAnsi="Times New Roman" w:cs="Times New Roman"/>
        </w:rPr>
        <w:t>&lt;0.0001)</w:t>
      </w:r>
      <w:r>
        <w:rPr>
          <w:rFonts w:ascii="Times New Roman" w:hAnsi="Times New Roman" w:cs="Times New Roman"/>
        </w:rPr>
        <w:t>, for absolute intakes</w:t>
      </w:r>
      <w:r w:rsidR="00CA5E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following adjustment for EI or for weight and physical activity</w:t>
      </w:r>
      <w:r w:rsidR="007162ED" w:rsidRPr="007162E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b/>
          <w:bCs/>
        </w:rPr>
        <w:t>Supplementary Fig</w:t>
      </w:r>
      <w:r w:rsidR="00654E5F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1</w:t>
      </w:r>
      <w:r w:rsidR="00C0642B">
        <w:rPr>
          <w:rFonts w:ascii="Times New Roman" w:hAnsi="Times New Roman" w:cs="Times New Roman"/>
          <w:b/>
          <w:bCs/>
        </w:rPr>
        <w:t>B</w:t>
      </w:r>
      <w:r w:rsidR="007162ED" w:rsidRPr="007162ED">
        <w:rPr>
          <w:rFonts w:ascii="Times New Roman" w:hAnsi="Times New Roman" w:cs="Times New Roman"/>
        </w:rPr>
        <w:t>).</w:t>
      </w:r>
    </w:p>
    <w:p w14:paraId="417F19A9" w14:textId="77777777" w:rsidR="00A975B2" w:rsidRDefault="00A975B2" w:rsidP="00A975B2">
      <w:pPr>
        <w:spacing w:line="480" w:lineRule="auto"/>
        <w:rPr>
          <w:rFonts w:ascii="Times New Roman" w:hAnsi="Times New Roman" w:cs="Times New Roman"/>
        </w:rPr>
      </w:pPr>
    </w:p>
    <w:p w14:paraId="393351BD" w14:textId="77777777" w:rsidR="00A975B2" w:rsidRDefault="00A975B2" w:rsidP="00A975B2">
      <w:pPr>
        <w:pStyle w:val="Caption"/>
        <w:keepNext/>
      </w:pPr>
      <w:r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drawing>
          <wp:inline distT="0" distB="0" distL="0" distR="0" wp14:anchorId="4D33BD85" wp14:editId="54FA847D">
            <wp:extent cx="5731510" cy="1910715"/>
            <wp:effectExtent l="0" t="0" r="0" b="0"/>
            <wp:docPr id="7901783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78387" name="Picture 79017838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55F37" w14:textId="77777777" w:rsidR="00407B5C" w:rsidRDefault="00407B5C" w:rsidP="00A975B2">
      <w:pPr>
        <w:pStyle w:val="Caption"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00D38220" w14:textId="079DC1ED" w:rsidR="00A975B2" w:rsidRDefault="00A975B2" w:rsidP="00A975B2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Supplementary </w:t>
      </w:r>
      <w:r w:rsidRPr="0021732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Fig</w:t>
      </w:r>
      <w:r w:rsidR="00654E5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.</w:t>
      </w:r>
      <w:r w:rsidRPr="0021732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1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Correlations between dietary vitamin C (VC) variables, energy intake and plasma vitamin C in women and men.</w:t>
      </w:r>
      <w:r w:rsidRPr="0021732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A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: Correlations between absolute estimated intake of dietary vitamin C and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(</w:t>
      </w:r>
      <w:proofErr w:type="spellStart"/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</w:t>
      </w:r>
      <w:proofErr w:type="spellEnd"/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) 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energy intake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,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(ii) 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dietary vitamin C adjusted for energy intake using the density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method, (iii)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dietary vitamin C adjusted for energy intake using the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residual method, and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(iv) 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dietary vitamin C adjusted for weight and physical activity (PA) using the residual method. </w:t>
      </w:r>
      <w:r w:rsidRPr="0021732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B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: Correlations between plasma vitamin C and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(</w:t>
      </w:r>
      <w:proofErr w:type="spellStart"/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</w:t>
      </w:r>
      <w:proofErr w:type="spellEnd"/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) 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absolute estimated intake of dietary vitamin C,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(ii) 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dietary vitamin C adjusted for energy intake using the density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method, (iii) dietary vitamin C adjusted for energy intake using the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residual method, and </w:t>
      </w:r>
      <w:r w:rsidR="00F5239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(iv) </w:t>
      </w:r>
      <w:r w:rsidRPr="0021732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dietary vitamin C adjusted for weight and PA using the residual method. * p &lt;0.0001.</w:t>
      </w:r>
    </w:p>
    <w:p w14:paraId="0B914D18" w14:textId="77777777" w:rsidR="00A975B2" w:rsidRPr="007162ED" w:rsidRDefault="00A975B2" w:rsidP="00A975B2">
      <w:pPr>
        <w:spacing w:line="480" w:lineRule="auto"/>
        <w:rPr>
          <w:rFonts w:ascii="Times New Roman" w:hAnsi="Times New Roman" w:cs="Times New Roman"/>
        </w:rPr>
      </w:pPr>
    </w:p>
    <w:p w14:paraId="5CDDBFB2" w14:textId="77777777" w:rsidR="007162ED" w:rsidRPr="007162ED" w:rsidRDefault="007162ED" w:rsidP="00CE50D3">
      <w:pPr>
        <w:spacing w:line="480" w:lineRule="auto"/>
        <w:rPr>
          <w:rFonts w:ascii="Times New Roman" w:hAnsi="Times New Roman" w:cs="Times New Roman"/>
        </w:rPr>
      </w:pPr>
    </w:p>
    <w:p w14:paraId="24DD5E9D" w14:textId="30E9741A" w:rsidR="00CE50D3" w:rsidRPr="00CE50D3" w:rsidRDefault="00CE50D3" w:rsidP="00CE50D3">
      <w:pPr>
        <w:spacing w:line="480" w:lineRule="auto"/>
        <w:rPr>
          <w:rFonts w:ascii="Times New Roman" w:hAnsi="Times New Roman" w:cs="Times New Roman"/>
          <w:bCs/>
        </w:rPr>
      </w:pPr>
      <w:r w:rsidRPr="00CE50D3">
        <w:rPr>
          <w:rFonts w:ascii="Times New Roman" w:hAnsi="Times New Roman" w:cs="Times New Roman"/>
          <w:bCs/>
        </w:rPr>
        <w:tab/>
      </w:r>
    </w:p>
    <w:p w14:paraId="21EE68EC" w14:textId="71BCE693" w:rsidR="00CE50D3" w:rsidRPr="00CE50D3" w:rsidRDefault="00CE50D3" w:rsidP="00CE50D3">
      <w:pPr>
        <w:spacing w:line="480" w:lineRule="auto"/>
        <w:rPr>
          <w:rFonts w:ascii="Times New Roman" w:hAnsi="Times New Roman" w:cs="Times New Roman"/>
          <w:bCs/>
        </w:rPr>
        <w:sectPr w:rsidR="00CE50D3" w:rsidRPr="00CE50D3" w:rsidSect="00B51B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0A4606" w14:textId="6B02FFF4" w:rsidR="008A616E" w:rsidRPr="00FB2ADD" w:rsidRDefault="001503AF" w:rsidP="0026706F">
      <w:pPr>
        <w:pStyle w:val="Caption"/>
        <w:keepNext/>
        <w:ind w:left="142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>Supplementary</w:t>
      </w:r>
      <w:r w:rsidR="00B51BE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9C6528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9C6528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9C6528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9C6528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26706F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1</w:t>
      </w:r>
      <w:r w:rsidR="009C6528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9C6528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9C6528" w:rsidRPr="00FB2A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Cross-sectional associations between plasma vitamin C and strength and function measures.</w:t>
      </w:r>
      <w:r w:rsidR="009C6528" w:rsidRPr="00FB2AD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tbl>
      <w:tblPr>
        <w:tblStyle w:val="TableGrid"/>
        <w:tblW w:w="137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133"/>
        <w:gridCol w:w="1133"/>
        <w:gridCol w:w="236"/>
        <w:gridCol w:w="1304"/>
        <w:gridCol w:w="1304"/>
        <w:gridCol w:w="236"/>
        <w:gridCol w:w="1304"/>
        <w:gridCol w:w="1304"/>
        <w:gridCol w:w="236"/>
        <w:gridCol w:w="1434"/>
        <w:gridCol w:w="1418"/>
      </w:tblGrid>
      <w:tr w:rsidR="008A616E" w:rsidRPr="00FB2ADD" w14:paraId="273014CC" w14:textId="77777777" w:rsidTr="000B2BB4">
        <w:trPr>
          <w:jc w:val="center"/>
        </w:trPr>
        <w:tc>
          <w:tcPr>
            <w:tcW w:w="2709" w:type="dxa"/>
            <w:tcBorders>
              <w:top w:val="single" w:sz="4" w:space="0" w:color="auto"/>
            </w:tcBorders>
          </w:tcPr>
          <w:p w14:paraId="15749DF4" w14:textId="77777777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</w:tcBorders>
          </w:tcPr>
          <w:p w14:paraId="5E3138F5" w14:textId="3C15075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Plasma Vitamin C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1630671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</w:tcBorders>
          </w:tcPr>
          <w:p w14:paraId="39856105" w14:textId="04F51B1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HGS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ht</w:t>
            </w:r>
            <w:proofErr w:type="spellEnd"/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(kg/m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CE7C259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</w:tcBorders>
          </w:tcPr>
          <w:p w14:paraId="1424066A" w14:textId="6639AE1E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Gait Speed (m/s)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516C5EF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</w:tcBorders>
          </w:tcPr>
          <w:p w14:paraId="3B903AE4" w14:textId="32C66679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5-Chair Stand Time (s)</w:t>
            </w:r>
          </w:p>
        </w:tc>
      </w:tr>
      <w:tr w:rsidR="008A616E" w:rsidRPr="00FB2ADD" w14:paraId="458581F6" w14:textId="77777777" w:rsidTr="000B2BB4">
        <w:trPr>
          <w:jc w:val="center"/>
        </w:trPr>
        <w:tc>
          <w:tcPr>
            <w:tcW w:w="2709" w:type="dxa"/>
          </w:tcPr>
          <w:p w14:paraId="2913F946" w14:textId="77777777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A6A6A6" w:themeColor="background1" w:themeShade="A6"/>
            </w:tcBorders>
          </w:tcPr>
          <w:p w14:paraId="2C7B8D38" w14:textId="0DC8A1A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mol/L)</w:t>
            </w:r>
          </w:p>
        </w:tc>
        <w:tc>
          <w:tcPr>
            <w:tcW w:w="236" w:type="dxa"/>
          </w:tcPr>
          <w:p w14:paraId="1AE56859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2D9AD1E1" w14:textId="70020183" w:rsidR="008A616E" w:rsidRPr="005A2942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="00EB69F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EB69F2" w:rsidRPr="005A294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277279EF" w14:textId="392E29E6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="004F4563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2,</w:t>
            </w:r>
            <w:r w:rsidR="004F4563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6DBC8D74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758B8DDA" w14:textId="7A0A81A8" w:rsidR="008A616E" w:rsidRPr="005A2942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="00EB69F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EB69F2" w:rsidRPr="005A294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05CDE800" w14:textId="795EA3B8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="004F4563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3,</w:t>
            </w:r>
            <w:r w:rsidR="004F4563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4749E898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6A6A6" w:themeColor="background1" w:themeShade="A6"/>
            </w:tcBorders>
          </w:tcPr>
          <w:p w14:paraId="796CE994" w14:textId="028EF693" w:rsidR="008A616E" w:rsidRPr="005A2942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="00EB69F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EB69F2" w:rsidRPr="005A294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6A6A6" w:themeColor="background1" w:themeShade="A6"/>
            </w:tcBorders>
          </w:tcPr>
          <w:p w14:paraId="6249D537" w14:textId="33F0F255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="004F4563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4,</w:t>
            </w:r>
            <w:r w:rsidR="004F4563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</w:tr>
      <w:tr w:rsidR="008A616E" w:rsidRPr="00FB2ADD" w14:paraId="7B03DFB0" w14:textId="77777777" w:rsidTr="000B2BB4">
        <w:trPr>
          <w:jc w:val="center"/>
        </w:trPr>
        <w:tc>
          <w:tcPr>
            <w:tcW w:w="2709" w:type="dxa"/>
          </w:tcPr>
          <w:p w14:paraId="03510A43" w14:textId="77777777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6A6A6" w:themeColor="background1" w:themeShade="A6"/>
            </w:tcBorders>
          </w:tcPr>
          <w:p w14:paraId="570362BD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6A6A6" w:themeColor="background1" w:themeShade="A6"/>
            </w:tcBorders>
          </w:tcPr>
          <w:p w14:paraId="37EFC18F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03E14DB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12FF852C" w14:textId="7BE53761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6FA49FD4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236" w:type="dxa"/>
          </w:tcPr>
          <w:p w14:paraId="199486B9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720120AD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304F72E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72F7CA8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  <w:tcBorders>
              <w:top w:val="single" w:sz="4" w:space="0" w:color="A6A6A6" w:themeColor="background1" w:themeShade="A6"/>
            </w:tcBorders>
          </w:tcPr>
          <w:p w14:paraId="2721893E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</w:tcBorders>
          </w:tcPr>
          <w:p w14:paraId="4C9ACE1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A616E" w:rsidRPr="00FB2ADD" w14:paraId="4D53A23D" w14:textId="77777777" w:rsidTr="000B2BB4">
        <w:trPr>
          <w:jc w:val="center"/>
        </w:trPr>
        <w:tc>
          <w:tcPr>
            <w:tcW w:w="2709" w:type="dxa"/>
            <w:tcBorders>
              <w:bottom w:val="single" w:sz="4" w:space="0" w:color="auto"/>
            </w:tcBorders>
          </w:tcPr>
          <w:p w14:paraId="5EA9689C" w14:textId="77777777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41F0450" w14:textId="7794FAC4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4F52A28" w14:textId="60699AC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C5F2A1B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589C209" w14:textId="5746BA15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0E5BABF" w14:textId="20B99F0E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83A054F" w14:textId="487A1283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4EA6BF5" w14:textId="7B4DE1A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03C820D" w14:textId="75D6C1B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C5603B6" w14:textId="2D72A8A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3AD958E6" w14:textId="6A76FB35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344C1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</w:tr>
      <w:tr w:rsidR="008A616E" w:rsidRPr="00FB2ADD" w14:paraId="5685AF23" w14:textId="77777777" w:rsidTr="000B2BB4">
        <w:trPr>
          <w:jc w:val="center"/>
        </w:trPr>
        <w:tc>
          <w:tcPr>
            <w:tcW w:w="2709" w:type="dxa"/>
            <w:tcBorders>
              <w:top w:val="single" w:sz="4" w:space="0" w:color="auto"/>
            </w:tcBorders>
          </w:tcPr>
          <w:p w14:paraId="7B2B19C2" w14:textId="5FC40E74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Women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F882CA0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624C76C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C035726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982155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1E7975C3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4A78B70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1A9D1A1C" w14:textId="780533EC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17FF7685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E7297B2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4D32572A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46B562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16E" w:rsidRPr="00FB2ADD" w14:paraId="603DB406" w14:textId="77777777" w:rsidTr="000B2BB4">
        <w:trPr>
          <w:jc w:val="center"/>
        </w:trPr>
        <w:tc>
          <w:tcPr>
            <w:tcW w:w="2709" w:type="dxa"/>
          </w:tcPr>
          <w:p w14:paraId="4723A459" w14:textId="04447D6F" w:rsidR="008A616E" w:rsidRPr="00FB2ADD" w:rsidRDefault="008A616E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81)</w:t>
            </w:r>
          </w:p>
        </w:tc>
        <w:tc>
          <w:tcPr>
            <w:tcW w:w="1133" w:type="dxa"/>
          </w:tcPr>
          <w:p w14:paraId="3D64C093" w14:textId="2440982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17.3 (5.3)</w:t>
            </w:r>
          </w:p>
        </w:tc>
        <w:tc>
          <w:tcPr>
            <w:tcW w:w="1133" w:type="dxa"/>
          </w:tcPr>
          <w:p w14:paraId="5D3CA3DD" w14:textId="749C5726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17.3</w:t>
            </w:r>
          </w:p>
        </w:tc>
        <w:tc>
          <w:tcPr>
            <w:tcW w:w="236" w:type="dxa"/>
          </w:tcPr>
          <w:p w14:paraId="7A6734AA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271563B" w14:textId="2C3CCFF1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8.19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0.22)*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7105E920" w14:textId="0E8BE78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8.45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0.20)*</w:t>
            </w:r>
            <w:proofErr w:type="gramEnd"/>
            <w:r w:rsidR="00686D2F"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36" w:type="dxa"/>
          </w:tcPr>
          <w:p w14:paraId="0ACD6CB6" w14:textId="29D6003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5D02DCE" w14:textId="67AF4AD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0.98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0.03)*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1E79E758" w14:textId="60E838EC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1.04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0.03)*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236" w:type="dxa"/>
          </w:tcPr>
          <w:p w14:paraId="45ACD497" w14:textId="1661D1A1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264727C" w14:textId="12F965FE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13.9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8" w:type="dxa"/>
          </w:tcPr>
          <w:p w14:paraId="3288B96B" w14:textId="5A90D3E8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13.3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</w:p>
        </w:tc>
      </w:tr>
      <w:tr w:rsidR="008A616E" w:rsidRPr="00FB2ADD" w14:paraId="5D0A60C6" w14:textId="77777777" w:rsidTr="000B2BB4">
        <w:trPr>
          <w:jc w:val="center"/>
        </w:trPr>
        <w:tc>
          <w:tcPr>
            <w:tcW w:w="2709" w:type="dxa"/>
          </w:tcPr>
          <w:p w14:paraId="3A303ADF" w14:textId="528CCB76" w:rsidR="008A616E" w:rsidRPr="00FB2ADD" w:rsidRDefault="008A616E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25 to &lt;50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439)</w:t>
            </w:r>
          </w:p>
        </w:tc>
        <w:tc>
          <w:tcPr>
            <w:tcW w:w="1133" w:type="dxa"/>
          </w:tcPr>
          <w:p w14:paraId="674F5E0B" w14:textId="43B44BDC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40.5 (6.8)</w:t>
            </w:r>
          </w:p>
        </w:tc>
        <w:tc>
          <w:tcPr>
            <w:tcW w:w="1133" w:type="dxa"/>
          </w:tcPr>
          <w:p w14:paraId="6AD7AE73" w14:textId="424F3533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41.6</w:t>
            </w:r>
          </w:p>
        </w:tc>
        <w:tc>
          <w:tcPr>
            <w:tcW w:w="236" w:type="dxa"/>
          </w:tcPr>
          <w:p w14:paraId="6F4C658A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C65D59B" w14:textId="340226F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8.71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0.09)*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29C06C75" w14:textId="2EE2159D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8.86 (0.09)</w:t>
            </w:r>
          </w:p>
        </w:tc>
        <w:tc>
          <w:tcPr>
            <w:tcW w:w="236" w:type="dxa"/>
          </w:tcPr>
          <w:p w14:paraId="560D937A" w14:textId="67689D23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1DF9A64" w14:textId="0C5D0536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1.07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5A32DDD2" w14:textId="7850D476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1.11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36" w:type="dxa"/>
          </w:tcPr>
          <w:p w14:paraId="6C74A5EA" w14:textId="56C60221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20E0009" w14:textId="011E46EC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418" w:type="dxa"/>
          </w:tcPr>
          <w:p w14:paraId="7E244709" w14:textId="135BA298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8A616E" w:rsidRPr="00FB2ADD" w14:paraId="13EBE9CC" w14:textId="77777777" w:rsidTr="000B2BB4">
        <w:trPr>
          <w:jc w:val="center"/>
        </w:trPr>
        <w:tc>
          <w:tcPr>
            <w:tcW w:w="2709" w:type="dxa"/>
          </w:tcPr>
          <w:p w14:paraId="722F7115" w14:textId="32E9E621" w:rsidR="008A616E" w:rsidRPr="00FB2ADD" w:rsidRDefault="000E2BDF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="008A616E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2,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3" w:type="dxa"/>
          </w:tcPr>
          <w:p w14:paraId="211214B6" w14:textId="634C45B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.3 (1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7.7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3" w:type="dxa"/>
          </w:tcPr>
          <w:p w14:paraId="4DB15B1D" w14:textId="584A23E8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236" w:type="dxa"/>
          </w:tcPr>
          <w:p w14:paraId="28014EF0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05B372D" w14:textId="2859A26E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(0.04)</w:t>
            </w:r>
          </w:p>
        </w:tc>
        <w:tc>
          <w:tcPr>
            <w:tcW w:w="1304" w:type="dxa"/>
          </w:tcPr>
          <w:p w14:paraId="566093DC" w14:textId="04EAC580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8.9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(0.04)</w:t>
            </w:r>
          </w:p>
        </w:tc>
        <w:tc>
          <w:tcPr>
            <w:tcW w:w="236" w:type="dxa"/>
          </w:tcPr>
          <w:p w14:paraId="521548F2" w14:textId="1C876C9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59C4695" w14:textId="64521A5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1.16 (0.01)</w:t>
            </w:r>
          </w:p>
        </w:tc>
        <w:tc>
          <w:tcPr>
            <w:tcW w:w="1304" w:type="dxa"/>
          </w:tcPr>
          <w:p w14:paraId="274C6D5D" w14:textId="6521D073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1.15 (0.005)</w:t>
            </w:r>
          </w:p>
        </w:tc>
        <w:tc>
          <w:tcPr>
            <w:tcW w:w="236" w:type="dxa"/>
          </w:tcPr>
          <w:p w14:paraId="3A0C5B35" w14:textId="3BA8CF7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713D29B" w14:textId="74078C01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1E832953" w14:textId="02D086A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2BB4" w:rsidRPr="00FB2ADD" w14:paraId="3E43704E" w14:textId="77777777" w:rsidTr="000B2BB4">
        <w:trPr>
          <w:jc w:val="center"/>
        </w:trPr>
        <w:tc>
          <w:tcPr>
            <w:tcW w:w="2709" w:type="dxa"/>
          </w:tcPr>
          <w:p w14:paraId="757CE888" w14:textId="7E665A49" w:rsidR="000B2BB4" w:rsidRPr="00FB2ADD" w:rsidRDefault="000B2BB4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3" w:type="dxa"/>
          </w:tcPr>
          <w:p w14:paraId="53F1ADF4" w14:textId="5BFCEB61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79AB4FEA" w14:textId="10DED543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3C25C1E3" w14:textId="7777777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F8C014D" w14:textId="7BF5B9D9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304" w:type="dxa"/>
          </w:tcPr>
          <w:p w14:paraId="091AA6AA" w14:textId="1CE7BB29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236" w:type="dxa"/>
          </w:tcPr>
          <w:p w14:paraId="5E788A5E" w14:textId="7777777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1612458" w14:textId="0103DB01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304" w:type="dxa"/>
          </w:tcPr>
          <w:p w14:paraId="16BC28E6" w14:textId="6EC02DE8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236" w:type="dxa"/>
          </w:tcPr>
          <w:p w14:paraId="4B79CCBB" w14:textId="7777777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AAFFF39" w14:textId="0BF5774E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1418" w:type="dxa"/>
          </w:tcPr>
          <w:p w14:paraId="6CDEE6A6" w14:textId="62EE98D1" w:rsidR="000B2BB4" w:rsidRPr="00FB2ADD" w:rsidRDefault="00AF0DB1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</w:tr>
      <w:tr w:rsidR="000B2BB4" w:rsidRPr="00FB2ADD" w14:paraId="19A0BEBE" w14:textId="77777777" w:rsidTr="000B2BB4">
        <w:trPr>
          <w:jc w:val="center"/>
        </w:trPr>
        <w:tc>
          <w:tcPr>
            <w:tcW w:w="2709" w:type="dxa"/>
          </w:tcPr>
          <w:p w14:paraId="2631502B" w14:textId="2FFB6FCD" w:rsidR="000B2BB4" w:rsidRPr="00FB2ADD" w:rsidRDefault="000B2BB4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3" w:type="dxa"/>
          </w:tcPr>
          <w:p w14:paraId="4CDD43B5" w14:textId="4FA829D4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5F7B5889" w14:textId="0159969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1A005B2F" w14:textId="7777777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AB6E4A1" w14:textId="3A3B7B86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+10.3</w:t>
            </w:r>
          </w:p>
        </w:tc>
        <w:tc>
          <w:tcPr>
            <w:tcW w:w="1304" w:type="dxa"/>
          </w:tcPr>
          <w:p w14:paraId="756DC40F" w14:textId="2A72B594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+6.4</w:t>
            </w:r>
          </w:p>
        </w:tc>
        <w:tc>
          <w:tcPr>
            <w:tcW w:w="236" w:type="dxa"/>
          </w:tcPr>
          <w:p w14:paraId="0F076FE9" w14:textId="7777777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B5CE5E2" w14:textId="1498F038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+18.4</w:t>
            </w:r>
          </w:p>
        </w:tc>
        <w:tc>
          <w:tcPr>
            <w:tcW w:w="1304" w:type="dxa"/>
          </w:tcPr>
          <w:p w14:paraId="25EBD756" w14:textId="72D98CBC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+10.6</w:t>
            </w:r>
          </w:p>
        </w:tc>
        <w:tc>
          <w:tcPr>
            <w:tcW w:w="236" w:type="dxa"/>
          </w:tcPr>
          <w:p w14:paraId="63B0B59D" w14:textId="77777777" w:rsidR="000B2BB4" w:rsidRPr="00FB2ADD" w:rsidRDefault="000B2BB4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D342ACB" w14:textId="5781E07C" w:rsidR="000B2BB4" w:rsidRPr="00FB2ADD" w:rsidRDefault="00AF0DB1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-12.6</w:t>
            </w:r>
          </w:p>
        </w:tc>
        <w:tc>
          <w:tcPr>
            <w:tcW w:w="1418" w:type="dxa"/>
          </w:tcPr>
          <w:p w14:paraId="255A70A9" w14:textId="34EC7A1C" w:rsidR="000B2BB4" w:rsidRPr="00FB2ADD" w:rsidRDefault="00AF0DB1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-7.7</w:t>
            </w:r>
          </w:p>
        </w:tc>
      </w:tr>
      <w:tr w:rsidR="008A616E" w:rsidRPr="00FB2ADD" w14:paraId="23C1938C" w14:textId="77777777" w:rsidTr="000B2BB4">
        <w:trPr>
          <w:jc w:val="center"/>
        </w:trPr>
        <w:tc>
          <w:tcPr>
            <w:tcW w:w="2709" w:type="dxa"/>
          </w:tcPr>
          <w:p w14:paraId="35A9C784" w14:textId="77777777" w:rsidR="008A616E" w:rsidRPr="00FB2ADD" w:rsidRDefault="008A616E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</w:tcPr>
          <w:p w14:paraId="4D57DB8F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</w:tcPr>
          <w:p w14:paraId="3E8ED72A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08E13469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7AC12474" w14:textId="4B196FB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5EA0748B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4CA3E2D2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46416276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556B3058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0C2A73E4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</w:tcPr>
          <w:p w14:paraId="53ACB616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23D2560A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A616E" w:rsidRPr="00FB2ADD" w14:paraId="67EFE18B" w14:textId="77777777" w:rsidTr="000B2BB4">
        <w:trPr>
          <w:jc w:val="center"/>
        </w:trPr>
        <w:tc>
          <w:tcPr>
            <w:tcW w:w="2709" w:type="dxa"/>
          </w:tcPr>
          <w:p w14:paraId="5B82366D" w14:textId="43047B46" w:rsidR="008A616E" w:rsidRPr="00FB2ADD" w:rsidRDefault="008A616E" w:rsidP="009C65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</w:t>
            </w:r>
          </w:p>
        </w:tc>
        <w:tc>
          <w:tcPr>
            <w:tcW w:w="1133" w:type="dxa"/>
          </w:tcPr>
          <w:p w14:paraId="2D6EED35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38EDC8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6AAEEB73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81E59AB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F62FEFD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53DD1224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30DCDEF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3A24861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23BF8310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513BDC7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1644146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16E" w:rsidRPr="00FB2ADD" w14:paraId="0B5E1E45" w14:textId="77777777" w:rsidTr="000B2BB4">
        <w:trPr>
          <w:jc w:val="center"/>
        </w:trPr>
        <w:tc>
          <w:tcPr>
            <w:tcW w:w="2709" w:type="dxa"/>
          </w:tcPr>
          <w:p w14:paraId="1BEB3155" w14:textId="3AEDE27D" w:rsidR="008A616E" w:rsidRPr="00FB2ADD" w:rsidRDefault="008A616E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159)</w:t>
            </w:r>
          </w:p>
        </w:tc>
        <w:tc>
          <w:tcPr>
            <w:tcW w:w="1133" w:type="dxa"/>
          </w:tcPr>
          <w:p w14:paraId="28D05A34" w14:textId="6F8DB28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17.6 (5.3)</w:t>
            </w:r>
          </w:p>
        </w:tc>
        <w:tc>
          <w:tcPr>
            <w:tcW w:w="1133" w:type="dxa"/>
          </w:tcPr>
          <w:p w14:paraId="5C214BF0" w14:textId="24FA25E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18.2</w:t>
            </w:r>
          </w:p>
        </w:tc>
        <w:tc>
          <w:tcPr>
            <w:tcW w:w="236" w:type="dxa"/>
          </w:tcPr>
          <w:p w14:paraId="046B283B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3D8353B" w14:textId="5539329D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12.75 (0.21)</w:t>
            </w:r>
          </w:p>
        </w:tc>
        <w:tc>
          <w:tcPr>
            <w:tcW w:w="1304" w:type="dxa"/>
          </w:tcPr>
          <w:p w14:paraId="587EF199" w14:textId="5CA377B8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12.63 (0.18)</w:t>
            </w:r>
          </w:p>
        </w:tc>
        <w:tc>
          <w:tcPr>
            <w:tcW w:w="236" w:type="dxa"/>
          </w:tcPr>
          <w:p w14:paraId="19075A45" w14:textId="1B90D84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A1EBAD2" w14:textId="3C869BED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1.10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17F1D525" w14:textId="3DA75FF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1.13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</w:p>
        </w:tc>
        <w:tc>
          <w:tcPr>
            <w:tcW w:w="236" w:type="dxa"/>
          </w:tcPr>
          <w:p w14:paraId="338AB187" w14:textId="79D8528E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AC94DA6" w14:textId="0D0DDC2E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3)*</w:t>
            </w:r>
            <w:proofErr w:type="gramEnd"/>
          </w:p>
        </w:tc>
        <w:tc>
          <w:tcPr>
            <w:tcW w:w="1418" w:type="dxa"/>
          </w:tcPr>
          <w:p w14:paraId="47B4CFB1" w14:textId="0AD16E36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910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</w:p>
        </w:tc>
      </w:tr>
      <w:tr w:rsidR="008A616E" w:rsidRPr="00FB2ADD" w14:paraId="4772E9B7" w14:textId="77777777" w:rsidTr="000B2BB4">
        <w:trPr>
          <w:jc w:val="center"/>
        </w:trPr>
        <w:tc>
          <w:tcPr>
            <w:tcW w:w="2709" w:type="dxa"/>
          </w:tcPr>
          <w:p w14:paraId="34BC0094" w14:textId="5316A4C2" w:rsidR="008A616E" w:rsidRPr="00FB2ADD" w:rsidRDefault="008A616E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25 to &lt;50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668)</w:t>
            </w:r>
          </w:p>
        </w:tc>
        <w:tc>
          <w:tcPr>
            <w:tcW w:w="1133" w:type="dxa"/>
          </w:tcPr>
          <w:p w14:paraId="2B6EFA7E" w14:textId="5CD7D20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40.2 (6.7)</w:t>
            </w:r>
          </w:p>
        </w:tc>
        <w:tc>
          <w:tcPr>
            <w:tcW w:w="1133" w:type="dxa"/>
          </w:tcPr>
          <w:p w14:paraId="5B8C8D9C" w14:textId="3E00625D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40.9</w:t>
            </w:r>
          </w:p>
        </w:tc>
        <w:tc>
          <w:tcPr>
            <w:tcW w:w="236" w:type="dxa"/>
          </w:tcPr>
          <w:p w14:paraId="3A2191B5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52E16E0" w14:textId="0E57898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12.46 (0.10)</w:t>
            </w:r>
          </w:p>
        </w:tc>
        <w:tc>
          <w:tcPr>
            <w:tcW w:w="1304" w:type="dxa"/>
          </w:tcPr>
          <w:p w14:paraId="74305B5A" w14:textId="0634BAA5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12.47 (0.09)</w:t>
            </w:r>
          </w:p>
        </w:tc>
        <w:tc>
          <w:tcPr>
            <w:tcW w:w="236" w:type="dxa"/>
          </w:tcPr>
          <w:p w14:paraId="7E2D8394" w14:textId="396A507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31DB695" w14:textId="32ACBC03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1.16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15F248AD" w14:textId="3590E88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1.18 (0.01)</w:t>
            </w:r>
          </w:p>
        </w:tc>
        <w:tc>
          <w:tcPr>
            <w:tcW w:w="236" w:type="dxa"/>
          </w:tcPr>
          <w:p w14:paraId="0ADAC076" w14:textId="061BB3E4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5161768" w14:textId="643E59E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3B8CAE86" w14:textId="4AEA68A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A616E" w:rsidRPr="00FB2ADD" w14:paraId="41F1B5F8" w14:textId="77777777" w:rsidTr="000B2BB4">
        <w:trPr>
          <w:jc w:val="center"/>
        </w:trPr>
        <w:tc>
          <w:tcPr>
            <w:tcW w:w="2709" w:type="dxa"/>
          </w:tcPr>
          <w:p w14:paraId="1E7CECAC" w14:textId="0B3E71CF" w:rsidR="008A616E" w:rsidRPr="00FB2ADD" w:rsidRDefault="000E2BDF" w:rsidP="009C6528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="008A616E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1,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  <w:r w:rsidR="008A616E"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3" w:type="dxa"/>
          </w:tcPr>
          <w:p w14:paraId="39903822" w14:textId="559B7DD2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3" w:type="dxa"/>
          </w:tcPr>
          <w:p w14:paraId="6CC64C49" w14:textId="4E24569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E2BDF" w:rsidRPr="00FB2ADD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236" w:type="dxa"/>
          </w:tcPr>
          <w:p w14:paraId="0E6987DB" w14:textId="7777777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6482608" w14:textId="4F43C760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12.49 (0.07)</w:t>
            </w:r>
          </w:p>
        </w:tc>
        <w:tc>
          <w:tcPr>
            <w:tcW w:w="1304" w:type="dxa"/>
          </w:tcPr>
          <w:p w14:paraId="78E7FD3F" w14:textId="2FE8F58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12.50 (0.06)</w:t>
            </w:r>
          </w:p>
        </w:tc>
        <w:tc>
          <w:tcPr>
            <w:tcW w:w="236" w:type="dxa"/>
          </w:tcPr>
          <w:p w14:paraId="76EB578A" w14:textId="1900369C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D8A3A80" w14:textId="35DFEAAF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1.19 (0.01)</w:t>
            </w:r>
          </w:p>
        </w:tc>
        <w:tc>
          <w:tcPr>
            <w:tcW w:w="1304" w:type="dxa"/>
          </w:tcPr>
          <w:p w14:paraId="7AF31398" w14:textId="133495F3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1.18 (0.01)</w:t>
            </w:r>
          </w:p>
        </w:tc>
        <w:tc>
          <w:tcPr>
            <w:tcW w:w="236" w:type="dxa"/>
          </w:tcPr>
          <w:p w14:paraId="5A4398EA" w14:textId="3626763A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E4E3C05" w14:textId="470C768B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4A61850D" w14:textId="7BAE88B7" w:rsidR="008A616E" w:rsidRPr="00FB2ADD" w:rsidRDefault="008A616E" w:rsidP="009C652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11.9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FC2BCC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2BB4" w:rsidRPr="00FB2ADD" w14:paraId="6DC19653" w14:textId="77777777" w:rsidTr="000B2BB4">
        <w:trPr>
          <w:jc w:val="center"/>
        </w:trPr>
        <w:tc>
          <w:tcPr>
            <w:tcW w:w="2709" w:type="dxa"/>
          </w:tcPr>
          <w:p w14:paraId="18E49851" w14:textId="26BB8E08" w:rsidR="000B2BB4" w:rsidRPr="00FB2ADD" w:rsidRDefault="000B2BB4" w:rsidP="00901C4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3" w:type="dxa"/>
          </w:tcPr>
          <w:p w14:paraId="14B40A09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59F1ADFF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27ACE85B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F5AA0EF" w14:textId="76697914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1304" w:type="dxa"/>
          </w:tcPr>
          <w:p w14:paraId="42DCBB4E" w14:textId="4756F31E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236" w:type="dxa"/>
          </w:tcPr>
          <w:p w14:paraId="290A67F1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F4262C5" w14:textId="6DB9B3AA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1304" w:type="dxa"/>
          </w:tcPr>
          <w:p w14:paraId="00D3C75C" w14:textId="082E84EF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236" w:type="dxa"/>
          </w:tcPr>
          <w:p w14:paraId="5793B2D7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840D891" w14:textId="7BAE882E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418" w:type="dxa"/>
          </w:tcPr>
          <w:p w14:paraId="4AC11EA6" w14:textId="381D539B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="00910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B2BB4" w:rsidRPr="00FB2ADD" w14:paraId="489B1654" w14:textId="77777777" w:rsidTr="000B2BB4">
        <w:trPr>
          <w:jc w:val="center"/>
        </w:trPr>
        <w:tc>
          <w:tcPr>
            <w:tcW w:w="2709" w:type="dxa"/>
            <w:tcBorders>
              <w:bottom w:val="single" w:sz="4" w:space="0" w:color="auto"/>
            </w:tcBorders>
          </w:tcPr>
          <w:p w14:paraId="36B0EE0E" w14:textId="77777777" w:rsidR="000B2BB4" w:rsidRPr="00FB2ADD" w:rsidRDefault="000B2BB4" w:rsidP="00901C4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CA96B53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A8719A1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BEF2475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605676B7" w14:textId="7CABA4B4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-2.0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0153EFE" w14:textId="6BE33DEA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A1E816B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F57DC54" w14:textId="32E932F3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+8.2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68AC8976" w14:textId="55723A7D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+4.4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E2252F4" w14:textId="77777777" w:rsidR="000B2BB4" w:rsidRPr="00FB2ADD" w:rsidRDefault="000B2BB4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45D5215F" w14:textId="08588701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-6.1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C6E2556" w14:textId="7A0354E8" w:rsidR="000B2BB4" w:rsidRPr="00FB2ADD" w:rsidRDefault="00AF0DB1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-5.</w:t>
            </w:r>
            <w:r w:rsidR="00910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14:paraId="1377B58E" w14:textId="77777777" w:rsidR="004A5ECF" w:rsidRPr="00FB2ADD" w:rsidRDefault="004A5ECF" w:rsidP="0018465E">
      <w:pPr>
        <w:spacing w:line="360" w:lineRule="auto"/>
        <w:ind w:left="-567" w:right="-1039"/>
        <w:rPr>
          <w:rFonts w:ascii="Times New Roman" w:hAnsi="Times New Roman" w:cs="Times New Roman"/>
          <w:sz w:val="18"/>
          <w:szCs w:val="18"/>
        </w:rPr>
      </w:pPr>
    </w:p>
    <w:p w14:paraId="3BC837BF" w14:textId="47DCA894" w:rsidR="009C6528" w:rsidRPr="00FB2ADD" w:rsidRDefault="009C6528" w:rsidP="008337FD">
      <w:pPr>
        <w:spacing w:line="360" w:lineRule="auto"/>
        <w:ind w:left="142" w:right="66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1</w:t>
      </w:r>
      <w:r w:rsidRPr="00FB2AD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Descriptive </w:t>
      </w:r>
      <w:proofErr w:type="gramStart"/>
      <w:r w:rsidR="004050C0" w:rsidRPr="00FB2ADD">
        <w:rPr>
          <w:rFonts w:ascii="Times New Roman" w:hAnsi="Times New Roman" w:cs="Times New Roman"/>
          <w:sz w:val="18"/>
          <w:szCs w:val="18"/>
        </w:rPr>
        <w:t>statistics</w:t>
      </w:r>
      <w:proofErr w:type="gramEnd"/>
      <w:r w:rsidR="004050C0" w:rsidRPr="00FB2ADD">
        <w:rPr>
          <w:rFonts w:ascii="Times New Roman" w:hAnsi="Times New Roman" w:cs="Times New Roman"/>
          <w:sz w:val="18"/>
          <w:szCs w:val="18"/>
        </w:rPr>
        <w:t xml:space="preserve"> are provided for plasma vitamin C for each plasma vitamin C category. </w:t>
      </w:r>
      <w:r w:rsidRPr="00FB2ADD">
        <w:rPr>
          <w:rFonts w:ascii="Times New Roman" w:hAnsi="Times New Roman" w:cs="Times New Roman"/>
          <w:sz w:val="18"/>
          <w:szCs w:val="18"/>
        </w:rPr>
        <w:t>Data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 for height-adjusted handgrip strength (</w:t>
      </w:r>
      <w:proofErr w:type="spellStart"/>
      <w:r w:rsidR="004050C0" w:rsidRPr="00FB2ADD">
        <w:rPr>
          <w:rFonts w:ascii="Times New Roman" w:hAnsi="Times New Roman" w:cs="Times New Roman"/>
          <w:sz w:val="18"/>
          <w:szCs w:val="18"/>
        </w:rPr>
        <w:t>HGS</w:t>
      </w:r>
      <w:r w:rsidR="004050C0" w:rsidRPr="00FB2ADD">
        <w:rPr>
          <w:rFonts w:ascii="Times New Roman" w:hAnsi="Times New Roman" w:cs="Times New Roman"/>
          <w:sz w:val="18"/>
          <w:szCs w:val="18"/>
          <w:vertAlign w:val="subscript"/>
        </w:rPr>
        <w:t>ht</w:t>
      </w:r>
      <w:proofErr w:type="spellEnd"/>
      <w:r w:rsidR="004050C0" w:rsidRPr="00FB2ADD">
        <w:rPr>
          <w:rFonts w:ascii="Times New Roman" w:hAnsi="Times New Roman" w:cs="Times New Roman"/>
          <w:sz w:val="18"/>
          <w:szCs w:val="18"/>
        </w:rPr>
        <w:t>), gait speed and 5-chair stand time</w:t>
      </w:r>
      <w:r w:rsidRPr="00FB2ADD">
        <w:rPr>
          <w:rFonts w:ascii="Times New Roman" w:hAnsi="Times New Roman" w:cs="Times New Roman"/>
          <w:sz w:val="18"/>
          <w:szCs w:val="18"/>
        </w:rPr>
        <w:t xml:space="preserve"> are presented as 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least square </w:t>
      </w:r>
      <w:r w:rsidRPr="00FB2ADD">
        <w:rPr>
          <w:rFonts w:ascii="Times New Roman" w:hAnsi="Times New Roman" w:cs="Times New Roman"/>
          <w:sz w:val="18"/>
          <w:szCs w:val="18"/>
        </w:rPr>
        <w:t>mean (standard error: SE)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 calculated following linear regression analysis</w:t>
      </w:r>
      <w:r w:rsidRPr="00FB2ADD">
        <w:rPr>
          <w:rFonts w:ascii="Times New Roman" w:hAnsi="Times New Roman" w:cs="Times New Roman"/>
          <w:sz w:val="18"/>
          <w:szCs w:val="18"/>
        </w:rPr>
        <w:t xml:space="preserve">, with </w:t>
      </w:r>
      <w:r w:rsidR="00323C59" w:rsidRPr="00FB2ADD">
        <w:rPr>
          <w:rFonts w:ascii="Times New Roman" w:hAnsi="Times New Roman" w:cs="Times New Roman"/>
          <w:sz w:val="18"/>
          <w:szCs w:val="18"/>
        </w:rPr>
        <w:t>≥</w:t>
      </w:r>
      <w:r w:rsidRPr="00FB2ADD">
        <w:rPr>
          <w:rFonts w:ascii="Times New Roman" w:hAnsi="Times New Roman" w:cs="Times New Roman"/>
          <w:sz w:val="18"/>
          <w:szCs w:val="18"/>
        </w:rPr>
        <w:t xml:space="preserve">50 </w:t>
      </w:r>
      <w:r w:rsidRPr="00FB2ADD">
        <w:rPr>
          <w:rFonts w:ascii="Times New Roman" w:hAnsi="Times New Roman" w:cs="Times New Roman"/>
          <w:sz w:val="18"/>
          <w:szCs w:val="18"/>
        </w:rPr>
        <w:sym w:font="Symbol" w:char="F06D"/>
      </w:r>
      <w:r w:rsidRPr="00FB2ADD">
        <w:rPr>
          <w:rFonts w:ascii="Times New Roman" w:hAnsi="Times New Roman" w:cs="Times New Roman"/>
          <w:sz w:val="18"/>
          <w:szCs w:val="18"/>
        </w:rPr>
        <w:t>mol/L plasma vitamin C set as the reference category.</w:t>
      </w:r>
      <w:r w:rsidR="00E12BFA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Pr="00FB2ADD">
        <w:rPr>
          <w:rFonts w:ascii="Times New Roman" w:hAnsi="Times New Roman" w:cs="Times New Roman"/>
          <w:sz w:val="18"/>
          <w:szCs w:val="18"/>
        </w:rPr>
        <w:t>*</w:t>
      </w:r>
      <w:r w:rsidR="004050C0" w:rsidRPr="00FB2ADD">
        <w:rPr>
          <w:rFonts w:ascii="Times New Roman" w:hAnsi="Times New Roman" w:cs="Times New Roman"/>
          <w:sz w:val="18"/>
          <w:szCs w:val="18"/>
        </w:rPr>
        <w:t>, **, ***</w:t>
      </w:r>
      <w:r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="004050C0" w:rsidRPr="00FB2ADD">
        <w:rPr>
          <w:rFonts w:ascii="Times New Roman" w:hAnsi="Times New Roman" w:cs="Times New Roman"/>
          <w:sz w:val="18"/>
          <w:szCs w:val="18"/>
        </w:rPr>
        <w:t>s</w:t>
      </w:r>
      <w:r w:rsidRPr="00FB2ADD">
        <w:rPr>
          <w:rFonts w:ascii="Times New Roman" w:hAnsi="Times New Roman" w:cs="Times New Roman"/>
          <w:sz w:val="18"/>
          <w:szCs w:val="18"/>
        </w:rPr>
        <w:t xml:space="preserve">ignificant difference with </w:t>
      </w:r>
      <w:r w:rsidR="000E2BDF" w:rsidRPr="00FB2ADD">
        <w:rPr>
          <w:rFonts w:ascii="Times New Roman" w:hAnsi="Times New Roman" w:cs="Times New Roman"/>
          <w:sz w:val="18"/>
          <w:szCs w:val="18"/>
        </w:rPr>
        <w:t>≥</w:t>
      </w:r>
      <w:r w:rsidRPr="00FB2ADD">
        <w:rPr>
          <w:rFonts w:ascii="Times New Roman" w:hAnsi="Times New Roman" w:cs="Times New Roman"/>
          <w:sz w:val="18"/>
          <w:szCs w:val="18"/>
        </w:rPr>
        <w:t>50</w:t>
      </w:r>
      <w:r w:rsidRPr="00FB2ADD">
        <w:rPr>
          <w:rFonts w:ascii="Times New Roman" w:hAnsi="Times New Roman" w:cs="Times New Roman"/>
          <w:sz w:val="18"/>
          <w:szCs w:val="18"/>
        </w:rPr>
        <w:sym w:font="Symbol" w:char="F06D"/>
      </w:r>
      <w:r w:rsidRPr="00FB2ADD">
        <w:rPr>
          <w:rFonts w:ascii="Times New Roman" w:hAnsi="Times New Roman" w:cs="Times New Roman"/>
          <w:sz w:val="18"/>
          <w:szCs w:val="18"/>
        </w:rPr>
        <w:t xml:space="preserve">mol/L 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plasma vitamin C </w:t>
      </w:r>
      <w:r w:rsidRPr="00FB2ADD">
        <w:rPr>
          <w:rFonts w:ascii="Times New Roman" w:hAnsi="Times New Roman" w:cs="Times New Roman"/>
          <w:sz w:val="18"/>
          <w:szCs w:val="18"/>
        </w:rPr>
        <w:t xml:space="preserve">category. 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* </w:t>
      </w:r>
      <w:r w:rsidR="004050C0" w:rsidRPr="00FB2AD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 &lt;0.05, ** </w:t>
      </w:r>
      <w:r w:rsidR="004050C0" w:rsidRPr="00FB2AD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 &lt;0.01, </w:t>
      </w:r>
      <w:r w:rsidR="004050C0" w:rsidRPr="00FB2ADD">
        <w:rPr>
          <w:rFonts w:ascii="Times New Roman" w:hAnsi="Times New Roman" w:cs="Times New Roman"/>
          <w:i/>
          <w:iCs/>
          <w:sz w:val="18"/>
          <w:szCs w:val="18"/>
        </w:rPr>
        <w:t>*** p</w:t>
      </w:r>
      <w:r w:rsidR="004050C0" w:rsidRPr="00FB2ADD">
        <w:rPr>
          <w:rFonts w:ascii="Times New Roman" w:hAnsi="Times New Roman" w:cs="Times New Roman"/>
          <w:sz w:val="18"/>
          <w:szCs w:val="18"/>
        </w:rPr>
        <w:t xml:space="preserve"> &lt;0.001.</w:t>
      </w:r>
    </w:p>
    <w:p w14:paraId="6824A6AF" w14:textId="6B616150" w:rsidR="009C6528" w:rsidRPr="00FB2ADD" w:rsidRDefault="004F4563" w:rsidP="008337FD">
      <w:pPr>
        <w:spacing w:line="360" w:lineRule="auto"/>
        <w:ind w:left="142" w:right="66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2</w:t>
      </w:r>
      <w:r w:rsidR="009C6528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="009C6528" w:rsidRPr="00FB2ADD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="009C6528" w:rsidRPr="00FB2ADD">
        <w:rPr>
          <w:rFonts w:ascii="Times New Roman" w:hAnsi="Times New Roman" w:cs="Times New Roman"/>
          <w:sz w:val="18"/>
          <w:szCs w:val="18"/>
        </w:rPr>
        <w:t xml:space="preserve"> = 2,744 women and 2,226 men.</w:t>
      </w:r>
    </w:p>
    <w:p w14:paraId="611B756B" w14:textId="0CA25144" w:rsidR="009C6528" w:rsidRPr="00FB2ADD" w:rsidRDefault="004F4563" w:rsidP="008337FD">
      <w:pPr>
        <w:spacing w:line="360" w:lineRule="auto"/>
        <w:ind w:left="142" w:right="66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3</w:t>
      </w:r>
      <w:r w:rsidR="009C6528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="009C6528" w:rsidRPr="00FB2ADD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="009C6528" w:rsidRPr="00FB2ADD">
        <w:rPr>
          <w:rFonts w:ascii="Times New Roman" w:hAnsi="Times New Roman" w:cs="Times New Roman"/>
          <w:sz w:val="18"/>
          <w:szCs w:val="18"/>
        </w:rPr>
        <w:t xml:space="preserve"> = 2,759 women and 2,229 men.</w:t>
      </w:r>
    </w:p>
    <w:p w14:paraId="75746EA6" w14:textId="2CE83AE9" w:rsidR="009C6528" w:rsidRPr="00FB2ADD" w:rsidRDefault="004F4563" w:rsidP="008337FD">
      <w:pPr>
        <w:spacing w:line="360" w:lineRule="auto"/>
        <w:ind w:left="142" w:right="66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4</w:t>
      </w:r>
      <w:r w:rsidR="009C6528" w:rsidRPr="00FB2ADD">
        <w:rPr>
          <w:rFonts w:ascii="Times New Roman" w:hAnsi="Times New Roman" w:cs="Times New Roman"/>
          <w:i/>
          <w:iCs/>
          <w:sz w:val="18"/>
          <w:szCs w:val="18"/>
        </w:rPr>
        <w:t xml:space="preserve"> N</w:t>
      </w:r>
      <w:r w:rsidR="009C6528" w:rsidRPr="00FB2ADD">
        <w:rPr>
          <w:rFonts w:ascii="Times New Roman" w:hAnsi="Times New Roman" w:cs="Times New Roman"/>
          <w:sz w:val="18"/>
          <w:szCs w:val="18"/>
        </w:rPr>
        <w:t xml:space="preserve"> = 2,447 women and 2,013 men.</w:t>
      </w:r>
    </w:p>
    <w:p w14:paraId="4823574D" w14:textId="1FD2D53E" w:rsidR="004F4563" w:rsidRPr="00FB2ADD" w:rsidRDefault="004F4563" w:rsidP="008337FD">
      <w:pPr>
        <w:spacing w:line="360" w:lineRule="auto"/>
        <w:ind w:left="142" w:right="66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5</w:t>
      </w:r>
      <w:r w:rsidRPr="00FB2AD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B2ADD">
        <w:rPr>
          <w:rFonts w:ascii="Times New Roman" w:hAnsi="Times New Roman" w:cs="Times New Roman"/>
          <w:sz w:val="18"/>
          <w:szCs w:val="18"/>
        </w:rPr>
        <w:t>Adjusted models include age, body mass index, smoking status, physical activity, history of cancer, stroke, myocardial infarction, use of diabetes medications, antihypertensives, statins, steroids and high sensitivity C-reactive protein. Gait speed and chair stand models are additionally adjusted for height.</w:t>
      </w:r>
    </w:p>
    <w:p w14:paraId="12F6DEA4" w14:textId="77777777" w:rsidR="00376E35" w:rsidRPr="00FB2ADD" w:rsidRDefault="00376E35" w:rsidP="004F456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</w:p>
    <w:p w14:paraId="615BDC1C" w14:textId="5D83C3A0" w:rsidR="00376E35" w:rsidRPr="00FB2ADD" w:rsidRDefault="00376E35">
      <w:pPr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sz w:val="18"/>
          <w:szCs w:val="18"/>
        </w:rPr>
        <w:br w:type="page"/>
      </w:r>
    </w:p>
    <w:p w14:paraId="23B01CC1" w14:textId="77777777" w:rsidR="00376E35" w:rsidRPr="00FB2ADD" w:rsidRDefault="00376E35" w:rsidP="00376E35">
      <w:pPr>
        <w:rPr>
          <w:rFonts w:ascii="Times New Roman" w:hAnsi="Times New Roman" w:cs="Times New Roman"/>
          <w:sz w:val="18"/>
          <w:szCs w:val="18"/>
        </w:rPr>
      </w:pPr>
    </w:p>
    <w:p w14:paraId="364BD568" w14:textId="072D9000" w:rsidR="00376E35" w:rsidRPr="00FB2ADD" w:rsidRDefault="001503AF" w:rsidP="00B51BE6">
      <w:pPr>
        <w:pStyle w:val="Caption"/>
        <w:keepNext/>
        <w:ind w:left="284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</w:t>
      </w:r>
      <w:r w:rsidR="00B51BE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376E35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376E35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376E35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376E35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26706F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2</w:t>
      </w:r>
      <w:r w:rsidR="00376E35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376E35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376E35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Cross-sectional associations between plasma vitamin C and strength and function measures</w:t>
      </w:r>
      <w:r w:rsidR="00872289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in </w:t>
      </w:r>
      <w:r w:rsidR="00872289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women</w:t>
      </w:r>
      <w:r w:rsidR="00376E35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, stratified by age (&lt;65 years and ≥65 years).</w:t>
      </w:r>
      <w:r w:rsidR="00376E35" w:rsidRPr="0087228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tbl>
      <w:tblPr>
        <w:tblStyle w:val="TableGrid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133"/>
        <w:gridCol w:w="1133"/>
        <w:gridCol w:w="236"/>
        <w:gridCol w:w="1304"/>
        <w:gridCol w:w="1304"/>
        <w:gridCol w:w="236"/>
        <w:gridCol w:w="1304"/>
        <w:gridCol w:w="1304"/>
        <w:gridCol w:w="236"/>
        <w:gridCol w:w="1434"/>
        <w:gridCol w:w="1418"/>
      </w:tblGrid>
      <w:tr w:rsidR="00376E35" w:rsidRPr="00FB2ADD" w14:paraId="1B3907B0" w14:textId="77777777" w:rsidTr="005D306B">
        <w:trPr>
          <w:jc w:val="center"/>
        </w:trPr>
        <w:tc>
          <w:tcPr>
            <w:tcW w:w="2425" w:type="dxa"/>
            <w:tcBorders>
              <w:top w:val="single" w:sz="4" w:space="0" w:color="auto"/>
            </w:tcBorders>
          </w:tcPr>
          <w:p w14:paraId="1646C097" w14:textId="77777777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</w:tcBorders>
          </w:tcPr>
          <w:p w14:paraId="3357111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Plasma Vitamin C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E38381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</w:tcBorders>
          </w:tcPr>
          <w:p w14:paraId="3DCD7B50" w14:textId="1E3037F0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HGS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ht</w:t>
            </w:r>
            <w:proofErr w:type="spellEnd"/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(kg/m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F00908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</w:tcBorders>
          </w:tcPr>
          <w:p w14:paraId="23B5EE3A" w14:textId="3ADEAA02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Gait Speed (m/s)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580F6B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</w:tcBorders>
          </w:tcPr>
          <w:p w14:paraId="0F85CDE8" w14:textId="56BD1F02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5-Chair Stand Time (s)</w:t>
            </w:r>
          </w:p>
        </w:tc>
      </w:tr>
      <w:tr w:rsidR="00EB69F2" w:rsidRPr="00FB2ADD" w14:paraId="7175F1E8" w14:textId="77777777" w:rsidTr="005D306B">
        <w:trPr>
          <w:jc w:val="center"/>
        </w:trPr>
        <w:tc>
          <w:tcPr>
            <w:tcW w:w="2425" w:type="dxa"/>
          </w:tcPr>
          <w:p w14:paraId="75E8AC92" w14:textId="77777777" w:rsidR="00EB69F2" w:rsidRPr="00FB2ADD" w:rsidRDefault="00EB69F2" w:rsidP="00EB69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A6A6A6" w:themeColor="background1" w:themeShade="A6"/>
            </w:tcBorders>
          </w:tcPr>
          <w:p w14:paraId="7A3161BC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mol/L)</w:t>
            </w:r>
          </w:p>
        </w:tc>
        <w:tc>
          <w:tcPr>
            <w:tcW w:w="236" w:type="dxa"/>
          </w:tcPr>
          <w:p w14:paraId="537F5D83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583339F0" w14:textId="305B73AF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Pr="005A29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5A294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404293BD" w14:textId="09DB53F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552A948C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5D91A55C" w14:textId="3E30DECE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Pr="005A29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5A294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3781A6D8" w14:textId="02FE749E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03EA7FF1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6A6A6" w:themeColor="background1" w:themeShade="A6"/>
            </w:tcBorders>
          </w:tcPr>
          <w:p w14:paraId="563B015D" w14:textId="76CC7C54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5A294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6A6A6" w:themeColor="background1" w:themeShade="A6"/>
            </w:tcBorders>
          </w:tcPr>
          <w:p w14:paraId="30B02B32" w14:textId="02473025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</w:tr>
      <w:tr w:rsidR="00376E35" w:rsidRPr="00FB2ADD" w14:paraId="37C2DD78" w14:textId="77777777" w:rsidTr="005D306B">
        <w:trPr>
          <w:jc w:val="center"/>
        </w:trPr>
        <w:tc>
          <w:tcPr>
            <w:tcW w:w="2425" w:type="dxa"/>
          </w:tcPr>
          <w:p w14:paraId="54CE3BD4" w14:textId="77777777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6A6A6" w:themeColor="background1" w:themeShade="A6"/>
            </w:tcBorders>
          </w:tcPr>
          <w:p w14:paraId="06DA191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6A6A6" w:themeColor="background1" w:themeShade="A6"/>
            </w:tcBorders>
          </w:tcPr>
          <w:p w14:paraId="780188D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6DEB286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717A975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070DCCC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236" w:type="dxa"/>
          </w:tcPr>
          <w:p w14:paraId="37761A8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48E583C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27FCC94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27C3534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  <w:tcBorders>
              <w:top w:val="single" w:sz="4" w:space="0" w:color="A6A6A6" w:themeColor="background1" w:themeShade="A6"/>
            </w:tcBorders>
          </w:tcPr>
          <w:p w14:paraId="0B5FCA5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</w:tcBorders>
          </w:tcPr>
          <w:p w14:paraId="74E2B19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76E35" w:rsidRPr="00FB2ADD" w14:paraId="3B50D5D6" w14:textId="77777777" w:rsidTr="005D306B">
        <w:trPr>
          <w:jc w:val="center"/>
        </w:trPr>
        <w:tc>
          <w:tcPr>
            <w:tcW w:w="2425" w:type="dxa"/>
            <w:tcBorders>
              <w:bottom w:val="single" w:sz="4" w:space="0" w:color="auto"/>
            </w:tcBorders>
          </w:tcPr>
          <w:p w14:paraId="49B71DAF" w14:textId="77777777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0FA9B4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924421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F0969B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72A66A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0B008C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C4D8F6A" w14:textId="77777777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6683962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6124E67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FA9F37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15EEEC3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9E8996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</w:tr>
      <w:tr w:rsidR="00376E35" w:rsidRPr="00FB2ADD" w14:paraId="2B0676D9" w14:textId="77777777" w:rsidTr="005D306B">
        <w:trPr>
          <w:jc w:val="center"/>
        </w:trPr>
        <w:tc>
          <w:tcPr>
            <w:tcW w:w="2425" w:type="dxa"/>
            <w:tcBorders>
              <w:top w:val="single" w:sz="4" w:space="0" w:color="auto"/>
            </w:tcBorders>
          </w:tcPr>
          <w:p w14:paraId="2728440B" w14:textId="4EAD7D22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Women &lt;65 years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EC7108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5D2875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89E6B6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08ADF4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AA47B9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327012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A656F6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606F512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98A233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3376804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422EDB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6E35" w:rsidRPr="00FB2ADD" w14:paraId="042A7B89" w14:textId="77777777" w:rsidTr="005D306B">
        <w:trPr>
          <w:jc w:val="center"/>
        </w:trPr>
        <w:tc>
          <w:tcPr>
            <w:tcW w:w="2425" w:type="dxa"/>
          </w:tcPr>
          <w:p w14:paraId="320A35DB" w14:textId="3E549A3A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26)</w:t>
            </w:r>
          </w:p>
        </w:tc>
        <w:tc>
          <w:tcPr>
            <w:tcW w:w="1133" w:type="dxa"/>
          </w:tcPr>
          <w:p w14:paraId="4CC0CFE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17.7 (5.0)</w:t>
            </w:r>
          </w:p>
        </w:tc>
        <w:tc>
          <w:tcPr>
            <w:tcW w:w="1133" w:type="dxa"/>
          </w:tcPr>
          <w:p w14:paraId="1BF587D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18.0</w:t>
            </w:r>
          </w:p>
        </w:tc>
        <w:tc>
          <w:tcPr>
            <w:tcW w:w="236" w:type="dxa"/>
          </w:tcPr>
          <w:p w14:paraId="356A488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96C7C8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8.65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0.38)*</w:t>
            </w:r>
            <w:proofErr w:type="gramEnd"/>
          </w:p>
        </w:tc>
        <w:tc>
          <w:tcPr>
            <w:tcW w:w="1304" w:type="dxa"/>
          </w:tcPr>
          <w:p w14:paraId="61F2A7C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8.84 (0.37)</w:t>
            </w:r>
          </w:p>
        </w:tc>
        <w:tc>
          <w:tcPr>
            <w:tcW w:w="236" w:type="dxa"/>
          </w:tcPr>
          <w:p w14:paraId="351A66F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0EDC38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1.04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0.05)*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4C725CF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1.11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0.04)*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36" w:type="dxa"/>
          </w:tcPr>
          <w:p w14:paraId="5A66656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54CCDD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12.59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0.75)*</w:t>
            </w:r>
            <w:proofErr w:type="gramEnd"/>
          </w:p>
        </w:tc>
        <w:tc>
          <w:tcPr>
            <w:tcW w:w="1418" w:type="dxa"/>
          </w:tcPr>
          <w:p w14:paraId="0E80F45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12.01 (0.70)</w:t>
            </w:r>
          </w:p>
        </w:tc>
      </w:tr>
      <w:tr w:rsidR="00376E35" w:rsidRPr="00FB2ADD" w14:paraId="2354994E" w14:textId="77777777" w:rsidTr="005D306B">
        <w:trPr>
          <w:jc w:val="center"/>
        </w:trPr>
        <w:tc>
          <w:tcPr>
            <w:tcW w:w="2425" w:type="dxa"/>
          </w:tcPr>
          <w:p w14:paraId="6CD1E6A5" w14:textId="471CFE4D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25 to &lt;50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160)</w:t>
            </w:r>
          </w:p>
        </w:tc>
        <w:tc>
          <w:tcPr>
            <w:tcW w:w="1133" w:type="dxa"/>
          </w:tcPr>
          <w:p w14:paraId="4B8A4AC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40.1 (6.8)</w:t>
            </w:r>
          </w:p>
        </w:tc>
        <w:tc>
          <w:tcPr>
            <w:tcW w:w="1133" w:type="dxa"/>
          </w:tcPr>
          <w:p w14:paraId="1363209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40.7</w:t>
            </w:r>
          </w:p>
        </w:tc>
        <w:tc>
          <w:tcPr>
            <w:tcW w:w="236" w:type="dxa"/>
          </w:tcPr>
          <w:p w14:paraId="5CE5FD1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E2B836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9.51 (0.15)</w:t>
            </w:r>
          </w:p>
        </w:tc>
        <w:tc>
          <w:tcPr>
            <w:tcW w:w="1304" w:type="dxa"/>
          </w:tcPr>
          <w:p w14:paraId="665D89D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9.53 (0.15)</w:t>
            </w:r>
          </w:p>
        </w:tc>
        <w:tc>
          <w:tcPr>
            <w:tcW w:w="236" w:type="dxa"/>
          </w:tcPr>
          <w:p w14:paraId="2D7D10F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201694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7B3027B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1.22 (0.02)</w:t>
            </w:r>
          </w:p>
        </w:tc>
        <w:tc>
          <w:tcPr>
            <w:tcW w:w="236" w:type="dxa"/>
          </w:tcPr>
          <w:p w14:paraId="0171C69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4DD7B6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11.42 (0.27)</w:t>
            </w:r>
          </w:p>
        </w:tc>
        <w:tc>
          <w:tcPr>
            <w:tcW w:w="1418" w:type="dxa"/>
          </w:tcPr>
          <w:p w14:paraId="3FD32C3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11.35 (0.26)</w:t>
            </w:r>
          </w:p>
        </w:tc>
      </w:tr>
      <w:tr w:rsidR="00376E35" w:rsidRPr="00FB2ADD" w14:paraId="7248F27F" w14:textId="77777777" w:rsidTr="005D306B">
        <w:trPr>
          <w:jc w:val="center"/>
        </w:trPr>
        <w:tc>
          <w:tcPr>
            <w:tcW w:w="2425" w:type="dxa"/>
          </w:tcPr>
          <w:p w14:paraId="7F8A1A9A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≥50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1,003)</w:t>
            </w:r>
          </w:p>
        </w:tc>
        <w:tc>
          <w:tcPr>
            <w:tcW w:w="1133" w:type="dxa"/>
          </w:tcPr>
          <w:p w14:paraId="702B7AE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75.1 (17.4)</w:t>
            </w:r>
          </w:p>
        </w:tc>
        <w:tc>
          <w:tcPr>
            <w:tcW w:w="1133" w:type="dxa"/>
          </w:tcPr>
          <w:p w14:paraId="4F1704F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72.3</w:t>
            </w:r>
          </w:p>
        </w:tc>
        <w:tc>
          <w:tcPr>
            <w:tcW w:w="236" w:type="dxa"/>
          </w:tcPr>
          <w:p w14:paraId="4125C30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0B8D5B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9.57 (0.06)</w:t>
            </w:r>
          </w:p>
        </w:tc>
        <w:tc>
          <w:tcPr>
            <w:tcW w:w="1304" w:type="dxa"/>
          </w:tcPr>
          <w:p w14:paraId="2DEAA67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9.57 (0.06)</w:t>
            </w:r>
          </w:p>
        </w:tc>
        <w:tc>
          <w:tcPr>
            <w:tcW w:w="236" w:type="dxa"/>
          </w:tcPr>
          <w:p w14:paraId="1E0101C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7AE851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(0.01)</w:t>
            </w:r>
          </w:p>
        </w:tc>
        <w:tc>
          <w:tcPr>
            <w:tcW w:w="1304" w:type="dxa"/>
          </w:tcPr>
          <w:p w14:paraId="6D33991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(0.01)</w:t>
            </w:r>
          </w:p>
        </w:tc>
        <w:tc>
          <w:tcPr>
            <w:tcW w:w="236" w:type="dxa"/>
          </w:tcPr>
          <w:p w14:paraId="6F85F9B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1CA28B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11.02 (0.10)</w:t>
            </w:r>
          </w:p>
        </w:tc>
        <w:tc>
          <w:tcPr>
            <w:tcW w:w="1418" w:type="dxa"/>
          </w:tcPr>
          <w:p w14:paraId="4388CDB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11.04 (0.10)</w:t>
            </w:r>
          </w:p>
        </w:tc>
      </w:tr>
      <w:tr w:rsidR="001A2005" w:rsidRPr="00FB2ADD" w14:paraId="755975A6" w14:textId="77777777" w:rsidTr="005D306B">
        <w:trPr>
          <w:jc w:val="center"/>
        </w:trPr>
        <w:tc>
          <w:tcPr>
            <w:tcW w:w="2425" w:type="dxa"/>
          </w:tcPr>
          <w:p w14:paraId="6E965C90" w14:textId="4F6A9683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3" w:type="dxa"/>
          </w:tcPr>
          <w:p w14:paraId="1969F62D" w14:textId="614B057C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1115EB8D" w14:textId="161E4C67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10FA337A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9958C16" w14:textId="5773EE03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1304" w:type="dxa"/>
          </w:tcPr>
          <w:p w14:paraId="292C0DBF" w14:textId="537F5886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236" w:type="dxa"/>
          </w:tcPr>
          <w:p w14:paraId="1A18257E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B6302BB" w14:textId="26FD0396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304" w:type="dxa"/>
          </w:tcPr>
          <w:p w14:paraId="106C7D01" w14:textId="5D7D323C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236" w:type="dxa"/>
          </w:tcPr>
          <w:p w14:paraId="2D044444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7BBA153" w14:textId="0CB6D7B0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1418" w:type="dxa"/>
          </w:tcPr>
          <w:p w14:paraId="14289E9C" w14:textId="24E1FD15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1A2005" w:rsidRPr="00FB2ADD" w14:paraId="45662E44" w14:textId="77777777" w:rsidTr="005D306B">
        <w:trPr>
          <w:jc w:val="center"/>
        </w:trPr>
        <w:tc>
          <w:tcPr>
            <w:tcW w:w="2425" w:type="dxa"/>
          </w:tcPr>
          <w:p w14:paraId="54F9F858" w14:textId="11B526D3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3" w:type="dxa"/>
          </w:tcPr>
          <w:p w14:paraId="14B918F8" w14:textId="55648B27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1BFFA322" w14:textId="0D3B282B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39221C4E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CA4A4B7" w14:textId="3395B503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+10.6</w:t>
            </w:r>
          </w:p>
        </w:tc>
        <w:tc>
          <w:tcPr>
            <w:tcW w:w="1304" w:type="dxa"/>
          </w:tcPr>
          <w:p w14:paraId="034FEC28" w14:textId="39E9306B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+8.3</w:t>
            </w:r>
          </w:p>
        </w:tc>
        <w:tc>
          <w:tcPr>
            <w:tcW w:w="236" w:type="dxa"/>
          </w:tcPr>
          <w:p w14:paraId="2C236EC2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65CD31B" w14:textId="3D781E97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+20.2</w:t>
            </w:r>
          </w:p>
        </w:tc>
        <w:tc>
          <w:tcPr>
            <w:tcW w:w="1304" w:type="dxa"/>
          </w:tcPr>
          <w:p w14:paraId="121BA05B" w14:textId="477CBE3B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+12.6</w:t>
            </w:r>
          </w:p>
        </w:tc>
        <w:tc>
          <w:tcPr>
            <w:tcW w:w="236" w:type="dxa"/>
          </w:tcPr>
          <w:p w14:paraId="48E38BF7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C7D5274" w14:textId="1511E9CB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-12.5</w:t>
            </w:r>
          </w:p>
        </w:tc>
        <w:tc>
          <w:tcPr>
            <w:tcW w:w="1418" w:type="dxa"/>
          </w:tcPr>
          <w:p w14:paraId="4ED1102B" w14:textId="014A2AC2" w:rsidR="001A2005" w:rsidRPr="00FB2ADD" w:rsidRDefault="003E296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-8.1</w:t>
            </w:r>
          </w:p>
        </w:tc>
      </w:tr>
      <w:tr w:rsidR="00376E35" w:rsidRPr="00FB2ADD" w14:paraId="2F275820" w14:textId="77777777" w:rsidTr="005D306B">
        <w:trPr>
          <w:jc w:val="center"/>
        </w:trPr>
        <w:tc>
          <w:tcPr>
            <w:tcW w:w="2425" w:type="dxa"/>
          </w:tcPr>
          <w:p w14:paraId="738BDD22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</w:tcPr>
          <w:p w14:paraId="57AF49E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</w:tcPr>
          <w:p w14:paraId="7AB1FF3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199825C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7CEE7D3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64458D3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5B47CE6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6CC6013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03294C8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6268F39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</w:tcPr>
          <w:p w14:paraId="6F56A67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6A3C878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76E35" w:rsidRPr="00FB2ADD" w14:paraId="5CA44705" w14:textId="77777777" w:rsidTr="005D306B">
        <w:trPr>
          <w:jc w:val="center"/>
        </w:trPr>
        <w:tc>
          <w:tcPr>
            <w:tcW w:w="2425" w:type="dxa"/>
          </w:tcPr>
          <w:p w14:paraId="136C8B8F" w14:textId="70A667ED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Women ≥65 years</w:t>
            </w:r>
          </w:p>
        </w:tc>
        <w:tc>
          <w:tcPr>
            <w:tcW w:w="1133" w:type="dxa"/>
          </w:tcPr>
          <w:p w14:paraId="4632AED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1692E7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5B27667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192ACA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2F6A98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0BD2B3F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D4E608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32DAAA9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09CEFA2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45FBD2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7E94FB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6E35" w:rsidRPr="00FB2ADD" w14:paraId="5A9BC91D" w14:textId="77777777" w:rsidTr="005D306B">
        <w:trPr>
          <w:jc w:val="center"/>
        </w:trPr>
        <w:tc>
          <w:tcPr>
            <w:tcW w:w="2425" w:type="dxa"/>
          </w:tcPr>
          <w:p w14:paraId="25456A5A" w14:textId="0743CF0B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55)</w:t>
            </w:r>
          </w:p>
        </w:tc>
        <w:tc>
          <w:tcPr>
            <w:tcW w:w="1133" w:type="dxa"/>
          </w:tcPr>
          <w:p w14:paraId="730DC8D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17.1 (5.4)</w:t>
            </w:r>
          </w:p>
        </w:tc>
        <w:tc>
          <w:tcPr>
            <w:tcW w:w="1133" w:type="dxa"/>
          </w:tcPr>
          <w:p w14:paraId="72E00C7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17.1</w:t>
            </w:r>
          </w:p>
        </w:tc>
        <w:tc>
          <w:tcPr>
            <w:tcW w:w="236" w:type="dxa"/>
          </w:tcPr>
          <w:p w14:paraId="184B425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A3DE3D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7.98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0.25)*</w:t>
            </w:r>
            <w:proofErr w:type="gramEnd"/>
          </w:p>
        </w:tc>
        <w:tc>
          <w:tcPr>
            <w:tcW w:w="1304" w:type="dxa"/>
          </w:tcPr>
          <w:p w14:paraId="535AAB3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8.08 (0.24)</w:t>
            </w:r>
          </w:p>
        </w:tc>
        <w:tc>
          <w:tcPr>
            <w:tcW w:w="236" w:type="dxa"/>
          </w:tcPr>
          <w:p w14:paraId="5866227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145C4E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0.95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0.03)*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4CA024F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0.99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0.03)*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36" w:type="dxa"/>
          </w:tcPr>
          <w:p w14:paraId="36B7F1E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9C7E54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14.71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0.71)*</w:t>
            </w:r>
            <w:proofErr w:type="gramEnd"/>
          </w:p>
        </w:tc>
        <w:tc>
          <w:tcPr>
            <w:tcW w:w="1418" w:type="dxa"/>
          </w:tcPr>
          <w:p w14:paraId="14B40E7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14.42 (0.67)</w:t>
            </w:r>
          </w:p>
        </w:tc>
      </w:tr>
      <w:tr w:rsidR="00376E35" w:rsidRPr="00FB2ADD" w14:paraId="5CF34EA3" w14:textId="77777777" w:rsidTr="005D306B">
        <w:trPr>
          <w:jc w:val="center"/>
        </w:trPr>
        <w:tc>
          <w:tcPr>
            <w:tcW w:w="2425" w:type="dxa"/>
          </w:tcPr>
          <w:p w14:paraId="257F4E3B" w14:textId="6DE863A6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25 to &lt;50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279)</w:t>
            </w:r>
          </w:p>
        </w:tc>
        <w:tc>
          <w:tcPr>
            <w:tcW w:w="1133" w:type="dxa"/>
          </w:tcPr>
          <w:p w14:paraId="1FE8E81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40.7 (6.8)</w:t>
            </w:r>
          </w:p>
        </w:tc>
        <w:tc>
          <w:tcPr>
            <w:tcW w:w="1133" w:type="dxa"/>
          </w:tcPr>
          <w:p w14:paraId="451D0FE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41.8</w:t>
            </w:r>
          </w:p>
        </w:tc>
        <w:tc>
          <w:tcPr>
            <w:tcW w:w="236" w:type="dxa"/>
          </w:tcPr>
          <w:p w14:paraId="06F7DE5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E18BB9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8.26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0.11)*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304" w:type="dxa"/>
          </w:tcPr>
          <w:p w14:paraId="45E26F5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8.38 (0.11)</w:t>
            </w:r>
          </w:p>
        </w:tc>
        <w:tc>
          <w:tcPr>
            <w:tcW w:w="236" w:type="dxa"/>
          </w:tcPr>
          <w:p w14:paraId="1AD65FC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D263DB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0.99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2F19CA0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1.04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</w:p>
        </w:tc>
        <w:tc>
          <w:tcPr>
            <w:tcW w:w="236" w:type="dxa"/>
          </w:tcPr>
          <w:p w14:paraId="0B684BC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B2F037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14.45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0.30)*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418" w:type="dxa"/>
          </w:tcPr>
          <w:p w14:paraId="15A458E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14.12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0.28)*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376E35" w:rsidRPr="00FB2ADD" w14:paraId="68073A72" w14:textId="77777777" w:rsidTr="00E006E6">
        <w:trPr>
          <w:jc w:val="center"/>
        </w:trPr>
        <w:tc>
          <w:tcPr>
            <w:tcW w:w="2425" w:type="dxa"/>
          </w:tcPr>
          <w:p w14:paraId="7D1CB04F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≥50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1,263)</w:t>
            </w:r>
          </w:p>
        </w:tc>
        <w:tc>
          <w:tcPr>
            <w:tcW w:w="1133" w:type="dxa"/>
          </w:tcPr>
          <w:p w14:paraId="50A4B28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75.4 (17.9)</w:t>
            </w:r>
          </w:p>
        </w:tc>
        <w:tc>
          <w:tcPr>
            <w:tcW w:w="1133" w:type="dxa"/>
          </w:tcPr>
          <w:p w14:paraId="596180D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72.2</w:t>
            </w:r>
          </w:p>
        </w:tc>
        <w:tc>
          <w:tcPr>
            <w:tcW w:w="236" w:type="dxa"/>
          </w:tcPr>
          <w:p w14:paraId="0C98A0D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65FC8D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8.59 (0.05)</w:t>
            </w:r>
          </w:p>
        </w:tc>
        <w:tc>
          <w:tcPr>
            <w:tcW w:w="1304" w:type="dxa"/>
          </w:tcPr>
          <w:p w14:paraId="33A91E2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8.55 (0.05)</w:t>
            </w:r>
          </w:p>
        </w:tc>
        <w:tc>
          <w:tcPr>
            <w:tcW w:w="236" w:type="dxa"/>
          </w:tcPr>
          <w:p w14:paraId="79F57DA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9E33DB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1.09 (0.01)</w:t>
            </w:r>
          </w:p>
        </w:tc>
        <w:tc>
          <w:tcPr>
            <w:tcW w:w="1304" w:type="dxa"/>
          </w:tcPr>
          <w:p w14:paraId="7DC2CC6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1.08 (0.01)</w:t>
            </w:r>
          </w:p>
        </w:tc>
        <w:tc>
          <w:tcPr>
            <w:tcW w:w="236" w:type="dxa"/>
          </w:tcPr>
          <w:p w14:paraId="3529479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BAD3FF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13.19 (0.12)</w:t>
            </w:r>
          </w:p>
        </w:tc>
        <w:tc>
          <w:tcPr>
            <w:tcW w:w="1418" w:type="dxa"/>
          </w:tcPr>
          <w:p w14:paraId="107B5F6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13.26 (0.12)</w:t>
            </w:r>
          </w:p>
        </w:tc>
      </w:tr>
      <w:tr w:rsidR="001A2005" w:rsidRPr="00FB2ADD" w14:paraId="5239BBC7" w14:textId="77777777" w:rsidTr="00B03023">
        <w:trPr>
          <w:jc w:val="center"/>
        </w:trPr>
        <w:tc>
          <w:tcPr>
            <w:tcW w:w="2425" w:type="dxa"/>
          </w:tcPr>
          <w:p w14:paraId="7CF59594" w14:textId="553BB054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3" w:type="dxa"/>
          </w:tcPr>
          <w:p w14:paraId="74783DBB" w14:textId="3180BAA9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43E52F96" w14:textId="3285B259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4A5F62AF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859C192" w14:textId="605C6FDF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304" w:type="dxa"/>
          </w:tcPr>
          <w:p w14:paraId="3663CA64" w14:textId="633D835F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236" w:type="dxa"/>
          </w:tcPr>
          <w:p w14:paraId="2D583BB1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CF6B537" w14:textId="6F7A7D05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304" w:type="dxa"/>
          </w:tcPr>
          <w:p w14:paraId="0F92D680" w14:textId="0F8EA68B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236" w:type="dxa"/>
          </w:tcPr>
          <w:p w14:paraId="0F3BA5F9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E5B0125" w14:textId="5CCABF32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1418" w:type="dxa"/>
          </w:tcPr>
          <w:p w14:paraId="0447D16B" w14:textId="3059C73F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</w:tr>
      <w:tr w:rsidR="001A2005" w:rsidRPr="00FB2ADD" w14:paraId="0B2F8160" w14:textId="77777777" w:rsidTr="00B03023">
        <w:trPr>
          <w:jc w:val="center"/>
        </w:trPr>
        <w:tc>
          <w:tcPr>
            <w:tcW w:w="2425" w:type="dxa"/>
            <w:tcBorders>
              <w:bottom w:val="single" w:sz="4" w:space="0" w:color="auto"/>
            </w:tcBorders>
          </w:tcPr>
          <w:p w14:paraId="6BE19167" w14:textId="5007553E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79406AB" w14:textId="60E5DF37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4D09754" w14:textId="4E17C8B6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14A36C0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723374C" w14:textId="0D416F78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+7.6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D0D2664" w14:textId="470135A8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+5.8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C86A49E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4661685" w14:textId="659A3DFB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+14.7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B7AACFB" w14:textId="10E24866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+9.1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C4AE9A8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20F2AF05" w14:textId="1A2033F7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-10.3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9311641" w14:textId="59CE3DE9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-8.0</w:t>
            </w:r>
          </w:p>
        </w:tc>
      </w:tr>
      <w:tr w:rsidR="00376E35" w:rsidRPr="00FB2ADD" w14:paraId="315D6543" w14:textId="77777777" w:rsidTr="00B03023">
        <w:trPr>
          <w:jc w:val="center"/>
        </w:trPr>
        <w:tc>
          <w:tcPr>
            <w:tcW w:w="2425" w:type="dxa"/>
            <w:tcBorders>
              <w:top w:val="single" w:sz="4" w:space="0" w:color="auto"/>
            </w:tcBorders>
          </w:tcPr>
          <w:p w14:paraId="785A0D50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1BDB77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6341E6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87E5A6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125E581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8653E5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F14A7D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06775A4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BCEABE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2A5CEE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1DFE614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E6F54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5017C66A" w14:textId="4054E13F" w:rsidR="00B03023" w:rsidRPr="00872289" w:rsidRDefault="00B03023" w:rsidP="00B0302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1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 xml:space="preserve">Descriptive 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statistics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 xml:space="preserve"> are provided for plasma vitamin C for each plasma vitamin C category. Data for height-adjusted handgrip strength (</w:t>
      </w:r>
      <w:proofErr w:type="spellStart"/>
      <w:r w:rsidRPr="00872289">
        <w:rPr>
          <w:rFonts w:ascii="Times New Roman" w:hAnsi="Times New Roman" w:cs="Times New Roman"/>
          <w:sz w:val="18"/>
          <w:szCs w:val="18"/>
        </w:rPr>
        <w:t>HGS</w:t>
      </w:r>
      <w:r w:rsidRPr="00872289">
        <w:rPr>
          <w:rFonts w:ascii="Times New Roman" w:hAnsi="Times New Roman" w:cs="Times New Roman"/>
          <w:sz w:val="18"/>
          <w:szCs w:val="18"/>
          <w:vertAlign w:val="subscript"/>
        </w:rPr>
        <w:t>ht</w:t>
      </w:r>
      <w:proofErr w:type="spellEnd"/>
      <w:r w:rsidRPr="00872289">
        <w:rPr>
          <w:rFonts w:ascii="Times New Roman" w:hAnsi="Times New Roman" w:cs="Times New Roman"/>
          <w:sz w:val="18"/>
          <w:szCs w:val="18"/>
        </w:rPr>
        <w:t xml:space="preserve">), gait speed and 5-chair stand time are presented as least square mean (standard error: SE) calculated following linear regression analysis, </w:t>
      </w:r>
      <w:r w:rsidR="009C5338">
        <w:rPr>
          <w:rFonts w:ascii="Times New Roman" w:hAnsi="Times New Roman" w:cs="Times New Roman"/>
          <w:sz w:val="18"/>
          <w:szCs w:val="18"/>
        </w:rPr>
        <w:t xml:space="preserve">with </w:t>
      </w:r>
      <w:r w:rsidR="00EF1FAF" w:rsidRPr="00FB2ADD">
        <w:rPr>
          <w:rFonts w:ascii="Times New Roman" w:hAnsi="Times New Roman" w:cs="Times New Roman"/>
          <w:sz w:val="18"/>
          <w:szCs w:val="18"/>
        </w:rPr>
        <w:t>≥</w:t>
      </w:r>
      <w:r w:rsidRPr="00872289">
        <w:rPr>
          <w:rFonts w:ascii="Times New Roman" w:hAnsi="Times New Roman" w:cs="Times New Roman"/>
          <w:sz w:val="18"/>
          <w:szCs w:val="18"/>
        </w:rPr>
        <w:t xml:space="preserve">50 </w:t>
      </w:r>
      <w:r w:rsidRPr="00872289">
        <w:rPr>
          <w:rFonts w:ascii="Times New Roman" w:hAnsi="Times New Roman" w:cs="Times New Roman"/>
          <w:sz w:val="18"/>
          <w:szCs w:val="18"/>
        </w:rPr>
        <w:sym w:font="Symbol" w:char="F06D"/>
      </w:r>
      <w:r w:rsidRPr="00872289">
        <w:rPr>
          <w:rFonts w:ascii="Times New Roman" w:hAnsi="Times New Roman" w:cs="Times New Roman"/>
          <w:sz w:val="18"/>
          <w:szCs w:val="18"/>
        </w:rPr>
        <w:t>mol/L plasma vitamin C set as the reference category. *, **, *** significant difference with ≥50</w:t>
      </w:r>
      <w:r w:rsidRPr="00872289">
        <w:rPr>
          <w:rFonts w:ascii="Times New Roman" w:hAnsi="Times New Roman" w:cs="Times New Roman"/>
          <w:sz w:val="18"/>
          <w:szCs w:val="18"/>
        </w:rPr>
        <w:sym w:font="Symbol" w:char="F06D"/>
      </w:r>
      <w:r w:rsidRPr="00872289">
        <w:rPr>
          <w:rFonts w:ascii="Times New Roman" w:hAnsi="Times New Roman" w:cs="Times New Roman"/>
          <w:sz w:val="18"/>
          <w:szCs w:val="18"/>
        </w:rPr>
        <w:t xml:space="preserve">mol/L plasma vitamin C category. 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&lt;0.05, **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&lt;0.01,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*** 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&lt;0.001.</w:t>
      </w:r>
    </w:p>
    <w:p w14:paraId="3B23AFE4" w14:textId="698F5B84" w:rsidR="00B03023" w:rsidRPr="00872289" w:rsidRDefault="00B03023" w:rsidP="00B0302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2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1,176 women &lt;65years; 1,568 women ≥65 years.</w:t>
      </w:r>
    </w:p>
    <w:p w14:paraId="631FA06F" w14:textId="3BB6B3A4" w:rsidR="00B03023" w:rsidRPr="00872289" w:rsidRDefault="00B03023" w:rsidP="00B0302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3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1,178 women &lt;65 years; 1,581 women ≥65 years.</w:t>
      </w:r>
    </w:p>
    <w:p w14:paraId="4F5A9DA9" w14:textId="6B166880" w:rsidR="00B03023" w:rsidRPr="00872289" w:rsidRDefault="00B03023" w:rsidP="00B0302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4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1,098 women &lt;65 years; 1,349 women ≥65 years.</w:t>
      </w:r>
    </w:p>
    <w:p w14:paraId="625F4657" w14:textId="77777777" w:rsidR="00B03023" w:rsidRPr="00FB2ADD" w:rsidRDefault="00B03023" w:rsidP="00B0302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5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>Adjusted models include age, body mass index, smoking status, physical activity, history of cancer, stroke, myocardial infarction, use of diabetes medications, antihypertensives, statins, steroids and high sensitivity C-reactive protein. Gait speed and chair stand models are additionally adjusted for height.</w:t>
      </w:r>
    </w:p>
    <w:p w14:paraId="764F26C0" w14:textId="77777777" w:rsidR="00B03023" w:rsidRDefault="00B03023"/>
    <w:p w14:paraId="59DA48DE" w14:textId="6B35E10E" w:rsidR="00B03023" w:rsidRPr="00B03023" w:rsidRDefault="001503AF" w:rsidP="00B03023">
      <w:pPr>
        <w:pStyle w:val="Caption"/>
        <w:keepNext/>
        <w:ind w:left="284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</w:t>
      </w:r>
      <w:r w:rsidR="00B03023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Table </w:t>
      </w:r>
      <w:r w:rsidR="00B03023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B03023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B03023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26706F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3</w:t>
      </w:r>
      <w:r w:rsidR="00B03023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B03023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B03023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Cross-sectional associations between plasma vitamin C and strength and function measures</w:t>
      </w:r>
      <w:r w:rsidR="00872289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in </w:t>
      </w:r>
      <w:r w:rsidR="00872289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men</w:t>
      </w:r>
      <w:r w:rsidR="00B03023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, stratified by age (&lt;65 years and ≥65 years).</w:t>
      </w:r>
      <w:r w:rsidR="00B03023" w:rsidRPr="0087228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tbl>
      <w:tblPr>
        <w:tblStyle w:val="TableGrid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133"/>
        <w:gridCol w:w="1133"/>
        <w:gridCol w:w="236"/>
        <w:gridCol w:w="1304"/>
        <w:gridCol w:w="1304"/>
        <w:gridCol w:w="236"/>
        <w:gridCol w:w="1304"/>
        <w:gridCol w:w="1304"/>
        <w:gridCol w:w="236"/>
        <w:gridCol w:w="1434"/>
        <w:gridCol w:w="1418"/>
      </w:tblGrid>
      <w:tr w:rsidR="00B03023" w:rsidRPr="00FB2ADD" w14:paraId="03743E51" w14:textId="77777777" w:rsidTr="00901C4B">
        <w:trPr>
          <w:jc w:val="center"/>
        </w:trPr>
        <w:tc>
          <w:tcPr>
            <w:tcW w:w="2425" w:type="dxa"/>
            <w:tcBorders>
              <w:top w:val="single" w:sz="4" w:space="0" w:color="auto"/>
            </w:tcBorders>
          </w:tcPr>
          <w:p w14:paraId="4CCB6668" w14:textId="77777777" w:rsidR="00B03023" w:rsidRPr="00FB2ADD" w:rsidRDefault="00B03023" w:rsidP="00901C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</w:tcBorders>
          </w:tcPr>
          <w:p w14:paraId="32247E68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Plasma Vitamin C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D123D1D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</w:tcBorders>
          </w:tcPr>
          <w:p w14:paraId="7FBF597F" w14:textId="528AA5DF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HGS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ht</w:t>
            </w:r>
            <w:proofErr w:type="spellEnd"/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(kg/m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AD966C7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</w:tcBorders>
          </w:tcPr>
          <w:p w14:paraId="3148D40F" w14:textId="2C0A3926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Gait Speed (m/s)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1FC0F5A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</w:tcBorders>
          </w:tcPr>
          <w:p w14:paraId="4DE5C99C" w14:textId="575AFA3A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5-Chair Stand Time (s)</w:t>
            </w:r>
          </w:p>
        </w:tc>
      </w:tr>
      <w:tr w:rsidR="00EB69F2" w:rsidRPr="00FB2ADD" w14:paraId="6B5B2D17" w14:textId="77777777" w:rsidTr="00901C4B">
        <w:trPr>
          <w:jc w:val="center"/>
        </w:trPr>
        <w:tc>
          <w:tcPr>
            <w:tcW w:w="2425" w:type="dxa"/>
          </w:tcPr>
          <w:p w14:paraId="1D875855" w14:textId="77777777" w:rsidR="00EB69F2" w:rsidRPr="00FB2ADD" w:rsidRDefault="00EB69F2" w:rsidP="00EB69F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A6A6A6" w:themeColor="background1" w:themeShade="A6"/>
            </w:tcBorders>
          </w:tcPr>
          <w:p w14:paraId="6C54837A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mol/L)</w:t>
            </w:r>
          </w:p>
        </w:tc>
        <w:tc>
          <w:tcPr>
            <w:tcW w:w="236" w:type="dxa"/>
          </w:tcPr>
          <w:p w14:paraId="0144CDEB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479C67BE" w14:textId="583E61C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77437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5644C6C7" w14:textId="081B67B6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278AB508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0F4FCD99" w14:textId="1E667155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77437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04" w:type="dxa"/>
            <w:tcBorders>
              <w:bottom w:val="single" w:sz="4" w:space="0" w:color="A6A6A6" w:themeColor="background1" w:themeShade="A6"/>
            </w:tcBorders>
          </w:tcPr>
          <w:p w14:paraId="038F2A52" w14:textId="0CA811A2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2657470F" w14:textId="77777777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6A6A6" w:themeColor="background1" w:themeShade="A6"/>
            </w:tcBorders>
          </w:tcPr>
          <w:p w14:paraId="7D4DD7EC" w14:textId="26B9350B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Pr="0077437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6A6A6" w:themeColor="background1" w:themeShade="A6"/>
            </w:tcBorders>
          </w:tcPr>
          <w:p w14:paraId="2E6171E5" w14:textId="3F3F23D2" w:rsidR="00EB69F2" w:rsidRPr="00FB2ADD" w:rsidRDefault="00EB69F2" w:rsidP="00EB69F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</w:tr>
      <w:tr w:rsidR="00B03023" w:rsidRPr="00FB2ADD" w14:paraId="5C899635" w14:textId="77777777" w:rsidTr="00901C4B">
        <w:trPr>
          <w:jc w:val="center"/>
        </w:trPr>
        <w:tc>
          <w:tcPr>
            <w:tcW w:w="2425" w:type="dxa"/>
          </w:tcPr>
          <w:p w14:paraId="23DDAF76" w14:textId="77777777" w:rsidR="00B03023" w:rsidRPr="00FB2ADD" w:rsidRDefault="00B03023" w:rsidP="00901C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6A6A6" w:themeColor="background1" w:themeShade="A6"/>
            </w:tcBorders>
          </w:tcPr>
          <w:p w14:paraId="0AA10F1F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6A6A6" w:themeColor="background1" w:themeShade="A6"/>
            </w:tcBorders>
          </w:tcPr>
          <w:p w14:paraId="5FCDD627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769D715A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11128C13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0F946A7B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236" w:type="dxa"/>
          </w:tcPr>
          <w:p w14:paraId="4BC59F4A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777CB2F8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304" w:type="dxa"/>
            <w:tcBorders>
              <w:top w:val="single" w:sz="4" w:space="0" w:color="A6A6A6" w:themeColor="background1" w:themeShade="A6"/>
            </w:tcBorders>
          </w:tcPr>
          <w:p w14:paraId="05EAD32D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1CB41B39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  <w:tcBorders>
              <w:top w:val="single" w:sz="4" w:space="0" w:color="A6A6A6" w:themeColor="background1" w:themeShade="A6"/>
            </w:tcBorders>
          </w:tcPr>
          <w:p w14:paraId="44852430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6A6A6" w:themeColor="background1" w:themeShade="A6"/>
            </w:tcBorders>
          </w:tcPr>
          <w:p w14:paraId="42CA0E0B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B03023" w:rsidRPr="00FB2ADD" w14:paraId="49BA063B" w14:textId="77777777" w:rsidTr="00901C4B">
        <w:trPr>
          <w:jc w:val="center"/>
        </w:trPr>
        <w:tc>
          <w:tcPr>
            <w:tcW w:w="2425" w:type="dxa"/>
            <w:tcBorders>
              <w:bottom w:val="single" w:sz="4" w:space="0" w:color="auto"/>
            </w:tcBorders>
          </w:tcPr>
          <w:p w14:paraId="255463C5" w14:textId="77777777" w:rsidR="00B03023" w:rsidRPr="00FB2ADD" w:rsidRDefault="00B03023" w:rsidP="00901C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184415A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CBE9CB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ED4F141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A3822A8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6964AEB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EC4E294" w14:textId="77777777" w:rsidR="00B03023" w:rsidRPr="00FB2ADD" w:rsidRDefault="00B03023" w:rsidP="00901C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2350D00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8408C8C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F5C9EA5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3F3ED3DE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852C0C4" w14:textId="77777777" w:rsidR="00B03023" w:rsidRPr="00FB2ADD" w:rsidRDefault="00B03023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</w:tr>
      <w:tr w:rsidR="00376E35" w:rsidRPr="00FB2ADD" w14:paraId="46CB89E9" w14:textId="77777777" w:rsidTr="00E006E6">
        <w:trPr>
          <w:jc w:val="center"/>
        </w:trPr>
        <w:tc>
          <w:tcPr>
            <w:tcW w:w="2425" w:type="dxa"/>
          </w:tcPr>
          <w:p w14:paraId="67029075" w14:textId="37A29C5B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 &lt;65 years</w:t>
            </w:r>
          </w:p>
        </w:tc>
        <w:tc>
          <w:tcPr>
            <w:tcW w:w="1133" w:type="dxa"/>
          </w:tcPr>
          <w:p w14:paraId="686CBF8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2EFC94E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2AE858B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EA09B0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267617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3313B00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5540E0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4AAD91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39572A3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FFA3D5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E0F2A0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6E35" w:rsidRPr="00FB2ADD" w14:paraId="20B40D9D" w14:textId="77777777" w:rsidTr="005D306B">
        <w:trPr>
          <w:jc w:val="center"/>
        </w:trPr>
        <w:tc>
          <w:tcPr>
            <w:tcW w:w="2425" w:type="dxa"/>
          </w:tcPr>
          <w:p w14:paraId="09767ACD" w14:textId="2CEB2D75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58)</w:t>
            </w:r>
          </w:p>
        </w:tc>
        <w:tc>
          <w:tcPr>
            <w:tcW w:w="1133" w:type="dxa"/>
          </w:tcPr>
          <w:p w14:paraId="2151C51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17.0 (5.3)</w:t>
            </w:r>
          </w:p>
        </w:tc>
        <w:tc>
          <w:tcPr>
            <w:tcW w:w="1133" w:type="dxa"/>
          </w:tcPr>
          <w:p w14:paraId="5901F8A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17.1</w:t>
            </w:r>
          </w:p>
        </w:tc>
        <w:tc>
          <w:tcPr>
            <w:tcW w:w="236" w:type="dxa"/>
          </w:tcPr>
          <w:p w14:paraId="3BAD6348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5C68C9D" w14:textId="7CB9BA52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(0.3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4" w:type="dxa"/>
          </w:tcPr>
          <w:p w14:paraId="2D0D1324" w14:textId="7A8CD08D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(0.3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69A4171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71653A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1.22 (0.03)</w:t>
            </w:r>
          </w:p>
        </w:tc>
        <w:tc>
          <w:tcPr>
            <w:tcW w:w="1304" w:type="dxa"/>
          </w:tcPr>
          <w:p w14:paraId="0E93EB0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(0.03)</w:t>
            </w:r>
          </w:p>
        </w:tc>
        <w:tc>
          <w:tcPr>
            <w:tcW w:w="236" w:type="dxa"/>
          </w:tcPr>
          <w:p w14:paraId="5BAC890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5123D7F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10.91 (0.44)</w:t>
            </w:r>
          </w:p>
        </w:tc>
        <w:tc>
          <w:tcPr>
            <w:tcW w:w="1418" w:type="dxa"/>
          </w:tcPr>
          <w:p w14:paraId="27CDE41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11.02 (0.45)</w:t>
            </w:r>
          </w:p>
        </w:tc>
      </w:tr>
      <w:tr w:rsidR="00376E35" w:rsidRPr="00FB2ADD" w14:paraId="74C9A03D" w14:textId="77777777" w:rsidTr="005D306B">
        <w:trPr>
          <w:jc w:val="center"/>
        </w:trPr>
        <w:tc>
          <w:tcPr>
            <w:tcW w:w="2425" w:type="dxa"/>
          </w:tcPr>
          <w:p w14:paraId="367B0FE9" w14:textId="0799A8BE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25 to &lt;50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228)</w:t>
            </w:r>
          </w:p>
        </w:tc>
        <w:tc>
          <w:tcPr>
            <w:tcW w:w="1133" w:type="dxa"/>
          </w:tcPr>
          <w:p w14:paraId="2A1E294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40.0 (7.2)</w:t>
            </w:r>
          </w:p>
        </w:tc>
        <w:tc>
          <w:tcPr>
            <w:tcW w:w="1133" w:type="dxa"/>
          </w:tcPr>
          <w:p w14:paraId="62213A4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41.0</w:t>
            </w:r>
          </w:p>
        </w:tc>
        <w:tc>
          <w:tcPr>
            <w:tcW w:w="236" w:type="dxa"/>
          </w:tcPr>
          <w:p w14:paraId="2FC6120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CADAA7F" w14:textId="7D68E2D5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4" w:type="dxa"/>
          </w:tcPr>
          <w:p w14:paraId="0D72A6D4" w14:textId="505CB05A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0276BA9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FE0960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(0.02)</w:t>
            </w:r>
          </w:p>
        </w:tc>
        <w:tc>
          <w:tcPr>
            <w:tcW w:w="1304" w:type="dxa"/>
          </w:tcPr>
          <w:p w14:paraId="05E7A73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1.26 (0.02)</w:t>
            </w:r>
          </w:p>
        </w:tc>
        <w:tc>
          <w:tcPr>
            <w:tcW w:w="236" w:type="dxa"/>
          </w:tcPr>
          <w:p w14:paraId="2305D2D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175C23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10.97 (0.22)</w:t>
            </w:r>
          </w:p>
        </w:tc>
        <w:tc>
          <w:tcPr>
            <w:tcW w:w="1418" w:type="dxa"/>
          </w:tcPr>
          <w:p w14:paraId="0DA7ADF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10.92 (0.21)</w:t>
            </w:r>
          </w:p>
        </w:tc>
      </w:tr>
      <w:tr w:rsidR="00376E35" w:rsidRPr="00FB2ADD" w14:paraId="7A6910AE" w14:textId="77777777" w:rsidTr="005D306B">
        <w:trPr>
          <w:jc w:val="center"/>
        </w:trPr>
        <w:tc>
          <w:tcPr>
            <w:tcW w:w="2425" w:type="dxa"/>
          </w:tcPr>
          <w:p w14:paraId="7615373F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≥50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497)</w:t>
            </w:r>
          </w:p>
        </w:tc>
        <w:tc>
          <w:tcPr>
            <w:tcW w:w="1133" w:type="dxa"/>
          </w:tcPr>
          <w:p w14:paraId="26F56C1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67.0 (15.5)</w:t>
            </w:r>
          </w:p>
        </w:tc>
        <w:tc>
          <w:tcPr>
            <w:tcW w:w="1133" w:type="dxa"/>
          </w:tcPr>
          <w:p w14:paraId="3040801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62.7</w:t>
            </w:r>
          </w:p>
        </w:tc>
        <w:tc>
          <w:tcPr>
            <w:tcW w:w="236" w:type="dxa"/>
          </w:tcPr>
          <w:p w14:paraId="357F45C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EA5B9F0" w14:textId="3BD2F1E0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13.7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4" w:type="dxa"/>
          </w:tcPr>
          <w:p w14:paraId="66DB1EAD" w14:textId="0EE644E4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7F34C1A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5F6896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1.29 (0.01)</w:t>
            </w:r>
          </w:p>
        </w:tc>
        <w:tc>
          <w:tcPr>
            <w:tcW w:w="1304" w:type="dxa"/>
          </w:tcPr>
          <w:p w14:paraId="7E01E47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1.28 (0.01)</w:t>
            </w:r>
          </w:p>
        </w:tc>
        <w:tc>
          <w:tcPr>
            <w:tcW w:w="236" w:type="dxa"/>
          </w:tcPr>
          <w:p w14:paraId="29A5D3D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9BBA9B4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10.70 (0.14)</w:t>
            </w:r>
          </w:p>
        </w:tc>
        <w:tc>
          <w:tcPr>
            <w:tcW w:w="1418" w:type="dxa"/>
          </w:tcPr>
          <w:p w14:paraId="0F6A41C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10.71 (0.14)</w:t>
            </w:r>
          </w:p>
        </w:tc>
      </w:tr>
      <w:tr w:rsidR="001A2005" w:rsidRPr="00FB2ADD" w14:paraId="2FAB19B3" w14:textId="77777777" w:rsidTr="005D306B">
        <w:trPr>
          <w:jc w:val="center"/>
        </w:trPr>
        <w:tc>
          <w:tcPr>
            <w:tcW w:w="2425" w:type="dxa"/>
          </w:tcPr>
          <w:p w14:paraId="6932ECAA" w14:textId="6AF9AE1E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3" w:type="dxa"/>
          </w:tcPr>
          <w:p w14:paraId="61AE271F" w14:textId="5829F739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711FC9A5" w14:textId="5CFE2EE8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6B87A2AB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D787155" w14:textId="4C82816D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304" w:type="dxa"/>
          </w:tcPr>
          <w:p w14:paraId="20A0A36C" w14:textId="222825AE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236" w:type="dxa"/>
          </w:tcPr>
          <w:p w14:paraId="4DAA1C08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120248C8" w14:textId="3EE83F2C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1304" w:type="dxa"/>
          </w:tcPr>
          <w:p w14:paraId="7CAEED61" w14:textId="3452639C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236" w:type="dxa"/>
          </w:tcPr>
          <w:p w14:paraId="5DD5A270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7C59ACC" w14:textId="761D8C9B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418" w:type="dxa"/>
          </w:tcPr>
          <w:p w14:paraId="22D06478" w14:textId="12214212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1A2005" w:rsidRPr="00FB2ADD" w14:paraId="173F00F5" w14:textId="77777777" w:rsidTr="005D306B">
        <w:trPr>
          <w:jc w:val="center"/>
        </w:trPr>
        <w:tc>
          <w:tcPr>
            <w:tcW w:w="2425" w:type="dxa"/>
          </w:tcPr>
          <w:p w14:paraId="76A81F67" w14:textId="1BC7E4EA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3" w:type="dxa"/>
          </w:tcPr>
          <w:p w14:paraId="2AC9B086" w14:textId="6D292648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1685D322" w14:textId="5EAE99C8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270179A6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EA494EA" w14:textId="1D05F909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</w:t>
            </w:r>
          </w:p>
        </w:tc>
        <w:tc>
          <w:tcPr>
            <w:tcW w:w="1304" w:type="dxa"/>
          </w:tcPr>
          <w:p w14:paraId="0AF1DD62" w14:textId="651B33A0" w:rsidR="001A2005" w:rsidRPr="00FB2ADD" w:rsidRDefault="003D61B8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236" w:type="dxa"/>
          </w:tcPr>
          <w:p w14:paraId="7BC69C30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D62E85C" w14:textId="628A22DF" w:rsidR="001A2005" w:rsidRPr="00FB2ADD" w:rsidRDefault="00A42C34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+5.7</w:t>
            </w:r>
          </w:p>
        </w:tc>
        <w:tc>
          <w:tcPr>
            <w:tcW w:w="1304" w:type="dxa"/>
          </w:tcPr>
          <w:p w14:paraId="2678BBC2" w14:textId="2F1E5A7F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+2.4</w:t>
            </w:r>
          </w:p>
        </w:tc>
        <w:tc>
          <w:tcPr>
            <w:tcW w:w="236" w:type="dxa"/>
          </w:tcPr>
          <w:p w14:paraId="00C7CD02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C107CCD" w14:textId="790EB207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-1.9</w:t>
            </w:r>
          </w:p>
        </w:tc>
        <w:tc>
          <w:tcPr>
            <w:tcW w:w="1418" w:type="dxa"/>
          </w:tcPr>
          <w:p w14:paraId="6F908B5A" w14:textId="6E22F060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-2.8</w:t>
            </w:r>
          </w:p>
        </w:tc>
      </w:tr>
      <w:tr w:rsidR="00376E35" w:rsidRPr="00FB2ADD" w14:paraId="2ED09796" w14:textId="77777777" w:rsidTr="005D306B">
        <w:trPr>
          <w:jc w:val="center"/>
        </w:trPr>
        <w:tc>
          <w:tcPr>
            <w:tcW w:w="2425" w:type="dxa"/>
          </w:tcPr>
          <w:p w14:paraId="2BB1CA50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</w:tcPr>
          <w:p w14:paraId="5EAB368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3" w:type="dxa"/>
          </w:tcPr>
          <w:p w14:paraId="6956CBB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41D288B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44D4C9A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3247C87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06E2E9D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4A3241D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04" w:type="dxa"/>
          </w:tcPr>
          <w:p w14:paraId="051583D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</w:tcPr>
          <w:p w14:paraId="256EBC2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4" w:type="dxa"/>
          </w:tcPr>
          <w:p w14:paraId="2435B64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3B9DC66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76E35" w:rsidRPr="00FB2ADD" w14:paraId="13AE8228" w14:textId="77777777" w:rsidTr="005D306B">
        <w:trPr>
          <w:jc w:val="center"/>
        </w:trPr>
        <w:tc>
          <w:tcPr>
            <w:tcW w:w="2425" w:type="dxa"/>
          </w:tcPr>
          <w:p w14:paraId="1354243F" w14:textId="74550FDE" w:rsidR="00376E35" w:rsidRPr="00FB2ADD" w:rsidRDefault="00376E35" w:rsidP="005D30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 ≥65 years</w:t>
            </w:r>
          </w:p>
        </w:tc>
        <w:tc>
          <w:tcPr>
            <w:tcW w:w="1133" w:type="dxa"/>
          </w:tcPr>
          <w:p w14:paraId="1DFF34B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2953FC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12BD324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F3DA37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AB5848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20AAA0B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CE351D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7C746A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42EF1CB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A2D3EF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D67E0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6E35" w:rsidRPr="00FB2ADD" w14:paraId="18DF6D25" w14:textId="77777777" w:rsidTr="005D306B">
        <w:trPr>
          <w:jc w:val="center"/>
        </w:trPr>
        <w:tc>
          <w:tcPr>
            <w:tcW w:w="2425" w:type="dxa"/>
          </w:tcPr>
          <w:p w14:paraId="28C3EC4F" w14:textId="5F8F7CD8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101)</w:t>
            </w:r>
          </w:p>
        </w:tc>
        <w:tc>
          <w:tcPr>
            <w:tcW w:w="1133" w:type="dxa"/>
          </w:tcPr>
          <w:p w14:paraId="7F4D59E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18.0 (5.4)</w:t>
            </w:r>
          </w:p>
        </w:tc>
        <w:tc>
          <w:tcPr>
            <w:tcW w:w="1133" w:type="dxa"/>
          </w:tcPr>
          <w:p w14:paraId="557DFC0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18.9</w:t>
            </w:r>
          </w:p>
        </w:tc>
        <w:tc>
          <w:tcPr>
            <w:tcW w:w="236" w:type="dxa"/>
          </w:tcPr>
          <w:p w14:paraId="5D39A88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80307AE" w14:textId="55EB7289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4" w:type="dxa"/>
          </w:tcPr>
          <w:p w14:paraId="774A605F" w14:textId="1230B89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12.2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97FA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7B60054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DB6B2A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1.03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1304" w:type="dxa"/>
          </w:tcPr>
          <w:p w14:paraId="54EFBBDB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1.06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36" w:type="dxa"/>
          </w:tcPr>
          <w:p w14:paraId="0C06939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358787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13.75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0.45)*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8" w:type="dxa"/>
          </w:tcPr>
          <w:p w14:paraId="241370E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13.67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0.42)*</w:t>
            </w:r>
            <w:proofErr w:type="gramEnd"/>
          </w:p>
        </w:tc>
      </w:tr>
      <w:tr w:rsidR="00376E35" w:rsidRPr="00FB2ADD" w14:paraId="6DFAF11F" w14:textId="77777777" w:rsidTr="005D306B">
        <w:trPr>
          <w:jc w:val="center"/>
        </w:trPr>
        <w:tc>
          <w:tcPr>
            <w:tcW w:w="2425" w:type="dxa"/>
          </w:tcPr>
          <w:p w14:paraId="4E6AD764" w14:textId="1EB54429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25 to &lt;50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440)</w:t>
            </w:r>
          </w:p>
        </w:tc>
        <w:tc>
          <w:tcPr>
            <w:tcW w:w="1133" w:type="dxa"/>
          </w:tcPr>
          <w:p w14:paraId="73D604F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40.3 (6.5)</w:t>
            </w:r>
          </w:p>
        </w:tc>
        <w:tc>
          <w:tcPr>
            <w:tcW w:w="1133" w:type="dxa"/>
          </w:tcPr>
          <w:p w14:paraId="7488AE26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40.9</w:t>
            </w:r>
          </w:p>
        </w:tc>
        <w:tc>
          <w:tcPr>
            <w:tcW w:w="236" w:type="dxa"/>
          </w:tcPr>
          <w:p w14:paraId="3A8DD9C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EE83F0B" w14:textId="4495E589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 (0.1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4" w:type="dxa"/>
          </w:tcPr>
          <w:p w14:paraId="5EC77916" w14:textId="722623C9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497FA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257D370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FB3FE6C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1.10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</w:p>
        </w:tc>
        <w:tc>
          <w:tcPr>
            <w:tcW w:w="1304" w:type="dxa"/>
          </w:tcPr>
          <w:p w14:paraId="4734660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1.13 (0.01)</w:t>
            </w:r>
          </w:p>
        </w:tc>
        <w:tc>
          <w:tcPr>
            <w:tcW w:w="236" w:type="dxa"/>
          </w:tcPr>
          <w:p w14:paraId="4039F60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A9F3C57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12.90 (0.20)</w:t>
            </w:r>
          </w:p>
        </w:tc>
        <w:tc>
          <w:tcPr>
            <w:tcW w:w="1418" w:type="dxa"/>
          </w:tcPr>
          <w:p w14:paraId="19DA7D05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12.62 (0.19)</w:t>
            </w:r>
          </w:p>
        </w:tc>
      </w:tr>
      <w:tr w:rsidR="00376E35" w:rsidRPr="00FB2ADD" w14:paraId="78387120" w14:textId="77777777" w:rsidTr="00AF0DB1">
        <w:trPr>
          <w:jc w:val="center"/>
        </w:trPr>
        <w:tc>
          <w:tcPr>
            <w:tcW w:w="2425" w:type="dxa"/>
          </w:tcPr>
          <w:p w14:paraId="4F0116F7" w14:textId="77777777" w:rsidR="00376E35" w:rsidRPr="00FB2ADD" w:rsidRDefault="00376E35" w:rsidP="005D306B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≥50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918)</w:t>
            </w:r>
          </w:p>
        </w:tc>
        <w:tc>
          <w:tcPr>
            <w:tcW w:w="1133" w:type="dxa"/>
          </w:tcPr>
          <w:p w14:paraId="77DAE05D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67.9 (13.9)</w:t>
            </w:r>
          </w:p>
        </w:tc>
        <w:tc>
          <w:tcPr>
            <w:tcW w:w="1133" w:type="dxa"/>
          </w:tcPr>
          <w:p w14:paraId="22DE3970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65.3</w:t>
            </w:r>
          </w:p>
        </w:tc>
        <w:tc>
          <w:tcPr>
            <w:tcW w:w="236" w:type="dxa"/>
          </w:tcPr>
          <w:p w14:paraId="424E3582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D67A26E" w14:textId="4AE47BCE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04" w:type="dxa"/>
          </w:tcPr>
          <w:p w14:paraId="1BCF2683" w14:textId="71A1CA24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497FAB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75052D2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62A32363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1.14 (0.01)</w:t>
            </w:r>
          </w:p>
        </w:tc>
        <w:tc>
          <w:tcPr>
            <w:tcW w:w="1304" w:type="dxa"/>
          </w:tcPr>
          <w:p w14:paraId="2791798A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236" w:type="dxa"/>
          </w:tcPr>
          <w:p w14:paraId="12F05E2E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A59C349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12.55 (0.13)</w:t>
            </w:r>
          </w:p>
        </w:tc>
        <w:tc>
          <w:tcPr>
            <w:tcW w:w="1418" w:type="dxa"/>
          </w:tcPr>
          <w:p w14:paraId="50A58051" w14:textId="77777777" w:rsidR="00376E35" w:rsidRPr="00FB2ADD" w:rsidRDefault="00376E35" w:rsidP="005D3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12.68 (0.13)</w:t>
            </w:r>
          </w:p>
        </w:tc>
      </w:tr>
      <w:tr w:rsidR="001A2005" w:rsidRPr="00FB2ADD" w14:paraId="32A66166" w14:textId="77777777" w:rsidTr="00AF0DB1">
        <w:trPr>
          <w:jc w:val="center"/>
        </w:trPr>
        <w:tc>
          <w:tcPr>
            <w:tcW w:w="2425" w:type="dxa"/>
          </w:tcPr>
          <w:p w14:paraId="6B2AB202" w14:textId="2B049CA2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&lt;25 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sym w:font="Symbol" w:char="F06D"/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3" w:type="dxa"/>
          </w:tcPr>
          <w:p w14:paraId="5FFBD5F5" w14:textId="6B4E70A2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5B4C131C" w14:textId="3B43F508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</w:tcPr>
          <w:p w14:paraId="108603B9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00498EED" w14:textId="0E7201C6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304" w:type="dxa"/>
          </w:tcPr>
          <w:p w14:paraId="20FCCED9" w14:textId="248ADD8D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236" w:type="dxa"/>
          </w:tcPr>
          <w:p w14:paraId="1D982FE1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</w:tcPr>
          <w:p w14:paraId="727192D1" w14:textId="4F9E6513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304" w:type="dxa"/>
          </w:tcPr>
          <w:p w14:paraId="0A1A5217" w14:textId="1E421B8A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236" w:type="dxa"/>
          </w:tcPr>
          <w:p w14:paraId="2ECC0111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351B24E" w14:textId="3F9586D3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1418" w:type="dxa"/>
          </w:tcPr>
          <w:p w14:paraId="50323EF7" w14:textId="766EFE24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</w:tr>
      <w:tr w:rsidR="001A2005" w:rsidRPr="00FB2ADD" w14:paraId="7C66D552" w14:textId="77777777" w:rsidTr="005D306B">
        <w:trPr>
          <w:jc w:val="center"/>
        </w:trPr>
        <w:tc>
          <w:tcPr>
            <w:tcW w:w="2425" w:type="dxa"/>
            <w:tcBorders>
              <w:bottom w:val="single" w:sz="4" w:space="0" w:color="auto"/>
            </w:tcBorders>
          </w:tcPr>
          <w:p w14:paraId="13BD0A3C" w14:textId="04CDDFF4" w:rsidR="001A2005" w:rsidRPr="00FB2ADD" w:rsidRDefault="001A2005" w:rsidP="001A200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63E6734" w14:textId="391C0940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30A13B4" w14:textId="039BB1D2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4A2A3C1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E70E1E8" w14:textId="7955F436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-2.7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B973D00" w14:textId="4A397E12" w:rsidR="001A2005" w:rsidRPr="00FB2ADD" w:rsidRDefault="000938D9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-3.8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40BF9ED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A7FB32B" w14:textId="4C333FC2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+10.7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00949B3" w14:textId="219E01BF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+5.7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F5CF9AB" w14:textId="77777777" w:rsidR="001A2005" w:rsidRPr="00FB2ADD" w:rsidRDefault="001A2005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2CE30451" w14:textId="6E5F031E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-8.7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C296DD2" w14:textId="0244A914" w:rsidR="001A2005" w:rsidRPr="00FB2ADD" w:rsidRDefault="00B677FA" w:rsidP="001A200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-7.2</w:t>
            </w:r>
          </w:p>
        </w:tc>
      </w:tr>
    </w:tbl>
    <w:p w14:paraId="2858C054" w14:textId="77777777" w:rsidR="00376E35" w:rsidRPr="00FB2ADD" w:rsidRDefault="00376E35" w:rsidP="00376E35">
      <w:pPr>
        <w:spacing w:line="360" w:lineRule="auto"/>
        <w:ind w:left="-567" w:right="-1039"/>
        <w:rPr>
          <w:rFonts w:ascii="Times New Roman" w:hAnsi="Times New Roman" w:cs="Times New Roman"/>
          <w:sz w:val="18"/>
          <w:szCs w:val="18"/>
        </w:rPr>
      </w:pPr>
    </w:p>
    <w:p w14:paraId="6FD718F9" w14:textId="7EE97D6E" w:rsidR="00376E35" w:rsidRPr="00872289" w:rsidRDefault="00376E35" w:rsidP="00376E35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1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 xml:space="preserve">Descriptive 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statistics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 xml:space="preserve"> are provided for plasma vitamin C for each plasma vitamin C category. Data for height-adjusted handgrip strength (</w:t>
      </w:r>
      <w:proofErr w:type="spellStart"/>
      <w:r w:rsidRPr="00872289">
        <w:rPr>
          <w:rFonts w:ascii="Times New Roman" w:hAnsi="Times New Roman" w:cs="Times New Roman"/>
          <w:sz w:val="18"/>
          <w:szCs w:val="18"/>
        </w:rPr>
        <w:t>HGS</w:t>
      </w:r>
      <w:r w:rsidRPr="00872289">
        <w:rPr>
          <w:rFonts w:ascii="Times New Roman" w:hAnsi="Times New Roman" w:cs="Times New Roman"/>
          <w:sz w:val="18"/>
          <w:szCs w:val="18"/>
          <w:vertAlign w:val="subscript"/>
        </w:rPr>
        <w:t>ht</w:t>
      </w:r>
      <w:proofErr w:type="spellEnd"/>
      <w:r w:rsidRPr="00872289">
        <w:rPr>
          <w:rFonts w:ascii="Times New Roman" w:hAnsi="Times New Roman" w:cs="Times New Roman"/>
          <w:sz w:val="18"/>
          <w:szCs w:val="18"/>
        </w:rPr>
        <w:t xml:space="preserve">), gait speed and 5-chair stand time are presented as least square mean (standard error: SE) calculated following linear regression analysis, 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 xml:space="preserve">with </w:t>
      </w:r>
      <w:r w:rsidR="00EF1FAF" w:rsidRPr="00FB2ADD">
        <w:rPr>
          <w:rFonts w:ascii="Times New Roman" w:hAnsi="Times New Roman" w:cs="Times New Roman"/>
          <w:sz w:val="18"/>
          <w:szCs w:val="18"/>
        </w:rPr>
        <w:t xml:space="preserve"> ≥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 xml:space="preserve">50 </w:t>
      </w:r>
      <w:r w:rsidRPr="00872289">
        <w:rPr>
          <w:rFonts w:ascii="Times New Roman" w:hAnsi="Times New Roman" w:cs="Times New Roman"/>
          <w:sz w:val="18"/>
          <w:szCs w:val="18"/>
        </w:rPr>
        <w:sym w:font="Symbol" w:char="F06D"/>
      </w:r>
      <w:r w:rsidRPr="00872289">
        <w:rPr>
          <w:rFonts w:ascii="Times New Roman" w:hAnsi="Times New Roman" w:cs="Times New Roman"/>
          <w:sz w:val="18"/>
          <w:szCs w:val="18"/>
        </w:rPr>
        <w:t>mol/L plasma vitamin C set as the reference category. *, **, *** significant difference with ≥50</w:t>
      </w:r>
      <w:r w:rsidRPr="00872289">
        <w:rPr>
          <w:rFonts w:ascii="Times New Roman" w:hAnsi="Times New Roman" w:cs="Times New Roman"/>
          <w:sz w:val="18"/>
          <w:szCs w:val="18"/>
        </w:rPr>
        <w:sym w:font="Symbol" w:char="F06D"/>
      </w:r>
      <w:r w:rsidRPr="00872289">
        <w:rPr>
          <w:rFonts w:ascii="Times New Roman" w:hAnsi="Times New Roman" w:cs="Times New Roman"/>
          <w:sz w:val="18"/>
          <w:szCs w:val="18"/>
        </w:rPr>
        <w:t xml:space="preserve">mol/L plasma vitamin C category. 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&lt;0.05, **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&lt;0.01,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*** 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&lt;0.001.</w:t>
      </w:r>
    </w:p>
    <w:p w14:paraId="29E60D15" w14:textId="13AD0150" w:rsidR="00376E35" w:rsidRPr="00872289" w:rsidRDefault="00376E35" w:rsidP="00376E35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2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778 men &lt;65 years; 1,448 men ≥65 years.</w:t>
      </w:r>
    </w:p>
    <w:p w14:paraId="7990A56F" w14:textId="6F181627" w:rsidR="00376E35" w:rsidRPr="00872289" w:rsidRDefault="00376E35" w:rsidP="00376E35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3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779 men &lt;65 years; 1,450 men ≥65 years.</w:t>
      </w:r>
    </w:p>
    <w:p w14:paraId="3D27861D" w14:textId="0A16C9F0" w:rsidR="00376E35" w:rsidRPr="00872289" w:rsidRDefault="00376E35" w:rsidP="00376E35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4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753 men &lt;65 years; 1,260 men ≥65 years.</w:t>
      </w:r>
    </w:p>
    <w:p w14:paraId="1AEC6A86" w14:textId="4B40461D" w:rsidR="004F4563" w:rsidRPr="00FB2ADD" w:rsidRDefault="00376E35" w:rsidP="00B03023">
      <w:pPr>
        <w:spacing w:line="360" w:lineRule="auto"/>
        <w:ind w:left="426" w:right="350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5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>Adjusted models include age, body mass index, smoking status, physical activity, history of cancer, stroke, myocardial infarction, use of diabetes medications, antihypertensives, statins, steroids and high sensitivity C-reactive protein. Gait speed and chair stand models are additionally adjusted for height.</w:t>
      </w:r>
    </w:p>
    <w:p w14:paraId="4CACA9F5" w14:textId="77777777" w:rsidR="00382CE7" w:rsidRPr="00FB2ADD" w:rsidRDefault="00382CE7" w:rsidP="00872289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6629E1F" w14:textId="77777777" w:rsidR="00491C29" w:rsidRPr="00FB2ADD" w:rsidRDefault="00491C29" w:rsidP="000E5693">
      <w:pPr>
        <w:spacing w:line="360" w:lineRule="auto"/>
        <w:ind w:left="-567"/>
        <w:rPr>
          <w:rFonts w:ascii="Times New Roman" w:hAnsi="Times New Roman" w:cs="Times New Roman"/>
          <w:sz w:val="18"/>
          <w:szCs w:val="18"/>
        </w:rPr>
        <w:sectPr w:rsidR="00491C29" w:rsidRPr="00FB2ADD" w:rsidSect="00EC19E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00CBF53" w14:textId="09E9B9FE" w:rsidR="008A616E" w:rsidRPr="00FB2ADD" w:rsidRDefault="001503AF" w:rsidP="0026706F">
      <w:pPr>
        <w:pStyle w:val="Caption"/>
        <w:keepNext/>
        <w:ind w:left="851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>Supplementary</w:t>
      </w:r>
      <w:r w:rsidR="00B51BE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491C29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491C29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491C29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491C29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26706F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4</w:t>
      </w:r>
      <w:r w:rsidR="00491C29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491C29" w:rsidRPr="00FB2A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F96B66" w:rsidRPr="00FB2A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Cross-sectional a</w:t>
      </w:r>
      <w:r w:rsidR="00491C29" w:rsidRPr="00FB2A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ssociations between dietary vitamin C and strength and function measures. </w:t>
      </w:r>
      <w:r w:rsidR="00491C29" w:rsidRPr="00FB2AD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tbl>
      <w:tblPr>
        <w:tblStyle w:val="TableGrid"/>
        <w:tblW w:w="123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850"/>
        <w:gridCol w:w="284"/>
        <w:gridCol w:w="283"/>
        <w:gridCol w:w="1302"/>
        <w:gridCol w:w="1245"/>
        <w:gridCol w:w="283"/>
        <w:gridCol w:w="1276"/>
        <w:gridCol w:w="1276"/>
        <w:gridCol w:w="283"/>
        <w:gridCol w:w="1276"/>
        <w:gridCol w:w="1281"/>
      </w:tblGrid>
      <w:tr w:rsidR="000E5272" w:rsidRPr="00FB2ADD" w14:paraId="2A12B07A" w14:textId="77777777" w:rsidTr="005A2942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14:paraId="67A4D59B" w14:textId="77777777" w:rsidR="000E5272" w:rsidRPr="00FB2ADD" w:rsidRDefault="000E5272" w:rsidP="0018465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528699CC" w14:textId="4E60DE4A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Vitamin C (mg/day)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0C715A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0959841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</w:tcBorders>
          </w:tcPr>
          <w:p w14:paraId="69760BED" w14:textId="67B05A1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HGS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  <w:vertAlign w:val="subscript"/>
              </w:rPr>
              <w:t>ht</w:t>
            </w:r>
            <w:proofErr w:type="spellEnd"/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 xml:space="preserve"> (kg/m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  <w:vertAlign w:val="superscript"/>
              </w:rPr>
              <w:t>2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0B46C25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69A50551" w14:textId="38291F3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Gait Speed (m/s)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AC9F06E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</w:tcBorders>
          </w:tcPr>
          <w:p w14:paraId="773E3F63" w14:textId="0B73C9A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5-Chair Stand Time</w:t>
            </w: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(s)</w:t>
            </w:r>
          </w:p>
        </w:tc>
      </w:tr>
      <w:tr w:rsidR="000E5272" w:rsidRPr="00FB2ADD" w14:paraId="1CB2DC70" w14:textId="77777777" w:rsidTr="005A2942">
        <w:trPr>
          <w:jc w:val="center"/>
        </w:trPr>
        <w:tc>
          <w:tcPr>
            <w:tcW w:w="1560" w:type="dxa"/>
          </w:tcPr>
          <w:p w14:paraId="739884BE" w14:textId="77777777" w:rsidR="000E5272" w:rsidRPr="00FB2ADD" w:rsidRDefault="000E5272" w:rsidP="000E527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7F7F7F" w:themeColor="text1" w:themeTint="80"/>
            </w:tcBorders>
          </w:tcPr>
          <w:p w14:paraId="3D296835" w14:textId="7777777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7F7F7F" w:themeColor="text1" w:themeTint="80"/>
            </w:tcBorders>
          </w:tcPr>
          <w:p w14:paraId="788F9B55" w14:textId="7777777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3847032A" w14:textId="7777777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75142B1" w14:textId="7777777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2" w:type="dxa"/>
            <w:tcBorders>
              <w:bottom w:val="single" w:sz="4" w:space="0" w:color="7F7F7F" w:themeColor="text1" w:themeTint="80"/>
            </w:tcBorders>
          </w:tcPr>
          <w:p w14:paraId="23785160" w14:textId="2883A288" w:rsidR="000E5272" w:rsidRPr="005A2942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2</w:t>
            </w:r>
          </w:p>
        </w:tc>
        <w:tc>
          <w:tcPr>
            <w:tcW w:w="1245" w:type="dxa"/>
            <w:tcBorders>
              <w:bottom w:val="single" w:sz="4" w:space="0" w:color="7F7F7F" w:themeColor="text1" w:themeTint="80"/>
            </w:tcBorders>
          </w:tcPr>
          <w:p w14:paraId="188D81EF" w14:textId="375BA7D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="000C3FFD"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2,</w:t>
            </w:r>
            <w:r w:rsidR="000C3FFD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83" w:type="dxa"/>
          </w:tcPr>
          <w:p w14:paraId="07BE7695" w14:textId="7777777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7F7F7F" w:themeColor="text1" w:themeTint="80"/>
            </w:tcBorders>
          </w:tcPr>
          <w:p w14:paraId="30D7F3EB" w14:textId="6CEA8DC9" w:rsidR="000E5272" w:rsidRPr="005A2942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="00EB69F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7F7F7F" w:themeColor="text1" w:themeTint="80"/>
            </w:tcBorders>
          </w:tcPr>
          <w:p w14:paraId="300943B1" w14:textId="646416E0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="000C3FFD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3,</w:t>
            </w:r>
            <w:r w:rsidR="000C3FFD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83" w:type="dxa"/>
          </w:tcPr>
          <w:p w14:paraId="6E76A65A" w14:textId="77777777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7F7F7F" w:themeColor="text1" w:themeTint="80"/>
            </w:tcBorders>
          </w:tcPr>
          <w:p w14:paraId="58D8CEB8" w14:textId="1360BF26" w:rsidR="000E5272" w:rsidRPr="005A2942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 w:rsidR="00EB69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81" w:type="dxa"/>
            <w:tcBorders>
              <w:bottom w:val="single" w:sz="4" w:space="0" w:color="7F7F7F" w:themeColor="text1" w:themeTint="80"/>
            </w:tcBorders>
          </w:tcPr>
          <w:p w14:paraId="7D78C1E1" w14:textId="6D0068AF" w:rsidR="000E5272" w:rsidRPr="00FB2ADD" w:rsidRDefault="000E5272" w:rsidP="000E527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="000C3FFD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69F2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4,</w:t>
            </w:r>
            <w:r w:rsidR="000C3FFD"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</w:tr>
      <w:tr w:rsidR="000E5272" w:rsidRPr="00FB2ADD" w14:paraId="42115E4F" w14:textId="33EB8F2B" w:rsidTr="005A2942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1341D702" w14:textId="77777777" w:rsidR="000E5272" w:rsidRPr="00FB2ADD" w:rsidRDefault="000E5272" w:rsidP="0018465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F1BF4A3" w14:textId="507B52F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FE219DA" w14:textId="3B0CBE0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6A384C3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B56BFF7" w14:textId="7CF3237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A0F5925" w14:textId="4A0349A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245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B4EBAD9" w14:textId="6DB62F9A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FC884D9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A9D6C13" w14:textId="0A288F14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5A86DB3" w14:textId="20F2BA0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60A7E87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BA4C7B4" w14:textId="3A2CF08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28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292DE91" w14:textId="2398F98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</w:tr>
      <w:tr w:rsidR="000E5272" w:rsidRPr="00FB2ADD" w14:paraId="0676212D" w14:textId="77777777" w:rsidTr="005A2942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14:paraId="19B0A685" w14:textId="3ED38521" w:rsidR="000E5272" w:rsidRPr="00FB2ADD" w:rsidRDefault="000E5272" w:rsidP="0018465E">
            <w:pPr>
              <w:spacing w:line="36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Women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DBB7880" w14:textId="6D6BA6D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F0F2CA" w14:textId="1E84F51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09C2DC9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E9F0B3F" w14:textId="1A28F71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767F3DE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0B777C33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2A682FC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FBC30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528DD1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F371F43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0B6FD1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45BEDD8B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5272" w:rsidRPr="00FB2ADD" w14:paraId="2A82B057" w14:textId="2C517450" w:rsidTr="005A2942">
        <w:trPr>
          <w:jc w:val="center"/>
        </w:trPr>
        <w:tc>
          <w:tcPr>
            <w:tcW w:w="1560" w:type="dxa"/>
          </w:tcPr>
          <w:p w14:paraId="05479F3A" w14:textId="718D63B6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Q1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647)</w:t>
            </w:r>
          </w:p>
        </w:tc>
        <w:tc>
          <w:tcPr>
            <w:tcW w:w="1134" w:type="dxa"/>
          </w:tcPr>
          <w:p w14:paraId="532B27EF" w14:textId="1AEE3C0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74 (17)</w:t>
            </w:r>
          </w:p>
        </w:tc>
        <w:tc>
          <w:tcPr>
            <w:tcW w:w="850" w:type="dxa"/>
          </w:tcPr>
          <w:p w14:paraId="27B422AD" w14:textId="2CDB226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84" w:type="dxa"/>
          </w:tcPr>
          <w:p w14:paraId="619B22D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D9B0428" w14:textId="7295383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2EFB3D03" w14:textId="1E2BAFD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8.9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56F0B7E3" w14:textId="696AADC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75C5D921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227CDEF" w14:textId="4B33252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1.13 (0.01)</w:t>
            </w:r>
          </w:p>
        </w:tc>
        <w:tc>
          <w:tcPr>
            <w:tcW w:w="1276" w:type="dxa"/>
          </w:tcPr>
          <w:p w14:paraId="451003B2" w14:textId="4FF6920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283" w:type="dxa"/>
          </w:tcPr>
          <w:p w14:paraId="215C9630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FA86BA" w14:textId="7EC3B6D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3CA537EF" w14:textId="354AE13A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1DF289DA" w14:textId="194CF2BC" w:rsidTr="005A2942">
        <w:trPr>
          <w:jc w:val="center"/>
        </w:trPr>
        <w:tc>
          <w:tcPr>
            <w:tcW w:w="1560" w:type="dxa"/>
          </w:tcPr>
          <w:p w14:paraId="72B3BB17" w14:textId="776E3673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Q2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633)</w:t>
            </w:r>
          </w:p>
        </w:tc>
        <w:tc>
          <w:tcPr>
            <w:tcW w:w="1134" w:type="dxa"/>
          </w:tcPr>
          <w:p w14:paraId="78B3B5CB" w14:textId="3BCF350F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111 (8)</w:t>
            </w:r>
          </w:p>
        </w:tc>
        <w:tc>
          <w:tcPr>
            <w:tcW w:w="850" w:type="dxa"/>
          </w:tcPr>
          <w:p w14:paraId="741D581D" w14:textId="2253AC8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84" w:type="dxa"/>
          </w:tcPr>
          <w:p w14:paraId="1B6C8F8E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7A8EAB9A" w14:textId="1793C80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4E5A370B" w14:textId="102B1C0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8.9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5FFE9FC6" w14:textId="319DEC2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8.9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49A7A5B0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8C31E5" w14:textId="462ED4B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1.17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</w:p>
        </w:tc>
        <w:tc>
          <w:tcPr>
            <w:tcW w:w="1276" w:type="dxa"/>
          </w:tcPr>
          <w:p w14:paraId="64AC4CC0" w14:textId="2FF77DA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1.16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83" w:type="dxa"/>
          </w:tcPr>
          <w:p w14:paraId="1BE38EA6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E43579" w14:textId="20D1651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51E82485" w14:textId="1C1EE4F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661D877D" w14:textId="48D78D0F" w:rsidTr="005A2942">
        <w:trPr>
          <w:jc w:val="center"/>
        </w:trPr>
        <w:tc>
          <w:tcPr>
            <w:tcW w:w="1560" w:type="dxa"/>
          </w:tcPr>
          <w:p w14:paraId="7C9F2C22" w14:textId="0C1C822B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Q3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650)</w:t>
            </w:r>
          </w:p>
        </w:tc>
        <w:tc>
          <w:tcPr>
            <w:tcW w:w="1134" w:type="dxa"/>
          </w:tcPr>
          <w:p w14:paraId="69AA0B67" w14:textId="1671AF5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137 (8)</w:t>
            </w:r>
          </w:p>
        </w:tc>
        <w:tc>
          <w:tcPr>
            <w:tcW w:w="850" w:type="dxa"/>
          </w:tcPr>
          <w:p w14:paraId="016D208C" w14:textId="3B244D3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84" w:type="dxa"/>
          </w:tcPr>
          <w:p w14:paraId="60A0EBAC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C60282C" w14:textId="2ECBEF1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7FF1F014" w14:textId="05B3A09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013C3A71" w14:textId="0162355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0E9C8146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180F68" w14:textId="50374A3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1.13 (0.01)</w:t>
            </w:r>
          </w:p>
        </w:tc>
        <w:tc>
          <w:tcPr>
            <w:tcW w:w="1276" w:type="dxa"/>
          </w:tcPr>
          <w:p w14:paraId="72B1052F" w14:textId="7A45FBBA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1.13 (0.01)</w:t>
            </w:r>
          </w:p>
        </w:tc>
        <w:tc>
          <w:tcPr>
            <w:tcW w:w="283" w:type="dxa"/>
          </w:tcPr>
          <w:p w14:paraId="62846EFD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A2C6DD" w14:textId="68429C83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632D2910" w14:textId="56EA2CA4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504BA216" w14:textId="3797906A" w:rsidTr="005A2942">
        <w:trPr>
          <w:jc w:val="center"/>
        </w:trPr>
        <w:tc>
          <w:tcPr>
            <w:tcW w:w="1560" w:type="dxa"/>
          </w:tcPr>
          <w:p w14:paraId="15E3AFD6" w14:textId="4241BDF7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Q4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655)</w:t>
            </w:r>
          </w:p>
        </w:tc>
        <w:tc>
          <w:tcPr>
            <w:tcW w:w="1134" w:type="dxa"/>
          </w:tcPr>
          <w:p w14:paraId="60195803" w14:textId="3F785F0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166 (10)</w:t>
            </w:r>
          </w:p>
        </w:tc>
        <w:tc>
          <w:tcPr>
            <w:tcW w:w="850" w:type="dxa"/>
          </w:tcPr>
          <w:p w14:paraId="5ADD6E05" w14:textId="45635A7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284" w:type="dxa"/>
          </w:tcPr>
          <w:p w14:paraId="3781C4C1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F52DFB4" w14:textId="187E11E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495CACCB" w14:textId="003B5DA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032342A0" w14:textId="2A9524F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27D5165E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C7E599" w14:textId="101CFFD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1.14 (0.01)</w:t>
            </w:r>
          </w:p>
        </w:tc>
        <w:tc>
          <w:tcPr>
            <w:tcW w:w="1276" w:type="dxa"/>
          </w:tcPr>
          <w:p w14:paraId="222672E9" w14:textId="32AF02E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1.15 (0.01)</w:t>
            </w:r>
          </w:p>
        </w:tc>
        <w:tc>
          <w:tcPr>
            <w:tcW w:w="283" w:type="dxa"/>
          </w:tcPr>
          <w:p w14:paraId="4DB83899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6014DC" w14:textId="39EE873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00482665" w14:textId="0EC6BA7A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0E5272" w:rsidRPr="00FB2ADD" w14:paraId="23D0712E" w14:textId="31A05C94" w:rsidTr="005A2942">
        <w:trPr>
          <w:jc w:val="center"/>
        </w:trPr>
        <w:tc>
          <w:tcPr>
            <w:tcW w:w="1560" w:type="dxa"/>
          </w:tcPr>
          <w:p w14:paraId="00960C20" w14:textId="16394B77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Q5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651)</w:t>
            </w:r>
          </w:p>
        </w:tc>
        <w:tc>
          <w:tcPr>
            <w:tcW w:w="1134" w:type="dxa"/>
          </w:tcPr>
          <w:p w14:paraId="3E5B5FE5" w14:textId="48E4C2C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239 (55)</w:t>
            </w:r>
          </w:p>
        </w:tc>
        <w:tc>
          <w:tcPr>
            <w:tcW w:w="850" w:type="dxa"/>
          </w:tcPr>
          <w:p w14:paraId="175BCAD8" w14:textId="0984BAB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284" w:type="dxa"/>
          </w:tcPr>
          <w:p w14:paraId="4772C28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29C134C" w14:textId="0865E0EE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089D0415" w14:textId="01E87C3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8.9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23BA7241" w14:textId="6979C9FC" w:rsidR="000E5272" w:rsidRPr="00FB2ADD" w:rsidRDefault="000938D9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8.99</w:t>
            </w:r>
            <w:r w:rsidR="000E5272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0E5272"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0A343FE4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83C4C1" w14:textId="34B335A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1.14 (0.01)</w:t>
            </w:r>
          </w:p>
        </w:tc>
        <w:tc>
          <w:tcPr>
            <w:tcW w:w="1276" w:type="dxa"/>
          </w:tcPr>
          <w:p w14:paraId="2FC55B74" w14:textId="344DBC0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1.16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83" w:type="dxa"/>
          </w:tcPr>
          <w:p w14:paraId="09AF37EA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200CFF8" w14:textId="287E207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6CECD430" w14:textId="61FB0F8E" w:rsidR="000E5272" w:rsidRPr="00FB2ADD" w:rsidRDefault="000E5272" w:rsidP="008D360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D360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</w:p>
        </w:tc>
      </w:tr>
      <w:tr w:rsidR="00B677FA" w:rsidRPr="00FB2ADD" w14:paraId="192A15B4" w14:textId="77777777" w:rsidTr="005A2942">
        <w:trPr>
          <w:jc w:val="center"/>
        </w:trPr>
        <w:tc>
          <w:tcPr>
            <w:tcW w:w="1560" w:type="dxa"/>
          </w:tcPr>
          <w:p w14:paraId="733C8A96" w14:textId="0F918891" w:rsidR="00B677FA" w:rsidRPr="00FB2ADD" w:rsidRDefault="00B677FA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Q5-Q1</w:t>
            </w:r>
            <w:r w:rsidR="00B03023"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14:paraId="749D7EF2" w14:textId="0AF42980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591BFDAD" w14:textId="53E8D13D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21DFC81E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10CDA74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0525466C" w14:textId="472AF908" w:rsidR="00B677FA" w:rsidRPr="00FB2ADD" w:rsidRDefault="006F7FC3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1245" w:type="dxa"/>
          </w:tcPr>
          <w:p w14:paraId="020B4C25" w14:textId="793C0760" w:rsidR="00B677FA" w:rsidRPr="00FB2ADD" w:rsidRDefault="006F7FC3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283" w:type="dxa"/>
          </w:tcPr>
          <w:p w14:paraId="0674CFAF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500E72" w14:textId="530E9999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76" w:type="dxa"/>
          </w:tcPr>
          <w:p w14:paraId="7C46F9C8" w14:textId="297EB004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283" w:type="dxa"/>
          </w:tcPr>
          <w:p w14:paraId="49E96611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9FD701F" w14:textId="592EA3B0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81" w:type="dxa"/>
          </w:tcPr>
          <w:p w14:paraId="2AC315DA" w14:textId="054F5516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8D360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677FA" w:rsidRPr="00FB2ADD" w14:paraId="6CE8D849" w14:textId="77777777" w:rsidTr="005A2942">
        <w:trPr>
          <w:jc w:val="center"/>
        </w:trPr>
        <w:tc>
          <w:tcPr>
            <w:tcW w:w="1560" w:type="dxa"/>
          </w:tcPr>
          <w:p w14:paraId="19B9F3D7" w14:textId="4C1B2AF3" w:rsidR="00B677FA" w:rsidRPr="00FB2ADD" w:rsidRDefault="00B677FA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B03023">
              <w:rPr>
                <w:rFonts w:ascii="Times New Roman" w:hAnsi="Times New Roman" w:cs="Times New Roman"/>
                <w:sz w:val="18"/>
                <w:szCs w:val="18"/>
              </w:rPr>
              <w:t xml:space="preserve"> difference</w:t>
            </w:r>
          </w:p>
        </w:tc>
        <w:tc>
          <w:tcPr>
            <w:tcW w:w="1134" w:type="dxa"/>
          </w:tcPr>
          <w:p w14:paraId="0DCC38BB" w14:textId="25B004C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6EA90532" w14:textId="6CB4042E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65392FE5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5DEF5136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410B6979" w14:textId="420813CC" w:rsidR="00B677FA" w:rsidRPr="00FB2ADD" w:rsidRDefault="006F7FC3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</w:t>
            </w:r>
          </w:p>
        </w:tc>
        <w:tc>
          <w:tcPr>
            <w:tcW w:w="1245" w:type="dxa"/>
          </w:tcPr>
          <w:p w14:paraId="6DDA0D2A" w14:textId="1E99975B" w:rsidR="00B677FA" w:rsidRPr="00FB2ADD" w:rsidRDefault="006F7FC3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+1.4</w:t>
            </w:r>
          </w:p>
        </w:tc>
        <w:tc>
          <w:tcPr>
            <w:tcW w:w="283" w:type="dxa"/>
          </w:tcPr>
          <w:p w14:paraId="6137E5AA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7289B1" w14:textId="16D1CA60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+0.9</w:t>
            </w:r>
          </w:p>
        </w:tc>
        <w:tc>
          <w:tcPr>
            <w:tcW w:w="1276" w:type="dxa"/>
          </w:tcPr>
          <w:p w14:paraId="1D192A76" w14:textId="35EE63E2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+3.6</w:t>
            </w:r>
          </w:p>
        </w:tc>
        <w:tc>
          <w:tcPr>
            <w:tcW w:w="283" w:type="dxa"/>
          </w:tcPr>
          <w:p w14:paraId="697EBE91" w14:textId="77777777" w:rsidR="00B677FA" w:rsidRPr="00FB2ADD" w:rsidRDefault="00B677FA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E61A861" w14:textId="4AF1DACA" w:rsidR="00B677FA" w:rsidRPr="00FB2ADD" w:rsidRDefault="00415736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="00A37391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1281" w:type="dxa"/>
          </w:tcPr>
          <w:p w14:paraId="438553B3" w14:textId="4669CC60" w:rsidR="00B677FA" w:rsidRPr="00FB2ADD" w:rsidRDefault="00A37391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-4.4</w:t>
            </w:r>
          </w:p>
        </w:tc>
      </w:tr>
      <w:tr w:rsidR="000E5272" w:rsidRPr="00FB2ADD" w14:paraId="72022859" w14:textId="55AD172D" w:rsidTr="005A2942">
        <w:trPr>
          <w:jc w:val="center"/>
        </w:trPr>
        <w:tc>
          <w:tcPr>
            <w:tcW w:w="1560" w:type="dxa"/>
          </w:tcPr>
          <w:p w14:paraId="37B0094E" w14:textId="0C41EC2D" w:rsidR="000E5272" w:rsidRPr="00FB2ADD" w:rsidRDefault="000E5272" w:rsidP="0018465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Men</w:t>
            </w:r>
          </w:p>
        </w:tc>
        <w:tc>
          <w:tcPr>
            <w:tcW w:w="1134" w:type="dxa"/>
          </w:tcPr>
          <w:p w14:paraId="13E80972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7761C98D" w14:textId="015423A4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9895A3B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C866A7B" w14:textId="7CF5B763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7BAFD037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5" w:type="dxa"/>
          </w:tcPr>
          <w:p w14:paraId="3437F964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D31DF86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58D558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230EF5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144F451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D5D7428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14:paraId="5A4DB413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5272" w:rsidRPr="00FB2ADD" w14:paraId="5946A1A3" w14:textId="111A5052" w:rsidTr="005A2942">
        <w:trPr>
          <w:jc w:val="center"/>
        </w:trPr>
        <w:tc>
          <w:tcPr>
            <w:tcW w:w="1560" w:type="dxa"/>
          </w:tcPr>
          <w:p w14:paraId="2301978E" w14:textId="1CA0E013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Q1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525)</w:t>
            </w:r>
          </w:p>
        </w:tc>
        <w:tc>
          <w:tcPr>
            <w:tcW w:w="1134" w:type="dxa"/>
          </w:tcPr>
          <w:p w14:paraId="09CC46C0" w14:textId="361F3DBF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64 (14)</w:t>
            </w:r>
          </w:p>
        </w:tc>
        <w:tc>
          <w:tcPr>
            <w:tcW w:w="850" w:type="dxa"/>
          </w:tcPr>
          <w:p w14:paraId="0F1FF802" w14:textId="31592C0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84" w:type="dxa"/>
          </w:tcPr>
          <w:p w14:paraId="28EF137C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642D5C5" w14:textId="255780A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4D0F9BEA" w14:textId="52D12DA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5558AAE2" w14:textId="1F7BF26F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3A642DDA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03FC72F" w14:textId="49A36F2E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1.17 (0.01)</w:t>
            </w:r>
          </w:p>
        </w:tc>
        <w:tc>
          <w:tcPr>
            <w:tcW w:w="1276" w:type="dxa"/>
          </w:tcPr>
          <w:p w14:paraId="2C630BEF" w14:textId="315CEBA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1.16 (0.01)</w:t>
            </w:r>
          </w:p>
        </w:tc>
        <w:tc>
          <w:tcPr>
            <w:tcW w:w="283" w:type="dxa"/>
          </w:tcPr>
          <w:p w14:paraId="60D368DF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6B1817" w14:textId="4302DCD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430B257E" w14:textId="5FDFCDF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12.3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27A94AE4" w14:textId="344671CE" w:rsidTr="005A2942">
        <w:trPr>
          <w:jc w:val="center"/>
        </w:trPr>
        <w:tc>
          <w:tcPr>
            <w:tcW w:w="1560" w:type="dxa"/>
          </w:tcPr>
          <w:p w14:paraId="05B3CA47" w14:textId="1E763D3A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Q2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524)</w:t>
            </w:r>
          </w:p>
        </w:tc>
        <w:tc>
          <w:tcPr>
            <w:tcW w:w="1134" w:type="dxa"/>
          </w:tcPr>
          <w:p w14:paraId="5F6C285E" w14:textId="48A3AD3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96 (7)</w:t>
            </w:r>
          </w:p>
        </w:tc>
        <w:tc>
          <w:tcPr>
            <w:tcW w:w="850" w:type="dxa"/>
          </w:tcPr>
          <w:p w14:paraId="5D63B406" w14:textId="14DB404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84" w:type="dxa"/>
          </w:tcPr>
          <w:p w14:paraId="6C441557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ADED3C2" w14:textId="76CB31D8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716E6F33" w14:textId="3DD1CF7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72816272" w14:textId="7110493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766DDA29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575093" w14:textId="272CBF3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1.19 (0.01)</w:t>
            </w:r>
          </w:p>
        </w:tc>
        <w:tc>
          <w:tcPr>
            <w:tcW w:w="1276" w:type="dxa"/>
          </w:tcPr>
          <w:p w14:paraId="159C1552" w14:textId="31DB29CF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1.18 (0.01)</w:t>
            </w:r>
          </w:p>
        </w:tc>
        <w:tc>
          <w:tcPr>
            <w:tcW w:w="283" w:type="dxa"/>
          </w:tcPr>
          <w:p w14:paraId="09B7867F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AF639E" w14:textId="3A7FDA5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2613A279" w14:textId="55E8F435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6E15894A" w14:textId="534DCCEF" w:rsidTr="005A2942">
        <w:trPr>
          <w:jc w:val="center"/>
        </w:trPr>
        <w:tc>
          <w:tcPr>
            <w:tcW w:w="1560" w:type="dxa"/>
          </w:tcPr>
          <w:p w14:paraId="24AAE372" w14:textId="5B1A668E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Q3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532)</w:t>
            </w:r>
          </w:p>
        </w:tc>
        <w:tc>
          <w:tcPr>
            <w:tcW w:w="1134" w:type="dxa"/>
          </w:tcPr>
          <w:p w14:paraId="10987A35" w14:textId="4AD1A9A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120 (7)</w:t>
            </w:r>
          </w:p>
        </w:tc>
        <w:tc>
          <w:tcPr>
            <w:tcW w:w="850" w:type="dxa"/>
          </w:tcPr>
          <w:p w14:paraId="4AE4655B" w14:textId="4A289A14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84" w:type="dxa"/>
          </w:tcPr>
          <w:p w14:paraId="3EF86F73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885406F" w14:textId="0AF39DC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5B05D856" w14:textId="350FDF1E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5" w:type="dxa"/>
          </w:tcPr>
          <w:p w14:paraId="7EFE84A8" w14:textId="18D69CDA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3C9844C9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93A24B" w14:textId="32B27EC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1.19 (0.01)</w:t>
            </w:r>
          </w:p>
        </w:tc>
        <w:tc>
          <w:tcPr>
            <w:tcW w:w="1276" w:type="dxa"/>
          </w:tcPr>
          <w:p w14:paraId="48674F4F" w14:textId="69DF295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1.18 (0.01)</w:t>
            </w:r>
          </w:p>
        </w:tc>
        <w:tc>
          <w:tcPr>
            <w:tcW w:w="283" w:type="dxa"/>
          </w:tcPr>
          <w:p w14:paraId="2A39B2DF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8FD3F5" w14:textId="64ED679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4FC9EF42" w14:textId="26AC21A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14CAA454" w14:textId="3FD58409" w:rsidTr="005A2942">
        <w:trPr>
          <w:jc w:val="center"/>
        </w:trPr>
        <w:tc>
          <w:tcPr>
            <w:tcW w:w="1560" w:type="dxa"/>
          </w:tcPr>
          <w:p w14:paraId="4B40D411" w14:textId="43471610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Q4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529)</w:t>
            </w:r>
          </w:p>
        </w:tc>
        <w:tc>
          <w:tcPr>
            <w:tcW w:w="1134" w:type="dxa"/>
          </w:tcPr>
          <w:p w14:paraId="21C475DE" w14:textId="673027AD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147 (9)</w:t>
            </w:r>
          </w:p>
        </w:tc>
        <w:tc>
          <w:tcPr>
            <w:tcW w:w="850" w:type="dxa"/>
          </w:tcPr>
          <w:p w14:paraId="11147781" w14:textId="4263EC4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84" w:type="dxa"/>
          </w:tcPr>
          <w:p w14:paraId="17663041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15AD22E" w14:textId="5BD8634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143DE663" w14:textId="6340D1D4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45" w:type="dxa"/>
          </w:tcPr>
          <w:p w14:paraId="7C12EE0A" w14:textId="538DE08E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12.2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0A03C557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DB65F9D" w14:textId="773137BB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1.17 (0.01)</w:t>
            </w:r>
          </w:p>
        </w:tc>
        <w:tc>
          <w:tcPr>
            <w:tcW w:w="1276" w:type="dxa"/>
          </w:tcPr>
          <w:p w14:paraId="22CD7976" w14:textId="5F30091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1.18 (0.01)</w:t>
            </w:r>
          </w:p>
        </w:tc>
        <w:tc>
          <w:tcPr>
            <w:tcW w:w="283" w:type="dxa"/>
          </w:tcPr>
          <w:p w14:paraId="4538D28E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F25C71" w14:textId="3493D2CC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12.2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5CB36829" w14:textId="0091C3E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5272" w:rsidRPr="00FB2ADD" w14:paraId="352CB8F1" w14:textId="46B93C4B" w:rsidTr="005A2942">
        <w:trPr>
          <w:jc w:val="center"/>
        </w:trPr>
        <w:tc>
          <w:tcPr>
            <w:tcW w:w="1560" w:type="dxa"/>
          </w:tcPr>
          <w:p w14:paraId="3D0ED440" w14:textId="761613EE" w:rsidR="000E5272" w:rsidRPr="00FB2ADD" w:rsidRDefault="000E5272" w:rsidP="0018465E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Q5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531)</w:t>
            </w:r>
          </w:p>
        </w:tc>
        <w:tc>
          <w:tcPr>
            <w:tcW w:w="1134" w:type="dxa"/>
          </w:tcPr>
          <w:p w14:paraId="276084D9" w14:textId="52A55B63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212 (62)</w:t>
            </w:r>
          </w:p>
        </w:tc>
        <w:tc>
          <w:tcPr>
            <w:tcW w:w="850" w:type="dxa"/>
          </w:tcPr>
          <w:p w14:paraId="7CF17BC1" w14:textId="67E8453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284" w:type="dxa"/>
          </w:tcPr>
          <w:p w14:paraId="6B32784A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25DE3EF8" w14:textId="4655F8B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5A227135" w14:textId="3CEF5D29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245" w:type="dxa"/>
          </w:tcPr>
          <w:p w14:paraId="383A426E" w14:textId="04EC8001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12.3</w:t>
            </w:r>
            <w:r w:rsidR="000938D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36875608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C4DD2" w14:textId="1E0FABA2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1.17 (0.01)</w:t>
            </w:r>
          </w:p>
        </w:tc>
        <w:tc>
          <w:tcPr>
            <w:tcW w:w="1276" w:type="dxa"/>
          </w:tcPr>
          <w:p w14:paraId="0C25CD1D" w14:textId="7DFAC276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1.18 (0.01)</w:t>
            </w:r>
          </w:p>
        </w:tc>
        <w:tc>
          <w:tcPr>
            <w:tcW w:w="283" w:type="dxa"/>
          </w:tcPr>
          <w:p w14:paraId="5B196C43" w14:textId="77777777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B3A40" w14:textId="73144E93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17CC8772" w14:textId="6D175450" w:rsidR="000E5272" w:rsidRPr="00FB2ADD" w:rsidRDefault="000E5272" w:rsidP="001846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11.9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A3BAB" w:rsidRPr="00FB2A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3023" w:rsidRPr="00FB2ADD" w14:paraId="128E3E7B" w14:textId="77777777" w:rsidTr="005A2942">
        <w:trPr>
          <w:jc w:val="center"/>
        </w:trPr>
        <w:tc>
          <w:tcPr>
            <w:tcW w:w="1560" w:type="dxa"/>
          </w:tcPr>
          <w:p w14:paraId="05F1DD17" w14:textId="5DE1E300" w:rsidR="00B03023" w:rsidRPr="00FB2ADD" w:rsidRDefault="00B03023" w:rsidP="00B03023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Q5-Q1 difference </w:t>
            </w:r>
          </w:p>
        </w:tc>
        <w:tc>
          <w:tcPr>
            <w:tcW w:w="1134" w:type="dxa"/>
          </w:tcPr>
          <w:p w14:paraId="2ABB6F6F" w14:textId="444A31B3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73AEB203" w14:textId="6D61822E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0FF0223E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A5E4F76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5F1B186A" w14:textId="286467DE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1245" w:type="dxa"/>
          </w:tcPr>
          <w:p w14:paraId="2D847D57" w14:textId="1C33B80D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283" w:type="dxa"/>
          </w:tcPr>
          <w:p w14:paraId="4EC93C7C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9223EA3" w14:textId="51937C6D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1276" w:type="dxa"/>
          </w:tcPr>
          <w:p w14:paraId="51C9A1AB" w14:textId="4077016E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283" w:type="dxa"/>
          </w:tcPr>
          <w:p w14:paraId="3F4C0EA3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DA642C" w14:textId="2E67A9C3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1281" w:type="dxa"/>
          </w:tcPr>
          <w:p w14:paraId="4C41C779" w14:textId="56AD5FBC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</w:tr>
      <w:tr w:rsidR="00B03023" w:rsidRPr="00FB2ADD" w14:paraId="357ADB0D" w14:textId="77777777" w:rsidTr="005A2942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1994A05C" w14:textId="32222CB3" w:rsidR="00B03023" w:rsidRPr="00FB2ADD" w:rsidRDefault="00B03023" w:rsidP="00B03023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D8B5B2" w14:textId="41800C1E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5BF6A6C" w14:textId="50CC1CF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B627558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B3C8F14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1D49D180" w14:textId="15EFC2CE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-3.7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33F6F02C" w14:textId="23030A23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3688534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CADEB9" w14:textId="6219B932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CF604F" w14:textId="0A5DA5B3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+1.7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EAE8F57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BDD1E0" w14:textId="72888765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2294CF9" w14:textId="6A5566A1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-3.3</w:t>
            </w:r>
          </w:p>
        </w:tc>
      </w:tr>
    </w:tbl>
    <w:p w14:paraId="19630279" w14:textId="77777777" w:rsidR="00382CE7" w:rsidRPr="00FB2ADD" w:rsidRDefault="00382CE7" w:rsidP="00491C29">
      <w:pPr>
        <w:spacing w:line="36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14:paraId="7A3A05D9" w14:textId="0E136486" w:rsidR="000E5272" w:rsidRPr="00FB2ADD" w:rsidRDefault="00491C29" w:rsidP="00B03023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1</w:t>
      </w:r>
      <w:r w:rsidRPr="00FB2AD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Descriptive </w:t>
      </w:r>
      <w:proofErr w:type="gramStart"/>
      <w:r w:rsidR="000E5272" w:rsidRPr="00FB2ADD">
        <w:rPr>
          <w:rFonts w:ascii="Times New Roman" w:hAnsi="Times New Roman" w:cs="Times New Roman"/>
          <w:sz w:val="18"/>
          <w:szCs w:val="18"/>
        </w:rPr>
        <w:t>statistics</w:t>
      </w:r>
      <w:proofErr w:type="gramEnd"/>
      <w:r w:rsidR="000E5272" w:rsidRPr="00FB2ADD">
        <w:rPr>
          <w:rFonts w:ascii="Times New Roman" w:hAnsi="Times New Roman" w:cs="Times New Roman"/>
          <w:sz w:val="18"/>
          <w:szCs w:val="18"/>
        </w:rPr>
        <w:t xml:space="preserve"> are provided for dietary vitamin C for each quintile of intake. </w:t>
      </w:r>
      <w:r w:rsidRPr="00FB2ADD">
        <w:rPr>
          <w:rFonts w:ascii="Times New Roman" w:hAnsi="Times New Roman" w:cs="Times New Roman"/>
          <w:sz w:val="18"/>
          <w:szCs w:val="18"/>
        </w:rPr>
        <w:t xml:space="preserve">Data </w:t>
      </w:r>
      <w:r w:rsidR="000E5272" w:rsidRPr="00FB2ADD">
        <w:rPr>
          <w:rFonts w:ascii="Times New Roman" w:hAnsi="Times New Roman" w:cs="Times New Roman"/>
          <w:sz w:val="18"/>
          <w:szCs w:val="18"/>
        </w:rPr>
        <w:t>for height-adjusted handgrip strength (</w:t>
      </w:r>
      <w:proofErr w:type="spellStart"/>
      <w:r w:rsidR="000E5272" w:rsidRPr="00FB2ADD">
        <w:rPr>
          <w:rFonts w:ascii="Times New Roman" w:hAnsi="Times New Roman" w:cs="Times New Roman"/>
          <w:sz w:val="18"/>
          <w:szCs w:val="18"/>
        </w:rPr>
        <w:t>HGS</w:t>
      </w:r>
      <w:r w:rsidR="000E5272" w:rsidRPr="00FB2ADD">
        <w:rPr>
          <w:rFonts w:ascii="Times New Roman" w:hAnsi="Times New Roman" w:cs="Times New Roman"/>
          <w:sz w:val="18"/>
          <w:szCs w:val="18"/>
          <w:vertAlign w:val="subscript"/>
        </w:rPr>
        <w:t>ht</w:t>
      </w:r>
      <w:proofErr w:type="spellEnd"/>
      <w:r w:rsidR="000E5272" w:rsidRPr="00FB2ADD">
        <w:rPr>
          <w:rFonts w:ascii="Times New Roman" w:hAnsi="Times New Roman" w:cs="Times New Roman"/>
          <w:sz w:val="18"/>
          <w:szCs w:val="18"/>
        </w:rPr>
        <w:t>)</w:t>
      </w:r>
      <w:r w:rsidR="00941D6B" w:rsidRPr="00FB2ADD">
        <w:rPr>
          <w:rFonts w:ascii="Times New Roman" w:hAnsi="Times New Roman" w:cs="Times New Roman"/>
          <w:sz w:val="18"/>
          <w:szCs w:val="18"/>
        </w:rPr>
        <w:t>, gait speed and 5-chair stand time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Pr="00FB2ADD">
        <w:rPr>
          <w:rFonts w:ascii="Times New Roman" w:hAnsi="Times New Roman" w:cs="Times New Roman"/>
          <w:sz w:val="18"/>
          <w:szCs w:val="18"/>
        </w:rPr>
        <w:t xml:space="preserve">are presented as 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least square </w:t>
      </w:r>
      <w:r w:rsidRPr="00FB2ADD">
        <w:rPr>
          <w:rFonts w:ascii="Times New Roman" w:hAnsi="Times New Roman" w:cs="Times New Roman"/>
          <w:sz w:val="18"/>
          <w:szCs w:val="18"/>
        </w:rPr>
        <w:t>mean (standard error: SE)</w:t>
      </w:r>
      <w:r w:rsidR="0006315D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calculated following linear regression analysis, </w:t>
      </w:r>
      <w:r w:rsidR="0006315D" w:rsidRPr="00FB2ADD">
        <w:rPr>
          <w:rFonts w:ascii="Times New Roman" w:hAnsi="Times New Roman" w:cs="Times New Roman"/>
          <w:sz w:val="18"/>
          <w:szCs w:val="18"/>
        </w:rPr>
        <w:t>with Q1 of dietary vitamin C set as the reference category</w:t>
      </w:r>
      <w:r w:rsidRPr="00FB2ADD">
        <w:rPr>
          <w:rFonts w:ascii="Times New Roman" w:hAnsi="Times New Roman" w:cs="Times New Roman"/>
          <w:sz w:val="18"/>
          <w:szCs w:val="18"/>
        </w:rPr>
        <w:t xml:space="preserve">. </w:t>
      </w:r>
      <w:r w:rsidR="000E5272" w:rsidRPr="00FB2ADD">
        <w:rPr>
          <w:rFonts w:ascii="Times New Roman" w:hAnsi="Times New Roman" w:cs="Times New Roman"/>
          <w:sz w:val="18"/>
          <w:szCs w:val="18"/>
        </w:rPr>
        <w:t>*, **</w:t>
      </w:r>
      <w:r w:rsidR="00B83108">
        <w:rPr>
          <w:rFonts w:ascii="Times New Roman" w:hAnsi="Times New Roman" w:cs="Times New Roman"/>
          <w:sz w:val="18"/>
          <w:szCs w:val="18"/>
        </w:rPr>
        <w:t xml:space="preserve"> 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significant difference with Q1 of dietary vitamin C intake. * </w:t>
      </w:r>
      <w:r w:rsidR="000E5272" w:rsidRPr="00FB2AD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 &lt;0.05, ** </w:t>
      </w:r>
      <w:r w:rsidR="000E5272" w:rsidRPr="00FB2AD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0E5272" w:rsidRPr="00FB2ADD">
        <w:rPr>
          <w:rFonts w:ascii="Times New Roman" w:hAnsi="Times New Roman" w:cs="Times New Roman"/>
          <w:sz w:val="18"/>
          <w:szCs w:val="18"/>
        </w:rPr>
        <w:t xml:space="preserve"> &lt;0.01.</w:t>
      </w:r>
    </w:p>
    <w:p w14:paraId="18EE2C82" w14:textId="2B685DB7" w:rsidR="00491C29" w:rsidRPr="00FB2ADD" w:rsidRDefault="00941D6B" w:rsidP="00B03023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2</w:t>
      </w:r>
      <w:r w:rsidR="00491C29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="00491C29" w:rsidRPr="00FB2ADD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="00491C29" w:rsidRPr="00FB2ADD">
        <w:rPr>
          <w:rFonts w:ascii="Times New Roman" w:hAnsi="Times New Roman" w:cs="Times New Roman"/>
          <w:sz w:val="18"/>
          <w:szCs w:val="18"/>
        </w:rPr>
        <w:t xml:space="preserve"> = 3,200 women and 2,626 men.</w:t>
      </w:r>
    </w:p>
    <w:p w14:paraId="042E2F47" w14:textId="75568C0F" w:rsidR="00491C29" w:rsidRPr="00FB2ADD" w:rsidRDefault="00941D6B" w:rsidP="00B03023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3</w:t>
      </w:r>
      <w:r w:rsidR="00491C29" w:rsidRPr="00FB2ADD">
        <w:rPr>
          <w:rFonts w:ascii="Times New Roman" w:hAnsi="Times New Roman" w:cs="Times New Roman"/>
          <w:sz w:val="18"/>
          <w:szCs w:val="18"/>
        </w:rPr>
        <w:t xml:space="preserve"> </w:t>
      </w:r>
      <w:r w:rsidR="00491C29" w:rsidRPr="00FB2ADD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="00491C29" w:rsidRPr="00FB2ADD">
        <w:rPr>
          <w:rFonts w:ascii="Times New Roman" w:hAnsi="Times New Roman" w:cs="Times New Roman"/>
          <w:sz w:val="18"/>
          <w:szCs w:val="18"/>
        </w:rPr>
        <w:t xml:space="preserve"> = 3,206 women and 2,628 men.</w:t>
      </w:r>
    </w:p>
    <w:p w14:paraId="7AD8652C" w14:textId="3F91EB60" w:rsidR="00491C29" w:rsidRPr="00FB2ADD" w:rsidRDefault="00941D6B" w:rsidP="00B03023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4</w:t>
      </w:r>
      <w:r w:rsidR="00491C29" w:rsidRPr="00FB2ADD">
        <w:rPr>
          <w:rFonts w:ascii="Times New Roman" w:hAnsi="Times New Roman" w:cs="Times New Roman"/>
          <w:i/>
          <w:iCs/>
          <w:sz w:val="18"/>
          <w:szCs w:val="18"/>
        </w:rPr>
        <w:t xml:space="preserve"> N</w:t>
      </w:r>
      <w:r w:rsidR="00491C29" w:rsidRPr="00FB2ADD">
        <w:rPr>
          <w:rFonts w:ascii="Times New Roman" w:hAnsi="Times New Roman" w:cs="Times New Roman"/>
          <w:sz w:val="18"/>
          <w:szCs w:val="18"/>
        </w:rPr>
        <w:t xml:space="preserve"> = 2,849 women and 2,372 men.</w:t>
      </w:r>
    </w:p>
    <w:p w14:paraId="0D428EEC" w14:textId="1F5582D7" w:rsidR="00941D6B" w:rsidRPr="00FB2ADD" w:rsidRDefault="00941D6B" w:rsidP="00B03023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FB2ADD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5</w:t>
      </w:r>
      <w:r w:rsidRPr="00FB2ADD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B2ADD">
        <w:rPr>
          <w:rFonts w:ascii="Times New Roman" w:hAnsi="Times New Roman" w:cs="Times New Roman"/>
          <w:sz w:val="18"/>
          <w:szCs w:val="18"/>
        </w:rPr>
        <w:t>Adjusted models include age, body mass index, smoking status, physical activity, history of cancer, stroke, myocardial infarction, use of diabetes medications, antihypertensives, statins, steroids, high sensitivity C-reactive protein, dietary protein % of energy intake and ratio of energy intake to estimated energy requirement (</w:t>
      </w:r>
      <w:proofErr w:type="gramStart"/>
      <w:r w:rsidRPr="00FB2ADD">
        <w:rPr>
          <w:rFonts w:ascii="Times New Roman" w:hAnsi="Times New Roman" w:cs="Times New Roman"/>
          <w:sz w:val="18"/>
          <w:szCs w:val="18"/>
        </w:rPr>
        <w:t>EI:EER</w:t>
      </w:r>
      <w:proofErr w:type="gramEnd"/>
      <w:r w:rsidRPr="00FB2ADD">
        <w:rPr>
          <w:rFonts w:ascii="Times New Roman" w:hAnsi="Times New Roman" w:cs="Times New Roman"/>
          <w:sz w:val="18"/>
          <w:szCs w:val="18"/>
        </w:rPr>
        <w:t>). Gait speed and chair stand models are additionally adjusted for height.</w:t>
      </w:r>
    </w:p>
    <w:p w14:paraId="0A4084AF" w14:textId="77777777" w:rsidR="00F53446" w:rsidRPr="00FB2ADD" w:rsidRDefault="00F53446">
      <w:pPr>
        <w:rPr>
          <w:rFonts w:ascii="Times New Roman" w:hAnsi="Times New Roman" w:cs="Times New Roman"/>
          <w:sz w:val="18"/>
          <w:szCs w:val="18"/>
        </w:rPr>
        <w:sectPr w:rsidR="00F53446" w:rsidRPr="00FB2ADD" w:rsidSect="00B03023">
          <w:pgSz w:w="16838" w:h="11906" w:orient="landscape"/>
          <w:pgMar w:top="1440" w:right="1440" w:bottom="851" w:left="1440" w:header="709" w:footer="709" w:gutter="0"/>
          <w:cols w:space="708"/>
          <w:docGrid w:linePitch="360"/>
        </w:sectPr>
      </w:pPr>
    </w:p>
    <w:p w14:paraId="6BB3586A" w14:textId="53BCE2B0" w:rsidR="00F53446" w:rsidRPr="00FB2ADD" w:rsidRDefault="001503AF" w:rsidP="00872289">
      <w:pPr>
        <w:pStyle w:val="Caption"/>
        <w:keepNext/>
        <w:ind w:right="66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>Supplementary</w:t>
      </w:r>
      <w:r w:rsidR="00B51BE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F5344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F5344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F5344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F5344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26706F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5</w:t>
      </w:r>
      <w:r w:rsidR="00F5344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F53446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F53446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Cross-sectional associations between dietary vitamin C and strength and function measures</w:t>
      </w:r>
      <w:r w:rsidR="00872289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in </w:t>
      </w:r>
      <w:r w:rsidR="00872289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women</w:t>
      </w:r>
      <w:r w:rsidR="00F53446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stratified by age (&lt;65 years and ≥65 years). </w:t>
      </w:r>
      <w:r w:rsidR="00F53446" w:rsidRPr="0087228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tbl>
      <w:tblPr>
        <w:tblStyle w:val="TableGrid"/>
        <w:tblW w:w="121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851"/>
        <w:gridCol w:w="283"/>
        <w:gridCol w:w="1276"/>
        <w:gridCol w:w="1255"/>
        <w:gridCol w:w="236"/>
        <w:gridCol w:w="236"/>
        <w:gridCol w:w="966"/>
        <w:gridCol w:w="225"/>
        <w:gridCol w:w="283"/>
        <w:gridCol w:w="683"/>
        <w:gridCol w:w="236"/>
        <w:gridCol w:w="47"/>
        <w:gridCol w:w="173"/>
        <w:gridCol w:w="1190"/>
        <w:gridCol w:w="1412"/>
        <w:gridCol w:w="6"/>
      </w:tblGrid>
      <w:tr w:rsidR="000E46C7" w:rsidRPr="00FB2ADD" w14:paraId="3F482AD9" w14:textId="77777777" w:rsidTr="005A2942">
        <w:trPr>
          <w:gridAfter w:val="1"/>
          <w:wAfter w:w="6" w:type="dxa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14:paraId="5A53C9ED" w14:textId="77777777" w:rsidR="000E46C7" w:rsidRPr="00FB2ADD" w:rsidRDefault="000E46C7" w:rsidP="003B1E6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5B7666D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Vitamin C (mg/day)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430ED9F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</w:tcBorders>
          </w:tcPr>
          <w:p w14:paraId="1418F4D6" w14:textId="725B762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HGS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  <w:vertAlign w:val="subscript"/>
              </w:rPr>
              <w:t>ht</w:t>
            </w:r>
            <w:proofErr w:type="spellEnd"/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 xml:space="preserve"> (kg/m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  <w:vertAlign w:val="superscript"/>
              </w:rPr>
              <w:t>2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C7563D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</w:tcBorders>
          </w:tcPr>
          <w:p w14:paraId="5E836453" w14:textId="17F3E09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Gait Speed (m/s)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1ACB9B6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22" w:type="dxa"/>
            <w:gridSpan w:val="4"/>
            <w:tcBorders>
              <w:top w:val="single" w:sz="4" w:space="0" w:color="auto"/>
            </w:tcBorders>
          </w:tcPr>
          <w:p w14:paraId="0A5D7B19" w14:textId="61229F9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5-Chair Stand Time</w:t>
            </w: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(s)</w:t>
            </w:r>
          </w:p>
        </w:tc>
      </w:tr>
      <w:tr w:rsidR="00DB1014" w:rsidRPr="00FB2ADD" w14:paraId="0CF9AC9C" w14:textId="77777777" w:rsidTr="005A2942">
        <w:trPr>
          <w:jc w:val="center"/>
        </w:trPr>
        <w:tc>
          <w:tcPr>
            <w:tcW w:w="1701" w:type="dxa"/>
          </w:tcPr>
          <w:p w14:paraId="4EA0AC96" w14:textId="77777777" w:rsidR="00DB1014" w:rsidRPr="00FB2ADD" w:rsidRDefault="00DB1014" w:rsidP="00DB101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09C399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2A17489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B8272CB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7A925C" w14:textId="085172AD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2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574DD19A" w14:textId="69E150A0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Adjusted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36" w:type="dxa"/>
          </w:tcPr>
          <w:p w14:paraId="5F6ED649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2" w:type="dxa"/>
            <w:gridSpan w:val="2"/>
            <w:tcBorders>
              <w:bottom w:val="single" w:sz="4" w:space="0" w:color="auto"/>
            </w:tcBorders>
          </w:tcPr>
          <w:p w14:paraId="3A1FAA74" w14:textId="03DEFBDF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91" w:type="dxa"/>
            <w:gridSpan w:val="3"/>
            <w:tcBorders>
              <w:bottom w:val="single" w:sz="4" w:space="0" w:color="auto"/>
            </w:tcBorders>
          </w:tcPr>
          <w:p w14:paraId="6BDAE840" w14:textId="204D981C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83" w:type="dxa"/>
            <w:gridSpan w:val="2"/>
          </w:tcPr>
          <w:p w14:paraId="480CBD5C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63" w:type="dxa"/>
            <w:gridSpan w:val="2"/>
            <w:tcBorders>
              <w:bottom w:val="single" w:sz="4" w:space="0" w:color="auto"/>
            </w:tcBorders>
          </w:tcPr>
          <w:p w14:paraId="2BC951A8" w14:textId="5BD12B0F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654E6EB3" w14:textId="069A9425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</w:tr>
      <w:tr w:rsidR="000E46C7" w:rsidRPr="00FB2ADD" w14:paraId="4D3B95C8" w14:textId="77777777" w:rsidTr="005A2942">
        <w:trPr>
          <w:jc w:val="center"/>
        </w:trPr>
        <w:tc>
          <w:tcPr>
            <w:tcW w:w="1701" w:type="dxa"/>
          </w:tcPr>
          <w:p w14:paraId="2AB2501F" w14:textId="77777777" w:rsidR="000E46C7" w:rsidRPr="00FB2ADD" w:rsidRDefault="000E46C7" w:rsidP="003B1E6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B8767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851" w:type="dxa"/>
          </w:tcPr>
          <w:p w14:paraId="60A4F4A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283" w:type="dxa"/>
          </w:tcPr>
          <w:p w14:paraId="5FEF446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791FD086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255" w:type="dxa"/>
          </w:tcPr>
          <w:p w14:paraId="548F8BD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36" w:type="dxa"/>
          </w:tcPr>
          <w:p w14:paraId="21F52F0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561A94B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191" w:type="dxa"/>
            <w:gridSpan w:val="3"/>
          </w:tcPr>
          <w:p w14:paraId="54C7CA2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83" w:type="dxa"/>
            <w:gridSpan w:val="2"/>
          </w:tcPr>
          <w:p w14:paraId="0FA42C2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283F1ED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418" w:type="dxa"/>
            <w:gridSpan w:val="2"/>
          </w:tcPr>
          <w:p w14:paraId="188F51A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</w:tr>
      <w:tr w:rsidR="000E46C7" w:rsidRPr="00FB2ADD" w14:paraId="2D78A8CA" w14:textId="77777777" w:rsidTr="005A2942">
        <w:trPr>
          <w:gridAfter w:val="2"/>
          <w:wAfter w:w="1418" w:type="dxa"/>
          <w:jc w:val="center"/>
        </w:trPr>
        <w:tc>
          <w:tcPr>
            <w:tcW w:w="2835" w:type="dxa"/>
            <w:gridSpan w:val="2"/>
          </w:tcPr>
          <w:p w14:paraId="22F6260A" w14:textId="7E4EBC6B" w:rsidR="000E46C7" w:rsidRPr="00FB2ADD" w:rsidRDefault="000E46C7" w:rsidP="00F5344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Women &lt;65 years</w:t>
            </w:r>
          </w:p>
        </w:tc>
        <w:tc>
          <w:tcPr>
            <w:tcW w:w="851" w:type="dxa"/>
          </w:tcPr>
          <w:p w14:paraId="581E1DF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6770D00F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EABBA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12D8DD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2BA8714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780DFB9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1" w:type="dxa"/>
            <w:gridSpan w:val="2"/>
          </w:tcPr>
          <w:p w14:paraId="4B79D168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B635EDF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gridSpan w:val="4"/>
          </w:tcPr>
          <w:p w14:paraId="4E3B4D8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541B116F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46C7" w:rsidRPr="00FB2ADD" w14:paraId="3FF39859" w14:textId="77777777" w:rsidTr="005A2942">
        <w:trPr>
          <w:jc w:val="center"/>
        </w:trPr>
        <w:tc>
          <w:tcPr>
            <w:tcW w:w="1701" w:type="dxa"/>
          </w:tcPr>
          <w:p w14:paraId="08F02294" w14:textId="60B405F4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Q1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293)</w:t>
            </w:r>
          </w:p>
        </w:tc>
        <w:tc>
          <w:tcPr>
            <w:tcW w:w="1134" w:type="dxa"/>
          </w:tcPr>
          <w:p w14:paraId="7F6B4F65" w14:textId="4CF8E1E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74 (17)</w:t>
            </w:r>
          </w:p>
        </w:tc>
        <w:tc>
          <w:tcPr>
            <w:tcW w:w="851" w:type="dxa"/>
          </w:tcPr>
          <w:p w14:paraId="52D1C868" w14:textId="0335E4D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83" w:type="dxa"/>
          </w:tcPr>
          <w:p w14:paraId="4CDAFA3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BE5678" w14:textId="7AFF8DA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9.6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2C07F371" w14:textId="1BF4EC3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9.6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4812F238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19E322B7" w14:textId="3D3AD6F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1.24 (0.01)</w:t>
            </w:r>
          </w:p>
        </w:tc>
        <w:tc>
          <w:tcPr>
            <w:tcW w:w="1191" w:type="dxa"/>
            <w:gridSpan w:val="3"/>
          </w:tcPr>
          <w:p w14:paraId="39B78E30" w14:textId="300742A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1.24 (0.01)</w:t>
            </w:r>
          </w:p>
        </w:tc>
        <w:tc>
          <w:tcPr>
            <w:tcW w:w="283" w:type="dxa"/>
            <w:gridSpan w:val="2"/>
          </w:tcPr>
          <w:p w14:paraId="51D69AC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30FBDDB8" w14:textId="4251BA5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49759C22" w14:textId="0409DA3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11.6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06C9FEB9" w14:textId="77777777" w:rsidTr="005A2942">
        <w:trPr>
          <w:jc w:val="center"/>
        </w:trPr>
        <w:tc>
          <w:tcPr>
            <w:tcW w:w="1701" w:type="dxa"/>
          </w:tcPr>
          <w:p w14:paraId="7F28598E" w14:textId="1D6B136D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Q2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279)</w:t>
            </w:r>
          </w:p>
        </w:tc>
        <w:tc>
          <w:tcPr>
            <w:tcW w:w="1134" w:type="dxa"/>
          </w:tcPr>
          <w:p w14:paraId="4A00AAE0" w14:textId="0DECA71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111 (8)</w:t>
            </w:r>
          </w:p>
        </w:tc>
        <w:tc>
          <w:tcPr>
            <w:tcW w:w="851" w:type="dxa"/>
          </w:tcPr>
          <w:p w14:paraId="16A82AD2" w14:textId="53EB5CA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83" w:type="dxa"/>
          </w:tcPr>
          <w:p w14:paraId="4F7D6B8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9940F30" w14:textId="38EA4B5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60176DCA" w14:textId="1E17DB1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7DDBD7E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75F71DAC" w14:textId="761AE3F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1.26 (0.01)</w:t>
            </w:r>
          </w:p>
        </w:tc>
        <w:tc>
          <w:tcPr>
            <w:tcW w:w="1191" w:type="dxa"/>
            <w:gridSpan w:val="3"/>
          </w:tcPr>
          <w:p w14:paraId="243A3E75" w14:textId="54D4AD5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1.26 (0.01)</w:t>
            </w:r>
          </w:p>
        </w:tc>
        <w:tc>
          <w:tcPr>
            <w:tcW w:w="283" w:type="dxa"/>
            <w:gridSpan w:val="2"/>
          </w:tcPr>
          <w:p w14:paraId="697AC26D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2581CB15" w14:textId="40AE5AD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7F58A54A" w14:textId="442432F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11.3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18FBA9A9" w14:textId="77777777" w:rsidTr="005A2942">
        <w:trPr>
          <w:jc w:val="center"/>
        </w:trPr>
        <w:tc>
          <w:tcPr>
            <w:tcW w:w="1701" w:type="dxa"/>
          </w:tcPr>
          <w:p w14:paraId="0E3DB5D5" w14:textId="61BD1945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Q3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263)</w:t>
            </w:r>
          </w:p>
        </w:tc>
        <w:tc>
          <w:tcPr>
            <w:tcW w:w="1134" w:type="dxa"/>
          </w:tcPr>
          <w:p w14:paraId="70756FD0" w14:textId="06760F2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136 (8)</w:t>
            </w:r>
          </w:p>
        </w:tc>
        <w:tc>
          <w:tcPr>
            <w:tcW w:w="851" w:type="dxa"/>
          </w:tcPr>
          <w:p w14:paraId="644F6AAF" w14:textId="22C0B80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83" w:type="dxa"/>
          </w:tcPr>
          <w:p w14:paraId="3F5DCDF0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CB248FB" w14:textId="0F58EBE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2EA68207" w14:textId="143DEA8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44D70CE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0916C2E7" w14:textId="17188ED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1.24 (0.01)</w:t>
            </w:r>
          </w:p>
        </w:tc>
        <w:tc>
          <w:tcPr>
            <w:tcW w:w="1191" w:type="dxa"/>
            <w:gridSpan w:val="3"/>
          </w:tcPr>
          <w:p w14:paraId="493FC83F" w14:textId="6889B2B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1.24 (0.01)</w:t>
            </w:r>
          </w:p>
        </w:tc>
        <w:tc>
          <w:tcPr>
            <w:tcW w:w="283" w:type="dxa"/>
            <w:gridSpan w:val="2"/>
          </w:tcPr>
          <w:p w14:paraId="2EF1F8C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13E270C5" w14:textId="4014C0D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11.3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710CF40E" w14:textId="6F6AA7C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58E94B1E" w14:textId="77777777" w:rsidTr="005A2942">
        <w:trPr>
          <w:jc w:val="center"/>
        </w:trPr>
        <w:tc>
          <w:tcPr>
            <w:tcW w:w="1701" w:type="dxa"/>
          </w:tcPr>
          <w:p w14:paraId="09A87384" w14:textId="44015D3C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Q4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260)</w:t>
            </w:r>
          </w:p>
        </w:tc>
        <w:tc>
          <w:tcPr>
            <w:tcW w:w="1134" w:type="dxa"/>
          </w:tcPr>
          <w:p w14:paraId="1E644E7F" w14:textId="725AE35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165 (10)</w:t>
            </w:r>
          </w:p>
        </w:tc>
        <w:tc>
          <w:tcPr>
            <w:tcW w:w="851" w:type="dxa"/>
          </w:tcPr>
          <w:p w14:paraId="092412D1" w14:textId="232E450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283" w:type="dxa"/>
          </w:tcPr>
          <w:p w14:paraId="3DB0E86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D03EE9" w14:textId="615E9F3C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3E0A50C7" w14:textId="6477CA5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23D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2CC9BDD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5285530C" w14:textId="6169FE7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(0.01)</w:t>
            </w:r>
          </w:p>
        </w:tc>
        <w:tc>
          <w:tcPr>
            <w:tcW w:w="1191" w:type="dxa"/>
            <w:gridSpan w:val="3"/>
          </w:tcPr>
          <w:p w14:paraId="5FCFE10E" w14:textId="3900F44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(0.01)</w:t>
            </w:r>
          </w:p>
        </w:tc>
        <w:tc>
          <w:tcPr>
            <w:tcW w:w="283" w:type="dxa"/>
            <w:gridSpan w:val="2"/>
          </w:tcPr>
          <w:p w14:paraId="44F9ACE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396BEDF1" w14:textId="713E67A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10.6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8" w:type="dxa"/>
            <w:gridSpan w:val="2"/>
          </w:tcPr>
          <w:p w14:paraId="7C941B53" w14:textId="69B2B65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0E46C7" w:rsidRPr="00FB2ADD" w14:paraId="7758D668" w14:textId="77777777" w:rsidTr="005A2942">
        <w:trPr>
          <w:jc w:val="center"/>
        </w:trPr>
        <w:tc>
          <w:tcPr>
            <w:tcW w:w="1701" w:type="dxa"/>
          </w:tcPr>
          <w:p w14:paraId="08F3A36E" w14:textId="082BC457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Q5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239)</w:t>
            </w:r>
          </w:p>
        </w:tc>
        <w:tc>
          <w:tcPr>
            <w:tcW w:w="1134" w:type="dxa"/>
          </w:tcPr>
          <w:p w14:paraId="05D16B29" w14:textId="6C8E563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2811E5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(52)</w:t>
            </w:r>
          </w:p>
        </w:tc>
        <w:tc>
          <w:tcPr>
            <w:tcW w:w="851" w:type="dxa"/>
          </w:tcPr>
          <w:p w14:paraId="4E08C036" w14:textId="744B714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283" w:type="dxa"/>
          </w:tcPr>
          <w:p w14:paraId="0963789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8150062" w14:textId="060FA1FC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68BC81CC" w14:textId="75B6573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22CC52E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1395B2C0" w14:textId="4CFA908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</w:t>
            </w:r>
            <w:r w:rsidR="007669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91" w:type="dxa"/>
            <w:gridSpan w:val="3"/>
          </w:tcPr>
          <w:p w14:paraId="70F73E1F" w14:textId="5786B7C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1.26 (0.01)</w:t>
            </w:r>
          </w:p>
        </w:tc>
        <w:tc>
          <w:tcPr>
            <w:tcW w:w="283" w:type="dxa"/>
            <w:gridSpan w:val="2"/>
          </w:tcPr>
          <w:p w14:paraId="58172B50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0BE5863D" w14:textId="0809DAA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1418" w:type="dxa"/>
            <w:gridSpan w:val="2"/>
          </w:tcPr>
          <w:p w14:paraId="7F5B9465" w14:textId="1A1E3B6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10.7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B03023" w:rsidRPr="00FB2ADD" w14:paraId="25091299" w14:textId="77777777" w:rsidTr="005A2942">
        <w:trPr>
          <w:jc w:val="center"/>
        </w:trPr>
        <w:tc>
          <w:tcPr>
            <w:tcW w:w="1701" w:type="dxa"/>
          </w:tcPr>
          <w:p w14:paraId="01E914EA" w14:textId="18A8DA19" w:rsidR="00B03023" w:rsidRPr="00FB2ADD" w:rsidRDefault="00B03023" w:rsidP="00B03023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Q5-Q1 difference </w:t>
            </w:r>
          </w:p>
        </w:tc>
        <w:tc>
          <w:tcPr>
            <w:tcW w:w="1134" w:type="dxa"/>
          </w:tcPr>
          <w:p w14:paraId="65D40496" w14:textId="3622673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11C0D573" w14:textId="60DE716F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</w:tcPr>
          <w:p w14:paraId="2DC956EC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1873C7" w14:textId="6D805BBA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255" w:type="dxa"/>
          </w:tcPr>
          <w:p w14:paraId="651E5D2D" w14:textId="57A313A0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236" w:type="dxa"/>
          </w:tcPr>
          <w:p w14:paraId="58E976EA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0F83DA9C" w14:textId="2813CAA4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191" w:type="dxa"/>
            <w:gridSpan w:val="3"/>
          </w:tcPr>
          <w:p w14:paraId="50663FDA" w14:textId="1DADC38C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283" w:type="dxa"/>
            <w:gridSpan w:val="2"/>
          </w:tcPr>
          <w:p w14:paraId="7DAC7C56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5D2AEFE5" w14:textId="63A32026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418" w:type="dxa"/>
            <w:gridSpan w:val="2"/>
          </w:tcPr>
          <w:p w14:paraId="5341F962" w14:textId="678F9682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2929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3023" w:rsidRPr="00FB2ADD" w14:paraId="5E8C4930" w14:textId="77777777" w:rsidTr="005A2942">
        <w:trPr>
          <w:jc w:val="center"/>
        </w:trPr>
        <w:tc>
          <w:tcPr>
            <w:tcW w:w="1701" w:type="dxa"/>
          </w:tcPr>
          <w:p w14:paraId="2BC44977" w14:textId="0DCEC524" w:rsidR="00B03023" w:rsidRPr="00FB2ADD" w:rsidRDefault="00B03023" w:rsidP="00B03023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4" w:type="dxa"/>
          </w:tcPr>
          <w:p w14:paraId="24431CC5" w14:textId="50B2A1F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3DB3706F" w14:textId="6FFC571F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</w:tcPr>
          <w:p w14:paraId="27ED1503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D4BE0E4" w14:textId="699B4580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-0.5</w:t>
            </w:r>
          </w:p>
        </w:tc>
        <w:tc>
          <w:tcPr>
            <w:tcW w:w="1255" w:type="dxa"/>
          </w:tcPr>
          <w:p w14:paraId="72FF6BA2" w14:textId="37E655A2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-1.1</w:t>
            </w:r>
          </w:p>
        </w:tc>
        <w:tc>
          <w:tcPr>
            <w:tcW w:w="236" w:type="dxa"/>
          </w:tcPr>
          <w:p w14:paraId="4BD119C4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2FD64E0B" w14:textId="5F98FDDB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+0.8</w:t>
            </w:r>
          </w:p>
        </w:tc>
        <w:tc>
          <w:tcPr>
            <w:tcW w:w="1191" w:type="dxa"/>
            <w:gridSpan w:val="3"/>
          </w:tcPr>
          <w:p w14:paraId="4B7CCDAB" w14:textId="25593A1E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+1.6</w:t>
            </w:r>
          </w:p>
        </w:tc>
        <w:tc>
          <w:tcPr>
            <w:tcW w:w="283" w:type="dxa"/>
            <w:gridSpan w:val="2"/>
          </w:tcPr>
          <w:p w14:paraId="0DEAF284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096659D2" w14:textId="34DE68E3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-5.9</w:t>
            </w:r>
          </w:p>
        </w:tc>
        <w:tc>
          <w:tcPr>
            <w:tcW w:w="1418" w:type="dxa"/>
            <w:gridSpan w:val="2"/>
          </w:tcPr>
          <w:p w14:paraId="369072AE" w14:textId="7C9E161B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-7.7</w:t>
            </w:r>
          </w:p>
        </w:tc>
      </w:tr>
      <w:tr w:rsidR="000E46C7" w:rsidRPr="00FB2ADD" w14:paraId="3F829C4A" w14:textId="77777777" w:rsidTr="005A2942">
        <w:trPr>
          <w:gridAfter w:val="2"/>
          <w:wAfter w:w="1418" w:type="dxa"/>
          <w:jc w:val="center"/>
        </w:trPr>
        <w:tc>
          <w:tcPr>
            <w:tcW w:w="2835" w:type="dxa"/>
            <w:gridSpan w:val="2"/>
          </w:tcPr>
          <w:p w14:paraId="1FBE6CA4" w14:textId="2D9F4FFB" w:rsidR="000E46C7" w:rsidRPr="00FB2ADD" w:rsidRDefault="000E46C7" w:rsidP="00F5344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Women ≥65 years</w:t>
            </w:r>
          </w:p>
        </w:tc>
        <w:tc>
          <w:tcPr>
            <w:tcW w:w="851" w:type="dxa"/>
          </w:tcPr>
          <w:p w14:paraId="675A869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1B0639B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E1746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C3B7978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70AFD99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14:paraId="253A7BE0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1" w:type="dxa"/>
            <w:gridSpan w:val="2"/>
          </w:tcPr>
          <w:p w14:paraId="4FAEFEF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77730B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gridSpan w:val="4"/>
          </w:tcPr>
          <w:p w14:paraId="02952CD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2FE6ACD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46C7" w:rsidRPr="00FB2ADD" w14:paraId="6CA51BF0" w14:textId="77777777" w:rsidTr="005A2942">
        <w:trPr>
          <w:jc w:val="center"/>
        </w:trPr>
        <w:tc>
          <w:tcPr>
            <w:tcW w:w="1701" w:type="dxa"/>
          </w:tcPr>
          <w:p w14:paraId="10B292FC" w14:textId="4456C931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Q1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354)</w:t>
            </w:r>
          </w:p>
        </w:tc>
        <w:tc>
          <w:tcPr>
            <w:tcW w:w="1134" w:type="dxa"/>
          </w:tcPr>
          <w:p w14:paraId="2DBD87B1" w14:textId="0B4240C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74 (17)</w:t>
            </w:r>
          </w:p>
        </w:tc>
        <w:tc>
          <w:tcPr>
            <w:tcW w:w="851" w:type="dxa"/>
          </w:tcPr>
          <w:p w14:paraId="5B0B6957" w14:textId="45B0D58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83" w:type="dxa"/>
          </w:tcPr>
          <w:p w14:paraId="0D2752C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9EEE70" w14:textId="024C183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57276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442E123C" w14:textId="6790586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8.3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367E4F9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26BFBB0E" w14:textId="0655926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1.04 (0.01)</w:t>
            </w:r>
          </w:p>
        </w:tc>
        <w:tc>
          <w:tcPr>
            <w:tcW w:w="1191" w:type="dxa"/>
            <w:gridSpan w:val="3"/>
          </w:tcPr>
          <w:p w14:paraId="2477DD35" w14:textId="100DE26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1.03 (0.01)</w:t>
            </w:r>
          </w:p>
        </w:tc>
        <w:tc>
          <w:tcPr>
            <w:tcW w:w="283" w:type="dxa"/>
            <w:gridSpan w:val="2"/>
          </w:tcPr>
          <w:p w14:paraId="256DFAE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073FD9D9" w14:textId="7D15471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37951075" w14:textId="2C0C09D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0587B1C0" w14:textId="77777777" w:rsidTr="005A2942">
        <w:trPr>
          <w:jc w:val="center"/>
        </w:trPr>
        <w:tc>
          <w:tcPr>
            <w:tcW w:w="1701" w:type="dxa"/>
          </w:tcPr>
          <w:p w14:paraId="152DB250" w14:textId="74714E98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Q2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354)</w:t>
            </w:r>
          </w:p>
        </w:tc>
        <w:tc>
          <w:tcPr>
            <w:tcW w:w="1134" w:type="dxa"/>
          </w:tcPr>
          <w:p w14:paraId="151E5EBD" w14:textId="0932FC5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111 (8)</w:t>
            </w:r>
          </w:p>
        </w:tc>
        <w:tc>
          <w:tcPr>
            <w:tcW w:w="851" w:type="dxa"/>
          </w:tcPr>
          <w:p w14:paraId="49252A90" w14:textId="546A127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83" w:type="dxa"/>
          </w:tcPr>
          <w:p w14:paraId="46F05BA6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F8DC07" w14:textId="3C496C9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57276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1F1DC187" w14:textId="279B5BD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5396085F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3DCC046C" w14:textId="3B9A17BC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191" w:type="dxa"/>
            <w:gridSpan w:val="3"/>
          </w:tcPr>
          <w:p w14:paraId="56D269E4" w14:textId="39EDDE4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83" w:type="dxa"/>
            <w:gridSpan w:val="2"/>
          </w:tcPr>
          <w:p w14:paraId="613534A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5132E3C8" w14:textId="64E3717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28595111" w14:textId="61B1F8A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4034DFE3" w14:textId="77777777" w:rsidTr="005A2942">
        <w:trPr>
          <w:jc w:val="center"/>
        </w:trPr>
        <w:tc>
          <w:tcPr>
            <w:tcW w:w="1701" w:type="dxa"/>
          </w:tcPr>
          <w:p w14:paraId="41BACB8C" w14:textId="6DBA5420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Q3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387)</w:t>
            </w:r>
          </w:p>
        </w:tc>
        <w:tc>
          <w:tcPr>
            <w:tcW w:w="1134" w:type="dxa"/>
          </w:tcPr>
          <w:p w14:paraId="361F8790" w14:textId="08DD25D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137 (8)</w:t>
            </w:r>
          </w:p>
        </w:tc>
        <w:tc>
          <w:tcPr>
            <w:tcW w:w="851" w:type="dxa"/>
          </w:tcPr>
          <w:p w14:paraId="72A060A6" w14:textId="7010A95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83" w:type="dxa"/>
          </w:tcPr>
          <w:p w14:paraId="1A6D355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A37EED" w14:textId="67D8A83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57276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1D4938C5" w14:textId="1DD4C50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1D139BE9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1450F1EB" w14:textId="2AFBAAE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1.06 (0.01)</w:t>
            </w:r>
          </w:p>
        </w:tc>
        <w:tc>
          <w:tcPr>
            <w:tcW w:w="1191" w:type="dxa"/>
            <w:gridSpan w:val="3"/>
          </w:tcPr>
          <w:p w14:paraId="005D87A9" w14:textId="3D9A02BC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1.06 (0.01)</w:t>
            </w:r>
          </w:p>
        </w:tc>
        <w:tc>
          <w:tcPr>
            <w:tcW w:w="283" w:type="dxa"/>
            <w:gridSpan w:val="2"/>
          </w:tcPr>
          <w:p w14:paraId="1F2A1638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2CA32230" w14:textId="04860BE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09634403" w14:textId="2B06821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455EB506" w14:textId="77777777" w:rsidTr="005A2942">
        <w:trPr>
          <w:jc w:val="center"/>
        </w:trPr>
        <w:tc>
          <w:tcPr>
            <w:tcW w:w="1701" w:type="dxa"/>
          </w:tcPr>
          <w:p w14:paraId="477DD52A" w14:textId="1C83AC89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Q4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395)</w:t>
            </w:r>
          </w:p>
        </w:tc>
        <w:tc>
          <w:tcPr>
            <w:tcW w:w="1134" w:type="dxa"/>
          </w:tcPr>
          <w:p w14:paraId="416793F5" w14:textId="336E694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167 (10)</w:t>
            </w:r>
          </w:p>
        </w:tc>
        <w:tc>
          <w:tcPr>
            <w:tcW w:w="851" w:type="dxa"/>
          </w:tcPr>
          <w:p w14:paraId="3DA406D4" w14:textId="4019409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283" w:type="dxa"/>
          </w:tcPr>
          <w:p w14:paraId="12B7579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A87B60" w14:textId="7DB9328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57276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4091CFD7" w14:textId="5432AEB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34DF4D4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75A3DB3A" w14:textId="5BF2724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1.07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</w:p>
        </w:tc>
        <w:tc>
          <w:tcPr>
            <w:tcW w:w="1191" w:type="dxa"/>
            <w:gridSpan w:val="3"/>
          </w:tcPr>
          <w:p w14:paraId="2A1E42BF" w14:textId="5F2B5B7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1.08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</w:p>
        </w:tc>
        <w:tc>
          <w:tcPr>
            <w:tcW w:w="283" w:type="dxa"/>
            <w:gridSpan w:val="2"/>
          </w:tcPr>
          <w:p w14:paraId="65F36AD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4656583A" w14:textId="48B3A1A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13.5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798383A8" w14:textId="25834C9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E46C7" w:rsidRPr="00FB2ADD" w14:paraId="2C7BD869" w14:textId="77777777" w:rsidTr="005A2942">
        <w:trPr>
          <w:jc w:val="center"/>
        </w:trPr>
        <w:tc>
          <w:tcPr>
            <w:tcW w:w="1701" w:type="dxa"/>
          </w:tcPr>
          <w:p w14:paraId="5D537DB8" w14:textId="2501A304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Q5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412)</w:t>
            </w:r>
          </w:p>
        </w:tc>
        <w:tc>
          <w:tcPr>
            <w:tcW w:w="1134" w:type="dxa"/>
          </w:tcPr>
          <w:p w14:paraId="670AF42D" w14:textId="2CAA649C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4C70B6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(57)</w:t>
            </w:r>
          </w:p>
        </w:tc>
        <w:tc>
          <w:tcPr>
            <w:tcW w:w="851" w:type="dxa"/>
          </w:tcPr>
          <w:p w14:paraId="2A46579D" w14:textId="479496A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283" w:type="dxa"/>
          </w:tcPr>
          <w:p w14:paraId="61E4A28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B3C92C1" w14:textId="78B0986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7276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55" w:type="dxa"/>
          </w:tcPr>
          <w:p w14:paraId="7DD6AAEF" w14:textId="44C6141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8.6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6" w:type="dxa"/>
          </w:tcPr>
          <w:p w14:paraId="2F68953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5A30A177" w14:textId="2378563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1.08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</w:p>
        </w:tc>
        <w:tc>
          <w:tcPr>
            <w:tcW w:w="1191" w:type="dxa"/>
            <w:gridSpan w:val="3"/>
          </w:tcPr>
          <w:p w14:paraId="16AF2734" w14:textId="3ECAD36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1.09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0.01)*</w:t>
            </w:r>
            <w:proofErr w:type="gramEnd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283" w:type="dxa"/>
            <w:gridSpan w:val="2"/>
          </w:tcPr>
          <w:p w14:paraId="587FA89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34748E1D" w14:textId="46B1541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7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gridSpan w:val="2"/>
          </w:tcPr>
          <w:p w14:paraId="767CCAC5" w14:textId="4C26527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13.4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3023" w:rsidRPr="00FB2ADD" w14:paraId="0F788A07" w14:textId="77777777" w:rsidTr="005A2942">
        <w:trPr>
          <w:jc w:val="center"/>
        </w:trPr>
        <w:tc>
          <w:tcPr>
            <w:tcW w:w="1701" w:type="dxa"/>
          </w:tcPr>
          <w:p w14:paraId="22E3CEC0" w14:textId="45ABAE23" w:rsidR="00B03023" w:rsidRPr="00FB2ADD" w:rsidRDefault="00B03023" w:rsidP="00B03023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Q5-Q1 difference </w:t>
            </w:r>
          </w:p>
        </w:tc>
        <w:tc>
          <w:tcPr>
            <w:tcW w:w="1134" w:type="dxa"/>
          </w:tcPr>
          <w:p w14:paraId="187F62A3" w14:textId="1B4EEFC7" w:rsidR="00B03023" w:rsidRPr="00A37391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69F7B43F" w14:textId="3E5178FD" w:rsidR="00B03023" w:rsidRPr="00A37391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</w:tcPr>
          <w:p w14:paraId="5ECAB518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923C40" w14:textId="6A56FA36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255" w:type="dxa"/>
          </w:tcPr>
          <w:p w14:paraId="021E37A0" w14:textId="56DE9AE7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236" w:type="dxa"/>
          </w:tcPr>
          <w:p w14:paraId="5C489677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</w:tcPr>
          <w:p w14:paraId="67C14CEA" w14:textId="1008943F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1191" w:type="dxa"/>
            <w:gridSpan w:val="3"/>
          </w:tcPr>
          <w:p w14:paraId="7DB09D3F" w14:textId="032D41E5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283" w:type="dxa"/>
            <w:gridSpan w:val="2"/>
          </w:tcPr>
          <w:p w14:paraId="7B8D7DD5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</w:tcPr>
          <w:p w14:paraId="7E214FA2" w14:textId="04F21ECD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418" w:type="dxa"/>
            <w:gridSpan w:val="2"/>
          </w:tcPr>
          <w:p w14:paraId="5EF8F269" w14:textId="43156D0D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B03023" w:rsidRPr="00FB2ADD" w14:paraId="1A608137" w14:textId="77777777" w:rsidTr="005A2942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56B7418F" w14:textId="633C09A3" w:rsidR="00B03023" w:rsidRPr="00FB2ADD" w:rsidRDefault="00B03023" w:rsidP="00B03023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5AE0BE" w14:textId="569B57A1" w:rsidR="00B03023" w:rsidRPr="00A37391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C6CB209" w14:textId="207D8D89" w:rsidR="00B03023" w:rsidRPr="00A37391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0F6FB62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1698AC" w14:textId="79C27EB0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+1.8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03EBCF90" w14:textId="38DFAF4C" w:rsidR="00B03023" w:rsidRPr="00FB2ADD" w:rsidRDefault="006F7FC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+3.2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88668F6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2" w:type="dxa"/>
            <w:gridSpan w:val="2"/>
            <w:tcBorders>
              <w:bottom w:val="single" w:sz="4" w:space="0" w:color="auto"/>
            </w:tcBorders>
          </w:tcPr>
          <w:p w14:paraId="277547D6" w14:textId="69F2BA72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+3.8</w:t>
            </w:r>
          </w:p>
        </w:tc>
        <w:tc>
          <w:tcPr>
            <w:tcW w:w="1191" w:type="dxa"/>
            <w:gridSpan w:val="3"/>
            <w:tcBorders>
              <w:bottom w:val="single" w:sz="4" w:space="0" w:color="auto"/>
            </w:tcBorders>
          </w:tcPr>
          <w:p w14:paraId="5951A57F" w14:textId="637644EB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+5.8</w:t>
            </w:r>
          </w:p>
        </w:tc>
        <w:tc>
          <w:tcPr>
            <w:tcW w:w="283" w:type="dxa"/>
            <w:gridSpan w:val="2"/>
            <w:tcBorders>
              <w:bottom w:val="single" w:sz="4" w:space="0" w:color="auto"/>
            </w:tcBorders>
          </w:tcPr>
          <w:p w14:paraId="2C46E14A" w14:textId="77777777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gridSpan w:val="2"/>
            <w:tcBorders>
              <w:bottom w:val="single" w:sz="4" w:space="0" w:color="auto"/>
            </w:tcBorders>
          </w:tcPr>
          <w:p w14:paraId="363D99CB" w14:textId="0189C761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+1.4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7441C647" w14:textId="0DB2E60E" w:rsidR="00B03023" w:rsidRPr="00FB2ADD" w:rsidRDefault="00B03023" w:rsidP="00B0302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-2.3</w:t>
            </w:r>
          </w:p>
        </w:tc>
      </w:tr>
      <w:tr w:rsidR="000E46C7" w:rsidRPr="00FB2ADD" w14:paraId="74F354B4" w14:textId="77777777" w:rsidTr="005A2942">
        <w:trPr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14:paraId="20779160" w14:textId="77777777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610D93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F6A7F9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B58D7A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A5588C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0E6DA1E6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EE8B95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auto"/>
            </w:tcBorders>
          </w:tcPr>
          <w:p w14:paraId="611B0EB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</w:tcBorders>
          </w:tcPr>
          <w:p w14:paraId="660FEFE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14:paraId="0C732299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auto"/>
            </w:tcBorders>
          </w:tcPr>
          <w:p w14:paraId="38030B78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67DBC3C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39C833A0" w14:textId="5A60409C" w:rsidR="00B03023" w:rsidRPr="00872289" w:rsidRDefault="00B03023" w:rsidP="00DA7FCF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1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 xml:space="preserve">Descriptive 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statistics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 xml:space="preserve"> are provided for dietary vitamin C for each quintile of intake. Data for height-adjusted handgrip strength (</w:t>
      </w:r>
      <w:proofErr w:type="spellStart"/>
      <w:r w:rsidRPr="00872289">
        <w:rPr>
          <w:rFonts w:ascii="Times New Roman" w:hAnsi="Times New Roman" w:cs="Times New Roman"/>
          <w:sz w:val="18"/>
          <w:szCs w:val="18"/>
        </w:rPr>
        <w:t>HGS</w:t>
      </w:r>
      <w:r w:rsidRPr="00872289">
        <w:rPr>
          <w:rFonts w:ascii="Times New Roman" w:hAnsi="Times New Roman" w:cs="Times New Roman"/>
          <w:sz w:val="18"/>
          <w:szCs w:val="18"/>
          <w:vertAlign w:val="subscript"/>
        </w:rPr>
        <w:t>ht</w:t>
      </w:r>
      <w:proofErr w:type="spellEnd"/>
      <w:r w:rsidRPr="00872289">
        <w:rPr>
          <w:rFonts w:ascii="Times New Roman" w:hAnsi="Times New Roman" w:cs="Times New Roman"/>
          <w:sz w:val="18"/>
          <w:szCs w:val="18"/>
        </w:rPr>
        <w:t xml:space="preserve">), gait speed and 5-chair stand time are presented as least square mean (standard error: SE) calculated following linear regression analysis, with Q1 of dietary vitamin C set as the reference category. *, ** significant difference with Q1 of dietary vitamin C intake. 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&lt;0.05, **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&lt;0.01.</w:t>
      </w:r>
    </w:p>
    <w:p w14:paraId="507149C4" w14:textId="17757A43" w:rsidR="00B03023" w:rsidRPr="00872289" w:rsidRDefault="00B03023" w:rsidP="00DA7FCF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2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1,325 women &lt;65 years, 1,875 women ≥65 years.</w:t>
      </w:r>
    </w:p>
    <w:p w14:paraId="2527D51F" w14:textId="10E00A6D" w:rsidR="00B03023" w:rsidRPr="00872289" w:rsidRDefault="00B03023" w:rsidP="00DA7FCF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3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1,322 women &lt;65 years, 1,884 women ≥65 years.</w:t>
      </w:r>
    </w:p>
    <w:p w14:paraId="0427D5D7" w14:textId="7DFC9FE8" w:rsidR="00B03023" w:rsidRPr="00872289" w:rsidRDefault="00B03023" w:rsidP="00DA7FCF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4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 1,242 women &lt;65 years, 1,607 women ≥65 years.</w:t>
      </w:r>
    </w:p>
    <w:p w14:paraId="074348D7" w14:textId="6A88DB64" w:rsidR="00B03023" w:rsidRDefault="00B03023" w:rsidP="00DA7FCF">
      <w:pPr>
        <w:spacing w:line="360" w:lineRule="auto"/>
        <w:ind w:left="1134" w:right="1058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5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>Adjusted models include age, body mass index, smoking status, physical activity, history of cancer, stroke, myocardial infarction, use of diabetes medications, antihypertensives, statins, steroids, high sensitivity C-reactive protein, dietary protein % of energy intake and ratio of energy intake to estimated energy requirement (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EI:EER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>). Gait speed and chair stand models are additionally adjusted for height.</w:t>
      </w:r>
    </w:p>
    <w:p w14:paraId="34D306C2" w14:textId="622F4BEC" w:rsidR="00B03023" w:rsidRPr="00DA7FCF" w:rsidRDefault="001503AF" w:rsidP="008E5411">
      <w:pPr>
        <w:pStyle w:val="Caption"/>
        <w:keepNext/>
        <w:ind w:left="284" w:right="-76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>Supplementary</w:t>
      </w:r>
      <w:r w:rsidR="00DA7FCF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Table </w:t>
      </w:r>
      <w:r w:rsidR="00DA7FCF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="00DA7FCF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 \* ARABIC </w:instrText>
      </w:r>
      <w:r w:rsidR="00DA7FCF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26706F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t>6</w:t>
      </w:r>
      <w:r w:rsidR="00DA7FCF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="00DA7FCF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DA7FCF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Cross-sectional associations between dietary vitamin C and strength and function measures</w:t>
      </w:r>
      <w:r w:rsidR="00872289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in </w:t>
      </w:r>
      <w:r w:rsidR="00872289" w:rsidRPr="0087228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men</w:t>
      </w:r>
      <w:r w:rsidR="00DA7FCF" w:rsidRPr="0087228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stratified by age (&lt;65 years and ≥65 years). </w:t>
      </w:r>
      <w:r w:rsidR="00DA7FCF" w:rsidRPr="0087228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tbl>
      <w:tblPr>
        <w:tblStyle w:val="TableGrid"/>
        <w:tblW w:w="126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29"/>
        <w:gridCol w:w="850"/>
        <w:gridCol w:w="284"/>
        <w:gridCol w:w="1275"/>
        <w:gridCol w:w="1276"/>
        <w:gridCol w:w="284"/>
        <w:gridCol w:w="1422"/>
        <w:gridCol w:w="1276"/>
        <w:gridCol w:w="283"/>
        <w:gridCol w:w="1418"/>
        <w:gridCol w:w="1559"/>
      </w:tblGrid>
      <w:tr w:rsidR="006B1502" w:rsidRPr="00FB2ADD" w14:paraId="65D86551" w14:textId="77777777" w:rsidTr="005A2942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14:paraId="3E9BFA03" w14:textId="77777777" w:rsidR="00DA7FCF" w:rsidRPr="00FB2ADD" w:rsidRDefault="00DA7FCF" w:rsidP="00901C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</w:tcBorders>
          </w:tcPr>
          <w:p w14:paraId="00D32813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Vitamin C (mg/day)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FB5125B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08E0268" w14:textId="27DC8198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HGS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  <w:vertAlign w:val="subscript"/>
              </w:rPr>
              <w:t>ht</w:t>
            </w:r>
            <w:proofErr w:type="spellEnd"/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 xml:space="preserve"> (kg/m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  <w:vertAlign w:val="superscript"/>
              </w:rPr>
              <w:t>2</w:t>
            </w: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2FF0A74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14:paraId="0D40C03D" w14:textId="14D23351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Gait Speed (m/s)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81B8B34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23B8065A" w14:textId="3B001DB1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eastAsia="Aptos" w:hAnsi="Times New Roman" w:cs="Times New Roman"/>
                <w:b/>
                <w:sz w:val="19"/>
                <w:szCs w:val="19"/>
              </w:rPr>
              <w:t>5-Chair Stand Time</w:t>
            </w: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(s)</w:t>
            </w:r>
          </w:p>
        </w:tc>
      </w:tr>
      <w:tr w:rsidR="00DB1014" w:rsidRPr="00FB2ADD" w14:paraId="463C2D07" w14:textId="77777777" w:rsidTr="005A2942">
        <w:trPr>
          <w:jc w:val="center"/>
        </w:trPr>
        <w:tc>
          <w:tcPr>
            <w:tcW w:w="1560" w:type="dxa"/>
          </w:tcPr>
          <w:p w14:paraId="39B3B755" w14:textId="77777777" w:rsidR="00DB1014" w:rsidRPr="00FB2ADD" w:rsidRDefault="00DB1014" w:rsidP="00DB101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3E8D08BA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394A109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37F2AB77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3A8BBDC" w14:textId="0E7FDB82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 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3BD9A4" w14:textId="672EE609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Adjusted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84" w:type="dxa"/>
          </w:tcPr>
          <w:p w14:paraId="32191FA7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08E0108E" w14:textId="0D3BE46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6E7C49F" w14:textId="52B170A6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283" w:type="dxa"/>
          </w:tcPr>
          <w:p w14:paraId="546EC19B" w14:textId="77777777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80639D7" w14:textId="7C3B795A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Unadjusted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1E5C179" w14:textId="0448AF5C" w:rsidR="00DB1014" w:rsidRPr="00FB2ADD" w:rsidRDefault="00DB1014" w:rsidP="00DB101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Adjusted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4,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</w:tr>
      <w:tr w:rsidR="006B1502" w:rsidRPr="00FB2ADD" w14:paraId="19FC3D71" w14:textId="77777777" w:rsidTr="005A2942">
        <w:trPr>
          <w:jc w:val="center"/>
        </w:trPr>
        <w:tc>
          <w:tcPr>
            <w:tcW w:w="1560" w:type="dxa"/>
          </w:tcPr>
          <w:p w14:paraId="0D9838DE" w14:textId="77777777" w:rsidR="00DA7FCF" w:rsidRPr="00FB2ADD" w:rsidRDefault="00DA7FCF" w:rsidP="00901C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23CA4F87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359AE55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284" w:type="dxa"/>
          </w:tcPr>
          <w:p w14:paraId="4281C6E0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7B74A9B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B5DDE0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84" w:type="dxa"/>
          </w:tcPr>
          <w:p w14:paraId="650D8B60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53A8DA22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FC538A6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283" w:type="dxa"/>
          </w:tcPr>
          <w:p w14:paraId="1C1AFA2B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FC107F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E11BFE9" w14:textId="77777777" w:rsidR="00DA7FCF" w:rsidRPr="00FB2ADD" w:rsidRDefault="00DA7FCF" w:rsidP="00901C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(SE)</w:t>
            </w:r>
          </w:p>
        </w:tc>
      </w:tr>
      <w:tr w:rsidR="006B1502" w:rsidRPr="00FB2ADD" w14:paraId="22BDB0CD" w14:textId="77777777" w:rsidTr="005A2942">
        <w:trPr>
          <w:jc w:val="center"/>
        </w:trPr>
        <w:tc>
          <w:tcPr>
            <w:tcW w:w="2689" w:type="dxa"/>
            <w:gridSpan w:val="2"/>
          </w:tcPr>
          <w:p w14:paraId="74219CEF" w14:textId="53CC1471" w:rsidR="000E46C7" w:rsidRPr="00FB2ADD" w:rsidRDefault="000E46C7" w:rsidP="00F5344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Men &lt;65 years</w:t>
            </w:r>
          </w:p>
        </w:tc>
        <w:tc>
          <w:tcPr>
            <w:tcW w:w="850" w:type="dxa"/>
          </w:tcPr>
          <w:p w14:paraId="488E7023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3EF9D0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A68ABC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C91CF2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0C4BBF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266B164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42295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0639958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A2A0D1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A463720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1502" w:rsidRPr="00FB2ADD" w14:paraId="23A056F1" w14:textId="77777777" w:rsidTr="005A2942">
        <w:trPr>
          <w:jc w:val="center"/>
        </w:trPr>
        <w:tc>
          <w:tcPr>
            <w:tcW w:w="1560" w:type="dxa"/>
          </w:tcPr>
          <w:p w14:paraId="62346AB5" w14:textId="02133C2F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Q1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199)</w:t>
            </w:r>
          </w:p>
        </w:tc>
        <w:tc>
          <w:tcPr>
            <w:tcW w:w="1129" w:type="dxa"/>
          </w:tcPr>
          <w:p w14:paraId="0FEE917A" w14:textId="1EBE3B6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62 (15)</w:t>
            </w:r>
          </w:p>
        </w:tc>
        <w:tc>
          <w:tcPr>
            <w:tcW w:w="850" w:type="dxa"/>
          </w:tcPr>
          <w:p w14:paraId="4E4FA220" w14:textId="188FE0C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84" w:type="dxa"/>
          </w:tcPr>
          <w:p w14:paraId="37B7E0C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437058A" w14:textId="08DABA8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 (0.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6DDC5167" w14:textId="438A0CE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382BC73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02857680" w14:textId="271234F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(0.02)</w:t>
            </w:r>
          </w:p>
        </w:tc>
        <w:tc>
          <w:tcPr>
            <w:tcW w:w="1276" w:type="dxa"/>
          </w:tcPr>
          <w:p w14:paraId="551FBBDB" w14:textId="37D9B86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1.25 (0.02)</w:t>
            </w:r>
          </w:p>
        </w:tc>
        <w:tc>
          <w:tcPr>
            <w:tcW w:w="283" w:type="dxa"/>
          </w:tcPr>
          <w:p w14:paraId="3D76929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8E3312F" w14:textId="391D6AF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0EE288A2" w14:textId="12D9395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11.0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2D4A1F54" w14:textId="77777777" w:rsidTr="005A2942">
        <w:trPr>
          <w:jc w:val="center"/>
        </w:trPr>
        <w:tc>
          <w:tcPr>
            <w:tcW w:w="1560" w:type="dxa"/>
          </w:tcPr>
          <w:p w14:paraId="593415D8" w14:textId="13B3AAB3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Q2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186)</w:t>
            </w:r>
          </w:p>
        </w:tc>
        <w:tc>
          <w:tcPr>
            <w:tcW w:w="1129" w:type="dxa"/>
          </w:tcPr>
          <w:p w14:paraId="3E36E572" w14:textId="3CFF18D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96 (7)</w:t>
            </w:r>
          </w:p>
        </w:tc>
        <w:tc>
          <w:tcPr>
            <w:tcW w:w="850" w:type="dxa"/>
          </w:tcPr>
          <w:p w14:paraId="5B0D286B" w14:textId="5E73E72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84" w:type="dxa"/>
          </w:tcPr>
          <w:p w14:paraId="4D6CF2F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7B2CAF8" w14:textId="45F0B55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.17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51217DFC" w14:textId="53DA4D3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0CEB09F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2FEACF6E" w14:textId="6802B09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1.28 (0.02)</w:t>
            </w:r>
          </w:p>
        </w:tc>
        <w:tc>
          <w:tcPr>
            <w:tcW w:w="1276" w:type="dxa"/>
          </w:tcPr>
          <w:p w14:paraId="5E24825B" w14:textId="6230FB9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1.28 (0.02)</w:t>
            </w:r>
          </w:p>
        </w:tc>
        <w:tc>
          <w:tcPr>
            <w:tcW w:w="283" w:type="dxa"/>
          </w:tcPr>
          <w:p w14:paraId="39A9BD4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FCEBC3C" w14:textId="348136A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10.8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79181E2A" w14:textId="3244F3A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10.8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1066E775" w14:textId="77777777" w:rsidTr="005A2942">
        <w:trPr>
          <w:jc w:val="center"/>
        </w:trPr>
        <w:tc>
          <w:tcPr>
            <w:tcW w:w="1560" w:type="dxa"/>
          </w:tcPr>
          <w:p w14:paraId="0FA0ACEA" w14:textId="77386F65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Q3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183)</w:t>
            </w:r>
          </w:p>
        </w:tc>
        <w:tc>
          <w:tcPr>
            <w:tcW w:w="1129" w:type="dxa"/>
          </w:tcPr>
          <w:p w14:paraId="221646DB" w14:textId="77C79D2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119 (7)</w:t>
            </w:r>
          </w:p>
        </w:tc>
        <w:tc>
          <w:tcPr>
            <w:tcW w:w="850" w:type="dxa"/>
          </w:tcPr>
          <w:p w14:paraId="4BA8FBBA" w14:textId="02A5434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84" w:type="dxa"/>
          </w:tcPr>
          <w:p w14:paraId="7187FF4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9585A4D" w14:textId="562335C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1D8CEEDA" w14:textId="32D7BC4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13.7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42B3E17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09DE260C" w14:textId="59EC959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1.27 (0.02)</w:t>
            </w:r>
          </w:p>
        </w:tc>
        <w:tc>
          <w:tcPr>
            <w:tcW w:w="1276" w:type="dxa"/>
          </w:tcPr>
          <w:p w14:paraId="2A663F3A" w14:textId="451F0F3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1.27 (0.02)</w:t>
            </w:r>
          </w:p>
        </w:tc>
        <w:tc>
          <w:tcPr>
            <w:tcW w:w="283" w:type="dxa"/>
          </w:tcPr>
          <w:p w14:paraId="2F9455A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8A5FF37" w14:textId="4B945C6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10.7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433CD93E" w14:textId="194FD5B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10.7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7D931C15" w14:textId="77777777" w:rsidTr="005A2942">
        <w:trPr>
          <w:jc w:val="center"/>
        </w:trPr>
        <w:tc>
          <w:tcPr>
            <w:tcW w:w="1560" w:type="dxa"/>
          </w:tcPr>
          <w:p w14:paraId="56CA355D" w14:textId="55023773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Q4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174)</w:t>
            </w:r>
          </w:p>
        </w:tc>
        <w:tc>
          <w:tcPr>
            <w:tcW w:w="1129" w:type="dxa"/>
          </w:tcPr>
          <w:p w14:paraId="266E2407" w14:textId="0E84A00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146 (9)</w:t>
            </w:r>
          </w:p>
        </w:tc>
        <w:tc>
          <w:tcPr>
            <w:tcW w:w="850" w:type="dxa"/>
          </w:tcPr>
          <w:p w14:paraId="6A68E1F4" w14:textId="07F82AD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84" w:type="dxa"/>
          </w:tcPr>
          <w:p w14:paraId="2E8EA57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16E8D6A" w14:textId="5863D91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13.4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933E469" w14:textId="712C93D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13.5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56CE863B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4C006976" w14:textId="560041E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1.28 (0.02)</w:t>
            </w:r>
          </w:p>
        </w:tc>
        <w:tc>
          <w:tcPr>
            <w:tcW w:w="1276" w:type="dxa"/>
          </w:tcPr>
          <w:p w14:paraId="46DAC083" w14:textId="350168A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1.28 (0.02)</w:t>
            </w:r>
          </w:p>
        </w:tc>
        <w:tc>
          <w:tcPr>
            <w:tcW w:w="283" w:type="dxa"/>
          </w:tcPr>
          <w:p w14:paraId="511849F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BDA638C" w14:textId="33DFEFE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10.9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7429AB07" w14:textId="6AFFF16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10.8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4263E8DB" w14:textId="77777777" w:rsidTr="005A2942">
        <w:trPr>
          <w:jc w:val="center"/>
        </w:trPr>
        <w:tc>
          <w:tcPr>
            <w:tcW w:w="1560" w:type="dxa"/>
          </w:tcPr>
          <w:p w14:paraId="0FA94B17" w14:textId="02FCACE2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Q5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145)</w:t>
            </w:r>
          </w:p>
        </w:tc>
        <w:tc>
          <w:tcPr>
            <w:tcW w:w="1129" w:type="dxa"/>
          </w:tcPr>
          <w:p w14:paraId="6CB275C3" w14:textId="19C9329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211 (50)</w:t>
            </w:r>
          </w:p>
        </w:tc>
        <w:tc>
          <w:tcPr>
            <w:tcW w:w="850" w:type="dxa"/>
          </w:tcPr>
          <w:p w14:paraId="155CB3D3" w14:textId="774CCD1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284" w:type="dxa"/>
          </w:tcPr>
          <w:p w14:paraId="555D6996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BA874FB" w14:textId="098B7BC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13.3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6F7FC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89CCB0E" w14:textId="11A0777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022693F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1D06D681" w14:textId="27ABE29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1.31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</w:p>
        </w:tc>
        <w:tc>
          <w:tcPr>
            <w:tcW w:w="1276" w:type="dxa"/>
          </w:tcPr>
          <w:p w14:paraId="2A5FC4B2" w14:textId="170CF4D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1.30 (</w:t>
            </w:r>
            <w:proofErr w:type="gramStart"/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0.02)*</w:t>
            </w:r>
            <w:proofErr w:type="gramEnd"/>
          </w:p>
        </w:tc>
        <w:tc>
          <w:tcPr>
            <w:tcW w:w="283" w:type="dxa"/>
          </w:tcPr>
          <w:p w14:paraId="3709A320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7C3E0E3" w14:textId="7F97BB3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00972B47" w14:textId="7AF6AC55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10.7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07ADE" w:rsidRPr="00FB2A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06BB82ED" w14:textId="77777777" w:rsidTr="005A2942">
        <w:trPr>
          <w:jc w:val="center"/>
        </w:trPr>
        <w:tc>
          <w:tcPr>
            <w:tcW w:w="1560" w:type="dxa"/>
          </w:tcPr>
          <w:p w14:paraId="7469CC71" w14:textId="037ECD24" w:rsidR="00DA7FCF" w:rsidRPr="00FB2ADD" w:rsidRDefault="00DA7FCF" w:rsidP="00DA7FCF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Q5-Q1 difference </w:t>
            </w:r>
          </w:p>
        </w:tc>
        <w:tc>
          <w:tcPr>
            <w:tcW w:w="1129" w:type="dxa"/>
          </w:tcPr>
          <w:p w14:paraId="19D4F18E" w14:textId="65452794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19439AA6" w14:textId="290C5513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51907F69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F74C652" w14:textId="7393805E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1276" w:type="dxa"/>
          </w:tcPr>
          <w:p w14:paraId="2DE91633" w14:textId="4890EA53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284" w:type="dxa"/>
          </w:tcPr>
          <w:p w14:paraId="62057745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06BD7C9E" w14:textId="0548AD12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1276" w:type="dxa"/>
          </w:tcPr>
          <w:p w14:paraId="2E62781D" w14:textId="4BD3CAE3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283" w:type="dxa"/>
          </w:tcPr>
          <w:p w14:paraId="12A6CBA7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3DF745A" w14:textId="7ABBD493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1559" w:type="dxa"/>
          </w:tcPr>
          <w:p w14:paraId="4E7F5A64" w14:textId="23538190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</w:tr>
      <w:tr w:rsidR="006B1502" w:rsidRPr="00FB2ADD" w14:paraId="43EEADB8" w14:textId="77777777" w:rsidTr="005A2942">
        <w:trPr>
          <w:jc w:val="center"/>
        </w:trPr>
        <w:tc>
          <w:tcPr>
            <w:tcW w:w="1560" w:type="dxa"/>
          </w:tcPr>
          <w:p w14:paraId="7BFB35E9" w14:textId="6CDF80C4" w:rsidR="00DA7FCF" w:rsidRPr="00FB2ADD" w:rsidRDefault="00DA7FCF" w:rsidP="00DA7FCF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29" w:type="dxa"/>
          </w:tcPr>
          <w:p w14:paraId="6F50203B" w14:textId="59287A7D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6FF1698C" w14:textId="00EFFD48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1B6B1247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5A8EF5A" w14:textId="24E4CB89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-3.5</w:t>
            </w:r>
          </w:p>
        </w:tc>
        <w:tc>
          <w:tcPr>
            <w:tcW w:w="1276" w:type="dxa"/>
          </w:tcPr>
          <w:p w14:paraId="6CF34D6C" w14:textId="6D2C88D0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-2.2</w:t>
            </w:r>
          </w:p>
        </w:tc>
        <w:tc>
          <w:tcPr>
            <w:tcW w:w="284" w:type="dxa"/>
          </w:tcPr>
          <w:p w14:paraId="4CEE207E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66617024" w14:textId="27911B8C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+4.8</w:t>
            </w:r>
          </w:p>
        </w:tc>
        <w:tc>
          <w:tcPr>
            <w:tcW w:w="1276" w:type="dxa"/>
          </w:tcPr>
          <w:p w14:paraId="43180446" w14:textId="1F029A8C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+4.0</w:t>
            </w:r>
          </w:p>
        </w:tc>
        <w:tc>
          <w:tcPr>
            <w:tcW w:w="283" w:type="dxa"/>
          </w:tcPr>
          <w:p w14:paraId="0B68BA30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BBB8539" w14:textId="228D9996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+0.2</w:t>
            </w:r>
          </w:p>
        </w:tc>
        <w:tc>
          <w:tcPr>
            <w:tcW w:w="1559" w:type="dxa"/>
          </w:tcPr>
          <w:p w14:paraId="73F2C7FA" w14:textId="69A6E33B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-2.5</w:t>
            </w:r>
          </w:p>
        </w:tc>
      </w:tr>
      <w:tr w:rsidR="006B1502" w:rsidRPr="00FB2ADD" w14:paraId="4D60C046" w14:textId="77777777" w:rsidTr="005A2942">
        <w:trPr>
          <w:jc w:val="center"/>
        </w:trPr>
        <w:tc>
          <w:tcPr>
            <w:tcW w:w="2689" w:type="dxa"/>
            <w:gridSpan w:val="2"/>
          </w:tcPr>
          <w:p w14:paraId="7EB3F8E2" w14:textId="57391F19" w:rsidR="000E46C7" w:rsidRPr="00FB2ADD" w:rsidRDefault="000E46C7" w:rsidP="00F5344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Men ≥65 years</w:t>
            </w:r>
          </w:p>
        </w:tc>
        <w:tc>
          <w:tcPr>
            <w:tcW w:w="850" w:type="dxa"/>
          </w:tcPr>
          <w:p w14:paraId="595FE6D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890308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EA1DB3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264C89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0F6F43D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3A8B18F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490DCE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5EA33E0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79044A0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4A5880A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1502" w:rsidRPr="00FB2ADD" w14:paraId="4247D5D7" w14:textId="77777777" w:rsidTr="005A2942">
        <w:trPr>
          <w:jc w:val="center"/>
        </w:trPr>
        <w:tc>
          <w:tcPr>
            <w:tcW w:w="1560" w:type="dxa"/>
          </w:tcPr>
          <w:p w14:paraId="13BD12B3" w14:textId="7138E8B3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Q1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326)</w:t>
            </w:r>
          </w:p>
        </w:tc>
        <w:tc>
          <w:tcPr>
            <w:tcW w:w="1129" w:type="dxa"/>
          </w:tcPr>
          <w:p w14:paraId="57832BA0" w14:textId="411916D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65 (13)</w:t>
            </w:r>
          </w:p>
        </w:tc>
        <w:tc>
          <w:tcPr>
            <w:tcW w:w="850" w:type="dxa"/>
          </w:tcPr>
          <w:p w14:paraId="5E2D87B8" w14:textId="43635A3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84" w:type="dxa"/>
          </w:tcPr>
          <w:p w14:paraId="40DDBF85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6093A98" w14:textId="55612F4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B19948F" w14:textId="18A96B7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1F652CC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0772DD3B" w14:textId="0D468EF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1276" w:type="dxa"/>
          </w:tcPr>
          <w:p w14:paraId="5C9DD03D" w14:textId="7B2BC7E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283" w:type="dxa"/>
          </w:tcPr>
          <w:p w14:paraId="2D4A89A8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F8FAF2D" w14:textId="643E3A47" w:rsidR="000E46C7" w:rsidRPr="00FB2ADD" w:rsidRDefault="00C07ADE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12.99</w:t>
            </w:r>
            <w:r w:rsidR="000E46C7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E46C7"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6400D37" w14:textId="424EAA4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6E8CF016" w14:textId="77777777" w:rsidTr="005A2942">
        <w:trPr>
          <w:jc w:val="center"/>
        </w:trPr>
        <w:tc>
          <w:tcPr>
            <w:tcW w:w="1560" w:type="dxa"/>
          </w:tcPr>
          <w:p w14:paraId="58E3714B" w14:textId="48E8BF8F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Q2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338)</w:t>
            </w:r>
          </w:p>
        </w:tc>
        <w:tc>
          <w:tcPr>
            <w:tcW w:w="1129" w:type="dxa"/>
          </w:tcPr>
          <w:p w14:paraId="287E426F" w14:textId="1454218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97 (7)</w:t>
            </w:r>
          </w:p>
        </w:tc>
        <w:tc>
          <w:tcPr>
            <w:tcW w:w="850" w:type="dxa"/>
          </w:tcPr>
          <w:p w14:paraId="0EC75D4A" w14:textId="6937E230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84" w:type="dxa"/>
          </w:tcPr>
          <w:p w14:paraId="2AB2022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A09571B" w14:textId="0C5F242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235F5E7B" w14:textId="368B75D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1CB86CF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6A387F11" w14:textId="284A881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1.14 (0.01)</w:t>
            </w:r>
          </w:p>
        </w:tc>
        <w:tc>
          <w:tcPr>
            <w:tcW w:w="1276" w:type="dxa"/>
          </w:tcPr>
          <w:p w14:paraId="146F9262" w14:textId="100B931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1.13 (0.01)</w:t>
            </w:r>
          </w:p>
        </w:tc>
        <w:tc>
          <w:tcPr>
            <w:tcW w:w="283" w:type="dxa"/>
          </w:tcPr>
          <w:p w14:paraId="174F7FF6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FECC959" w14:textId="5EE85D7B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9F53207" w14:textId="6855A8D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68E4F829" w14:textId="77777777" w:rsidTr="005A2942">
        <w:trPr>
          <w:jc w:val="center"/>
        </w:trPr>
        <w:tc>
          <w:tcPr>
            <w:tcW w:w="1560" w:type="dxa"/>
          </w:tcPr>
          <w:p w14:paraId="2FE36904" w14:textId="5FC4AF88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Q3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349)</w:t>
            </w:r>
          </w:p>
        </w:tc>
        <w:tc>
          <w:tcPr>
            <w:tcW w:w="1129" w:type="dxa"/>
          </w:tcPr>
          <w:p w14:paraId="42407D05" w14:textId="6EBEDC9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120 (7)</w:t>
            </w:r>
          </w:p>
        </w:tc>
        <w:tc>
          <w:tcPr>
            <w:tcW w:w="850" w:type="dxa"/>
          </w:tcPr>
          <w:p w14:paraId="3F08F5FE" w14:textId="205184B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84" w:type="dxa"/>
          </w:tcPr>
          <w:p w14:paraId="71B9C341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E84969C" w14:textId="38FA23C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F92E492" w14:textId="1F347DE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8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01577F4C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14BB3A50" w14:textId="175319A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1.14 (0.01)</w:t>
            </w:r>
          </w:p>
        </w:tc>
        <w:tc>
          <w:tcPr>
            <w:tcW w:w="1276" w:type="dxa"/>
          </w:tcPr>
          <w:p w14:paraId="6DB8CF46" w14:textId="72DCC47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1.14 (0.01)</w:t>
            </w:r>
          </w:p>
        </w:tc>
        <w:tc>
          <w:tcPr>
            <w:tcW w:w="283" w:type="dxa"/>
          </w:tcPr>
          <w:p w14:paraId="65F4AF5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6F6BAD2" w14:textId="2012548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726A08EA" w14:textId="13572E26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58ACC12D" w14:textId="77777777" w:rsidTr="005A2942">
        <w:trPr>
          <w:jc w:val="center"/>
        </w:trPr>
        <w:tc>
          <w:tcPr>
            <w:tcW w:w="1560" w:type="dxa"/>
          </w:tcPr>
          <w:p w14:paraId="3311202D" w14:textId="2F447415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Q4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355)</w:t>
            </w:r>
          </w:p>
        </w:tc>
        <w:tc>
          <w:tcPr>
            <w:tcW w:w="1129" w:type="dxa"/>
          </w:tcPr>
          <w:p w14:paraId="330C2BAD" w14:textId="040DF06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148 (10)</w:t>
            </w:r>
          </w:p>
        </w:tc>
        <w:tc>
          <w:tcPr>
            <w:tcW w:w="850" w:type="dxa"/>
          </w:tcPr>
          <w:p w14:paraId="74F450B4" w14:textId="13C5161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84" w:type="dxa"/>
          </w:tcPr>
          <w:p w14:paraId="4A1782AD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2FCFF44" w14:textId="6F3BC463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11.5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ED99411" w14:textId="3BCE63E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3C122B2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200DE231" w14:textId="39A97029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1276" w:type="dxa"/>
          </w:tcPr>
          <w:p w14:paraId="4FAB2AAC" w14:textId="22E9D08E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283" w:type="dxa"/>
          </w:tcPr>
          <w:p w14:paraId="7490DD2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48104BF" w14:textId="129221F4" w:rsidR="000E46C7" w:rsidRPr="00FB2ADD" w:rsidRDefault="00422FE0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12.98</w:t>
            </w:r>
            <w:r w:rsidR="000E46C7"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E46C7"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49FFCAA" w14:textId="0B2D3F5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224E0DA3" w14:textId="77777777" w:rsidTr="005A2942">
        <w:trPr>
          <w:jc w:val="center"/>
        </w:trPr>
        <w:tc>
          <w:tcPr>
            <w:tcW w:w="1560" w:type="dxa"/>
          </w:tcPr>
          <w:p w14:paraId="767BB6C2" w14:textId="2CB16151" w:rsidR="000E46C7" w:rsidRPr="00FB2ADD" w:rsidRDefault="000E46C7" w:rsidP="003B1E6A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Q5 (</w:t>
            </w:r>
            <w:r w:rsidRPr="00FB2A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= 386)</w:t>
            </w:r>
          </w:p>
        </w:tc>
        <w:tc>
          <w:tcPr>
            <w:tcW w:w="1129" w:type="dxa"/>
          </w:tcPr>
          <w:p w14:paraId="031F2166" w14:textId="065D3974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212 (66)</w:t>
            </w:r>
          </w:p>
        </w:tc>
        <w:tc>
          <w:tcPr>
            <w:tcW w:w="850" w:type="dxa"/>
          </w:tcPr>
          <w:p w14:paraId="5C50EF57" w14:textId="70A05F02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284" w:type="dxa"/>
          </w:tcPr>
          <w:p w14:paraId="58B1B687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4B437FA" w14:textId="62E9F928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  <w:r w:rsidR="006B150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0D450FC" w14:textId="77DC5B9A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(0.1</w:t>
            </w:r>
            <w:r w:rsidR="007078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6C337AE2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0DFE17CF" w14:textId="114B7441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1.11 (0.01)</w:t>
            </w:r>
          </w:p>
        </w:tc>
        <w:tc>
          <w:tcPr>
            <w:tcW w:w="1276" w:type="dxa"/>
          </w:tcPr>
          <w:p w14:paraId="67E407D6" w14:textId="1359C9CD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1.12 (0.01)</w:t>
            </w:r>
          </w:p>
        </w:tc>
        <w:tc>
          <w:tcPr>
            <w:tcW w:w="283" w:type="dxa"/>
          </w:tcPr>
          <w:p w14:paraId="320D79F4" w14:textId="77777777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A0C5DFB" w14:textId="61E2F0AC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577E45F1" w14:textId="15E3B33F" w:rsidR="000E46C7" w:rsidRPr="00FB2ADD" w:rsidRDefault="000E46C7" w:rsidP="003B1E6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422FE0" w:rsidRPr="00FB2A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B2A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B1502" w:rsidRPr="00FB2ADD" w14:paraId="3550CD00" w14:textId="77777777" w:rsidTr="005A2942">
        <w:trPr>
          <w:jc w:val="center"/>
        </w:trPr>
        <w:tc>
          <w:tcPr>
            <w:tcW w:w="1560" w:type="dxa"/>
          </w:tcPr>
          <w:p w14:paraId="2F0D5A0E" w14:textId="1003F590" w:rsidR="00DA7FCF" w:rsidRPr="00FB2ADD" w:rsidRDefault="00DA7FCF" w:rsidP="00DA7FCF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Q5-Q1 difference </w:t>
            </w:r>
          </w:p>
        </w:tc>
        <w:tc>
          <w:tcPr>
            <w:tcW w:w="1129" w:type="dxa"/>
          </w:tcPr>
          <w:p w14:paraId="2E448BC0" w14:textId="3AF53539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16B2153A" w14:textId="6C07A2C5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48E508B1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58B581A" w14:textId="54BCFC85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276" w:type="dxa"/>
          </w:tcPr>
          <w:p w14:paraId="1DBFA335" w14:textId="7B077A0F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284" w:type="dxa"/>
          </w:tcPr>
          <w:p w14:paraId="5BE4DFD9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14:paraId="766C7F7D" w14:textId="53648484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76" w:type="dxa"/>
          </w:tcPr>
          <w:p w14:paraId="3B63E1AF" w14:textId="7D28619F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283" w:type="dxa"/>
          </w:tcPr>
          <w:p w14:paraId="01D5D969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40234AA" w14:textId="6714187D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559" w:type="dxa"/>
          </w:tcPr>
          <w:p w14:paraId="63AB14FB" w14:textId="48EC7B0B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06B1502" w:rsidRPr="00FB2ADD" w14:paraId="177DF390" w14:textId="77777777" w:rsidTr="005A2942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6423B7C5" w14:textId="5595B108" w:rsidR="00DA7FCF" w:rsidRPr="00FB2ADD" w:rsidRDefault="00DA7FCF" w:rsidP="00DA7FCF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 difference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494DE040" w14:textId="7BFC6250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BA0CF5E" w14:textId="1C5495EB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3401400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4C2F72" w14:textId="25B0811F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C51464" w14:textId="5EFB78F5" w:rsidR="00DA7FCF" w:rsidRPr="00FB2ADD" w:rsidRDefault="0070785D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-0.6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0ABEA10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6E3F4851" w14:textId="1BCC1681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CC649D5" w14:textId="47102162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E0B3457" w14:textId="77777777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E3BDC6" w14:textId="1257F9D6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-2.5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1F462C6" w14:textId="06CA1363" w:rsidR="00DA7FCF" w:rsidRPr="00FB2ADD" w:rsidRDefault="00DA7FCF" w:rsidP="00DA7FC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-3.5</w:t>
            </w:r>
          </w:p>
        </w:tc>
      </w:tr>
    </w:tbl>
    <w:p w14:paraId="2629FCC0" w14:textId="77777777" w:rsidR="00F53446" w:rsidRPr="00FB2ADD" w:rsidRDefault="00F53446" w:rsidP="00F53446">
      <w:pPr>
        <w:spacing w:line="36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14:paraId="33D22BF7" w14:textId="747FEDE1" w:rsidR="00F53446" w:rsidRPr="00872289" w:rsidRDefault="00F53446" w:rsidP="00DA7FCF">
      <w:pPr>
        <w:spacing w:line="360" w:lineRule="auto"/>
        <w:ind w:left="1134" w:right="1342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1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 xml:space="preserve">Descriptive 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statistics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 xml:space="preserve"> are provided for dietary vitamin C for each quintile of intake. Data for height-adjusted handgrip strength (</w:t>
      </w:r>
      <w:proofErr w:type="spellStart"/>
      <w:r w:rsidRPr="00872289">
        <w:rPr>
          <w:rFonts w:ascii="Times New Roman" w:hAnsi="Times New Roman" w:cs="Times New Roman"/>
          <w:sz w:val="18"/>
          <w:szCs w:val="18"/>
        </w:rPr>
        <w:t>HGS</w:t>
      </w:r>
      <w:r w:rsidRPr="00872289">
        <w:rPr>
          <w:rFonts w:ascii="Times New Roman" w:hAnsi="Times New Roman" w:cs="Times New Roman"/>
          <w:sz w:val="18"/>
          <w:szCs w:val="18"/>
          <w:vertAlign w:val="subscript"/>
        </w:rPr>
        <w:t>ht</w:t>
      </w:r>
      <w:proofErr w:type="spellEnd"/>
      <w:r w:rsidRPr="00872289">
        <w:rPr>
          <w:rFonts w:ascii="Times New Roman" w:hAnsi="Times New Roman" w:cs="Times New Roman"/>
          <w:sz w:val="18"/>
          <w:szCs w:val="18"/>
        </w:rPr>
        <w:t xml:space="preserve">), gait speed and 5-chair stand time are presented as least square mean (standard error: SE) calculated following linear regression analysis, with Q1 of dietary vitamin C set as the reference category. * 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significant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 xml:space="preserve"> difference with Q1 of dietary vitamin C intake. *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72289">
        <w:rPr>
          <w:rFonts w:ascii="Times New Roman" w:hAnsi="Times New Roman" w:cs="Times New Roman"/>
          <w:sz w:val="18"/>
          <w:szCs w:val="18"/>
        </w:rPr>
        <w:t xml:space="preserve"> &lt;0.05.</w:t>
      </w:r>
    </w:p>
    <w:p w14:paraId="20ED70E2" w14:textId="5279D36D" w:rsidR="00F53446" w:rsidRPr="00872289" w:rsidRDefault="00F53446" w:rsidP="00DA7FCF">
      <w:pPr>
        <w:spacing w:line="360" w:lineRule="auto"/>
        <w:ind w:left="1134" w:right="1342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2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</w:t>
      </w:r>
      <w:r w:rsidR="0076738C"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="006F06F5" w:rsidRPr="00872289">
        <w:rPr>
          <w:rFonts w:ascii="Times New Roman" w:hAnsi="Times New Roman" w:cs="Times New Roman"/>
          <w:sz w:val="18"/>
          <w:szCs w:val="18"/>
        </w:rPr>
        <w:t xml:space="preserve">884 men &lt;65 years, </w:t>
      </w:r>
      <w:r w:rsidR="00C07CD3" w:rsidRPr="00872289">
        <w:rPr>
          <w:rFonts w:ascii="Times New Roman" w:hAnsi="Times New Roman" w:cs="Times New Roman"/>
          <w:sz w:val="18"/>
          <w:szCs w:val="18"/>
        </w:rPr>
        <w:t>1,742 men ≥65 years.</w:t>
      </w:r>
    </w:p>
    <w:p w14:paraId="501052E3" w14:textId="26B0D8FC" w:rsidR="00F53446" w:rsidRPr="00872289" w:rsidRDefault="00F53446" w:rsidP="00DA7FCF">
      <w:pPr>
        <w:spacing w:line="360" w:lineRule="auto"/>
        <w:ind w:left="1134" w:right="1342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3</w:t>
      </w:r>
      <w:r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</w:t>
      </w:r>
      <w:r w:rsidR="006F06F5"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="00C07CD3" w:rsidRPr="00872289">
        <w:rPr>
          <w:rFonts w:ascii="Times New Roman" w:hAnsi="Times New Roman" w:cs="Times New Roman"/>
          <w:sz w:val="18"/>
          <w:szCs w:val="18"/>
        </w:rPr>
        <w:t>884 men &lt;65 years, 1,744 men ≥65 years.</w:t>
      </w:r>
    </w:p>
    <w:p w14:paraId="1D489E91" w14:textId="698113F6" w:rsidR="00F53446" w:rsidRPr="00872289" w:rsidRDefault="00F53446" w:rsidP="00DA7FCF">
      <w:pPr>
        <w:spacing w:line="360" w:lineRule="auto"/>
        <w:ind w:left="1134" w:right="1342"/>
        <w:rPr>
          <w:rFonts w:ascii="Times New Roman" w:hAnsi="Times New Roman" w:cs="Times New Roman"/>
          <w:sz w:val="18"/>
          <w:szCs w:val="18"/>
        </w:r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4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N</w:t>
      </w:r>
      <w:r w:rsidRPr="00872289">
        <w:rPr>
          <w:rFonts w:ascii="Times New Roman" w:hAnsi="Times New Roman" w:cs="Times New Roman"/>
          <w:sz w:val="18"/>
          <w:szCs w:val="18"/>
        </w:rPr>
        <w:t xml:space="preserve"> =</w:t>
      </w:r>
      <w:r w:rsidR="006F06F5" w:rsidRPr="00872289">
        <w:rPr>
          <w:rFonts w:ascii="Times New Roman" w:hAnsi="Times New Roman" w:cs="Times New Roman"/>
          <w:sz w:val="18"/>
          <w:szCs w:val="18"/>
        </w:rPr>
        <w:t xml:space="preserve"> </w:t>
      </w:r>
      <w:r w:rsidR="00C07CD3" w:rsidRPr="00872289">
        <w:rPr>
          <w:rFonts w:ascii="Times New Roman" w:hAnsi="Times New Roman" w:cs="Times New Roman"/>
          <w:sz w:val="18"/>
          <w:szCs w:val="18"/>
        </w:rPr>
        <w:t>851 men &lt;65 years, 1,521 men ≥65 years.</w:t>
      </w:r>
    </w:p>
    <w:p w14:paraId="48502042" w14:textId="6D838B6E" w:rsidR="00645C56" w:rsidRDefault="00F53446" w:rsidP="00DA7FCF">
      <w:pPr>
        <w:spacing w:line="360" w:lineRule="auto"/>
        <w:ind w:left="1134" w:right="1342"/>
        <w:rPr>
          <w:rFonts w:ascii="Times New Roman" w:hAnsi="Times New Roman" w:cs="Times New Roman"/>
          <w:sz w:val="18"/>
          <w:szCs w:val="18"/>
        </w:rPr>
        <w:sectPr w:rsidR="00645C56" w:rsidSect="00B03023">
          <w:pgSz w:w="16838" w:h="11906" w:orient="landscape"/>
          <w:pgMar w:top="1440" w:right="1440" w:bottom="567" w:left="1440" w:header="709" w:footer="709" w:gutter="0"/>
          <w:cols w:space="708"/>
          <w:docGrid w:linePitch="360"/>
        </w:sectPr>
      </w:pPr>
      <w:r w:rsidRPr="00872289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5</w:t>
      </w:r>
      <w:r w:rsidRPr="0087228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872289">
        <w:rPr>
          <w:rFonts w:ascii="Times New Roman" w:hAnsi="Times New Roman" w:cs="Times New Roman"/>
          <w:sz w:val="18"/>
          <w:szCs w:val="18"/>
        </w:rPr>
        <w:t>Adjusted models include age, body mass index, smoking status, physical activity, history of cancer, stroke, myocardial infarction, use of diabetes medications, antihypertensives, statins, steroids, high sensitivity C-reactive protein, dietary protein % of energy intake and ratio of energy intake to estimated energy requirement (</w:t>
      </w:r>
      <w:proofErr w:type="gramStart"/>
      <w:r w:rsidRPr="00872289">
        <w:rPr>
          <w:rFonts w:ascii="Times New Roman" w:hAnsi="Times New Roman" w:cs="Times New Roman"/>
          <w:sz w:val="18"/>
          <w:szCs w:val="18"/>
        </w:rPr>
        <w:t>EI:EER</w:t>
      </w:r>
      <w:proofErr w:type="gramEnd"/>
      <w:r w:rsidRPr="00872289">
        <w:rPr>
          <w:rFonts w:ascii="Times New Roman" w:hAnsi="Times New Roman" w:cs="Times New Roman"/>
          <w:sz w:val="18"/>
          <w:szCs w:val="18"/>
        </w:rPr>
        <w:t>). Gait speed and chair stand models are additionally adjusted for height.</w:t>
      </w:r>
    </w:p>
    <w:p w14:paraId="3CDBF0F6" w14:textId="2A2B80BD" w:rsidR="001F062F" w:rsidRDefault="001F062F" w:rsidP="001F062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References</w:t>
      </w:r>
    </w:p>
    <w:p w14:paraId="08A8D17B" w14:textId="77777777" w:rsidR="001F062F" w:rsidRPr="001F062F" w:rsidRDefault="001F062F" w:rsidP="001F062F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</w:p>
    <w:p w14:paraId="62321E8F" w14:textId="6E46AC1F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1. Banna, JC, McCrory, MA, Fialkowski, MK, &amp; Boushey, C (2017) Examining Plausibility of Self-Reported Energy Intake Data: Considerations for Method Selection. Front Nutr 4:45. </w:t>
      </w:r>
      <w:r w:rsidRPr="00806615">
        <w:rPr>
          <w:noProof/>
        </w:rPr>
        <w:t>https://doi.org/10.3389/fnut.2017.00045</w:t>
      </w:r>
    </w:p>
    <w:p w14:paraId="721F7F91" w14:textId="37DE549F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2. Willett, WC, Howe, GR, &amp; Kushi, LH (1997) Adjustment for total energy intake in epidemiologic studies. Am J Clin Nutr 65(4 Suppl):1220S–1228S; discussion 1229S–1231S. </w:t>
      </w:r>
      <w:r w:rsidRPr="00806615">
        <w:rPr>
          <w:noProof/>
        </w:rPr>
        <w:t>https://doi.org/10.1093/ajcn/65.4.1220S</w:t>
      </w:r>
    </w:p>
    <w:p w14:paraId="4F6313F3" w14:textId="61C55943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3. Poslusna, K, Ruprich, J, de Vries, JH, Jakubikova, M, &amp; van't Veer, P (2009) Misreporting of energy and micronutrient intake estimated by food records and 24 hour recalls, control and adjustment methods in practice. Br J Nutr 101 Suppl 2:S73–S85. </w:t>
      </w:r>
      <w:r w:rsidRPr="00806615">
        <w:rPr>
          <w:noProof/>
        </w:rPr>
        <w:t>https://doi.org/10.1017/S0007114509990602</w:t>
      </w:r>
    </w:p>
    <w:p w14:paraId="610E067C" w14:textId="448D3A61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4. Rhee, JJ, Cho, E, &amp; Willett, WC (2014) Energy adjustment of nutrient intakes is preferable to adjustment using body weight and physical activity in epidemiological analyses. Public Health Nutr 17(5):1054–1060. </w:t>
      </w:r>
      <w:r w:rsidRPr="00806615">
        <w:rPr>
          <w:noProof/>
        </w:rPr>
        <w:t>https://doi.org/10.1017/S1368980013001390</w:t>
      </w:r>
    </w:p>
    <w:p w14:paraId="11748C44" w14:textId="4C0F4357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5. Bingham, SA, &amp; Day, NE (1997) Using biochemical markers to assess the validity of prospective dietary assessment methods and the effect of energy adjustment. Am J Clin Nutr 65(4 Suppl):1130S–1137S. </w:t>
      </w:r>
      <w:r w:rsidRPr="00806615">
        <w:rPr>
          <w:noProof/>
        </w:rPr>
        <w:t>https://doi.org/10.1093/ajcn/65.4.1130S</w:t>
      </w:r>
    </w:p>
    <w:p w14:paraId="01606CBE" w14:textId="5B6F1237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6. Kipnis, V, Subar, AF, Midthune, D, Freedman, LS, Ballard-Barbash, R, Troiano, RP, et al. (2003) Structure of dietary measurement error: results of the OPEN biomarker study. Am J Epidemiol 158(1):14–21; discussion 22–16. </w:t>
      </w:r>
      <w:r w:rsidRPr="00806615">
        <w:rPr>
          <w:noProof/>
        </w:rPr>
        <w:t>https://doi.org/10.1093/aje/kwg091</w:t>
      </w:r>
    </w:p>
    <w:p w14:paraId="165BCC88" w14:textId="33F559A4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7. Jakes, RW, Day, NE, Luben, R, Welch, A, Bingham, S, Mitchell, J, et al. (2004) Adjusting for energy intake--what measure to use in nutritional epidemiological studies? Int J Epidemiol 33(6):1382–1386. </w:t>
      </w:r>
      <w:r w:rsidRPr="00806615">
        <w:rPr>
          <w:noProof/>
        </w:rPr>
        <w:t>https://doi.org/10.1093/ije/dyh181</w:t>
      </w:r>
    </w:p>
    <w:p w14:paraId="6838E8D4" w14:textId="5D74118A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8. Tomlinson, DJ, Erskine, RM, Morse, CI, Winwood, K, &amp; Onambele-Pearson, G (2016) The impact of obesity on skeletal muscle strength and structure through adolescence to old age. Biogerontology 17(3):467–483. </w:t>
      </w:r>
      <w:r w:rsidRPr="00806615">
        <w:rPr>
          <w:noProof/>
        </w:rPr>
        <w:t>https://doi.org/10.1007/s10522-015-9626-4</w:t>
      </w:r>
    </w:p>
    <w:p w14:paraId="0DB0734A" w14:textId="520329D2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9. Hardy, R, Cooper, R, Aihie Sayer, A, Ben-Shlomo, Y, Cooper, C, Deary, IJ, et al. (2013) Body mass index, muscle strength and physical performance in older adults from eight cohort studies: the HALCyon programme. PLoS One 8(2):e56483. </w:t>
      </w:r>
      <w:r w:rsidRPr="00806615">
        <w:rPr>
          <w:noProof/>
        </w:rPr>
        <w:t>https://doi.org/10.1371/journal.pone.0056483</w:t>
      </w:r>
    </w:p>
    <w:p w14:paraId="207EB856" w14:textId="14CB3F8B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10. Degens, H, Gayan-Ramirez, G, &amp; van Hees, HW (2015) Smoking-induced skeletal muscle dysfunction: from evidence to mechanisms. Am J Respir Crit Care Med 191(6):620–625. </w:t>
      </w:r>
      <w:r w:rsidRPr="00806615">
        <w:rPr>
          <w:noProof/>
        </w:rPr>
        <w:t>https://doi.org/10.1164/rccm.201410-1830PP</w:t>
      </w:r>
    </w:p>
    <w:p w14:paraId="66860563" w14:textId="0DBD809F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11. Carr, AC, &amp; Rowe, S (2020) Factors Affecting Vitamin C Status and Prevalence of Deficiency: A Global Health Perspective. Nutrients 12(7):1963. </w:t>
      </w:r>
      <w:r w:rsidRPr="00806615">
        <w:rPr>
          <w:noProof/>
        </w:rPr>
        <w:t>https://doi.org/10.3390/nu12071963</w:t>
      </w:r>
    </w:p>
    <w:p w14:paraId="2AE3E9D0" w14:textId="59448A02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12. Sanchez-Sanchez, JL, He, L, Morales, JS, de Souto Barreto, P, Jimenez-Pavon, D, Carbonell-Baeza, A, et al. (2024) Association of physical behaviours with sarcopenia in older adults: a systematic review and meta-analysis of observational studies. Lancet Healthy Longev 5(2):e108–e119. </w:t>
      </w:r>
      <w:r w:rsidRPr="00806615">
        <w:rPr>
          <w:noProof/>
        </w:rPr>
        <w:t>https://doi.org/10.1016/S2666-7568(23)00241-6</w:t>
      </w:r>
    </w:p>
    <w:p w14:paraId="3BF86FA0" w14:textId="6091AC67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13. Zhang, FM, Wu, HF, Shi, HP, Yu, Z, &amp; Zhuang, CL (2023) Sarcopenia and malignancies: epidemiology, clinical classification and implications. Ageing Res Rev 91:102057. </w:t>
      </w:r>
      <w:r w:rsidRPr="00806615">
        <w:rPr>
          <w:noProof/>
        </w:rPr>
        <w:t>https://doi.org/10.1016/j.arr.2023.102057</w:t>
      </w:r>
    </w:p>
    <w:p w14:paraId="5F3AFB34" w14:textId="5B54A363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14. Su, Y, Yuki, M, &amp; Otsuki, M (2020) Prevalence of stroke-related sarcopenia: A systematic review and meta-analysis. J Stroke Cerebrovasc Dis 29(9):105092. </w:t>
      </w:r>
      <w:r w:rsidRPr="00806615">
        <w:rPr>
          <w:noProof/>
        </w:rPr>
        <w:t>https://doi.org/10.1016/j.jstrokecerebrovasdis.2020.105092</w:t>
      </w:r>
    </w:p>
    <w:p w14:paraId="2DF67DC5" w14:textId="67516B2A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15. He, N, Zhang, Y, Zhang, L, Zhang, S, &amp; Ye, H (2021) Relationship Between Sarcopenia and Cardiovascular Diseases in the Elderly: An Overview. Front Cardiovasc Med 8:743710. </w:t>
      </w:r>
      <w:r w:rsidRPr="00806615">
        <w:rPr>
          <w:noProof/>
        </w:rPr>
        <w:t>https://doi.org/10.3389/fcvm.2021.743710</w:t>
      </w:r>
    </w:p>
    <w:p w14:paraId="21C5E53C" w14:textId="531080B9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16. Anagnostis, P, Gkekas, NK, Achilla, C, Pananastasiou, G, Taouxidou, P, Mitsiou, M, et al. (2020) Type 2 Diabetes Mellitus is Associated with Increased Risk of Sarcopenia: A Systematic Review and Meta-analysis. Calcif Tissue Int 107(5):453–463. </w:t>
      </w:r>
      <w:r w:rsidRPr="00806615">
        <w:rPr>
          <w:noProof/>
        </w:rPr>
        <w:t>https://doi.org/10.1007/s00223-020-00742-y</w:t>
      </w:r>
    </w:p>
    <w:p w14:paraId="254896BD" w14:textId="3B397887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17. Kuzuya, M (2024) Drug-related sarcopenia as a secondary sarcopenia. Geriatr Gerontol Int 24(2):195–203. </w:t>
      </w:r>
      <w:r w:rsidRPr="00806615">
        <w:rPr>
          <w:noProof/>
        </w:rPr>
        <w:t>https://doi.org/10.1111/ggi.14770</w:t>
      </w:r>
    </w:p>
    <w:p w14:paraId="3EB5AA3E" w14:textId="0B2E77B4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18. Wiedmer, P, Jung, T, Castro, JP, Pomatto, LCD, Sun, PY, Davies, KJA, et al. (2021) Sarcopenia - Molecular mechanisms and open questions. Ageing Res Rev 65:101200. </w:t>
      </w:r>
      <w:r w:rsidRPr="00806615">
        <w:rPr>
          <w:noProof/>
        </w:rPr>
        <w:t>https://doi.org/10.1016/j.arr.2020.101200</w:t>
      </w:r>
    </w:p>
    <w:p w14:paraId="77B899BC" w14:textId="3920BBBA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19. Pearson, TA, Mensah, GA, Alexander, RW, Anderson, JL, Cannon, RO, 3rd, Criqui, M, et al. (2003) Markers of inflammation and cardiovascular disease: application to clinical and public health practice: A statement for healthcare professionals from the Centers for Disease Control and Prevention and the </w:t>
      </w:r>
      <w:r w:rsidRPr="00DA555C">
        <w:rPr>
          <w:noProof/>
        </w:rPr>
        <w:lastRenderedPageBreak/>
        <w:t xml:space="preserve">American Heart Association. Circulation 107(3):499–511. </w:t>
      </w:r>
      <w:r w:rsidRPr="00806615">
        <w:rPr>
          <w:noProof/>
        </w:rPr>
        <w:t>https://doi.org/10.1161/01.cir.0000052939.59093.45</w:t>
      </w:r>
    </w:p>
    <w:p w14:paraId="6187F498" w14:textId="18576F29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20. Dommershuijsen, LJ, Ragunathan, J, Ruiter, R, Groothof, D, Mattace-Raso, FUS, Ikram, MA, et al. (2022) Gait speed reference values in community-dwelling older adults - Cross-sectional analysis from the Rotterdam Study. Exp Gerontol 158:111646. </w:t>
      </w:r>
      <w:r w:rsidRPr="00806615">
        <w:rPr>
          <w:noProof/>
        </w:rPr>
        <w:t>https://doi.org/10.1016/j.exger.2021.111646</w:t>
      </w:r>
    </w:p>
    <w:p w14:paraId="2DB74E25" w14:textId="2C8D93F9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21. Zumbrunnen, V, Riegler, TF, Haile, SR, &amp; Radtke, T (2022) The impact of seat height on 1-min sit-to-stand test performance in COPD: a randomised crossover trial. ERJ Open Res 8(3). </w:t>
      </w:r>
      <w:r w:rsidRPr="00806615">
        <w:rPr>
          <w:noProof/>
        </w:rPr>
        <w:t>https://doi.org/10.1183/23120541.00033-2022</w:t>
      </w:r>
    </w:p>
    <w:p w14:paraId="63A95EC3" w14:textId="6CDF4E23" w:rsidR="00DA555C" w:rsidRPr="00DA555C" w:rsidRDefault="00DA555C" w:rsidP="00DA555C">
      <w:pPr>
        <w:pStyle w:val="EndNoteBibliography"/>
        <w:ind w:left="720" w:hanging="720"/>
        <w:rPr>
          <w:noProof/>
        </w:rPr>
      </w:pPr>
      <w:r w:rsidRPr="00DA555C">
        <w:rPr>
          <w:noProof/>
        </w:rPr>
        <w:t xml:space="preserve">22. Coelho-Junior, HJ, Calvani, R, Azzolino, D, Picca, A, Tosato, M, Landi, F, et al. (2022) Protein Intake and Sarcopenia in Older Adults: A Systematic Review and Meta-Analysis. Int J Environ Res Public Health 19(14):8718. </w:t>
      </w:r>
      <w:r w:rsidRPr="00806615">
        <w:rPr>
          <w:noProof/>
        </w:rPr>
        <w:t>https://doi.org/10.3390/ijerph19148718</w:t>
      </w:r>
    </w:p>
    <w:p w14:paraId="1FEE380A" w14:textId="5E369032" w:rsidR="00491C29" w:rsidRPr="00483E25" w:rsidRDefault="00491C29" w:rsidP="00491C29">
      <w:pPr>
        <w:spacing w:line="360" w:lineRule="auto"/>
        <w:ind w:left="-709"/>
        <w:rPr>
          <w:rFonts w:ascii="Times New Roman" w:hAnsi="Times New Roman" w:cs="Times New Roman"/>
          <w:sz w:val="18"/>
          <w:szCs w:val="18"/>
        </w:rPr>
      </w:pPr>
    </w:p>
    <w:sectPr w:rsidR="00491C29" w:rsidRPr="00483E25" w:rsidSect="00645C5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07670" w14:textId="77777777" w:rsidR="0043035A" w:rsidRDefault="0043035A" w:rsidP="007220BE">
      <w:r>
        <w:separator/>
      </w:r>
    </w:p>
  </w:endnote>
  <w:endnote w:type="continuationSeparator" w:id="0">
    <w:p w14:paraId="3E9B71C2" w14:textId="77777777" w:rsidR="0043035A" w:rsidRDefault="0043035A" w:rsidP="0072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011189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1EE0CD" w14:textId="426D2AD8" w:rsidR="007220BE" w:rsidRDefault="007220BE" w:rsidP="008E54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064200" w14:textId="77777777" w:rsidR="007220BE" w:rsidRDefault="007220BE" w:rsidP="007220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535258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AD9DB3" w14:textId="47DDADC1" w:rsidR="008E5411" w:rsidRDefault="008E5411" w:rsidP="008E5411">
        <w:pPr>
          <w:pStyle w:val="Footer"/>
          <w:framePr w:wrap="none" w:vAnchor="text" w:hAnchor="margin" w:xAlign="right" w:y="1"/>
          <w:jc w:val="right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F5DD04" w14:textId="12F00AFE" w:rsidR="007220BE" w:rsidRDefault="007220BE" w:rsidP="008E5411">
    <w:pPr>
      <w:pStyle w:val="Footer"/>
      <w:framePr w:wrap="none" w:vAnchor="text" w:hAnchor="margin" w:xAlign="right" w:y="1"/>
      <w:ind w:right="360"/>
      <w:rPr>
        <w:rStyle w:val="PageNumber"/>
      </w:rPr>
    </w:pPr>
  </w:p>
  <w:p w14:paraId="609A6A88" w14:textId="77777777" w:rsidR="007220BE" w:rsidRDefault="007220BE" w:rsidP="007220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75A54" w14:textId="77777777" w:rsidR="0043035A" w:rsidRDefault="0043035A" w:rsidP="007220BE">
      <w:r>
        <w:separator/>
      </w:r>
    </w:p>
  </w:footnote>
  <w:footnote w:type="continuationSeparator" w:id="0">
    <w:p w14:paraId="406E3EA3" w14:textId="77777777" w:rsidR="0043035A" w:rsidRDefault="0043035A" w:rsidP="00722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353646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6388878" w14:textId="613DAB89" w:rsidR="00B51BE6" w:rsidRDefault="00B51BE6" w:rsidP="00BD22E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909C0DC" w14:textId="77777777" w:rsidR="00B51BE6" w:rsidRDefault="00B51BE6" w:rsidP="00B51BE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C5CB2" w14:textId="78668B3A" w:rsidR="00B51BE6" w:rsidRPr="00B51BE6" w:rsidRDefault="00B51BE6" w:rsidP="00B51BE6">
    <w:pPr>
      <w:pStyle w:val="Header"/>
      <w:ind w:right="360"/>
      <w:jc w:val="center"/>
      <w:rPr>
        <w:b/>
        <w:bCs/>
        <w:sz w:val="24"/>
      </w:rPr>
    </w:pPr>
    <w:r w:rsidRPr="00B51BE6">
      <w:rPr>
        <w:b/>
        <w:bCs/>
        <w:sz w:val="24"/>
      </w:rPr>
      <w:t>Online Supplementa</w:t>
    </w:r>
    <w:r w:rsidR="001503AF">
      <w:rPr>
        <w:b/>
        <w:bCs/>
        <w:sz w:val="24"/>
      </w:rPr>
      <w:t>ry</w:t>
    </w:r>
    <w:r w:rsidRPr="00B51BE6">
      <w:rPr>
        <w:b/>
        <w:bCs/>
        <w:sz w:val="24"/>
      </w:rPr>
      <w:t xml:space="preserve"> Materials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SocPsychNumb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ze2xwst5fzsw7es92rp2v5urxpddf29arwr&quot;&gt;My EndNote Library&lt;record-ids&gt;&lt;item&gt;444&lt;/item&gt;&lt;item&gt;771&lt;/item&gt;&lt;item&gt;808&lt;/item&gt;&lt;item&gt;809&lt;/item&gt;&lt;item&gt;958&lt;/item&gt;&lt;item&gt;2670&lt;/item&gt;&lt;item&gt;2744&lt;/item&gt;&lt;item&gt;2821&lt;/item&gt;&lt;item&gt;2822&lt;/item&gt;&lt;item&gt;2907&lt;/item&gt;&lt;item&gt;2913&lt;/item&gt;&lt;item&gt;3067&lt;/item&gt;&lt;/record-ids&gt;&lt;/item&gt;&lt;/Libraries&gt;"/>
    <w:docVar w:name="EN.UseJSCitationFormat" w:val="False"/>
  </w:docVars>
  <w:rsids>
    <w:rsidRoot w:val="00061B04"/>
    <w:rsid w:val="000178C9"/>
    <w:rsid w:val="00020BB0"/>
    <w:rsid w:val="00022501"/>
    <w:rsid w:val="00026750"/>
    <w:rsid w:val="0003207D"/>
    <w:rsid w:val="00061B04"/>
    <w:rsid w:val="0006315D"/>
    <w:rsid w:val="00074BDA"/>
    <w:rsid w:val="000938D9"/>
    <w:rsid w:val="000A2A14"/>
    <w:rsid w:val="000B2BB4"/>
    <w:rsid w:val="000C3FFD"/>
    <w:rsid w:val="000D5A9A"/>
    <w:rsid w:val="000E2BDF"/>
    <w:rsid w:val="000E46C7"/>
    <w:rsid w:val="000E5272"/>
    <w:rsid w:val="000E5693"/>
    <w:rsid w:val="001160F1"/>
    <w:rsid w:val="001449B8"/>
    <w:rsid w:val="001503AF"/>
    <w:rsid w:val="00150A5A"/>
    <w:rsid w:val="0015447C"/>
    <w:rsid w:val="00172658"/>
    <w:rsid w:val="001751A1"/>
    <w:rsid w:val="00175922"/>
    <w:rsid w:val="0018465E"/>
    <w:rsid w:val="00184E97"/>
    <w:rsid w:val="001A2005"/>
    <w:rsid w:val="001C04F9"/>
    <w:rsid w:val="001D370E"/>
    <w:rsid w:val="001D7937"/>
    <w:rsid w:val="001E3453"/>
    <w:rsid w:val="001F062F"/>
    <w:rsid w:val="001F2182"/>
    <w:rsid w:val="001F651D"/>
    <w:rsid w:val="0020164A"/>
    <w:rsid w:val="00206FCD"/>
    <w:rsid w:val="00212382"/>
    <w:rsid w:val="00214B27"/>
    <w:rsid w:val="0021677F"/>
    <w:rsid w:val="002230D3"/>
    <w:rsid w:val="00225C43"/>
    <w:rsid w:val="00230D3C"/>
    <w:rsid w:val="00231FBF"/>
    <w:rsid w:val="00253084"/>
    <w:rsid w:val="00256F70"/>
    <w:rsid w:val="00264343"/>
    <w:rsid w:val="0026706F"/>
    <w:rsid w:val="002811E5"/>
    <w:rsid w:val="0029054A"/>
    <w:rsid w:val="00292954"/>
    <w:rsid w:val="0029331C"/>
    <w:rsid w:val="002A3AB2"/>
    <w:rsid w:val="002E5858"/>
    <w:rsid w:val="002F68FA"/>
    <w:rsid w:val="002F69ED"/>
    <w:rsid w:val="003041E7"/>
    <w:rsid w:val="00306762"/>
    <w:rsid w:val="00307C0F"/>
    <w:rsid w:val="0031203A"/>
    <w:rsid w:val="003127D4"/>
    <w:rsid w:val="00323C59"/>
    <w:rsid w:val="00332A8A"/>
    <w:rsid w:val="003438FD"/>
    <w:rsid w:val="00371C20"/>
    <w:rsid w:val="00371F57"/>
    <w:rsid w:val="00376E35"/>
    <w:rsid w:val="003826C5"/>
    <w:rsid w:val="00382CE7"/>
    <w:rsid w:val="00385AAF"/>
    <w:rsid w:val="003B548B"/>
    <w:rsid w:val="003B739D"/>
    <w:rsid w:val="003D0E97"/>
    <w:rsid w:val="003D2057"/>
    <w:rsid w:val="003D244F"/>
    <w:rsid w:val="003D3365"/>
    <w:rsid w:val="003D3537"/>
    <w:rsid w:val="003D61B8"/>
    <w:rsid w:val="003E12F2"/>
    <w:rsid w:val="003E2969"/>
    <w:rsid w:val="003E5F41"/>
    <w:rsid w:val="003E683C"/>
    <w:rsid w:val="003F2A90"/>
    <w:rsid w:val="00404AF4"/>
    <w:rsid w:val="004050C0"/>
    <w:rsid w:val="00407B5C"/>
    <w:rsid w:val="00412FCC"/>
    <w:rsid w:val="00415736"/>
    <w:rsid w:val="00422FE0"/>
    <w:rsid w:val="0043035A"/>
    <w:rsid w:val="00432AF5"/>
    <w:rsid w:val="00455A84"/>
    <w:rsid w:val="004767E6"/>
    <w:rsid w:val="00483E25"/>
    <w:rsid w:val="00491C29"/>
    <w:rsid w:val="00493D9D"/>
    <w:rsid w:val="00496F50"/>
    <w:rsid w:val="00497FAB"/>
    <w:rsid w:val="004A13A5"/>
    <w:rsid w:val="004A5ECF"/>
    <w:rsid w:val="004A7849"/>
    <w:rsid w:val="004C70B6"/>
    <w:rsid w:val="004D5365"/>
    <w:rsid w:val="004F4563"/>
    <w:rsid w:val="005077C2"/>
    <w:rsid w:val="00514F28"/>
    <w:rsid w:val="0052401E"/>
    <w:rsid w:val="005311ED"/>
    <w:rsid w:val="00534429"/>
    <w:rsid w:val="00541BD6"/>
    <w:rsid w:val="0057276F"/>
    <w:rsid w:val="00572A8D"/>
    <w:rsid w:val="00572B76"/>
    <w:rsid w:val="00575A3B"/>
    <w:rsid w:val="0058675A"/>
    <w:rsid w:val="00591B2A"/>
    <w:rsid w:val="00592C50"/>
    <w:rsid w:val="005A2942"/>
    <w:rsid w:val="005C2F73"/>
    <w:rsid w:val="005C5341"/>
    <w:rsid w:val="005E5FE8"/>
    <w:rsid w:val="005E7283"/>
    <w:rsid w:val="005F07BE"/>
    <w:rsid w:val="005F57E9"/>
    <w:rsid w:val="006019D3"/>
    <w:rsid w:val="00604307"/>
    <w:rsid w:val="006051FA"/>
    <w:rsid w:val="00623D20"/>
    <w:rsid w:val="00631926"/>
    <w:rsid w:val="00645C56"/>
    <w:rsid w:val="006462D0"/>
    <w:rsid w:val="00651A6D"/>
    <w:rsid w:val="00654E5F"/>
    <w:rsid w:val="00666ED3"/>
    <w:rsid w:val="00685419"/>
    <w:rsid w:val="00686D2F"/>
    <w:rsid w:val="0069089C"/>
    <w:rsid w:val="00692BE5"/>
    <w:rsid w:val="00696540"/>
    <w:rsid w:val="006A7D96"/>
    <w:rsid w:val="006B1502"/>
    <w:rsid w:val="006C1ABC"/>
    <w:rsid w:val="006C2934"/>
    <w:rsid w:val="006C294C"/>
    <w:rsid w:val="006C408F"/>
    <w:rsid w:val="006C701B"/>
    <w:rsid w:val="006D12B6"/>
    <w:rsid w:val="006D5B1A"/>
    <w:rsid w:val="006F06F5"/>
    <w:rsid w:val="006F784F"/>
    <w:rsid w:val="006F7FC3"/>
    <w:rsid w:val="00701D84"/>
    <w:rsid w:val="0070321A"/>
    <w:rsid w:val="007059ED"/>
    <w:rsid w:val="0070785D"/>
    <w:rsid w:val="007162ED"/>
    <w:rsid w:val="007220BE"/>
    <w:rsid w:val="00737946"/>
    <w:rsid w:val="00742A03"/>
    <w:rsid w:val="007435B7"/>
    <w:rsid w:val="00747E45"/>
    <w:rsid w:val="00756AD6"/>
    <w:rsid w:val="00763843"/>
    <w:rsid w:val="00764FCA"/>
    <w:rsid w:val="00766961"/>
    <w:rsid w:val="00767023"/>
    <w:rsid w:val="00767082"/>
    <w:rsid w:val="0076738C"/>
    <w:rsid w:val="00770FB5"/>
    <w:rsid w:val="007822E1"/>
    <w:rsid w:val="00785325"/>
    <w:rsid w:val="00794004"/>
    <w:rsid w:val="007B24DA"/>
    <w:rsid w:val="007B3A56"/>
    <w:rsid w:val="007C3FAC"/>
    <w:rsid w:val="007D032C"/>
    <w:rsid w:val="007E00E4"/>
    <w:rsid w:val="00803D0E"/>
    <w:rsid w:val="00806615"/>
    <w:rsid w:val="00807446"/>
    <w:rsid w:val="00810416"/>
    <w:rsid w:val="008337FD"/>
    <w:rsid w:val="00850611"/>
    <w:rsid w:val="00855C8E"/>
    <w:rsid w:val="00855CE8"/>
    <w:rsid w:val="00860094"/>
    <w:rsid w:val="008629AE"/>
    <w:rsid w:val="008630A0"/>
    <w:rsid w:val="00872289"/>
    <w:rsid w:val="0087587D"/>
    <w:rsid w:val="008A12AB"/>
    <w:rsid w:val="008A2EBE"/>
    <w:rsid w:val="008A34F4"/>
    <w:rsid w:val="008A616E"/>
    <w:rsid w:val="008D3601"/>
    <w:rsid w:val="008E5411"/>
    <w:rsid w:val="008F177F"/>
    <w:rsid w:val="008F4F29"/>
    <w:rsid w:val="009033E9"/>
    <w:rsid w:val="009105D0"/>
    <w:rsid w:val="00912868"/>
    <w:rsid w:val="00923C12"/>
    <w:rsid w:val="00941D6B"/>
    <w:rsid w:val="00942274"/>
    <w:rsid w:val="00951E05"/>
    <w:rsid w:val="00954AA0"/>
    <w:rsid w:val="00963EC2"/>
    <w:rsid w:val="0096684D"/>
    <w:rsid w:val="00971787"/>
    <w:rsid w:val="00973A2A"/>
    <w:rsid w:val="009A14C2"/>
    <w:rsid w:val="009B5ECE"/>
    <w:rsid w:val="009C4783"/>
    <w:rsid w:val="009C5338"/>
    <w:rsid w:val="009C6528"/>
    <w:rsid w:val="009E0B30"/>
    <w:rsid w:val="009E6A1C"/>
    <w:rsid w:val="009F3222"/>
    <w:rsid w:val="00A0025A"/>
    <w:rsid w:val="00A173DB"/>
    <w:rsid w:val="00A25122"/>
    <w:rsid w:val="00A3081A"/>
    <w:rsid w:val="00A35767"/>
    <w:rsid w:val="00A37391"/>
    <w:rsid w:val="00A404B9"/>
    <w:rsid w:val="00A42C34"/>
    <w:rsid w:val="00A45442"/>
    <w:rsid w:val="00A50161"/>
    <w:rsid w:val="00A539DF"/>
    <w:rsid w:val="00A6787B"/>
    <w:rsid w:val="00A8604C"/>
    <w:rsid w:val="00A975B2"/>
    <w:rsid w:val="00A97632"/>
    <w:rsid w:val="00AA3BAB"/>
    <w:rsid w:val="00AB08FA"/>
    <w:rsid w:val="00AB14EC"/>
    <w:rsid w:val="00AD3FCE"/>
    <w:rsid w:val="00AF0DB1"/>
    <w:rsid w:val="00B03023"/>
    <w:rsid w:val="00B06D62"/>
    <w:rsid w:val="00B22DE1"/>
    <w:rsid w:val="00B2433C"/>
    <w:rsid w:val="00B30B60"/>
    <w:rsid w:val="00B34EEC"/>
    <w:rsid w:val="00B51BE6"/>
    <w:rsid w:val="00B55400"/>
    <w:rsid w:val="00B6040C"/>
    <w:rsid w:val="00B677FA"/>
    <w:rsid w:val="00B67F25"/>
    <w:rsid w:val="00B81904"/>
    <w:rsid w:val="00B83108"/>
    <w:rsid w:val="00B9214A"/>
    <w:rsid w:val="00BD0896"/>
    <w:rsid w:val="00BD6840"/>
    <w:rsid w:val="00C0642B"/>
    <w:rsid w:val="00C07ADE"/>
    <w:rsid w:val="00C07CD3"/>
    <w:rsid w:val="00C23A53"/>
    <w:rsid w:val="00C30ADA"/>
    <w:rsid w:val="00C60F5B"/>
    <w:rsid w:val="00C63B19"/>
    <w:rsid w:val="00C66DDD"/>
    <w:rsid w:val="00C6752D"/>
    <w:rsid w:val="00C678CC"/>
    <w:rsid w:val="00C862B5"/>
    <w:rsid w:val="00C914E4"/>
    <w:rsid w:val="00C919C5"/>
    <w:rsid w:val="00C93E67"/>
    <w:rsid w:val="00CA4C63"/>
    <w:rsid w:val="00CA5E4E"/>
    <w:rsid w:val="00CB0620"/>
    <w:rsid w:val="00CB669D"/>
    <w:rsid w:val="00CD0210"/>
    <w:rsid w:val="00CD6E7D"/>
    <w:rsid w:val="00CE50D3"/>
    <w:rsid w:val="00D1069C"/>
    <w:rsid w:val="00D67F93"/>
    <w:rsid w:val="00D77262"/>
    <w:rsid w:val="00D96253"/>
    <w:rsid w:val="00DA3EDD"/>
    <w:rsid w:val="00DA555C"/>
    <w:rsid w:val="00DA7FCF"/>
    <w:rsid w:val="00DB1014"/>
    <w:rsid w:val="00DB12B8"/>
    <w:rsid w:val="00DC1DD9"/>
    <w:rsid w:val="00DC664E"/>
    <w:rsid w:val="00DD56F4"/>
    <w:rsid w:val="00DE1B84"/>
    <w:rsid w:val="00DF148D"/>
    <w:rsid w:val="00E006E6"/>
    <w:rsid w:val="00E05A91"/>
    <w:rsid w:val="00E12BFA"/>
    <w:rsid w:val="00E221FB"/>
    <w:rsid w:val="00E260E5"/>
    <w:rsid w:val="00E57B01"/>
    <w:rsid w:val="00E61F83"/>
    <w:rsid w:val="00E80CF2"/>
    <w:rsid w:val="00E861F7"/>
    <w:rsid w:val="00E956E3"/>
    <w:rsid w:val="00EA298F"/>
    <w:rsid w:val="00EB69F2"/>
    <w:rsid w:val="00EC19E9"/>
    <w:rsid w:val="00ED023C"/>
    <w:rsid w:val="00ED703E"/>
    <w:rsid w:val="00EE2E11"/>
    <w:rsid w:val="00EF1FAF"/>
    <w:rsid w:val="00F1486D"/>
    <w:rsid w:val="00F2748B"/>
    <w:rsid w:val="00F35373"/>
    <w:rsid w:val="00F50941"/>
    <w:rsid w:val="00F5239F"/>
    <w:rsid w:val="00F53446"/>
    <w:rsid w:val="00F6089A"/>
    <w:rsid w:val="00F70EB6"/>
    <w:rsid w:val="00F96B66"/>
    <w:rsid w:val="00FA4425"/>
    <w:rsid w:val="00FA5FC9"/>
    <w:rsid w:val="00FB0CBF"/>
    <w:rsid w:val="00FB11CE"/>
    <w:rsid w:val="00FB2ADD"/>
    <w:rsid w:val="00FB48DE"/>
    <w:rsid w:val="00FC0719"/>
    <w:rsid w:val="00FC2BCC"/>
    <w:rsid w:val="00FD43E0"/>
    <w:rsid w:val="00FD702F"/>
    <w:rsid w:val="00FE1D8C"/>
    <w:rsid w:val="00FF1570"/>
    <w:rsid w:val="00FF1877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2C96C"/>
  <w15:chartTrackingRefBased/>
  <w15:docId w15:val="{DA3E3B42-8B59-B94A-BD97-8E26C5E3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"/>
        <w:kern w:val="2"/>
        <w:sz w:val="22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B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B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B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B0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B0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B0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B0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B0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B0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B0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B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B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B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B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B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B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B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B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B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B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B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1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E5693"/>
    <w:pPr>
      <w:spacing w:after="200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82CE7"/>
    <w:rPr>
      <w:color w:val="666666"/>
    </w:rPr>
  </w:style>
  <w:style w:type="paragraph" w:styleId="Footer">
    <w:name w:val="footer"/>
    <w:basedOn w:val="Normal"/>
    <w:link w:val="FooterChar"/>
    <w:uiPriority w:val="99"/>
    <w:unhideWhenUsed/>
    <w:rsid w:val="007220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0BE"/>
  </w:style>
  <w:style w:type="character" w:styleId="PageNumber">
    <w:name w:val="page number"/>
    <w:basedOn w:val="DefaultParagraphFont"/>
    <w:uiPriority w:val="99"/>
    <w:semiHidden/>
    <w:unhideWhenUsed/>
    <w:rsid w:val="007220BE"/>
  </w:style>
  <w:style w:type="paragraph" w:styleId="Revision">
    <w:name w:val="Revision"/>
    <w:hidden/>
    <w:uiPriority w:val="99"/>
    <w:semiHidden/>
    <w:rsid w:val="00FC2BCC"/>
  </w:style>
  <w:style w:type="paragraph" w:styleId="Header">
    <w:name w:val="header"/>
    <w:basedOn w:val="Normal"/>
    <w:link w:val="HeaderChar"/>
    <w:uiPriority w:val="99"/>
    <w:unhideWhenUsed/>
    <w:rsid w:val="00B51B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BE6"/>
  </w:style>
  <w:style w:type="character" w:styleId="Hyperlink">
    <w:name w:val="Hyperlink"/>
    <w:basedOn w:val="DefaultParagraphFont"/>
    <w:uiPriority w:val="99"/>
    <w:unhideWhenUsed/>
    <w:rsid w:val="00B51BE6"/>
    <w:rPr>
      <w:color w:val="467886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F062F"/>
    <w:pPr>
      <w:jc w:val="center"/>
    </w:pPr>
    <w:rPr>
      <w:rFonts w:ascii="Times New Roman" w:hAnsi="Times New Roman" w:cs="Times New Roman"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F062F"/>
    <w:rPr>
      <w:rFonts w:ascii="Times New Roman" w:hAnsi="Times New Roman" w:cs="Times New Roman"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F062F"/>
    <w:rPr>
      <w:rFonts w:ascii="Times New Roman" w:hAnsi="Times New Roman" w:cs="Times New Roman"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F062F"/>
    <w:rPr>
      <w:rFonts w:ascii="Times New Roman" w:hAnsi="Times New Roman" w:cs="Times New Roman"/>
      <w:sz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2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2182"/>
    <w:rPr>
      <w:rFonts w:ascii="Times New Roman" w:hAnsi="Times New Roman"/>
      <w:color w:val="000000" w:themeColor="text1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182"/>
    <w:rPr>
      <w:rFonts w:ascii="Times New Roman" w:hAnsi="Times New Roman"/>
      <w:color w:val="000000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A2E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15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Scott2@uea.ac.uk" TargetMode="External"/><Relationship Id="rId11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4427</Words>
  <Characters>25237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Scott (MED - Postgraduate Researcher)</dc:creator>
  <cp:keywords/>
  <dc:description/>
  <cp:lastModifiedBy>Jamie Scott (MED - Visitor)</cp:lastModifiedBy>
  <cp:revision>5</cp:revision>
  <cp:lastPrinted>2026-06-10T16:00:00Z</cp:lastPrinted>
  <dcterms:created xsi:type="dcterms:W3CDTF">2026-06-12T10:39:00Z</dcterms:created>
  <dcterms:modified xsi:type="dcterms:W3CDTF">2026-06-26T13:11:00Z</dcterms:modified>
</cp:coreProperties>
</file>