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70DE4" w14:textId="77777777" w:rsidR="00453235" w:rsidRPr="00453235" w:rsidRDefault="007D13CD" w:rsidP="00453235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53235">
        <w:rPr>
          <w:rFonts w:ascii="Times New Roman" w:hAnsi="Times New Roman" w:cs="Times New Roman"/>
          <w:b/>
          <w:i/>
          <w:sz w:val="24"/>
          <w:szCs w:val="24"/>
        </w:rPr>
        <w:t>Electronic supplementary m</w:t>
      </w:r>
      <w:r w:rsidR="0043551C" w:rsidRPr="00453235">
        <w:rPr>
          <w:rFonts w:ascii="Times New Roman" w:hAnsi="Times New Roman" w:cs="Times New Roman"/>
          <w:b/>
          <w:i/>
          <w:sz w:val="24"/>
          <w:szCs w:val="24"/>
        </w:rPr>
        <w:t xml:space="preserve">aterial </w:t>
      </w:r>
    </w:p>
    <w:p w14:paraId="58BCC2B0" w14:textId="77777777" w:rsidR="00453235" w:rsidRPr="001C5168" w:rsidRDefault="00453235" w:rsidP="00453235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Divergent foraging strategies during incubation of an unusually wide-ranging seabird, the Murphy’s petrel</w:t>
      </w:r>
    </w:p>
    <w:p w14:paraId="5C85B220" w14:textId="360FA193" w:rsidR="00453235" w:rsidRPr="0001494D" w:rsidRDefault="00453235" w:rsidP="00453235">
      <w:pPr>
        <w:spacing w:line="480" w:lineRule="auto"/>
        <w:rPr>
          <w:rFonts w:ascii="Times New Roman" w:hAnsi="Times New Roman"/>
          <w:sz w:val="24"/>
          <w:szCs w:val="24"/>
        </w:rPr>
      </w:pPr>
      <w:r w:rsidRPr="0001494D">
        <w:rPr>
          <w:rFonts w:ascii="Times New Roman" w:hAnsi="Times New Roman"/>
          <w:sz w:val="24"/>
          <w:szCs w:val="24"/>
        </w:rPr>
        <w:t>Thomas A. Clay</w:t>
      </w:r>
      <w:r>
        <w:rPr>
          <w:rFonts w:ascii="Times New Roman" w:hAnsi="Times New Roman"/>
          <w:sz w:val="24"/>
          <w:szCs w:val="24"/>
          <w:vertAlign w:val="superscript"/>
        </w:rPr>
        <w:t xml:space="preserve">1, 2, </w:t>
      </w:r>
      <w:r w:rsidR="00FF0692">
        <w:rPr>
          <w:rFonts w:ascii="Times New Roman" w:hAnsi="Times New Roman"/>
          <w:sz w:val="24"/>
          <w:szCs w:val="24"/>
          <w:vertAlign w:val="superscript"/>
        </w:rPr>
        <w:t>3</w:t>
      </w:r>
      <w:r w:rsidRPr="0001494D">
        <w:rPr>
          <w:rFonts w:ascii="Times New Roman" w:hAnsi="Times New Roman"/>
          <w:sz w:val="24"/>
          <w:szCs w:val="24"/>
          <w:vertAlign w:val="superscript"/>
        </w:rPr>
        <w:t>*</w:t>
      </w:r>
      <w:r w:rsidRPr="0001494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Steffen Oppel</w:t>
      </w:r>
      <w:r w:rsidR="00FF0692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, Jennifer L. Lavers</w:t>
      </w:r>
      <w:r w:rsidR="00FF0692"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 w:rsidR="00FF0692"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1494D">
        <w:rPr>
          <w:rFonts w:ascii="Times New Roman" w:hAnsi="Times New Roman"/>
          <w:sz w:val="24"/>
          <w:szCs w:val="24"/>
        </w:rPr>
        <w:t>Richard A. Phillips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01494D">
        <w:rPr>
          <w:rFonts w:ascii="Times New Roman" w:hAnsi="Times New Roman"/>
          <w:sz w:val="24"/>
          <w:szCs w:val="24"/>
        </w:rPr>
        <w:t>,</w:t>
      </w:r>
      <w:r w:rsidRPr="0001494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01494D">
        <w:rPr>
          <w:rFonts w:ascii="Times New Roman" w:hAnsi="Times New Roman"/>
          <w:sz w:val="24"/>
          <w:szCs w:val="24"/>
        </w:rPr>
        <w:t>and M. de L. Brooke</w:t>
      </w:r>
      <w:r w:rsidRPr="006A0189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100F6DD0" w14:textId="77777777" w:rsidR="00453235" w:rsidRDefault="00453235" w:rsidP="00453235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216732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216732">
        <w:rPr>
          <w:rFonts w:ascii="Times New Roman" w:hAnsi="Times New Roman"/>
          <w:sz w:val="24"/>
          <w:szCs w:val="24"/>
        </w:rPr>
        <w:t xml:space="preserve">British Antarctic Survey, Natural Environment Research Council, High Cross, </w:t>
      </w:r>
      <w:proofErr w:type="spellStart"/>
      <w:r w:rsidRPr="00216732">
        <w:rPr>
          <w:rFonts w:ascii="Times New Roman" w:hAnsi="Times New Roman"/>
          <w:sz w:val="24"/>
          <w:szCs w:val="24"/>
        </w:rPr>
        <w:t>Madingley</w:t>
      </w:r>
      <w:proofErr w:type="spellEnd"/>
      <w:r w:rsidRPr="00216732">
        <w:rPr>
          <w:rFonts w:ascii="Times New Roman" w:hAnsi="Times New Roman"/>
          <w:sz w:val="24"/>
          <w:szCs w:val="24"/>
        </w:rPr>
        <w:t xml:space="preserve"> Road, Cambridge, UK, CB3 0ET, United Kingdom</w:t>
      </w:r>
      <w:r>
        <w:rPr>
          <w:rFonts w:ascii="Times New Roman" w:hAnsi="Times New Roman"/>
          <w:sz w:val="24"/>
          <w:szCs w:val="24"/>
        </w:rPr>
        <w:t>.</w:t>
      </w:r>
    </w:p>
    <w:p w14:paraId="3AF48587" w14:textId="77777777" w:rsidR="00FF0692" w:rsidRDefault="00453235" w:rsidP="00453235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216732">
        <w:rPr>
          <w:rFonts w:ascii="Times New Roman" w:hAnsi="Times New Roman"/>
          <w:sz w:val="24"/>
          <w:szCs w:val="24"/>
        </w:rPr>
        <w:t xml:space="preserve">Department of Zoology, University of Cambridge, Downing </w:t>
      </w:r>
      <w:r w:rsidRPr="00BC0C07">
        <w:rPr>
          <w:rFonts w:ascii="Times New Roman" w:hAnsi="Times New Roman"/>
          <w:sz w:val="24"/>
          <w:szCs w:val="24"/>
        </w:rPr>
        <w:t>Street, Cambridge, CB2 3EJ, United Kingdom</w:t>
      </w:r>
      <w:r>
        <w:rPr>
          <w:rFonts w:ascii="Times New Roman" w:hAnsi="Times New Roman"/>
          <w:sz w:val="24"/>
          <w:szCs w:val="24"/>
        </w:rPr>
        <w:t>.</w:t>
      </w:r>
      <w:r w:rsidRPr="00BC0C07">
        <w:rPr>
          <w:rFonts w:ascii="Times New Roman" w:hAnsi="Times New Roman"/>
          <w:sz w:val="24"/>
          <w:szCs w:val="24"/>
        </w:rPr>
        <w:t xml:space="preserve">     </w:t>
      </w:r>
    </w:p>
    <w:p w14:paraId="675EA30B" w14:textId="559C6E40" w:rsidR="00453235" w:rsidRPr="00BC0C07" w:rsidRDefault="00FF0692" w:rsidP="00453235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color w:val="231F20"/>
          <w:sz w:val="24"/>
          <w:szCs w:val="24"/>
          <w:vertAlign w:val="superscript"/>
        </w:rPr>
        <w:t>3</w:t>
      </w:r>
      <w:r w:rsidRPr="00402382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</w:t>
      </w:r>
      <w:r w:rsidRPr="00402382">
        <w:rPr>
          <w:rFonts w:ascii="Times New Roman" w:hAnsi="Times New Roman" w:cs="Times New Roman"/>
          <w:sz w:val="24"/>
          <w:szCs w:val="24"/>
        </w:rPr>
        <w:t>School of Environmental Science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02382">
        <w:rPr>
          <w:rFonts w:ascii="Times New Roman" w:hAnsi="Times New Roman" w:cs="Times New Roman"/>
          <w:sz w:val="24"/>
          <w:szCs w:val="24"/>
        </w:rPr>
        <w:t xml:space="preserve">, University of Liverpool, Liverpool, </w:t>
      </w:r>
      <w:r w:rsidRPr="00402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L69 3GP, </w:t>
      </w:r>
      <w:r w:rsidRPr="00402382">
        <w:rPr>
          <w:rFonts w:ascii="Times New Roman" w:hAnsi="Times New Roman" w:cs="Times New Roman"/>
          <w:sz w:val="24"/>
          <w:szCs w:val="24"/>
        </w:rPr>
        <w:t>United Kingdom</w:t>
      </w:r>
      <w:r w:rsidR="00453235" w:rsidRPr="00BC0C0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14:paraId="34A1C84B" w14:textId="6D3E82F6" w:rsidR="00453235" w:rsidRDefault="00FF0692" w:rsidP="00453235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="00453235" w:rsidRPr="00216732">
        <w:rPr>
          <w:rFonts w:ascii="Times New Roman" w:hAnsi="Times New Roman"/>
          <w:sz w:val="24"/>
          <w:szCs w:val="24"/>
        </w:rPr>
        <w:t xml:space="preserve"> RSPB Centre for Conservation Science, Royal Society for the Protection of Birds, David Attenborough Building, Pembroke Street, Cambridge</w:t>
      </w:r>
      <w:r w:rsidR="00453235">
        <w:rPr>
          <w:rFonts w:ascii="Times New Roman" w:hAnsi="Times New Roman"/>
          <w:sz w:val="24"/>
          <w:szCs w:val="24"/>
        </w:rPr>
        <w:t>,</w:t>
      </w:r>
      <w:r w:rsidR="00453235" w:rsidRPr="00216732">
        <w:rPr>
          <w:rFonts w:ascii="Times New Roman" w:hAnsi="Times New Roman"/>
          <w:sz w:val="24"/>
          <w:szCs w:val="24"/>
        </w:rPr>
        <w:t xml:space="preserve"> CB2 3EZ, United Kingdom</w:t>
      </w:r>
      <w:r w:rsidR="00453235">
        <w:rPr>
          <w:rFonts w:ascii="Times New Roman" w:hAnsi="Times New Roman"/>
          <w:sz w:val="24"/>
          <w:szCs w:val="24"/>
        </w:rPr>
        <w:t>.</w:t>
      </w:r>
    </w:p>
    <w:p w14:paraId="3D8DC348" w14:textId="1232FEEC" w:rsidR="00453235" w:rsidRPr="00471D8C" w:rsidRDefault="00FF0692" w:rsidP="00453235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5</w:t>
      </w:r>
      <w:r w:rsidR="0045323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453235">
        <w:rPr>
          <w:rFonts w:ascii="Times New Roman" w:hAnsi="Times New Roman"/>
          <w:sz w:val="24"/>
          <w:szCs w:val="24"/>
        </w:rPr>
        <w:t xml:space="preserve">RSPB Centre for Conservation Science, Royal Society for the Protection of Birds, </w:t>
      </w:r>
      <w:proofErr w:type="gramStart"/>
      <w:r w:rsidR="00453235">
        <w:rPr>
          <w:rFonts w:ascii="Times New Roman" w:hAnsi="Times New Roman"/>
          <w:sz w:val="24"/>
          <w:szCs w:val="24"/>
        </w:rPr>
        <w:t>The</w:t>
      </w:r>
      <w:proofErr w:type="gramEnd"/>
      <w:r w:rsidR="00453235">
        <w:rPr>
          <w:rFonts w:ascii="Times New Roman" w:hAnsi="Times New Roman"/>
          <w:sz w:val="24"/>
          <w:szCs w:val="24"/>
        </w:rPr>
        <w:t xml:space="preserve"> Lodge, Sandy, Bedfordshire SG19 2DL, United Kingdom. </w:t>
      </w:r>
    </w:p>
    <w:p w14:paraId="0289796D" w14:textId="496A5869" w:rsidR="00453235" w:rsidRPr="00402382" w:rsidRDefault="00FF0692" w:rsidP="004532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6</w:t>
      </w:r>
      <w:r w:rsidR="00453235" w:rsidRPr="00216732">
        <w:rPr>
          <w:rFonts w:ascii="Times New Roman" w:hAnsi="Times New Roman"/>
          <w:sz w:val="24"/>
          <w:szCs w:val="24"/>
        </w:rPr>
        <w:t xml:space="preserve"> Institute for Marine and Antarctic Studies, University of Tasmania, 20 </w:t>
      </w:r>
      <w:proofErr w:type="spellStart"/>
      <w:r w:rsidR="00453235" w:rsidRPr="00216732">
        <w:rPr>
          <w:rFonts w:ascii="Times New Roman" w:hAnsi="Times New Roman"/>
          <w:sz w:val="24"/>
          <w:szCs w:val="24"/>
        </w:rPr>
        <w:t>Castray</w:t>
      </w:r>
      <w:proofErr w:type="spellEnd"/>
      <w:r w:rsidR="00453235" w:rsidRPr="00216732">
        <w:rPr>
          <w:rFonts w:ascii="Times New Roman" w:hAnsi="Times New Roman"/>
          <w:sz w:val="24"/>
          <w:szCs w:val="24"/>
        </w:rPr>
        <w:t xml:space="preserve"> Esplanade, </w:t>
      </w:r>
      <w:r w:rsidR="00453235" w:rsidRPr="00402382">
        <w:rPr>
          <w:rFonts w:ascii="Times New Roman" w:hAnsi="Times New Roman" w:cs="Times New Roman"/>
          <w:sz w:val="24"/>
          <w:szCs w:val="24"/>
        </w:rPr>
        <w:t>Battery Point, Tasmania, 7004, Australia.</w:t>
      </w:r>
    </w:p>
    <w:p w14:paraId="070EB264" w14:textId="77777777" w:rsidR="00453235" w:rsidRDefault="00453235" w:rsidP="00453235">
      <w:pPr>
        <w:autoSpaceDE w:val="0"/>
        <w:autoSpaceDN w:val="0"/>
        <w:adjustRightInd w:val="0"/>
        <w:spacing w:after="0" w:line="480" w:lineRule="auto"/>
        <w:rPr>
          <w:rStyle w:val="Hyperlink"/>
          <w:rFonts w:ascii="Times New Roman" w:hAnsi="Times New Roman"/>
          <w:sz w:val="24"/>
          <w:szCs w:val="24"/>
        </w:rPr>
      </w:pPr>
      <w:r w:rsidRPr="00BC0C07">
        <w:rPr>
          <w:rFonts w:ascii="Times New Roman" w:hAnsi="Times New Roman"/>
          <w:sz w:val="24"/>
          <w:szCs w:val="24"/>
        </w:rPr>
        <w:t xml:space="preserve">*Corresponding author: </w:t>
      </w:r>
      <w:hyperlink r:id="rId7" w:history="1">
        <w:r w:rsidRPr="00BC0C07">
          <w:rPr>
            <w:rStyle w:val="Hyperlink"/>
            <w:rFonts w:ascii="Times New Roman" w:hAnsi="Times New Roman"/>
            <w:sz w:val="24"/>
            <w:szCs w:val="24"/>
          </w:rPr>
          <w:t>tommy.clay@outlook.com</w:t>
        </w:r>
      </w:hyperlink>
    </w:p>
    <w:p w14:paraId="59DE5D66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2B1FF4D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19C005E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8C6F65C" w14:textId="77777777" w:rsidR="00453235" w:rsidRPr="00C355EF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558EC3A" w14:textId="77777777" w:rsidR="0043551C" w:rsidRPr="008A0457" w:rsidRDefault="0043551C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355EF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Pr="00C355EF">
        <w:rPr>
          <w:rFonts w:ascii="Times New Roman" w:hAnsi="Times New Roman" w:cs="Times New Roman"/>
          <w:sz w:val="24"/>
          <w:szCs w:val="24"/>
        </w:rPr>
        <w:t>. Values of speed and turning angle thresholds for the four behaviours assigned by the Expectation Maximisation binary Clustering (</w:t>
      </w:r>
      <w:proofErr w:type="spellStart"/>
      <w:r w:rsidRPr="00C355EF">
        <w:rPr>
          <w:rFonts w:ascii="Times New Roman" w:hAnsi="Times New Roman" w:cs="Times New Roman"/>
          <w:sz w:val="24"/>
          <w:szCs w:val="24"/>
        </w:rPr>
        <w:t>EMbC</w:t>
      </w:r>
      <w:proofErr w:type="spellEnd"/>
      <w:r w:rsidRPr="00C355EF">
        <w:rPr>
          <w:rFonts w:ascii="Times New Roman" w:hAnsi="Times New Roman" w:cs="Times New Roman"/>
          <w:sz w:val="24"/>
          <w:szCs w:val="24"/>
        </w:rPr>
        <w:t xml:space="preserve">) algorithm. Means ± standard deviation of thresholds are shown. </w:t>
      </w:r>
    </w:p>
    <w:tbl>
      <w:tblPr>
        <w:tblW w:w="92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1995"/>
        <w:gridCol w:w="1894"/>
        <w:gridCol w:w="2000"/>
        <w:gridCol w:w="2005"/>
      </w:tblGrid>
      <w:tr w:rsidR="005415FA" w:rsidRPr="00AC278C" w14:paraId="357D175F" w14:textId="77777777" w:rsidTr="00666716">
        <w:trPr>
          <w:trHeight w:val="320"/>
        </w:trPr>
        <w:tc>
          <w:tcPr>
            <w:tcW w:w="1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F49FE" w14:textId="77777777" w:rsidR="005415FA" w:rsidRPr="0030670A" w:rsidRDefault="005415FA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06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68E96" w14:textId="77777777" w:rsidR="005415FA" w:rsidRPr="0030670A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Extensive search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8C6F6" w14:textId="77777777" w:rsidR="005415FA" w:rsidRPr="0030670A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Intensive search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5CD97" w14:textId="77777777" w:rsidR="005415FA" w:rsidRPr="0030670A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Resting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D0E5E" w14:textId="79389022" w:rsidR="005415FA" w:rsidRPr="0030670A" w:rsidRDefault="00247E61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Directed movement</w:t>
            </w:r>
          </w:p>
        </w:tc>
      </w:tr>
      <w:tr w:rsidR="005415FA" w:rsidRPr="00AC278C" w14:paraId="3D2551CA" w14:textId="77777777" w:rsidTr="00666716">
        <w:trPr>
          <w:trHeight w:val="660"/>
        </w:trPr>
        <w:tc>
          <w:tcPr>
            <w:tcW w:w="14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66E95" w14:textId="77777777" w:rsidR="005415FA" w:rsidRPr="00FA785C" w:rsidRDefault="005415FA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A7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Speed (km h</w:t>
            </w:r>
            <w:r w:rsidRPr="00FA7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-1</w:t>
            </w:r>
            <w:r w:rsidRPr="00FA7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79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D0026" w14:textId="77777777" w:rsidR="005415FA" w:rsidRPr="00BE64BC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5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29.99 ± 11.99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BB095" w14:textId="77777777" w:rsidR="005415FA" w:rsidRPr="00FA785C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A675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6.48 ± 4.28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22ADC" w14:textId="77777777" w:rsidR="005415FA" w:rsidRPr="00FA785C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6.16</w:t>
            </w:r>
            <w:r w:rsidRPr="00A65CF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14.4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2EE86" w14:textId="77777777" w:rsidR="005415FA" w:rsidRPr="00BE64BC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5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34.42 ± 10.94</w:t>
            </w:r>
          </w:p>
        </w:tc>
      </w:tr>
      <w:tr w:rsidR="005415FA" w:rsidRPr="00AC278C" w14:paraId="08FB42A0" w14:textId="77777777" w:rsidTr="00666716">
        <w:trPr>
          <w:trHeight w:val="888"/>
        </w:trPr>
        <w:tc>
          <w:tcPr>
            <w:tcW w:w="14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7451" w14:textId="77777777" w:rsidR="005415FA" w:rsidRPr="00FA785C" w:rsidRDefault="005415FA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A7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Turning angle (radians)</w:t>
            </w:r>
          </w:p>
        </w:tc>
        <w:tc>
          <w:tcPr>
            <w:tcW w:w="1979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E41A2" w14:textId="77777777" w:rsidR="005415FA" w:rsidRPr="00FA785C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A675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1.56 ± 0.89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8C782" w14:textId="77777777" w:rsidR="005415FA" w:rsidRPr="00FA785C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A675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1.64 ± 0.80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A9007" w14:textId="77777777" w:rsidR="005415FA" w:rsidRPr="00FA785C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A675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0.26 ± 0.22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5986" w14:textId="77777777" w:rsidR="005415FA" w:rsidRPr="00BE64BC" w:rsidRDefault="002F382E" w:rsidP="006667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5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0.11 ± 0.09</w:t>
            </w:r>
          </w:p>
        </w:tc>
      </w:tr>
    </w:tbl>
    <w:p w14:paraId="2A37988B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1E3CA9D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AE0B2C5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936D8DA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82A0041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E58AE60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B26A751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4ED8D72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857F8AD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1EBC968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D9A7C56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AA0DC1E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8291B73" w14:textId="77777777" w:rsidR="00453235" w:rsidRDefault="00453235" w:rsidP="004532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C0EFF97" w14:textId="331598E8" w:rsidR="0043551C" w:rsidRPr="0078046B" w:rsidRDefault="0043551C" w:rsidP="004532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8046B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Pr="0078046B">
        <w:rPr>
          <w:rFonts w:ascii="Times New Roman" w:hAnsi="Times New Roman" w:cs="Times New Roman"/>
          <w:sz w:val="24"/>
          <w:szCs w:val="24"/>
        </w:rPr>
        <w:t>. Results of the effect of trip type (</w:t>
      </w:r>
      <w:r w:rsidR="0048198C">
        <w:rPr>
          <w:rFonts w:ascii="Times New Roman" w:hAnsi="Times New Roman" w:cs="Times New Roman"/>
          <w:sz w:val="24"/>
          <w:szCs w:val="24"/>
        </w:rPr>
        <w:t>South</w:t>
      </w:r>
      <w:r w:rsidRPr="0078046B">
        <w:rPr>
          <w:rFonts w:ascii="Times New Roman" w:hAnsi="Times New Roman" w:cs="Times New Roman"/>
          <w:sz w:val="24"/>
          <w:szCs w:val="24"/>
        </w:rPr>
        <w:t xml:space="preserve"> or </w:t>
      </w:r>
      <w:r w:rsidR="0048198C">
        <w:rPr>
          <w:rFonts w:ascii="Times New Roman" w:hAnsi="Times New Roman" w:cs="Times New Roman"/>
          <w:sz w:val="24"/>
          <w:szCs w:val="24"/>
        </w:rPr>
        <w:t>East</w:t>
      </w:r>
      <w:r w:rsidRPr="0078046B">
        <w:rPr>
          <w:rFonts w:ascii="Times New Roman" w:hAnsi="Times New Roman" w:cs="Times New Roman"/>
          <w:sz w:val="24"/>
          <w:szCs w:val="24"/>
        </w:rPr>
        <w:t xml:space="preserve">) and daylight or darkness and their two-way interaction on the proportion of time spent </w:t>
      </w:r>
      <w:r>
        <w:rPr>
          <w:rFonts w:ascii="Times New Roman" w:hAnsi="Times New Roman" w:cs="Times New Roman"/>
          <w:sz w:val="24"/>
          <w:szCs w:val="24"/>
        </w:rPr>
        <w:t>in each of the four behaviours</w:t>
      </w:r>
      <w:r w:rsidRPr="0078046B">
        <w:rPr>
          <w:rFonts w:ascii="Times New Roman" w:hAnsi="Times New Roman" w:cs="Times New Roman"/>
          <w:sz w:val="24"/>
          <w:szCs w:val="24"/>
        </w:rPr>
        <w:t xml:space="preserve">. All behaviours were modelled together in MANOVAs but the results of </w:t>
      </w:r>
      <w:proofErr w:type="spellStart"/>
      <w:r w:rsidRPr="0078046B"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 w:rsidRPr="0078046B">
        <w:rPr>
          <w:rFonts w:ascii="Times New Roman" w:hAnsi="Times New Roman" w:cs="Times New Roman"/>
          <w:sz w:val="24"/>
          <w:szCs w:val="24"/>
        </w:rPr>
        <w:t xml:space="preserve"> ANOVAs are shown to distinguish behaviour-specific differences. For each comparison, the test statistic and </w:t>
      </w:r>
      <w:r w:rsidRPr="0078046B">
        <w:rPr>
          <w:rFonts w:ascii="Times New Roman" w:hAnsi="Times New Roman" w:cs="Times New Roman"/>
          <w:i/>
          <w:sz w:val="24"/>
          <w:szCs w:val="24"/>
        </w:rPr>
        <w:t>p</w:t>
      </w:r>
      <w:r w:rsidRPr="0078046B">
        <w:rPr>
          <w:rFonts w:ascii="Times New Roman" w:hAnsi="Times New Roman" w:cs="Times New Roman"/>
          <w:sz w:val="24"/>
          <w:szCs w:val="24"/>
        </w:rPr>
        <w:t xml:space="preserve">-value are provided, and significant relationships are shown in bold.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322"/>
        <w:gridCol w:w="2202"/>
      </w:tblGrid>
      <w:tr w:rsidR="0043551C" w:rsidRPr="0078046B" w14:paraId="2B676288" w14:textId="77777777" w:rsidTr="00FE003A">
        <w:trPr>
          <w:jc w:val="center"/>
        </w:trPr>
        <w:tc>
          <w:tcPr>
            <w:tcW w:w="2184" w:type="dxa"/>
            <w:tcBorders>
              <w:left w:val="nil"/>
              <w:bottom w:val="single" w:sz="4" w:space="0" w:color="auto"/>
              <w:right w:val="nil"/>
            </w:tcBorders>
          </w:tcPr>
          <w:p w14:paraId="26702484" w14:textId="77777777" w:rsidR="0043551C" w:rsidRPr="0078046B" w:rsidRDefault="0043551C" w:rsidP="0045323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</w:p>
        </w:tc>
        <w:tc>
          <w:tcPr>
            <w:tcW w:w="2322" w:type="dxa"/>
            <w:tcBorders>
              <w:left w:val="nil"/>
              <w:bottom w:val="single" w:sz="4" w:space="0" w:color="auto"/>
              <w:right w:val="nil"/>
            </w:tcBorders>
          </w:tcPr>
          <w:p w14:paraId="37359B91" w14:textId="77777777" w:rsidR="0043551C" w:rsidRPr="0078046B" w:rsidRDefault="0043551C" w:rsidP="0045323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Trip type</w:t>
            </w:r>
          </w:p>
        </w:tc>
        <w:tc>
          <w:tcPr>
            <w:tcW w:w="2202" w:type="dxa"/>
            <w:tcBorders>
              <w:left w:val="nil"/>
              <w:bottom w:val="single" w:sz="4" w:space="0" w:color="auto"/>
              <w:right w:val="nil"/>
            </w:tcBorders>
          </w:tcPr>
          <w:p w14:paraId="1E9DEBAF" w14:textId="77777777" w:rsidR="0043551C" w:rsidRPr="0078046B" w:rsidRDefault="0043551C" w:rsidP="0045323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Day </w:t>
            </w:r>
            <w:r w:rsidRPr="001F25B9">
              <w:rPr>
                <w:rFonts w:ascii="Times New Roman" w:hAnsi="Times New Roman" w:cs="Times New Roman"/>
                <w:i/>
                <w:sz w:val="24"/>
                <w:szCs w:val="24"/>
              </w:rPr>
              <w:t>vs.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night</w:t>
            </w:r>
          </w:p>
        </w:tc>
      </w:tr>
      <w:tr w:rsidR="0043551C" w:rsidRPr="0078046B" w14:paraId="23DF0303" w14:textId="77777777" w:rsidTr="00FE003A">
        <w:trPr>
          <w:jc w:val="center"/>
        </w:trPr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BB999" w14:textId="77777777" w:rsidR="0043551C" w:rsidRPr="0078046B" w:rsidRDefault="0043551C" w:rsidP="0045323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Extensive search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BF347" w14:textId="77777777" w:rsidR="0043551C" w:rsidRPr="0078046B" w:rsidRDefault="0043551C" w:rsidP="0045323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804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0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78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&lt; 0.001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0DCB0" w14:textId="77777777" w:rsidR="0043551C" w:rsidRPr="0078046B" w:rsidRDefault="0043551C" w:rsidP="0045323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804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4.9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780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0.040</w:t>
            </w:r>
          </w:p>
        </w:tc>
      </w:tr>
      <w:tr w:rsidR="0043551C" w:rsidRPr="0078046B" w14:paraId="728EDBF2" w14:textId="77777777" w:rsidTr="00FE003A">
        <w:trPr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3D8350F9" w14:textId="77777777" w:rsidR="0043551C" w:rsidRPr="0078046B" w:rsidRDefault="0043551C" w:rsidP="0045323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Intensive search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1C633D9" w14:textId="77777777" w:rsidR="0043551C" w:rsidRPr="0078046B" w:rsidRDefault="0043551C" w:rsidP="0045323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804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 = 31.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0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78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&lt; 0.001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5BC01267" w14:textId="77777777" w:rsidR="0043551C" w:rsidRPr="0078046B" w:rsidRDefault="0043551C" w:rsidP="0045323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804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 = 1.8, </w:t>
            </w:r>
            <w:r w:rsidRPr="0078046B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 = 0.19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551C" w:rsidRPr="0078046B" w14:paraId="349FA00A" w14:textId="77777777" w:rsidTr="00FE003A">
        <w:trPr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14:paraId="6D98CDA5" w14:textId="77777777" w:rsidR="0043551C" w:rsidRPr="0078046B" w:rsidRDefault="0043551C" w:rsidP="0045323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Resting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1A16212A" w14:textId="77777777" w:rsidR="0043551C" w:rsidRPr="0078046B" w:rsidRDefault="0043551C" w:rsidP="0045323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804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 =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046B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0.055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5E03033A" w14:textId="77777777" w:rsidR="0043551C" w:rsidRPr="0078046B" w:rsidRDefault="0043551C" w:rsidP="0045323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804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 = 0.5, </w:t>
            </w:r>
            <w:r w:rsidRPr="0078046B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0.477</w:t>
            </w:r>
          </w:p>
        </w:tc>
      </w:tr>
      <w:tr w:rsidR="0043551C" w:rsidRPr="0078046B" w14:paraId="34B734B2" w14:textId="77777777" w:rsidTr="00FE003A">
        <w:trPr>
          <w:jc w:val="center"/>
        </w:trPr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B5C8C" w14:textId="557E2A12" w:rsidR="0043551C" w:rsidRPr="0078046B" w:rsidRDefault="00D61FCD" w:rsidP="0045323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Directed movement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A5A8D" w14:textId="77777777" w:rsidR="0043551C" w:rsidRPr="0078046B" w:rsidRDefault="0043551C" w:rsidP="0045323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804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0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78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&lt; 0.001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09816" w14:textId="77777777" w:rsidR="0043551C" w:rsidRPr="0078046B" w:rsidRDefault="0043551C" w:rsidP="0045323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8046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8046B">
              <w:rPr>
                <w:rFonts w:ascii="Times New Roman" w:hAnsi="Times New Roman" w:cs="Times New Roman"/>
                <w:sz w:val="24"/>
                <w:szCs w:val="24"/>
              </w:rPr>
              <w:t xml:space="preserve"> = 0.3, </w:t>
            </w:r>
            <w:r w:rsidRPr="0078046B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0.582</w:t>
            </w:r>
          </w:p>
        </w:tc>
      </w:tr>
    </w:tbl>
    <w:p w14:paraId="736D6D0C" w14:textId="77777777" w:rsidR="0043551C" w:rsidRDefault="0043551C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FD6423" w14:textId="77777777" w:rsidR="0043551C" w:rsidRDefault="0043551C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F77971" w14:textId="77777777" w:rsidR="0043551C" w:rsidRDefault="0043551C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FABF03" w14:textId="77777777" w:rsidR="0043551C" w:rsidRDefault="0043551C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7EC38F" w14:textId="77777777" w:rsidR="0043551C" w:rsidRDefault="0043551C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212D40" w14:textId="77777777" w:rsidR="0043551C" w:rsidRDefault="0043551C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D1C418" w14:textId="77777777" w:rsidR="00453235" w:rsidRDefault="00453235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754997" w14:textId="77777777" w:rsidR="00863350" w:rsidRDefault="00863350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951A4C" w14:textId="77777777" w:rsidR="00863350" w:rsidRDefault="00863350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1E9393" w14:textId="77777777" w:rsidR="00863350" w:rsidRDefault="00863350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10508E" w14:textId="77777777" w:rsidR="00863350" w:rsidRDefault="00863350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EF55D8" w14:textId="77777777" w:rsidR="00863350" w:rsidRDefault="00863350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88F350" w14:textId="6420CAA2" w:rsidR="003F6445" w:rsidRDefault="003F6445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03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46365E4D" wp14:editId="4ABEBB3A">
            <wp:extent cx="5082639" cy="2668081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ov18_Landingsalongtrip_both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9" t="3076" r="14427" b="66012"/>
                    <a:stretch/>
                  </pic:blipFill>
                  <pic:spPr bwMode="auto">
                    <a:xfrm>
                      <a:off x="0" y="0"/>
                      <a:ext cx="5094097" cy="2674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D9D46" w14:textId="4E76E2E6" w:rsidR="0043551C" w:rsidRDefault="0043551C" w:rsidP="004532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S1</w:t>
      </w:r>
      <w:r w:rsidRPr="009B64D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33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temporal </w:t>
      </w:r>
      <w:r w:rsidRPr="00B2033A">
        <w:rPr>
          <w:rFonts w:ascii="Times New Roman" w:hAnsi="Times New Roman" w:cs="Times New Roman"/>
          <w:sz w:val="24"/>
          <w:szCs w:val="24"/>
        </w:rPr>
        <w:t xml:space="preserve">distribution of </w:t>
      </w:r>
      <w:r w:rsidR="003F6445">
        <w:rPr>
          <w:rFonts w:ascii="Times New Roman" w:hAnsi="Times New Roman" w:cs="Times New Roman"/>
          <w:sz w:val="24"/>
          <w:szCs w:val="24"/>
        </w:rPr>
        <w:t xml:space="preserve">wet bouts </w:t>
      </w:r>
      <w:r>
        <w:rPr>
          <w:rFonts w:ascii="Times New Roman" w:hAnsi="Times New Roman" w:cs="Times New Roman"/>
          <w:sz w:val="24"/>
          <w:szCs w:val="24"/>
        </w:rPr>
        <w:t xml:space="preserve">per hour summarised for each day during a) the first 10 days, and b) last five days of </w:t>
      </w:r>
      <w:r w:rsidR="0048198C">
        <w:rPr>
          <w:rFonts w:ascii="Times New Roman" w:hAnsi="Times New Roman" w:cs="Times New Roman"/>
          <w:sz w:val="24"/>
          <w:szCs w:val="24"/>
        </w:rPr>
        <w:t>East</w:t>
      </w:r>
      <w:r w:rsidRPr="00050E08">
        <w:rPr>
          <w:rFonts w:ascii="Times New Roman" w:hAnsi="Times New Roman" w:cs="Times New Roman"/>
          <w:sz w:val="24"/>
          <w:szCs w:val="24"/>
        </w:rPr>
        <w:t xml:space="preserve"> (red) and </w:t>
      </w:r>
      <w:r w:rsidR="0048198C">
        <w:rPr>
          <w:rFonts w:ascii="Times New Roman" w:hAnsi="Times New Roman" w:cs="Times New Roman"/>
          <w:sz w:val="24"/>
          <w:szCs w:val="24"/>
        </w:rPr>
        <w:t>South</w:t>
      </w:r>
      <w:r w:rsidRPr="00050E08">
        <w:rPr>
          <w:rFonts w:ascii="Times New Roman" w:hAnsi="Times New Roman" w:cs="Times New Roman"/>
          <w:sz w:val="24"/>
          <w:szCs w:val="24"/>
        </w:rPr>
        <w:t xml:space="preserve"> (blue) incubation </w:t>
      </w:r>
      <w:r>
        <w:rPr>
          <w:rFonts w:ascii="Times New Roman" w:hAnsi="Times New Roman" w:cs="Times New Roman"/>
          <w:sz w:val="24"/>
          <w:szCs w:val="24"/>
        </w:rPr>
        <w:t xml:space="preserve">foraging trips of Murphy’s petrels tracked with immersion loggers in 2015. Means ± SE of individual values are shown. </w:t>
      </w:r>
    </w:p>
    <w:p w14:paraId="44F76105" w14:textId="77777777" w:rsidR="0043551C" w:rsidRDefault="0043551C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0B99E7" w14:textId="77777777" w:rsidR="00CC5312" w:rsidRDefault="00CC5312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BFE9F5" w14:textId="77777777" w:rsidR="00CC5312" w:rsidRDefault="00CC5312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64889A" w14:textId="77777777" w:rsidR="00CC5312" w:rsidRDefault="00CC5312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D96F4F" w14:textId="77777777" w:rsidR="00624A1F" w:rsidRDefault="00624A1F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EB6EFE" w14:textId="77777777" w:rsidR="0048198C" w:rsidRDefault="0048198C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0DCD29" w14:textId="77777777" w:rsidR="0048198C" w:rsidRDefault="0048198C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51C771" w14:textId="7B154B01" w:rsidR="0043551C" w:rsidRDefault="00CC5312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457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7AEB6590" wp14:editId="6B5A9FD0">
            <wp:extent cx="5731510" cy="200762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un18_Visualzing_TripTypes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8" t="14340" r="17406" b="50164"/>
                    <a:stretch/>
                  </pic:blipFill>
                  <pic:spPr bwMode="auto">
                    <a:xfrm>
                      <a:off x="0" y="0"/>
                      <a:ext cx="5731510" cy="2007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4B82B" w14:textId="53F70161" w:rsidR="00CC5312" w:rsidRDefault="00CC5312" w:rsidP="00CC53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0457">
        <w:rPr>
          <w:rFonts w:ascii="Times New Roman" w:hAnsi="Times New Roman" w:cs="Times New Roman"/>
          <w:b/>
          <w:sz w:val="24"/>
          <w:szCs w:val="24"/>
        </w:rPr>
        <w:t>Fig</w:t>
      </w:r>
      <w:r w:rsidR="00DB28FA">
        <w:rPr>
          <w:rFonts w:ascii="Times New Roman" w:hAnsi="Times New Roman" w:cs="Times New Roman"/>
          <w:b/>
          <w:sz w:val="24"/>
          <w:szCs w:val="24"/>
        </w:rPr>
        <w:t>.</w:t>
      </w:r>
      <w:r w:rsidRPr="008A0457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73A84">
        <w:rPr>
          <w:rFonts w:ascii="Times New Roman" w:hAnsi="Times New Roman" w:cs="Times New Roman"/>
          <w:sz w:val="24"/>
          <w:szCs w:val="24"/>
        </w:rPr>
        <w:t xml:space="preserve">The criteria used to classify trips as </w:t>
      </w:r>
      <w:r w:rsidR="00AC0541">
        <w:rPr>
          <w:rFonts w:ascii="Times New Roman" w:hAnsi="Times New Roman" w:cs="Times New Roman"/>
          <w:sz w:val="24"/>
          <w:szCs w:val="24"/>
        </w:rPr>
        <w:t>East (red) and South (blue)</w:t>
      </w:r>
      <w:r w:rsidR="00B73A84">
        <w:rPr>
          <w:rFonts w:ascii="Times New Roman" w:hAnsi="Times New Roman" w:cs="Times New Roman"/>
          <w:sz w:val="24"/>
          <w:szCs w:val="24"/>
        </w:rPr>
        <w:t>. a) F</w:t>
      </w:r>
      <w:r>
        <w:rPr>
          <w:rFonts w:ascii="Times New Roman" w:hAnsi="Times New Roman" w:cs="Times New Roman"/>
          <w:sz w:val="24"/>
          <w:szCs w:val="24"/>
        </w:rPr>
        <w:t>or each trip</w:t>
      </w:r>
      <w:r w:rsidR="00B73A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 plotted</w:t>
      </w:r>
      <w:r w:rsidR="00B73A84">
        <w:rPr>
          <w:rFonts w:ascii="Times New Roman" w:hAnsi="Times New Roman" w:cs="Times New Roman"/>
          <w:sz w:val="24"/>
          <w:szCs w:val="24"/>
        </w:rPr>
        <w:t xml:space="preserve"> the maximum range for each day, </w:t>
      </w:r>
      <w:r w:rsidR="00AC0541">
        <w:rPr>
          <w:rFonts w:ascii="Times New Roman" w:hAnsi="Times New Roman" w:cs="Times New Roman"/>
          <w:sz w:val="24"/>
          <w:szCs w:val="24"/>
        </w:rPr>
        <w:t xml:space="preserve">showing that by around four or five days into the trip (vertical dotted line), the maximum ranges were non-overlapping. Complete and incomplete trips are shown by dots and triangles, respectively. b) GPS tracks with the locations of birds on day five shown by black dots. </w:t>
      </w:r>
    </w:p>
    <w:p w14:paraId="18268803" w14:textId="77777777" w:rsidR="00B73A84" w:rsidRDefault="00B73A84" w:rsidP="00CC53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B8DE6B" w14:textId="77777777" w:rsidR="00CC5312" w:rsidRDefault="00CC5312" w:rsidP="004532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5D36F5" w14:textId="77777777" w:rsidR="0043551C" w:rsidRDefault="0043551C" w:rsidP="00453235">
      <w:pPr>
        <w:spacing w:line="480" w:lineRule="auto"/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565E4B32" wp14:editId="7A77A011">
            <wp:extent cx="4232518" cy="8439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c_Indiv_Repeats_Dec17_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7" t="14455" r="30700" b="8923"/>
                    <a:stretch/>
                  </pic:blipFill>
                  <pic:spPr bwMode="auto">
                    <a:xfrm>
                      <a:off x="0" y="0"/>
                      <a:ext cx="4234792" cy="8443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226FA" w14:textId="7689E4B5" w:rsidR="0043551C" w:rsidRPr="00C355EF" w:rsidRDefault="0043551C" w:rsidP="004532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 S</w:t>
      </w:r>
      <w:r w:rsidR="004B3F0C">
        <w:rPr>
          <w:rFonts w:ascii="Times New Roman" w:hAnsi="Times New Roman" w:cs="Times New Roman"/>
          <w:b/>
          <w:sz w:val="24"/>
          <w:szCs w:val="24"/>
        </w:rPr>
        <w:t>3</w:t>
      </w:r>
      <w:r w:rsidRPr="00C355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B4945">
        <w:rPr>
          <w:rFonts w:ascii="Times New Roman" w:hAnsi="Times New Roman" w:cs="Times New Roman"/>
          <w:sz w:val="24"/>
          <w:szCs w:val="24"/>
        </w:rPr>
        <w:t>Rep</w:t>
      </w:r>
      <w:r>
        <w:rPr>
          <w:rFonts w:ascii="Times New Roman" w:hAnsi="Times New Roman" w:cs="Times New Roman"/>
          <w:sz w:val="24"/>
          <w:szCs w:val="24"/>
        </w:rPr>
        <w:t xml:space="preserve">eat trips of 10 Murphy’s petrels tracked with geolocators in 2012 (black) and 2013 (grey), which are </w:t>
      </w:r>
      <w:r w:rsidRPr="005B4945">
        <w:rPr>
          <w:rFonts w:ascii="Times New Roman" w:hAnsi="Times New Roman" w:cs="Times New Roman"/>
          <w:sz w:val="24"/>
          <w:szCs w:val="24"/>
        </w:rPr>
        <w:t xml:space="preserve">not shown in </w:t>
      </w: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DB28F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Distal locations of trips are </w:t>
      </w:r>
      <w:r w:rsidR="00B177B0">
        <w:rPr>
          <w:rFonts w:ascii="Times New Roman" w:hAnsi="Times New Roman" w:cs="Times New Roman"/>
          <w:sz w:val="24"/>
          <w:szCs w:val="24"/>
        </w:rPr>
        <w:t>displayed as</w:t>
      </w:r>
      <w:r>
        <w:rPr>
          <w:rFonts w:ascii="Times New Roman" w:hAnsi="Times New Roman" w:cs="Times New Roman"/>
          <w:sz w:val="24"/>
          <w:szCs w:val="24"/>
        </w:rPr>
        <w:t xml:space="preserve"> dots and the position of the Subtropical Fro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nt is shown with a dotted line. </w:t>
      </w:r>
      <w:r w:rsidRPr="00C355EF">
        <w:rPr>
          <w:rFonts w:ascii="Times New Roman" w:hAnsi="Times New Roman" w:cs="Times New Roman"/>
          <w:sz w:val="24"/>
          <w:szCs w:val="24"/>
        </w:rPr>
        <w:t xml:space="preserve">Note that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B177B0">
        <w:rPr>
          <w:rFonts w:ascii="Times New Roman" w:hAnsi="Times New Roman" w:cs="Times New Roman"/>
          <w:sz w:val="24"/>
          <w:szCs w:val="24"/>
        </w:rPr>
        <w:t xml:space="preserve"> spatial extent of plots differs</w:t>
      </w:r>
      <w:r>
        <w:rPr>
          <w:rFonts w:ascii="Times New Roman" w:hAnsi="Times New Roman" w:cs="Times New Roman"/>
          <w:sz w:val="24"/>
          <w:szCs w:val="24"/>
        </w:rPr>
        <w:t xml:space="preserve"> and that two individuals (</w:t>
      </w:r>
      <w:proofErr w:type="gramStart"/>
      <w:r>
        <w:rPr>
          <w:rFonts w:ascii="Times New Roman" w:hAnsi="Times New Roman" w:cs="Times New Roman"/>
          <w:sz w:val="24"/>
          <w:szCs w:val="24"/>
        </w:rPr>
        <w:t>a &amp;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e) were tracked for &gt;1 trip in a given year. </w:t>
      </w:r>
    </w:p>
    <w:p w14:paraId="5B6E13B8" w14:textId="77777777" w:rsidR="00AB60B0" w:rsidRDefault="00AB60B0" w:rsidP="00453235">
      <w:pPr>
        <w:spacing w:line="480" w:lineRule="auto"/>
      </w:pPr>
    </w:p>
    <w:sectPr w:rsidR="00AB60B0" w:rsidSect="0048198C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F8425" w14:textId="77777777" w:rsidR="005B779E" w:rsidRDefault="005B779E" w:rsidP="003953E6">
      <w:pPr>
        <w:spacing w:after="0" w:line="240" w:lineRule="auto"/>
      </w:pPr>
      <w:r>
        <w:separator/>
      </w:r>
    </w:p>
  </w:endnote>
  <w:endnote w:type="continuationSeparator" w:id="0">
    <w:p w14:paraId="05DB7159" w14:textId="77777777" w:rsidR="005B779E" w:rsidRDefault="005B779E" w:rsidP="0039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4475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17CE34" w14:textId="77777777" w:rsidR="003953E6" w:rsidRDefault="003953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77B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64E6BF9" w14:textId="77777777" w:rsidR="003953E6" w:rsidRDefault="003953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3FA2E" w14:textId="77777777" w:rsidR="005B779E" w:rsidRDefault="005B779E" w:rsidP="003953E6">
      <w:pPr>
        <w:spacing w:after="0" w:line="240" w:lineRule="auto"/>
      </w:pPr>
      <w:r>
        <w:separator/>
      </w:r>
    </w:p>
  </w:footnote>
  <w:footnote w:type="continuationSeparator" w:id="0">
    <w:p w14:paraId="0246BA1B" w14:textId="77777777" w:rsidR="005B779E" w:rsidRDefault="005B779E" w:rsidP="003953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51C"/>
    <w:rsid w:val="00007FF8"/>
    <w:rsid w:val="00013EEF"/>
    <w:rsid w:val="000B2E4B"/>
    <w:rsid w:val="000E0CA1"/>
    <w:rsid w:val="000F1B87"/>
    <w:rsid w:val="000F2E7F"/>
    <w:rsid w:val="00132975"/>
    <w:rsid w:val="001B61CD"/>
    <w:rsid w:val="00247E61"/>
    <w:rsid w:val="0029374F"/>
    <w:rsid w:val="002F382E"/>
    <w:rsid w:val="00364BE2"/>
    <w:rsid w:val="003953E6"/>
    <w:rsid w:val="003F6445"/>
    <w:rsid w:val="00425910"/>
    <w:rsid w:val="0043551C"/>
    <w:rsid w:val="00453235"/>
    <w:rsid w:val="0048198C"/>
    <w:rsid w:val="0049346D"/>
    <w:rsid w:val="004B3F0C"/>
    <w:rsid w:val="004D6685"/>
    <w:rsid w:val="005246FC"/>
    <w:rsid w:val="005415FA"/>
    <w:rsid w:val="005B779E"/>
    <w:rsid w:val="00624A1F"/>
    <w:rsid w:val="0063783C"/>
    <w:rsid w:val="00664F3B"/>
    <w:rsid w:val="00670FE6"/>
    <w:rsid w:val="00693921"/>
    <w:rsid w:val="006C7DAA"/>
    <w:rsid w:val="006D6A02"/>
    <w:rsid w:val="007C5E27"/>
    <w:rsid w:val="007D13CD"/>
    <w:rsid w:val="007D3BA9"/>
    <w:rsid w:val="00863350"/>
    <w:rsid w:val="008A0457"/>
    <w:rsid w:val="008D08C9"/>
    <w:rsid w:val="00920B9B"/>
    <w:rsid w:val="0098399A"/>
    <w:rsid w:val="009C39B8"/>
    <w:rsid w:val="009F45F1"/>
    <w:rsid w:val="00A10059"/>
    <w:rsid w:val="00A41189"/>
    <w:rsid w:val="00A55E39"/>
    <w:rsid w:val="00AA6912"/>
    <w:rsid w:val="00AB0F7D"/>
    <w:rsid w:val="00AB60B0"/>
    <w:rsid w:val="00AC0541"/>
    <w:rsid w:val="00AC39D9"/>
    <w:rsid w:val="00B12014"/>
    <w:rsid w:val="00B177B0"/>
    <w:rsid w:val="00B73A84"/>
    <w:rsid w:val="00BB122D"/>
    <w:rsid w:val="00BC3E47"/>
    <w:rsid w:val="00C51657"/>
    <w:rsid w:val="00C7517D"/>
    <w:rsid w:val="00C80B5D"/>
    <w:rsid w:val="00CC5312"/>
    <w:rsid w:val="00D21373"/>
    <w:rsid w:val="00D41D07"/>
    <w:rsid w:val="00D61FCD"/>
    <w:rsid w:val="00D974BD"/>
    <w:rsid w:val="00DA54D1"/>
    <w:rsid w:val="00DB28FA"/>
    <w:rsid w:val="00DB63F4"/>
    <w:rsid w:val="00DF7FA8"/>
    <w:rsid w:val="00E7625D"/>
    <w:rsid w:val="00E97D5D"/>
    <w:rsid w:val="00F82A37"/>
    <w:rsid w:val="00F92EF6"/>
    <w:rsid w:val="00FE003A"/>
    <w:rsid w:val="00FF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202AC"/>
  <w15:chartTrackingRefBased/>
  <w15:docId w15:val="{12E208D2-7F54-4641-A586-57E46F6B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3953E6"/>
  </w:style>
  <w:style w:type="paragraph" w:styleId="Header">
    <w:name w:val="header"/>
    <w:basedOn w:val="Normal"/>
    <w:link w:val="HeaderChar"/>
    <w:uiPriority w:val="99"/>
    <w:unhideWhenUsed/>
    <w:rsid w:val="003953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3E6"/>
  </w:style>
  <w:style w:type="paragraph" w:styleId="Footer">
    <w:name w:val="footer"/>
    <w:basedOn w:val="Normal"/>
    <w:link w:val="FooterChar"/>
    <w:uiPriority w:val="99"/>
    <w:unhideWhenUsed/>
    <w:rsid w:val="003953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3E6"/>
  </w:style>
  <w:style w:type="character" w:styleId="Hyperlink">
    <w:name w:val="Hyperlink"/>
    <w:basedOn w:val="DefaultParagraphFont"/>
    <w:uiPriority w:val="99"/>
    <w:semiHidden/>
    <w:unhideWhenUsed/>
    <w:rsid w:val="0045323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35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2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A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A04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ommy.clay@outlook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8FA4A-9E52-48EA-9F50-59EED5A76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Clay, Thomas A.</dc:creator>
  <cp:keywords/>
  <dc:description/>
  <cp:lastModifiedBy>Clay, Thomas A.</cp:lastModifiedBy>
  <cp:revision>5</cp:revision>
  <dcterms:created xsi:type="dcterms:W3CDTF">2018-11-30T12:54:00Z</dcterms:created>
  <dcterms:modified xsi:type="dcterms:W3CDTF">2018-11-30T13:05:00Z</dcterms:modified>
</cp:coreProperties>
</file>