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8F" w:rsidRPr="00456AFA" w:rsidRDefault="00456AFA" w:rsidP="0001436A">
      <w:pPr>
        <w:pStyle w:val="SupplementaryMaterial"/>
        <w:rPr>
          <w:b w:val="0"/>
          <w:i w:val="0"/>
        </w:rPr>
      </w:pPr>
      <w:bookmarkStart w:id="0" w:name="_GoBack"/>
      <w:bookmarkEnd w:id="0"/>
      <w:r>
        <w:rPr>
          <w:i w:val="0"/>
        </w:rPr>
        <w:t xml:space="preserve">Electronic </w:t>
      </w:r>
      <w:r w:rsidR="00654E8F" w:rsidRPr="00456AFA">
        <w:rPr>
          <w:i w:val="0"/>
        </w:rPr>
        <w:t>Supplementary Material</w:t>
      </w:r>
    </w:p>
    <w:p w:rsidR="00456AFA" w:rsidRPr="00456AFA" w:rsidRDefault="00456AFA" w:rsidP="00456AFA">
      <w:pPr>
        <w:pStyle w:val="AuthorList"/>
        <w:jc w:val="center"/>
        <w:rPr>
          <w:sz w:val="28"/>
        </w:rPr>
      </w:pPr>
      <w:r w:rsidRPr="00456AFA">
        <w:rPr>
          <w:sz w:val="28"/>
        </w:rPr>
        <w:t>Seasonal variation and species-specific concentrations of the essential vitamin B</w:t>
      </w:r>
      <w:r w:rsidRPr="00456AFA">
        <w:rPr>
          <w:sz w:val="28"/>
          <w:vertAlign w:val="subscript"/>
        </w:rPr>
        <w:t>1</w:t>
      </w:r>
      <w:r w:rsidRPr="00456AFA">
        <w:rPr>
          <w:sz w:val="28"/>
        </w:rPr>
        <w:t xml:space="preserve"> (thiamin) in zooplankton and </w:t>
      </w:r>
      <w:proofErr w:type="spellStart"/>
      <w:r w:rsidRPr="00456AFA">
        <w:rPr>
          <w:sz w:val="28"/>
        </w:rPr>
        <w:t>seston</w:t>
      </w:r>
      <w:proofErr w:type="spellEnd"/>
    </w:p>
    <w:p w:rsidR="00357436" w:rsidRPr="00F06AFF" w:rsidRDefault="00357436" w:rsidP="00357436">
      <w:pPr>
        <w:pStyle w:val="AuthorList"/>
        <w:spacing w:line="276" w:lineRule="auto"/>
      </w:pPr>
      <w:r w:rsidRPr="00F06AFF">
        <w:t>Emil Fridolfsson</w:t>
      </w:r>
      <w:r w:rsidRPr="00F06AFF">
        <w:rPr>
          <w:vertAlign w:val="superscript"/>
        </w:rPr>
        <w:t>1</w:t>
      </w:r>
      <w:r w:rsidRPr="00F06AFF">
        <w:t>*, Carina Bunse</w:t>
      </w:r>
      <w:r w:rsidRPr="00F06AFF">
        <w:rPr>
          <w:vertAlign w:val="superscript"/>
        </w:rPr>
        <w:t>1</w:t>
      </w:r>
      <w:proofErr w:type="gramStart"/>
      <w:r>
        <w:rPr>
          <w:vertAlign w:val="superscript"/>
        </w:rPr>
        <w:t>,2</w:t>
      </w:r>
      <w:proofErr w:type="gramEnd"/>
      <w:r w:rsidRPr="00F06AFF">
        <w:t>, Catherine Legrand</w:t>
      </w:r>
      <w:r w:rsidRPr="00F06AFF">
        <w:rPr>
          <w:vertAlign w:val="superscript"/>
        </w:rPr>
        <w:t>1</w:t>
      </w:r>
      <w:r w:rsidRPr="00F06AFF">
        <w:t xml:space="preserve">, </w:t>
      </w:r>
      <w:proofErr w:type="spellStart"/>
      <w:r w:rsidRPr="00F06AFF">
        <w:t>Elin</w:t>
      </w:r>
      <w:proofErr w:type="spellEnd"/>
      <w:r w:rsidRPr="00F06AFF">
        <w:t xml:space="preserve"> Lindehoff</w:t>
      </w:r>
      <w:r w:rsidRPr="00F06AFF">
        <w:rPr>
          <w:vertAlign w:val="superscript"/>
        </w:rPr>
        <w:t>1</w:t>
      </w:r>
      <w:r w:rsidRPr="00F06AFF">
        <w:t xml:space="preserve">, </w:t>
      </w:r>
      <w:proofErr w:type="spellStart"/>
      <w:r w:rsidRPr="00F06AFF">
        <w:t>Sanna</w:t>
      </w:r>
      <w:proofErr w:type="spellEnd"/>
      <w:r w:rsidRPr="00F06AFF">
        <w:t xml:space="preserve"> Majaneva</w:t>
      </w:r>
      <w:r w:rsidRPr="00F06AFF">
        <w:rPr>
          <w:vertAlign w:val="superscript"/>
        </w:rPr>
        <w:t xml:space="preserve">1, </w:t>
      </w:r>
      <w:r>
        <w:rPr>
          <w:vertAlign w:val="superscript"/>
        </w:rPr>
        <w:t>3</w:t>
      </w:r>
      <w:r w:rsidRPr="00F06AFF">
        <w:t>, Samuel Hylander</w:t>
      </w:r>
      <w:r w:rsidRPr="00F06AFF">
        <w:rPr>
          <w:vertAlign w:val="superscript"/>
        </w:rPr>
        <w:t>1</w:t>
      </w:r>
    </w:p>
    <w:p w:rsidR="00357436" w:rsidRDefault="00357436" w:rsidP="00357436">
      <w:pPr>
        <w:spacing w:line="276" w:lineRule="auto"/>
        <w:jc w:val="both"/>
        <w:rPr>
          <w:rFonts w:cs="Times New Roman"/>
          <w:color w:val="000000" w:themeColor="text1"/>
          <w:szCs w:val="24"/>
        </w:rPr>
      </w:pPr>
      <w:r w:rsidRPr="00F06AFF">
        <w:rPr>
          <w:rFonts w:cs="Times New Roman"/>
          <w:color w:val="000000" w:themeColor="text1"/>
          <w:szCs w:val="24"/>
          <w:vertAlign w:val="superscript"/>
        </w:rPr>
        <w:t>1</w:t>
      </w:r>
      <w:r w:rsidRPr="00F06AFF">
        <w:rPr>
          <w:rFonts w:cs="Times New Roman"/>
          <w:color w:val="000000" w:themeColor="text1"/>
          <w:szCs w:val="24"/>
        </w:rPr>
        <w:t xml:space="preserve">Linnaeus University, Centre for Ecology and Evolution in Microbial model Systems - </w:t>
      </w:r>
      <w:proofErr w:type="spellStart"/>
      <w:r w:rsidRPr="00F06AFF">
        <w:rPr>
          <w:rFonts w:cs="Times New Roman"/>
          <w:color w:val="000000" w:themeColor="text1"/>
          <w:szCs w:val="24"/>
        </w:rPr>
        <w:t>EEMiS</w:t>
      </w:r>
      <w:proofErr w:type="spellEnd"/>
      <w:r w:rsidRPr="00F06AFF">
        <w:rPr>
          <w:rFonts w:cs="Times New Roman"/>
          <w:color w:val="000000" w:themeColor="text1"/>
          <w:szCs w:val="24"/>
        </w:rPr>
        <w:t>, SE-39182 Kalmar, Sweden.</w:t>
      </w:r>
    </w:p>
    <w:p w:rsidR="00357436" w:rsidRPr="00227822" w:rsidRDefault="00357436" w:rsidP="00357436">
      <w:pPr>
        <w:spacing w:line="276" w:lineRule="auto"/>
        <w:jc w:val="both"/>
        <w:rPr>
          <w:rFonts w:cs="Times New Roman"/>
          <w:color w:val="000000" w:themeColor="text1"/>
          <w:szCs w:val="24"/>
        </w:rPr>
      </w:pPr>
      <w:r w:rsidRPr="00227822">
        <w:rPr>
          <w:rFonts w:cs="Times New Roman"/>
          <w:color w:val="000000" w:themeColor="text1"/>
          <w:szCs w:val="24"/>
          <w:vertAlign w:val="superscript"/>
        </w:rPr>
        <w:t>2</w:t>
      </w:r>
      <w:r w:rsidRPr="008474EC">
        <w:rPr>
          <w:rFonts w:cs="Times New Roman"/>
          <w:color w:val="000000" w:themeColor="text1"/>
          <w:szCs w:val="24"/>
        </w:rPr>
        <w:t xml:space="preserve">Helmholtz Institute for Functional Marine Biodiversity at the University of Oldenburg (HIFMB), </w:t>
      </w:r>
      <w:proofErr w:type="spellStart"/>
      <w:r w:rsidRPr="008474EC">
        <w:rPr>
          <w:rFonts w:cs="Times New Roman"/>
          <w:color w:val="000000" w:themeColor="text1"/>
          <w:szCs w:val="24"/>
        </w:rPr>
        <w:t>Ammerländer</w:t>
      </w:r>
      <w:proofErr w:type="spellEnd"/>
      <w:r w:rsidRPr="008474EC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8474EC">
        <w:rPr>
          <w:rFonts w:cs="Times New Roman"/>
          <w:color w:val="000000" w:themeColor="text1"/>
          <w:szCs w:val="24"/>
        </w:rPr>
        <w:t>Heerstrasse</w:t>
      </w:r>
      <w:proofErr w:type="spellEnd"/>
      <w:r w:rsidRPr="008474EC">
        <w:rPr>
          <w:rFonts w:cs="Times New Roman"/>
          <w:color w:val="000000" w:themeColor="text1"/>
          <w:szCs w:val="24"/>
        </w:rPr>
        <w:t xml:space="preserve"> 231, D-26129 Oldenburg</w:t>
      </w:r>
      <w:r>
        <w:rPr>
          <w:rFonts w:cs="Times New Roman"/>
          <w:color w:val="000000" w:themeColor="text1"/>
          <w:szCs w:val="24"/>
        </w:rPr>
        <w:t>, Germany</w:t>
      </w:r>
    </w:p>
    <w:p w:rsidR="00456AFA" w:rsidRDefault="00357436" w:rsidP="00357436">
      <w:pPr>
        <w:spacing w:line="276" w:lineRule="auto"/>
        <w:rPr>
          <w:rFonts w:cs="Times New Roman"/>
        </w:rPr>
      </w:pPr>
      <w:r>
        <w:rPr>
          <w:rFonts w:cs="Times New Roman"/>
          <w:color w:val="000000" w:themeColor="text1"/>
          <w:szCs w:val="24"/>
          <w:vertAlign w:val="superscript"/>
        </w:rPr>
        <w:t>3</w:t>
      </w:r>
      <w:r w:rsidRPr="00F06AFF">
        <w:rPr>
          <w:rFonts w:cs="Times New Roman"/>
        </w:rPr>
        <w:t>UiT</w:t>
      </w:r>
      <w:r>
        <w:rPr>
          <w:rFonts w:cs="Times New Roman"/>
        </w:rPr>
        <w:t>,</w:t>
      </w:r>
      <w:r w:rsidRPr="00F06AFF">
        <w:rPr>
          <w:rFonts w:cs="Times New Roman"/>
        </w:rPr>
        <w:t xml:space="preserve"> </w:t>
      </w:r>
      <w:proofErr w:type="gramStart"/>
      <w:r w:rsidRPr="00F06AFF">
        <w:rPr>
          <w:rFonts w:cs="Times New Roman"/>
        </w:rPr>
        <w:t>The</w:t>
      </w:r>
      <w:proofErr w:type="gramEnd"/>
      <w:r w:rsidRPr="00F06AFF">
        <w:rPr>
          <w:rFonts w:cs="Times New Roman"/>
        </w:rPr>
        <w:t xml:space="preserve"> Arctic University of Norway, Faculty for Biosciences, Fisheries and Economics, Department for Arctic and Marine Biology, NO-9037 </w:t>
      </w:r>
      <w:proofErr w:type="spellStart"/>
      <w:r w:rsidRPr="00F06AFF">
        <w:rPr>
          <w:rFonts w:cs="Times New Roman"/>
        </w:rPr>
        <w:t>Tromsø</w:t>
      </w:r>
      <w:proofErr w:type="spellEnd"/>
      <w:r w:rsidRPr="00F06AFF">
        <w:rPr>
          <w:rFonts w:cs="Times New Roman"/>
        </w:rPr>
        <w:t>, Norway.</w:t>
      </w:r>
    </w:p>
    <w:p w:rsidR="00456AFA" w:rsidRDefault="00456AFA" w:rsidP="00456AFA">
      <w:pPr>
        <w:spacing w:before="240"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* Correspondence: </w:t>
      </w:r>
      <w:r>
        <w:rPr>
          <w:rFonts w:cs="Times New Roman"/>
          <w:b/>
          <w:szCs w:val="24"/>
        </w:rPr>
        <w:br/>
      </w:r>
      <w:r>
        <w:rPr>
          <w:rFonts w:cs="Times New Roman"/>
          <w:szCs w:val="24"/>
        </w:rPr>
        <w:t xml:space="preserve">Emil </w:t>
      </w:r>
      <w:proofErr w:type="spellStart"/>
      <w:r>
        <w:rPr>
          <w:rFonts w:cs="Times New Roman"/>
          <w:szCs w:val="24"/>
        </w:rPr>
        <w:t>Fridolfsson</w:t>
      </w:r>
      <w:proofErr w:type="spellEnd"/>
      <w:r>
        <w:rPr>
          <w:rFonts w:cs="Times New Roman"/>
          <w:szCs w:val="24"/>
        </w:rPr>
        <w:br/>
        <w:t>emil.fridolfsson@lnu.se</w:t>
      </w:r>
      <w:r>
        <w:rPr>
          <w:rFonts w:cs="Times New Roman"/>
          <w:szCs w:val="24"/>
        </w:rPr>
        <w:br/>
        <w:t>+4673- 41 65</w:t>
      </w:r>
      <w:r w:rsidR="004853E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878</w:t>
      </w:r>
    </w:p>
    <w:p w:rsidR="00CB6CDD" w:rsidRDefault="00CB6CDD" w:rsidP="00CB6CDD">
      <w:pPr>
        <w:spacing w:before="240" w:after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994A3D" w:rsidRDefault="00654E8F" w:rsidP="0001436A">
      <w:pPr>
        <w:pStyle w:val="Heading1"/>
      </w:pPr>
      <w:r w:rsidRPr="00994A3D">
        <w:lastRenderedPageBreak/>
        <w:t>Supplementary Tables</w:t>
      </w:r>
    </w:p>
    <w:p w:rsidR="00E00346" w:rsidRDefault="00E00346" w:rsidP="00E00346">
      <w:r>
        <w:rPr>
          <w:rFonts w:cs="Times New Roman"/>
          <w:b/>
          <w:szCs w:val="24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 w:rsidR="00456AFA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ED551A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1549D3">
        <w:rPr>
          <w:rFonts w:cs="Times New Roman"/>
          <w:szCs w:val="24"/>
        </w:rPr>
        <w:t xml:space="preserve"> </w:t>
      </w:r>
      <w:r>
        <w:t>Average carbon (POC) and nitrogen (PON) content and C</w:t>
      </w:r>
      <w:proofErr w:type="gramStart"/>
      <w:r>
        <w:t>:N</w:t>
      </w:r>
      <w:proofErr w:type="gramEnd"/>
      <w:r>
        <w:t xml:space="preserve"> ratios in the large (&gt; 3 </w:t>
      </w:r>
      <w:r>
        <w:rPr>
          <w:rFonts w:cs="Times New Roman"/>
        </w:rPr>
        <w:t>µ</w:t>
      </w:r>
      <w:r w:rsidR="005C5A3E">
        <w:t>m) and small</w:t>
      </w:r>
      <w:r>
        <w:t xml:space="preserve"> (</w:t>
      </w:r>
      <w:r w:rsidRPr="00F06AFF">
        <w:t>0.7</w:t>
      </w:r>
      <w:r>
        <w:t>–</w:t>
      </w:r>
      <w:r w:rsidRPr="00F06AFF">
        <w:t xml:space="preserve">3 </w:t>
      </w:r>
      <w:r w:rsidRPr="00F06AFF">
        <w:rPr>
          <w:rFonts w:cs="Times New Roman"/>
        </w:rPr>
        <w:t>µ</w:t>
      </w:r>
      <w:r w:rsidRPr="00F06AFF">
        <w:t>m</w:t>
      </w:r>
      <w:r>
        <w:t xml:space="preserve">) size fractions </w:t>
      </w:r>
      <w:r w:rsidR="005C5A3E">
        <w:t xml:space="preserve">of plankton </w:t>
      </w:r>
      <w:r>
        <w:t xml:space="preserve">at LMO (Baltic Sea) and the </w:t>
      </w:r>
      <w:proofErr w:type="spellStart"/>
      <w:r>
        <w:t>Gullmar</w:t>
      </w:r>
      <w:proofErr w:type="spellEnd"/>
      <w:r>
        <w:t xml:space="preserve"> fjord (Skagerrak area). Values in parentheses are standard deviation and n shows number of samples t</w:t>
      </w:r>
      <w:r w:rsidR="00456AFA">
        <w:t>hat average values are based on</w:t>
      </w:r>
    </w:p>
    <w:tbl>
      <w:tblPr>
        <w:tblW w:w="8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1"/>
        <w:gridCol w:w="1482"/>
        <w:gridCol w:w="1410"/>
        <w:gridCol w:w="1410"/>
        <w:gridCol w:w="1434"/>
        <w:gridCol w:w="1123"/>
      </w:tblGrid>
      <w:tr w:rsidR="00E00346" w:rsidRPr="00E00346" w:rsidTr="00E00346">
        <w:trPr>
          <w:trHeight w:val="346"/>
          <w:jc w:val="center"/>
        </w:trPr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Location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Size fraction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n </w:t>
            </w:r>
            <w:r w:rsidRPr="00E00346">
              <w:rPr>
                <w:rFonts w:eastAsia="Times New Roman" w:cs="Times New Roman"/>
                <w:color w:val="000000"/>
                <w:lang w:eastAsia="sv-SE"/>
              </w:rPr>
              <w:br/>
              <w:t>POC/PON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POC </w:t>
            </w:r>
            <w:r>
              <w:rPr>
                <w:rFonts w:eastAsia="Times New Roman" w:cs="Times New Roman"/>
                <w:color w:val="000000"/>
                <w:lang w:eastAsia="sv-SE"/>
              </w:rPr>
              <w:br/>
            </w:r>
            <w:r w:rsidRPr="00E00346">
              <w:rPr>
                <w:rFonts w:eastAsia="Times New Roman" w:cs="Times New Roman"/>
                <w:color w:val="000000"/>
                <w:lang w:eastAsia="sv-SE"/>
              </w:rPr>
              <w:t>(</w:t>
            </w:r>
            <w:proofErr w:type="spellStart"/>
            <w:r w:rsidRPr="00E00346">
              <w:rPr>
                <w:rFonts w:eastAsia="Times New Roman" w:cs="Times New Roman"/>
                <w:color w:val="000000"/>
                <w:lang w:eastAsia="sv-SE"/>
              </w:rPr>
              <w:t>ug</w:t>
            </w:r>
            <w:proofErr w:type="spellEnd"/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 L</w:t>
            </w:r>
            <w:r w:rsidRPr="00E00346">
              <w:rPr>
                <w:rFonts w:eastAsia="Times New Roman" w:cs="Times New Roman"/>
                <w:color w:val="000000"/>
                <w:vertAlign w:val="superscript"/>
                <w:lang w:eastAsia="sv-SE"/>
              </w:rPr>
              <w:t>-1</w:t>
            </w:r>
            <w:r w:rsidRPr="00E00346">
              <w:rPr>
                <w:rFonts w:eastAsia="Times New Roman" w:cs="Times New Roman"/>
                <w:color w:val="000000"/>
                <w:lang w:eastAsia="sv-SE"/>
              </w:rP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PON </w:t>
            </w:r>
            <w:r>
              <w:rPr>
                <w:rFonts w:eastAsia="Times New Roman" w:cs="Times New Roman"/>
                <w:color w:val="000000"/>
                <w:lang w:eastAsia="sv-SE"/>
              </w:rPr>
              <w:br/>
            </w:r>
            <w:r w:rsidRPr="00E00346">
              <w:rPr>
                <w:rFonts w:eastAsia="Times New Roman" w:cs="Times New Roman"/>
                <w:color w:val="000000"/>
                <w:lang w:eastAsia="sv-SE"/>
              </w:rPr>
              <w:t>(</w:t>
            </w:r>
            <w:proofErr w:type="spellStart"/>
            <w:r w:rsidRPr="00E00346">
              <w:rPr>
                <w:rFonts w:eastAsia="Times New Roman" w:cs="Times New Roman"/>
                <w:color w:val="000000"/>
                <w:lang w:eastAsia="sv-SE"/>
              </w:rPr>
              <w:t>ug</w:t>
            </w:r>
            <w:proofErr w:type="spellEnd"/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 L</w:t>
            </w:r>
            <w:r w:rsidRPr="00E00346">
              <w:rPr>
                <w:rFonts w:eastAsia="Times New Roman" w:cs="Times New Roman"/>
                <w:color w:val="000000"/>
                <w:vertAlign w:val="superscript"/>
                <w:lang w:eastAsia="sv-SE"/>
              </w:rPr>
              <w:t>-1</w:t>
            </w:r>
            <w:r w:rsidRPr="00E00346">
              <w:rPr>
                <w:rFonts w:eastAsia="Times New Roman" w:cs="Times New Roman"/>
                <w:color w:val="000000"/>
                <w:lang w:eastAsia="sv-SE"/>
              </w:rPr>
              <w:t>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C:N</w:t>
            </w:r>
          </w:p>
        </w:tc>
      </w:tr>
      <w:tr w:rsidR="00E00346" w:rsidRPr="00E00346" w:rsidTr="00E00346">
        <w:trPr>
          <w:trHeight w:val="301"/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LMO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Large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44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167 (±92)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23 (±13)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7.4 (±1.0)</w:t>
            </w:r>
          </w:p>
        </w:tc>
      </w:tr>
      <w:tr w:rsidR="00E00346" w:rsidRPr="00E00346" w:rsidTr="00E00346">
        <w:trPr>
          <w:trHeight w:val="301"/>
          <w:jc w:val="center"/>
        </w:trPr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LMO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Small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44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 79 (±37)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12 (± 7)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7.6 (±3.9)</w:t>
            </w:r>
          </w:p>
        </w:tc>
      </w:tr>
      <w:tr w:rsidR="00E00346" w:rsidRPr="00E00346" w:rsidTr="00E00346">
        <w:trPr>
          <w:trHeight w:val="301"/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proofErr w:type="spellStart"/>
            <w:r w:rsidRPr="00E00346">
              <w:rPr>
                <w:rFonts w:eastAsia="Times New Roman" w:cs="Times New Roman"/>
                <w:color w:val="000000"/>
                <w:lang w:eastAsia="sv-SE"/>
              </w:rPr>
              <w:t>Gullmar</w:t>
            </w:r>
            <w:proofErr w:type="spellEnd"/>
            <w:r w:rsidRPr="00E00346">
              <w:rPr>
                <w:rFonts w:eastAsia="Times New Roman" w:cs="Times New Roman"/>
                <w:color w:val="000000"/>
                <w:lang w:eastAsia="sv-SE"/>
              </w:rPr>
              <w:t xml:space="preserve"> fjord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Large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00346">
              <w:rPr>
                <w:rFonts w:eastAsia="Times New Roman" w:cs="Times New Roman"/>
                <w:color w:val="000000"/>
                <w:lang w:eastAsia="sv-SE"/>
              </w:rPr>
              <w:t>202 (±95)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28 (±14)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7.2 (±0.8)</w:t>
            </w:r>
          </w:p>
        </w:tc>
      </w:tr>
      <w:tr w:rsidR="00E00346" w:rsidRPr="00E00346" w:rsidTr="00E00346">
        <w:trPr>
          <w:trHeight w:val="301"/>
          <w:jc w:val="center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Gullmar fjord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Small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 xml:space="preserve"> 61 (±21)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11 (± 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46" w:rsidRPr="00E00346" w:rsidRDefault="00E00346" w:rsidP="00E00346">
            <w:pPr>
              <w:spacing w:before="0" w:after="0"/>
              <w:jc w:val="center"/>
              <w:rPr>
                <w:rFonts w:eastAsia="Times New Roman" w:cs="Times New Roman"/>
                <w:color w:val="000000"/>
                <w:lang w:val="sv-SE" w:eastAsia="sv-SE"/>
              </w:rPr>
            </w:pPr>
            <w:r w:rsidRPr="00E00346">
              <w:rPr>
                <w:rFonts w:eastAsia="Times New Roman" w:cs="Times New Roman"/>
                <w:color w:val="000000"/>
                <w:lang w:val="sv-SE" w:eastAsia="sv-SE"/>
              </w:rPr>
              <w:t>6.4 (±2.0)</w:t>
            </w:r>
          </w:p>
        </w:tc>
      </w:tr>
    </w:tbl>
    <w:p w:rsidR="00456AFA" w:rsidRDefault="00456AFA">
      <w:r>
        <w:br w:type="page"/>
      </w:r>
    </w:p>
    <w:p w:rsidR="00456AFA" w:rsidRDefault="00456AFA" w:rsidP="00456AFA">
      <w:pPr>
        <w:pStyle w:val="Heading1"/>
      </w:pPr>
      <w:r w:rsidRPr="00994A3D">
        <w:lastRenderedPageBreak/>
        <w:t xml:space="preserve">Supplementary </w:t>
      </w:r>
      <w:r>
        <w:t>Figures</w:t>
      </w:r>
    </w:p>
    <w:p w:rsidR="003D3200" w:rsidRDefault="00A762B4" w:rsidP="003D3200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sv-SE"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35pt;height:453.75pt">
            <v:imagedata r:id="rId9" o:title="Fig"/>
          </v:shape>
        </w:pict>
      </w:r>
    </w:p>
    <w:p w:rsidR="003D3200" w:rsidRDefault="003D3200" w:rsidP="003D3200">
      <w:pPr>
        <w:rPr>
          <w:rFonts w:cs="Times New Roman"/>
          <w:szCs w:val="24"/>
        </w:rPr>
      </w:pPr>
      <w:proofErr w:type="gramStart"/>
      <w:r w:rsidRPr="0001436A">
        <w:rPr>
          <w:rFonts w:cs="Times New Roman"/>
          <w:b/>
          <w:szCs w:val="24"/>
        </w:rPr>
        <w:t>Fig</w:t>
      </w:r>
      <w:r>
        <w:rPr>
          <w:rFonts w:cs="Times New Roman"/>
          <w:b/>
          <w:szCs w:val="24"/>
        </w:rPr>
        <w:t>.</w:t>
      </w:r>
      <w:proofErr w:type="gramEnd"/>
      <w:r>
        <w:rPr>
          <w:rFonts w:cs="Times New Roman"/>
          <w:b/>
          <w:szCs w:val="24"/>
        </w:rPr>
        <w:t xml:space="preserve"> S1</w:t>
      </w:r>
      <w:r w:rsidRPr="001549D3">
        <w:rPr>
          <w:rFonts w:cs="Times New Roman"/>
          <w:szCs w:val="24"/>
        </w:rPr>
        <w:t xml:space="preserve"> </w:t>
      </w:r>
      <w:r w:rsidRPr="00A953B7">
        <w:rPr>
          <w:rFonts w:cs="Times New Roman"/>
          <w:szCs w:val="24"/>
        </w:rPr>
        <w:t xml:space="preserve">Nitrogen-specific thiamin content in </w:t>
      </w:r>
      <w:r w:rsidRPr="00A953B7">
        <w:t xml:space="preserve">copepods </w:t>
      </w:r>
      <w:r w:rsidR="005C5A3E">
        <w:t xml:space="preserve">and the two size-fractions of plankton </w:t>
      </w:r>
      <w:r w:rsidRPr="00A953B7">
        <w:t>at LMO</w:t>
      </w:r>
      <w:r w:rsidR="00FF390E">
        <w:t xml:space="preserve"> (Baltic Sea, black)</w:t>
      </w:r>
      <w:r w:rsidRPr="00A953B7">
        <w:t xml:space="preserve"> and the </w:t>
      </w:r>
      <w:proofErr w:type="spellStart"/>
      <w:r w:rsidRPr="00A953B7">
        <w:t>Gullmar</w:t>
      </w:r>
      <w:proofErr w:type="spellEnd"/>
      <w:r w:rsidRPr="00A953B7">
        <w:t xml:space="preserve"> fjord</w:t>
      </w:r>
      <w:r w:rsidR="00FF390E">
        <w:t xml:space="preserve"> (Skagerrak area, grey). </w:t>
      </w:r>
      <w:proofErr w:type="spellStart"/>
      <w:proofErr w:type="gramStart"/>
      <w:r w:rsidRPr="00FF390E">
        <w:rPr>
          <w:b/>
        </w:rPr>
        <w:t>a</w:t>
      </w:r>
      <w:proofErr w:type="spellEnd"/>
      <w:proofErr w:type="gramEnd"/>
      <w:r w:rsidRPr="00A953B7">
        <w:t xml:space="preserve"> </w:t>
      </w:r>
      <w:r w:rsidR="005C5A3E" w:rsidRPr="00A953B7">
        <w:t xml:space="preserve">Average seasonal </w:t>
      </w:r>
      <w:r w:rsidR="005C5A3E" w:rsidRPr="00A953B7">
        <w:rPr>
          <w:rFonts w:cs="Times New Roman"/>
          <w:szCs w:val="24"/>
        </w:rPr>
        <w:t xml:space="preserve">nitrogen-specific </w:t>
      </w:r>
      <w:r w:rsidR="005C5A3E" w:rsidRPr="00A953B7">
        <w:t xml:space="preserve">thiamin content in different copepod genera. </w:t>
      </w:r>
      <w:proofErr w:type="gramStart"/>
      <w:r w:rsidRPr="00FF390E">
        <w:rPr>
          <w:b/>
        </w:rPr>
        <w:t>b</w:t>
      </w:r>
      <w:proofErr w:type="gramEnd"/>
      <w:r w:rsidRPr="00A953B7">
        <w:t xml:space="preserve"> </w:t>
      </w:r>
      <w:r w:rsidR="005C5A3E" w:rsidRPr="00A953B7">
        <w:t xml:space="preserve">Average seasonal </w:t>
      </w:r>
      <w:r w:rsidR="005C5A3E" w:rsidRPr="00A953B7">
        <w:rPr>
          <w:rFonts w:cs="Times New Roman"/>
          <w:szCs w:val="24"/>
        </w:rPr>
        <w:t xml:space="preserve">nitrogen-specific </w:t>
      </w:r>
      <w:r w:rsidR="005C5A3E" w:rsidRPr="00A953B7">
        <w:t xml:space="preserve">thiamin content in the two size fractions of </w:t>
      </w:r>
      <w:r w:rsidR="005C5A3E">
        <w:t>plankton</w:t>
      </w:r>
      <w:r w:rsidR="005C5A3E" w:rsidRPr="00A953B7">
        <w:t>.</w:t>
      </w:r>
      <w:r w:rsidRPr="00A953B7">
        <w:t xml:space="preserve"> </w:t>
      </w:r>
      <w:r w:rsidRPr="00A953B7">
        <w:rPr>
          <w:rFonts w:cs="Times New Roman"/>
          <w:szCs w:val="24"/>
        </w:rPr>
        <w:t>Error bars illustrate standard deviation for inter-annual variation</w:t>
      </w:r>
      <w:r>
        <w:rPr>
          <w:rFonts w:cs="Times New Roman"/>
          <w:szCs w:val="24"/>
        </w:rPr>
        <w:br w:type="page"/>
      </w:r>
    </w:p>
    <w:p w:rsidR="003D3200" w:rsidRPr="003D3200" w:rsidRDefault="00A762B4" w:rsidP="003D3200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b/>
          <w:noProof/>
          <w:szCs w:val="24"/>
          <w:lang w:val="sv-SE" w:eastAsia="sv-SE"/>
        </w:rPr>
        <w:lastRenderedPageBreak/>
        <w:pict>
          <v:shape id="_x0000_i1026" type="#_x0000_t75" style="width:485.8pt;height:570.15pt">
            <v:imagedata r:id="rId10" o:title="Fig"/>
          </v:shape>
        </w:pict>
      </w:r>
    </w:p>
    <w:p w:rsidR="003D3200" w:rsidRDefault="003D3200" w:rsidP="003D3200">
      <w:pPr>
        <w:rPr>
          <w:rFonts w:cs="Times New Roman"/>
          <w:szCs w:val="24"/>
        </w:rPr>
      </w:pPr>
      <w:proofErr w:type="gramStart"/>
      <w:r w:rsidRPr="0001436A">
        <w:rPr>
          <w:rFonts w:cs="Times New Roman"/>
          <w:b/>
          <w:szCs w:val="24"/>
        </w:rPr>
        <w:t>Fig</w:t>
      </w:r>
      <w:r w:rsidR="00495992">
        <w:rPr>
          <w:rFonts w:cs="Times New Roman"/>
          <w:b/>
          <w:szCs w:val="24"/>
        </w:rPr>
        <w:t>.</w:t>
      </w:r>
      <w:proofErr w:type="gramEnd"/>
      <w:r w:rsidRPr="0001436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S2</w:t>
      </w:r>
      <w:r w:rsidRPr="001549D3">
        <w:rPr>
          <w:rFonts w:cs="Times New Roman"/>
          <w:szCs w:val="24"/>
        </w:rPr>
        <w:t xml:space="preserve"> </w:t>
      </w:r>
      <w:r w:rsidRPr="00A953B7">
        <w:rPr>
          <w:rFonts w:cs="Times New Roman"/>
          <w:szCs w:val="24"/>
        </w:rPr>
        <w:t>Monthly average proportions of different types of thiamin</w:t>
      </w:r>
      <w:r w:rsidR="00725E83">
        <w:rPr>
          <w:rFonts w:cs="Times New Roman"/>
          <w:szCs w:val="24"/>
        </w:rPr>
        <w:t xml:space="preserve">, </w:t>
      </w:r>
      <w:r w:rsidR="00725E83" w:rsidRPr="00A953B7">
        <w:rPr>
          <w:rFonts w:cs="Times New Roman"/>
          <w:szCs w:val="24"/>
        </w:rPr>
        <w:t xml:space="preserve">free thiamin (TF; black), thiamin monophosphate (TMP; green) and </w:t>
      </w:r>
      <w:r w:rsidR="00495992">
        <w:rPr>
          <w:rFonts w:cs="Times New Roman"/>
          <w:szCs w:val="24"/>
        </w:rPr>
        <w:t xml:space="preserve">thiamin </w:t>
      </w:r>
      <w:proofErr w:type="spellStart"/>
      <w:r w:rsidR="00495992">
        <w:rPr>
          <w:rFonts w:cs="Times New Roman"/>
          <w:szCs w:val="24"/>
        </w:rPr>
        <w:t>diphosphate</w:t>
      </w:r>
      <w:proofErr w:type="spellEnd"/>
      <w:r w:rsidR="00495992">
        <w:rPr>
          <w:rFonts w:cs="Times New Roman"/>
          <w:szCs w:val="24"/>
        </w:rPr>
        <w:t xml:space="preserve"> (TDP; blue)</w:t>
      </w:r>
    </w:p>
    <w:p w:rsidR="003D3200" w:rsidRDefault="003D3200" w:rsidP="003D3200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lastRenderedPageBreak/>
        <w:drawing>
          <wp:inline distT="0" distB="0" distL="0" distR="0" wp14:anchorId="4469850C" wp14:editId="1F21FDB8">
            <wp:extent cx="3060000" cy="4802913"/>
            <wp:effectExtent l="0" t="0" r="7620" b="0"/>
            <wp:docPr id="12" name="Picture 12" descr="D:\Dropbox\!Emil Fridolfsson\PhD I\LMO\LMO_Manuscript\Mar.Biol._Submission\Mar.Biol_SupplementaryFigures\Fig.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ropbox\!Emil Fridolfsson\PhD I\LMO\LMO_Manuscript\Mar.Biol._Submission\Mar.Biol_SupplementaryFigures\Fig.S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480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200" w:rsidRDefault="003D3200" w:rsidP="003D3200">
      <w:pPr>
        <w:keepNext/>
        <w:rPr>
          <w:rFonts w:cs="Times New Roman"/>
          <w:szCs w:val="24"/>
        </w:rPr>
      </w:pPr>
      <w:proofErr w:type="gramStart"/>
      <w:r>
        <w:rPr>
          <w:rFonts w:cs="Times New Roman"/>
          <w:b/>
          <w:szCs w:val="24"/>
        </w:rPr>
        <w:t>F</w:t>
      </w:r>
      <w:r w:rsidRPr="0001436A">
        <w:rPr>
          <w:rFonts w:cs="Times New Roman"/>
          <w:b/>
          <w:szCs w:val="24"/>
        </w:rPr>
        <w:t>ig</w:t>
      </w:r>
      <w:r>
        <w:rPr>
          <w:rFonts w:cs="Times New Roman"/>
          <w:b/>
          <w:szCs w:val="24"/>
        </w:rPr>
        <w:t>.</w:t>
      </w:r>
      <w:proofErr w:type="gramEnd"/>
      <w:r w:rsidRPr="0001436A">
        <w:rPr>
          <w:rFonts w:cs="Times New Roman"/>
          <w:b/>
          <w:szCs w:val="24"/>
        </w:rPr>
        <w:t xml:space="preserve"> </w:t>
      </w:r>
      <w:proofErr w:type="gramStart"/>
      <w:r>
        <w:rPr>
          <w:rFonts w:cs="Times New Roman"/>
          <w:b/>
          <w:szCs w:val="24"/>
        </w:rPr>
        <w:t>S3</w:t>
      </w:r>
      <w:r w:rsidRPr="001549D3">
        <w:rPr>
          <w:rFonts w:cs="Times New Roman"/>
          <w:szCs w:val="24"/>
        </w:rPr>
        <w:t xml:space="preserve"> </w:t>
      </w:r>
      <w:r w:rsidRPr="00E6746F">
        <w:rPr>
          <w:rFonts w:cs="Times New Roman"/>
          <w:szCs w:val="24"/>
        </w:rPr>
        <w:t xml:space="preserve">Copepod abundances </w:t>
      </w:r>
      <w:r w:rsidRPr="00E6746F">
        <w:t xml:space="preserve">at LMO (Baltic Sea; </w:t>
      </w:r>
      <w:r w:rsidRPr="00FF390E">
        <w:rPr>
          <w:b/>
        </w:rPr>
        <w:t>a</w:t>
      </w:r>
      <w:r w:rsidRPr="00E6746F">
        <w:t xml:space="preserve">) and in the </w:t>
      </w:r>
      <w:proofErr w:type="spellStart"/>
      <w:r w:rsidRPr="00E6746F">
        <w:t>Gullmar</w:t>
      </w:r>
      <w:proofErr w:type="spellEnd"/>
      <w:r w:rsidRPr="00E6746F">
        <w:t xml:space="preserve"> fjord (Skagerrak area; </w:t>
      </w:r>
      <w:r w:rsidRPr="00FF390E">
        <w:rPr>
          <w:b/>
        </w:rPr>
        <w:t>b</w:t>
      </w:r>
      <w:r w:rsidRPr="00E6746F">
        <w:t>).</w:t>
      </w:r>
      <w:proofErr w:type="gramEnd"/>
      <w:r w:rsidRPr="00E6746F">
        <w:t xml:space="preserve"> </w:t>
      </w:r>
      <w:r w:rsidRPr="00E6746F">
        <w:rPr>
          <w:rFonts w:cs="Times New Roman"/>
          <w:szCs w:val="24"/>
        </w:rPr>
        <w:t>Background color illustrate season, winter (Dec, Jan, Feb; blue), spring (Mar, Apr, May; yellow), summer (Jun, Jul, Aug; green) and autumn (Sep, Oct, Nov; red)</w:t>
      </w:r>
      <w:r>
        <w:rPr>
          <w:rFonts w:cs="Times New Roman"/>
          <w:szCs w:val="24"/>
        </w:rPr>
        <w:br w:type="page"/>
      </w:r>
    </w:p>
    <w:p w:rsidR="00B13BBB" w:rsidRPr="001549D3" w:rsidRDefault="00B6260D" w:rsidP="00994A3D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lastRenderedPageBreak/>
        <w:drawing>
          <wp:inline distT="0" distB="0" distL="0" distR="0">
            <wp:extent cx="3057525" cy="4591050"/>
            <wp:effectExtent l="0" t="0" r="9525" b="0"/>
            <wp:docPr id="8" name="Picture 8" descr="D:\Dropbox\!Emil Fridolfsson\PhD I\LMO\LMO_Manuscript\Mar.Biol._Submission\Mar.Biol_SupplementaryFigures\Fig.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ropbox\!Emil Fridolfsson\PhD I\LMO\LMO_Manuscript\Mar.Biol._Submission\Mar.Biol_SupplementaryFigures\Fig.S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0D" w:rsidRDefault="00456AFA" w:rsidP="003D3200">
      <w:pPr>
        <w:keepNext/>
        <w:rPr>
          <w:rFonts w:cs="Times New Roman"/>
          <w:b/>
          <w:noProof/>
          <w:szCs w:val="24"/>
          <w:lang w:val="sv-SE" w:eastAsia="sv-SE"/>
        </w:rPr>
      </w:pPr>
      <w:proofErr w:type="gramStart"/>
      <w:r>
        <w:rPr>
          <w:rFonts w:cs="Times New Roman"/>
          <w:b/>
          <w:szCs w:val="24"/>
        </w:rPr>
        <w:t>Fig.</w:t>
      </w:r>
      <w:proofErr w:type="gramEnd"/>
      <w:r w:rsidR="00994A3D" w:rsidRPr="0001436A">
        <w:rPr>
          <w:rFonts w:cs="Times New Roman"/>
          <w:b/>
          <w:szCs w:val="24"/>
        </w:rPr>
        <w:t xml:space="preserve"> </w:t>
      </w:r>
      <w:proofErr w:type="gramStart"/>
      <w:r>
        <w:rPr>
          <w:rFonts w:cs="Times New Roman"/>
          <w:b/>
          <w:szCs w:val="24"/>
        </w:rPr>
        <w:t>S</w:t>
      </w:r>
      <w:r w:rsidR="008523CB">
        <w:rPr>
          <w:rFonts w:cs="Times New Roman"/>
          <w:b/>
          <w:szCs w:val="24"/>
        </w:rPr>
        <w:t>4</w:t>
      </w:r>
      <w:r w:rsidR="00994A3D" w:rsidRPr="001549D3">
        <w:rPr>
          <w:rFonts w:cs="Times New Roman"/>
          <w:szCs w:val="24"/>
        </w:rPr>
        <w:t xml:space="preserve"> </w:t>
      </w:r>
      <w:r w:rsidR="00E00346" w:rsidRPr="00A953B7">
        <w:rPr>
          <w:rFonts w:cs="Times New Roman"/>
          <w:szCs w:val="24"/>
        </w:rPr>
        <w:t xml:space="preserve">Total </w:t>
      </w:r>
      <w:r w:rsidR="00CB6CDD" w:rsidRPr="00A953B7">
        <w:rPr>
          <w:rFonts w:cs="Times New Roman"/>
          <w:szCs w:val="24"/>
        </w:rPr>
        <w:t>(solid</w:t>
      </w:r>
      <w:r w:rsidR="00B41CA9" w:rsidRPr="00A953B7">
        <w:rPr>
          <w:rFonts w:cs="Times New Roman"/>
          <w:szCs w:val="24"/>
        </w:rPr>
        <w:t>, left y-axis</w:t>
      </w:r>
      <w:r w:rsidR="00CB6CDD" w:rsidRPr="00A953B7">
        <w:rPr>
          <w:rFonts w:cs="Times New Roman"/>
          <w:szCs w:val="24"/>
        </w:rPr>
        <w:t>) and auto</w:t>
      </w:r>
      <w:r w:rsidR="00E00346" w:rsidRPr="00A953B7">
        <w:rPr>
          <w:rFonts w:cs="Times New Roman"/>
          <w:szCs w:val="24"/>
        </w:rPr>
        <w:t xml:space="preserve"> fluorescent</w:t>
      </w:r>
      <w:r w:rsidR="00CB6CDD" w:rsidRPr="00A953B7">
        <w:rPr>
          <w:rFonts w:cs="Times New Roman"/>
          <w:szCs w:val="24"/>
        </w:rPr>
        <w:t xml:space="preserve"> (dashed</w:t>
      </w:r>
      <w:r w:rsidR="00B41CA9" w:rsidRPr="00A953B7">
        <w:rPr>
          <w:rFonts w:cs="Times New Roman"/>
          <w:szCs w:val="24"/>
        </w:rPr>
        <w:t>, right y-axis</w:t>
      </w:r>
      <w:r w:rsidR="00CB6CDD" w:rsidRPr="00A953B7">
        <w:rPr>
          <w:rFonts w:cs="Times New Roman"/>
          <w:szCs w:val="24"/>
        </w:rPr>
        <w:t xml:space="preserve">) bacterial abundances </w:t>
      </w:r>
      <w:r w:rsidR="00E00346" w:rsidRPr="00A953B7">
        <w:rPr>
          <w:rFonts w:cs="Times New Roman"/>
          <w:szCs w:val="24"/>
        </w:rPr>
        <w:t>at LMO (</w:t>
      </w:r>
      <w:r w:rsidR="00CB6CDD" w:rsidRPr="00A953B7">
        <w:rPr>
          <w:rFonts w:cs="Times New Roman"/>
          <w:szCs w:val="24"/>
        </w:rPr>
        <w:t>Baltic Sea</w:t>
      </w:r>
      <w:r w:rsidR="00FF390E">
        <w:rPr>
          <w:rFonts w:cs="Times New Roman"/>
          <w:szCs w:val="24"/>
        </w:rPr>
        <w:t xml:space="preserve">, </w:t>
      </w:r>
      <w:r w:rsidR="00A953B7" w:rsidRPr="00FF390E">
        <w:rPr>
          <w:rFonts w:cs="Times New Roman"/>
          <w:b/>
          <w:szCs w:val="24"/>
        </w:rPr>
        <w:t>a</w:t>
      </w:r>
      <w:r w:rsidR="00CB6CDD" w:rsidRPr="00A953B7">
        <w:rPr>
          <w:rFonts w:cs="Times New Roman"/>
          <w:szCs w:val="24"/>
        </w:rPr>
        <w:t xml:space="preserve">) and in the </w:t>
      </w:r>
      <w:proofErr w:type="spellStart"/>
      <w:r w:rsidR="00E00346" w:rsidRPr="00A953B7">
        <w:rPr>
          <w:rFonts w:cs="Times New Roman"/>
          <w:szCs w:val="24"/>
        </w:rPr>
        <w:t>Gullmar</w:t>
      </w:r>
      <w:proofErr w:type="spellEnd"/>
      <w:r w:rsidR="00E00346" w:rsidRPr="00A953B7">
        <w:rPr>
          <w:rFonts w:cs="Times New Roman"/>
          <w:szCs w:val="24"/>
        </w:rPr>
        <w:t xml:space="preserve"> fjord (</w:t>
      </w:r>
      <w:r w:rsidR="00CB6CDD" w:rsidRPr="00A953B7">
        <w:rPr>
          <w:rFonts w:cs="Times New Roman"/>
          <w:szCs w:val="24"/>
        </w:rPr>
        <w:t>Skagerrak</w:t>
      </w:r>
      <w:r w:rsidR="00E00346" w:rsidRPr="00A953B7">
        <w:rPr>
          <w:rFonts w:cs="Times New Roman"/>
          <w:szCs w:val="24"/>
        </w:rPr>
        <w:t xml:space="preserve"> area</w:t>
      </w:r>
      <w:r w:rsidR="00FF390E">
        <w:rPr>
          <w:rFonts w:cs="Times New Roman"/>
          <w:szCs w:val="24"/>
        </w:rPr>
        <w:t xml:space="preserve">, </w:t>
      </w:r>
      <w:r w:rsidR="00A953B7" w:rsidRPr="00FF390E">
        <w:rPr>
          <w:rFonts w:cs="Times New Roman"/>
          <w:b/>
          <w:szCs w:val="24"/>
        </w:rPr>
        <w:t>b</w:t>
      </w:r>
      <w:r w:rsidR="00CB6CDD" w:rsidRPr="00A953B7">
        <w:rPr>
          <w:rFonts w:cs="Times New Roman"/>
          <w:szCs w:val="24"/>
        </w:rPr>
        <w:t>).</w:t>
      </w:r>
      <w:proofErr w:type="gramEnd"/>
      <w:r w:rsidR="005963BD" w:rsidRPr="00A953B7">
        <w:rPr>
          <w:rFonts w:cs="Times New Roman"/>
          <w:szCs w:val="24"/>
        </w:rPr>
        <w:t xml:space="preserve"> Abundances are for the non-filtered </w:t>
      </w:r>
      <w:r w:rsidR="00FB1C30" w:rsidRPr="00A953B7">
        <w:rPr>
          <w:rFonts w:cs="Times New Roman"/>
          <w:szCs w:val="24"/>
        </w:rPr>
        <w:t>sample.</w:t>
      </w:r>
      <w:r w:rsidR="008D522D" w:rsidRPr="00A953B7">
        <w:rPr>
          <w:rFonts w:cs="Times New Roman"/>
          <w:szCs w:val="24"/>
        </w:rPr>
        <w:t xml:space="preserve"> Background color illustrate season, winter (Dec, Jan, Feb; blue), spring (Mar, Apr, May; yellow), summer (Jun, Jul, Aug; green) and autumn (Sep, Oct, Nov; red).</w:t>
      </w:r>
      <w:r w:rsidR="00B41CA9" w:rsidRPr="00A953B7">
        <w:rPr>
          <w:rFonts w:cs="Times New Roman"/>
          <w:szCs w:val="24"/>
        </w:rPr>
        <w:t xml:space="preserve"> Error bars illustrate standard de</w:t>
      </w:r>
      <w:r w:rsidRPr="00A953B7">
        <w:rPr>
          <w:rFonts w:cs="Times New Roman"/>
          <w:szCs w:val="24"/>
        </w:rPr>
        <w:t>viation of technical duplicates</w:t>
      </w:r>
    </w:p>
    <w:sectPr w:rsidR="00B6260D" w:rsidSect="00E6746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A3" w:rsidRDefault="002F27A3" w:rsidP="00117666">
      <w:pPr>
        <w:spacing w:after="0"/>
      </w:pPr>
      <w:r>
        <w:separator/>
      </w:r>
    </w:p>
  </w:endnote>
  <w:endnote w:type="continuationSeparator" w:id="0">
    <w:p w:rsidR="002F27A3" w:rsidRDefault="002F27A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577C4C" w:rsidRDefault="00C52A7B">
    <w:pPr>
      <w:rPr>
        <w:color w:val="C0000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E6746F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6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E6746F">
                      <w:rPr>
                        <w:noProof/>
                        <w:color w:val="000000" w:themeColor="text1"/>
                        <w:szCs w:val="40"/>
                      </w:rPr>
                      <w:t>6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577C4C" w:rsidRDefault="00C52A7B">
    <w:pPr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A762B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A762B4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A3" w:rsidRDefault="002F27A3" w:rsidP="00117666">
      <w:pPr>
        <w:spacing w:after="0"/>
      </w:pPr>
      <w:r>
        <w:separator/>
      </w:r>
    </w:p>
  </w:footnote>
  <w:footnote w:type="continuationSeparator" w:id="0">
    <w:p w:rsidR="002F27A3" w:rsidRDefault="002F27A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proofErr w:type="spellStart"/>
    <w:r w:rsidR="00E6746F">
      <w:rPr>
        <w:rFonts w:cs="Times New Roman"/>
      </w:rPr>
      <w:t>Electron</w:t>
    </w:r>
    <w:r w:rsidR="001549D3" w:rsidRPr="009151AA">
      <w:rPr>
        <w:rFonts w:cs="Times New Roman"/>
      </w:rPr>
      <w:t>Supplementary</w:t>
    </w:r>
    <w:proofErr w:type="spellEnd"/>
    <w:r w:rsidR="001549D3" w:rsidRPr="009151AA">
      <w:rPr>
        <w:rFonts w:cs="Times New Roman"/>
      </w:rPr>
      <w:t xml:space="preserve">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6F" w:rsidRPr="00E6746F" w:rsidRDefault="00E6746F">
    <w:pPr>
      <w:pStyle w:val="Header"/>
      <w:rPr>
        <w:lang w:val="sv-SE"/>
      </w:rPr>
    </w:pPr>
    <w:r>
      <w:rPr>
        <w:lang w:val="sv-SE"/>
      </w:rPr>
      <w:t>Electronic Supplementary Material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46F" w:rsidRPr="00E6746F" w:rsidRDefault="00E6746F" w:rsidP="00E6746F">
    <w:pPr>
      <w:pStyle w:val="SupplementaryMaterial"/>
      <w:jc w:val="left"/>
      <w:rPr>
        <w:b w:val="0"/>
        <w:i w:val="0"/>
        <w:sz w:val="24"/>
      </w:rPr>
    </w:pPr>
    <w:r w:rsidRPr="00E6746F">
      <w:rPr>
        <w:b w:val="0"/>
        <w:i w:val="0"/>
        <w:sz w:val="24"/>
      </w:rPr>
      <w:t>Electronic 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3C"/>
    <w:rsid w:val="0000178D"/>
    <w:rsid w:val="0001436A"/>
    <w:rsid w:val="00034304"/>
    <w:rsid w:val="00035434"/>
    <w:rsid w:val="00052A14"/>
    <w:rsid w:val="00077D53"/>
    <w:rsid w:val="00105FD9"/>
    <w:rsid w:val="00117666"/>
    <w:rsid w:val="00152753"/>
    <w:rsid w:val="001549D3"/>
    <w:rsid w:val="00160065"/>
    <w:rsid w:val="00177D84"/>
    <w:rsid w:val="00196DA5"/>
    <w:rsid w:val="001E2D48"/>
    <w:rsid w:val="00267D18"/>
    <w:rsid w:val="002868E2"/>
    <w:rsid w:val="002869C3"/>
    <w:rsid w:val="002936E4"/>
    <w:rsid w:val="002B23D4"/>
    <w:rsid w:val="002B4A57"/>
    <w:rsid w:val="002C74CA"/>
    <w:rsid w:val="002F27A3"/>
    <w:rsid w:val="00300430"/>
    <w:rsid w:val="003544FB"/>
    <w:rsid w:val="00357436"/>
    <w:rsid w:val="003C1E90"/>
    <w:rsid w:val="003D2F2D"/>
    <w:rsid w:val="003D3200"/>
    <w:rsid w:val="00401590"/>
    <w:rsid w:val="00447801"/>
    <w:rsid w:val="00452E9C"/>
    <w:rsid w:val="00456AFA"/>
    <w:rsid w:val="004735C8"/>
    <w:rsid w:val="004853EB"/>
    <w:rsid w:val="00495992"/>
    <w:rsid w:val="004961FF"/>
    <w:rsid w:val="004B1FB7"/>
    <w:rsid w:val="004E7D69"/>
    <w:rsid w:val="00517A89"/>
    <w:rsid w:val="00523F4D"/>
    <w:rsid w:val="005250F2"/>
    <w:rsid w:val="005511AD"/>
    <w:rsid w:val="005762F9"/>
    <w:rsid w:val="00593EEA"/>
    <w:rsid w:val="005963BD"/>
    <w:rsid w:val="005A5EEE"/>
    <w:rsid w:val="005C5A3E"/>
    <w:rsid w:val="005F4C5F"/>
    <w:rsid w:val="006375C7"/>
    <w:rsid w:val="00654E8F"/>
    <w:rsid w:val="00660D05"/>
    <w:rsid w:val="006820B1"/>
    <w:rsid w:val="006B7D14"/>
    <w:rsid w:val="006E1782"/>
    <w:rsid w:val="00701727"/>
    <w:rsid w:val="0070566C"/>
    <w:rsid w:val="00706DC7"/>
    <w:rsid w:val="00714C50"/>
    <w:rsid w:val="007171B3"/>
    <w:rsid w:val="00725A7D"/>
    <w:rsid w:val="00725E83"/>
    <w:rsid w:val="00737D53"/>
    <w:rsid w:val="007501BE"/>
    <w:rsid w:val="007772D7"/>
    <w:rsid w:val="00790BB3"/>
    <w:rsid w:val="007C206C"/>
    <w:rsid w:val="007F0FE7"/>
    <w:rsid w:val="00817DD6"/>
    <w:rsid w:val="008523CB"/>
    <w:rsid w:val="00885156"/>
    <w:rsid w:val="008C12A8"/>
    <w:rsid w:val="008C4B53"/>
    <w:rsid w:val="008D522D"/>
    <w:rsid w:val="009151AA"/>
    <w:rsid w:val="0093429D"/>
    <w:rsid w:val="00943573"/>
    <w:rsid w:val="00970F7D"/>
    <w:rsid w:val="00971D94"/>
    <w:rsid w:val="00976F3C"/>
    <w:rsid w:val="00994A3D"/>
    <w:rsid w:val="009C2B12"/>
    <w:rsid w:val="009F196B"/>
    <w:rsid w:val="00A174D9"/>
    <w:rsid w:val="00A762B4"/>
    <w:rsid w:val="00A953B7"/>
    <w:rsid w:val="00AB0874"/>
    <w:rsid w:val="00AB6715"/>
    <w:rsid w:val="00B13BBB"/>
    <w:rsid w:val="00B1671E"/>
    <w:rsid w:val="00B25EB8"/>
    <w:rsid w:val="00B37F4D"/>
    <w:rsid w:val="00B41CA9"/>
    <w:rsid w:val="00B6260D"/>
    <w:rsid w:val="00C52A7B"/>
    <w:rsid w:val="00C56BAF"/>
    <w:rsid w:val="00C679AA"/>
    <w:rsid w:val="00C75972"/>
    <w:rsid w:val="00CB6CDD"/>
    <w:rsid w:val="00CD066B"/>
    <w:rsid w:val="00CD6364"/>
    <w:rsid w:val="00CE4FEE"/>
    <w:rsid w:val="00D53E1B"/>
    <w:rsid w:val="00DB59C3"/>
    <w:rsid w:val="00DC14B0"/>
    <w:rsid w:val="00DC259A"/>
    <w:rsid w:val="00DE23E8"/>
    <w:rsid w:val="00E00346"/>
    <w:rsid w:val="00E52377"/>
    <w:rsid w:val="00E54222"/>
    <w:rsid w:val="00E562AC"/>
    <w:rsid w:val="00E64E17"/>
    <w:rsid w:val="00E6746F"/>
    <w:rsid w:val="00E866C9"/>
    <w:rsid w:val="00EA3D3C"/>
    <w:rsid w:val="00ED551A"/>
    <w:rsid w:val="00F0545C"/>
    <w:rsid w:val="00F22EDD"/>
    <w:rsid w:val="00F46900"/>
    <w:rsid w:val="00F61D89"/>
    <w:rsid w:val="00F96205"/>
    <w:rsid w:val="00FA5D0B"/>
    <w:rsid w:val="00FB1C30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frab\AppData\Local\Temp\Temp1_Frontiers_Word_Templates.zip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B0D9FF9-928C-48A0-93BF-A4B82526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6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Fridolfsson</dc:creator>
  <cp:lastModifiedBy>Spr_corrections</cp:lastModifiedBy>
  <cp:revision>3</cp:revision>
  <cp:lastPrinted>2018-03-23T09:23:00Z</cp:lastPrinted>
  <dcterms:created xsi:type="dcterms:W3CDTF">2019-04-29T08:19:00Z</dcterms:created>
  <dcterms:modified xsi:type="dcterms:W3CDTF">2019-04-30T14:34:00Z</dcterms:modified>
</cp:coreProperties>
</file>