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C13B" w14:textId="51583745" w:rsidR="009A1B89" w:rsidRPr="009A1B89" w:rsidRDefault="009A1B89" w:rsidP="009A1B89">
      <w:pPr>
        <w:rPr>
          <w:b/>
          <w:bCs/>
        </w:rPr>
      </w:pPr>
      <w:r w:rsidRPr="009A1B89">
        <w:rPr>
          <w:b/>
          <w:bCs/>
        </w:rPr>
        <w:t xml:space="preserve">Supplement </w:t>
      </w:r>
      <w:r w:rsidR="009E0477">
        <w:rPr>
          <w:b/>
          <w:bCs/>
        </w:rPr>
        <w:t>1</w:t>
      </w:r>
      <w:r w:rsidRPr="009A1B89">
        <w:rPr>
          <w:b/>
          <w:bCs/>
        </w:rPr>
        <w:t xml:space="preserve">. Chick diet of black guillemots at </w:t>
      </w:r>
      <w:proofErr w:type="spellStart"/>
      <w:r w:rsidRPr="009A1B89">
        <w:rPr>
          <w:b/>
          <w:bCs/>
        </w:rPr>
        <w:t>Muddvær</w:t>
      </w:r>
      <w:proofErr w:type="spellEnd"/>
      <w:r w:rsidRPr="009A1B89">
        <w:rPr>
          <w:b/>
          <w:bCs/>
        </w:rPr>
        <w:t xml:space="preserve">, Vega. </w:t>
      </w:r>
    </w:p>
    <w:p w14:paraId="544F2CBD" w14:textId="250E6102" w:rsidR="009A1B89" w:rsidRDefault="009A1B89">
      <w:r>
        <w:t>During</w:t>
      </w:r>
      <w:r w:rsidR="002C52BF">
        <w:t xml:space="preserve"> in total 12 hours of observation carried out on</w:t>
      </w:r>
      <w:r>
        <w:t xml:space="preserve"> 20</w:t>
      </w:r>
      <w:r w:rsidRPr="009A1B89">
        <w:rPr>
          <w:vertAlign w:val="superscript"/>
        </w:rPr>
        <w:t>th</w:t>
      </w:r>
      <w:r w:rsidR="002C52BF">
        <w:t>,</w:t>
      </w:r>
      <w:r>
        <w:t xml:space="preserve"> 22</w:t>
      </w:r>
      <w:r w:rsidRPr="009A1B89">
        <w:rPr>
          <w:vertAlign w:val="superscript"/>
        </w:rPr>
        <w:t>nd</w:t>
      </w:r>
      <w:r>
        <w:t xml:space="preserve"> and 23</w:t>
      </w:r>
      <w:r w:rsidRPr="009A1B89">
        <w:rPr>
          <w:vertAlign w:val="superscript"/>
        </w:rPr>
        <w:t>rd</w:t>
      </w:r>
      <w:r>
        <w:t xml:space="preserve"> of August 2021, a total of 102 observations of food-carrying adult black guillemots were recorded. Dietary items were identified using either binoculars </w:t>
      </w:r>
      <w:r w:rsidR="008565D9">
        <w:t xml:space="preserve">(Swarovski, 10x32) </w:t>
      </w:r>
      <w:r>
        <w:t>or photographs made with a superzoom camera</w:t>
      </w:r>
      <w:r w:rsidR="008565D9">
        <w:t xml:space="preserve"> (Nikon P900)</w:t>
      </w:r>
      <w:r>
        <w:t>. We aimed to identify fish to the highest taxonomic level possible</w:t>
      </w:r>
      <w:r w:rsidR="008565D9">
        <w:t>. I</w:t>
      </w:r>
      <w:r>
        <w:t xml:space="preserve">n </w:t>
      </w:r>
      <w:r w:rsidR="002C52BF">
        <w:t xml:space="preserve">a </w:t>
      </w:r>
      <w:r>
        <w:t>few cases</w:t>
      </w:r>
      <w:r w:rsidR="008565D9">
        <w:t>,</w:t>
      </w:r>
      <w:r>
        <w:t xml:space="preserve"> only the fish family could be recorded, and in some cases, the birds approached so rapidly that no identification was possible (Table 1). </w:t>
      </w:r>
    </w:p>
    <w:p w14:paraId="355D2C05" w14:textId="33AC55EE" w:rsidR="00E414FC" w:rsidRDefault="002C52BF">
      <w:r>
        <w:t>During the observation period c</w:t>
      </w:r>
      <w:r w:rsidR="00E414FC">
        <w:t xml:space="preserve">hick diet was dominated by lesser sandeels, followed by gadoids, specifically haddock and saithe. Butterfish and sculpin were of lower importance in the diet (Table 1). </w:t>
      </w:r>
    </w:p>
    <w:p w14:paraId="3A7B7136" w14:textId="77777777" w:rsidR="008565D9" w:rsidRDefault="008565D9"/>
    <w:p w14:paraId="295D9223" w14:textId="265376DE" w:rsidR="009A1B89" w:rsidRDefault="009A1B89">
      <w:r w:rsidRPr="000B2966">
        <w:rPr>
          <w:b/>
        </w:rPr>
        <w:t>Table 1</w:t>
      </w:r>
      <w:r>
        <w:t xml:space="preserve">. Frequency of occurrence </w:t>
      </w:r>
      <w:r w:rsidR="008565D9">
        <w:t xml:space="preserve">(FO) </w:t>
      </w:r>
      <w:r>
        <w:t xml:space="preserve">of black guillemot chick diet at </w:t>
      </w:r>
      <w:proofErr w:type="spellStart"/>
      <w:r>
        <w:t>Muddvær</w:t>
      </w:r>
      <w:proofErr w:type="spellEnd"/>
      <w:r>
        <w:t xml:space="preserve">, Vega, during August 2021. </w:t>
      </w:r>
    </w:p>
    <w:tbl>
      <w:tblPr>
        <w:tblW w:w="4861" w:type="dxa"/>
        <w:tblLook w:val="04A0" w:firstRow="1" w:lastRow="0" w:firstColumn="1" w:lastColumn="0" w:noHBand="0" w:noVBand="1"/>
      </w:tblPr>
      <w:tblGrid>
        <w:gridCol w:w="4395"/>
        <w:gridCol w:w="466"/>
      </w:tblGrid>
      <w:tr w:rsidR="008565D9" w:rsidRPr="008565D9" w14:paraId="51F634FD" w14:textId="77777777" w:rsidTr="00E414FC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1E855" w14:textId="14D0CE00" w:rsidR="008565D9" w:rsidRPr="008565D9" w:rsidRDefault="008565D9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Fish species / group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AD8A6" w14:textId="74E43278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</w:t>
            </w:r>
          </w:p>
        </w:tc>
      </w:tr>
      <w:tr w:rsidR="008565D9" w:rsidRPr="008565D9" w14:paraId="21897AE6" w14:textId="77777777" w:rsidTr="00E414FC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810C" w14:textId="1CC52C0A" w:rsidR="008565D9" w:rsidRPr="008565D9" w:rsidRDefault="008565D9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Sandeel</w:t>
            </w:r>
            <w:r w:rsidR="00E414FC"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proofErr w:type="spellEnd"/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- </w:t>
            </w:r>
            <w:proofErr w:type="spellStart"/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Ammodytidae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4CEB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44</w:t>
            </w:r>
          </w:p>
        </w:tc>
      </w:tr>
      <w:tr w:rsidR="00E414FC" w:rsidRPr="00E414FC" w14:paraId="5A562E19" w14:textId="77777777" w:rsidTr="00E414FC">
        <w:trPr>
          <w:trHeight w:val="300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436B" w14:textId="5AE21128" w:rsidR="00E414FC" w:rsidRPr="00E414FC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 </w:t>
            </w:r>
            <w:r w:rsidRPr="00E414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Lesser </w:t>
            </w:r>
            <w:proofErr w:type="spellStart"/>
            <w:r w:rsidRPr="00E414FC">
              <w:rPr>
                <w:rFonts w:ascii="Calibri" w:eastAsia="Times New Roman" w:hAnsi="Calibri" w:cs="Calibri"/>
                <w:color w:val="000000"/>
                <w:lang w:eastAsia="en-GB"/>
              </w:rPr>
              <w:t>sandeel</w:t>
            </w:r>
            <w:proofErr w:type="spellEnd"/>
            <w:r w:rsidRPr="00E414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- </w:t>
            </w:r>
            <w:proofErr w:type="spellStart"/>
            <w:r w:rsidRPr="00E414FC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Ammodytes</w:t>
            </w:r>
            <w:proofErr w:type="spellEnd"/>
            <w:r w:rsidRPr="00E414FC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Pr="00E414FC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tobianus</w:t>
            </w:r>
            <w:proofErr w:type="spellEnd"/>
          </w:p>
        </w:tc>
        <w:tc>
          <w:tcPr>
            <w:tcW w:w="4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B13DE" w14:textId="30B080EC" w:rsidR="00E414FC" w:rsidRPr="00E414FC" w:rsidRDefault="00E414FC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</w:tr>
      <w:tr w:rsidR="00E414FC" w:rsidRPr="00E414FC" w14:paraId="49D0F0AD" w14:textId="77777777" w:rsidTr="00E414FC">
        <w:trPr>
          <w:trHeight w:val="300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B9072" w14:textId="54BA68D9" w:rsidR="00E414FC" w:rsidRPr="00E414FC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Codfish – </w:t>
            </w:r>
            <w:proofErr w:type="spellStart"/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Gadidae</w:t>
            </w:r>
            <w:proofErr w:type="spellEnd"/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4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12DA5" w14:textId="1E230DC8" w:rsidR="00E414FC" w:rsidRPr="00E414FC" w:rsidRDefault="00E414FC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35</w:t>
            </w:r>
          </w:p>
        </w:tc>
      </w:tr>
      <w:tr w:rsidR="008565D9" w:rsidRPr="008565D9" w14:paraId="72056D7F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8922" w14:textId="280E7053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Haddock - </w:t>
            </w:r>
            <w:r w:rsidR="008565D9" w:rsidRPr="008565D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Melanogrammus aeglefinus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A8B1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8565D9" w:rsidRPr="008565D9" w14:paraId="3243FFBF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858A" w14:textId="3D95165D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Saithe - </w:t>
            </w:r>
            <w:r w:rsidR="008565D9" w:rsidRPr="008565D9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Pollachius virens</w:t>
            </w:r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E843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8565D9" w:rsidRPr="008565D9" w14:paraId="022A4043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1F12" w14:textId="1CD75938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proofErr w:type="spellStart"/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Gadidae</w:t>
            </w:r>
            <w:proofErr w:type="spellEnd"/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(unidentified)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E9D5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E414FC" w:rsidRPr="00E414FC" w14:paraId="66A0A5B6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F624" w14:textId="5DB8C2A4" w:rsidR="00E414FC" w:rsidRPr="00E414FC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Gunnels - </w:t>
            </w:r>
            <w:proofErr w:type="spellStart"/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Pholidae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7CAEC" w14:textId="791BDACA" w:rsidR="00E414FC" w:rsidRPr="00E414FC" w:rsidRDefault="00E414FC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</w:t>
            </w:r>
          </w:p>
        </w:tc>
      </w:tr>
      <w:tr w:rsidR="008565D9" w:rsidRPr="008565D9" w14:paraId="7935B425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0071" w14:textId="12703F13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Butterfish - </w:t>
            </w:r>
            <w:r w:rsidR="008565D9" w:rsidRPr="008565D9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Pholis gunnellus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A812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8565D9" w:rsidRPr="008565D9" w14:paraId="4CC6093A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E827" w14:textId="77777777" w:rsidR="008565D9" w:rsidRPr="008565D9" w:rsidRDefault="008565D9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Sculpins - </w:t>
            </w:r>
            <w:proofErr w:type="spellStart"/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Cottidae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EB9F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  <w:tr w:rsidR="00E414FC" w:rsidRPr="008565D9" w14:paraId="61D26380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345A6" w14:textId="3654AA82" w:rsidR="00E414FC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Eelpouts –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Zoarcidae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3A1C9" w14:textId="691E07B4" w:rsidR="00E414FC" w:rsidRPr="008565D9" w:rsidRDefault="00E414FC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</w:tr>
      <w:tr w:rsidR="008565D9" w:rsidRPr="008565D9" w14:paraId="1667B17C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E76F" w14:textId="25B49409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Viviparous e</w:t>
            </w:r>
            <w:r w:rsidR="008565D9"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elpout - </w:t>
            </w:r>
            <w:proofErr w:type="spellStart"/>
            <w:r w:rsidR="008565D9" w:rsidRPr="008565D9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Zoarces</w:t>
            </w:r>
            <w:proofErr w:type="spellEnd"/>
            <w:r w:rsidR="008565D9" w:rsidRPr="008565D9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 </w:t>
            </w:r>
            <w:proofErr w:type="spellStart"/>
            <w:r w:rsidR="008565D9" w:rsidRPr="008565D9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viviparus</w:t>
            </w:r>
            <w:proofErr w:type="spellEnd"/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86B5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8565D9" w:rsidRPr="008565D9" w14:paraId="36C39C56" w14:textId="77777777" w:rsidTr="00E414FC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0B2D2" w14:textId="6025DDE1" w:rsidR="008565D9" w:rsidRPr="008565D9" w:rsidRDefault="00E414FC" w:rsidP="008565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E414F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U</w:t>
            </w:r>
            <w:r w:rsidR="008565D9" w:rsidRPr="008565D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nknown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F4C9" w14:textId="77777777" w:rsidR="008565D9" w:rsidRPr="008565D9" w:rsidRDefault="008565D9" w:rsidP="00856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8565D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</w:tc>
      </w:tr>
    </w:tbl>
    <w:p w14:paraId="1DBFF0AC" w14:textId="77777777" w:rsidR="009A1B89" w:rsidRDefault="009A1B89"/>
    <w:p w14:paraId="7FB7547D" w14:textId="00F54D6C" w:rsidR="009A1B89" w:rsidRDefault="009A1B89"/>
    <w:p w14:paraId="5DA7E8BF" w14:textId="77777777" w:rsidR="008565D9" w:rsidRDefault="008565D9"/>
    <w:p w14:paraId="249B85C4" w14:textId="78CA3099" w:rsidR="009A1B89" w:rsidRPr="009A1B89" w:rsidRDefault="009A1B89">
      <w:r>
        <w:t xml:space="preserve"> </w:t>
      </w:r>
    </w:p>
    <w:sectPr w:rsidR="009A1B89" w:rsidRPr="009A1B89" w:rsidSect="00F84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3454D" w14:textId="77777777" w:rsidR="009A1B89" w:rsidRDefault="009A1B89" w:rsidP="009A1B89">
      <w:pPr>
        <w:spacing w:after="0" w:line="240" w:lineRule="auto"/>
      </w:pPr>
      <w:r>
        <w:separator/>
      </w:r>
    </w:p>
  </w:endnote>
  <w:endnote w:type="continuationSeparator" w:id="0">
    <w:p w14:paraId="6E883EE3" w14:textId="77777777" w:rsidR="009A1B89" w:rsidRDefault="009A1B89" w:rsidP="009A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92A7" w14:textId="77777777" w:rsidR="00C473A2" w:rsidRDefault="00C47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BACC" w14:textId="77777777" w:rsidR="00C473A2" w:rsidRDefault="00C473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2422" w14:textId="77777777" w:rsidR="00C473A2" w:rsidRDefault="00C4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55F4" w14:textId="77777777" w:rsidR="009A1B89" w:rsidRDefault="009A1B89" w:rsidP="009A1B89">
      <w:pPr>
        <w:spacing w:after="0" w:line="240" w:lineRule="auto"/>
      </w:pPr>
      <w:r>
        <w:separator/>
      </w:r>
    </w:p>
  </w:footnote>
  <w:footnote w:type="continuationSeparator" w:id="0">
    <w:p w14:paraId="1889D94D" w14:textId="77777777" w:rsidR="009A1B89" w:rsidRDefault="009A1B89" w:rsidP="009A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09B3" w14:textId="77777777" w:rsidR="00C473A2" w:rsidRDefault="00C47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1E20" w14:textId="4D447279" w:rsidR="009A1B89" w:rsidRPr="009A1B89" w:rsidRDefault="009A1B89" w:rsidP="009A1B89">
    <w:r w:rsidRPr="009A1B89">
      <w:t xml:space="preserve">Dehnhard et al. - Foraging </w:t>
    </w:r>
    <w:r w:rsidR="009E0477">
      <w:t>behaviour</w:t>
    </w:r>
    <w:r w:rsidRPr="009A1B89">
      <w:t xml:space="preserve"> of black guillemots at three Norwegian </w:t>
    </w:r>
    <w:r w:rsidR="00C473A2">
      <w:t xml:space="preserve">sites </w:t>
    </w:r>
    <w:r w:rsidRPr="009A1B89">
      <w:t>during the breeding season</w:t>
    </w:r>
  </w:p>
  <w:p w14:paraId="55BB4097" w14:textId="77777777" w:rsidR="009A1B89" w:rsidRDefault="009A1B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A9AA" w14:textId="77777777" w:rsidR="00C473A2" w:rsidRDefault="00C473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89"/>
    <w:rsid w:val="000B2966"/>
    <w:rsid w:val="002C52BF"/>
    <w:rsid w:val="00381970"/>
    <w:rsid w:val="004A2E6D"/>
    <w:rsid w:val="00510F66"/>
    <w:rsid w:val="00580FC7"/>
    <w:rsid w:val="005E06EA"/>
    <w:rsid w:val="00625BB7"/>
    <w:rsid w:val="008565D9"/>
    <w:rsid w:val="009A1B89"/>
    <w:rsid w:val="009E0477"/>
    <w:rsid w:val="00A27416"/>
    <w:rsid w:val="00C12C13"/>
    <w:rsid w:val="00C473A2"/>
    <w:rsid w:val="00D602B4"/>
    <w:rsid w:val="00E414FC"/>
    <w:rsid w:val="00ED4104"/>
    <w:rsid w:val="00F450EC"/>
    <w:rsid w:val="00F8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C9D36"/>
  <w15:chartTrackingRefBased/>
  <w15:docId w15:val="{5606C1D5-2377-4E62-849C-78553E23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B89"/>
  </w:style>
  <w:style w:type="paragraph" w:styleId="Footer">
    <w:name w:val="footer"/>
    <w:basedOn w:val="Normal"/>
    <w:link w:val="FooterChar"/>
    <w:uiPriority w:val="99"/>
    <w:unhideWhenUsed/>
    <w:rsid w:val="009A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B89"/>
  </w:style>
  <w:style w:type="paragraph" w:styleId="Revision">
    <w:name w:val="Revision"/>
    <w:hidden/>
    <w:uiPriority w:val="99"/>
    <w:semiHidden/>
    <w:rsid w:val="002C52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5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2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5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2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Dehnhard</dc:creator>
  <cp:keywords/>
  <dc:description/>
  <cp:lastModifiedBy>Nina Dehnhard</cp:lastModifiedBy>
  <cp:revision>6</cp:revision>
  <dcterms:created xsi:type="dcterms:W3CDTF">2023-03-04T14:13:00Z</dcterms:created>
  <dcterms:modified xsi:type="dcterms:W3CDTF">2023-03-05T15:54:00Z</dcterms:modified>
</cp:coreProperties>
</file>