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6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465.511811023624"/>
        <w:tblGridChange w:id="0">
          <w:tblGrid>
            <w:gridCol w:w="10465.511811023624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Title: Contrasting metabolic responses to increasing temperature in four Mediterranean echinoderms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Authors: Marta Martín-Huete, Josep Forteza, Robert Fernández-Vilert, Javier Quesada, Carlos Leiva and Rocío Pérez-Portela.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Journal: Marine Biology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Supplementary Table S3: Summary of linear mixed-effects model results for oxygen consumption (VO₂) in the target species. For each species, model structure, random and fixed effects, variance components, and statistical significance are provided. VO₂ was analysed as a function of experimental day (DAY), treatment (TREAT), and their interaction, with individual (IND) included as a random effect.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06.000000000002" w:type="dxa"/>
        <w:jc w:val="left"/>
        <w:tblLayout w:type="fixed"/>
        <w:tblLook w:val="0400"/>
      </w:tblPr>
      <w:tblGrid>
        <w:gridCol w:w="3261"/>
        <w:gridCol w:w="1229"/>
        <w:gridCol w:w="147"/>
        <w:gridCol w:w="1229"/>
        <w:gridCol w:w="1224"/>
        <w:gridCol w:w="76"/>
        <w:gridCol w:w="1300"/>
        <w:gridCol w:w="1416"/>
        <w:gridCol w:w="1224"/>
        <w:tblGridChange w:id="0">
          <w:tblGrid>
            <w:gridCol w:w="3261"/>
            <w:gridCol w:w="1229"/>
            <w:gridCol w:w="147"/>
            <w:gridCol w:w="1229"/>
            <w:gridCol w:w="1224"/>
            <w:gridCol w:w="76"/>
            <w:gridCol w:w="1300"/>
            <w:gridCol w:w="1416"/>
            <w:gridCol w:w="1224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gridSpan w:val="2"/>
            <w:vAlign w:val="bottom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Species: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Ophiothrix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 sp. 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5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Model: log(VO2) ~ DAY * TREAT + (1 | IND)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9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Random effects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Effect type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Variance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Std. Dev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Individual (Intercept)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0.117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0.343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Residual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0.219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0.468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4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Number of obs: 48, groups: IND, 12.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9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Fixed effects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Estimate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Std. Error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t-value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p-value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Significance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Intercept (Day 1 Control)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6.611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0.237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27.913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&lt;2.00E-16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2 (Control)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-1.325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0.270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-4.901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3.08E-05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3 (Control)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-0.484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0.270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-1.791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0.083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.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4 (Control)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-1.668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0.270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-6.168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0.000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Treatment (Day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-0.643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0.335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-1.919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0.065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.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2 × Treatment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1.476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0.382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3.862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0.001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3 × Treatment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1.762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0.382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4.610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7.00E-05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4 × Treatment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2.849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0.382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7.451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2.64E-08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9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116.000000000002" w:type="dxa"/>
        <w:jc w:val="left"/>
        <w:tblLayout w:type="fixed"/>
        <w:tblLook w:val="0400"/>
      </w:tblPr>
      <w:tblGrid>
        <w:gridCol w:w="3261"/>
        <w:gridCol w:w="1229"/>
        <w:gridCol w:w="147"/>
        <w:gridCol w:w="1229"/>
        <w:gridCol w:w="1233"/>
        <w:gridCol w:w="77"/>
        <w:gridCol w:w="1300"/>
        <w:gridCol w:w="1416"/>
        <w:gridCol w:w="1224"/>
        <w:tblGridChange w:id="0">
          <w:tblGrid>
            <w:gridCol w:w="3261"/>
            <w:gridCol w:w="1229"/>
            <w:gridCol w:w="147"/>
            <w:gridCol w:w="1229"/>
            <w:gridCol w:w="1233"/>
            <w:gridCol w:w="77"/>
            <w:gridCol w:w="1300"/>
            <w:gridCol w:w="1416"/>
            <w:gridCol w:w="1224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gridSpan w:val="2"/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Species: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Ophiocomina nigra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5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Model: VO2 ~ DAY * TREAT + (TREAT | IND)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9"/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Random effects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Effect type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Variance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Std. Dev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Correlation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Individual (Intercept)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2.53E-06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0.002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Treatment slope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1.97E-06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0.001</w:t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-0.35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Residual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1.96E-01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0.442</w:t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4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Number of obs: 48, groups: IND, 12.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9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Fixed effects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Estimate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Std. Error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t-value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p-value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Significance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Intercept (Day 1 Control)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0.006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0.002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3.852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2 (Control)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0.010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0.003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3.986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0.000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3 (Control)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-0.002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0.001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-1.702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0.089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.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4 (Control)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0.004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0.002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2.493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0.013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Treatment (Day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0.002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0.002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0.941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0.347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2 × Treatment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-0.014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0.003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-5.114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0.000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3 × Treatment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-0.001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0.002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-0.824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0.410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4 × Treatment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-0.008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0.002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-4.128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0.000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9"/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92.0" w:type="dxa"/>
        <w:jc w:val="left"/>
        <w:tblLayout w:type="fixed"/>
        <w:tblLook w:val="0400"/>
      </w:tblPr>
      <w:tblGrid>
        <w:gridCol w:w="3261"/>
        <w:gridCol w:w="1229"/>
        <w:gridCol w:w="147"/>
        <w:gridCol w:w="1229"/>
        <w:gridCol w:w="1233"/>
        <w:gridCol w:w="77"/>
        <w:gridCol w:w="1300"/>
        <w:gridCol w:w="1416"/>
        <w:tblGridChange w:id="0">
          <w:tblGrid>
            <w:gridCol w:w="3261"/>
            <w:gridCol w:w="1229"/>
            <w:gridCol w:w="147"/>
            <w:gridCol w:w="1229"/>
            <w:gridCol w:w="1233"/>
            <w:gridCol w:w="77"/>
            <w:gridCol w:w="1300"/>
            <w:gridCol w:w="1416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gridSpan w:val="2"/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Species: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Arbacia lixula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5"/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Model: VO2 ~ DAY * TREAT + (TREAT | IND)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8"/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Random effects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Effect type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Variance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Std. Dev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Correlation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Individual (Intercept)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0.0011093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0.03331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Treatment slope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0.0007708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0.02776</w:t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-1.00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Residual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0.1937476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0.44017</w:t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4"/>
            <w:vAlign w:val="bottom"/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Number of obs: 48, groups: IND, 12.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8"/>
            <w:vAlign w:val="bottom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Fixed effects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Estimate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Std. Error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t-value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p-value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Significance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Intercept (Day 1 Control)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0.112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0.027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4.121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***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2 (Control)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-0.022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0.014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-1.543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0.123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3 (Control)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0.007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0.018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0.367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0.714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4 (Control)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0.026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0.021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1.247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0.212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Treatment (Day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-0.023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0.031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-0.759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0.448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2 × Treatment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-0.015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0.021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-0.716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0.474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3 × Treatment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-0.054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0.023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-2.326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0.020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4 × Treatment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-0.095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0.025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-3.843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0.000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ptos Narrow" w:cs="Aptos Narrow" w:eastAsia="Aptos Narrow" w:hAnsi="Aptos Narrow"/>
                <w:color w:val="000000"/>
                <w:rtl w:val="0"/>
              </w:rPr>
              <w:t xml:space="preserve">***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8"/>
            <w:vAlign w:val="bottom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8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106.000000000002" w:type="dxa"/>
        <w:jc w:val="left"/>
        <w:tblLayout w:type="fixed"/>
        <w:tblLook w:val="0400"/>
      </w:tblPr>
      <w:tblGrid>
        <w:gridCol w:w="3261"/>
        <w:gridCol w:w="1229"/>
        <w:gridCol w:w="147"/>
        <w:gridCol w:w="1229"/>
        <w:gridCol w:w="1300"/>
        <w:gridCol w:w="772"/>
        <w:gridCol w:w="528"/>
        <w:gridCol w:w="1416"/>
        <w:gridCol w:w="1224"/>
        <w:tblGridChange w:id="0">
          <w:tblGrid>
            <w:gridCol w:w="3261"/>
            <w:gridCol w:w="1229"/>
            <w:gridCol w:w="147"/>
            <w:gridCol w:w="1229"/>
            <w:gridCol w:w="1300"/>
            <w:gridCol w:w="772"/>
            <w:gridCol w:w="528"/>
            <w:gridCol w:w="1416"/>
            <w:gridCol w:w="1224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gridSpan w:val="2"/>
            <w:vAlign w:val="bottom"/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Species: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Paracentrotus lividus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6"/>
            <w:vAlign w:val="bottom"/>
          </w:tcPr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Model: log(VO2) ~ DAY + (DAY^2) + TREAT + DAY:TREAT + (1 | IND)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9"/>
            <w:vAlign w:val="bottom"/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vAlign w:val="bottom"/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Random effects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A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Effect type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Variance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Std. Dev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Individual (Intercept)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B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Residual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0.020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B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0.143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4"/>
            <w:vAlign w:val="bottom"/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Number of obs: 48, groups: IND, 12.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9"/>
            <w:vAlign w:val="bottom"/>
          </w:tcPr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C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Fixed effects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C7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C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Estimate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C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Std. Error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t-value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C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p-value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C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Significance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C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Intercept (Day 1 Control)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D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0.370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D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15.309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D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&lt;2.00E-16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D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D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2 (Control)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D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0.153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D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0.036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D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4.263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D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2E-05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D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D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3 (Control)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E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0.070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E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0.032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E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2.191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E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0.028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E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4 (Control)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-0.037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E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0.028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E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-1.346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E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0.178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E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E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Treatment (Day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F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0.107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F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0.038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F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2.797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F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0.005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F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F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2 × Treatment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F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-0.299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F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0.048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F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-6.192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F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6E-10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F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3 × Treatment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0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-0.262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0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0.045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0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-5.866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0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4E-09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0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0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4 × Treatment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0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0.109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0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0.049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0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2.210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0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0.027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0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9"/>
            <w:vAlign w:val="bottom"/>
          </w:tcPr>
          <w:p w:rsidR="00000000" w:rsidDel="00000000" w:rsidP="00000000" w:rsidRDefault="00000000" w:rsidRPr="00000000" w14:paraId="0000020F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8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106.000000000002" w:type="dxa"/>
        <w:jc w:val="left"/>
        <w:tblLayout w:type="fixed"/>
        <w:tblLook w:val="0400"/>
      </w:tblPr>
      <w:tblGrid>
        <w:gridCol w:w="3261"/>
        <w:gridCol w:w="1229"/>
        <w:gridCol w:w="147"/>
        <w:gridCol w:w="1229"/>
        <w:gridCol w:w="1300"/>
        <w:gridCol w:w="772"/>
        <w:gridCol w:w="528"/>
        <w:gridCol w:w="1416"/>
        <w:gridCol w:w="1224"/>
        <w:tblGridChange w:id="0">
          <w:tblGrid>
            <w:gridCol w:w="3261"/>
            <w:gridCol w:w="1229"/>
            <w:gridCol w:w="147"/>
            <w:gridCol w:w="1229"/>
            <w:gridCol w:w="1300"/>
            <w:gridCol w:w="772"/>
            <w:gridCol w:w="528"/>
            <w:gridCol w:w="1416"/>
            <w:gridCol w:w="1224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gridSpan w:val="2"/>
            <w:vAlign w:val="bottom"/>
          </w:tcPr>
          <w:p w:rsidR="00000000" w:rsidDel="00000000" w:rsidP="00000000" w:rsidRDefault="00000000" w:rsidRPr="00000000" w14:paraId="0000021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Species: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Paracentrotus lividus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rtl w:val="0"/>
              </w:rPr>
              <w:t xml:space="preserve">(Vinaròs)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6"/>
            <w:vAlign w:val="bottom"/>
          </w:tcPr>
          <w:p w:rsidR="00000000" w:rsidDel="00000000" w:rsidP="00000000" w:rsidRDefault="00000000" w:rsidRPr="00000000" w14:paraId="0000021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Model: log(VO2) ~ DAY * TREAT + (1 | IND)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9"/>
            <w:vAlign w:val="bottom"/>
          </w:tcPr>
          <w:p w:rsidR="00000000" w:rsidDel="00000000" w:rsidP="00000000" w:rsidRDefault="00000000" w:rsidRPr="00000000" w14:paraId="00000221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vAlign w:val="bottom"/>
          </w:tcPr>
          <w:p w:rsidR="00000000" w:rsidDel="00000000" w:rsidP="00000000" w:rsidRDefault="00000000" w:rsidRPr="00000000" w14:paraId="000002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Random effects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Effect type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Variance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Std. Dev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Individual (Intercept)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0.065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0.254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Residual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0.068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3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0.261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4"/>
            <w:vAlign w:val="bottom"/>
          </w:tcPr>
          <w:p w:rsidR="00000000" w:rsidDel="00000000" w:rsidP="00000000" w:rsidRDefault="00000000" w:rsidRPr="00000000" w14:paraId="0000023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Number of obs: 36, groups:  IND, 12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9"/>
            <w:vAlign w:val="bottom"/>
          </w:tcPr>
          <w:p w:rsidR="00000000" w:rsidDel="00000000" w:rsidP="00000000" w:rsidRDefault="00000000" w:rsidRPr="00000000" w14:paraId="0000023C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Fixed effects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47">
            <w:pPr>
              <w:spacing w:after="0" w:line="24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4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Estimate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Std. Error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4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t-value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4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p-value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4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Significance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4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Intercept (Day 1 Control)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5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3.557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5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0.149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5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23.890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5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2.28E-16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5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5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2 (Control)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-0.099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0.151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-0.656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5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0.519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3 (Control)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-0.044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6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0.151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6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-0.292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6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0.773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6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6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Treatment (Day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6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-0.787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6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0.211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6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-3.738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6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0.001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6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6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2 × Treatment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7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-0.437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7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0.213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7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-2.046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7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0.054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7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7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Day 3 × Treatment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7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1.146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7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0.213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5.372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7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2.94E-05</w:t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27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***</w:t>
            </w:r>
          </w:p>
        </w:tc>
      </w:tr>
    </w:tbl>
    <w:p w:rsidR="00000000" w:rsidDel="00000000" w:rsidP="00000000" w:rsidRDefault="00000000" w:rsidRPr="00000000" w14:paraId="0000027F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ptos Narro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ES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05634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05634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05634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05634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05634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05634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05634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056347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056347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056347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056347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056347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05634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05634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05634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056347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056347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056347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05634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56347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056347"/>
    <w:rPr>
      <w:b w:val="1"/>
      <w:bCs w:val="1"/>
      <w:smallCaps w:val="1"/>
      <w:color w:val="0f4761" w:themeColor="accent1" w:themeShade="0000BF"/>
      <w:spacing w:val="5"/>
    </w:rPr>
  </w:style>
  <w:style w:type="table" w:styleId="PlainTable4">
    <w:name w:val="Plain Table 4"/>
    <w:basedOn w:val="TableNormal"/>
    <w:uiPriority w:val="44"/>
    <w:rsid w:val="00A91CD4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PlainTable3">
    <w:name w:val="Plain Table 3"/>
    <w:basedOn w:val="TableNormal"/>
    <w:uiPriority w:val="43"/>
    <w:rsid w:val="00A91CD4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PlainTable2">
    <w:name w:val="Plain Table 2"/>
    <w:basedOn w:val="TableNormal"/>
    <w:uiPriority w:val="42"/>
    <w:rsid w:val="00A91CD4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table" w:styleId="PlainTable1">
    <w:name w:val="Plain Table 1"/>
    <w:basedOn w:val="TableNormal"/>
    <w:uiPriority w:val="41"/>
    <w:rsid w:val="00A91CD4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leGridLight">
    <w:name w:val="Grid Table Light"/>
    <w:basedOn w:val="TableNormal"/>
    <w:uiPriority w:val="40"/>
    <w:rsid w:val="00A91CD4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TableGrid">
    <w:name w:val="Table Grid"/>
    <w:basedOn w:val="TableNormal"/>
    <w:uiPriority w:val="39"/>
    <w:rsid w:val="00A91CD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stTable2">
    <w:name w:val="List Table 2"/>
    <w:basedOn w:val="TableNormal"/>
    <w:uiPriority w:val="47"/>
    <w:rsid w:val="00A91CD4"/>
    <w:pPr>
      <w:spacing w:after="0"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bottom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3">
    <w:name w:val="Grid Table 3"/>
    <w:basedOn w:val="TableNormal"/>
    <w:uiPriority w:val="48"/>
    <w:rsid w:val="00A91CD4"/>
    <w:pPr>
      <w:spacing w:after="0" w:line="240" w:lineRule="auto"/>
    </w:p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GridTable2">
    <w:name w:val="Grid Table 2"/>
    <w:basedOn w:val="TableNormal"/>
    <w:uiPriority w:val="47"/>
    <w:rsid w:val="00A91CD4"/>
    <w:pPr>
      <w:spacing w:after="0" w:line="240" w:lineRule="auto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GridTable1Light">
    <w:name w:val="Grid Table 1 Light"/>
    <w:basedOn w:val="TableNormal"/>
    <w:uiPriority w:val="46"/>
    <w:rsid w:val="00A91CD4"/>
    <w:pPr>
      <w:spacing w:after="0" w:line="240" w:lineRule="auto"/>
    </w:pPr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PlainTable5">
    <w:name w:val="Plain Table 5"/>
    <w:basedOn w:val="TableNormal"/>
    <w:uiPriority w:val="45"/>
    <w:rsid w:val="00A91CD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f7f7f" w:space="0" w:sz="4" w:themeColor="text1" w:themeTint="000080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f7f7f" w:space="0" w:sz="4" w:themeColor="text1" w:themeTint="000080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f7f7f" w:space="0" w:sz="4" w:themeColor="text1" w:themeTint="000080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f7f7f" w:space="0" w:sz="4" w:themeColor="text1" w:themeTint="000080" w:val="single"/>
        </w:tcBorders>
        <w:shd w:color="auto" w:fill="ffffff" w:themeFill="background1" w:val="clear"/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AJaRxNlv4EfRbLX2HdSQdMfOKg==">CgMxLjA4AHIhMXIzWVU3N0hvLWN3T3Y5YlctYi1Vb05taHhKcC0zbENh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2025-07-24T08:48:00Z</dcterms:created>
  <dc:creator>MARTA MARTÍN HUETE</dc:creator>
</cp:coreProperties>
</file>