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AC" w:rsidRDefault="001E3289" w:rsidP="00B824AC">
      <w:pPr>
        <w:rPr>
          <w:lang w:val="en-GB"/>
        </w:rPr>
      </w:pPr>
      <w:proofErr w:type="gramStart"/>
      <w:r w:rsidRPr="00055865">
        <w:rPr>
          <w:b/>
          <w:lang w:val="en-GB"/>
        </w:rPr>
        <w:t>Supplementary table 1</w:t>
      </w:r>
      <w:r w:rsidR="00B824AC" w:rsidRPr="00055865">
        <w:rPr>
          <w:b/>
          <w:lang w:val="en-GB"/>
        </w:rPr>
        <w:t>.</w:t>
      </w:r>
      <w:proofErr w:type="gramEnd"/>
      <w:r w:rsidR="00B824AC">
        <w:rPr>
          <w:lang w:val="en-GB"/>
        </w:rPr>
        <w:t xml:space="preserve"> </w:t>
      </w:r>
      <w:proofErr w:type="gramStart"/>
      <w:r w:rsidR="00B824AC">
        <w:rPr>
          <w:lang w:val="en-GB"/>
        </w:rPr>
        <w:t xml:space="preserve">The comparison of olanzapine and </w:t>
      </w:r>
      <w:proofErr w:type="spellStart"/>
      <w:r w:rsidR="00B824AC">
        <w:rPr>
          <w:lang w:val="en-GB"/>
        </w:rPr>
        <w:t>risperidone</w:t>
      </w:r>
      <w:proofErr w:type="spellEnd"/>
      <w:r w:rsidR="00B824AC">
        <w:rPr>
          <w:lang w:val="en-GB"/>
        </w:rPr>
        <w:t xml:space="preserve"> wit</w:t>
      </w:r>
      <w:r w:rsidR="00B0030F">
        <w:rPr>
          <w:lang w:val="en-GB"/>
        </w:rPr>
        <w:t>h respect to metabolic chang</w:t>
      </w:r>
      <w:r w:rsidR="00B824AC">
        <w:rPr>
          <w:lang w:val="en-GB"/>
        </w:rPr>
        <w:t>es.</w:t>
      </w:r>
      <w:proofErr w:type="gramEnd"/>
      <w:r w:rsidR="00B824AC">
        <w:rPr>
          <w:lang w:val="en-GB"/>
        </w:rPr>
        <w:t xml:space="preserve"> </w:t>
      </w:r>
    </w:p>
    <w:tbl>
      <w:tblPr>
        <w:tblStyle w:val="Siatkatabeli"/>
        <w:tblW w:w="14709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701"/>
        <w:gridCol w:w="993"/>
        <w:gridCol w:w="1701"/>
        <w:gridCol w:w="1701"/>
        <w:gridCol w:w="992"/>
        <w:gridCol w:w="1559"/>
        <w:gridCol w:w="1559"/>
        <w:gridCol w:w="993"/>
      </w:tblGrid>
      <w:tr w:rsidR="00B824AC" w:rsidRPr="001E3289" w:rsidTr="006A4C88">
        <w:tc>
          <w:tcPr>
            <w:tcW w:w="1809" w:type="dxa"/>
            <w:vMerge w:val="restart"/>
          </w:tcPr>
          <w:p w:rsidR="00B824AC" w:rsidRPr="00177B62" w:rsidRDefault="00B824AC" w:rsidP="006A4C88">
            <w:pPr>
              <w:rPr>
                <w:b/>
                <w:lang w:val="en-GB"/>
              </w:rPr>
            </w:pPr>
          </w:p>
        </w:tc>
        <w:tc>
          <w:tcPr>
            <w:tcW w:w="4395" w:type="dxa"/>
            <w:gridSpan w:val="3"/>
          </w:tcPr>
          <w:p w:rsidR="00B824AC" w:rsidRPr="00177B62" w:rsidRDefault="00B824AC" w:rsidP="006A4C88">
            <w:pPr>
              <w:jc w:val="center"/>
              <w:rPr>
                <w:b/>
                <w:lang w:val="en-GB"/>
              </w:rPr>
            </w:pPr>
            <w:r w:rsidRPr="00177B62">
              <w:rPr>
                <w:b/>
                <w:lang w:val="en-GB"/>
              </w:rPr>
              <w:t>Olanzapine (N = 24)</w:t>
            </w:r>
          </w:p>
        </w:tc>
        <w:tc>
          <w:tcPr>
            <w:tcW w:w="4394" w:type="dxa"/>
            <w:gridSpan w:val="3"/>
          </w:tcPr>
          <w:p w:rsidR="00B824AC" w:rsidRPr="00177B62" w:rsidRDefault="00B824AC" w:rsidP="006A4C88">
            <w:pPr>
              <w:jc w:val="center"/>
              <w:rPr>
                <w:b/>
                <w:lang w:val="en-GB"/>
              </w:rPr>
            </w:pPr>
            <w:proofErr w:type="spellStart"/>
            <w:r w:rsidRPr="00177B62">
              <w:rPr>
                <w:b/>
                <w:lang w:val="en-GB"/>
              </w:rPr>
              <w:t>Risperidone</w:t>
            </w:r>
            <w:proofErr w:type="spellEnd"/>
            <w:r w:rsidRPr="00177B62">
              <w:rPr>
                <w:b/>
                <w:lang w:val="en-GB"/>
              </w:rPr>
              <w:t xml:space="preserve"> (N = 15)</w:t>
            </w:r>
          </w:p>
        </w:tc>
        <w:tc>
          <w:tcPr>
            <w:tcW w:w="4111" w:type="dxa"/>
            <w:gridSpan w:val="3"/>
          </w:tcPr>
          <w:p w:rsidR="00B824AC" w:rsidRPr="00177B62" w:rsidRDefault="000F2D9F" w:rsidP="006A4C88">
            <w:pPr>
              <w:jc w:val="center"/>
              <w:rPr>
                <w:b/>
                <w:lang w:val="en-GB"/>
              </w:rPr>
            </w:pPr>
            <w:r w:rsidRPr="00577CBB">
              <w:rPr>
                <w:b/>
                <w:lang w:val="en-GB"/>
              </w:rPr>
              <w:t xml:space="preserve">Relative </w:t>
            </w:r>
            <w:proofErr w:type="spellStart"/>
            <w:r w:rsidR="00577CBB" w:rsidRPr="00577CBB">
              <w:rPr>
                <w:b/>
                <w:lang w:val="en-GB"/>
              </w:rPr>
              <w:t>change</w:t>
            </w:r>
            <w:r w:rsidR="00B824AC" w:rsidRPr="00577CBB">
              <w:rPr>
                <w:b/>
                <w:vertAlign w:val="superscript"/>
                <w:lang w:val="en-GB"/>
              </w:rPr>
              <w:t>Ŧ</w:t>
            </w:r>
            <w:bookmarkStart w:id="0" w:name="_GoBack"/>
            <w:bookmarkEnd w:id="0"/>
            <w:proofErr w:type="spellEnd"/>
          </w:p>
        </w:tc>
      </w:tr>
      <w:tr w:rsidR="00B824AC" w:rsidTr="006A4C88">
        <w:tc>
          <w:tcPr>
            <w:tcW w:w="1809" w:type="dxa"/>
            <w:vMerge/>
          </w:tcPr>
          <w:p w:rsidR="00B824AC" w:rsidRPr="00177B62" w:rsidRDefault="00B824AC" w:rsidP="006A4C88">
            <w:pPr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B824AC" w:rsidRPr="00177B62" w:rsidRDefault="00B824AC" w:rsidP="006A4C88">
            <w:pPr>
              <w:rPr>
                <w:b/>
                <w:lang w:val="en-GB"/>
              </w:rPr>
            </w:pPr>
            <w:r w:rsidRPr="00177B62">
              <w:rPr>
                <w:b/>
                <w:lang w:val="en-GB"/>
              </w:rPr>
              <w:t>At baseline</w:t>
            </w:r>
          </w:p>
        </w:tc>
        <w:tc>
          <w:tcPr>
            <w:tcW w:w="1701" w:type="dxa"/>
          </w:tcPr>
          <w:p w:rsidR="00B824AC" w:rsidRPr="00177B62" w:rsidRDefault="00225A18" w:rsidP="006A4C88">
            <w:pPr>
              <w:rPr>
                <w:b/>
                <w:lang w:val="en-GB"/>
              </w:rPr>
            </w:pPr>
            <w:r w:rsidRPr="00177B62">
              <w:rPr>
                <w:b/>
                <w:lang w:val="en-GB"/>
              </w:rPr>
              <w:t>After 12 weeks</w:t>
            </w:r>
          </w:p>
        </w:tc>
        <w:tc>
          <w:tcPr>
            <w:tcW w:w="993" w:type="dxa"/>
          </w:tcPr>
          <w:p w:rsidR="00B824AC" w:rsidRPr="00177B62" w:rsidRDefault="00B824AC" w:rsidP="006A4C88">
            <w:pPr>
              <w:rPr>
                <w:b/>
                <w:lang w:val="en-GB"/>
              </w:rPr>
            </w:pPr>
            <w:proofErr w:type="gramStart"/>
            <w:r w:rsidRPr="00177B62">
              <w:rPr>
                <w:b/>
                <w:lang w:val="en-GB"/>
              </w:rPr>
              <w:t>p</w:t>
            </w:r>
            <w:proofErr w:type="gramEnd"/>
            <w:r w:rsidRPr="00177B62">
              <w:rPr>
                <w:b/>
                <w:lang w:val="en-GB"/>
              </w:rPr>
              <w:t>*</w:t>
            </w:r>
          </w:p>
        </w:tc>
        <w:tc>
          <w:tcPr>
            <w:tcW w:w="1701" w:type="dxa"/>
          </w:tcPr>
          <w:p w:rsidR="00B824AC" w:rsidRPr="00177B62" w:rsidRDefault="00B824AC" w:rsidP="006A4C88">
            <w:pPr>
              <w:rPr>
                <w:b/>
                <w:lang w:val="en-GB"/>
              </w:rPr>
            </w:pPr>
            <w:r w:rsidRPr="00177B62">
              <w:rPr>
                <w:b/>
                <w:lang w:val="en-GB"/>
              </w:rPr>
              <w:t>At baseline</w:t>
            </w:r>
          </w:p>
        </w:tc>
        <w:tc>
          <w:tcPr>
            <w:tcW w:w="1701" w:type="dxa"/>
          </w:tcPr>
          <w:p w:rsidR="00B824AC" w:rsidRPr="00177B62" w:rsidRDefault="00225A18" w:rsidP="006A4C88">
            <w:pPr>
              <w:rPr>
                <w:b/>
                <w:lang w:val="en-GB"/>
              </w:rPr>
            </w:pPr>
            <w:r w:rsidRPr="00177B62">
              <w:rPr>
                <w:b/>
                <w:lang w:val="en-GB"/>
              </w:rPr>
              <w:t>After 12 weeks</w:t>
            </w:r>
          </w:p>
        </w:tc>
        <w:tc>
          <w:tcPr>
            <w:tcW w:w="992" w:type="dxa"/>
          </w:tcPr>
          <w:p w:rsidR="00B824AC" w:rsidRPr="00177B62" w:rsidRDefault="00B824AC" w:rsidP="006A4C88">
            <w:pPr>
              <w:rPr>
                <w:b/>
                <w:lang w:val="en-GB"/>
              </w:rPr>
            </w:pPr>
            <w:proofErr w:type="gramStart"/>
            <w:r w:rsidRPr="00177B62">
              <w:rPr>
                <w:b/>
                <w:lang w:val="en-GB"/>
              </w:rPr>
              <w:t>p</w:t>
            </w:r>
            <w:proofErr w:type="gramEnd"/>
            <w:r w:rsidRPr="00177B62">
              <w:rPr>
                <w:b/>
                <w:lang w:val="en-GB"/>
              </w:rPr>
              <w:t>*</w:t>
            </w:r>
          </w:p>
        </w:tc>
        <w:tc>
          <w:tcPr>
            <w:tcW w:w="1559" w:type="dxa"/>
          </w:tcPr>
          <w:p w:rsidR="00B824AC" w:rsidRPr="00177B62" w:rsidRDefault="00B824AC" w:rsidP="006A4C88">
            <w:pPr>
              <w:rPr>
                <w:b/>
                <w:lang w:val="en-GB"/>
              </w:rPr>
            </w:pPr>
            <w:r w:rsidRPr="00177B62">
              <w:rPr>
                <w:b/>
                <w:lang w:val="en-GB"/>
              </w:rPr>
              <w:t>Olanzapine</w:t>
            </w:r>
          </w:p>
        </w:tc>
        <w:tc>
          <w:tcPr>
            <w:tcW w:w="1559" w:type="dxa"/>
          </w:tcPr>
          <w:p w:rsidR="00B824AC" w:rsidRPr="00177B62" w:rsidRDefault="00B824AC" w:rsidP="006A4C88">
            <w:pPr>
              <w:rPr>
                <w:b/>
                <w:lang w:val="en-GB"/>
              </w:rPr>
            </w:pPr>
            <w:proofErr w:type="spellStart"/>
            <w:r w:rsidRPr="00177B62">
              <w:rPr>
                <w:b/>
                <w:lang w:val="en-GB"/>
              </w:rPr>
              <w:t>Risperidone</w:t>
            </w:r>
            <w:proofErr w:type="spellEnd"/>
          </w:p>
        </w:tc>
        <w:tc>
          <w:tcPr>
            <w:tcW w:w="993" w:type="dxa"/>
          </w:tcPr>
          <w:p w:rsidR="00B824AC" w:rsidRPr="00177B62" w:rsidRDefault="007153A4" w:rsidP="006A4C88">
            <w:pPr>
              <w:rPr>
                <w:b/>
                <w:lang w:val="en-GB"/>
              </w:rPr>
            </w:pPr>
            <w:proofErr w:type="gramStart"/>
            <w:r w:rsidRPr="00177B62">
              <w:rPr>
                <w:b/>
                <w:lang w:val="en-GB"/>
              </w:rPr>
              <w:t>p</w:t>
            </w:r>
            <w:proofErr w:type="gramEnd"/>
            <w:r w:rsidR="00B824AC" w:rsidRPr="00177B62">
              <w:rPr>
                <w:b/>
                <w:lang w:val="en-GB"/>
              </w:rPr>
              <w:t>**</w:t>
            </w:r>
          </w:p>
        </w:tc>
      </w:tr>
      <w:tr w:rsidR="00B824AC" w:rsidTr="006A4C88">
        <w:trPr>
          <w:trHeight w:val="826"/>
        </w:trPr>
        <w:tc>
          <w:tcPr>
            <w:tcW w:w="1809" w:type="dxa"/>
          </w:tcPr>
          <w:p w:rsidR="00B824AC" w:rsidRPr="009B2C98" w:rsidRDefault="00B824AC" w:rsidP="006A4C88">
            <w:pPr>
              <w:rPr>
                <w:lang w:val="en-GB"/>
              </w:rPr>
            </w:pPr>
            <w:r>
              <w:rPr>
                <w:lang w:val="en-GB"/>
              </w:rPr>
              <w:t>BMI (kg/m</w:t>
            </w:r>
            <w:r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)</w:t>
            </w:r>
          </w:p>
        </w:tc>
        <w:tc>
          <w:tcPr>
            <w:tcW w:w="1701" w:type="dxa"/>
          </w:tcPr>
          <w:p w:rsidR="00B824AC" w:rsidRDefault="006A4C88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23.4</w:t>
            </w:r>
            <w:r w:rsidR="00EB4B7B">
              <w:rPr>
                <w:lang w:val="en-GB"/>
              </w:rPr>
              <w:t xml:space="preserve"> </w:t>
            </w:r>
            <w:proofErr w:type="gramStart"/>
            <w:r w:rsidR="00EB4B7B">
              <w:rPr>
                <w:lang w:val="en-GB"/>
              </w:rPr>
              <w:t>±  4.3</w:t>
            </w:r>
            <w:proofErr w:type="gramEnd"/>
            <w:r w:rsidR="00EB4B7B">
              <w:rPr>
                <w:lang w:val="en-GB"/>
              </w:rPr>
              <w:t xml:space="preserve"> (23.1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24.5 </w:t>
            </w:r>
            <w:proofErr w:type="gramStart"/>
            <w:r>
              <w:rPr>
                <w:lang w:val="en-GB"/>
              </w:rPr>
              <w:t>±  4.6</w:t>
            </w:r>
            <w:proofErr w:type="gramEnd"/>
            <w:r>
              <w:rPr>
                <w:lang w:val="en-GB"/>
              </w:rPr>
              <w:t xml:space="preserve"> (24.6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&lt; 0.001</w:t>
            </w:r>
            <w:r w:rsidRPr="008069A3">
              <w:rPr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23.6 ± 3.7</w:t>
            </w:r>
          </w:p>
          <w:p w:rsidR="00B824AC" w:rsidRDefault="00B824A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(23.18)</w:t>
            </w:r>
          </w:p>
        </w:tc>
        <w:tc>
          <w:tcPr>
            <w:tcW w:w="1701" w:type="dxa"/>
          </w:tcPr>
          <w:p w:rsidR="00B824AC" w:rsidRDefault="00A01EB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24.4 ± 3.9</w:t>
            </w:r>
          </w:p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(23.</w:t>
            </w:r>
            <w:r w:rsidR="00B824AC">
              <w:rPr>
                <w:lang w:val="en-GB"/>
              </w:rPr>
              <w:t>7)</w:t>
            </w:r>
          </w:p>
        </w:tc>
        <w:tc>
          <w:tcPr>
            <w:tcW w:w="992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0.001</w:t>
            </w:r>
            <w:r w:rsidRPr="008069A3">
              <w:rPr>
                <w:vertAlign w:val="superscript"/>
                <w:lang w:val="en-GB"/>
              </w:rPr>
              <w:t>†</w:t>
            </w:r>
          </w:p>
        </w:tc>
        <w:tc>
          <w:tcPr>
            <w:tcW w:w="1559" w:type="dxa"/>
          </w:tcPr>
          <w:p w:rsidR="00B824AC" w:rsidRPr="006E5751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4.4 ± 1.5   </w:t>
            </w:r>
            <w:r w:rsidR="00B824AC">
              <w:rPr>
                <w:lang w:val="en-GB"/>
              </w:rPr>
              <w:t xml:space="preserve"> (</w:t>
            </w:r>
            <w:r>
              <w:rPr>
                <w:lang w:val="en-GB"/>
              </w:rPr>
              <w:t>4.4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559" w:type="dxa"/>
          </w:tcPr>
          <w:p w:rsidR="00B824AC" w:rsidRPr="006E5751" w:rsidRDefault="00E12A4E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3.2 ± 1.3              </w:t>
            </w:r>
            <w:r w:rsidR="00EB4B7B">
              <w:rPr>
                <w:lang w:val="en-GB"/>
              </w:rPr>
              <w:t xml:space="preserve">  </w:t>
            </w:r>
            <w:r w:rsidR="00B824AC">
              <w:rPr>
                <w:lang w:val="en-GB"/>
              </w:rPr>
              <w:t>(</w:t>
            </w:r>
            <w:r w:rsidR="00EB4B7B">
              <w:rPr>
                <w:lang w:val="en-GB"/>
              </w:rPr>
              <w:t>3.5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Pr="008739BB" w:rsidRDefault="00B824AC" w:rsidP="006A4C88">
            <w:pPr>
              <w:jc w:val="center"/>
              <w:rPr>
                <w:b/>
                <w:lang w:val="en-GB"/>
              </w:rPr>
            </w:pPr>
            <w:r w:rsidRPr="008739BB">
              <w:rPr>
                <w:b/>
                <w:lang w:val="en-GB"/>
              </w:rPr>
              <w:t>0.020</w:t>
            </w:r>
          </w:p>
        </w:tc>
      </w:tr>
      <w:tr w:rsidR="00B824AC" w:rsidRPr="00DC6172" w:rsidTr="006A4C88">
        <w:trPr>
          <w:trHeight w:val="826"/>
        </w:trPr>
        <w:tc>
          <w:tcPr>
            <w:tcW w:w="1809" w:type="dxa"/>
          </w:tcPr>
          <w:p w:rsidR="00B824AC" w:rsidRDefault="00B824AC" w:rsidP="006A4C88">
            <w:pPr>
              <w:rPr>
                <w:lang w:val="en-GB"/>
              </w:rPr>
            </w:pPr>
            <w:r>
              <w:rPr>
                <w:lang w:val="en-GB"/>
              </w:rPr>
              <w:t>Glucose (mg/dl)</w:t>
            </w:r>
          </w:p>
        </w:tc>
        <w:tc>
          <w:tcPr>
            <w:tcW w:w="1701" w:type="dxa"/>
          </w:tcPr>
          <w:p w:rsidR="00B824AC" w:rsidRDefault="006A4C88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83.2</w:t>
            </w:r>
            <w:r w:rsidR="00EB4B7B">
              <w:rPr>
                <w:lang w:val="en-GB"/>
              </w:rPr>
              <w:t xml:space="preserve"> ± 7.4</w:t>
            </w:r>
          </w:p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(83.4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84.2 ± 5.7</w:t>
            </w:r>
          </w:p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(83.4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Default="00B824A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0.393</w:t>
            </w:r>
          </w:p>
        </w:tc>
        <w:tc>
          <w:tcPr>
            <w:tcW w:w="1701" w:type="dxa"/>
          </w:tcPr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85.5 ± 7.7</w:t>
            </w:r>
          </w:p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(87.8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87.2 ± 4.</w:t>
            </w:r>
            <w:r w:rsidR="00B824AC">
              <w:rPr>
                <w:lang w:val="en-GB"/>
              </w:rPr>
              <w:t>7</w:t>
            </w:r>
          </w:p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(87.0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2" w:type="dxa"/>
          </w:tcPr>
          <w:p w:rsidR="00B824AC" w:rsidRDefault="00B824A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0.330</w:t>
            </w:r>
          </w:p>
        </w:tc>
        <w:tc>
          <w:tcPr>
            <w:tcW w:w="1559" w:type="dxa"/>
          </w:tcPr>
          <w:p w:rsidR="00B824AC" w:rsidRPr="006E5751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 ± 5.3</w:t>
            </w:r>
            <w:r w:rsidR="00B824AC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    </w:t>
            </w:r>
            <w:r w:rsidR="00B824AC">
              <w:rPr>
                <w:lang w:val="en-GB"/>
              </w:rPr>
              <w:t>(</w:t>
            </w:r>
            <w:r>
              <w:rPr>
                <w:lang w:val="en-GB"/>
              </w:rPr>
              <w:t>1.6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559" w:type="dxa"/>
          </w:tcPr>
          <w:p w:rsidR="00B824AC" w:rsidRPr="006E5751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 ± 9.</w:t>
            </w:r>
            <w:r w:rsidR="00B824AC">
              <w:rPr>
                <w:lang w:val="en-GB"/>
              </w:rPr>
              <w:t>5</w:t>
            </w:r>
            <w:r>
              <w:rPr>
                <w:lang w:val="en-GB"/>
              </w:rPr>
              <w:t xml:space="preserve">    </w:t>
            </w:r>
            <w:r w:rsidR="00B824AC">
              <w:rPr>
                <w:lang w:val="en-GB"/>
              </w:rPr>
              <w:t xml:space="preserve"> (</w:t>
            </w:r>
            <w:r>
              <w:rPr>
                <w:lang w:val="en-GB"/>
              </w:rPr>
              <w:t>3.9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Default="00B824A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0.367</w:t>
            </w:r>
          </w:p>
        </w:tc>
      </w:tr>
      <w:tr w:rsidR="00B824AC" w:rsidRPr="00DC6172" w:rsidTr="006A4C88">
        <w:trPr>
          <w:trHeight w:val="826"/>
        </w:trPr>
        <w:tc>
          <w:tcPr>
            <w:tcW w:w="1809" w:type="dxa"/>
          </w:tcPr>
          <w:p w:rsidR="00B824AC" w:rsidRDefault="00B824AC" w:rsidP="006A4C88">
            <w:pPr>
              <w:rPr>
                <w:lang w:val="en-GB"/>
              </w:rPr>
            </w:pPr>
            <w:r>
              <w:rPr>
                <w:lang w:val="en-GB"/>
              </w:rPr>
              <w:t>LDL (mg/dl)</w:t>
            </w:r>
          </w:p>
        </w:tc>
        <w:tc>
          <w:tcPr>
            <w:tcW w:w="1701" w:type="dxa"/>
          </w:tcPr>
          <w:p w:rsidR="00B824AC" w:rsidRDefault="006A4C88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97.0</w:t>
            </w:r>
            <w:r w:rsidR="00EB4B7B">
              <w:rPr>
                <w:lang w:val="en-GB"/>
              </w:rPr>
              <w:t xml:space="preserve"> ± 30.5 (93.</w:t>
            </w:r>
            <w:r w:rsidR="00B824AC">
              <w:rPr>
                <w:lang w:val="en-GB"/>
              </w:rPr>
              <w:t>5)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122.3 ± 36.1</w:t>
            </w:r>
          </w:p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(111.3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&lt; 0.001</w:t>
            </w:r>
            <w:r w:rsidRPr="008069A3">
              <w:rPr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</w:tcPr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92.7 ± 24.3 (94.3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114.8 ± 39.3</w:t>
            </w:r>
          </w:p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112.3</w:t>
            </w:r>
          </w:p>
        </w:tc>
        <w:tc>
          <w:tcPr>
            <w:tcW w:w="992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0.001</w:t>
            </w:r>
            <w:r w:rsidRPr="008069A3">
              <w:rPr>
                <w:vertAlign w:val="superscript"/>
                <w:lang w:val="en-GB"/>
              </w:rPr>
              <w:t>†</w:t>
            </w:r>
          </w:p>
        </w:tc>
        <w:tc>
          <w:tcPr>
            <w:tcW w:w="1559" w:type="dxa"/>
          </w:tcPr>
          <w:p w:rsidR="00B824AC" w:rsidRPr="006E5751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25.3 ± 31.8</w:t>
            </w:r>
            <w:r w:rsidR="00B824AC">
              <w:rPr>
                <w:lang w:val="en-GB"/>
              </w:rPr>
              <w:t xml:space="preserve"> (</w:t>
            </w:r>
            <w:r>
              <w:rPr>
                <w:lang w:val="en-GB"/>
              </w:rPr>
              <w:t>17.6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559" w:type="dxa"/>
          </w:tcPr>
          <w:p w:rsidR="00B824AC" w:rsidRPr="006E5751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24.2</w:t>
            </w:r>
            <w:r w:rsidR="00B824AC">
              <w:rPr>
                <w:lang w:val="en-GB"/>
              </w:rPr>
              <w:t xml:space="preserve"> </w:t>
            </w:r>
            <w:r>
              <w:rPr>
                <w:lang w:val="en-GB"/>
              </w:rPr>
              <w:t>± 26.7</w:t>
            </w:r>
            <w:r w:rsidR="00B824AC">
              <w:rPr>
                <w:lang w:val="en-GB"/>
              </w:rPr>
              <w:t xml:space="preserve"> (</w:t>
            </w:r>
            <w:r>
              <w:rPr>
                <w:lang w:val="en-GB"/>
              </w:rPr>
              <w:t>18.2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Pr="008739BB" w:rsidRDefault="00B824AC" w:rsidP="006A4C88">
            <w:pPr>
              <w:jc w:val="center"/>
              <w:rPr>
                <w:lang w:val="en-GB"/>
              </w:rPr>
            </w:pPr>
            <w:r w:rsidRPr="008739BB">
              <w:rPr>
                <w:lang w:val="en-GB"/>
              </w:rPr>
              <w:t>0.875</w:t>
            </w:r>
          </w:p>
        </w:tc>
      </w:tr>
      <w:tr w:rsidR="00B824AC" w:rsidRPr="00DC6172" w:rsidTr="006A4C88">
        <w:trPr>
          <w:trHeight w:val="826"/>
        </w:trPr>
        <w:tc>
          <w:tcPr>
            <w:tcW w:w="1809" w:type="dxa"/>
          </w:tcPr>
          <w:p w:rsidR="00B824AC" w:rsidRDefault="00B824AC" w:rsidP="006A4C88">
            <w:pPr>
              <w:rPr>
                <w:lang w:val="en-GB"/>
              </w:rPr>
            </w:pPr>
            <w:r>
              <w:rPr>
                <w:lang w:val="en-GB"/>
              </w:rPr>
              <w:t>HDL (mg/dl)</w:t>
            </w:r>
          </w:p>
        </w:tc>
        <w:tc>
          <w:tcPr>
            <w:tcW w:w="1701" w:type="dxa"/>
          </w:tcPr>
          <w:p w:rsidR="00B824AC" w:rsidRDefault="006A4C88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52.6</w:t>
            </w:r>
            <w:r w:rsidR="00EB4B7B">
              <w:rPr>
                <w:lang w:val="en-GB"/>
              </w:rPr>
              <w:t xml:space="preserve"> ± 15.7</w:t>
            </w:r>
            <w:r w:rsidR="00B824AC">
              <w:rPr>
                <w:lang w:val="en-GB"/>
              </w:rPr>
              <w:t xml:space="preserve"> (52.60)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53.30 ± 16.5 (52.9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Default="00B824A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0.063</w:t>
            </w:r>
          </w:p>
        </w:tc>
        <w:tc>
          <w:tcPr>
            <w:tcW w:w="1701" w:type="dxa"/>
          </w:tcPr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54.3 ± 14.3</w:t>
            </w:r>
          </w:p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(53.8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60.3 ± 20.7 (54.7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2" w:type="dxa"/>
          </w:tcPr>
          <w:p w:rsidR="00B824AC" w:rsidRDefault="00B824A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0.729</w:t>
            </w:r>
          </w:p>
        </w:tc>
        <w:tc>
          <w:tcPr>
            <w:tcW w:w="1559" w:type="dxa"/>
          </w:tcPr>
          <w:p w:rsidR="00B824AC" w:rsidRPr="006E5751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1.5 ± 13.5</w:t>
            </w:r>
            <w:r w:rsidR="00B824AC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 </w:t>
            </w:r>
            <w:r w:rsidR="00B824AC">
              <w:rPr>
                <w:lang w:val="en-GB"/>
              </w:rPr>
              <w:t>(</w:t>
            </w:r>
            <w:r>
              <w:rPr>
                <w:lang w:val="en-GB"/>
              </w:rPr>
              <w:t>0.2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559" w:type="dxa"/>
          </w:tcPr>
          <w:p w:rsidR="00B824AC" w:rsidRPr="006E5751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2.8 ± 17.7    </w:t>
            </w:r>
            <w:r w:rsidR="00B824AC">
              <w:rPr>
                <w:lang w:val="en-GB"/>
              </w:rPr>
              <w:t xml:space="preserve">   (-</w:t>
            </w:r>
            <w:r>
              <w:rPr>
                <w:lang w:val="en-GB"/>
              </w:rPr>
              <w:t>1.0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Default="00B824A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0.282</w:t>
            </w:r>
          </w:p>
        </w:tc>
      </w:tr>
      <w:tr w:rsidR="00B824AC" w:rsidRPr="00DC6172" w:rsidTr="006A4C88">
        <w:trPr>
          <w:trHeight w:val="826"/>
        </w:trPr>
        <w:tc>
          <w:tcPr>
            <w:tcW w:w="1809" w:type="dxa"/>
          </w:tcPr>
          <w:p w:rsidR="00B824AC" w:rsidRDefault="00B824AC" w:rsidP="006A4C88">
            <w:pPr>
              <w:rPr>
                <w:lang w:val="en-GB"/>
              </w:rPr>
            </w:pPr>
            <w:r>
              <w:rPr>
                <w:lang w:val="en-GB"/>
              </w:rPr>
              <w:t>TC (mg/dl)</w:t>
            </w:r>
          </w:p>
        </w:tc>
        <w:tc>
          <w:tcPr>
            <w:tcW w:w="1701" w:type="dxa"/>
          </w:tcPr>
          <w:p w:rsidR="00B824AC" w:rsidRDefault="006A4C88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177</w:t>
            </w:r>
            <w:r w:rsidR="00EB4B7B">
              <w:rPr>
                <w:lang w:val="en-GB"/>
              </w:rPr>
              <w:t>.2 ± 37.0 (181.5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195.6 ± 39.1 (199.0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&lt; 0.001</w:t>
            </w:r>
            <w:r w:rsidRPr="008069A3">
              <w:rPr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</w:tcPr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173.5 ± 34.2 (173.0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185.9 ± 34.1 (182.0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2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0.003</w:t>
            </w:r>
            <w:r w:rsidRPr="008069A3">
              <w:rPr>
                <w:vertAlign w:val="superscript"/>
                <w:lang w:val="en-GB"/>
              </w:rPr>
              <w:t>†</w:t>
            </w:r>
          </w:p>
        </w:tc>
        <w:tc>
          <w:tcPr>
            <w:tcW w:w="1559" w:type="dxa"/>
          </w:tcPr>
          <w:p w:rsidR="00B824AC" w:rsidRPr="006E5751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11.0 ± 5.</w:t>
            </w:r>
            <w:r w:rsidR="00B824AC">
              <w:rPr>
                <w:lang w:val="en-GB"/>
              </w:rPr>
              <w:t>7 (</w:t>
            </w:r>
            <w:r>
              <w:rPr>
                <w:lang w:val="en-GB"/>
              </w:rPr>
              <w:t>10.1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559" w:type="dxa"/>
          </w:tcPr>
          <w:p w:rsidR="00B824AC" w:rsidRPr="006E5751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7.7 ± 7.9 </w:t>
            </w:r>
            <w:r w:rsidR="00B824AC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  </w:t>
            </w:r>
            <w:r w:rsidR="00B824AC">
              <w:rPr>
                <w:lang w:val="en-GB"/>
              </w:rPr>
              <w:t>(</w:t>
            </w:r>
            <w:r>
              <w:rPr>
                <w:lang w:val="en-GB"/>
              </w:rPr>
              <w:t>6.7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0.028</w:t>
            </w:r>
          </w:p>
        </w:tc>
      </w:tr>
      <w:tr w:rsidR="00B824AC" w:rsidRPr="00DC6172" w:rsidTr="006A4C88">
        <w:trPr>
          <w:trHeight w:val="826"/>
        </w:trPr>
        <w:tc>
          <w:tcPr>
            <w:tcW w:w="1809" w:type="dxa"/>
          </w:tcPr>
          <w:p w:rsidR="00B824AC" w:rsidRDefault="00B824AC" w:rsidP="006A4C88">
            <w:pPr>
              <w:rPr>
                <w:lang w:val="en-GB"/>
              </w:rPr>
            </w:pPr>
            <w:r>
              <w:rPr>
                <w:lang w:val="en-GB"/>
              </w:rPr>
              <w:t>TG (mg/dl)</w:t>
            </w:r>
          </w:p>
        </w:tc>
        <w:tc>
          <w:tcPr>
            <w:tcW w:w="1701" w:type="dxa"/>
          </w:tcPr>
          <w:p w:rsidR="00B824AC" w:rsidRDefault="006A4C88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132.7</w:t>
            </w:r>
            <w:r w:rsidR="00EB4B7B">
              <w:rPr>
                <w:lang w:val="en-GB"/>
              </w:rPr>
              <w:t xml:space="preserve"> ± 88.3 (104.</w:t>
            </w:r>
            <w:r w:rsidR="00B824AC">
              <w:rPr>
                <w:lang w:val="en-GB"/>
              </w:rPr>
              <w:t>0)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149.4 ± 87.3 (126.5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&lt; 0.001</w:t>
            </w:r>
            <w:r w:rsidRPr="008069A3">
              <w:rPr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</w:tcPr>
          <w:p w:rsidR="00B824AC" w:rsidRDefault="006A4C88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103.6 ± 73</w:t>
            </w:r>
            <w:r w:rsidR="00696B4C">
              <w:rPr>
                <w:lang w:val="en-GB"/>
              </w:rPr>
              <w:t>.3 (83.</w:t>
            </w:r>
            <w:r w:rsidR="00B824AC">
              <w:rPr>
                <w:lang w:val="en-GB"/>
              </w:rPr>
              <w:t>0)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115.8 ± 80.9 (98.0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2" w:type="dxa"/>
          </w:tcPr>
          <w:p w:rsidR="00B824AC" w:rsidRDefault="00B824A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0.140</w:t>
            </w:r>
          </w:p>
        </w:tc>
        <w:tc>
          <w:tcPr>
            <w:tcW w:w="1559" w:type="dxa"/>
          </w:tcPr>
          <w:p w:rsidR="00B824AC" w:rsidRPr="006E5751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53.6 ± 87.3</w:t>
            </w:r>
            <w:r w:rsidR="00B824AC">
              <w:rPr>
                <w:lang w:val="en-GB"/>
              </w:rPr>
              <w:t xml:space="preserve"> (</w:t>
            </w:r>
            <w:r>
              <w:rPr>
                <w:lang w:val="en-GB"/>
              </w:rPr>
              <w:t>26.5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559" w:type="dxa"/>
          </w:tcPr>
          <w:p w:rsidR="00B824AC" w:rsidRPr="006E5751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15.8 ± 80.9</w:t>
            </w:r>
            <w:r w:rsidR="00B824AC">
              <w:rPr>
                <w:lang w:val="en-GB"/>
              </w:rPr>
              <w:t xml:space="preserve"> (</w:t>
            </w:r>
            <w:r>
              <w:rPr>
                <w:lang w:val="en-GB"/>
              </w:rPr>
              <w:t>12.5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Default="00B824A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0.054</w:t>
            </w:r>
          </w:p>
        </w:tc>
      </w:tr>
      <w:tr w:rsidR="00B824AC" w:rsidTr="006A4C88">
        <w:trPr>
          <w:trHeight w:val="826"/>
        </w:trPr>
        <w:tc>
          <w:tcPr>
            <w:tcW w:w="1809" w:type="dxa"/>
          </w:tcPr>
          <w:p w:rsidR="00B824AC" w:rsidRDefault="000971E9" w:rsidP="006A4C88">
            <w:pPr>
              <w:rPr>
                <w:lang w:val="en-GB"/>
              </w:rPr>
            </w:pPr>
            <w:proofErr w:type="spellStart"/>
            <w:proofErr w:type="gramStart"/>
            <w:r>
              <w:rPr>
                <w:lang w:val="en-GB"/>
              </w:rPr>
              <w:t>t</w:t>
            </w:r>
            <w:r w:rsidR="00B824AC">
              <w:rPr>
                <w:lang w:val="en-GB"/>
              </w:rPr>
              <w:t>Hcy</w:t>
            </w:r>
            <w:proofErr w:type="spellEnd"/>
            <w:proofErr w:type="gramEnd"/>
            <w:r w:rsidR="00B824AC">
              <w:rPr>
                <w:lang w:val="en-GB"/>
              </w:rPr>
              <w:t xml:space="preserve"> (</w:t>
            </w:r>
            <w:proofErr w:type="spellStart"/>
            <w:r w:rsidR="00B824AC">
              <w:rPr>
                <w:lang w:val="en-GB"/>
              </w:rPr>
              <w:t>μmol</w:t>
            </w:r>
            <w:proofErr w:type="spellEnd"/>
            <w:r w:rsidR="00B824AC">
              <w:rPr>
                <w:lang w:val="en-GB"/>
              </w:rPr>
              <w:t>/l)</w:t>
            </w:r>
          </w:p>
        </w:tc>
        <w:tc>
          <w:tcPr>
            <w:tcW w:w="1701" w:type="dxa"/>
          </w:tcPr>
          <w:p w:rsidR="00B824AC" w:rsidRDefault="00577CB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12.0</w:t>
            </w:r>
            <w:r w:rsidR="00EB4B7B">
              <w:rPr>
                <w:lang w:val="en-GB"/>
              </w:rPr>
              <w:t xml:space="preserve"> ± 3.9</w:t>
            </w:r>
          </w:p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(11.6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13.0 ± 4.2</w:t>
            </w:r>
          </w:p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(12.1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0.003</w:t>
            </w:r>
            <w:r w:rsidRPr="008069A3">
              <w:rPr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</w:tcPr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11.7 ± 4.8</w:t>
            </w:r>
          </w:p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(11.1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12.5 ± 4.5  (11.6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2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0.019</w:t>
            </w:r>
          </w:p>
        </w:tc>
        <w:tc>
          <w:tcPr>
            <w:tcW w:w="1559" w:type="dxa"/>
          </w:tcPr>
          <w:p w:rsidR="00B824AC" w:rsidRPr="006E5751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12.8 ± 20.8 </w:t>
            </w:r>
            <w:r w:rsidR="00B824AC">
              <w:rPr>
                <w:lang w:val="en-GB"/>
              </w:rPr>
              <w:t>(</w:t>
            </w:r>
            <w:r>
              <w:rPr>
                <w:lang w:val="en-GB"/>
              </w:rPr>
              <w:t>10.9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559" w:type="dxa"/>
          </w:tcPr>
          <w:p w:rsidR="00B824AC" w:rsidRPr="006E5751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11.7 ± 24.6</w:t>
            </w:r>
            <w:r w:rsidR="00B824AC">
              <w:rPr>
                <w:lang w:val="en-GB"/>
              </w:rPr>
              <w:t xml:space="preserve"> (</w:t>
            </w:r>
            <w:r>
              <w:rPr>
                <w:lang w:val="en-GB"/>
              </w:rPr>
              <w:t>13.0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Pr="008739BB" w:rsidRDefault="00B824AC" w:rsidP="006A4C88">
            <w:pPr>
              <w:jc w:val="center"/>
              <w:rPr>
                <w:lang w:val="en-GB"/>
              </w:rPr>
            </w:pPr>
            <w:r w:rsidRPr="008739BB">
              <w:rPr>
                <w:lang w:val="en-GB"/>
              </w:rPr>
              <w:t>0.597</w:t>
            </w:r>
          </w:p>
        </w:tc>
      </w:tr>
      <w:tr w:rsidR="00B824AC" w:rsidTr="006A4C88">
        <w:trPr>
          <w:trHeight w:val="826"/>
        </w:trPr>
        <w:tc>
          <w:tcPr>
            <w:tcW w:w="1809" w:type="dxa"/>
          </w:tcPr>
          <w:p w:rsidR="00B824AC" w:rsidRDefault="00B824AC" w:rsidP="006A4C88">
            <w:pPr>
              <w:rPr>
                <w:lang w:val="en-GB"/>
              </w:rPr>
            </w:pPr>
            <w:r>
              <w:rPr>
                <w:lang w:val="en-GB"/>
              </w:rPr>
              <w:t>Folate  (ng/ml)</w:t>
            </w:r>
          </w:p>
        </w:tc>
        <w:tc>
          <w:tcPr>
            <w:tcW w:w="1701" w:type="dxa"/>
          </w:tcPr>
          <w:p w:rsidR="00B824AC" w:rsidRDefault="00577CB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6.8</w:t>
            </w:r>
            <w:r w:rsidR="00EB4B7B">
              <w:rPr>
                <w:lang w:val="en-GB"/>
              </w:rPr>
              <w:t xml:space="preserve"> ± 2.</w:t>
            </w:r>
            <w:r w:rsidR="00B824AC">
              <w:rPr>
                <w:lang w:val="en-GB"/>
              </w:rPr>
              <w:t>6</w:t>
            </w:r>
          </w:p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(6.</w:t>
            </w:r>
            <w:r w:rsidR="00B824AC">
              <w:rPr>
                <w:lang w:val="en-GB"/>
              </w:rPr>
              <w:t>3)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6.0 ± 2.3</w:t>
            </w:r>
          </w:p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(6.1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&lt; 0.001</w:t>
            </w:r>
            <w:r w:rsidRPr="008069A3">
              <w:rPr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</w:tcPr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7.0 ± 2.8</w:t>
            </w:r>
          </w:p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(5.9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6.3 ± 2.1</w:t>
            </w:r>
          </w:p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(5.3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2" w:type="dxa"/>
          </w:tcPr>
          <w:p w:rsidR="00B824AC" w:rsidRDefault="00B824A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0.245</w:t>
            </w:r>
          </w:p>
        </w:tc>
        <w:tc>
          <w:tcPr>
            <w:tcW w:w="1559" w:type="dxa"/>
          </w:tcPr>
          <w:p w:rsidR="00B824AC" w:rsidRPr="006E5751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-15.8 ± 11.8   </w:t>
            </w:r>
            <w:r w:rsidR="00B824AC">
              <w:rPr>
                <w:lang w:val="en-GB"/>
              </w:rPr>
              <w:t xml:space="preserve"> (</w:t>
            </w:r>
            <w:r>
              <w:rPr>
                <w:lang w:val="en-GB"/>
              </w:rPr>
              <w:t>-17.7</w:t>
            </w:r>
            <w:r w:rsidR="00B824AC">
              <w:rPr>
                <w:lang w:val="en-GB"/>
              </w:rPr>
              <w:t xml:space="preserve">) </w:t>
            </w:r>
          </w:p>
        </w:tc>
        <w:tc>
          <w:tcPr>
            <w:tcW w:w="1559" w:type="dxa"/>
          </w:tcPr>
          <w:p w:rsidR="00B824AC" w:rsidRPr="006E5751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-7.3 ± 21.</w:t>
            </w:r>
            <w:r w:rsidR="00B824AC">
              <w:rPr>
                <w:lang w:val="en-GB"/>
              </w:rPr>
              <w:t>6</w:t>
            </w:r>
            <w:r>
              <w:rPr>
                <w:lang w:val="en-GB"/>
              </w:rPr>
              <w:t xml:space="preserve">     </w:t>
            </w:r>
            <w:r w:rsidR="00B824AC">
              <w:rPr>
                <w:lang w:val="en-GB"/>
              </w:rPr>
              <w:t xml:space="preserve"> (</w:t>
            </w:r>
            <w:r>
              <w:rPr>
                <w:lang w:val="en-GB"/>
              </w:rPr>
              <w:t>-9.7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Default="00B824A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0.097</w:t>
            </w:r>
          </w:p>
        </w:tc>
      </w:tr>
      <w:tr w:rsidR="00B824AC" w:rsidTr="006A4C88">
        <w:trPr>
          <w:trHeight w:val="826"/>
        </w:trPr>
        <w:tc>
          <w:tcPr>
            <w:tcW w:w="1809" w:type="dxa"/>
          </w:tcPr>
          <w:p w:rsidR="00B824AC" w:rsidRDefault="00B824AC" w:rsidP="006A4C88">
            <w:pPr>
              <w:rPr>
                <w:lang w:val="en-GB"/>
              </w:rPr>
            </w:pPr>
            <w:r>
              <w:rPr>
                <w:lang w:val="en-GB"/>
              </w:rPr>
              <w:t>Vitamin B12 (</w:t>
            </w:r>
            <w:proofErr w:type="spellStart"/>
            <w:r>
              <w:rPr>
                <w:lang w:val="en-GB"/>
              </w:rPr>
              <w:t>pg</w:t>
            </w:r>
            <w:proofErr w:type="spellEnd"/>
            <w:r>
              <w:rPr>
                <w:lang w:val="en-GB"/>
              </w:rPr>
              <w:t>/ml)</w:t>
            </w:r>
          </w:p>
        </w:tc>
        <w:tc>
          <w:tcPr>
            <w:tcW w:w="1701" w:type="dxa"/>
          </w:tcPr>
          <w:p w:rsidR="00B824AC" w:rsidRDefault="00577CB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392.1 ± 201.4</w:t>
            </w:r>
            <w:r w:rsidR="00EB4B7B">
              <w:rPr>
                <w:lang w:val="en-GB"/>
              </w:rPr>
              <w:t xml:space="preserve"> (349.2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357.3 ± 168.4</w:t>
            </w:r>
          </w:p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(322.5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0.001</w:t>
            </w:r>
            <w:r w:rsidRPr="008069A3">
              <w:rPr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</w:tcPr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426.1 ± 234.2</w:t>
            </w:r>
          </w:p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(354.4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701" w:type="dxa"/>
          </w:tcPr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385.8 ± 149.3</w:t>
            </w:r>
          </w:p>
          <w:p w:rsidR="00B824AC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(335.0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2" w:type="dxa"/>
          </w:tcPr>
          <w:p w:rsidR="00B824AC" w:rsidRDefault="00B824A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0.683</w:t>
            </w:r>
          </w:p>
        </w:tc>
        <w:tc>
          <w:tcPr>
            <w:tcW w:w="1559" w:type="dxa"/>
          </w:tcPr>
          <w:p w:rsidR="00B824AC" w:rsidRPr="006E5751" w:rsidRDefault="00EB4B7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-5.0 ± 5.1     </w:t>
            </w:r>
            <w:r w:rsidR="00B824AC">
              <w:rPr>
                <w:lang w:val="en-GB"/>
              </w:rPr>
              <w:t xml:space="preserve">   (</w:t>
            </w:r>
            <w:r>
              <w:rPr>
                <w:lang w:val="en-GB"/>
              </w:rPr>
              <w:t>-6.0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559" w:type="dxa"/>
          </w:tcPr>
          <w:p w:rsidR="00B824AC" w:rsidRPr="006E5751" w:rsidRDefault="00E12A4E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-1.6 ± 2</w:t>
            </w:r>
            <w:r w:rsidR="00EB4B7B">
              <w:rPr>
                <w:lang w:val="en-GB"/>
              </w:rPr>
              <w:t>.1</w:t>
            </w:r>
            <w:r>
              <w:rPr>
                <w:lang w:val="en-GB"/>
              </w:rPr>
              <w:t xml:space="preserve"> </w:t>
            </w:r>
            <w:r w:rsidR="00EB4B7B">
              <w:rPr>
                <w:lang w:val="en-GB"/>
              </w:rPr>
              <w:t xml:space="preserve">      </w:t>
            </w:r>
            <w:r w:rsidR="00B824AC">
              <w:rPr>
                <w:lang w:val="en-GB"/>
              </w:rPr>
              <w:t xml:space="preserve"> (</w:t>
            </w:r>
            <w:r w:rsidR="00EB4B7B">
              <w:rPr>
                <w:lang w:val="en-GB"/>
              </w:rPr>
              <w:t>-2.6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Pr="008739BB" w:rsidRDefault="00B824AC" w:rsidP="006A4C88">
            <w:pPr>
              <w:jc w:val="center"/>
              <w:rPr>
                <w:b/>
                <w:lang w:val="en-GB"/>
              </w:rPr>
            </w:pPr>
            <w:r w:rsidRPr="008739BB">
              <w:rPr>
                <w:b/>
                <w:lang w:val="en-GB"/>
              </w:rPr>
              <w:t>0.019</w:t>
            </w:r>
          </w:p>
        </w:tc>
      </w:tr>
      <w:tr w:rsidR="00B824AC" w:rsidTr="006A4C88">
        <w:trPr>
          <w:trHeight w:val="826"/>
        </w:trPr>
        <w:tc>
          <w:tcPr>
            <w:tcW w:w="1809" w:type="dxa"/>
          </w:tcPr>
          <w:p w:rsidR="00B824AC" w:rsidRDefault="00B824AC" w:rsidP="006A4C88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PANSS – positive symptoms score</w:t>
            </w:r>
          </w:p>
        </w:tc>
        <w:tc>
          <w:tcPr>
            <w:tcW w:w="1701" w:type="dxa"/>
          </w:tcPr>
          <w:p w:rsidR="00B824AC" w:rsidRDefault="00577CB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25.3</w:t>
            </w:r>
            <w:r w:rsidR="00696B4C">
              <w:rPr>
                <w:lang w:val="en-GB"/>
              </w:rPr>
              <w:t xml:space="preserve"> ± 5.3</w:t>
            </w:r>
          </w:p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(24.</w:t>
            </w:r>
            <w:r w:rsidR="00B824AC">
              <w:rPr>
                <w:lang w:val="en-GB"/>
              </w:rPr>
              <w:t>0)</w:t>
            </w:r>
          </w:p>
        </w:tc>
        <w:tc>
          <w:tcPr>
            <w:tcW w:w="1701" w:type="dxa"/>
          </w:tcPr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7.8 ± 1.6</w:t>
            </w:r>
          </w:p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(7.</w:t>
            </w:r>
            <w:r w:rsidR="00B824AC">
              <w:rPr>
                <w:lang w:val="en-GB"/>
              </w:rPr>
              <w:t>0)</w:t>
            </w:r>
          </w:p>
        </w:tc>
        <w:tc>
          <w:tcPr>
            <w:tcW w:w="993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&lt; 0.001</w:t>
            </w:r>
            <w:r w:rsidRPr="008069A3">
              <w:rPr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</w:tcPr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22.1 ± 3.4</w:t>
            </w:r>
          </w:p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(23.</w:t>
            </w:r>
            <w:r w:rsidR="00B824AC">
              <w:rPr>
                <w:lang w:val="en-GB"/>
              </w:rPr>
              <w:t>0)</w:t>
            </w:r>
          </w:p>
        </w:tc>
        <w:tc>
          <w:tcPr>
            <w:tcW w:w="1701" w:type="dxa"/>
          </w:tcPr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8.5 ± 2.</w:t>
            </w:r>
            <w:r w:rsidR="00B824AC">
              <w:rPr>
                <w:lang w:val="en-GB"/>
              </w:rPr>
              <w:t>9</w:t>
            </w:r>
          </w:p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(7.0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2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&lt; 0.001</w:t>
            </w:r>
            <w:r w:rsidRPr="008069A3">
              <w:rPr>
                <w:vertAlign w:val="superscript"/>
                <w:lang w:val="en-GB"/>
              </w:rPr>
              <w:t>†</w:t>
            </w:r>
          </w:p>
        </w:tc>
        <w:tc>
          <w:tcPr>
            <w:tcW w:w="1559" w:type="dxa"/>
          </w:tcPr>
          <w:p w:rsidR="00B824AC" w:rsidRPr="006E5751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-68.5 ± 6.8  </w:t>
            </w:r>
            <w:r w:rsidR="00B824AC">
              <w:rPr>
                <w:lang w:val="en-GB"/>
              </w:rPr>
              <w:t xml:space="preserve">    (</w:t>
            </w:r>
            <w:r>
              <w:rPr>
                <w:lang w:val="en-GB"/>
              </w:rPr>
              <w:t>-68.6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559" w:type="dxa"/>
          </w:tcPr>
          <w:p w:rsidR="00B824AC" w:rsidRPr="006E5751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-61.2 ± 12.6   </w:t>
            </w:r>
            <w:r w:rsidR="00B824AC">
              <w:rPr>
                <w:lang w:val="en-GB"/>
              </w:rPr>
              <w:t xml:space="preserve"> (</w:t>
            </w:r>
            <w:r>
              <w:rPr>
                <w:lang w:val="en-GB"/>
              </w:rPr>
              <w:t>-63.2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0.017</w:t>
            </w:r>
          </w:p>
        </w:tc>
      </w:tr>
      <w:tr w:rsidR="00B824AC" w:rsidTr="006A4C88">
        <w:trPr>
          <w:trHeight w:val="826"/>
        </w:trPr>
        <w:tc>
          <w:tcPr>
            <w:tcW w:w="1809" w:type="dxa"/>
          </w:tcPr>
          <w:p w:rsidR="00B824AC" w:rsidRDefault="00B824AC" w:rsidP="006A4C88">
            <w:pPr>
              <w:rPr>
                <w:lang w:val="en-GB"/>
              </w:rPr>
            </w:pPr>
            <w:r>
              <w:rPr>
                <w:lang w:val="en-GB"/>
              </w:rPr>
              <w:t>PANSS – negative symptoms score</w:t>
            </w:r>
          </w:p>
        </w:tc>
        <w:tc>
          <w:tcPr>
            <w:tcW w:w="1701" w:type="dxa"/>
          </w:tcPr>
          <w:p w:rsidR="00B824AC" w:rsidRDefault="00577CB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18.5</w:t>
            </w:r>
            <w:r w:rsidR="00696B4C">
              <w:rPr>
                <w:lang w:val="en-GB"/>
              </w:rPr>
              <w:t xml:space="preserve"> ± 7.1</w:t>
            </w:r>
          </w:p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(15.0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701" w:type="dxa"/>
          </w:tcPr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14.5 ± 4.</w:t>
            </w:r>
            <w:r w:rsidR="00B824AC">
              <w:rPr>
                <w:lang w:val="en-GB"/>
              </w:rPr>
              <w:t>7</w:t>
            </w:r>
          </w:p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(13.</w:t>
            </w:r>
            <w:r w:rsidR="00B824AC">
              <w:rPr>
                <w:lang w:val="en-GB"/>
              </w:rPr>
              <w:t>0)</w:t>
            </w:r>
          </w:p>
        </w:tc>
        <w:tc>
          <w:tcPr>
            <w:tcW w:w="993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&lt; 0.001</w:t>
            </w:r>
            <w:r w:rsidRPr="008069A3">
              <w:rPr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</w:tcPr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19.7 ± 7.4</w:t>
            </w:r>
          </w:p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(18.</w:t>
            </w:r>
            <w:r w:rsidR="00B824AC">
              <w:rPr>
                <w:lang w:val="en-GB"/>
              </w:rPr>
              <w:t>0)</w:t>
            </w:r>
          </w:p>
        </w:tc>
        <w:tc>
          <w:tcPr>
            <w:tcW w:w="1701" w:type="dxa"/>
          </w:tcPr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14.9 ± 5.5</w:t>
            </w:r>
          </w:p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(13.</w:t>
            </w:r>
            <w:r w:rsidR="00B824AC">
              <w:rPr>
                <w:lang w:val="en-GB"/>
              </w:rPr>
              <w:t>0)</w:t>
            </w:r>
          </w:p>
        </w:tc>
        <w:tc>
          <w:tcPr>
            <w:tcW w:w="992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&lt; 0.001</w:t>
            </w:r>
            <w:r w:rsidRPr="008069A3">
              <w:rPr>
                <w:vertAlign w:val="superscript"/>
                <w:lang w:val="en-GB"/>
              </w:rPr>
              <w:t>†</w:t>
            </w:r>
          </w:p>
        </w:tc>
        <w:tc>
          <w:tcPr>
            <w:tcW w:w="1559" w:type="dxa"/>
          </w:tcPr>
          <w:p w:rsidR="00B824AC" w:rsidRPr="006E5751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-18.0 ± 13.3   </w:t>
            </w:r>
            <w:r w:rsidR="00B824AC">
              <w:rPr>
                <w:lang w:val="en-GB"/>
              </w:rPr>
              <w:t xml:space="preserve"> (</w:t>
            </w:r>
            <w:r>
              <w:rPr>
                <w:lang w:val="en-GB"/>
              </w:rPr>
              <w:t>-14.8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559" w:type="dxa"/>
          </w:tcPr>
          <w:p w:rsidR="00B824AC" w:rsidRPr="006E5751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-22.0 ± 14.0    </w:t>
            </w:r>
            <w:r w:rsidR="00B824AC">
              <w:rPr>
                <w:lang w:val="en-GB"/>
              </w:rPr>
              <w:t xml:space="preserve"> (</w:t>
            </w:r>
            <w:r>
              <w:rPr>
                <w:lang w:val="en-GB"/>
              </w:rPr>
              <w:t>-27.</w:t>
            </w:r>
            <w:r w:rsidR="00B824AC" w:rsidRPr="006E5751">
              <w:rPr>
                <w:lang w:val="en-GB"/>
              </w:rPr>
              <w:t>8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Pr="008739BB" w:rsidRDefault="00B824AC" w:rsidP="006A4C88">
            <w:pPr>
              <w:jc w:val="center"/>
              <w:rPr>
                <w:lang w:val="en-GB"/>
              </w:rPr>
            </w:pPr>
            <w:r w:rsidRPr="008739BB">
              <w:rPr>
                <w:lang w:val="en-GB"/>
              </w:rPr>
              <w:t>0.337</w:t>
            </w:r>
          </w:p>
        </w:tc>
      </w:tr>
      <w:tr w:rsidR="00B824AC" w:rsidRPr="005E59A1" w:rsidTr="006A4C88">
        <w:trPr>
          <w:trHeight w:val="830"/>
        </w:trPr>
        <w:tc>
          <w:tcPr>
            <w:tcW w:w="1809" w:type="dxa"/>
          </w:tcPr>
          <w:p w:rsidR="00B824AC" w:rsidRDefault="00B824AC" w:rsidP="006A4C88">
            <w:pPr>
              <w:rPr>
                <w:lang w:val="en-GB"/>
              </w:rPr>
            </w:pPr>
            <w:r>
              <w:rPr>
                <w:lang w:val="en-GB"/>
              </w:rPr>
              <w:t>PANSS – general psychopathology score</w:t>
            </w:r>
          </w:p>
        </w:tc>
        <w:tc>
          <w:tcPr>
            <w:tcW w:w="1701" w:type="dxa"/>
          </w:tcPr>
          <w:p w:rsidR="00B824AC" w:rsidRDefault="00577CBB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44.0</w:t>
            </w:r>
            <w:r w:rsidR="00696B4C">
              <w:rPr>
                <w:lang w:val="en-GB"/>
              </w:rPr>
              <w:t xml:space="preserve"> ± 7.7</w:t>
            </w:r>
          </w:p>
          <w:p w:rsidR="00B824AC" w:rsidRDefault="00B824A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(42.00)</w:t>
            </w:r>
          </w:p>
        </w:tc>
        <w:tc>
          <w:tcPr>
            <w:tcW w:w="1701" w:type="dxa"/>
          </w:tcPr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19.1 ± 3.8</w:t>
            </w:r>
          </w:p>
          <w:p w:rsidR="00B824AC" w:rsidRDefault="00B824A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(18.00)</w:t>
            </w:r>
          </w:p>
        </w:tc>
        <w:tc>
          <w:tcPr>
            <w:tcW w:w="993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&lt; 0.001</w:t>
            </w:r>
            <w:r w:rsidRPr="008069A3">
              <w:rPr>
                <w:vertAlign w:val="superscript"/>
                <w:lang w:val="en-GB"/>
              </w:rPr>
              <w:t>†</w:t>
            </w:r>
          </w:p>
        </w:tc>
        <w:tc>
          <w:tcPr>
            <w:tcW w:w="1701" w:type="dxa"/>
          </w:tcPr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40.9 ± 6.7</w:t>
            </w:r>
          </w:p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(41.</w:t>
            </w:r>
            <w:r w:rsidR="00B824AC">
              <w:rPr>
                <w:lang w:val="en-GB"/>
              </w:rPr>
              <w:t>0)</w:t>
            </w:r>
          </w:p>
        </w:tc>
        <w:tc>
          <w:tcPr>
            <w:tcW w:w="1701" w:type="dxa"/>
          </w:tcPr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20.7 ± 6.2</w:t>
            </w:r>
          </w:p>
          <w:p w:rsidR="00B824AC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(19.0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992" w:type="dxa"/>
          </w:tcPr>
          <w:p w:rsidR="00B824AC" w:rsidRPr="00D833FD" w:rsidRDefault="00B824AC" w:rsidP="006A4C88">
            <w:pPr>
              <w:jc w:val="center"/>
              <w:rPr>
                <w:b/>
                <w:lang w:val="en-GB"/>
              </w:rPr>
            </w:pPr>
            <w:r w:rsidRPr="00D833FD">
              <w:rPr>
                <w:b/>
                <w:lang w:val="en-GB"/>
              </w:rPr>
              <w:t>&lt; 0.001</w:t>
            </w:r>
            <w:r w:rsidRPr="008069A3">
              <w:rPr>
                <w:vertAlign w:val="superscript"/>
                <w:lang w:val="en-GB"/>
              </w:rPr>
              <w:t>†</w:t>
            </w:r>
          </w:p>
        </w:tc>
        <w:tc>
          <w:tcPr>
            <w:tcW w:w="1559" w:type="dxa"/>
          </w:tcPr>
          <w:p w:rsidR="00B824AC" w:rsidRPr="006E5751" w:rsidRDefault="00696B4C" w:rsidP="006A4C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-55.7 ± 8.1</w:t>
            </w:r>
            <w:r w:rsidR="00B824AC">
              <w:rPr>
                <w:lang w:val="en-GB"/>
              </w:rPr>
              <w:t xml:space="preserve">           (</w:t>
            </w:r>
            <w:r>
              <w:rPr>
                <w:lang w:val="en-GB"/>
              </w:rPr>
              <w:t>-56.1</w:t>
            </w:r>
            <w:r w:rsidR="00B824AC">
              <w:rPr>
                <w:lang w:val="en-GB"/>
              </w:rPr>
              <w:t>)</w:t>
            </w:r>
          </w:p>
        </w:tc>
        <w:tc>
          <w:tcPr>
            <w:tcW w:w="1559" w:type="dxa"/>
          </w:tcPr>
          <w:p w:rsidR="00B824AC" w:rsidRPr="006E5751" w:rsidRDefault="00B824AC" w:rsidP="00696B4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-48.</w:t>
            </w:r>
            <w:r w:rsidR="00696B4C">
              <w:rPr>
                <w:lang w:val="en-GB"/>
              </w:rPr>
              <w:t xml:space="preserve">3 ± 16.2   </w:t>
            </w:r>
            <w:r>
              <w:rPr>
                <w:lang w:val="en-GB"/>
              </w:rPr>
              <w:t xml:space="preserve"> (</w:t>
            </w:r>
            <w:r w:rsidR="00696B4C">
              <w:rPr>
                <w:lang w:val="en-GB"/>
              </w:rPr>
              <w:t>-47.9</w:t>
            </w:r>
            <w:r>
              <w:rPr>
                <w:lang w:val="en-GB"/>
              </w:rPr>
              <w:t>)</w:t>
            </w:r>
          </w:p>
        </w:tc>
        <w:tc>
          <w:tcPr>
            <w:tcW w:w="993" w:type="dxa"/>
          </w:tcPr>
          <w:p w:rsidR="00B824AC" w:rsidRPr="008739BB" w:rsidRDefault="00B824AC" w:rsidP="006A4C88">
            <w:pPr>
              <w:jc w:val="center"/>
              <w:rPr>
                <w:lang w:val="en-GB"/>
              </w:rPr>
            </w:pPr>
            <w:r w:rsidRPr="008739BB">
              <w:rPr>
                <w:lang w:val="en-GB"/>
              </w:rPr>
              <w:t>0.109</w:t>
            </w:r>
          </w:p>
        </w:tc>
      </w:tr>
    </w:tbl>
    <w:p w:rsidR="00B824AC" w:rsidRPr="00EF337D" w:rsidRDefault="00DD0F95" w:rsidP="00B824AC">
      <w:pPr>
        <w:rPr>
          <w:sz w:val="20"/>
          <w:szCs w:val="20"/>
          <w:lang w:val="en-GB"/>
        </w:rPr>
      </w:pPr>
      <w:r w:rsidRPr="00DD0F95">
        <w:rPr>
          <w:sz w:val="20"/>
          <w:szCs w:val="20"/>
          <w:lang w:val="en-GB"/>
        </w:rPr>
        <w:t>Data expressed as mean ± SD (median)</w:t>
      </w:r>
      <w:r>
        <w:rPr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B0E35">
        <w:rPr>
          <w:sz w:val="20"/>
          <w:szCs w:val="20"/>
          <w:lang w:val="en-GB"/>
        </w:rPr>
        <w:t>*</w:t>
      </w:r>
      <w:r>
        <w:rPr>
          <w:sz w:val="20"/>
          <w:szCs w:val="20"/>
          <w:lang w:val="en-GB"/>
        </w:rPr>
        <w:t xml:space="preserve"> </w:t>
      </w:r>
      <w:r w:rsidR="00FB0E35">
        <w:rPr>
          <w:sz w:val="20"/>
          <w:szCs w:val="20"/>
          <w:lang w:val="en-GB"/>
        </w:rPr>
        <w:t xml:space="preserve">p-value calculated using </w:t>
      </w:r>
      <w:r w:rsidR="00B824AC" w:rsidRPr="00EF337D">
        <w:rPr>
          <w:sz w:val="20"/>
          <w:szCs w:val="20"/>
          <w:lang w:val="en-GB"/>
        </w:rPr>
        <w:t xml:space="preserve">Wilcoxon test with exception of </w:t>
      </w:r>
      <w:proofErr w:type="spellStart"/>
      <w:r w:rsidR="00B824AC" w:rsidRPr="00EF337D">
        <w:rPr>
          <w:sz w:val="20"/>
          <w:szCs w:val="20"/>
          <w:lang w:val="en-GB"/>
        </w:rPr>
        <w:t>TCh</w:t>
      </w:r>
      <w:proofErr w:type="spellEnd"/>
      <w:r w:rsidR="00B824AC" w:rsidRPr="00EF337D">
        <w:rPr>
          <w:sz w:val="20"/>
          <w:szCs w:val="20"/>
          <w:lang w:val="en-GB"/>
        </w:rPr>
        <w:t xml:space="preserve"> (p-value calculated using a paired sample t-test)</w:t>
      </w:r>
      <w:r w:rsidR="00B824AC">
        <w:rPr>
          <w:sz w:val="20"/>
          <w:szCs w:val="20"/>
          <w:lang w:val="en-GB"/>
        </w:rPr>
        <w:t xml:space="preserve">                                                                                                     </w:t>
      </w:r>
      <w:r w:rsidR="00FB0E35">
        <w:rPr>
          <w:sz w:val="20"/>
          <w:szCs w:val="20"/>
          <w:lang w:val="en-GB"/>
        </w:rPr>
        <w:t xml:space="preserve">           </w:t>
      </w:r>
      <w:r w:rsidR="00B824AC">
        <w:rPr>
          <w:sz w:val="20"/>
          <w:szCs w:val="20"/>
          <w:lang w:val="en-GB"/>
        </w:rPr>
        <w:t xml:space="preserve">   ** p-value calculated using Mann-Whitney U test                                                                                                                                                                                                                              </w:t>
      </w:r>
      <w:r w:rsidR="00B824AC" w:rsidRPr="006D20C2">
        <w:rPr>
          <w:vertAlign w:val="superscript"/>
          <w:lang w:val="en-GB"/>
        </w:rPr>
        <w:t>Ŧ</w:t>
      </w:r>
      <w:r w:rsidR="00B824AC">
        <w:rPr>
          <w:sz w:val="20"/>
          <w:szCs w:val="20"/>
          <w:lang w:val="en-GB"/>
        </w:rPr>
        <w:t xml:space="preserve"> (follow-up – baseline)/baseline × 100                                                                                                                                                                                                                                              Significant differences (p &lt; 0.05) were marked in bold                                                                                                                                                                                                                         </w:t>
      </w:r>
      <w:r w:rsidR="00B824AC" w:rsidRPr="000341C2">
        <w:rPr>
          <w:sz w:val="20"/>
          <w:szCs w:val="20"/>
          <w:vertAlign w:val="superscript"/>
          <w:lang w:val="en-GB"/>
        </w:rPr>
        <w:t>†</w:t>
      </w:r>
      <w:r>
        <w:rPr>
          <w:sz w:val="20"/>
          <w:szCs w:val="20"/>
          <w:vertAlign w:val="superscript"/>
          <w:lang w:val="en-GB"/>
        </w:rPr>
        <w:t xml:space="preserve"> </w:t>
      </w:r>
      <w:r w:rsidR="00B824AC">
        <w:rPr>
          <w:sz w:val="20"/>
          <w:szCs w:val="20"/>
          <w:lang w:val="en-GB"/>
        </w:rPr>
        <w:t xml:space="preserve">p-value significant after application of </w:t>
      </w:r>
      <w:proofErr w:type="spellStart"/>
      <w:r w:rsidR="00B824AC">
        <w:rPr>
          <w:sz w:val="20"/>
          <w:szCs w:val="20"/>
          <w:lang w:val="en-GB"/>
        </w:rPr>
        <w:t>Bonferroni</w:t>
      </w:r>
      <w:proofErr w:type="spellEnd"/>
      <w:r w:rsidR="00B824AC">
        <w:rPr>
          <w:sz w:val="20"/>
          <w:szCs w:val="20"/>
          <w:lang w:val="en-GB"/>
        </w:rPr>
        <w:t xml:space="preserve"> correction (p &lt; 0.0041)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Abbreviations: BMI – bod</w:t>
      </w:r>
      <w:r w:rsidR="000971E9">
        <w:rPr>
          <w:sz w:val="20"/>
          <w:szCs w:val="20"/>
          <w:lang w:val="en-GB"/>
        </w:rPr>
        <w:t>y mass index</w:t>
      </w:r>
      <w:r w:rsidR="00B824AC">
        <w:rPr>
          <w:sz w:val="20"/>
          <w:szCs w:val="20"/>
          <w:lang w:val="en-GB"/>
        </w:rPr>
        <w:t>, HDL – high density lipoproteins, LDL – low density lipoproteins, PANSS – Positive and Negative Syndrome Scale, TC – total cholesterol</w:t>
      </w:r>
      <w:r w:rsidR="000971E9">
        <w:rPr>
          <w:sz w:val="20"/>
          <w:szCs w:val="20"/>
          <w:lang w:val="en-GB"/>
        </w:rPr>
        <w:t xml:space="preserve">, </w:t>
      </w:r>
      <w:proofErr w:type="spellStart"/>
      <w:r w:rsidR="000971E9">
        <w:rPr>
          <w:sz w:val="20"/>
          <w:szCs w:val="20"/>
          <w:lang w:val="en-GB"/>
        </w:rPr>
        <w:t>tHcy</w:t>
      </w:r>
      <w:proofErr w:type="spellEnd"/>
      <w:r w:rsidR="000971E9">
        <w:rPr>
          <w:sz w:val="20"/>
          <w:szCs w:val="20"/>
          <w:lang w:val="en-GB"/>
        </w:rPr>
        <w:t xml:space="preserve"> – total homocysteine</w:t>
      </w:r>
    </w:p>
    <w:p w:rsidR="00B824AC" w:rsidRDefault="00B824AC" w:rsidP="00B824AC">
      <w:pPr>
        <w:rPr>
          <w:lang w:val="en-GB"/>
        </w:rPr>
      </w:pPr>
    </w:p>
    <w:p w:rsidR="00FC122B" w:rsidRPr="00B824AC" w:rsidRDefault="00FC122B">
      <w:pPr>
        <w:rPr>
          <w:lang w:val="en-GB"/>
        </w:rPr>
      </w:pPr>
    </w:p>
    <w:sectPr w:rsidR="00FC122B" w:rsidRPr="00B824AC" w:rsidSect="00B824A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4AC"/>
    <w:rsid w:val="00055865"/>
    <w:rsid w:val="000971E9"/>
    <w:rsid w:val="000F2D9F"/>
    <w:rsid w:val="00177B62"/>
    <w:rsid w:val="001E3289"/>
    <w:rsid w:val="00225A18"/>
    <w:rsid w:val="00577CBB"/>
    <w:rsid w:val="00696B4C"/>
    <w:rsid w:val="006A4C88"/>
    <w:rsid w:val="007153A4"/>
    <w:rsid w:val="00891180"/>
    <w:rsid w:val="00A01EBC"/>
    <w:rsid w:val="00B0030F"/>
    <w:rsid w:val="00B824AC"/>
    <w:rsid w:val="00DD0F95"/>
    <w:rsid w:val="00E12A4E"/>
    <w:rsid w:val="00EB4B7B"/>
    <w:rsid w:val="00FB0E35"/>
    <w:rsid w:val="00FC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3142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4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Siatkatabeli">
    <w:name w:val="Table Grid"/>
    <w:basedOn w:val="Standardowy"/>
    <w:uiPriority w:val="59"/>
    <w:rsid w:val="00B82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4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Siatkatabeli">
    <w:name w:val="Table Grid"/>
    <w:basedOn w:val="Standardowy"/>
    <w:uiPriority w:val="59"/>
    <w:rsid w:val="00B82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585</Words>
  <Characters>3515</Characters>
  <Application>Microsoft Macintosh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Blazej Misiak</dc:creator>
  <cp:lastModifiedBy>Blazej Misiak</cp:lastModifiedBy>
  <cp:revision>1</cp:revision>
  <dcterms:created xsi:type="dcterms:W3CDTF">2014-10-03T20:41:00Z</dcterms:created>
  <dcterms:modified xsi:type="dcterms:W3CDTF">2014-10-03T20:59:00Z</dcterms:modified>
</cp:coreProperties>
</file>