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2EAEE" w14:textId="5A64E8B8" w:rsidR="000C41FE" w:rsidRPr="00A42514" w:rsidRDefault="006B0876" w:rsidP="00CE01C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C5104">
        <w:rPr>
          <w:rFonts w:asciiTheme="minorHAnsi" w:hAnsiTheme="minorHAnsi" w:cstheme="minorHAnsi"/>
          <w:b/>
          <w:bCs/>
          <w:sz w:val="24"/>
          <w:szCs w:val="24"/>
        </w:rPr>
        <w:t>Fig</w:t>
      </w:r>
      <w:r w:rsidR="001D5425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0C510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71793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Pr="000C5104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A42514">
        <w:rPr>
          <w:rFonts w:asciiTheme="minorHAnsi" w:hAnsiTheme="minorHAnsi" w:cstheme="minorHAnsi"/>
          <w:sz w:val="24"/>
          <w:szCs w:val="24"/>
        </w:rPr>
        <w:t xml:space="preserve"> Monthly trends in the number of dispensings </w:t>
      </w:r>
      <w:r w:rsidR="00944ABD" w:rsidRPr="00A42514">
        <w:rPr>
          <w:rFonts w:asciiTheme="minorHAnsi" w:hAnsiTheme="minorHAnsi" w:cstheme="minorHAnsi"/>
          <w:sz w:val="24"/>
          <w:szCs w:val="24"/>
        </w:rPr>
        <w:t xml:space="preserve">by </w:t>
      </w:r>
      <w:r w:rsidR="00B058CE">
        <w:rPr>
          <w:rFonts w:asciiTheme="minorHAnsi" w:hAnsiTheme="minorHAnsi" w:cstheme="minorHAnsi"/>
          <w:sz w:val="24"/>
          <w:szCs w:val="24"/>
        </w:rPr>
        <w:t xml:space="preserve">evidence of </w:t>
      </w:r>
      <w:r w:rsidR="00CA6588">
        <w:rPr>
          <w:rFonts w:asciiTheme="minorHAnsi" w:hAnsiTheme="minorHAnsi" w:cstheme="minorHAnsi"/>
          <w:sz w:val="24"/>
          <w:szCs w:val="24"/>
        </w:rPr>
        <w:t>clinical conditions</w:t>
      </w:r>
    </w:p>
    <w:p w14:paraId="11BB8D0C" w14:textId="10B78010" w:rsidR="000C41FE" w:rsidRPr="00A42514" w:rsidRDefault="009B6C7F" w:rsidP="00CE01CD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drawing>
          <wp:inline distT="0" distB="0" distL="0" distR="0" wp14:anchorId="7761D78C" wp14:editId="79D5B57E">
            <wp:extent cx="5731328" cy="2674620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328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D19EB" w14:textId="58A0B022" w:rsidR="000C41FE" w:rsidRPr="00A42514" w:rsidRDefault="000C41FE" w:rsidP="00CE01C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42514">
        <w:rPr>
          <w:rFonts w:asciiTheme="minorHAnsi" w:hAnsiTheme="minorHAnsi" w:cstheme="minorHAnsi"/>
          <w:sz w:val="24"/>
          <w:szCs w:val="24"/>
        </w:rPr>
        <w:t xml:space="preserve">SGLT2i, Sodium-glucose co-transporter 2 inhibitors; </w:t>
      </w:r>
      <w:r w:rsidR="00B44178">
        <w:rPr>
          <w:rFonts w:asciiTheme="minorHAnsi" w:hAnsiTheme="minorHAnsi" w:cstheme="minorHAnsi"/>
          <w:sz w:val="24"/>
          <w:szCs w:val="24"/>
        </w:rPr>
        <w:t>GLP-1RA</w:t>
      </w:r>
      <w:r w:rsidRPr="00A42514">
        <w:rPr>
          <w:rFonts w:asciiTheme="minorHAnsi" w:hAnsiTheme="minorHAnsi" w:cstheme="minorHAnsi"/>
          <w:sz w:val="24"/>
          <w:szCs w:val="24"/>
        </w:rPr>
        <w:t xml:space="preserve">, Glucagon-like peptide-1 </w:t>
      </w:r>
      <w:r w:rsidR="00B44178">
        <w:rPr>
          <w:rFonts w:asciiTheme="minorHAnsi" w:hAnsiTheme="minorHAnsi" w:cstheme="minorHAnsi"/>
          <w:sz w:val="24"/>
          <w:szCs w:val="24"/>
        </w:rPr>
        <w:t xml:space="preserve">receptor </w:t>
      </w:r>
      <w:r w:rsidR="0080424B">
        <w:rPr>
          <w:rFonts w:asciiTheme="minorHAnsi" w:hAnsiTheme="minorHAnsi" w:cstheme="minorHAnsi"/>
          <w:sz w:val="24"/>
          <w:szCs w:val="24"/>
        </w:rPr>
        <w:t>agonists</w:t>
      </w:r>
      <w:r w:rsidR="00816679">
        <w:rPr>
          <w:rFonts w:asciiTheme="minorHAnsi" w:hAnsiTheme="minorHAnsi" w:cstheme="minorHAnsi"/>
          <w:sz w:val="24"/>
          <w:szCs w:val="24"/>
        </w:rPr>
        <w:t xml:space="preserve">; </w:t>
      </w:r>
      <w:r w:rsidR="009707AC" w:rsidRPr="00A42514">
        <w:rPr>
          <w:rFonts w:asciiTheme="minorHAnsi" w:hAnsiTheme="minorHAnsi" w:cstheme="minorHAnsi"/>
          <w:sz w:val="24"/>
          <w:szCs w:val="24"/>
        </w:rPr>
        <w:t xml:space="preserve">CV, Cardiovascular; </w:t>
      </w:r>
      <w:r w:rsidR="00F30122">
        <w:rPr>
          <w:rFonts w:asciiTheme="minorHAnsi" w:hAnsiTheme="minorHAnsi" w:cstheme="minorHAnsi"/>
          <w:sz w:val="24"/>
          <w:szCs w:val="24"/>
        </w:rPr>
        <w:t>T2D</w:t>
      </w:r>
      <w:r w:rsidRPr="00A42514">
        <w:rPr>
          <w:rFonts w:asciiTheme="minorHAnsi" w:hAnsiTheme="minorHAnsi" w:cstheme="minorHAnsi"/>
          <w:sz w:val="24"/>
          <w:szCs w:val="24"/>
        </w:rPr>
        <w:t>, Type 2 diabetes</w:t>
      </w:r>
      <w:r w:rsidR="00515140" w:rsidRPr="00A42514">
        <w:rPr>
          <w:rFonts w:asciiTheme="minorHAnsi" w:hAnsiTheme="minorHAnsi" w:cstheme="minorHAnsi"/>
          <w:sz w:val="24"/>
          <w:szCs w:val="24"/>
        </w:rPr>
        <w:t>.</w:t>
      </w:r>
    </w:p>
    <w:p w14:paraId="27EF898D" w14:textId="6448FF1B" w:rsidR="009707AC" w:rsidRPr="00A42514" w:rsidRDefault="009707AC" w:rsidP="00CE01C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42514">
        <w:rPr>
          <w:rFonts w:asciiTheme="minorHAnsi" w:hAnsiTheme="minorHAnsi" w:cstheme="minorHAnsi"/>
          <w:sz w:val="24"/>
          <w:szCs w:val="24"/>
        </w:rPr>
        <w:t xml:space="preserve">See Table </w:t>
      </w:r>
      <w:r w:rsidR="00E71793">
        <w:rPr>
          <w:rFonts w:asciiTheme="minorHAnsi" w:hAnsiTheme="minorHAnsi" w:cstheme="minorHAnsi"/>
          <w:sz w:val="24"/>
          <w:szCs w:val="24"/>
        </w:rPr>
        <w:t>S</w:t>
      </w:r>
      <w:r w:rsidRPr="00A42514">
        <w:rPr>
          <w:rFonts w:asciiTheme="minorHAnsi" w:hAnsiTheme="minorHAnsi" w:cstheme="minorHAnsi"/>
          <w:sz w:val="24"/>
          <w:szCs w:val="24"/>
        </w:rPr>
        <w:t>1 for the details of each clinical trial.</w:t>
      </w:r>
    </w:p>
    <w:p w14:paraId="131EC697" w14:textId="77777777" w:rsidR="007769DB" w:rsidRPr="00A42514" w:rsidRDefault="007769DB" w:rsidP="00CE01CD">
      <w:pPr>
        <w:spacing w:after="0" w:line="240" w:lineRule="auto"/>
        <w:rPr>
          <w:rFonts w:asciiTheme="minorHAnsi" w:hAnsiTheme="minorHAnsi" w:cstheme="minorHAnsi"/>
          <w:sz w:val="24"/>
          <w:szCs w:val="24"/>
        </w:rPr>
        <w:sectPr w:rsidR="007769DB" w:rsidRPr="00A42514" w:rsidSect="00C85530"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71E4644" w14:textId="297C64A6" w:rsidR="006B0876" w:rsidRPr="00A42514" w:rsidRDefault="006B0876" w:rsidP="00CE01C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C5104">
        <w:rPr>
          <w:rFonts w:asciiTheme="minorHAnsi" w:hAnsiTheme="minorHAnsi" w:cstheme="minorHAnsi"/>
          <w:b/>
          <w:bCs/>
          <w:sz w:val="24"/>
          <w:szCs w:val="24"/>
        </w:rPr>
        <w:lastRenderedPageBreak/>
        <w:t>Fig</w:t>
      </w:r>
      <w:r w:rsidR="00AA4CC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0C510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71793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E40858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A42514">
        <w:rPr>
          <w:rFonts w:asciiTheme="minorHAnsi" w:hAnsiTheme="minorHAnsi" w:cstheme="minorHAnsi"/>
          <w:sz w:val="24"/>
          <w:szCs w:val="24"/>
        </w:rPr>
        <w:t xml:space="preserve"> Monthly trends in the number of dispensings </w:t>
      </w:r>
      <w:r w:rsidR="00944ABD" w:rsidRPr="00A42514">
        <w:rPr>
          <w:rFonts w:asciiTheme="minorHAnsi" w:hAnsiTheme="minorHAnsi" w:cstheme="minorHAnsi"/>
          <w:sz w:val="24"/>
          <w:szCs w:val="24"/>
        </w:rPr>
        <w:t>by specialty of prescriber</w:t>
      </w:r>
    </w:p>
    <w:p w14:paraId="4F7A78D7" w14:textId="6AB8B2FD" w:rsidR="006B0876" w:rsidRPr="00A42514" w:rsidRDefault="008F7855" w:rsidP="00CE01CD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drawing>
          <wp:inline distT="0" distB="0" distL="0" distR="0" wp14:anchorId="6D90831F" wp14:editId="37B21597">
            <wp:extent cx="5731328" cy="2674620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328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3EDEF" w14:textId="240F32EC" w:rsidR="009707AC" w:rsidRPr="00A42514" w:rsidRDefault="006B0876" w:rsidP="00CE01C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42514">
        <w:rPr>
          <w:rFonts w:asciiTheme="minorHAnsi" w:hAnsiTheme="minorHAnsi" w:cstheme="minorHAnsi"/>
          <w:sz w:val="24"/>
          <w:szCs w:val="24"/>
        </w:rPr>
        <w:t xml:space="preserve">SGLT2i, Sodium-glucose co-transporter 2 inhibitors; </w:t>
      </w:r>
      <w:r w:rsidR="00B44178">
        <w:rPr>
          <w:rFonts w:asciiTheme="minorHAnsi" w:hAnsiTheme="minorHAnsi" w:cstheme="minorHAnsi"/>
          <w:sz w:val="24"/>
          <w:szCs w:val="24"/>
        </w:rPr>
        <w:t>GLP-1RA</w:t>
      </w:r>
      <w:r w:rsidRPr="00A42514">
        <w:rPr>
          <w:rFonts w:asciiTheme="minorHAnsi" w:hAnsiTheme="minorHAnsi" w:cstheme="minorHAnsi"/>
          <w:sz w:val="24"/>
          <w:szCs w:val="24"/>
        </w:rPr>
        <w:t xml:space="preserve">, Glucagon-like peptide-1 </w:t>
      </w:r>
      <w:r w:rsidR="00B44178">
        <w:rPr>
          <w:rFonts w:asciiTheme="minorHAnsi" w:hAnsiTheme="minorHAnsi" w:cstheme="minorHAnsi"/>
          <w:sz w:val="24"/>
          <w:szCs w:val="24"/>
        </w:rPr>
        <w:t xml:space="preserve">receptor </w:t>
      </w:r>
      <w:r w:rsidR="0080424B">
        <w:rPr>
          <w:rFonts w:asciiTheme="minorHAnsi" w:hAnsiTheme="minorHAnsi" w:cstheme="minorHAnsi"/>
          <w:sz w:val="24"/>
          <w:szCs w:val="24"/>
        </w:rPr>
        <w:t>agonists</w:t>
      </w:r>
      <w:r w:rsidR="00816679">
        <w:rPr>
          <w:rFonts w:asciiTheme="minorHAnsi" w:hAnsiTheme="minorHAnsi" w:cstheme="minorHAnsi"/>
          <w:sz w:val="24"/>
          <w:szCs w:val="24"/>
        </w:rPr>
        <w:t xml:space="preserve">; </w:t>
      </w:r>
      <w:r w:rsidRPr="00A42514">
        <w:rPr>
          <w:rFonts w:asciiTheme="minorHAnsi" w:hAnsiTheme="minorHAnsi" w:cstheme="minorHAnsi"/>
          <w:sz w:val="24"/>
          <w:szCs w:val="24"/>
        </w:rPr>
        <w:t>GP, General practitioner</w:t>
      </w:r>
      <w:r w:rsidR="00515140" w:rsidRPr="00A42514">
        <w:rPr>
          <w:rFonts w:asciiTheme="minorHAnsi" w:hAnsiTheme="minorHAnsi" w:cstheme="minorHAnsi"/>
          <w:sz w:val="24"/>
          <w:szCs w:val="24"/>
        </w:rPr>
        <w:t>.</w:t>
      </w:r>
    </w:p>
    <w:p w14:paraId="4CDBC9CF" w14:textId="365272EE" w:rsidR="009707AC" w:rsidRPr="00A42514" w:rsidRDefault="009707AC" w:rsidP="00CE01C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42514">
        <w:rPr>
          <w:rFonts w:asciiTheme="minorHAnsi" w:hAnsiTheme="minorHAnsi" w:cstheme="minorHAnsi"/>
          <w:sz w:val="24"/>
          <w:szCs w:val="24"/>
        </w:rPr>
        <w:t>See</w:t>
      </w:r>
      <w:r w:rsidR="00E71793" w:rsidRPr="00E71793">
        <w:rPr>
          <w:rFonts w:asciiTheme="minorHAnsi" w:hAnsiTheme="minorHAnsi" w:cstheme="minorHAnsi"/>
          <w:sz w:val="24"/>
          <w:szCs w:val="24"/>
        </w:rPr>
        <w:t xml:space="preserve"> </w:t>
      </w:r>
      <w:r w:rsidRPr="00A42514">
        <w:rPr>
          <w:rFonts w:asciiTheme="minorHAnsi" w:hAnsiTheme="minorHAnsi" w:cstheme="minorHAnsi"/>
          <w:sz w:val="24"/>
          <w:szCs w:val="24"/>
        </w:rPr>
        <w:t xml:space="preserve">Table </w:t>
      </w:r>
      <w:r w:rsidR="00E71793">
        <w:rPr>
          <w:rFonts w:asciiTheme="minorHAnsi" w:hAnsiTheme="minorHAnsi" w:cstheme="minorHAnsi"/>
          <w:sz w:val="24"/>
          <w:szCs w:val="24"/>
        </w:rPr>
        <w:t>S</w:t>
      </w:r>
      <w:r w:rsidRPr="00A42514">
        <w:rPr>
          <w:rFonts w:asciiTheme="minorHAnsi" w:hAnsiTheme="minorHAnsi" w:cstheme="minorHAnsi"/>
          <w:sz w:val="24"/>
          <w:szCs w:val="24"/>
        </w:rPr>
        <w:t>1 for the details of each clinical trial.</w:t>
      </w:r>
    </w:p>
    <w:p w14:paraId="287ABDA7" w14:textId="76EFE878" w:rsidR="006B0876" w:rsidRPr="00A42514" w:rsidRDefault="006B0876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D6B123D" w14:textId="77777777" w:rsidR="006B0876" w:rsidRPr="00A42514" w:rsidRDefault="006B0876" w:rsidP="000E293E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  <w:sectPr w:rsidR="006B0876" w:rsidRPr="00A4251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1469E4F" w14:textId="0816116E" w:rsidR="006B0876" w:rsidRPr="00A42514" w:rsidRDefault="006B0876" w:rsidP="00567C44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0C5104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Table </w:t>
      </w:r>
      <w:r w:rsidR="00E71793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Pr="000C5104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A42514">
        <w:rPr>
          <w:rFonts w:asciiTheme="minorHAnsi" w:hAnsiTheme="minorHAnsi" w:cstheme="minorHAnsi"/>
          <w:sz w:val="24"/>
          <w:szCs w:val="24"/>
        </w:rPr>
        <w:t xml:space="preserve"> Clinical trials with cardiovascular outcomes for SGLT2i and </w:t>
      </w:r>
      <w:r w:rsidR="00B44178">
        <w:rPr>
          <w:rFonts w:asciiTheme="minorHAnsi" w:hAnsiTheme="minorHAnsi" w:cstheme="minorHAnsi"/>
          <w:sz w:val="24"/>
          <w:szCs w:val="24"/>
        </w:rPr>
        <w:t>GLP-1RA</w:t>
      </w:r>
      <w:r w:rsidRPr="00A42514">
        <w:rPr>
          <w:rFonts w:asciiTheme="minorHAnsi" w:hAnsiTheme="minorHAnsi" w:cstheme="minorHAnsi"/>
          <w:sz w:val="24"/>
          <w:szCs w:val="24"/>
        </w:rPr>
        <w:t xml:space="preserve"> during the study period</w:t>
      </w:r>
    </w:p>
    <w:tbl>
      <w:tblPr>
        <w:tblStyle w:val="TableGrid"/>
        <w:tblW w:w="1417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560"/>
        <w:gridCol w:w="3113"/>
        <w:gridCol w:w="6804"/>
      </w:tblGrid>
      <w:tr w:rsidR="006B0876" w:rsidRPr="00A42514" w14:paraId="0CC8E5DE" w14:textId="77777777" w:rsidTr="00CD2100">
        <w:trPr>
          <w:tblHeader/>
        </w:trPr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4D341364" w14:textId="1FDF581A" w:rsidR="006B0876" w:rsidRPr="00A42514" w:rsidRDefault="006B0876" w:rsidP="00567C44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Medicine (Publication ref</w:t>
            </w:r>
            <w:r w:rsidR="00CE64B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erence</w:t>
            </w:r>
            <w:r w:rsidRPr="00A4251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); Trial name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1D8C33C" w14:textId="77777777" w:rsidR="006B0876" w:rsidRPr="00A42514" w:rsidRDefault="006B0876" w:rsidP="00567C44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Online publication date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shd w:val="clear" w:color="auto" w:fill="auto"/>
          </w:tcPr>
          <w:p w14:paraId="53C6C1D1" w14:textId="18F79E7D" w:rsidR="006B0876" w:rsidRPr="00A42514" w:rsidRDefault="006B0876" w:rsidP="00567C44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Study population</w:t>
            </w:r>
            <w:r w:rsidR="00390839" w:rsidRPr="00A4251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and subgroups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14:paraId="0B0653C8" w14:textId="77777777" w:rsidR="006B0876" w:rsidRPr="00A42514" w:rsidRDefault="006B0876" w:rsidP="00567C44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Cardiovascular outcomes (HR and 95% CI)</w:t>
            </w:r>
          </w:p>
        </w:tc>
      </w:tr>
      <w:tr w:rsidR="006B0876" w:rsidRPr="00A42514" w14:paraId="0483D53D" w14:textId="77777777" w:rsidTr="00793C13">
        <w:tc>
          <w:tcPr>
            <w:tcW w:w="141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122730B2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SGLT2i</w:t>
            </w:r>
          </w:p>
        </w:tc>
      </w:tr>
      <w:tr w:rsidR="006B0876" w:rsidRPr="00A42514" w14:paraId="7B8DADB4" w14:textId="77777777" w:rsidTr="00793C13">
        <w:tc>
          <w:tcPr>
            <w:tcW w:w="141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50983DF5" w14:textId="4B0292D5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Empagliflozin</w:t>
            </w:r>
            <w:r w:rsidR="009471DF" w:rsidRPr="00A42514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1,2</w:t>
            </w:r>
          </w:p>
        </w:tc>
      </w:tr>
      <w:tr w:rsidR="006B0876" w:rsidRPr="00A42514" w14:paraId="2DC01552" w14:textId="77777777" w:rsidTr="00793C13"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054DBA18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EMPA-REG OUTCOME, Cardiovascular Outcome Event Trial in Type 2 Diabetes Mellitus Patients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11E8ED2F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17 Sep 2015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2FDFDBF9" w14:textId="51A7565E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3A06A644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(HR=0.86; 95% CI, 0.74-0.99); </w:t>
            </w:r>
          </w:p>
          <w:p w14:paraId="2C254B22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Hospitalization for heart failure (HR=0.65; 95% CI, 0.50-0.85)</w:t>
            </w:r>
          </w:p>
        </w:tc>
      </w:tr>
      <w:tr w:rsidR="006B0876" w:rsidRPr="00A42514" w14:paraId="081E4240" w14:textId="77777777" w:rsidTr="00235922">
        <w:tc>
          <w:tcPr>
            <w:tcW w:w="2693" w:type="dxa"/>
            <w:vMerge/>
          </w:tcPr>
          <w:p w14:paraId="3CFEA695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10497A06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6DDAEE20" w14:textId="1BA930D6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and</w:t>
            </w:r>
            <w:r w:rsidRPr="00A42514">
              <w:rPr>
                <w:rFonts w:asciiTheme="minorHAnsi" w:hAnsiTheme="minorHAnsi" w:cstheme="minorHAnsi"/>
              </w:rPr>
              <w:t xml:space="preserve">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only cerebrovascular disease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02EE3970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(HR=1.15; 95% CI, 0.74-1.78)</w:t>
            </w:r>
          </w:p>
        </w:tc>
      </w:tr>
      <w:tr w:rsidR="006B0876" w:rsidRPr="00A42514" w14:paraId="4124E7C4" w14:textId="77777777" w:rsidTr="00235922">
        <w:tc>
          <w:tcPr>
            <w:tcW w:w="2693" w:type="dxa"/>
            <w:vMerge/>
          </w:tcPr>
          <w:p w14:paraId="0BE04C73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6E18EEB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06348BF8" w14:textId="44C34FAB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and</w:t>
            </w:r>
            <w:r w:rsidRPr="00A42514">
              <w:rPr>
                <w:rFonts w:asciiTheme="minorHAnsi" w:hAnsiTheme="minorHAnsi" w:cstheme="minorHAnsi"/>
              </w:rPr>
              <w:t xml:space="preserve">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only coronary artery disease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28EA5754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(HR=0.83; 95% CI, 0.68-1.02)</w:t>
            </w:r>
          </w:p>
        </w:tc>
      </w:tr>
      <w:tr w:rsidR="006B0876" w:rsidRPr="00A42514" w14:paraId="5E1D078F" w14:textId="77777777" w:rsidTr="00235922">
        <w:tc>
          <w:tcPr>
            <w:tcW w:w="2693" w:type="dxa"/>
            <w:vMerge/>
          </w:tcPr>
          <w:p w14:paraId="3FDC1129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88B2C41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0E2DBC11" w14:textId="1733BA0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and</w:t>
            </w:r>
            <w:r w:rsidRPr="00A42514">
              <w:rPr>
                <w:rFonts w:asciiTheme="minorHAnsi" w:hAnsiTheme="minorHAnsi" w:cstheme="minorHAnsi"/>
              </w:rPr>
              <w:t xml:space="preserve">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only peripheral artery disease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0B9494CC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(HR=0.94; 95% CI, 0.47-1.88)</w:t>
            </w:r>
          </w:p>
        </w:tc>
      </w:tr>
      <w:tr w:rsidR="006B0876" w:rsidRPr="00A42514" w14:paraId="4872EE66" w14:textId="77777777" w:rsidTr="3D55208F">
        <w:tc>
          <w:tcPr>
            <w:tcW w:w="2693" w:type="dxa"/>
            <w:vMerge/>
          </w:tcPr>
          <w:p w14:paraId="1AB7F4A9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1E31A69A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71D1260D" w14:textId="36744BE0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and</w:t>
            </w:r>
            <w:r w:rsidRPr="00A42514">
              <w:rPr>
                <w:rFonts w:asciiTheme="minorHAnsi" w:hAnsiTheme="minorHAnsi" w:cstheme="minorHAnsi"/>
              </w:rPr>
              <w:t xml:space="preserve">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2 or 3 high CV risk categories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7FADC531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(HR=0.79; 95% CI, 0.61-1.04)</w:t>
            </w:r>
          </w:p>
        </w:tc>
      </w:tr>
      <w:tr w:rsidR="006B0876" w:rsidRPr="00A42514" w14:paraId="011664F1" w14:textId="77777777" w:rsidTr="00EE0F92">
        <w:tc>
          <w:tcPr>
            <w:tcW w:w="2693" w:type="dxa"/>
            <w:vMerge w:val="restart"/>
            <w:tcBorders>
              <w:top w:val="single" w:sz="4" w:space="0" w:color="auto"/>
              <w:bottom w:val="nil"/>
            </w:tcBorders>
          </w:tcPr>
          <w:p w14:paraId="7C3093CC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EMPEROR-Reduced, Empagliflozin Outcome Trial in Patients With Chronic Heart Failure With Reduced Ejection Fraction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nil"/>
            </w:tcBorders>
          </w:tcPr>
          <w:p w14:paraId="6EA2E3A8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28 Aug 2020</w:t>
            </w:r>
          </w:p>
          <w:p w14:paraId="7A048942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1B12921B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Patients with heart failure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327BC34B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Worsening heart failure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§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or CV death (HR=0.75; 95% CI, 0.65-0.86);</w:t>
            </w:r>
          </w:p>
          <w:p w14:paraId="50FFD189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Hospitalization for heart failure (HR=0.69; 95% CI, 0.59-0.81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cr/>
              <w:t>)</w:t>
            </w:r>
          </w:p>
        </w:tc>
      </w:tr>
      <w:tr w:rsidR="006B0876" w:rsidRPr="00A42514" w14:paraId="79E476D0" w14:textId="77777777" w:rsidTr="3D55208F">
        <w:tc>
          <w:tcPr>
            <w:tcW w:w="2693" w:type="dxa"/>
            <w:vMerge/>
          </w:tcPr>
          <w:p w14:paraId="532B21CE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8BCB4C7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3A700C89" w14:textId="268FA618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Patients with heart failure and</w:t>
            </w:r>
            <w:r w:rsidRPr="00A42514">
              <w:rPr>
                <w:rFonts w:asciiTheme="minorHAnsi" w:hAnsiTheme="minorHAnsi" w:cstheme="minorHAnsi"/>
              </w:rPr>
              <w:t xml:space="preserve">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779DC03A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Worsening heart failure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§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or CV death (HR=0.72; 95% CI, 0.60-0.87)</w:t>
            </w:r>
          </w:p>
        </w:tc>
      </w:tr>
      <w:tr w:rsidR="006B0876" w:rsidRPr="00A42514" w14:paraId="3418B975" w14:textId="77777777" w:rsidTr="00EE0F92">
        <w:tc>
          <w:tcPr>
            <w:tcW w:w="2693" w:type="dxa"/>
            <w:vMerge/>
          </w:tcPr>
          <w:p w14:paraId="4CAF129B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369A6B0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nil"/>
            </w:tcBorders>
          </w:tcPr>
          <w:p w14:paraId="372C9ABC" w14:textId="6FE3B8C3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heart failure without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</w:tcPr>
          <w:p w14:paraId="4538EE3F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Worsening heart failure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§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or CV death (HR=0.78; 95% CI, 0.64-0.97)</w:t>
            </w:r>
          </w:p>
        </w:tc>
      </w:tr>
      <w:tr w:rsidR="006B0876" w:rsidRPr="00A42514" w14:paraId="27A51185" w14:textId="77777777" w:rsidTr="00793C13">
        <w:tc>
          <w:tcPr>
            <w:tcW w:w="14170" w:type="dxa"/>
            <w:gridSpan w:val="4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38F9DCA" w14:textId="0D8E5215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A425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Canagliflozin</w:t>
            </w:r>
            <w:r w:rsidR="00865625" w:rsidRPr="00A42514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3,4</w:t>
            </w:r>
          </w:p>
        </w:tc>
      </w:tr>
      <w:tr w:rsidR="006B0876" w:rsidRPr="00A42514" w14:paraId="1E20D373" w14:textId="77777777" w:rsidTr="00793C13"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029DEB92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CANVAS, The Canagliflozin Cardiovascular Assessment Study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7F62E1C1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12 Jun 2017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0F7B9F48" w14:textId="0E340D13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and high CV risk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149A426F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(HR=0.86; 95% CI, 0.75-0.97); </w:t>
            </w:r>
          </w:p>
          <w:p w14:paraId="7CF3556B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Hospitalization for heart failure (HR=0.67; 95% CI, 0.52-0.87)</w:t>
            </w:r>
          </w:p>
        </w:tc>
      </w:tr>
      <w:tr w:rsidR="006B0876" w:rsidRPr="00A42514" w14:paraId="77A2865D" w14:textId="77777777" w:rsidTr="00EE0F92">
        <w:tc>
          <w:tcPr>
            <w:tcW w:w="2693" w:type="dxa"/>
            <w:vMerge/>
          </w:tcPr>
          <w:p w14:paraId="6C5C93B4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69B51AF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7F99729F" w14:textId="7DE64BAB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and CVD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3CCF4BFA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(HR=0.82; 95% CI, 0.72-0.95)</w:t>
            </w:r>
          </w:p>
        </w:tc>
      </w:tr>
      <w:tr w:rsidR="006B0876" w:rsidRPr="00A42514" w14:paraId="03494879" w14:textId="77777777" w:rsidTr="00EE0F92">
        <w:tc>
          <w:tcPr>
            <w:tcW w:w="2693" w:type="dxa"/>
            <w:vMerge/>
          </w:tcPr>
          <w:p w14:paraId="3109A81B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5A82D346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nil"/>
            </w:tcBorders>
          </w:tcPr>
          <w:p w14:paraId="67EFF87F" w14:textId="01E36F46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without CVD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</w:tcPr>
          <w:p w14:paraId="7C1D18B1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(HR=0.98; 95% CI, 0.74-1.30)</w:t>
            </w:r>
          </w:p>
        </w:tc>
      </w:tr>
      <w:tr w:rsidR="006B0876" w:rsidRPr="00A42514" w14:paraId="4A514D6C" w14:textId="77777777" w:rsidTr="00B12456">
        <w:tc>
          <w:tcPr>
            <w:tcW w:w="2693" w:type="dxa"/>
            <w:vMerge/>
          </w:tcPr>
          <w:p w14:paraId="2D6DFB56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6F4FE09E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nil"/>
              <w:bottom w:val="single" w:sz="4" w:space="0" w:color="auto"/>
            </w:tcBorders>
          </w:tcPr>
          <w:p w14:paraId="6668FE17" w14:textId="5724716C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and heart failure</w:t>
            </w: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</w:tcPr>
          <w:p w14:paraId="64E89963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(HR=0.80; 95% CI, 0.61-1.05)</w:t>
            </w:r>
          </w:p>
        </w:tc>
      </w:tr>
      <w:tr w:rsidR="006B0876" w:rsidRPr="00A42514" w14:paraId="7113FDF4" w14:textId="77777777" w:rsidTr="3D55208F">
        <w:tc>
          <w:tcPr>
            <w:tcW w:w="2693" w:type="dxa"/>
            <w:vMerge/>
          </w:tcPr>
          <w:p w14:paraId="2C13F5A3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14C33A0C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20968AF2" w14:textId="2C202D0A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without heart failure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4A5D1C50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(HR=0.87; 95% CI, 0.76-1.01)</w:t>
            </w:r>
          </w:p>
        </w:tc>
      </w:tr>
      <w:tr w:rsidR="006B0876" w:rsidRPr="00A42514" w14:paraId="65EF1E6E" w14:textId="77777777" w:rsidTr="00235922"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14:paraId="27027221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CREDENCE, Canagliflozin and Renal Events in Diabetes with Established Nephropathy Clinical Evaluation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23E11277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14 Apr 2019</w:t>
            </w:r>
          </w:p>
        </w:tc>
        <w:tc>
          <w:tcPr>
            <w:tcW w:w="3113" w:type="dxa"/>
            <w:tcBorders>
              <w:top w:val="single" w:sz="4" w:space="0" w:color="auto"/>
              <w:bottom w:val="nil"/>
            </w:tcBorders>
          </w:tcPr>
          <w:p w14:paraId="0C8E14BC" w14:textId="5570532C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and</w:t>
            </w:r>
            <w:r w:rsidRPr="00A42514">
              <w:rPr>
                <w:rFonts w:asciiTheme="minorHAnsi" w:hAnsiTheme="minorHAnsi" w:cstheme="minorHAnsi"/>
              </w:rPr>
              <w:t xml:space="preserve"> </w:t>
            </w:r>
          </w:p>
          <w:p w14:paraId="41BE17EF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albuminuric CKD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</w:tcPr>
          <w:p w14:paraId="34A90909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(HR=0.80; 95% CI, 0.67-0.95);</w:t>
            </w:r>
          </w:p>
          <w:p w14:paraId="53CC769C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Hospitalization for heart failure (HR=0.61; 95% CI, 0.47-0.80)</w:t>
            </w:r>
          </w:p>
        </w:tc>
      </w:tr>
      <w:tr w:rsidR="006B0876" w:rsidRPr="00A42514" w14:paraId="441F3017" w14:textId="77777777" w:rsidTr="00793C13">
        <w:tc>
          <w:tcPr>
            <w:tcW w:w="14170" w:type="dxa"/>
            <w:gridSpan w:val="4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216F410C" w14:textId="26D9B51F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A425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Dapagliflozin</w:t>
            </w:r>
            <w:r w:rsidR="00BD7090" w:rsidRPr="00A42514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5-7</w:t>
            </w:r>
          </w:p>
        </w:tc>
      </w:tr>
      <w:tr w:rsidR="006B0876" w:rsidRPr="00A42514" w14:paraId="2364BCCF" w14:textId="77777777" w:rsidTr="00793C13"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7B84CE2D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DECLARE–TIMI, The Dapagliflozin Effect on Cardiovascular Events–Thrombolysis in Myocardial Infarction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30E67CCD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10 Nov 2018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154E800B" w14:textId="46ED06DC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and had or were at risk for atherosclerotic CVD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7F92E8FA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(HR=0.93; 95% CI, 0.84-1.03); </w:t>
            </w:r>
          </w:p>
          <w:p w14:paraId="4200CDDC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CV death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 xml:space="preserve"> or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 xml:space="preserve"> hospitalisation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 xml:space="preserve">for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>heart failure (HR=0.83; 95% CI, 0.73-0.95);</w:t>
            </w:r>
          </w:p>
          <w:p w14:paraId="33E64152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Hospitalization for heart failure (HR=0.73; 95% CI, 0.61-0.88)</w:t>
            </w:r>
          </w:p>
        </w:tc>
      </w:tr>
      <w:tr w:rsidR="006B0876" w:rsidRPr="00A42514" w14:paraId="57AF6017" w14:textId="77777777" w:rsidTr="00B12456">
        <w:tc>
          <w:tcPr>
            <w:tcW w:w="2693" w:type="dxa"/>
            <w:vMerge/>
          </w:tcPr>
          <w:p w14:paraId="6AAC18C1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673E8FDC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6621CC67" w14:textId="0E2CF5A6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and atherosclerotic CVD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39AB7152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(HR=0.90; 95% CI, 0.79-1.02); </w:t>
            </w:r>
          </w:p>
          <w:p w14:paraId="012731D5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CV death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 xml:space="preserve"> or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 xml:space="preserve"> hospitalisation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 xml:space="preserve">for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>heart failure (HR=0.83; 95% CI, 0.71-0.98)</w:t>
            </w:r>
          </w:p>
        </w:tc>
      </w:tr>
      <w:tr w:rsidR="006B0876" w:rsidRPr="00A42514" w14:paraId="4E10B00B" w14:textId="77777777" w:rsidTr="00B12456">
        <w:tc>
          <w:tcPr>
            <w:tcW w:w="2693" w:type="dxa"/>
            <w:vMerge/>
          </w:tcPr>
          <w:p w14:paraId="7E063688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F670574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3E490B55" w14:textId="7959472F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and at risk for atherosclerotic CVD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13448DB4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(HR=1.01; 95% CI, 0.86-1.20); </w:t>
            </w:r>
          </w:p>
          <w:p w14:paraId="47FCF35A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CV death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 xml:space="preserve"> or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 xml:space="preserve"> hospitalisation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 xml:space="preserve">for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>heart failure (HR=0.84; 95% CI, 0.67-1.04)</w:t>
            </w:r>
          </w:p>
        </w:tc>
      </w:tr>
      <w:tr w:rsidR="006B0876" w:rsidRPr="00A42514" w14:paraId="125BECFE" w14:textId="77777777" w:rsidTr="00B12456">
        <w:tc>
          <w:tcPr>
            <w:tcW w:w="2693" w:type="dxa"/>
            <w:vMerge/>
          </w:tcPr>
          <w:p w14:paraId="713E627F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1558D70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4A1FB95C" w14:textId="01027DAA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and heart failure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3E16D6B0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(HR=1.01; 95% CI, 0.81-1.27); </w:t>
            </w:r>
          </w:p>
          <w:p w14:paraId="0D370232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CV death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 xml:space="preserve"> or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 xml:space="preserve"> hospitalisation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 xml:space="preserve">for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>heart failure (HR=0.79; 95% CI, 0.63-0.99)</w:t>
            </w:r>
          </w:p>
        </w:tc>
      </w:tr>
      <w:tr w:rsidR="006B0876" w:rsidRPr="00A42514" w14:paraId="6D381E3E" w14:textId="77777777" w:rsidTr="3D55208F">
        <w:tc>
          <w:tcPr>
            <w:tcW w:w="2693" w:type="dxa"/>
            <w:vMerge/>
          </w:tcPr>
          <w:p w14:paraId="6B9F81EB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614816AB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259A9988" w14:textId="2A62B56D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without heart failure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3700B01A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(HR=0.92; 95% CI, 0.82-1.02); </w:t>
            </w:r>
          </w:p>
          <w:p w14:paraId="3070AA0A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CV death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 xml:space="preserve"> or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 xml:space="preserve"> hospitalisation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 xml:space="preserve">for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br w:type="page"/>
              <w:t>heart failure (HR=0.84; 95% CI, 0.72-0.99)</w:t>
            </w:r>
          </w:p>
        </w:tc>
      </w:tr>
      <w:tr w:rsidR="006B0876" w:rsidRPr="00A42514" w14:paraId="6F1DA425" w14:textId="77777777" w:rsidTr="00B12456">
        <w:tc>
          <w:tcPr>
            <w:tcW w:w="2693" w:type="dxa"/>
            <w:vMerge w:val="restart"/>
            <w:tcBorders>
              <w:top w:val="single" w:sz="4" w:space="0" w:color="auto"/>
              <w:bottom w:val="nil"/>
            </w:tcBorders>
          </w:tcPr>
          <w:p w14:paraId="1CED1DD9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2019 DAPA-HF, Dapagliflozin in Patients with Heart Failure and Reduced Ejection Fraction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nil"/>
            </w:tcBorders>
          </w:tcPr>
          <w:p w14:paraId="4F9EC1E8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19 Sep 2019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1881C457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Patients with heart failure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4555F607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Worsening heart failure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§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or CV death (HR=0.74; 95% CI, 0.65-0.85);</w:t>
            </w:r>
          </w:p>
          <w:p w14:paraId="0DCC3BC5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Hospitalization for heart failure (HR=0.70; 95% CI, 0.59-0.83)</w:t>
            </w:r>
          </w:p>
        </w:tc>
      </w:tr>
      <w:tr w:rsidR="006B0876" w:rsidRPr="00A42514" w14:paraId="3D030807" w14:textId="77777777" w:rsidTr="3D55208F">
        <w:tc>
          <w:tcPr>
            <w:tcW w:w="2693" w:type="dxa"/>
            <w:vMerge/>
          </w:tcPr>
          <w:p w14:paraId="5F2F0664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A151A59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06A09104" w14:textId="27D6DE3B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Patients with heart failure and</w:t>
            </w:r>
            <w:r w:rsidRPr="00A42514">
              <w:rPr>
                <w:rFonts w:asciiTheme="minorHAnsi" w:hAnsiTheme="minorHAnsi" w:cstheme="minorHAnsi"/>
              </w:rPr>
              <w:t xml:space="preserve">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58E80145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Worsening heart failure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§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or CV death (HR=0.75; 95% CI, 0.63-0.90)</w:t>
            </w:r>
          </w:p>
          <w:p w14:paraId="5785A475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1C1DBB72" w14:textId="77777777" w:rsidTr="3D55208F">
        <w:tc>
          <w:tcPr>
            <w:tcW w:w="2693" w:type="dxa"/>
            <w:vMerge/>
          </w:tcPr>
          <w:p w14:paraId="3857C11F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19988E2B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0C92BB2D" w14:textId="54174CAA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heart failure without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74235F9F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Worsening heart failure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§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or CV death (HR=0.73; 95% CI, 0.60-0.88)</w:t>
            </w:r>
          </w:p>
          <w:p w14:paraId="0C185266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78B2D4AA" w14:textId="77777777" w:rsidTr="00235922"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14:paraId="3BACB438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DAPA-CKD trial, Dapagliflozin in Patients with Chronic Kidney Disease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6B8A9DD6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24 Sep 2020</w:t>
            </w:r>
          </w:p>
        </w:tc>
        <w:tc>
          <w:tcPr>
            <w:tcW w:w="3113" w:type="dxa"/>
            <w:tcBorders>
              <w:top w:val="single" w:sz="4" w:space="0" w:color="auto"/>
              <w:bottom w:val="nil"/>
            </w:tcBorders>
          </w:tcPr>
          <w:p w14:paraId="3FD5FE3F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Patients with CKD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</w:tcPr>
          <w:p w14:paraId="0F87991F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Death from CV causes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‡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(HR=0.81; 95% CI 0.58–1.12)</w:t>
            </w:r>
          </w:p>
          <w:p w14:paraId="6009F2C2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Death for CV outcomes or hospitalization for heart failure (HR=0.71; 95% CI, 0.55-0.92)</w:t>
            </w:r>
          </w:p>
        </w:tc>
      </w:tr>
      <w:tr w:rsidR="006B0876" w:rsidRPr="00A42514" w14:paraId="23DA85E1" w14:textId="77777777" w:rsidTr="00793C13">
        <w:tc>
          <w:tcPr>
            <w:tcW w:w="14170" w:type="dxa"/>
            <w:gridSpan w:val="4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7F9575F0" w14:textId="3A07DA9C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A425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Ertugliflozin</w:t>
            </w:r>
            <w:r w:rsidR="00AC62FF" w:rsidRPr="00A42514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8</w:t>
            </w:r>
          </w:p>
        </w:tc>
      </w:tr>
      <w:tr w:rsidR="006B0876" w:rsidRPr="00A42514" w14:paraId="2E1D3FEC" w14:textId="77777777" w:rsidTr="00793C13"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14:paraId="114ECECD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VERTIS-CV 2020, Cardiovascular Outcomes with Ertugliflozin in Type 2 Diabetes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17603B95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23 Sep 2020 </w:t>
            </w:r>
          </w:p>
        </w:tc>
        <w:tc>
          <w:tcPr>
            <w:tcW w:w="3113" w:type="dxa"/>
            <w:tcBorders>
              <w:top w:val="single" w:sz="4" w:space="0" w:color="auto"/>
              <w:bottom w:val="nil"/>
            </w:tcBorders>
          </w:tcPr>
          <w:p w14:paraId="61DA83F1" w14:textId="0F41BE0F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and atherosclerotic CVD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</w:tcPr>
          <w:p w14:paraId="170492F7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*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(HR=0.97; 95% CI, 0.85-1.11);</w:t>
            </w:r>
          </w:p>
          <w:p w14:paraId="2586BC1D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Hospitalization for heart failure (HR=0.70; 0.54-0.90)</w:t>
            </w:r>
          </w:p>
          <w:p w14:paraId="3CEB68B8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717B28DF" w14:textId="77777777" w:rsidTr="00793C13">
        <w:tc>
          <w:tcPr>
            <w:tcW w:w="14170" w:type="dxa"/>
            <w:gridSpan w:val="4"/>
            <w:tcBorders>
              <w:top w:val="nil"/>
              <w:bottom w:val="single" w:sz="4" w:space="0" w:color="auto"/>
            </w:tcBorders>
            <w:shd w:val="clear" w:color="auto" w:fill="A6A6A6" w:themeFill="background1" w:themeFillShade="A6"/>
          </w:tcPr>
          <w:p w14:paraId="332A1BD9" w14:textId="1EA89EE9" w:rsidR="006B0876" w:rsidRPr="00A42514" w:rsidRDefault="00B44178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GLP-1RA</w:t>
            </w:r>
          </w:p>
        </w:tc>
      </w:tr>
      <w:tr w:rsidR="006B0876" w:rsidRPr="00A42514" w14:paraId="3DFCEC12" w14:textId="77777777" w:rsidTr="00793C13">
        <w:tc>
          <w:tcPr>
            <w:tcW w:w="141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1CDBF970" w14:textId="446360E5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A425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Semaglutide</w:t>
            </w:r>
            <w:r w:rsidR="00AC62FF" w:rsidRPr="00A42514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9</w:t>
            </w:r>
          </w:p>
        </w:tc>
      </w:tr>
      <w:tr w:rsidR="006B0876" w:rsidRPr="00A42514" w14:paraId="4EC7AAD8" w14:textId="77777777" w:rsidTr="00793C13"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2AF932BA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SUSTAIN-6, Trial to Evaluate Cardiovascular and Other Long-term Outcomes With Semaglutide in Subjects With Type 2 Diabetes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351BC849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16 Sep 2016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05DF73A3" w14:textId="45B4CD32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6863E2E5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(HR=0.74; 95% CI, 0.58-0.95);</w:t>
            </w:r>
          </w:p>
          <w:p w14:paraId="5B044B40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Hospitalization for heart failure (HR=1.10; 95% CI, 0.77-1.61)</w:t>
            </w:r>
          </w:p>
        </w:tc>
      </w:tr>
      <w:tr w:rsidR="006B0876" w:rsidRPr="00A42514" w14:paraId="2C3692D9" w14:textId="77777777" w:rsidTr="00B12456">
        <w:tc>
          <w:tcPr>
            <w:tcW w:w="2693" w:type="dxa"/>
            <w:vMerge/>
          </w:tcPr>
          <w:p w14:paraId="5CF1FD14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A86D596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31BCB5DB" w14:textId="14814319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and CVD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2F996EA6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(HR=0.72; 95% CI, 0.55-0.93)</w:t>
            </w:r>
          </w:p>
        </w:tc>
      </w:tr>
      <w:tr w:rsidR="006B0876" w:rsidRPr="00A42514" w14:paraId="7F4E02D6" w14:textId="77777777" w:rsidTr="00B12456">
        <w:tc>
          <w:tcPr>
            <w:tcW w:w="2693" w:type="dxa"/>
            <w:vMerge/>
          </w:tcPr>
          <w:p w14:paraId="44AC5FAE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23DF6FAD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4DCC150A" w14:textId="3DF7CAD5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and CV risk factors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29500EA1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(HR=1.00; 95% CI, 0.41-2.46)</w:t>
            </w:r>
          </w:p>
        </w:tc>
      </w:tr>
      <w:tr w:rsidR="006B0876" w:rsidRPr="00A42514" w14:paraId="06AEC1E9" w14:textId="77777777" w:rsidTr="00B12456">
        <w:tc>
          <w:tcPr>
            <w:tcW w:w="2693" w:type="dxa"/>
            <w:vMerge/>
          </w:tcPr>
          <w:p w14:paraId="6ECFCF77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556EEA9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630E888F" w14:textId="662D226C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and heart failure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3F99B482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(HR=1.03; 95% CI, 0.64-1.66)</w:t>
            </w:r>
          </w:p>
        </w:tc>
      </w:tr>
      <w:tr w:rsidR="006B0876" w:rsidRPr="00A42514" w14:paraId="44FD0698" w14:textId="77777777" w:rsidTr="00B12456">
        <w:tc>
          <w:tcPr>
            <w:tcW w:w="2693" w:type="dxa"/>
            <w:vMerge/>
          </w:tcPr>
          <w:p w14:paraId="7951C396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50C93752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nil"/>
            </w:tcBorders>
          </w:tcPr>
          <w:p w14:paraId="525C18EF" w14:textId="6C8E694A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without heart failure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</w:tcPr>
          <w:p w14:paraId="323561FD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(HR=0.64; 95% CI, 0.48-0.86)</w:t>
            </w:r>
          </w:p>
        </w:tc>
      </w:tr>
      <w:tr w:rsidR="006B0876" w:rsidRPr="00A42514" w14:paraId="32BC2719" w14:textId="77777777" w:rsidTr="00793C13">
        <w:tc>
          <w:tcPr>
            <w:tcW w:w="14170" w:type="dxa"/>
            <w:gridSpan w:val="4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9F2CD56" w14:textId="7950A14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A425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Exenatide</w:t>
            </w:r>
            <w:r w:rsidR="00AC62FF" w:rsidRPr="00A42514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10</w:t>
            </w:r>
          </w:p>
        </w:tc>
      </w:tr>
      <w:tr w:rsidR="006B0876" w:rsidRPr="00A42514" w14:paraId="3C24919C" w14:textId="77777777" w:rsidTr="00793C13"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7734AF2A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EXSCEL, Exenatide Study of Cardiovascular Event Lowering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3B30CA3B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14 Sep 2017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59CB0988" w14:textId="50C5E3AC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5D3986EA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(HR=0.91; 95% CI, 0.83-1.00); </w:t>
            </w:r>
          </w:p>
          <w:p w14:paraId="02F9970D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Hospitalization for heart failure (HR=0.94; 95% CI, 0.78-1.13)</w:t>
            </w:r>
          </w:p>
        </w:tc>
      </w:tr>
      <w:tr w:rsidR="006B0876" w:rsidRPr="00A42514" w14:paraId="01B26FFC" w14:textId="77777777" w:rsidTr="00B12456">
        <w:tc>
          <w:tcPr>
            <w:tcW w:w="2693" w:type="dxa"/>
            <w:vMerge/>
          </w:tcPr>
          <w:p w14:paraId="61F2D6E1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C2A51FA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3E97AE4D" w14:textId="52BC13BA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and CV events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5C068894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(HR=0.90; 95% CI, 0.82-1.00)</w:t>
            </w:r>
          </w:p>
        </w:tc>
      </w:tr>
      <w:tr w:rsidR="006B0876" w:rsidRPr="00A42514" w14:paraId="584D6677" w14:textId="77777777" w:rsidTr="00B12456">
        <w:tc>
          <w:tcPr>
            <w:tcW w:w="2693" w:type="dxa"/>
            <w:vMerge/>
          </w:tcPr>
          <w:p w14:paraId="357EBE56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5A58AE07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171929A6" w14:textId="144DA309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without CV events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3B5F7662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(HR=0.99; 95% CI, 0.77-1.28)</w:t>
            </w:r>
          </w:p>
        </w:tc>
      </w:tr>
      <w:tr w:rsidR="006B0876" w:rsidRPr="00A42514" w14:paraId="47984EFC" w14:textId="77777777" w:rsidTr="00B12456">
        <w:tc>
          <w:tcPr>
            <w:tcW w:w="2693" w:type="dxa"/>
            <w:vMerge/>
          </w:tcPr>
          <w:p w14:paraId="2C60CD68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18B4D105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6BC3762B" w14:textId="0174494B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and heart failure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44994928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(HR=0.97; 95% CI, 0.81-1.16)</w:t>
            </w:r>
          </w:p>
        </w:tc>
      </w:tr>
      <w:tr w:rsidR="006B0876" w:rsidRPr="00A42514" w14:paraId="52DBFBEB" w14:textId="77777777" w:rsidTr="00B12456">
        <w:tc>
          <w:tcPr>
            <w:tcW w:w="2693" w:type="dxa"/>
            <w:vMerge/>
          </w:tcPr>
          <w:p w14:paraId="391AF004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59769475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nil"/>
            </w:tcBorders>
          </w:tcPr>
          <w:p w14:paraId="352A1F87" w14:textId="652C7E7D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without heart failure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</w:tcPr>
          <w:p w14:paraId="2C083B69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(HR=0.90; 95% CI, 0.81-1.00)</w:t>
            </w:r>
          </w:p>
        </w:tc>
      </w:tr>
      <w:tr w:rsidR="006B0876" w:rsidRPr="00A42514" w14:paraId="58FE75F6" w14:textId="77777777" w:rsidTr="00793C13">
        <w:tc>
          <w:tcPr>
            <w:tcW w:w="14170" w:type="dxa"/>
            <w:gridSpan w:val="4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C5C38DE" w14:textId="1501C37F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A425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Dulaglutide</w:t>
            </w:r>
            <w:r w:rsidR="00AC62FF" w:rsidRPr="00A42514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</w:rPr>
              <w:t>11</w:t>
            </w:r>
          </w:p>
        </w:tc>
      </w:tr>
      <w:tr w:rsidR="006B0876" w:rsidRPr="00A42514" w14:paraId="6A51E95F" w14:textId="77777777" w:rsidTr="00793C13"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35004BFD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REWIND, Researching Cardiovascular Events with a Weekly Incretin in Diabetes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676FF8C8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10 Jun 2019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4DA8029F" w14:textId="4317843A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4179722A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(HR=0.88; 95% CI, 0.79-0.99); </w:t>
            </w:r>
          </w:p>
          <w:p w14:paraId="6B1D9E61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Hospitalization for heart failure (HR=0.93; 95% CI, 0.77-1.12)</w:t>
            </w:r>
          </w:p>
        </w:tc>
      </w:tr>
      <w:tr w:rsidR="006B0876" w:rsidRPr="00A42514" w14:paraId="0BC21FF0" w14:textId="77777777" w:rsidTr="00B12456">
        <w:tc>
          <w:tcPr>
            <w:tcW w:w="2693" w:type="dxa"/>
            <w:vMerge/>
          </w:tcPr>
          <w:p w14:paraId="6372BE59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43FD3832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6461A42A" w14:textId="7838711F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and CVD 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10E3BC79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(HR=0.87; 95% CI, 0.74-1.02)</w:t>
            </w:r>
          </w:p>
        </w:tc>
      </w:tr>
      <w:tr w:rsidR="006B0876" w:rsidRPr="00A42514" w14:paraId="111732A4" w14:textId="77777777" w:rsidTr="00B12456">
        <w:tc>
          <w:tcPr>
            <w:tcW w:w="2693" w:type="dxa"/>
            <w:vMerge/>
          </w:tcPr>
          <w:p w14:paraId="314FF395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63407A36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3B9D56B7" w14:textId="0F531869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Patients with </w:t>
            </w:r>
            <w:r w:rsidR="00F30122">
              <w:rPr>
                <w:rFonts w:asciiTheme="minorHAnsi" w:hAnsiTheme="minorHAnsi" w:cstheme="minorHAnsi"/>
                <w:sz w:val="24"/>
                <w:szCs w:val="24"/>
              </w:rPr>
              <w:t>T2D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without CVD 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1E146FF1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Primary composite outcome</w:t>
            </w:r>
            <w:r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(HR=0.87; 95% CI, 0.74-1.02)</w:t>
            </w:r>
          </w:p>
        </w:tc>
      </w:tr>
    </w:tbl>
    <w:p w14:paraId="41FE78FF" w14:textId="75480882" w:rsidR="006B0876" w:rsidRPr="001C4EE6" w:rsidRDefault="006B0876" w:rsidP="00567C4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C4EE6">
        <w:rPr>
          <w:rFonts w:asciiTheme="minorHAnsi" w:hAnsiTheme="minorHAnsi" w:cstheme="minorHAnsi"/>
          <w:sz w:val="24"/>
          <w:szCs w:val="24"/>
        </w:rPr>
        <w:t xml:space="preserve">SGLT2i, Sodium-glucose co-transporter 2 inhibitors; </w:t>
      </w:r>
      <w:r w:rsidR="00B44178" w:rsidRPr="001C4EE6">
        <w:rPr>
          <w:rFonts w:asciiTheme="minorHAnsi" w:hAnsiTheme="minorHAnsi" w:cstheme="minorHAnsi"/>
          <w:sz w:val="24"/>
          <w:szCs w:val="24"/>
        </w:rPr>
        <w:t>GLP-1RA</w:t>
      </w:r>
      <w:r w:rsidRPr="001C4EE6">
        <w:rPr>
          <w:rFonts w:asciiTheme="minorHAnsi" w:hAnsiTheme="minorHAnsi" w:cstheme="minorHAnsi"/>
          <w:sz w:val="24"/>
          <w:szCs w:val="24"/>
        </w:rPr>
        <w:t xml:space="preserve">, Glucagon-like peptide-1 </w:t>
      </w:r>
      <w:r w:rsidR="00B44178" w:rsidRPr="001C4EE6">
        <w:rPr>
          <w:rFonts w:asciiTheme="minorHAnsi" w:hAnsiTheme="minorHAnsi" w:cstheme="minorHAnsi"/>
          <w:sz w:val="24"/>
          <w:szCs w:val="24"/>
        </w:rPr>
        <w:t xml:space="preserve">receptor </w:t>
      </w:r>
      <w:r w:rsidR="0080424B" w:rsidRPr="001C4EE6">
        <w:rPr>
          <w:rFonts w:asciiTheme="minorHAnsi" w:hAnsiTheme="minorHAnsi" w:cstheme="minorHAnsi"/>
          <w:sz w:val="24"/>
          <w:szCs w:val="24"/>
        </w:rPr>
        <w:t>agonists</w:t>
      </w:r>
      <w:r w:rsidRPr="001C4EE6">
        <w:rPr>
          <w:rFonts w:asciiTheme="minorHAnsi" w:hAnsiTheme="minorHAnsi" w:cstheme="minorHAnsi"/>
          <w:sz w:val="24"/>
          <w:szCs w:val="24"/>
        </w:rPr>
        <w:t xml:space="preserve">; HR, Hazard ratio; CI, Confidence interval; </w:t>
      </w:r>
      <w:r w:rsidR="00F30122" w:rsidRPr="001C4EE6">
        <w:rPr>
          <w:rFonts w:asciiTheme="minorHAnsi" w:hAnsiTheme="minorHAnsi" w:cstheme="minorHAnsi"/>
          <w:sz w:val="24"/>
          <w:szCs w:val="24"/>
        </w:rPr>
        <w:t>T2D</w:t>
      </w:r>
      <w:r w:rsidRPr="001C4EE6">
        <w:rPr>
          <w:rFonts w:asciiTheme="minorHAnsi" w:hAnsiTheme="minorHAnsi" w:cstheme="minorHAnsi"/>
          <w:sz w:val="24"/>
          <w:szCs w:val="24"/>
        </w:rPr>
        <w:t>, Type 2 diabetes; CVD, Cardiovascular disease; CKD, Chronic kidney disease</w:t>
      </w:r>
      <w:r w:rsidR="00515140" w:rsidRPr="001C4EE6">
        <w:rPr>
          <w:rFonts w:asciiTheme="minorHAnsi" w:hAnsiTheme="minorHAnsi" w:cstheme="minorHAnsi"/>
          <w:sz w:val="24"/>
          <w:szCs w:val="24"/>
        </w:rPr>
        <w:t>.</w:t>
      </w:r>
    </w:p>
    <w:p w14:paraId="5A74AA0C" w14:textId="77777777" w:rsidR="006B0876" w:rsidRPr="001C4EE6" w:rsidRDefault="006B0876" w:rsidP="00567C4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C4EE6">
        <w:rPr>
          <w:rFonts w:asciiTheme="minorHAnsi" w:hAnsiTheme="minorHAnsi" w:cstheme="minorHAnsi"/>
          <w:sz w:val="24"/>
          <w:szCs w:val="24"/>
          <w:vertAlign w:val="superscript"/>
        </w:rPr>
        <w:t>*</w:t>
      </w:r>
      <w:r w:rsidRPr="001C4EE6">
        <w:rPr>
          <w:rFonts w:asciiTheme="minorHAnsi" w:hAnsiTheme="minorHAnsi" w:cstheme="minorHAnsi"/>
          <w:sz w:val="24"/>
          <w:szCs w:val="24"/>
        </w:rPr>
        <w:t xml:space="preserve"> Primary composite outcome was the first occurrence of death from cardiovascular causes, nonfatal myocardial infarction, or nonfatal stroke.</w:t>
      </w:r>
    </w:p>
    <w:p w14:paraId="48AC7F47" w14:textId="77777777" w:rsidR="006B0876" w:rsidRPr="001C4EE6" w:rsidRDefault="006B0876" w:rsidP="00567C4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C4EE6">
        <w:rPr>
          <w:rFonts w:asciiTheme="minorHAnsi" w:hAnsiTheme="minorHAnsi" w:cstheme="minorHAnsi"/>
          <w:sz w:val="24"/>
          <w:szCs w:val="24"/>
          <w:vertAlign w:val="superscript"/>
        </w:rPr>
        <w:t>§</w:t>
      </w:r>
      <w:r w:rsidRPr="001C4EE6">
        <w:rPr>
          <w:rFonts w:asciiTheme="minorHAnsi" w:hAnsiTheme="minorHAnsi" w:cstheme="minorHAnsi"/>
          <w:sz w:val="24"/>
          <w:szCs w:val="24"/>
        </w:rPr>
        <w:t xml:space="preserve"> Hospitalization or an urgent visit resulting in intravenous therapy for heart failure.</w:t>
      </w:r>
    </w:p>
    <w:p w14:paraId="1C9B965F" w14:textId="77777777" w:rsidR="006B0876" w:rsidRPr="001C4EE6" w:rsidRDefault="006B0876" w:rsidP="00567C4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C4EE6">
        <w:rPr>
          <w:rFonts w:asciiTheme="minorHAnsi" w:hAnsiTheme="minorHAnsi" w:cstheme="minorHAnsi"/>
          <w:sz w:val="24"/>
          <w:szCs w:val="24"/>
          <w:vertAlign w:val="superscript"/>
        </w:rPr>
        <w:t xml:space="preserve">‡ </w:t>
      </w:r>
      <w:r w:rsidRPr="001C4EE6">
        <w:rPr>
          <w:rFonts w:asciiTheme="minorHAnsi" w:hAnsiTheme="minorHAnsi" w:cstheme="minorHAnsi"/>
          <w:sz w:val="24"/>
          <w:szCs w:val="24"/>
        </w:rPr>
        <w:t>Death due to acute myocardial infarction, sudden cardiac death, heart failure, cardiogenic shock, stroke, cardiovascular procedures, or cardiovascular haemorrhage.</w:t>
      </w:r>
    </w:p>
    <w:p w14:paraId="25071508" w14:textId="77777777" w:rsidR="007769DB" w:rsidRPr="001C4EE6" w:rsidRDefault="007769DB" w:rsidP="000E293E">
      <w:pPr>
        <w:spacing w:after="0" w:line="240" w:lineRule="auto"/>
        <w:rPr>
          <w:rFonts w:asciiTheme="minorHAnsi" w:hAnsiTheme="minorHAnsi" w:cstheme="minorHAnsi"/>
          <w:b/>
          <w:bCs/>
          <w:sz w:val="32"/>
          <w:szCs w:val="32"/>
        </w:rPr>
        <w:sectPr w:rsidR="007769DB" w:rsidRPr="001C4EE6" w:rsidSect="00BE23E5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0CC9B0D" w14:textId="7DC362BB" w:rsidR="006B0876" w:rsidRPr="000C5104" w:rsidRDefault="00AF032A" w:rsidP="000E293E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0C5104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Table </w:t>
      </w:r>
      <w:r w:rsidR="00E71793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Pr="000C5104">
        <w:rPr>
          <w:rFonts w:asciiTheme="minorHAnsi" w:hAnsiTheme="minorHAnsi" w:cstheme="minorHAnsi"/>
          <w:b/>
          <w:bCs/>
          <w:sz w:val="24"/>
          <w:szCs w:val="24"/>
        </w:rPr>
        <w:t xml:space="preserve">1 </w:t>
      </w:r>
      <w:r w:rsidR="006B0876" w:rsidRPr="000C5104">
        <w:rPr>
          <w:rFonts w:asciiTheme="minorHAnsi" w:hAnsiTheme="minorHAnsi" w:cstheme="minorHAnsi"/>
          <w:b/>
          <w:bCs/>
          <w:sz w:val="24"/>
          <w:szCs w:val="24"/>
        </w:rPr>
        <w:t>References</w:t>
      </w:r>
    </w:p>
    <w:p w14:paraId="0E169D25" w14:textId="354490EF" w:rsidR="00CC23CD" w:rsidRPr="00A42514" w:rsidRDefault="00CC23CD" w:rsidP="000E293E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A42514">
        <w:rPr>
          <w:rFonts w:asciiTheme="minorHAnsi" w:hAnsiTheme="minorHAnsi" w:cstheme="minorHAnsi"/>
          <w:sz w:val="24"/>
          <w:szCs w:val="24"/>
        </w:rPr>
        <w:t>1</w:t>
      </w:r>
      <w:r w:rsidRPr="00A42514">
        <w:rPr>
          <w:rFonts w:asciiTheme="minorHAnsi" w:hAnsiTheme="minorHAnsi" w:cstheme="minorHAnsi"/>
          <w:sz w:val="24"/>
          <w:szCs w:val="24"/>
        </w:rPr>
        <w:tab/>
        <w:t xml:space="preserve">Zinman B, Wanner C, Lachin JM, et al. Empagliflozin, Cardiovascular Outcomes, and Mortality in Type 2 Diabetes. </w:t>
      </w:r>
      <w:r w:rsidR="005B0C82" w:rsidRPr="00A42514">
        <w:rPr>
          <w:rFonts w:asciiTheme="minorHAnsi" w:hAnsiTheme="minorHAnsi" w:cstheme="minorHAnsi"/>
          <w:sz w:val="24"/>
          <w:szCs w:val="24"/>
        </w:rPr>
        <w:t>N Engl J Med</w:t>
      </w:r>
      <w:r w:rsidRPr="00A42514">
        <w:rPr>
          <w:rFonts w:asciiTheme="minorHAnsi" w:hAnsiTheme="minorHAnsi" w:cstheme="minorHAnsi"/>
          <w:sz w:val="24"/>
          <w:szCs w:val="24"/>
        </w:rPr>
        <w:t>. 2015;373(22):2117-2128.</w:t>
      </w:r>
    </w:p>
    <w:p w14:paraId="1497539C" w14:textId="069ED9AC" w:rsidR="00CC23CD" w:rsidRPr="00A42514" w:rsidRDefault="00AD7BDF" w:rsidP="000E293E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A42514">
        <w:rPr>
          <w:rFonts w:asciiTheme="minorHAnsi" w:hAnsiTheme="minorHAnsi" w:cstheme="minorHAnsi"/>
          <w:sz w:val="24"/>
          <w:szCs w:val="24"/>
        </w:rPr>
        <w:t>2</w:t>
      </w:r>
      <w:r w:rsidR="00CC23CD" w:rsidRPr="00A42514">
        <w:rPr>
          <w:rFonts w:asciiTheme="minorHAnsi" w:hAnsiTheme="minorHAnsi" w:cstheme="minorHAnsi"/>
          <w:sz w:val="24"/>
          <w:szCs w:val="24"/>
        </w:rPr>
        <w:tab/>
        <w:t xml:space="preserve">Packer M, Anker SD, Butler J, et al. Cardiovascular and Renal Outcomes with Empagliflozin in Heart Failure. </w:t>
      </w:r>
      <w:r w:rsidR="005B0C82" w:rsidRPr="00A42514">
        <w:rPr>
          <w:rFonts w:asciiTheme="minorHAnsi" w:hAnsiTheme="minorHAnsi" w:cstheme="minorHAnsi"/>
          <w:sz w:val="24"/>
          <w:szCs w:val="24"/>
        </w:rPr>
        <w:t>N Engl J Med</w:t>
      </w:r>
      <w:r w:rsidR="00CC23CD" w:rsidRPr="00A42514">
        <w:rPr>
          <w:rFonts w:asciiTheme="minorHAnsi" w:hAnsiTheme="minorHAnsi" w:cstheme="minorHAnsi"/>
          <w:sz w:val="24"/>
          <w:szCs w:val="24"/>
        </w:rPr>
        <w:t>. 2020;383(15):1413-1424.</w:t>
      </w:r>
    </w:p>
    <w:p w14:paraId="0C6F3FDF" w14:textId="17114872" w:rsidR="00CC23CD" w:rsidRPr="00A42514" w:rsidRDefault="00CC23CD" w:rsidP="000E293E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A42514">
        <w:rPr>
          <w:rFonts w:asciiTheme="minorHAnsi" w:hAnsiTheme="minorHAnsi" w:cstheme="minorHAnsi"/>
          <w:sz w:val="24"/>
          <w:szCs w:val="24"/>
        </w:rPr>
        <w:t>3</w:t>
      </w:r>
      <w:r w:rsidRPr="00A42514">
        <w:rPr>
          <w:rFonts w:asciiTheme="minorHAnsi" w:hAnsiTheme="minorHAnsi" w:cstheme="minorHAnsi"/>
          <w:sz w:val="24"/>
          <w:szCs w:val="24"/>
        </w:rPr>
        <w:tab/>
        <w:t xml:space="preserve">Neal B, Perkovic V, Mahaffey KW, et al. Canagliflozin and Cardiovascular and Renal Events in Type 2 Diabetes. </w:t>
      </w:r>
      <w:r w:rsidR="005B0C82" w:rsidRPr="00A42514">
        <w:rPr>
          <w:rFonts w:asciiTheme="minorHAnsi" w:hAnsiTheme="minorHAnsi" w:cstheme="minorHAnsi"/>
          <w:sz w:val="24"/>
          <w:szCs w:val="24"/>
        </w:rPr>
        <w:t>N Engl J Med</w:t>
      </w:r>
      <w:r w:rsidRPr="00A42514">
        <w:rPr>
          <w:rFonts w:asciiTheme="minorHAnsi" w:hAnsiTheme="minorHAnsi" w:cstheme="minorHAnsi"/>
          <w:sz w:val="24"/>
          <w:szCs w:val="24"/>
        </w:rPr>
        <w:t>. 2017;377(7):644-657.</w:t>
      </w:r>
    </w:p>
    <w:p w14:paraId="22F20A55" w14:textId="0D14F04B" w:rsidR="00CC23CD" w:rsidRPr="00A42514" w:rsidRDefault="00CC23CD" w:rsidP="000E293E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A42514">
        <w:rPr>
          <w:rFonts w:asciiTheme="minorHAnsi" w:hAnsiTheme="minorHAnsi" w:cstheme="minorHAnsi"/>
          <w:sz w:val="24"/>
          <w:szCs w:val="24"/>
        </w:rPr>
        <w:t>4</w:t>
      </w:r>
      <w:r w:rsidRPr="00A42514">
        <w:rPr>
          <w:rFonts w:asciiTheme="minorHAnsi" w:hAnsiTheme="minorHAnsi" w:cstheme="minorHAnsi"/>
          <w:sz w:val="24"/>
          <w:szCs w:val="24"/>
        </w:rPr>
        <w:tab/>
        <w:t xml:space="preserve">Perkovic V, Jardine MJ, Neal B, et al. Canagliflozin and Renal Outcomes in Type 2 Diabetes and Nephropathy. </w:t>
      </w:r>
      <w:r w:rsidR="005B0C82" w:rsidRPr="00A42514">
        <w:rPr>
          <w:rFonts w:asciiTheme="minorHAnsi" w:hAnsiTheme="minorHAnsi" w:cstheme="minorHAnsi"/>
          <w:sz w:val="24"/>
          <w:szCs w:val="24"/>
        </w:rPr>
        <w:t>N Engl J Med</w:t>
      </w:r>
      <w:r w:rsidRPr="00A42514">
        <w:rPr>
          <w:rFonts w:asciiTheme="minorHAnsi" w:hAnsiTheme="minorHAnsi" w:cstheme="minorHAnsi"/>
          <w:sz w:val="24"/>
          <w:szCs w:val="24"/>
        </w:rPr>
        <w:t>. 2019;380(24):2295-2306.</w:t>
      </w:r>
    </w:p>
    <w:p w14:paraId="3A831AD2" w14:textId="77532D88" w:rsidR="00CC23CD" w:rsidRPr="00A42514" w:rsidRDefault="00CC23CD" w:rsidP="000E293E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A42514">
        <w:rPr>
          <w:rFonts w:asciiTheme="minorHAnsi" w:hAnsiTheme="minorHAnsi" w:cstheme="minorHAnsi"/>
          <w:sz w:val="24"/>
          <w:szCs w:val="24"/>
        </w:rPr>
        <w:t>5</w:t>
      </w:r>
      <w:r w:rsidRPr="00A42514">
        <w:rPr>
          <w:rFonts w:asciiTheme="minorHAnsi" w:hAnsiTheme="minorHAnsi" w:cstheme="minorHAnsi"/>
          <w:sz w:val="24"/>
          <w:szCs w:val="24"/>
        </w:rPr>
        <w:tab/>
        <w:t xml:space="preserve">Wiviott SD, Raz I, Bonaca MP, et al. Dapagliflozin and Cardiovascular Outcomes in Type 2 Diabetes. </w:t>
      </w:r>
      <w:r w:rsidR="005B0C82" w:rsidRPr="00A42514">
        <w:rPr>
          <w:rFonts w:asciiTheme="minorHAnsi" w:hAnsiTheme="minorHAnsi" w:cstheme="minorHAnsi"/>
          <w:sz w:val="24"/>
          <w:szCs w:val="24"/>
        </w:rPr>
        <w:t>N Engl J Med</w:t>
      </w:r>
      <w:r w:rsidRPr="00A42514">
        <w:rPr>
          <w:rFonts w:asciiTheme="minorHAnsi" w:hAnsiTheme="minorHAnsi" w:cstheme="minorHAnsi"/>
          <w:sz w:val="24"/>
          <w:szCs w:val="24"/>
        </w:rPr>
        <w:t>. 2019;380(4):347-357.</w:t>
      </w:r>
    </w:p>
    <w:p w14:paraId="52A8D01E" w14:textId="4D06B4C4" w:rsidR="00CC23CD" w:rsidRPr="00A42514" w:rsidRDefault="00CC23CD" w:rsidP="000E293E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A42514">
        <w:rPr>
          <w:rFonts w:asciiTheme="minorHAnsi" w:hAnsiTheme="minorHAnsi" w:cstheme="minorHAnsi"/>
          <w:sz w:val="24"/>
          <w:szCs w:val="24"/>
        </w:rPr>
        <w:t>6</w:t>
      </w:r>
      <w:r w:rsidRPr="00A42514">
        <w:rPr>
          <w:rFonts w:asciiTheme="minorHAnsi" w:hAnsiTheme="minorHAnsi" w:cstheme="minorHAnsi"/>
          <w:sz w:val="24"/>
          <w:szCs w:val="24"/>
        </w:rPr>
        <w:tab/>
        <w:t xml:space="preserve">McMurray JJV, Solomon SD, Inzucchi SE, et al. Dapagliflozin in Patients with Heart Failure and Reduced Ejection Fraction. </w:t>
      </w:r>
      <w:r w:rsidR="005B0C82" w:rsidRPr="00A42514">
        <w:rPr>
          <w:rFonts w:asciiTheme="minorHAnsi" w:hAnsiTheme="minorHAnsi" w:cstheme="minorHAnsi"/>
          <w:sz w:val="24"/>
          <w:szCs w:val="24"/>
        </w:rPr>
        <w:t>N Engl J Med</w:t>
      </w:r>
      <w:r w:rsidRPr="00A42514">
        <w:rPr>
          <w:rFonts w:asciiTheme="minorHAnsi" w:hAnsiTheme="minorHAnsi" w:cstheme="minorHAnsi"/>
          <w:sz w:val="24"/>
          <w:szCs w:val="24"/>
        </w:rPr>
        <w:t>. 2019;381(21):1995-2008.</w:t>
      </w:r>
    </w:p>
    <w:p w14:paraId="3144E2F8" w14:textId="15518E82" w:rsidR="00CC23CD" w:rsidRPr="00A42514" w:rsidRDefault="00CC23CD" w:rsidP="000E293E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A42514">
        <w:rPr>
          <w:rFonts w:asciiTheme="minorHAnsi" w:hAnsiTheme="minorHAnsi" w:cstheme="minorHAnsi"/>
          <w:sz w:val="24"/>
          <w:szCs w:val="24"/>
        </w:rPr>
        <w:t>7</w:t>
      </w:r>
      <w:r w:rsidRPr="00A42514">
        <w:rPr>
          <w:rFonts w:asciiTheme="minorHAnsi" w:hAnsiTheme="minorHAnsi" w:cstheme="minorHAnsi"/>
          <w:sz w:val="24"/>
          <w:szCs w:val="24"/>
        </w:rPr>
        <w:tab/>
        <w:t xml:space="preserve">Heerspink HJL, Stefánsson BV, Correa-Rotter R, et al. Dapagliflozin in Patients with Chronic Kidney Disease. </w:t>
      </w:r>
      <w:r w:rsidR="005B0C82" w:rsidRPr="00A42514">
        <w:rPr>
          <w:rFonts w:asciiTheme="minorHAnsi" w:hAnsiTheme="minorHAnsi" w:cstheme="minorHAnsi"/>
          <w:sz w:val="24"/>
          <w:szCs w:val="24"/>
        </w:rPr>
        <w:t>N Engl J Med</w:t>
      </w:r>
      <w:r w:rsidRPr="00A42514">
        <w:rPr>
          <w:rFonts w:asciiTheme="minorHAnsi" w:hAnsiTheme="minorHAnsi" w:cstheme="minorHAnsi"/>
          <w:sz w:val="24"/>
          <w:szCs w:val="24"/>
        </w:rPr>
        <w:t>. 2020;383(15):1436-1446.</w:t>
      </w:r>
    </w:p>
    <w:p w14:paraId="3AC4164A" w14:textId="74D4D9C1" w:rsidR="00CC23CD" w:rsidRPr="00A42514" w:rsidRDefault="00CC23CD" w:rsidP="000E293E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A42514">
        <w:rPr>
          <w:rFonts w:asciiTheme="minorHAnsi" w:hAnsiTheme="minorHAnsi" w:cstheme="minorHAnsi"/>
          <w:sz w:val="24"/>
          <w:szCs w:val="24"/>
        </w:rPr>
        <w:t>8</w:t>
      </w:r>
      <w:r w:rsidRPr="00A42514">
        <w:rPr>
          <w:rFonts w:asciiTheme="minorHAnsi" w:hAnsiTheme="minorHAnsi" w:cstheme="minorHAnsi"/>
          <w:sz w:val="24"/>
          <w:szCs w:val="24"/>
        </w:rPr>
        <w:tab/>
        <w:t xml:space="preserve">Cannon CP, Pratley R, Dagogo-Jack S, et al. Cardiovascular Outcomes with Ertugliflozin in Type 2 Diabetes. </w:t>
      </w:r>
      <w:r w:rsidR="005B0C82" w:rsidRPr="00A42514">
        <w:rPr>
          <w:rFonts w:asciiTheme="minorHAnsi" w:hAnsiTheme="minorHAnsi" w:cstheme="minorHAnsi"/>
          <w:sz w:val="24"/>
          <w:szCs w:val="24"/>
        </w:rPr>
        <w:t>N Engl J Med</w:t>
      </w:r>
      <w:r w:rsidRPr="00A42514">
        <w:rPr>
          <w:rFonts w:asciiTheme="minorHAnsi" w:hAnsiTheme="minorHAnsi" w:cstheme="minorHAnsi"/>
          <w:sz w:val="24"/>
          <w:szCs w:val="24"/>
        </w:rPr>
        <w:t>. 2020;383(15):1425-1435.</w:t>
      </w:r>
    </w:p>
    <w:p w14:paraId="0F97F8B1" w14:textId="24B2BAB9" w:rsidR="00CC23CD" w:rsidRPr="00A42514" w:rsidRDefault="00CC23CD" w:rsidP="000E293E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A42514">
        <w:rPr>
          <w:rFonts w:asciiTheme="minorHAnsi" w:hAnsiTheme="minorHAnsi" w:cstheme="minorHAnsi"/>
          <w:sz w:val="24"/>
          <w:szCs w:val="24"/>
        </w:rPr>
        <w:t>9</w:t>
      </w:r>
      <w:r w:rsidRPr="00A42514">
        <w:rPr>
          <w:rFonts w:asciiTheme="minorHAnsi" w:hAnsiTheme="minorHAnsi" w:cstheme="minorHAnsi"/>
          <w:sz w:val="24"/>
          <w:szCs w:val="24"/>
        </w:rPr>
        <w:tab/>
        <w:t xml:space="preserve">Marso SP, Bain SC, Consoli A, et al. Semaglutide and Cardiovascular Outcomes in Patients with Type 2 Diabetes. </w:t>
      </w:r>
      <w:r w:rsidR="005B0C82" w:rsidRPr="00A42514">
        <w:rPr>
          <w:rFonts w:asciiTheme="minorHAnsi" w:hAnsiTheme="minorHAnsi" w:cstheme="minorHAnsi"/>
          <w:sz w:val="24"/>
          <w:szCs w:val="24"/>
        </w:rPr>
        <w:t>N Engl J Med</w:t>
      </w:r>
      <w:r w:rsidRPr="00A42514">
        <w:rPr>
          <w:rFonts w:asciiTheme="minorHAnsi" w:hAnsiTheme="minorHAnsi" w:cstheme="minorHAnsi"/>
          <w:sz w:val="24"/>
          <w:szCs w:val="24"/>
        </w:rPr>
        <w:t>. 2016;375(19):1834-1844.</w:t>
      </w:r>
    </w:p>
    <w:p w14:paraId="542C4FAD" w14:textId="77B21D8D" w:rsidR="00CC23CD" w:rsidRPr="00A42514" w:rsidRDefault="00CC23CD" w:rsidP="000E293E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A42514">
        <w:rPr>
          <w:rFonts w:asciiTheme="minorHAnsi" w:hAnsiTheme="minorHAnsi" w:cstheme="minorHAnsi"/>
          <w:sz w:val="24"/>
          <w:szCs w:val="24"/>
        </w:rPr>
        <w:t>10</w:t>
      </w:r>
      <w:r w:rsidRPr="00A42514">
        <w:rPr>
          <w:rFonts w:asciiTheme="minorHAnsi" w:hAnsiTheme="minorHAnsi" w:cstheme="minorHAnsi"/>
          <w:sz w:val="24"/>
          <w:szCs w:val="24"/>
        </w:rPr>
        <w:tab/>
        <w:t xml:space="preserve">Holman RR, Bethel MA, Mentz RJ, et al. Effects of Once-Weekly Exenatide on Cardiovascular Outcomes in Type 2 Diabetes. </w:t>
      </w:r>
      <w:r w:rsidR="005B0C82" w:rsidRPr="00A42514">
        <w:rPr>
          <w:rFonts w:asciiTheme="minorHAnsi" w:hAnsiTheme="minorHAnsi" w:cstheme="minorHAnsi"/>
          <w:sz w:val="24"/>
          <w:szCs w:val="24"/>
        </w:rPr>
        <w:t>N Engl J Med</w:t>
      </w:r>
      <w:r w:rsidRPr="00A42514">
        <w:rPr>
          <w:rFonts w:asciiTheme="minorHAnsi" w:hAnsiTheme="minorHAnsi" w:cstheme="minorHAnsi"/>
          <w:sz w:val="24"/>
          <w:szCs w:val="24"/>
        </w:rPr>
        <w:t>. 2017;377(13):1228-1239.</w:t>
      </w:r>
    </w:p>
    <w:p w14:paraId="42F99496" w14:textId="07249BF8" w:rsidR="00CC23CD" w:rsidRPr="00A42514" w:rsidRDefault="00CC23CD" w:rsidP="000E293E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A42514">
        <w:rPr>
          <w:rFonts w:asciiTheme="minorHAnsi" w:hAnsiTheme="minorHAnsi" w:cstheme="minorHAnsi"/>
          <w:sz w:val="24"/>
          <w:szCs w:val="24"/>
        </w:rPr>
        <w:t>11</w:t>
      </w:r>
      <w:r w:rsidRPr="00A42514">
        <w:rPr>
          <w:rFonts w:asciiTheme="minorHAnsi" w:hAnsiTheme="minorHAnsi" w:cstheme="minorHAnsi"/>
          <w:sz w:val="24"/>
          <w:szCs w:val="24"/>
        </w:rPr>
        <w:tab/>
        <w:t>Gerstein HC, Colhoun HM, Dagenais GR, et al. Dulaglutide and cardiovascular outcomes in type 2 diabetes (REWIND): a double-blind, randomised placebo-controlled trial. The Lancet. 2019;394(10193):121-130.</w:t>
      </w:r>
    </w:p>
    <w:p w14:paraId="245C7EC7" w14:textId="77777777" w:rsidR="007769DB" w:rsidRPr="00A42514" w:rsidRDefault="007769DB" w:rsidP="000E293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338D630" w14:textId="0B0A4743" w:rsidR="007769DB" w:rsidRPr="00A42514" w:rsidRDefault="007769DB" w:rsidP="000E293E">
      <w:pPr>
        <w:spacing w:after="0" w:line="240" w:lineRule="auto"/>
        <w:rPr>
          <w:rFonts w:asciiTheme="minorHAnsi" w:hAnsiTheme="minorHAnsi" w:cstheme="minorHAnsi"/>
          <w:sz w:val="24"/>
          <w:szCs w:val="24"/>
        </w:rPr>
        <w:sectPr w:rsidR="007769DB" w:rsidRPr="00A42514" w:rsidSect="007769D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06F0D2C" w14:textId="77777777" w:rsidR="007769DB" w:rsidRPr="00A42514" w:rsidRDefault="007769DB" w:rsidP="000E293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CACBCBA" w14:textId="77777777" w:rsidR="007769DB" w:rsidRPr="00A42514" w:rsidRDefault="007769DB" w:rsidP="000E293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3113B95" w14:textId="77777777" w:rsidR="007769DB" w:rsidRDefault="007769DB" w:rsidP="00567C4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6CF5599" w14:textId="77777777" w:rsidR="00567C44" w:rsidRDefault="00567C44" w:rsidP="00567C4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480017F" w14:textId="77777777" w:rsidR="00567C44" w:rsidRDefault="00567C44" w:rsidP="00567C4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6F54AD1" w14:textId="77777777" w:rsidR="00567C44" w:rsidRDefault="00567C44" w:rsidP="00567C4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A052A14" w14:textId="77777777" w:rsidR="00567C44" w:rsidRPr="00A42514" w:rsidRDefault="00567C44" w:rsidP="000E293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37C2E63" w14:textId="5F72C03E" w:rsidR="006B0876" w:rsidRPr="00A42514" w:rsidRDefault="006B0876" w:rsidP="000E293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C5104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Table </w:t>
      </w:r>
      <w:r w:rsidR="00E71793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Pr="000C5104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A42514">
        <w:rPr>
          <w:rFonts w:asciiTheme="minorHAnsi" w:hAnsiTheme="minorHAnsi" w:cstheme="minorHAnsi"/>
          <w:sz w:val="24"/>
          <w:szCs w:val="24"/>
        </w:rPr>
        <w:t xml:space="preserve"> Codes for identifying medicines for SGLT2i and </w:t>
      </w:r>
      <w:r w:rsidR="00B44178">
        <w:rPr>
          <w:rFonts w:asciiTheme="minorHAnsi" w:hAnsiTheme="minorHAnsi" w:cstheme="minorHAnsi"/>
          <w:sz w:val="24"/>
          <w:szCs w:val="24"/>
        </w:rPr>
        <w:t>GLP-1RA</w:t>
      </w:r>
      <w:r w:rsidRPr="00A42514">
        <w:rPr>
          <w:rFonts w:asciiTheme="minorHAnsi" w:hAnsiTheme="minorHAnsi" w:cstheme="minorHAnsi"/>
          <w:sz w:val="24"/>
          <w:szCs w:val="24"/>
        </w:rPr>
        <w:t>, by therapeutic indication</w:t>
      </w:r>
    </w:p>
    <w:tbl>
      <w:tblPr>
        <w:tblStyle w:val="TableGrid"/>
        <w:tblW w:w="140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974"/>
        <w:gridCol w:w="2977"/>
        <w:gridCol w:w="3119"/>
      </w:tblGrid>
      <w:tr w:rsidR="006B0876" w:rsidRPr="00A42514" w14:paraId="2E0BA301" w14:textId="727BC3E2" w:rsidTr="00652A29">
        <w:trPr>
          <w:tblHeader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14:paraId="2E0C7577" w14:textId="77777777" w:rsidR="006B0876" w:rsidRPr="00A42514" w:rsidRDefault="006B0876" w:rsidP="00567C44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Medicine (WHO ATC code)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14:paraId="2F03267B" w14:textId="77777777" w:rsidR="006B0876" w:rsidRPr="00A42514" w:rsidRDefault="006B0876" w:rsidP="00567C44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PBS item code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26E804C4" w14:textId="77777777" w:rsidR="006B0876" w:rsidRPr="00A42514" w:rsidRDefault="006B0876" w:rsidP="00567C44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Time of the first listing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247F18F" w14:textId="70202479" w:rsidR="00AF35F7" w:rsidRPr="00A42514" w:rsidRDefault="00D13934" w:rsidP="00567C44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Estimated s</w:t>
            </w:r>
            <w:r w:rsidR="00AF35F7" w:rsidRPr="00A4251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hortage period</w:t>
            </w:r>
            <w:r w:rsidR="00BB556F" w:rsidRPr="00A4251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vertAlign w:val="superscript"/>
              </w:rPr>
              <w:t>†</w:t>
            </w:r>
          </w:p>
        </w:tc>
      </w:tr>
      <w:tr w:rsidR="006B0876" w:rsidRPr="00A42514" w14:paraId="212B463C" w14:textId="4796CEE8" w:rsidTr="00652A29"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792200" w14:textId="77777777" w:rsidR="006B0876" w:rsidRPr="00A42514" w:rsidRDefault="006B0876" w:rsidP="00567C44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SGLT2i</w:t>
            </w:r>
          </w:p>
        </w:tc>
        <w:tc>
          <w:tcPr>
            <w:tcW w:w="3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1A1C2A" w14:textId="77777777" w:rsidR="006B0876" w:rsidRPr="00A42514" w:rsidRDefault="006B0876" w:rsidP="00567C4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5B739A5" w14:textId="77777777" w:rsidR="006B0876" w:rsidRPr="00A42514" w:rsidRDefault="006B0876" w:rsidP="00567C4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1E5963C" w14:textId="77777777" w:rsidR="004F20D5" w:rsidRPr="00A42514" w:rsidRDefault="004F20D5" w:rsidP="00567C4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6B0876" w:rsidRPr="00A42514" w14:paraId="7A96976E" w14:textId="5B643A4D" w:rsidTr="00652A29">
        <w:tc>
          <w:tcPr>
            <w:tcW w:w="396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43236BA" w14:textId="237F3849" w:rsidR="006B0876" w:rsidRPr="00A42514" w:rsidRDefault="000723B3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Canagliflozin</w:t>
            </w:r>
            <w:r w:rsidR="006B0876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(A10BX11)</w:t>
            </w:r>
          </w:p>
        </w:tc>
        <w:tc>
          <w:tcPr>
            <w:tcW w:w="397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56A499F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997409D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544E5A5" w14:textId="77777777" w:rsidR="00DA0F87" w:rsidRPr="00A42514" w:rsidRDefault="00DA0F87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18E0A507" w14:textId="5C38E438" w:rsidTr="00652A29">
        <w:tc>
          <w:tcPr>
            <w:tcW w:w="3964" w:type="dxa"/>
            <w:tcBorders>
              <w:top w:val="nil"/>
            </w:tcBorders>
            <w:shd w:val="clear" w:color="auto" w:fill="D9D9D9" w:themeFill="background1" w:themeFillShade="D9"/>
          </w:tcPr>
          <w:p w14:paraId="7E3C5357" w14:textId="5045E3B0" w:rsidR="006B0876" w:rsidRPr="00A42514" w:rsidRDefault="006B0876" w:rsidP="00567C44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AU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   Type 2 diabetes</w:t>
            </w:r>
            <w:r w:rsidR="005E3BF5" w:rsidRPr="005E3BF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1</w:t>
            </w:r>
            <w:r w:rsidR="00775A2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,2</w:t>
            </w:r>
          </w:p>
        </w:tc>
        <w:tc>
          <w:tcPr>
            <w:tcW w:w="3974" w:type="dxa"/>
            <w:tcBorders>
              <w:top w:val="nil"/>
            </w:tcBorders>
            <w:shd w:val="clear" w:color="auto" w:fill="D9D9D9" w:themeFill="background1" w:themeFillShade="D9"/>
          </w:tcPr>
          <w:p w14:paraId="6B561E86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02987F, 02873F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D9D9D9" w:themeFill="background1" w:themeFillShade="D9"/>
          </w:tcPr>
          <w:p w14:paraId="61DDE680" w14:textId="4962460E" w:rsidR="006B0876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Dec</w:t>
            </w:r>
            <w:r w:rsidR="006B0876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2013 –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Aug</w:t>
            </w:r>
            <w:r w:rsidR="006B0876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2015</w:t>
            </w:r>
            <w:r w:rsidR="006B0876" w:rsidRPr="00A42514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11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4B090422" w14:textId="77777777" w:rsidR="00DA0F87" w:rsidRPr="00A42514" w:rsidRDefault="00DA0F87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7DB3D0FE" w14:textId="3D338816" w:rsidTr="00652A29">
        <w:tc>
          <w:tcPr>
            <w:tcW w:w="3964" w:type="dxa"/>
            <w:shd w:val="clear" w:color="auto" w:fill="auto"/>
          </w:tcPr>
          <w:p w14:paraId="7D27BFED" w14:textId="77777777" w:rsidR="006B0876" w:rsidRPr="00A42514" w:rsidRDefault="006B0876" w:rsidP="00567C44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AU"/>
              </w:rPr>
            </w:pPr>
            <w:r w:rsidRPr="00A425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AU"/>
              </w:rPr>
              <w:t>Dapagliflozin (A10BK01)</w:t>
            </w:r>
          </w:p>
        </w:tc>
        <w:tc>
          <w:tcPr>
            <w:tcW w:w="3974" w:type="dxa"/>
            <w:shd w:val="clear" w:color="auto" w:fill="auto"/>
          </w:tcPr>
          <w:p w14:paraId="78FAE4C0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268B1E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68CA0DE9" w14:textId="77777777" w:rsidR="00DA0F87" w:rsidRPr="00A42514" w:rsidRDefault="00DA0F87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558BA3A9" w14:textId="1F16855F" w:rsidTr="00652A29">
        <w:tc>
          <w:tcPr>
            <w:tcW w:w="3964" w:type="dxa"/>
            <w:shd w:val="clear" w:color="auto" w:fill="auto"/>
          </w:tcPr>
          <w:p w14:paraId="76658AF8" w14:textId="243CB69F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   Type 2 diabetes</w:t>
            </w:r>
            <w:r w:rsidR="00775A2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974" w:type="dxa"/>
            <w:shd w:val="clear" w:color="auto" w:fill="auto"/>
          </w:tcPr>
          <w:p w14:paraId="30913F1C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10011X, 11291G</w:t>
            </w:r>
          </w:p>
        </w:tc>
        <w:tc>
          <w:tcPr>
            <w:tcW w:w="2977" w:type="dxa"/>
          </w:tcPr>
          <w:p w14:paraId="4F2EE81E" w14:textId="0F891CF1" w:rsidR="006B0876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Dec</w:t>
            </w:r>
            <w:r w:rsidR="006B0876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2013</w:t>
            </w:r>
          </w:p>
        </w:tc>
        <w:tc>
          <w:tcPr>
            <w:tcW w:w="3119" w:type="dxa"/>
            <w:vMerge/>
          </w:tcPr>
          <w:p w14:paraId="291F821F" w14:textId="77777777" w:rsidR="00DA0F87" w:rsidRPr="00A42514" w:rsidRDefault="00DA0F87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559F6364" w14:textId="432DA217" w:rsidTr="00652A29">
        <w:tc>
          <w:tcPr>
            <w:tcW w:w="3964" w:type="dxa"/>
            <w:shd w:val="clear" w:color="auto" w:fill="auto"/>
          </w:tcPr>
          <w:p w14:paraId="69125F49" w14:textId="659ED6FB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   Heart failure</w:t>
            </w:r>
            <w:r w:rsidR="00775A2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974" w:type="dxa"/>
            <w:shd w:val="clear" w:color="auto" w:fill="auto"/>
          </w:tcPr>
          <w:p w14:paraId="00DE6C02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12823X </w:t>
            </w:r>
          </w:p>
        </w:tc>
        <w:tc>
          <w:tcPr>
            <w:tcW w:w="2977" w:type="dxa"/>
          </w:tcPr>
          <w:p w14:paraId="6FE23F32" w14:textId="0D396F2A" w:rsidR="006B0876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Jan</w:t>
            </w:r>
            <w:r w:rsidR="006B0876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2022</w:t>
            </w:r>
          </w:p>
        </w:tc>
        <w:tc>
          <w:tcPr>
            <w:tcW w:w="3119" w:type="dxa"/>
            <w:vMerge/>
          </w:tcPr>
          <w:p w14:paraId="36F5F533" w14:textId="77777777" w:rsidR="00DA0F87" w:rsidRPr="00A42514" w:rsidRDefault="00DA0F87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013E94A2" w14:textId="22CDB179" w:rsidTr="00652A29">
        <w:tc>
          <w:tcPr>
            <w:tcW w:w="3964" w:type="dxa"/>
            <w:shd w:val="clear" w:color="auto" w:fill="auto"/>
          </w:tcPr>
          <w:p w14:paraId="5EB4CCDE" w14:textId="34647A76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   Chronic kidney disease</w:t>
            </w:r>
            <w:r w:rsidR="00775A2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974" w:type="dxa"/>
            <w:shd w:val="clear" w:color="auto" w:fill="auto"/>
          </w:tcPr>
          <w:p w14:paraId="59243CCF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13106T</w:t>
            </w:r>
          </w:p>
        </w:tc>
        <w:tc>
          <w:tcPr>
            <w:tcW w:w="2977" w:type="dxa"/>
          </w:tcPr>
          <w:p w14:paraId="5E3DBB12" w14:textId="5CD9EA73" w:rsidR="006B0876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Sep</w:t>
            </w:r>
            <w:r w:rsidR="006B0876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2022</w:t>
            </w:r>
          </w:p>
        </w:tc>
        <w:tc>
          <w:tcPr>
            <w:tcW w:w="3119" w:type="dxa"/>
            <w:vMerge/>
          </w:tcPr>
          <w:p w14:paraId="446C7639" w14:textId="77777777" w:rsidR="00DA0F87" w:rsidRPr="00A42514" w:rsidRDefault="00DA0F87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380E5F74" w14:textId="3F41B4E5" w:rsidTr="00652A29">
        <w:tc>
          <w:tcPr>
            <w:tcW w:w="3964" w:type="dxa"/>
            <w:shd w:val="clear" w:color="auto" w:fill="D9D9D9" w:themeFill="background1" w:themeFillShade="D9"/>
          </w:tcPr>
          <w:p w14:paraId="58D8BE53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Dapagliflozin + metformin</w:t>
            </w:r>
            <w:r w:rsidRPr="00A425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AU"/>
              </w:rPr>
              <w:t xml:space="preserve"> (A10BD15)</w:t>
            </w:r>
          </w:p>
        </w:tc>
        <w:tc>
          <w:tcPr>
            <w:tcW w:w="3974" w:type="dxa"/>
            <w:shd w:val="clear" w:color="auto" w:fill="D9D9D9" w:themeFill="background1" w:themeFillShade="D9"/>
          </w:tcPr>
          <w:p w14:paraId="0E0A6E31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41320C4B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D9D9D9" w:themeFill="background1" w:themeFillShade="D9"/>
          </w:tcPr>
          <w:p w14:paraId="572E90F6" w14:textId="35705FBE" w:rsidR="002E7C7C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Nov</w:t>
            </w:r>
            <w:r w:rsidR="002E7C7C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2017</w:t>
            </w:r>
          </w:p>
        </w:tc>
      </w:tr>
      <w:tr w:rsidR="006B0876" w:rsidRPr="00A42514" w14:paraId="6991B321" w14:textId="682CDBD8" w:rsidTr="00652A29">
        <w:tc>
          <w:tcPr>
            <w:tcW w:w="3964" w:type="dxa"/>
            <w:shd w:val="clear" w:color="auto" w:fill="D9D9D9" w:themeFill="background1" w:themeFillShade="D9"/>
          </w:tcPr>
          <w:p w14:paraId="1A70C68D" w14:textId="7EBD974D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   Type 2 diabetes</w:t>
            </w:r>
            <w:r w:rsidR="00775A2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974" w:type="dxa"/>
            <w:shd w:val="clear" w:color="auto" w:fill="D9D9D9" w:themeFill="background1" w:themeFillShade="D9"/>
          </w:tcPr>
          <w:p w14:paraId="737DC7CA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10510E, 10515K, 10516L, 1270E,11300R, 11313K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B6695E8" w14:textId="08C95C16" w:rsidR="006B0876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Oct</w:t>
            </w:r>
            <w:r w:rsidR="006B0876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2015</w:t>
            </w:r>
          </w:p>
        </w:tc>
        <w:tc>
          <w:tcPr>
            <w:tcW w:w="3119" w:type="dxa"/>
            <w:vMerge/>
          </w:tcPr>
          <w:p w14:paraId="1B5EC6E2" w14:textId="77777777" w:rsidR="002E7C7C" w:rsidRPr="00A42514" w:rsidRDefault="002E7C7C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2B1034F8" w14:textId="18EE04BD" w:rsidTr="00652A29">
        <w:tc>
          <w:tcPr>
            <w:tcW w:w="3964" w:type="dxa"/>
            <w:shd w:val="clear" w:color="auto" w:fill="auto"/>
          </w:tcPr>
          <w:p w14:paraId="1591EEA1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Dapagliflozin</w:t>
            </w:r>
            <w:r w:rsidRPr="00A425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+ saxagliptin </w:t>
            </w:r>
            <w:r w:rsidRPr="00A425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AU"/>
              </w:rPr>
              <w:t>(A10BD21)</w:t>
            </w:r>
          </w:p>
        </w:tc>
        <w:tc>
          <w:tcPr>
            <w:tcW w:w="3974" w:type="dxa"/>
            <w:shd w:val="clear" w:color="auto" w:fill="auto"/>
          </w:tcPr>
          <w:p w14:paraId="1A7C50B6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E310EC4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31A82D7" w14:textId="77777777" w:rsidR="004F20D5" w:rsidRPr="00A42514" w:rsidRDefault="004F20D5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44AD7F45" w14:textId="2BAE9D2E" w:rsidTr="00652A29">
        <w:tc>
          <w:tcPr>
            <w:tcW w:w="3964" w:type="dxa"/>
            <w:shd w:val="clear" w:color="auto" w:fill="auto"/>
          </w:tcPr>
          <w:p w14:paraId="27CCD7AD" w14:textId="4A625118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   Type 2 diabetes</w:t>
            </w:r>
            <w:r w:rsidR="00775A2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974" w:type="dxa"/>
            <w:shd w:val="clear" w:color="auto" w:fill="auto"/>
          </w:tcPr>
          <w:p w14:paraId="787AC98F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11286B, 11305B</w:t>
            </w:r>
          </w:p>
        </w:tc>
        <w:tc>
          <w:tcPr>
            <w:tcW w:w="2977" w:type="dxa"/>
          </w:tcPr>
          <w:p w14:paraId="19935841" w14:textId="03ED1F56" w:rsidR="006B0876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Apr</w:t>
            </w:r>
            <w:r w:rsidR="006B0876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2018</w:t>
            </w:r>
          </w:p>
        </w:tc>
        <w:tc>
          <w:tcPr>
            <w:tcW w:w="3119" w:type="dxa"/>
          </w:tcPr>
          <w:p w14:paraId="1F73383C" w14:textId="77777777" w:rsidR="004F20D5" w:rsidRPr="00A42514" w:rsidRDefault="004F20D5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778860B2" w14:textId="46D7F6AA" w:rsidTr="00652A29">
        <w:tc>
          <w:tcPr>
            <w:tcW w:w="3964" w:type="dxa"/>
            <w:shd w:val="clear" w:color="auto" w:fill="D9D9D9" w:themeFill="background1" w:themeFillShade="D9"/>
          </w:tcPr>
          <w:p w14:paraId="4EF842BF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Empagliflozin</w:t>
            </w:r>
            <w:r w:rsidRPr="00A425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AU"/>
              </w:rPr>
              <w:t xml:space="preserve"> (A10BK03)</w:t>
            </w:r>
          </w:p>
        </w:tc>
        <w:tc>
          <w:tcPr>
            <w:tcW w:w="3974" w:type="dxa"/>
            <w:shd w:val="clear" w:color="auto" w:fill="D9D9D9" w:themeFill="background1" w:themeFillShade="D9"/>
          </w:tcPr>
          <w:p w14:paraId="25257A92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29DBFD12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D9D9D9" w:themeFill="background1" w:themeFillShade="D9"/>
          </w:tcPr>
          <w:p w14:paraId="2EC630AE" w14:textId="77777777" w:rsidR="00DA0F87" w:rsidRPr="00A42514" w:rsidRDefault="00DA0F87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49BACBD4" w14:textId="1AD63033" w:rsidTr="00652A29">
        <w:tc>
          <w:tcPr>
            <w:tcW w:w="3964" w:type="dxa"/>
            <w:shd w:val="clear" w:color="auto" w:fill="D9D9D9" w:themeFill="background1" w:themeFillShade="D9"/>
          </w:tcPr>
          <w:p w14:paraId="45F27F9B" w14:textId="38CDE3C1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   Type 2 diabetes</w:t>
            </w:r>
            <w:r w:rsidR="00775A2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974" w:type="dxa"/>
            <w:shd w:val="clear" w:color="auto" w:fill="D9D9D9" w:themeFill="background1" w:themeFillShade="D9"/>
          </w:tcPr>
          <w:p w14:paraId="0316295D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10202Y, 10206E, 11281R, 11314L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43D9647" w14:textId="07326939" w:rsidR="006B0876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Jan</w:t>
            </w:r>
            <w:r w:rsidR="006B0876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2015</w:t>
            </w:r>
          </w:p>
        </w:tc>
        <w:tc>
          <w:tcPr>
            <w:tcW w:w="3119" w:type="dxa"/>
            <w:vMerge/>
            <w:shd w:val="clear" w:color="auto" w:fill="D9D9D9" w:themeFill="background1" w:themeFillShade="D9"/>
          </w:tcPr>
          <w:p w14:paraId="6AFE3189" w14:textId="77777777" w:rsidR="00DA0F87" w:rsidRPr="00A42514" w:rsidRDefault="00DA0F87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78616B0C" w14:textId="484108E5" w:rsidTr="00652A29">
        <w:tc>
          <w:tcPr>
            <w:tcW w:w="3964" w:type="dxa"/>
            <w:shd w:val="clear" w:color="auto" w:fill="D9D9D9" w:themeFill="background1" w:themeFillShade="D9"/>
          </w:tcPr>
          <w:p w14:paraId="1E2A7108" w14:textId="3543F4C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   Heart failure</w:t>
            </w:r>
            <w:r w:rsidR="00775A2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3974" w:type="dxa"/>
            <w:shd w:val="clear" w:color="auto" w:fill="D9D9D9" w:themeFill="background1" w:themeFillShade="D9"/>
          </w:tcPr>
          <w:p w14:paraId="5D3EEF1C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12918X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267EFA5" w14:textId="50B3B5BE" w:rsidR="006B0876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Apr</w:t>
            </w:r>
            <w:r w:rsidR="006B0876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2022</w:t>
            </w:r>
          </w:p>
        </w:tc>
        <w:tc>
          <w:tcPr>
            <w:tcW w:w="3119" w:type="dxa"/>
            <w:vMerge/>
            <w:shd w:val="clear" w:color="auto" w:fill="D9D9D9" w:themeFill="background1" w:themeFillShade="D9"/>
          </w:tcPr>
          <w:p w14:paraId="1BDEF9E5" w14:textId="77777777" w:rsidR="00DA0F87" w:rsidRPr="00A42514" w:rsidRDefault="00DA0F87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7D4A0DE6" w14:textId="0BEA17CA" w:rsidTr="00652A29">
        <w:tc>
          <w:tcPr>
            <w:tcW w:w="3964" w:type="dxa"/>
            <w:shd w:val="clear" w:color="auto" w:fill="auto"/>
          </w:tcPr>
          <w:p w14:paraId="4C54B0F5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Empagliflozin + linagliptin</w:t>
            </w:r>
            <w:r w:rsidRPr="00A425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AU"/>
              </w:rPr>
              <w:t xml:space="preserve"> (A10BD19)</w:t>
            </w:r>
          </w:p>
        </w:tc>
        <w:tc>
          <w:tcPr>
            <w:tcW w:w="3974" w:type="dxa"/>
            <w:shd w:val="clear" w:color="auto" w:fill="auto"/>
          </w:tcPr>
          <w:p w14:paraId="68157BBF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B3938F0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83B80D" w14:textId="77777777" w:rsidR="004F20D5" w:rsidRPr="00A42514" w:rsidRDefault="004F20D5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2D5112D6" w14:textId="47F1A843" w:rsidTr="00652A29">
        <w:tc>
          <w:tcPr>
            <w:tcW w:w="3964" w:type="dxa"/>
            <w:shd w:val="clear" w:color="auto" w:fill="auto"/>
          </w:tcPr>
          <w:p w14:paraId="1D043209" w14:textId="7868DCBF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   Type 2 diabetes</w:t>
            </w:r>
            <w:r w:rsidR="00775A2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974" w:type="dxa"/>
            <w:shd w:val="clear" w:color="auto" w:fill="auto"/>
          </w:tcPr>
          <w:p w14:paraId="450031F3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11269D, 11298P, 11303X, 11310G</w:t>
            </w:r>
          </w:p>
        </w:tc>
        <w:tc>
          <w:tcPr>
            <w:tcW w:w="2977" w:type="dxa"/>
          </w:tcPr>
          <w:p w14:paraId="33891756" w14:textId="30789290" w:rsidR="006B0876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Apr</w:t>
            </w:r>
            <w:r w:rsidR="006B0876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2018</w:t>
            </w:r>
          </w:p>
        </w:tc>
        <w:tc>
          <w:tcPr>
            <w:tcW w:w="3119" w:type="dxa"/>
          </w:tcPr>
          <w:p w14:paraId="64CB86AB" w14:textId="77777777" w:rsidR="004F20D5" w:rsidRPr="00A42514" w:rsidRDefault="004F20D5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755E8703" w14:textId="5260BEC4" w:rsidTr="00652A29">
        <w:tc>
          <w:tcPr>
            <w:tcW w:w="3964" w:type="dxa"/>
            <w:shd w:val="clear" w:color="auto" w:fill="D9D9D9" w:themeFill="background1" w:themeFillShade="D9"/>
          </w:tcPr>
          <w:p w14:paraId="1A4C785B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Empagliflozin + metformin</w:t>
            </w:r>
            <w:r w:rsidRPr="00A425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AU"/>
              </w:rPr>
              <w:t xml:space="preserve"> (A10BD20)</w:t>
            </w:r>
          </w:p>
        </w:tc>
        <w:tc>
          <w:tcPr>
            <w:tcW w:w="3974" w:type="dxa"/>
            <w:shd w:val="clear" w:color="auto" w:fill="D9D9D9" w:themeFill="background1" w:themeFillShade="D9"/>
          </w:tcPr>
          <w:p w14:paraId="02B20205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02042DD2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D9D9D9" w:themeFill="background1" w:themeFillShade="D9"/>
          </w:tcPr>
          <w:p w14:paraId="0EAA2C7A" w14:textId="0F6BA9F8" w:rsidR="005110DC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Aug-Oct</w:t>
            </w:r>
            <w:r w:rsidR="005110DC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2016,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Mar-Apr</w:t>
            </w:r>
            <w:r w:rsidR="00622E6F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2020,</w:t>
            </w:r>
            <w:r w:rsidR="00A31EF5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Jan-Feb</w:t>
            </w:r>
            <w:r w:rsidR="00622E6F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31EF5" w:rsidRPr="00A42514">
              <w:rPr>
                <w:rFonts w:asciiTheme="minorHAnsi" w:hAnsiTheme="minorHAnsi" w:cstheme="minorHAnsi"/>
                <w:sz w:val="24"/>
                <w:szCs w:val="24"/>
              </w:rPr>
              <w:t>2022</w:t>
            </w:r>
          </w:p>
        </w:tc>
      </w:tr>
      <w:tr w:rsidR="006B0876" w:rsidRPr="00A42514" w14:paraId="012B6B0F" w14:textId="120552E0" w:rsidTr="00652A29">
        <w:tc>
          <w:tcPr>
            <w:tcW w:w="3964" w:type="dxa"/>
            <w:shd w:val="clear" w:color="auto" w:fill="D9D9D9" w:themeFill="background1" w:themeFillShade="D9"/>
          </w:tcPr>
          <w:p w14:paraId="466E77FE" w14:textId="4FC70BD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   Type 2 diabetes</w:t>
            </w:r>
            <w:r w:rsidR="00775A2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974" w:type="dxa"/>
            <w:shd w:val="clear" w:color="auto" w:fill="D9D9D9" w:themeFill="background1" w:themeFillShade="D9"/>
          </w:tcPr>
          <w:p w14:paraId="16FE31DA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10626G, 10627H, 10633P, 10639Y, 10640B, 10649L, 10650M, 10677Y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0CB4539" w14:textId="7E4F9C21" w:rsidR="006B0876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Mar</w:t>
            </w:r>
            <w:r w:rsidR="006B0876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2016</w:t>
            </w:r>
          </w:p>
        </w:tc>
        <w:tc>
          <w:tcPr>
            <w:tcW w:w="3119" w:type="dxa"/>
            <w:vMerge/>
          </w:tcPr>
          <w:p w14:paraId="294B7ABC" w14:textId="77777777" w:rsidR="002E7C7C" w:rsidRPr="00A42514" w:rsidRDefault="002E7C7C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0A625E5E" w14:textId="3EE80083" w:rsidTr="00652A29">
        <w:tc>
          <w:tcPr>
            <w:tcW w:w="3964" w:type="dxa"/>
            <w:shd w:val="clear" w:color="auto" w:fill="auto"/>
          </w:tcPr>
          <w:p w14:paraId="79B6DFA2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Ertugliflozin</w:t>
            </w:r>
            <w:r w:rsidRPr="00A4251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AU"/>
              </w:rPr>
              <w:t xml:space="preserve"> (A10BK04)</w:t>
            </w:r>
          </w:p>
        </w:tc>
        <w:tc>
          <w:tcPr>
            <w:tcW w:w="3974" w:type="dxa"/>
            <w:shd w:val="clear" w:color="auto" w:fill="auto"/>
          </w:tcPr>
          <w:p w14:paraId="77AE4B1A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84168F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7433EA" w14:textId="77777777" w:rsidR="004F20D5" w:rsidRPr="00A42514" w:rsidRDefault="004F20D5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34498F96" w14:textId="19F1F12D" w:rsidTr="00652A29">
        <w:tc>
          <w:tcPr>
            <w:tcW w:w="3964" w:type="dxa"/>
            <w:shd w:val="clear" w:color="auto" w:fill="auto"/>
          </w:tcPr>
          <w:p w14:paraId="7ACAFDB5" w14:textId="221E1871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   Type 2 diabetes</w:t>
            </w:r>
            <w:r w:rsidR="00775A2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3974" w:type="dxa"/>
            <w:shd w:val="clear" w:color="auto" w:fill="auto"/>
          </w:tcPr>
          <w:p w14:paraId="5874067C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11570Y, 11571B, 11577H, 11585R</w:t>
            </w:r>
          </w:p>
        </w:tc>
        <w:tc>
          <w:tcPr>
            <w:tcW w:w="2977" w:type="dxa"/>
          </w:tcPr>
          <w:p w14:paraId="76299517" w14:textId="6F470596" w:rsidR="006B0876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Dec</w:t>
            </w:r>
            <w:r w:rsidR="006B0876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2018</w:t>
            </w:r>
          </w:p>
        </w:tc>
        <w:tc>
          <w:tcPr>
            <w:tcW w:w="3119" w:type="dxa"/>
          </w:tcPr>
          <w:p w14:paraId="78146CA7" w14:textId="77777777" w:rsidR="004F20D5" w:rsidRPr="00A42514" w:rsidRDefault="004F20D5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3370594B" w14:textId="7E22CE0D" w:rsidTr="00652A29">
        <w:tc>
          <w:tcPr>
            <w:tcW w:w="3964" w:type="dxa"/>
            <w:shd w:val="clear" w:color="auto" w:fill="D9D9D9" w:themeFill="background1" w:themeFillShade="D9"/>
          </w:tcPr>
          <w:p w14:paraId="05164DA1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Ertugliflozin + metformin (A10BD23)</w:t>
            </w:r>
          </w:p>
        </w:tc>
        <w:tc>
          <w:tcPr>
            <w:tcW w:w="3974" w:type="dxa"/>
            <w:shd w:val="clear" w:color="auto" w:fill="D9D9D9" w:themeFill="background1" w:themeFillShade="D9"/>
          </w:tcPr>
          <w:p w14:paraId="43ACCEB0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57820E6D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D9D9D9" w:themeFill="background1" w:themeFillShade="D9"/>
          </w:tcPr>
          <w:p w14:paraId="65009519" w14:textId="7B2B3C0D" w:rsidR="00813D67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Jun-Aug</w:t>
            </w:r>
            <w:r w:rsidR="00CA521A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13D67" w:rsidRPr="00A42514">
              <w:rPr>
                <w:rFonts w:asciiTheme="minorHAnsi" w:hAnsiTheme="minorHAnsi" w:cstheme="minorHAnsi"/>
                <w:sz w:val="24"/>
                <w:szCs w:val="24"/>
              </w:rPr>
              <w:t>2022</w:t>
            </w:r>
          </w:p>
        </w:tc>
      </w:tr>
      <w:tr w:rsidR="006B0876" w:rsidRPr="00A42514" w14:paraId="0D71BFAA" w14:textId="4EF84F22" w:rsidTr="00652A29">
        <w:tc>
          <w:tcPr>
            <w:tcW w:w="3964" w:type="dxa"/>
            <w:shd w:val="clear" w:color="auto" w:fill="D9D9D9" w:themeFill="background1" w:themeFillShade="D9"/>
          </w:tcPr>
          <w:p w14:paraId="781E6916" w14:textId="1745F4AE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   Type 2 diabetes</w:t>
            </w:r>
            <w:r w:rsidR="00775A2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3974" w:type="dxa"/>
            <w:shd w:val="clear" w:color="auto" w:fill="D9D9D9" w:themeFill="background1" w:themeFillShade="D9"/>
          </w:tcPr>
          <w:p w14:paraId="41B25ED6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11562M, 11563N, 11564P, 11568W, 11569X, 11575F, 11581M, 11584Q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2ED1CAB" w14:textId="4F207350" w:rsidR="006B0876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Dec</w:t>
            </w:r>
            <w:r w:rsidR="006B0876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2018</w:t>
            </w:r>
          </w:p>
        </w:tc>
        <w:tc>
          <w:tcPr>
            <w:tcW w:w="3119" w:type="dxa"/>
            <w:vMerge/>
            <w:shd w:val="clear" w:color="auto" w:fill="D9D9D9" w:themeFill="background1" w:themeFillShade="D9"/>
          </w:tcPr>
          <w:p w14:paraId="6510F679" w14:textId="77777777" w:rsidR="00DA0F87" w:rsidRPr="00A42514" w:rsidRDefault="00DA0F87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05BBF682" w14:textId="3C6E584E" w:rsidTr="00652A29">
        <w:tc>
          <w:tcPr>
            <w:tcW w:w="3964" w:type="dxa"/>
            <w:shd w:val="clear" w:color="auto" w:fill="auto"/>
          </w:tcPr>
          <w:p w14:paraId="5FD293D4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Ertugliflozin + sitagliptin (A10BD24)</w:t>
            </w:r>
          </w:p>
        </w:tc>
        <w:tc>
          <w:tcPr>
            <w:tcW w:w="3974" w:type="dxa"/>
            <w:shd w:val="clear" w:color="auto" w:fill="auto"/>
          </w:tcPr>
          <w:p w14:paraId="2C7E1943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C9BF2BB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66B1170" w14:textId="57AF4A7A" w:rsidR="00044D5D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Sep</w:t>
            </w:r>
            <w:r w:rsidR="00044D5D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2021</w:t>
            </w:r>
          </w:p>
        </w:tc>
      </w:tr>
      <w:tr w:rsidR="006B0876" w:rsidRPr="00A42514" w14:paraId="7DA8F2A2" w14:textId="3F02F68E" w:rsidTr="00652A29">
        <w:tc>
          <w:tcPr>
            <w:tcW w:w="3964" w:type="dxa"/>
            <w:shd w:val="clear" w:color="auto" w:fill="auto"/>
          </w:tcPr>
          <w:p w14:paraId="16EC9566" w14:textId="2BA8AF9A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   Type 2 diabetes</w:t>
            </w:r>
            <w:r w:rsidR="00775A2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3974" w:type="dxa"/>
            <w:shd w:val="clear" w:color="auto" w:fill="auto"/>
          </w:tcPr>
          <w:p w14:paraId="0D2C1810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11561L, 11578J, 11579K, 11583P</w:t>
            </w:r>
          </w:p>
        </w:tc>
        <w:tc>
          <w:tcPr>
            <w:tcW w:w="2977" w:type="dxa"/>
          </w:tcPr>
          <w:p w14:paraId="6FA3E584" w14:textId="4C01FA35" w:rsidR="006B0876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Dec</w:t>
            </w:r>
            <w:r w:rsidR="006B0876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2018</w:t>
            </w:r>
          </w:p>
        </w:tc>
        <w:tc>
          <w:tcPr>
            <w:tcW w:w="3119" w:type="dxa"/>
            <w:vMerge/>
          </w:tcPr>
          <w:p w14:paraId="39C070F6" w14:textId="77777777" w:rsidR="00044D5D" w:rsidRPr="00A42514" w:rsidRDefault="00044D5D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5A24094A" w14:textId="0B83092D" w:rsidTr="00652A29"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14:paraId="55713074" w14:textId="25CECE6B" w:rsidR="006B0876" w:rsidRPr="00A42514" w:rsidRDefault="00B44178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GLP-1RA</w:t>
            </w:r>
            <w:r w:rsidR="006B0876" w:rsidRPr="00A425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74" w:type="dxa"/>
            <w:tcBorders>
              <w:bottom w:val="single" w:sz="4" w:space="0" w:color="auto"/>
            </w:tcBorders>
            <w:shd w:val="clear" w:color="auto" w:fill="auto"/>
          </w:tcPr>
          <w:p w14:paraId="725CB8DD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A2CF79C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4970C10" w14:textId="77777777" w:rsidR="004F20D5" w:rsidRPr="00A42514" w:rsidRDefault="004F20D5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3F358D10" w14:textId="17332F6B" w:rsidTr="00652A29">
        <w:tc>
          <w:tcPr>
            <w:tcW w:w="396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385521F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Exenatide (A10BJ01)</w:t>
            </w:r>
          </w:p>
        </w:tc>
        <w:tc>
          <w:tcPr>
            <w:tcW w:w="397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CAC3ADE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65B14B1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4402236" w14:textId="486D6F80" w:rsidR="00426903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Jul</w:t>
            </w:r>
            <w:r w:rsidR="00426903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2014,</w:t>
            </w:r>
            <w:r w:rsidR="00092EA7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May-Jun</w:t>
            </w:r>
            <w:r w:rsidR="00092EA7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2016</w:t>
            </w:r>
            <w:r w:rsidR="00BF4451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Aug</w:t>
            </w:r>
            <w:r w:rsidR="00BF4451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2021</w:t>
            </w:r>
          </w:p>
        </w:tc>
      </w:tr>
      <w:tr w:rsidR="006B0876" w:rsidRPr="00A42514" w14:paraId="4D26AE70" w14:textId="746CFC2C" w:rsidTr="00652A29">
        <w:tc>
          <w:tcPr>
            <w:tcW w:w="3964" w:type="dxa"/>
            <w:tcBorders>
              <w:top w:val="nil"/>
            </w:tcBorders>
            <w:shd w:val="clear" w:color="auto" w:fill="D9D9D9" w:themeFill="background1" w:themeFillShade="D9"/>
          </w:tcPr>
          <w:p w14:paraId="04717296" w14:textId="55D3A78F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   Type 2 diabetes</w:t>
            </w:r>
            <w:r w:rsidR="00775A2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3974" w:type="dxa"/>
            <w:tcBorders>
              <w:top w:val="nil"/>
            </w:tcBorders>
            <w:shd w:val="clear" w:color="auto" w:fill="D9D9D9" w:themeFill="background1" w:themeFillShade="D9"/>
          </w:tcPr>
          <w:p w14:paraId="0F459AD2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03423E, 03424F, 10888C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D9D9D9" w:themeFill="background1" w:themeFillShade="D9"/>
          </w:tcPr>
          <w:p w14:paraId="7C5111D9" w14:textId="6C393740" w:rsidR="006B0876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Aug</w:t>
            </w:r>
            <w:r w:rsidR="006B0876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2010  </w:t>
            </w:r>
          </w:p>
        </w:tc>
        <w:tc>
          <w:tcPr>
            <w:tcW w:w="3119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52CBE99A" w14:textId="77777777" w:rsidR="00D96A3E" w:rsidRPr="00A42514" w:rsidRDefault="00D96A3E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1151358A" w14:textId="13F0B1D7" w:rsidTr="00652A29">
        <w:tc>
          <w:tcPr>
            <w:tcW w:w="3964" w:type="dxa"/>
            <w:shd w:val="clear" w:color="auto" w:fill="auto"/>
          </w:tcPr>
          <w:p w14:paraId="5FFEDB39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Dulaglutide (A10BJ05)</w:t>
            </w:r>
          </w:p>
        </w:tc>
        <w:tc>
          <w:tcPr>
            <w:tcW w:w="3974" w:type="dxa"/>
            <w:shd w:val="clear" w:color="auto" w:fill="auto"/>
          </w:tcPr>
          <w:p w14:paraId="4F2D000F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C681DF0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306839E5" w14:textId="136D1DD1" w:rsidR="00252434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Jun</w:t>
            </w:r>
            <w:r w:rsidR="00252434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2022-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Mar</w:t>
            </w:r>
            <w:r w:rsidR="009E57E2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2023</w:t>
            </w:r>
          </w:p>
        </w:tc>
      </w:tr>
      <w:tr w:rsidR="006B0876" w:rsidRPr="00A42514" w14:paraId="4F63AA74" w14:textId="3622333B" w:rsidTr="00652A29">
        <w:tc>
          <w:tcPr>
            <w:tcW w:w="3964" w:type="dxa"/>
            <w:shd w:val="clear" w:color="auto" w:fill="auto"/>
          </w:tcPr>
          <w:p w14:paraId="737FAF32" w14:textId="33CFFB68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   Type 2 diabetes</w:t>
            </w:r>
            <w:r w:rsidR="00775A2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3974" w:type="dxa"/>
            <w:shd w:val="clear" w:color="auto" w:fill="auto"/>
          </w:tcPr>
          <w:p w14:paraId="0470F69F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11364D</w:t>
            </w:r>
          </w:p>
        </w:tc>
        <w:tc>
          <w:tcPr>
            <w:tcW w:w="2977" w:type="dxa"/>
          </w:tcPr>
          <w:p w14:paraId="7CB1E323" w14:textId="7548B561" w:rsidR="006B0876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Jun</w:t>
            </w:r>
            <w:r w:rsidR="006B0876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2018</w:t>
            </w:r>
          </w:p>
        </w:tc>
        <w:tc>
          <w:tcPr>
            <w:tcW w:w="3119" w:type="dxa"/>
            <w:vMerge/>
          </w:tcPr>
          <w:p w14:paraId="629F0797" w14:textId="77777777" w:rsidR="00D96A3E" w:rsidRPr="00A42514" w:rsidRDefault="00D96A3E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B0876" w:rsidRPr="00A42514" w14:paraId="5A454980" w14:textId="7D756CB5" w:rsidTr="00652A29">
        <w:tc>
          <w:tcPr>
            <w:tcW w:w="3964" w:type="dxa"/>
            <w:shd w:val="clear" w:color="auto" w:fill="D9D9D9" w:themeFill="background1" w:themeFillShade="D9"/>
          </w:tcPr>
          <w:p w14:paraId="3D8EFDFB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Semaglutide (A10BJ06)</w:t>
            </w:r>
          </w:p>
        </w:tc>
        <w:tc>
          <w:tcPr>
            <w:tcW w:w="3974" w:type="dxa"/>
            <w:shd w:val="clear" w:color="auto" w:fill="D9D9D9" w:themeFill="background1" w:themeFillShade="D9"/>
          </w:tcPr>
          <w:p w14:paraId="31B257DB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21E145F3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D9D9D9" w:themeFill="background1" w:themeFillShade="D9"/>
          </w:tcPr>
          <w:p w14:paraId="29E80AF9" w14:textId="2EE6091F" w:rsidR="00D23D54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Apr</w:t>
            </w:r>
            <w:r w:rsidR="00D23D54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2022-</w:t>
            </w: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Mar</w:t>
            </w:r>
            <w:r w:rsidR="00D23D54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2023</w:t>
            </w:r>
          </w:p>
        </w:tc>
      </w:tr>
      <w:tr w:rsidR="006B0876" w:rsidRPr="00A42514" w14:paraId="378B77FF" w14:textId="163E2DBF" w:rsidTr="00652A29">
        <w:tc>
          <w:tcPr>
            <w:tcW w:w="3964" w:type="dxa"/>
            <w:shd w:val="clear" w:color="auto" w:fill="D9D9D9" w:themeFill="background1" w:themeFillShade="D9"/>
          </w:tcPr>
          <w:p w14:paraId="2F21A59E" w14:textId="4CEC922F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   Type 2 diabetes</w:t>
            </w:r>
            <w:r w:rsidR="00FB2886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1</w:t>
            </w:r>
            <w:r w:rsidR="00775A2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974" w:type="dxa"/>
            <w:shd w:val="clear" w:color="auto" w:fill="D9D9D9" w:themeFill="background1" w:themeFillShade="D9"/>
          </w:tcPr>
          <w:p w14:paraId="38DB6A60" w14:textId="77777777" w:rsidR="006B0876" w:rsidRPr="00A42514" w:rsidRDefault="006B0876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12075M, 12080T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48CC5C2" w14:textId="34B77912" w:rsidR="006B0876" w:rsidRPr="00A42514" w:rsidRDefault="00DA513F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sz w:val="24"/>
                <w:szCs w:val="24"/>
              </w:rPr>
              <w:t>Jul</w:t>
            </w:r>
            <w:r w:rsidR="006B0876" w:rsidRPr="00A42514">
              <w:rPr>
                <w:rFonts w:asciiTheme="minorHAnsi" w:hAnsiTheme="minorHAnsi" w:cstheme="minorHAnsi"/>
                <w:sz w:val="24"/>
                <w:szCs w:val="24"/>
              </w:rPr>
              <w:t xml:space="preserve"> 2020</w:t>
            </w:r>
          </w:p>
        </w:tc>
        <w:tc>
          <w:tcPr>
            <w:tcW w:w="3119" w:type="dxa"/>
            <w:vMerge/>
            <w:shd w:val="clear" w:color="auto" w:fill="D9D9D9" w:themeFill="background1" w:themeFillShade="D9"/>
          </w:tcPr>
          <w:p w14:paraId="1D001EB5" w14:textId="77777777" w:rsidR="00D96A3E" w:rsidRPr="00A42514" w:rsidRDefault="00D96A3E" w:rsidP="00567C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C874747" w14:textId="02F5CC79" w:rsidR="006B0876" w:rsidRPr="00A42514" w:rsidRDefault="006B0876" w:rsidP="00567C4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42514">
        <w:rPr>
          <w:rFonts w:asciiTheme="minorHAnsi" w:hAnsiTheme="minorHAnsi" w:cstheme="minorHAnsi"/>
          <w:sz w:val="24"/>
          <w:szCs w:val="24"/>
        </w:rPr>
        <w:t xml:space="preserve">SGLT2i, Sodium-glucose co-transporter 2 inhibitors; </w:t>
      </w:r>
      <w:r w:rsidR="00B44178">
        <w:rPr>
          <w:rFonts w:asciiTheme="minorHAnsi" w:hAnsiTheme="minorHAnsi" w:cstheme="minorHAnsi"/>
          <w:sz w:val="24"/>
          <w:szCs w:val="24"/>
        </w:rPr>
        <w:t>GLP-1RA</w:t>
      </w:r>
      <w:r w:rsidRPr="00A42514">
        <w:rPr>
          <w:rFonts w:asciiTheme="minorHAnsi" w:hAnsiTheme="minorHAnsi" w:cstheme="minorHAnsi"/>
          <w:sz w:val="24"/>
          <w:szCs w:val="24"/>
        </w:rPr>
        <w:t xml:space="preserve">, Glucagon-like peptide-1 </w:t>
      </w:r>
      <w:r w:rsidR="00B44178">
        <w:rPr>
          <w:rFonts w:asciiTheme="minorHAnsi" w:hAnsiTheme="minorHAnsi" w:cstheme="minorHAnsi"/>
          <w:sz w:val="24"/>
          <w:szCs w:val="24"/>
        </w:rPr>
        <w:t xml:space="preserve">receptor </w:t>
      </w:r>
      <w:r w:rsidR="0080424B">
        <w:rPr>
          <w:rFonts w:asciiTheme="minorHAnsi" w:hAnsiTheme="minorHAnsi" w:cstheme="minorHAnsi"/>
          <w:sz w:val="24"/>
          <w:szCs w:val="24"/>
        </w:rPr>
        <w:t>agonists</w:t>
      </w:r>
      <w:r w:rsidRPr="00A42514">
        <w:rPr>
          <w:rFonts w:asciiTheme="minorHAnsi" w:hAnsiTheme="minorHAnsi" w:cstheme="minorHAnsi"/>
          <w:sz w:val="24"/>
          <w:szCs w:val="24"/>
        </w:rPr>
        <w:t xml:space="preserve">; WHO, </w:t>
      </w:r>
      <w:r w:rsidRPr="00A42514">
        <w:rPr>
          <w:rFonts w:asciiTheme="minorHAnsi" w:hAnsiTheme="minorHAnsi" w:cstheme="minorHAnsi"/>
          <w:color w:val="1C1D1E"/>
          <w:sz w:val="24"/>
          <w:szCs w:val="24"/>
          <w:shd w:val="clear" w:color="auto" w:fill="FFFFFF"/>
        </w:rPr>
        <w:t>World Health Organisation</w:t>
      </w:r>
      <w:r w:rsidRPr="00A42514">
        <w:rPr>
          <w:rFonts w:asciiTheme="minorHAnsi" w:hAnsiTheme="minorHAnsi" w:cstheme="minorHAnsi"/>
          <w:sz w:val="24"/>
          <w:szCs w:val="24"/>
        </w:rPr>
        <w:t>; ATC, Anatomic Therapeutic Chemical; PBS, Pharmaceutical Benefits Scheme</w:t>
      </w:r>
      <w:r w:rsidR="00515140" w:rsidRPr="00A42514">
        <w:rPr>
          <w:rFonts w:asciiTheme="minorHAnsi" w:hAnsiTheme="minorHAnsi" w:cstheme="minorHAnsi"/>
          <w:sz w:val="24"/>
          <w:szCs w:val="24"/>
        </w:rPr>
        <w:t>.</w:t>
      </w:r>
    </w:p>
    <w:p w14:paraId="7B0B61DA" w14:textId="49C4E1A6" w:rsidR="006B0876" w:rsidRPr="00A42514" w:rsidRDefault="006B0876" w:rsidP="00567C4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42514">
        <w:rPr>
          <w:rFonts w:asciiTheme="minorHAnsi" w:hAnsiTheme="minorHAnsi" w:cstheme="minorHAnsi"/>
          <w:sz w:val="24"/>
          <w:szCs w:val="24"/>
          <w:vertAlign w:val="superscript"/>
        </w:rPr>
        <w:t>*</w:t>
      </w:r>
      <w:r w:rsidRPr="00A42514">
        <w:rPr>
          <w:rFonts w:asciiTheme="minorHAnsi" w:hAnsiTheme="minorHAnsi" w:cstheme="minorHAnsi"/>
          <w:sz w:val="24"/>
          <w:szCs w:val="24"/>
        </w:rPr>
        <w:t xml:space="preserve"> </w:t>
      </w:r>
      <w:r w:rsidR="000723B3" w:rsidRPr="00A42514">
        <w:rPr>
          <w:rFonts w:asciiTheme="minorHAnsi" w:hAnsiTheme="minorHAnsi" w:cstheme="minorHAnsi"/>
          <w:sz w:val="24"/>
          <w:szCs w:val="24"/>
        </w:rPr>
        <w:t>Canagliflozin</w:t>
      </w:r>
      <w:r w:rsidRPr="00A42514">
        <w:rPr>
          <w:rFonts w:asciiTheme="minorHAnsi" w:hAnsiTheme="minorHAnsi" w:cstheme="minorHAnsi"/>
          <w:sz w:val="24"/>
          <w:szCs w:val="24"/>
        </w:rPr>
        <w:t xml:space="preserve"> was delisted</w:t>
      </w:r>
      <w:r w:rsidR="00D121EC">
        <w:rPr>
          <w:rFonts w:asciiTheme="minorHAnsi" w:hAnsiTheme="minorHAnsi" w:cstheme="minorHAnsi"/>
          <w:sz w:val="24"/>
          <w:szCs w:val="24"/>
        </w:rPr>
        <w:t xml:space="preserve"> from</w:t>
      </w:r>
      <w:r w:rsidRPr="00A42514">
        <w:rPr>
          <w:rFonts w:asciiTheme="minorHAnsi" w:hAnsiTheme="minorHAnsi" w:cstheme="minorHAnsi"/>
          <w:sz w:val="24"/>
          <w:szCs w:val="24"/>
        </w:rPr>
        <w:t xml:space="preserve"> the PBS in August 2015.</w:t>
      </w:r>
    </w:p>
    <w:p w14:paraId="1276E8F9" w14:textId="5991E8C7" w:rsidR="00E62D6E" w:rsidRDefault="00BB556F" w:rsidP="00567C4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42514">
        <w:rPr>
          <w:rFonts w:asciiTheme="minorHAnsi" w:hAnsiTheme="minorHAnsi" w:cstheme="minorHAnsi"/>
          <w:sz w:val="24"/>
          <w:szCs w:val="24"/>
          <w:vertAlign w:val="superscript"/>
        </w:rPr>
        <w:t xml:space="preserve">† </w:t>
      </w:r>
      <w:r w:rsidR="00B60490" w:rsidRPr="00A42514">
        <w:rPr>
          <w:rFonts w:asciiTheme="minorHAnsi" w:hAnsiTheme="minorHAnsi" w:cstheme="minorHAnsi"/>
          <w:sz w:val="24"/>
          <w:szCs w:val="24"/>
        </w:rPr>
        <w:t>Information available from</w:t>
      </w:r>
      <w:r w:rsidR="00EA1ED6">
        <w:rPr>
          <w:rFonts w:asciiTheme="minorHAnsi" w:hAnsiTheme="minorHAnsi" w:cstheme="minorHAnsi"/>
          <w:sz w:val="24"/>
          <w:szCs w:val="24"/>
        </w:rPr>
        <w:t xml:space="preserve"> the </w:t>
      </w:r>
      <w:r w:rsidR="00272E3E" w:rsidRPr="00272E3E">
        <w:rPr>
          <w:rFonts w:asciiTheme="minorHAnsi" w:hAnsiTheme="minorHAnsi" w:cstheme="minorHAnsi"/>
          <w:sz w:val="24"/>
          <w:szCs w:val="24"/>
        </w:rPr>
        <w:t>Medicine shortage reports database</w:t>
      </w:r>
      <w:r w:rsidR="00272E3E">
        <w:rPr>
          <w:rFonts w:asciiTheme="minorHAnsi" w:hAnsiTheme="minorHAnsi" w:cstheme="minorHAnsi"/>
          <w:sz w:val="24"/>
          <w:szCs w:val="24"/>
        </w:rPr>
        <w:t xml:space="preserve"> of the Therapeutical Goods Administration</w:t>
      </w:r>
      <w:r w:rsidR="00302CD5" w:rsidRPr="00DB1890">
        <w:rPr>
          <w:rFonts w:asciiTheme="minorHAnsi" w:hAnsiTheme="minorHAnsi" w:cstheme="minorHAnsi"/>
          <w:sz w:val="24"/>
          <w:szCs w:val="24"/>
          <w:vertAlign w:val="superscript"/>
        </w:rPr>
        <w:t>12</w:t>
      </w:r>
      <w:r w:rsidR="00302CD5">
        <w:rPr>
          <w:rFonts w:asciiTheme="minorHAnsi" w:hAnsiTheme="minorHAnsi" w:cstheme="minorHAnsi"/>
          <w:sz w:val="24"/>
          <w:szCs w:val="24"/>
        </w:rPr>
        <w:t>.</w:t>
      </w:r>
    </w:p>
    <w:p w14:paraId="3D62C452" w14:textId="77777777" w:rsidR="00BE00C0" w:rsidRPr="00A42514" w:rsidRDefault="00BE00C0" w:rsidP="00567C4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A278522" w14:textId="77777777" w:rsidR="008944CF" w:rsidRDefault="008944CF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EFF1AF8" w14:textId="77777777" w:rsidR="008944CF" w:rsidRDefault="008944CF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A59AE5D" w14:textId="77777777" w:rsidR="008944CF" w:rsidRDefault="008944CF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FE6F03D" w14:textId="77777777" w:rsidR="008944CF" w:rsidRDefault="008944CF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D7AB320" w14:textId="77777777" w:rsidR="008944CF" w:rsidRDefault="008944CF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8019D37" w14:textId="77777777" w:rsidR="008944CF" w:rsidRDefault="008944CF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C341A97" w14:textId="77777777" w:rsidR="008944CF" w:rsidRDefault="008944CF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9AF2376" w14:textId="77777777" w:rsidR="008944CF" w:rsidRDefault="008944CF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2A34A99" w14:textId="77777777" w:rsidR="008944CF" w:rsidRDefault="008944CF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B7AB18B" w14:textId="77777777" w:rsidR="008944CF" w:rsidRDefault="008944CF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0F1B875" w14:textId="77777777" w:rsidR="008944CF" w:rsidRDefault="008944CF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775987B" w14:textId="77777777" w:rsidR="008944CF" w:rsidRDefault="008944CF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44F0614" w14:textId="77777777" w:rsidR="008944CF" w:rsidRDefault="008944CF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B3522FF" w14:textId="77777777" w:rsidR="008944CF" w:rsidRDefault="008944CF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02C3D8F" w14:textId="77777777" w:rsidR="008944CF" w:rsidRDefault="008944CF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E85C954" w14:textId="77777777" w:rsidR="008944CF" w:rsidRDefault="008944CF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081520A" w14:textId="77777777" w:rsidR="008944CF" w:rsidRDefault="008944CF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9D8D615" w14:textId="77777777" w:rsidR="008944CF" w:rsidRDefault="008944CF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07725D3" w14:textId="54EEB793" w:rsidR="00BE00C0" w:rsidRPr="000C5104" w:rsidRDefault="00AF032A" w:rsidP="00567C4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0C5104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Table </w:t>
      </w:r>
      <w:r w:rsidR="00E71793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Pr="000C5104">
        <w:rPr>
          <w:rFonts w:asciiTheme="minorHAnsi" w:hAnsiTheme="minorHAnsi" w:cstheme="minorHAnsi"/>
          <w:b/>
          <w:bCs/>
          <w:sz w:val="24"/>
          <w:szCs w:val="24"/>
        </w:rPr>
        <w:t xml:space="preserve">2 </w:t>
      </w:r>
      <w:r w:rsidR="00BE00C0" w:rsidRPr="000C5104">
        <w:rPr>
          <w:rFonts w:asciiTheme="minorHAnsi" w:hAnsiTheme="minorHAnsi" w:cstheme="minorHAnsi"/>
          <w:b/>
          <w:bCs/>
          <w:sz w:val="24"/>
          <w:szCs w:val="24"/>
        </w:rPr>
        <w:t>References</w:t>
      </w:r>
    </w:p>
    <w:p w14:paraId="51D54AAB" w14:textId="543185BB" w:rsidR="00397A74" w:rsidRDefault="00397A74" w:rsidP="00567C44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397A74">
        <w:rPr>
          <w:rFonts w:asciiTheme="minorHAnsi" w:hAnsiTheme="minorHAnsi" w:cstheme="minorHAnsi"/>
          <w:sz w:val="24"/>
          <w:szCs w:val="24"/>
        </w:rPr>
        <w:t>1</w:t>
      </w:r>
      <w:r w:rsidRPr="00397A74">
        <w:rPr>
          <w:rFonts w:asciiTheme="minorHAnsi" w:hAnsiTheme="minorHAnsi" w:cstheme="minorHAnsi"/>
          <w:sz w:val="24"/>
          <w:szCs w:val="24"/>
        </w:rPr>
        <w:tab/>
        <w:t>NPS MedicineWise. Canagliflozin for type 2 diabetes. Aust Prescr. 2013;37:28-35.</w:t>
      </w:r>
    </w:p>
    <w:p w14:paraId="722F1805" w14:textId="0F839184" w:rsidR="00D25745" w:rsidRPr="00397A74" w:rsidRDefault="00D25745" w:rsidP="00567C44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</w:t>
      </w:r>
      <w:r w:rsidR="00775A25" w:rsidRPr="00775A25">
        <w:t xml:space="preserve"> </w:t>
      </w:r>
      <w:r w:rsidR="00775A25">
        <w:t xml:space="preserve">         </w:t>
      </w:r>
      <w:r w:rsidR="00775A25" w:rsidRPr="00775A25">
        <w:rPr>
          <w:rFonts w:asciiTheme="minorHAnsi" w:hAnsiTheme="minorHAnsi" w:cstheme="minorHAnsi"/>
          <w:sz w:val="24"/>
          <w:szCs w:val="24"/>
        </w:rPr>
        <w:t xml:space="preserve">Australian Government Department of Health. Schedule of Pharmaceutical Benefits \u2013 Effective 1 March 2015. </w:t>
      </w:r>
      <w:hyperlink r:id="rId14" w:history="1">
        <w:r w:rsidR="00775A25" w:rsidRPr="00120762">
          <w:rPr>
            <w:rStyle w:val="Hyperlink"/>
            <w:rFonts w:asciiTheme="minorHAnsi" w:hAnsiTheme="minorHAnsi" w:cstheme="minorHAnsi"/>
            <w:sz w:val="24"/>
            <w:szCs w:val="24"/>
          </w:rPr>
          <w:t>https://www.pbs.gov.au/publication/schedule/2015/03/2015-03-01-general-schedule-soc.pdf</w:t>
        </w:r>
      </w:hyperlink>
      <w:r w:rsidR="00775A25" w:rsidRPr="00775A25">
        <w:rPr>
          <w:rFonts w:asciiTheme="minorHAnsi" w:hAnsiTheme="minorHAnsi" w:cstheme="minorHAnsi"/>
          <w:sz w:val="24"/>
          <w:szCs w:val="24"/>
        </w:rPr>
        <w:t>. Published 2015. Accessed</w:t>
      </w:r>
      <w:r w:rsidR="00D121EC">
        <w:rPr>
          <w:rFonts w:asciiTheme="minorHAnsi" w:hAnsiTheme="minorHAnsi" w:cstheme="minorHAnsi"/>
          <w:sz w:val="24"/>
          <w:szCs w:val="24"/>
        </w:rPr>
        <w:t xml:space="preserve"> </w:t>
      </w:r>
      <w:r w:rsidR="00D121EC" w:rsidRPr="00397A74">
        <w:rPr>
          <w:rFonts w:asciiTheme="minorHAnsi" w:hAnsiTheme="minorHAnsi" w:cstheme="minorHAnsi"/>
          <w:sz w:val="24"/>
          <w:szCs w:val="24"/>
        </w:rPr>
        <w:t xml:space="preserve">7 </w:t>
      </w:r>
      <w:r w:rsidR="00D121EC">
        <w:rPr>
          <w:rFonts w:asciiTheme="minorHAnsi" w:hAnsiTheme="minorHAnsi" w:cstheme="minorHAnsi"/>
          <w:sz w:val="24"/>
          <w:szCs w:val="24"/>
        </w:rPr>
        <w:t>June</w:t>
      </w:r>
      <w:r w:rsidR="00D121EC" w:rsidRPr="00397A74">
        <w:rPr>
          <w:rFonts w:asciiTheme="minorHAnsi" w:hAnsiTheme="minorHAnsi" w:cstheme="minorHAnsi"/>
          <w:sz w:val="24"/>
          <w:szCs w:val="24"/>
        </w:rPr>
        <w:t xml:space="preserve"> 202</w:t>
      </w:r>
      <w:r w:rsidR="00D121EC">
        <w:rPr>
          <w:rFonts w:asciiTheme="minorHAnsi" w:hAnsiTheme="minorHAnsi" w:cstheme="minorHAnsi"/>
          <w:sz w:val="24"/>
          <w:szCs w:val="24"/>
        </w:rPr>
        <w:t>3</w:t>
      </w:r>
      <w:r w:rsidR="00775A25" w:rsidRPr="00775A25">
        <w:rPr>
          <w:rFonts w:asciiTheme="minorHAnsi" w:hAnsiTheme="minorHAnsi" w:cstheme="minorHAnsi"/>
          <w:sz w:val="24"/>
          <w:szCs w:val="24"/>
        </w:rPr>
        <w:t>.</w:t>
      </w:r>
    </w:p>
    <w:p w14:paraId="7E9E579C" w14:textId="46A1A6EA" w:rsidR="00397A74" w:rsidRPr="00397A74" w:rsidRDefault="00775A25" w:rsidP="00567C44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</w:t>
      </w:r>
      <w:r w:rsidR="00397A74" w:rsidRPr="00397A74">
        <w:rPr>
          <w:rFonts w:asciiTheme="minorHAnsi" w:hAnsiTheme="minorHAnsi" w:cstheme="minorHAnsi"/>
          <w:sz w:val="24"/>
          <w:szCs w:val="24"/>
        </w:rPr>
        <w:tab/>
        <w:t>NPS MedicineWise. Dapagliflozin for type 2 diabetes. Aust Prescr. 2013;36:174-179.</w:t>
      </w:r>
    </w:p>
    <w:p w14:paraId="1B94058B" w14:textId="45721D7D" w:rsidR="00397A74" w:rsidRPr="00397A74" w:rsidRDefault="00775A25" w:rsidP="00567C44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</w:t>
      </w:r>
      <w:r w:rsidR="00397A74" w:rsidRPr="00397A74">
        <w:rPr>
          <w:rFonts w:asciiTheme="minorHAnsi" w:hAnsiTheme="minorHAnsi" w:cstheme="minorHAnsi"/>
          <w:sz w:val="24"/>
          <w:szCs w:val="24"/>
        </w:rPr>
        <w:tab/>
        <w:t xml:space="preserve">NPS MedicineWise. Dapagliflozin (Forxiga) for heart failure with reduced ejection fraction (LVEF ≤ 40%). </w:t>
      </w:r>
      <w:r w:rsidR="00397A74" w:rsidRPr="00397A74">
        <w:rPr>
          <w:rFonts w:asciiTheme="minorHAnsi" w:hAnsiTheme="minorHAnsi" w:cstheme="minorHAnsi"/>
          <w:sz w:val="24"/>
          <w:szCs w:val="24"/>
          <w:lang w:val="pt-BR"/>
        </w:rPr>
        <w:t xml:space="preserve">NPS RADAR. </w:t>
      </w:r>
      <w:hyperlink r:id="rId15" w:anchor="r22" w:history="1">
        <w:r w:rsidR="00292E61" w:rsidRPr="00217BAF">
          <w:rPr>
            <w:rStyle w:val="Hyperlink"/>
            <w:rFonts w:asciiTheme="minorHAnsi" w:hAnsiTheme="minorHAnsi" w:cstheme="minorHAnsi"/>
            <w:sz w:val="24"/>
            <w:szCs w:val="24"/>
            <w:lang w:val="pt-BR"/>
          </w:rPr>
          <w:t>https://www.nps.org.au/radar/articles/dapagliflozin-forxiga-for-heart-failure-with-reduced-ejection-fraction-lvef-40#r22</w:t>
        </w:r>
      </w:hyperlink>
      <w:r w:rsidR="00397A74" w:rsidRPr="00217BAF">
        <w:rPr>
          <w:rFonts w:asciiTheme="minorHAnsi" w:hAnsiTheme="minorHAnsi" w:cstheme="minorHAnsi"/>
          <w:sz w:val="24"/>
          <w:szCs w:val="24"/>
          <w:lang w:val="pt-BR"/>
        </w:rPr>
        <w:t xml:space="preserve">. </w:t>
      </w:r>
      <w:r w:rsidR="00397A74" w:rsidRPr="00397A74">
        <w:rPr>
          <w:rFonts w:asciiTheme="minorHAnsi" w:hAnsiTheme="minorHAnsi" w:cstheme="minorHAnsi"/>
          <w:sz w:val="24"/>
          <w:szCs w:val="24"/>
        </w:rPr>
        <w:t xml:space="preserve">Published 2021. Accessed </w:t>
      </w:r>
      <w:r w:rsidR="00D121EC" w:rsidRPr="00397A74">
        <w:rPr>
          <w:rFonts w:asciiTheme="minorHAnsi" w:hAnsiTheme="minorHAnsi" w:cstheme="minorHAnsi"/>
          <w:sz w:val="24"/>
          <w:szCs w:val="24"/>
        </w:rPr>
        <w:t xml:space="preserve">7 </w:t>
      </w:r>
      <w:r w:rsidR="00D121EC">
        <w:rPr>
          <w:rFonts w:asciiTheme="minorHAnsi" w:hAnsiTheme="minorHAnsi" w:cstheme="minorHAnsi"/>
          <w:sz w:val="24"/>
          <w:szCs w:val="24"/>
        </w:rPr>
        <w:t>June</w:t>
      </w:r>
      <w:r w:rsidR="00D121EC" w:rsidRPr="00397A74">
        <w:rPr>
          <w:rFonts w:asciiTheme="minorHAnsi" w:hAnsiTheme="minorHAnsi" w:cstheme="minorHAnsi"/>
          <w:sz w:val="24"/>
          <w:szCs w:val="24"/>
        </w:rPr>
        <w:t xml:space="preserve"> 202</w:t>
      </w:r>
      <w:r w:rsidR="00D121EC">
        <w:rPr>
          <w:rFonts w:asciiTheme="minorHAnsi" w:hAnsiTheme="minorHAnsi" w:cstheme="minorHAnsi"/>
          <w:sz w:val="24"/>
          <w:szCs w:val="24"/>
        </w:rPr>
        <w:t>3</w:t>
      </w:r>
      <w:r w:rsidR="00397A74" w:rsidRPr="00397A74">
        <w:rPr>
          <w:rFonts w:asciiTheme="minorHAnsi" w:hAnsiTheme="minorHAnsi" w:cstheme="minorHAnsi"/>
          <w:sz w:val="24"/>
          <w:szCs w:val="24"/>
        </w:rPr>
        <w:t>.</w:t>
      </w:r>
    </w:p>
    <w:p w14:paraId="18A5615E" w14:textId="45E22884" w:rsidR="00397A74" w:rsidRPr="00397A74" w:rsidRDefault="00775A25" w:rsidP="00567C44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5</w:t>
      </w:r>
      <w:r w:rsidR="00397A74" w:rsidRPr="00397A74">
        <w:rPr>
          <w:rFonts w:asciiTheme="minorHAnsi" w:hAnsiTheme="minorHAnsi" w:cstheme="minorHAnsi"/>
          <w:sz w:val="24"/>
          <w:szCs w:val="24"/>
        </w:rPr>
        <w:tab/>
        <w:t xml:space="preserve">NPS MedicineWise. Dapagliflozin for chronic kidney disease. </w:t>
      </w:r>
      <w:r w:rsidR="00397A74" w:rsidRPr="00397A74">
        <w:rPr>
          <w:rFonts w:asciiTheme="minorHAnsi" w:hAnsiTheme="minorHAnsi" w:cstheme="minorHAnsi"/>
          <w:sz w:val="24"/>
          <w:szCs w:val="24"/>
          <w:lang w:val="pt-BR"/>
        </w:rPr>
        <w:t xml:space="preserve">NPS RADAR. </w:t>
      </w:r>
      <w:hyperlink r:id="rId16" w:history="1">
        <w:r w:rsidR="00292E61" w:rsidRPr="00217BAF">
          <w:rPr>
            <w:rStyle w:val="Hyperlink"/>
            <w:rFonts w:asciiTheme="minorHAnsi" w:hAnsiTheme="minorHAnsi" w:cstheme="minorHAnsi"/>
            <w:sz w:val="24"/>
            <w:szCs w:val="24"/>
            <w:lang w:val="pt-BR"/>
          </w:rPr>
          <w:t>https://www.nps.org.au/radar/articles/dapagliflozin-for-chronic-kidney-disease</w:t>
        </w:r>
      </w:hyperlink>
      <w:r w:rsidR="00292E61" w:rsidRPr="00217BAF">
        <w:rPr>
          <w:rFonts w:asciiTheme="minorHAnsi" w:hAnsiTheme="minorHAnsi" w:cstheme="minorHAnsi"/>
          <w:sz w:val="24"/>
          <w:szCs w:val="24"/>
          <w:lang w:val="pt-BR"/>
        </w:rPr>
        <w:t>.</w:t>
      </w:r>
      <w:r w:rsidR="00397A74" w:rsidRPr="00217BAF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="00397A74" w:rsidRPr="00397A74">
        <w:rPr>
          <w:rFonts w:asciiTheme="minorHAnsi" w:hAnsiTheme="minorHAnsi" w:cstheme="minorHAnsi"/>
          <w:sz w:val="24"/>
          <w:szCs w:val="24"/>
        </w:rPr>
        <w:t xml:space="preserve">Published 2022. Accessed 7 </w:t>
      </w:r>
      <w:r w:rsidR="00D121EC">
        <w:rPr>
          <w:rFonts w:asciiTheme="minorHAnsi" w:hAnsiTheme="minorHAnsi" w:cstheme="minorHAnsi"/>
          <w:sz w:val="24"/>
          <w:szCs w:val="24"/>
        </w:rPr>
        <w:t>June</w:t>
      </w:r>
      <w:r w:rsidR="00397A74" w:rsidRPr="00397A74">
        <w:rPr>
          <w:rFonts w:asciiTheme="minorHAnsi" w:hAnsiTheme="minorHAnsi" w:cstheme="minorHAnsi"/>
          <w:sz w:val="24"/>
          <w:szCs w:val="24"/>
        </w:rPr>
        <w:t xml:space="preserve"> 202</w:t>
      </w:r>
      <w:r w:rsidR="00D121EC">
        <w:rPr>
          <w:rFonts w:asciiTheme="minorHAnsi" w:hAnsiTheme="minorHAnsi" w:cstheme="minorHAnsi"/>
          <w:sz w:val="24"/>
          <w:szCs w:val="24"/>
        </w:rPr>
        <w:t>3</w:t>
      </w:r>
      <w:r w:rsidR="00397A74" w:rsidRPr="00397A74">
        <w:rPr>
          <w:rFonts w:asciiTheme="minorHAnsi" w:hAnsiTheme="minorHAnsi" w:cstheme="minorHAnsi"/>
          <w:sz w:val="24"/>
          <w:szCs w:val="24"/>
        </w:rPr>
        <w:t>.</w:t>
      </w:r>
    </w:p>
    <w:p w14:paraId="1B950BA6" w14:textId="224C8C09" w:rsidR="00397A74" w:rsidRPr="00397A74" w:rsidRDefault="00775A25" w:rsidP="00567C44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6</w:t>
      </w:r>
      <w:r w:rsidR="00397A74" w:rsidRPr="00397A74">
        <w:rPr>
          <w:rFonts w:asciiTheme="minorHAnsi" w:hAnsiTheme="minorHAnsi" w:cstheme="minorHAnsi"/>
          <w:sz w:val="24"/>
          <w:szCs w:val="24"/>
        </w:rPr>
        <w:tab/>
        <w:t>NPS MedicineWise. Empagliflozin for type 2 diabetes. Aust Prescr. 2015;38:64-66.</w:t>
      </w:r>
    </w:p>
    <w:p w14:paraId="3FEC9122" w14:textId="0DD0BEA2" w:rsidR="00397A74" w:rsidRPr="00397A74" w:rsidRDefault="00775A25" w:rsidP="00567C44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7</w:t>
      </w:r>
      <w:r w:rsidR="00397A74" w:rsidRPr="00397A74">
        <w:rPr>
          <w:rFonts w:asciiTheme="minorHAnsi" w:hAnsiTheme="minorHAnsi" w:cstheme="minorHAnsi"/>
          <w:sz w:val="24"/>
          <w:szCs w:val="24"/>
        </w:rPr>
        <w:tab/>
        <w:t xml:space="preserve">NPS MedicineWise. Empagliflozin (Jardiance) for heart failure with reduced ejection fraction (LVEF ≤ 40%). </w:t>
      </w:r>
      <w:r w:rsidR="00397A74" w:rsidRPr="00397A74">
        <w:rPr>
          <w:rFonts w:asciiTheme="minorHAnsi" w:hAnsiTheme="minorHAnsi" w:cstheme="minorHAnsi"/>
          <w:sz w:val="24"/>
          <w:szCs w:val="24"/>
          <w:lang w:val="pt-BR"/>
        </w:rPr>
        <w:t xml:space="preserve">NPS RADAR. </w:t>
      </w:r>
      <w:hyperlink r:id="rId17" w:history="1">
        <w:r w:rsidR="00292E61" w:rsidRPr="00217BAF">
          <w:rPr>
            <w:rStyle w:val="Hyperlink"/>
            <w:rFonts w:asciiTheme="minorHAnsi" w:hAnsiTheme="minorHAnsi" w:cstheme="minorHAnsi"/>
            <w:sz w:val="24"/>
            <w:szCs w:val="24"/>
            <w:lang w:val="pt-BR"/>
          </w:rPr>
          <w:t>https://www.nps.org.au/radar/articles/empagliflozin-jardiance-for-heart-failure-with-reduced-ejection-fraction-lvef-40</w:t>
        </w:r>
      </w:hyperlink>
      <w:r w:rsidR="00397A74" w:rsidRPr="00217BAF">
        <w:rPr>
          <w:rFonts w:asciiTheme="minorHAnsi" w:hAnsiTheme="minorHAnsi" w:cstheme="minorHAnsi"/>
          <w:sz w:val="24"/>
          <w:szCs w:val="24"/>
          <w:lang w:val="pt-BR"/>
        </w:rPr>
        <w:t xml:space="preserve">. </w:t>
      </w:r>
      <w:r w:rsidR="00397A74" w:rsidRPr="00397A74">
        <w:rPr>
          <w:rFonts w:asciiTheme="minorHAnsi" w:hAnsiTheme="minorHAnsi" w:cstheme="minorHAnsi"/>
          <w:sz w:val="24"/>
          <w:szCs w:val="24"/>
        </w:rPr>
        <w:t xml:space="preserve">Published 2022. Accessed </w:t>
      </w:r>
      <w:r w:rsidR="00D121EC" w:rsidRPr="00397A74">
        <w:rPr>
          <w:rFonts w:asciiTheme="minorHAnsi" w:hAnsiTheme="minorHAnsi" w:cstheme="minorHAnsi"/>
          <w:sz w:val="24"/>
          <w:szCs w:val="24"/>
        </w:rPr>
        <w:t xml:space="preserve">7 </w:t>
      </w:r>
      <w:r w:rsidR="00D121EC">
        <w:rPr>
          <w:rFonts w:asciiTheme="minorHAnsi" w:hAnsiTheme="minorHAnsi" w:cstheme="minorHAnsi"/>
          <w:sz w:val="24"/>
          <w:szCs w:val="24"/>
        </w:rPr>
        <w:t>June</w:t>
      </w:r>
      <w:r w:rsidR="00D121EC" w:rsidRPr="00397A74">
        <w:rPr>
          <w:rFonts w:asciiTheme="minorHAnsi" w:hAnsiTheme="minorHAnsi" w:cstheme="minorHAnsi"/>
          <w:sz w:val="24"/>
          <w:szCs w:val="24"/>
        </w:rPr>
        <w:t xml:space="preserve"> 202</w:t>
      </w:r>
      <w:r w:rsidR="00D121EC">
        <w:rPr>
          <w:rFonts w:asciiTheme="minorHAnsi" w:hAnsiTheme="minorHAnsi" w:cstheme="minorHAnsi"/>
          <w:sz w:val="24"/>
          <w:szCs w:val="24"/>
        </w:rPr>
        <w:t>3</w:t>
      </w:r>
      <w:r w:rsidR="00397A74" w:rsidRPr="00397A74">
        <w:rPr>
          <w:rFonts w:asciiTheme="minorHAnsi" w:hAnsiTheme="minorHAnsi" w:cstheme="minorHAnsi"/>
          <w:sz w:val="24"/>
          <w:szCs w:val="24"/>
        </w:rPr>
        <w:t>.</w:t>
      </w:r>
    </w:p>
    <w:p w14:paraId="7188972C" w14:textId="7A9064F8" w:rsidR="00397A74" w:rsidRPr="00397A74" w:rsidRDefault="00775A25" w:rsidP="00567C44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8</w:t>
      </w:r>
      <w:r w:rsidR="00397A74" w:rsidRPr="00397A74">
        <w:rPr>
          <w:rFonts w:asciiTheme="minorHAnsi" w:hAnsiTheme="minorHAnsi" w:cstheme="minorHAnsi"/>
          <w:sz w:val="24"/>
          <w:szCs w:val="24"/>
        </w:rPr>
        <w:tab/>
        <w:t>NPS MedicineWise. Ertugliflozin for type 2 diabetes. Aust Prescr. 2019;42:70-72.</w:t>
      </w:r>
    </w:p>
    <w:p w14:paraId="201C5A50" w14:textId="3B1D3B8C" w:rsidR="00397A74" w:rsidRPr="00397A74" w:rsidRDefault="00775A25" w:rsidP="00567C44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9</w:t>
      </w:r>
      <w:r w:rsidR="00397A74" w:rsidRPr="00397A74">
        <w:rPr>
          <w:rFonts w:asciiTheme="minorHAnsi" w:hAnsiTheme="minorHAnsi" w:cstheme="minorHAnsi"/>
          <w:sz w:val="24"/>
          <w:szCs w:val="24"/>
        </w:rPr>
        <w:tab/>
        <w:t xml:space="preserve">NPS MedicineWise. Exenatide (Byetta) for type 2 diabetes mellitus. </w:t>
      </w:r>
      <w:r w:rsidR="00397A74" w:rsidRPr="00245EB4">
        <w:rPr>
          <w:rFonts w:asciiTheme="minorHAnsi" w:hAnsiTheme="minorHAnsi" w:cstheme="minorHAnsi"/>
          <w:sz w:val="24"/>
          <w:szCs w:val="24"/>
        </w:rPr>
        <w:t xml:space="preserve">NPS RADAR. </w:t>
      </w:r>
      <w:hyperlink r:id="rId18" w:history="1">
        <w:r w:rsidR="00292E61" w:rsidRPr="00245EB4">
          <w:rPr>
            <w:rStyle w:val="Hyperlink"/>
            <w:rFonts w:asciiTheme="minorHAnsi" w:hAnsiTheme="minorHAnsi" w:cstheme="minorHAnsi"/>
            <w:sz w:val="24"/>
            <w:szCs w:val="24"/>
          </w:rPr>
          <w:t>https://www.nps.org.au/radar/articles/exenatide-byetta-for-type-2-diabetes-mellitus</w:t>
        </w:r>
      </w:hyperlink>
      <w:r w:rsidR="00397A74" w:rsidRPr="00245EB4">
        <w:rPr>
          <w:rFonts w:asciiTheme="minorHAnsi" w:hAnsiTheme="minorHAnsi" w:cstheme="minorHAnsi"/>
          <w:sz w:val="24"/>
          <w:szCs w:val="24"/>
        </w:rPr>
        <w:t xml:space="preserve">. </w:t>
      </w:r>
      <w:r w:rsidR="00397A74" w:rsidRPr="00397A74">
        <w:rPr>
          <w:rFonts w:asciiTheme="minorHAnsi" w:hAnsiTheme="minorHAnsi" w:cstheme="minorHAnsi"/>
          <w:sz w:val="24"/>
          <w:szCs w:val="24"/>
        </w:rPr>
        <w:t xml:space="preserve">Published 2010. Accessed </w:t>
      </w:r>
      <w:r w:rsidR="00D121EC" w:rsidRPr="00397A74">
        <w:rPr>
          <w:rFonts w:asciiTheme="minorHAnsi" w:hAnsiTheme="minorHAnsi" w:cstheme="minorHAnsi"/>
          <w:sz w:val="24"/>
          <w:szCs w:val="24"/>
        </w:rPr>
        <w:t xml:space="preserve">7 </w:t>
      </w:r>
      <w:r w:rsidR="00D121EC">
        <w:rPr>
          <w:rFonts w:asciiTheme="minorHAnsi" w:hAnsiTheme="minorHAnsi" w:cstheme="minorHAnsi"/>
          <w:sz w:val="24"/>
          <w:szCs w:val="24"/>
        </w:rPr>
        <w:t>June</w:t>
      </w:r>
      <w:r w:rsidR="00D121EC" w:rsidRPr="00397A74">
        <w:rPr>
          <w:rFonts w:asciiTheme="minorHAnsi" w:hAnsiTheme="minorHAnsi" w:cstheme="minorHAnsi"/>
          <w:sz w:val="24"/>
          <w:szCs w:val="24"/>
        </w:rPr>
        <w:t xml:space="preserve"> 202</w:t>
      </w:r>
      <w:r w:rsidR="00D121EC">
        <w:rPr>
          <w:rFonts w:asciiTheme="minorHAnsi" w:hAnsiTheme="minorHAnsi" w:cstheme="minorHAnsi"/>
          <w:sz w:val="24"/>
          <w:szCs w:val="24"/>
        </w:rPr>
        <w:t>3</w:t>
      </w:r>
      <w:r w:rsidR="00397A74" w:rsidRPr="00397A74">
        <w:rPr>
          <w:rFonts w:asciiTheme="minorHAnsi" w:hAnsiTheme="minorHAnsi" w:cstheme="minorHAnsi"/>
          <w:sz w:val="24"/>
          <w:szCs w:val="24"/>
        </w:rPr>
        <w:t>.</w:t>
      </w:r>
    </w:p>
    <w:p w14:paraId="7AC1751E" w14:textId="04D85C0E" w:rsidR="00397A74" w:rsidRPr="00397A74" w:rsidRDefault="00775A25" w:rsidP="00567C44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10</w:t>
      </w:r>
      <w:r w:rsidR="00397A74" w:rsidRPr="00397A74">
        <w:rPr>
          <w:rFonts w:asciiTheme="minorHAnsi" w:hAnsiTheme="minorHAnsi" w:cstheme="minorHAnsi"/>
          <w:sz w:val="24"/>
          <w:szCs w:val="24"/>
        </w:rPr>
        <w:tab/>
        <w:t>NPS MedicineWise. Dulaglutide for type 2 diabetes. Aust Prescr 2018;2018(41):166-168.</w:t>
      </w:r>
    </w:p>
    <w:p w14:paraId="6AB6F9BB" w14:textId="4CC53E72" w:rsidR="00397A74" w:rsidRDefault="00397A74" w:rsidP="00567C44">
      <w:pPr>
        <w:spacing w:after="0" w:line="240" w:lineRule="auto"/>
        <w:ind w:left="720" w:hanging="720"/>
        <w:rPr>
          <w:rFonts w:asciiTheme="minorHAnsi" w:hAnsiTheme="minorHAnsi" w:cstheme="minorHAnsi"/>
          <w:sz w:val="24"/>
          <w:szCs w:val="24"/>
        </w:rPr>
      </w:pPr>
      <w:r w:rsidRPr="00397A74">
        <w:rPr>
          <w:rFonts w:asciiTheme="minorHAnsi" w:hAnsiTheme="minorHAnsi" w:cstheme="minorHAnsi"/>
          <w:sz w:val="24"/>
          <w:szCs w:val="24"/>
        </w:rPr>
        <w:t>1</w:t>
      </w:r>
      <w:r w:rsidR="00775A25">
        <w:rPr>
          <w:rFonts w:asciiTheme="minorHAnsi" w:hAnsiTheme="minorHAnsi" w:cstheme="minorHAnsi"/>
          <w:sz w:val="24"/>
          <w:szCs w:val="24"/>
        </w:rPr>
        <w:t>1</w:t>
      </w:r>
      <w:r w:rsidRPr="00397A74">
        <w:rPr>
          <w:rFonts w:asciiTheme="minorHAnsi" w:hAnsiTheme="minorHAnsi" w:cstheme="minorHAnsi"/>
          <w:sz w:val="24"/>
          <w:szCs w:val="24"/>
        </w:rPr>
        <w:tab/>
        <w:t>NPS MedicineWise. Semaglutide for type 2 diabetes. Aust Prescr. 2020;43:137-139.</w:t>
      </w:r>
    </w:p>
    <w:p w14:paraId="7727A894" w14:textId="025D461B" w:rsidR="00BE00C0" w:rsidRPr="00BE00C0" w:rsidRDefault="00302641" w:rsidP="009301F8">
      <w:pPr>
        <w:spacing w:after="0" w:line="240" w:lineRule="auto"/>
        <w:ind w:left="720" w:hanging="720"/>
        <w:rPr>
          <w:rFonts w:asciiTheme="minorHAnsi" w:hAnsiTheme="minorHAnsi" w:cstheme="minorHAnsi"/>
          <w:b/>
          <w:bCs/>
          <w:sz w:val="24"/>
          <w:szCs w:val="24"/>
        </w:rPr>
        <w:sectPr w:rsidR="00BE00C0" w:rsidRPr="00BE00C0" w:rsidSect="007769DB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Theme="minorHAnsi" w:hAnsiTheme="minorHAnsi" w:cstheme="minorHAnsi"/>
          <w:sz w:val="24"/>
          <w:szCs w:val="24"/>
        </w:rPr>
        <w:t xml:space="preserve">12         </w:t>
      </w:r>
      <w:r w:rsidR="00C27AD5">
        <w:rPr>
          <w:rFonts w:asciiTheme="minorHAnsi" w:hAnsiTheme="minorHAnsi" w:cstheme="minorHAnsi"/>
          <w:sz w:val="24"/>
          <w:szCs w:val="24"/>
        </w:rPr>
        <w:t>Australian Government</w:t>
      </w:r>
      <w:r w:rsidR="00332B8F">
        <w:rPr>
          <w:rFonts w:asciiTheme="minorHAnsi" w:hAnsiTheme="minorHAnsi" w:cstheme="minorHAnsi"/>
          <w:sz w:val="24"/>
          <w:szCs w:val="24"/>
        </w:rPr>
        <w:t xml:space="preserve"> Department of Health and Aged Care, </w:t>
      </w:r>
      <w:r w:rsidRPr="009301F8">
        <w:rPr>
          <w:rFonts w:asciiTheme="minorHAnsi" w:hAnsiTheme="minorHAnsi" w:cstheme="minorHAnsi"/>
          <w:sz w:val="24"/>
          <w:szCs w:val="24"/>
        </w:rPr>
        <w:t>Therapeutical Goods Administration</w:t>
      </w:r>
      <w:r w:rsidR="00332B8F">
        <w:rPr>
          <w:rFonts w:asciiTheme="minorHAnsi" w:hAnsiTheme="minorHAnsi" w:cstheme="minorHAnsi"/>
          <w:sz w:val="24"/>
          <w:szCs w:val="24"/>
        </w:rPr>
        <w:t xml:space="preserve">. Medicine Shortage reports </w:t>
      </w:r>
      <w:r w:rsidR="00DB1890">
        <w:rPr>
          <w:rFonts w:asciiTheme="minorHAnsi" w:hAnsiTheme="minorHAnsi" w:cstheme="minorHAnsi"/>
          <w:sz w:val="24"/>
          <w:szCs w:val="24"/>
        </w:rPr>
        <w:t>database.</w:t>
      </w:r>
      <w:r w:rsidR="001A0F88">
        <w:rPr>
          <w:rFonts w:asciiTheme="minorHAnsi" w:hAnsiTheme="minorHAnsi" w:cstheme="minorHAnsi"/>
          <w:sz w:val="24"/>
          <w:szCs w:val="24"/>
        </w:rPr>
        <w:t xml:space="preserve"> </w:t>
      </w:r>
      <w:hyperlink r:id="rId19" w:history="1">
        <w:r w:rsidR="001A0F88" w:rsidRPr="00FF5CC9">
          <w:rPr>
            <w:rStyle w:val="Hyperlink"/>
            <w:rFonts w:asciiTheme="minorHAnsi" w:hAnsiTheme="minorHAnsi" w:cstheme="minorHAnsi"/>
            <w:sz w:val="24"/>
            <w:szCs w:val="24"/>
          </w:rPr>
          <w:t>https://apps.tga.gov.au/Prod/msi/search?shortagetype=All</w:t>
        </w:r>
      </w:hyperlink>
      <w:r w:rsidR="001A0F88">
        <w:rPr>
          <w:rFonts w:asciiTheme="minorHAnsi" w:hAnsiTheme="minorHAnsi" w:cstheme="minorHAnsi"/>
          <w:sz w:val="24"/>
          <w:szCs w:val="24"/>
        </w:rPr>
        <w:t>.</w:t>
      </w:r>
      <w:r w:rsidR="00BA44DD" w:rsidRPr="00397A74">
        <w:rPr>
          <w:rFonts w:asciiTheme="minorHAnsi" w:hAnsiTheme="minorHAnsi" w:cstheme="minorHAnsi"/>
          <w:sz w:val="24"/>
          <w:szCs w:val="24"/>
        </w:rPr>
        <w:t xml:space="preserve"> Accessed 7 </w:t>
      </w:r>
      <w:r w:rsidR="00BA44DD">
        <w:rPr>
          <w:rFonts w:asciiTheme="minorHAnsi" w:hAnsiTheme="minorHAnsi" w:cstheme="minorHAnsi"/>
          <w:sz w:val="24"/>
          <w:szCs w:val="24"/>
        </w:rPr>
        <w:t>June</w:t>
      </w:r>
      <w:r w:rsidR="00BA44DD" w:rsidRPr="00397A74">
        <w:rPr>
          <w:rFonts w:asciiTheme="minorHAnsi" w:hAnsiTheme="minorHAnsi" w:cstheme="minorHAnsi"/>
          <w:sz w:val="24"/>
          <w:szCs w:val="24"/>
        </w:rPr>
        <w:t xml:space="preserve"> 202</w:t>
      </w:r>
      <w:r w:rsidR="00BA44DD">
        <w:rPr>
          <w:rFonts w:asciiTheme="minorHAnsi" w:hAnsiTheme="minorHAnsi" w:cstheme="minorHAnsi"/>
          <w:sz w:val="24"/>
          <w:szCs w:val="24"/>
        </w:rPr>
        <w:t>3</w:t>
      </w:r>
      <w:r w:rsidR="00BA44DD" w:rsidRPr="00397A74">
        <w:rPr>
          <w:rFonts w:asciiTheme="minorHAnsi" w:hAnsiTheme="minorHAnsi" w:cstheme="minorHAnsi"/>
          <w:sz w:val="24"/>
          <w:szCs w:val="24"/>
        </w:rPr>
        <w:t>.</w:t>
      </w:r>
    </w:p>
    <w:p w14:paraId="1166B7F0" w14:textId="4BEE8D71" w:rsidR="006B0876" w:rsidRPr="00A42514" w:rsidRDefault="006B0876" w:rsidP="000E293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C5104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Table </w:t>
      </w:r>
      <w:r w:rsidR="00E71793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Pr="000C5104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A42514">
        <w:rPr>
          <w:rFonts w:asciiTheme="minorHAnsi" w:hAnsiTheme="minorHAnsi" w:cstheme="minorHAnsi"/>
          <w:sz w:val="24"/>
          <w:szCs w:val="24"/>
        </w:rPr>
        <w:t xml:space="preserve"> </w:t>
      </w:r>
      <w:r w:rsidR="000A22C2" w:rsidRPr="000A22C2">
        <w:rPr>
          <w:rFonts w:asciiTheme="minorHAnsi" w:hAnsiTheme="minorHAnsi" w:cstheme="minorHAnsi"/>
          <w:sz w:val="24"/>
          <w:szCs w:val="24"/>
        </w:rPr>
        <w:t xml:space="preserve">Anatomical Therapeutic Chemical </w:t>
      </w:r>
      <w:r w:rsidR="000A22C2">
        <w:rPr>
          <w:rFonts w:asciiTheme="minorHAnsi" w:hAnsiTheme="minorHAnsi" w:cstheme="minorHAnsi"/>
          <w:sz w:val="24"/>
          <w:szCs w:val="24"/>
        </w:rPr>
        <w:t>(ATC) c</w:t>
      </w:r>
      <w:r w:rsidR="000A22C2" w:rsidRPr="00A42514">
        <w:rPr>
          <w:rFonts w:asciiTheme="minorHAnsi" w:hAnsiTheme="minorHAnsi" w:cstheme="minorHAnsi"/>
          <w:sz w:val="24"/>
          <w:szCs w:val="24"/>
        </w:rPr>
        <w:t xml:space="preserve">odes </w:t>
      </w:r>
      <w:r w:rsidRPr="00A42514">
        <w:rPr>
          <w:rFonts w:asciiTheme="minorHAnsi" w:hAnsiTheme="minorHAnsi" w:cstheme="minorHAnsi"/>
          <w:sz w:val="24"/>
          <w:szCs w:val="24"/>
        </w:rPr>
        <w:t xml:space="preserve">for identifying </w:t>
      </w:r>
      <w:r w:rsidR="00157C68">
        <w:rPr>
          <w:rFonts w:asciiTheme="minorHAnsi" w:hAnsiTheme="minorHAnsi" w:cstheme="minorHAnsi"/>
          <w:sz w:val="24"/>
          <w:szCs w:val="24"/>
        </w:rPr>
        <w:t xml:space="preserve">history of medicine use and morbidities in the year prior </w:t>
      </w:r>
      <w:r w:rsidR="00985B18">
        <w:rPr>
          <w:rFonts w:asciiTheme="minorHAnsi" w:hAnsiTheme="minorHAnsi" w:cstheme="minorHAnsi"/>
          <w:sz w:val="24"/>
          <w:szCs w:val="24"/>
        </w:rPr>
        <w:t>including the date of initiation</w:t>
      </w:r>
    </w:p>
    <w:tbl>
      <w:tblPr>
        <w:tblStyle w:val="ListTable6Colorful-Accent3"/>
        <w:tblW w:w="1388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6379"/>
      </w:tblGrid>
      <w:tr w:rsidR="00BF1C93" w:rsidRPr="00A42514" w14:paraId="6776D47C" w14:textId="77777777" w:rsidTr="00D121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bottom w:val="single" w:sz="4" w:space="0" w:color="auto"/>
            </w:tcBorders>
            <w:shd w:val="clear" w:color="auto" w:fill="auto"/>
          </w:tcPr>
          <w:p w14:paraId="2CAB3972" w14:textId="19B50544" w:rsidR="00BF1C93" w:rsidRPr="00A42514" w:rsidRDefault="00BF1C93" w:rsidP="00567C44">
            <w:pP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CE01CD">
              <w:rPr>
                <w:rFonts w:cstheme="minorHAnsi"/>
                <w:color w:val="auto"/>
                <w:sz w:val="24"/>
                <w:szCs w:val="24"/>
              </w:rPr>
              <w:t>M</w:t>
            </w:r>
            <w:r w:rsidRPr="00985B1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edicine use and morbidities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(definition)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14:paraId="3FC79A4A" w14:textId="23087701" w:rsidR="00BF1C93" w:rsidRPr="00A42514" w:rsidRDefault="00BF1C93" w:rsidP="00567C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A4251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ATC code</w:t>
            </w:r>
          </w:p>
        </w:tc>
      </w:tr>
      <w:tr w:rsidR="00BF1C93" w:rsidRPr="00A42514" w14:paraId="5020F361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2"/>
            <w:tcBorders>
              <w:top w:val="single" w:sz="4" w:space="0" w:color="auto"/>
              <w:bottom w:val="nil"/>
            </w:tcBorders>
            <w:shd w:val="clear" w:color="auto" w:fill="D0CECE" w:themeFill="background2" w:themeFillShade="E6"/>
          </w:tcPr>
          <w:p w14:paraId="309B47DF" w14:textId="31CCE7A2" w:rsidR="00BF1C93" w:rsidRPr="00830EB8" w:rsidRDefault="00BF1C93" w:rsidP="00567C4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Type 2 diabetes (Use of </w:t>
            </w: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blood glucose</w:t>
            </w:r>
            <w:r w:rsidR="00245EB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</w:t>
            </w: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lowering agents</w:t>
            </w:r>
            <w:r w:rsidR="00D43DC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other than s</w:t>
            </w:r>
            <w:r w:rsidR="00D43DCA" w:rsidRPr="00D43DC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odium-glucose co-transporter 2 inhibitors</w:t>
            </w:r>
            <w:r w:rsidR="00D43DC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or</w:t>
            </w:r>
            <w:r w:rsidR="00D43DCA" w:rsidRPr="00D43DC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D43DC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</w:t>
            </w:r>
            <w:r w:rsidR="00D43DCA" w:rsidRPr="00D43DC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lucagon-like peptide-1 receptor </w:t>
            </w:r>
            <w:r w:rsidR="0080424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agonists</w:t>
            </w:r>
            <w:r w:rsidR="00D43DC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but those </w:t>
            </w:r>
            <w:r w:rsidR="00652A2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who </w:t>
            </w:r>
            <w:r w:rsidR="00D43DC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used insulin only were considered as type 1 diabetes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F1C93" w:rsidRPr="00A42514" w14:paraId="040DDA01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il"/>
            </w:tcBorders>
            <w:shd w:val="clear" w:color="auto" w:fill="auto"/>
          </w:tcPr>
          <w:p w14:paraId="5B0B8209" w14:textId="2C90BC2D" w:rsidR="00BF1C93" w:rsidRPr="00830EB8" w:rsidRDefault="003B09D7" w:rsidP="00567C44">
            <w:pPr>
              <w:ind w:firstLine="17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BF1C93" w:rsidRPr="00830EB8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Insulin </w:t>
            </w:r>
          </w:p>
        </w:tc>
        <w:tc>
          <w:tcPr>
            <w:tcW w:w="6379" w:type="dxa"/>
            <w:tcBorders>
              <w:top w:val="nil"/>
            </w:tcBorders>
            <w:shd w:val="clear" w:color="auto" w:fill="auto"/>
          </w:tcPr>
          <w:p w14:paraId="63886EC1" w14:textId="5D55597A" w:rsidR="00BF1C93" w:rsidRPr="00830EB8" w:rsidRDefault="00BF1C93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A10AA-A10AE </w:t>
            </w:r>
          </w:p>
        </w:tc>
      </w:tr>
      <w:tr w:rsidR="00BF1C93" w:rsidRPr="00245EB4" w14:paraId="3B183430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0190C794" w14:textId="0A589EC5" w:rsidR="00BF1C93" w:rsidRPr="00830EB8" w:rsidRDefault="003B09D7" w:rsidP="00567C44">
            <w:pPr>
              <w:ind w:firstLine="172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BF1C93" w:rsidRPr="00830EB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Metformin </w:t>
            </w:r>
          </w:p>
        </w:tc>
        <w:tc>
          <w:tcPr>
            <w:tcW w:w="6379" w:type="dxa"/>
            <w:shd w:val="clear" w:color="auto" w:fill="auto"/>
          </w:tcPr>
          <w:p w14:paraId="2A452E91" w14:textId="476DE2D3" w:rsidR="00BF1C93" w:rsidRPr="00830EB8" w:rsidRDefault="00BF1C93" w:rsidP="00567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</w:pP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  <w:t>A10BA02, A10BD02, A10BD03, A10BD07, A10BD08, A10BD10, A10BD11, A10BD13</w:t>
            </w:r>
          </w:p>
        </w:tc>
      </w:tr>
      <w:tr w:rsidR="00BF1C93" w:rsidRPr="00A42514" w14:paraId="65686ED0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02C7EF84" w14:textId="452AAD36" w:rsidR="00BF1C93" w:rsidRPr="00830EB8" w:rsidRDefault="003B09D7" w:rsidP="00567C44">
            <w:pPr>
              <w:ind w:firstLine="172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E293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="00BF1C93" w:rsidRPr="00830EB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Sulfonylureas </w:t>
            </w:r>
          </w:p>
        </w:tc>
        <w:tc>
          <w:tcPr>
            <w:tcW w:w="6379" w:type="dxa"/>
            <w:shd w:val="clear" w:color="auto" w:fill="auto"/>
          </w:tcPr>
          <w:p w14:paraId="4B3C5A7E" w14:textId="65BC4E84" w:rsidR="00BF1C93" w:rsidRPr="00830EB8" w:rsidRDefault="00BF1C93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</w:pP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A10BB, A10BD02</w:t>
            </w:r>
          </w:p>
        </w:tc>
      </w:tr>
      <w:tr w:rsidR="00BF1C93" w:rsidRPr="00A42514" w14:paraId="30E538F2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4E00FB8A" w14:textId="628F2936" w:rsidR="00BF1C93" w:rsidRPr="00830EB8" w:rsidRDefault="003B09D7" w:rsidP="00567C44">
            <w:pPr>
              <w:ind w:firstLine="172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BF1C93" w:rsidRPr="00830EB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Dipeptidyl peptidase-4 inhibitors</w:t>
            </w:r>
          </w:p>
        </w:tc>
        <w:tc>
          <w:tcPr>
            <w:tcW w:w="6379" w:type="dxa"/>
            <w:shd w:val="clear" w:color="auto" w:fill="auto"/>
          </w:tcPr>
          <w:p w14:paraId="16BECDAE" w14:textId="67522D4B" w:rsidR="00BF1C93" w:rsidRPr="00830EB8" w:rsidRDefault="00BF1C93" w:rsidP="00567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A10BH, A10BD07, A10BD08, A10BD10, A10BD11,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A10BD13, A10BD19, A10BD21, A10BD24</w:t>
            </w:r>
          </w:p>
        </w:tc>
      </w:tr>
      <w:tr w:rsidR="00BF1C93" w:rsidRPr="00A42514" w14:paraId="172D856B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1384FDF5" w14:textId="52327DC3" w:rsidR="00BF1C93" w:rsidRPr="00830EB8" w:rsidRDefault="003B09D7" w:rsidP="00567C44">
            <w:pPr>
              <w:ind w:firstLine="172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BF1C93" w:rsidRPr="00830EB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Other</w:t>
            </w:r>
            <w:r w:rsidR="00BF1C9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s</w:t>
            </w:r>
            <w:r w:rsidR="00BF1C93" w:rsidRPr="00830EB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(Thiazolidinediones, acarbose)</w:t>
            </w:r>
          </w:p>
        </w:tc>
        <w:tc>
          <w:tcPr>
            <w:tcW w:w="6379" w:type="dxa"/>
            <w:shd w:val="clear" w:color="auto" w:fill="auto"/>
          </w:tcPr>
          <w:p w14:paraId="700F549A" w14:textId="68489C00" w:rsidR="00BF1C93" w:rsidRPr="00830EB8" w:rsidRDefault="00BF1C93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A10BG, A10BD03, A10BF</w:t>
            </w:r>
          </w:p>
        </w:tc>
      </w:tr>
      <w:tr w:rsidR="00BF1C93" w:rsidRPr="00A42514" w14:paraId="656A4014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2"/>
            <w:shd w:val="clear" w:color="auto" w:fill="D0CECE" w:themeFill="background2" w:themeFillShade="E6"/>
          </w:tcPr>
          <w:p w14:paraId="78D6D9B0" w14:textId="667C5928" w:rsidR="00BF1C93" w:rsidRPr="00830EB8" w:rsidRDefault="00BF1C93" w:rsidP="00567C4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Cardiovascular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conditions (Use of cardiovascular </w:t>
            </w: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medicines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BF1C93" w:rsidRPr="00245EB4" w14:paraId="5477AAB0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54C27D73" w14:textId="627D2009" w:rsidR="00BF1C93" w:rsidRPr="00830EB8" w:rsidRDefault="003B09D7" w:rsidP="000E293E">
            <w:pP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    </w:t>
            </w:r>
            <w:r w:rsidR="00BF1C93" w:rsidRPr="00830EB8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Antihypertensives </w:t>
            </w:r>
          </w:p>
        </w:tc>
        <w:tc>
          <w:tcPr>
            <w:tcW w:w="6379" w:type="dxa"/>
            <w:shd w:val="clear" w:color="auto" w:fill="auto"/>
          </w:tcPr>
          <w:p w14:paraId="44538DE7" w14:textId="408C3D72" w:rsidR="00BF1C93" w:rsidRPr="00830EB8" w:rsidRDefault="00BF1C93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pt-BR"/>
              </w:rPr>
            </w:pP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  <w:t>C03A, C03BA04, C03BA11, C08, C09, C10BX</w:t>
            </w:r>
          </w:p>
        </w:tc>
      </w:tr>
      <w:tr w:rsidR="00BF1C93" w:rsidRPr="00A42514" w14:paraId="3B5BDEF7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0DDBFEA1" w14:textId="22DC6D7F" w:rsidR="00BF1C93" w:rsidRPr="00830EB8" w:rsidRDefault="003B09D7" w:rsidP="00567C44">
            <w:pPr>
              <w:ind w:firstLine="17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0E293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="00BF1C93" w:rsidRPr="00830EB8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Lipid</w:t>
            </w:r>
            <w:r w:rsidR="00BA2D2A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-</w:t>
            </w:r>
            <w:r w:rsidR="00BF1C93" w:rsidRPr="00830EB8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lowering agents</w:t>
            </w:r>
          </w:p>
        </w:tc>
        <w:tc>
          <w:tcPr>
            <w:tcW w:w="6379" w:type="dxa"/>
            <w:shd w:val="clear" w:color="auto" w:fill="auto"/>
          </w:tcPr>
          <w:p w14:paraId="4BC40E0D" w14:textId="20394B6D" w:rsidR="00BF1C93" w:rsidRPr="00830EB8" w:rsidRDefault="00BF1C93" w:rsidP="00567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C10</w:t>
            </w:r>
          </w:p>
        </w:tc>
      </w:tr>
      <w:tr w:rsidR="00BF1C93" w:rsidRPr="00A42514" w14:paraId="265A1EAF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4E858631" w14:textId="53151A45" w:rsidR="00BF1C93" w:rsidRPr="00830EB8" w:rsidRDefault="003B09D7" w:rsidP="00567C44">
            <w:pPr>
              <w:ind w:firstLine="17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BF1C93" w:rsidRPr="00830EB8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Anticoagulants</w:t>
            </w:r>
          </w:p>
        </w:tc>
        <w:tc>
          <w:tcPr>
            <w:tcW w:w="6379" w:type="dxa"/>
            <w:shd w:val="clear" w:color="auto" w:fill="auto"/>
          </w:tcPr>
          <w:p w14:paraId="7379E52F" w14:textId="54BF7661" w:rsidR="00BF1C93" w:rsidRPr="00830EB8" w:rsidRDefault="00BF1C93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B01A</w:t>
            </w:r>
          </w:p>
        </w:tc>
      </w:tr>
      <w:tr w:rsidR="00BF1C93" w:rsidRPr="00A42514" w14:paraId="00CD20E6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6A57D48C" w14:textId="3EE69CBD" w:rsidR="00BF1C93" w:rsidRPr="00830EB8" w:rsidRDefault="003B09D7" w:rsidP="00567C44">
            <w:pPr>
              <w:ind w:firstLine="17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BF1C93" w:rsidRPr="00830EB8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Antiplatelets</w:t>
            </w:r>
          </w:p>
        </w:tc>
        <w:tc>
          <w:tcPr>
            <w:tcW w:w="6379" w:type="dxa"/>
            <w:shd w:val="clear" w:color="auto" w:fill="auto"/>
          </w:tcPr>
          <w:p w14:paraId="4681E8CF" w14:textId="766DC82C" w:rsidR="00BF1C93" w:rsidRPr="00830EB8" w:rsidRDefault="00BF1C93" w:rsidP="00567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B01AC</w:t>
            </w:r>
          </w:p>
        </w:tc>
      </w:tr>
      <w:tr w:rsidR="00BF1C93" w:rsidRPr="00A42514" w14:paraId="377B29A2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  <w:vAlign w:val="center"/>
          </w:tcPr>
          <w:p w14:paraId="5873C6E9" w14:textId="5C7CD610" w:rsidR="00BF1C93" w:rsidRPr="00830EB8" w:rsidRDefault="003B09D7" w:rsidP="00567C44">
            <w:pPr>
              <w:ind w:firstLine="17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BF1C93" w:rsidRPr="00830EB8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Beta-blockers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CA2AAB1" w14:textId="186E9C47" w:rsidR="00BF1C93" w:rsidRPr="00830EB8" w:rsidRDefault="00BF1C93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C07</w:t>
            </w:r>
          </w:p>
        </w:tc>
      </w:tr>
      <w:tr w:rsidR="00BF1C93" w:rsidRPr="00A42514" w14:paraId="2A02C479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0AF903E5" w14:textId="0D76EC18" w:rsidR="00BF1C93" w:rsidRPr="00830EB8" w:rsidRDefault="003B09D7" w:rsidP="00567C44">
            <w:pPr>
              <w:ind w:firstLine="17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BF1C93" w:rsidRPr="00830EB8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Loop diuretics</w:t>
            </w:r>
          </w:p>
        </w:tc>
        <w:tc>
          <w:tcPr>
            <w:tcW w:w="6379" w:type="dxa"/>
            <w:shd w:val="clear" w:color="auto" w:fill="auto"/>
          </w:tcPr>
          <w:p w14:paraId="0E172C14" w14:textId="25917EF7" w:rsidR="00BF1C93" w:rsidRPr="00830EB8" w:rsidRDefault="00BF1C93" w:rsidP="00567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C03C</w:t>
            </w:r>
          </w:p>
        </w:tc>
      </w:tr>
      <w:tr w:rsidR="00BF1C93" w:rsidRPr="00A42514" w14:paraId="6BCBF01C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47381B31" w14:textId="5FDE25E0" w:rsidR="00BF1C93" w:rsidRPr="00830EB8" w:rsidRDefault="003B09D7" w:rsidP="00567C44">
            <w:pPr>
              <w:ind w:firstLine="17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BF1C93" w:rsidRPr="00830EB8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Vasodilators</w:t>
            </w:r>
          </w:p>
        </w:tc>
        <w:tc>
          <w:tcPr>
            <w:tcW w:w="6379" w:type="dxa"/>
            <w:shd w:val="clear" w:color="auto" w:fill="auto"/>
          </w:tcPr>
          <w:p w14:paraId="4E77FA58" w14:textId="4A8A152A" w:rsidR="00BF1C93" w:rsidRPr="00830EB8" w:rsidRDefault="00BF1C93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C01D</w:t>
            </w:r>
          </w:p>
        </w:tc>
      </w:tr>
      <w:tr w:rsidR="00BF1C93" w:rsidRPr="00A42514" w14:paraId="124B0577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09C762D4" w14:textId="122D7DB9" w:rsidR="00BF1C93" w:rsidRPr="00830EB8" w:rsidRDefault="003B09D7" w:rsidP="00567C44">
            <w:pPr>
              <w:ind w:firstLine="17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BF1C93" w:rsidRPr="00830EB8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Potassium-sparing diuretics</w:t>
            </w:r>
          </w:p>
        </w:tc>
        <w:tc>
          <w:tcPr>
            <w:tcW w:w="6379" w:type="dxa"/>
            <w:shd w:val="clear" w:color="auto" w:fill="auto"/>
          </w:tcPr>
          <w:p w14:paraId="41270DD9" w14:textId="6BE73952" w:rsidR="00BF1C93" w:rsidRPr="00830EB8" w:rsidRDefault="00BF1C93" w:rsidP="00567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C03D, C03E</w:t>
            </w:r>
          </w:p>
        </w:tc>
      </w:tr>
      <w:tr w:rsidR="00BF1C93" w:rsidRPr="00A42514" w14:paraId="4D76F0B0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631D7295" w14:textId="33947BEE" w:rsidR="00BF1C93" w:rsidRPr="00830EB8" w:rsidRDefault="003B09D7" w:rsidP="00567C44">
            <w:pPr>
              <w:ind w:firstLine="17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BF1C93" w:rsidRPr="00830EB8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Antiarrhythmics</w:t>
            </w:r>
          </w:p>
        </w:tc>
        <w:tc>
          <w:tcPr>
            <w:tcW w:w="6379" w:type="dxa"/>
            <w:shd w:val="clear" w:color="auto" w:fill="auto"/>
          </w:tcPr>
          <w:p w14:paraId="7BC19B7C" w14:textId="25D6CAAE" w:rsidR="00BF1C93" w:rsidRPr="00830EB8" w:rsidRDefault="00BF1C93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C01B</w:t>
            </w:r>
          </w:p>
        </w:tc>
      </w:tr>
      <w:tr w:rsidR="00BF1C93" w:rsidRPr="00A42514" w14:paraId="6E541C66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66FC6787" w14:textId="36F3C872" w:rsidR="00BF1C93" w:rsidRPr="00830EB8" w:rsidRDefault="003B09D7" w:rsidP="00567C44">
            <w:pPr>
              <w:ind w:firstLine="17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BF1C93" w:rsidRPr="00830EB8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Glycosides</w:t>
            </w:r>
          </w:p>
        </w:tc>
        <w:tc>
          <w:tcPr>
            <w:tcW w:w="6379" w:type="dxa"/>
            <w:shd w:val="clear" w:color="auto" w:fill="auto"/>
          </w:tcPr>
          <w:p w14:paraId="7C1C8CD7" w14:textId="3DEB1A1C" w:rsidR="00BF1C93" w:rsidRPr="00830EB8" w:rsidRDefault="00BF1C93" w:rsidP="00567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C01AA</w:t>
            </w:r>
          </w:p>
        </w:tc>
      </w:tr>
      <w:tr w:rsidR="00BF1C93" w:rsidRPr="00A42514" w14:paraId="714778CD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  <w:vAlign w:val="center"/>
          </w:tcPr>
          <w:p w14:paraId="2BD25E7B" w14:textId="155472BD" w:rsidR="00BF1C93" w:rsidRPr="00830EB8" w:rsidRDefault="003B09D7" w:rsidP="00567C44">
            <w:pPr>
              <w:ind w:firstLine="17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BF1C93" w:rsidRPr="00830EB8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Other cardiovascular groups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07F5E0A" w14:textId="0F375A99" w:rsidR="00BF1C93" w:rsidRPr="00830EB8" w:rsidRDefault="00BF1C93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0EB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C01EB17, C02AB, C02AC, C02CA, C03DB, C02DC</w:t>
            </w:r>
          </w:p>
        </w:tc>
      </w:tr>
      <w:tr w:rsidR="00BF1C93" w:rsidRPr="00A42514" w14:paraId="58B103A3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2"/>
            <w:shd w:val="clear" w:color="auto" w:fill="D0CECE" w:themeFill="background2" w:themeFillShade="E6"/>
          </w:tcPr>
          <w:p w14:paraId="3F41C1B5" w14:textId="6B487175" w:rsidR="00BF1C93" w:rsidRPr="00830EB8" w:rsidRDefault="00BF1C93" w:rsidP="00567C4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F1C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Anticoagulants</w:t>
            </w:r>
            <w:r w:rsidR="00D43DCA" w:rsidRPr="000E293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</w:rPr>
              <w:t>*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(Use of a</w:t>
            </w:r>
            <w:r w:rsidRPr="00BF1C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nticoagulants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BF1C93" w:rsidRPr="00A42514" w14:paraId="729043AA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27E95D31" w14:textId="0393FF16" w:rsidR="00BF1C93" w:rsidRPr="000E293E" w:rsidRDefault="003B09D7" w:rsidP="00567C44">
            <w:pPr>
              <w:ind w:firstLine="172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E293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Anticoagulants</w:t>
            </w:r>
          </w:p>
        </w:tc>
        <w:tc>
          <w:tcPr>
            <w:tcW w:w="6379" w:type="dxa"/>
            <w:shd w:val="clear" w:color="auto" w:fill="auto"/>
          </w:tcPr>
          <w:p w14:paraId="3EA8F372" w14:textId="4266ABA6" w:rsidR="00BF1C93" w:rsidRPr="00830EB8" w:rsidRDefault="003B09D7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09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B01A</w:t>
            </w:r>
          </w:p>
        </w:tc>
      </w:tr>
      <w:tr w:rsidR="00BF1C93" w:rsidRPr="00A42514" w14:paraId="79D1FD48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2"/>
            <w:shd w:val="clear" w:color="auto" w:fill="D0CECE" w:themeFill="background2" w:themeFillShade="E6"/>
          </w:tcPr>
          <w:p w14:paraId="5DED75ED" w14:textId="2CFF5018" w:rsidR="00BF1C93" w:rsidRPr="00830EB8" w:rsidRDefault="00BF1C93" w:rsidP="00567C4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F1C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Antiplatelets</w:t>
            </w:r>
            <w:r w:rsidR="00D43DCA" w:rsidRPr="0001234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</w:rPr>
              <w:t>*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(Use of a</w:t>
            </w:r>
            <w:r w:rsidRPr="00BF1C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ntiplatelets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BF1C93" w:rsidRPr="00A42514" w14:paraId="2F557C53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508750E0" w14:textId="0EC2D718" w:rsidR="00BF1C93" w:rsidRPr="000E293E" w:rsidRDefault="002F1C96" w:rsidP="00567C44">
            <w:pP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E293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   </w:t>
            </w:r>
            <w:r w:rsidR="003B09D7" w:rsidRPr="000E293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Antiplatelets</w:t>
            </w:r>
          </w:p>
        </w:tc>
        <w:tc>
          <w:tcPr>
            <w:tcW w:w="6379" w:type="dxa"/>
            <w:shd w:val="clear" w:color="auto" w:fill="auto"/>
          </w:tcPr>
          <w:p w14:paraId="72367C8F" w14:textId="4C3D929C" w:rsidR="00BF1C93" w:rsidRPr="00830EB8" w:rsidRDefault="003B09D7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09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B01AC</w:t>
            </w:r>
          </w:p>
        </w:tc>
      </w:tr>
      <w:tr w:rsidR="00BF1C93" w:rsidRPr="00A42514" w14:paraId="57721266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2"/>
            <w:shd w:val="clear" w:color="auto" w:fill="D0CECE" w:themeFill="background2" w:themeFillShade="E6"/>
          </w:tcPr>
          <w:p w14:paraId="5AB11B52" w14:textId="2F886AFF" w:rsidR="00BF1C93" w:rsidRPr="00830EB8" w:rsidRDefault="00BF1C93" w:rsidP="00567C4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F1C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Arrhythmia</w:t>
            </w:r>
            <w:r w:rsidR="00D43DCA" w:rsidRPr="0001234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</w:rPr>
              <w:t>*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(Use of </w:t>
            </w:r>
            <w:r w:rsidR="00D43DC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medicines treating a</w:t>
            </w:r>
            <w:r w:rsidR="00D43DCA" w:rsidRPr="00D43DC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rrhythmia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BF1C93" w:rsidRPr="00A42514" w14:paraId="770FD0DD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20279A7B" w14:textId="3D538452" w:rsidR="00BF1C93" w:rsidRPr="00CE01CD" w:rsidRDefault="002F1C96" w:rsidP="00CE01CD">
            <w:pP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   </w:t>
            </w:r>
            <w:r w:rsidR="00D43DCA" w:rsidRPr="000E293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Digoxin </w:t>
            </w:r>
          </w:p>
        </w:tc>
        <w:tc>
          <w:tcPr>
            <w:tcW w:w="6379" w:type="dxa"/>
            <w:shd w:val="clear" w:color="auto" w:fill="auto"/>
          </w:tcPr>
          <w:p w14:paraId="2A5E19C8" w14:textId="42624CC8" w:rsidR="00BF1C93" w:rsidRPr="00830EB8" w:rsidRDefault="003B09D7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09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C01AA05 </w:t>
            </w:r>
          </w:p>
        </w:tc>
      </w:tr>
      <w:tr w:rsidR="00BF1C93" w:rsidRPr="00A42514" w14:paraId="2986A17D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54E6626D" w14:textId="6C34C6A7" w:rsidR="00BF1C93" w:rsidRPr="00CE01CD" w:rsidRDefault="002F1C96" w:rsidP="00567C44">
            <w:pPr>
              <w:ind w:firstLine="172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 w:rsidR="00D43DCA" w:rsidRPr="000E293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Antiarrhythmics</w:t>
            </w:r>
          </w:p>
        </w:tc>
        <w:tc>
          <w:tcPr>
            <w:tcW w:w="6379" w:type="dxa"/>
            <w:shd w:val="clear" w:color="auto" w:fill="auto"/>
          </w:tcPr>
          <w:p w14:paraId="255ADABF" w14:textId="55DED565" w:rsidR="00BF1C93" w:rsidRPr="00830EB8" w:rsidRDefault="00D43DCA" w:rsidP="00567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09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C01B</w:t>
            </w:r>
          </w:p>
        </w:tc>
      </w:tr>
      <w:tr w:rsidR="00D43DCA" w:rsidRPr="00A42514" w14:paraId="1C081E94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446C4A28" w14:textId="7E703B32" w:rsidR="00D43DCA" w:rsidRPr="00D43DCA" w:rsidRDefault="002F1C96" w:rsidP="00567C44">
            <w:pPr>
              <w:ind w:firstLine="17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D43DCA" w:rsidRPr="00D43DCA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Sotalol</w:t>
            </w:r>
            <w:r w:rsidR="00D43DCA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14:paraId="0965A8C4" w14:textId="10A64637" w:rsidR="00D43DCA" w:rsidRPr="003B09D7" w:rsidRDefault="00D43DCA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09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C07AA07</w:t>
            </w:r>
          </w:p>
        </w:tc>
      </w:tr>
      <w:tr w:rsidR="00BF1C93" w:rsidRPr="00A42514" w14:paraId="64A541F7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2"/>
            <w:shd w:val="clear" w:color="auto" w:fill="D0CECE" w:themeFill="background2" w:themeFillShade="E6"/>
          </w:tcPr>
          <w:p w14:paraId="2F442752" w14:textId="35916340" w:rsidR="00BF1C93" w:rsidRPr="00830EB8" w:rsidRDefault="00BF1C93" w:rsidP="00567C4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F1C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Congestive heart failure</w:t>
            </w:r>
            <w:r w:rsidR="00D43DCA" w:rsidRPr="0001234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</w:rPr>
              <w:t>*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(Use of </w:t>
            </w:r>
            <w:r w:rsidR="00DF4AF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medicines treating c</w:t>
            </w:r>
            <w:r w:rsidR="00DF4AF1" w:rsidRPr="00BF1C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ongestive heart failure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2F1C96" w:rsidRPr="002F1C96" w14:paraId="57155E8E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14D31228" w14:textId="4F0A9600" w:rsidR="00BF1C93" w:rsidRPr="00CE01CD" w:rsidRDefault="002F1C96" w:rsidP="00567C44">
            <w:pPr>
              <w:ind w:firstLine="172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DF4AF1" w:rsidRPr="000E293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Aldosterone antagonists</w:t>
            </w:r>
          </w:p>
        </w:tc>
        <w:tc>
          <w:tcPr>
            <w:tcW w:w="6379" w:type="dxa"/>
            <w:shd w:val="clear" w:color="auto" w:fill="auto"/>
          </w:tcPr>
          <w:p w14:paraId="006C5569" w14:textId="2A427FBE" w:rsidR="003B09D7" w:rsidRPr="00CE01CD" w:rsidRDefault="003B09D7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</w:pPr>
            <w:r w:rsidRPr="00CE01CD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  <w:t>C03DA</w:t>
            </w:r>
          </w:p>
        </w:tc>
      </w:tr>
      <w:tr w:rsidR="00DF4AF1" w:rsidRPr="00DF4AF1" w14:paraId="54ECD779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75675CEE" w14:textId="784E40B6" w:rsidR="00DF4AF1" w:rsidRPr="00CE01CD" w:rsidRDefault="002F1C96" w:rsidP="00567C44">
            <w:pPr>
              <w:ind w:firstLine="172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DF4AF1" w:rsidRPr="00DF4AF1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Beta-blockers</w:t>
            </w:r>
          </w:p>
        </w:tc>
        <w:tc>
          <w:tcPr>
            <w:tcW w:w="6379" w:type="dxa"/>
            <w:shd w:val="clear" w:color="auto" w:fill="auto"/>
          </w:tcPr>
          <w:p w14:paraId="19650E93" w14:textId="5C8F2F64" w:rsidR="00DF4AF1" w:rsidRPr="00DF4AF1" w:rsidRDefault="00DF4AF1" w:rsidP="00567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</w:pPr>
            <w:r w:rsidRPr="00CB7485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  <w:t>C07AB02, C07AB07,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Pr="00CB7485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  <w:t>C07AG02, C07AB12</w:t>
            </w:r>
          </w:p>
        </w:tc>
      </w:tr>
      <w:tr w:rsidR="00BF1C93" w:rsidRPr="003B09D7" w14:paraId="0F953CDA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26966693" w14:textId="0BB9E281" w:rsidR="00BF1C93" w:rsidRPr="00CE01CD" w:rsidRDefault="002F1C96" w:rsidP="00567C44">
            <w:pPr>
              <w:ind w:firstLine="172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0A22C2" w:rsidRPr="00CE01C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Diuretics </w:t>
            </w:r>
            <w:r w:rsidR="007A0F35" w:rsidRPr="000E293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AND</w:t>
            </w:r>
            <w:r w:rsidR="000A22C2" w:rsidRPr="00CE01C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Renin-angiotensin-aldosterone system inhibitors</w:t>
            </w:r>
          </w:p>
        </w:tc>
        <w:tc>
          <w:tcPr>
            <w:tcW w:w="6379" w:type="dxa"/>
            <w:shd w:val="clear" w:color="auto" w:fill="auto"/>
          </w:tcPr>
          <w:p w14:paraId="72E9D4CA" w14:textId="29BD7A94" w:rsidR="00BF1C93" w:rsidRPr="003B09D7" w:rsidRDefault="007A0F35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="00DF4AF1" w:rsidRPr="000348B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C03C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  <w:r w:rsidR="00DF4AF1" w:rsidRPr="000348B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CE01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AND</w:t>
            </w:r>
            <w:r w:rsidRPr="00012347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A22C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="00DF4AF1" w:rsidRPr="000348B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C09A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OR</w:t>
            </w:r>
            <w:r w:rsidR="00DF4AF1" w:rsidRPr="000348B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C09C</w:t>
            </w:r>
            <w:r w:rsidR="000A22C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BF1C93" w:rsidRPr="00A42514" w14:paraId="1E748F94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2"/>
            <w:shd w:val="clear" w:color="auto" w:fill="D0CECE" w:themeFill="background2" w:themeFillShade="E6"/>
          </w:tcPr>
          <w:p w14:paraId="0E5643D2" w14:textId="440DFEDF" w:rsidR="00BF1C93" w:rsidRPr="00830EB8" w:rsidRDefault="00BF1C93" w:rsidP="00567C4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F1C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Hyperlipidaemia</w:t>
            </w:r>
            <w:r w:rsidR="00D43DCA" w:rsidRPr="0001234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</w:rPr>
              <w:t>*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(Use of </w:t>
            </w:r>
            <w:r w:rsidR="00DF4AF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</w:t>
            </w:r>
            <w:r w:rsidR="00DF4AF1" w:rsidRPr="00DF4AF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ipid</w:t>
            </w:r>
            <w:r w:rsidR="00BA2D2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</w:t>
            </w:r>
            <w:r w:rsidR="00DF4AF1" w:rsidRPr="00DF4AF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lowering agents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3B09D7" w:rsidRPr="00A42514" w14:paraId="3C8EC3DB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2405F8A4" w14:textId="1DC09120" w:rsidR="003B09D7" w:rsidRPr="00CE01CD" w:rsidRDefault="002F1C96" w:rsidP="00567C44">
            <w:pPr>
              <w:ind w:firstLine="172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DF4AF1" w:rsidRPr="000E293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Lipid</w:t>
            </w:r>
            <w:r w:rsidR="00BA2D2A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-</w:t>
            </w:r>
            <w:r w:rsidR="00DF4AF1" w:rsidRPr="000E293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lowering agents</w:t>
            </w:r>
          </w:p>
        </w:tc>
        <w:tc>
          <w:tcPr>
            <w:tcW w:w="6379" w:type="dxa"/>
            <w:shd w:val="clear" w:color="auto" w:fill="auto"/>
          </w:tcPr>
          <w:p w14:paraId="14207755" w14:textId="5E3A0CD3" w:rsidR="003B09D7" w:rsidRPr="003B09D7" w:rsidRDefault="003B09D7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09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C10</w:t>
            </w:r>
            <w:r w:rsidR="00110EC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="00110ECA" w:rsidRPr="003B09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A10BH03</w:t>
            </w:r>
          </w:p>
        </w:tc>
      </w:tr>
      <w:tr w:rsidR="00BF1C93" w:rsidRPr="00A42514" w14:paraId="6AE0FD4F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2"/>
            <w:shd w:val="clear" w:color="auto" w:fill="D0CECE" w:themeFill="background2" w:themeFillShade="E6"/>
          </w:tcPr>
          <w:p w14:paraId="3CD5A328" w14:textId="3EB6F0C7" w:rsidR="00BF1C93" w:rsidRPr="00830EB8" w:rsidRDefault="00BF1C93" w:rsidP="00567C4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F1C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Hypertension</w:t>
            </w:r>
            <w:r w:rsidR="00D43DCA" w:rsidRPr="0001234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</w:rPr>
              <w:t>*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(Use of </w:t>
            </w:r>
            <w:r w:rsidR="00DF4AF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medicines treating </w:t>
            </w:r>
            <w:r w:rsidR="007A0F3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hypertension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2F1C96" w:rsidRPr="00245EB4" w14:paraId="0FE62EF6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67049614" w14:textId="1A3C2E38" w:rsidR="00BF1C93" w:rsidRPr="00CE01CD" w:rsidRDefault="002F1C96" w:rsidP="00567C44">
            <w:pPr>
              <w:ind w:firstLine="172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110ECA" w:rsidRPr="000E293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Antihypertensives</w:t>
            </w:r>
          </w:p>
        </w:tc>
        <w:tc>
          <w:tcPr>
            <w:tcW w:w="6379" w:type="dxa"/>
            <w:shd w:val="clear" w:color="auto" w:fill="auto"/>
          </w:tcPr>
          <w:p w14:paraId="35FE6DF5" w14:textId="38E46A21" w:rsidR="00BF1C93" w:rsidRPr="00CE01CD" w:rsidRDefault="003B09D7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</w:pPr>
            <w:r w:rsidRPr="00CE01CD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  <w:t>C03AA01</w:t>
            </w:r>
            <w:r w:rsidR="00110ECA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  <w:t>-</w:t>
            </w:r>
            <w:r w:rsidRPr="00CE01CD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  <w:t xml:space="preserve">C03BA11, C03DB01, C03DB99, C03EA01, C09BA, C09DA </w:t>
            </w:r>
          </w:p>
        </w:tc>
      </w:tr>
      <w:tr w:rsidR="00110ECA" w:rsidRPr="00110ECA" w14:paraId="15D4C61E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192D2CAA" w14:textId="7C632EB7" w:rsidR="00110ECA" w:rsidRPr="00CE01CD" w:rsidRDefault="002F1C96" w:rsidP="00567C44">
            <w:pPr>
              <w:ind w:firstLine="17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pt-BR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="007A0F35" w:rsidRPr="007A0F35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pt-BR"/>
              </w:rPr>
              <w:t>Antiadrenergic agents</w:t>
            </w:r>
          </w:p>
        </w:tc>
        <w:tc>
          <w:tcPr>
            <w:tcW w:w="6379" w:type="dxa"/>
            <w:shd w:val="clear" w:color="auto" w:fill="auto"/>
          </w:tcPr>
          <w:p w14:paraId="7517318C" w14:textId="22033D5E" w:rsidR="00110ECA" w:rsidRPr="00110ECA" w:rsidRDefault="00110ECA" w:rsidP="00567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</w:pPr>
            <w:r w:rsidRPr="003F67E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  <w:t>C02A</w:t>
            </w:r>
          </w:p>
        </w:tc>
      </w:tr>
      <w:tr w:rsidR="00110ECA" w:rsidRPr="00110ECA" w14:paraId="72F74A03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2F375122" w14:textId="49324D32" w:rsidR="00110ECA" w:rsidRPr="00CE01CD" w:rsidRDefault="002F1C96" w:rsidP="00567C44">
            <w:pPr>
              <w:ind w:firstLine="172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7A0F35" w:rsidRPr="000E293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Hydrazinophthalazine derivatives</w:t>
            </w:r>
          </w:p>
        </w:tc>
        <w:tc>
          <w:tcPr>
            <w:tcW w:w="6379" w:type="dxa"/>
            <w:shd w:val="clear" w:color="auto" w:fill="auto"/>
          </w:tcPr>
          <w:p w14:paraId="7830609C" w14:textId="4E8ED424" w:rsidR="00110ECA" w:rsidRPr="003F67E1" w:rsidRDefault="00110ECA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</w:pPr>
            <w:r w:rsidRPr="003F67E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  <w:t>C02DB</w:t>
            </w:r>
          </w:p>
        </w:tc>
      </w:tr>
      <w:tr w:rsidR="00BF1C93" w:rsidRPr="00110ECA" w14:paraId="4525CF79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0ABA467C" w14:textId="16BD1DA6" w:rsidR="00BF1C93" w:rsidRPr="00CE01CD" w:rsidRDefault="002F1C96" w:rsidP="00567C44">
            <w:pPr>
              <w:ind w:firstLine="172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7A0F35" w:rsidRPr="00CE01C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Loop</w:t>
            </w:r>
            <w:r w:rsidR="00652A29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7A0F35" w:rsidRPr="00CE01C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diuretics OR angiotensin-converting enzyme inhibitors</w:t>
            </w:r>
          </w:p>
        </w:tc>
        <w:tc>
          <w:tcPr>
            <w:tcW w:w="6379" w:type="dxa"/>
            <w:shd w:val="clear" w:color="auto" w:fill="auto"/>
          </w:tcPr>
          <w:p w14:paraId="272EB015" w14:textId="68974D7F" w:rsidR="00BF1C93" w:rsidRPr="00110ECA" w:rsidRDefault="007A0F35" w:rsidP="00567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="003B09D7" w:rsidRPr="00CE01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C03C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 OR</w:t>
            </w:r>
            <w:r w:rsidR="003B09D7" w:rsidRPr="00CE01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="003B09D7" w:rsidRPr="00CE01C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C09A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BF1C93" w:rsidRPr="00A42514" w14:paraId="2488BFA6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2"/>
            <w:shd w:val="clear" w:color="auto" w:fill="D0CECE" w:themeFill="background2" w:themeFillShade="E6"/>
          </w:tcPr>
          <w:p w14:paraId="3B90292F" w14:textId="2F2B1B6C" w:rsidR="00BF1C93" w:rsidRPr="00830EB8" w:rsidRDefault="00BF1C93" w:rsidP="00567C4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F1C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Ischaemic heart disease: angina</w:t>
            </w:r>
            <w:r w:rsidR="00D43DCA" w:rsidRPr="0001234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</w:rPr>
              <w:t>*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(Use of </w:t>
            </w:r>
            <w:r w:rsidR="00DF4AF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medicines treating </w:t>
            </w:r>
            <w:r w:rsidR="00725CE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</w:t>
            </w:r>
            <w:r w:rsidR="00725CE3" w:rsidRPr="00BF1C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schaemic heart disease: angina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BF1C93" w:rsidRPr="00A42514" w14:paraId="6C013BFF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19C1B751" w14:textId="6346B45D" w:rsidR="00BF1C93" w:rsidRPr="00CE01CD" w:rsidRDefault="002F1C96" w:rsidP="00567C44">
            <w:pP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B50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 </w:t>
            </w:r>
            <w:r w:rsidRPr="000E293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Vasodilators used in cardiac diseases</w:t>
            </w:r>
          </w:p>
        </w:tc>
        <w:tc>
          <w:tcPr>
            <w:tcW w:w="6379" w:type="dxa"/>
            <w:shd w:val="clear" w:color="auto" w:fill="auto"/>
          </w:tcPr>
          <w:p w14:paraId="37A264C9" w14:textId="7F35BCDF" w:rsidR="00BF1C93" w:rsidRPr="00830EB8" w:rsidRDefault="003B09D7" w:rsidP="00567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09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C01D</w:t>
            </w:r>
            <w:r w:rsidR="003B50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="003B5061" w:rsidRPr="003B09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C08EX02</w:t>
            </w:r>
          </w:p>
        </w:tc>
      </w:tr>
      <w:tr w:rsidR="00BF1C93" w:rsidRPr="00A42514" w14:paraId="0D8BC286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2"/>
            <w:shd w:val="clear" w:color="auto" w:fill="D0CECE" w:themeFill="background2" w:themeFillShade="E6"/>
          </w:tcPr>
          <w:p w14:paraId="0A44D428" w14:textId="0B29CA5A" w:rsidR="00BF1C93" w:rsidRPr="00830EB8" w:rsidRDefault="00BF1C93" w:rsidP="00567C4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F1C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Ischaemic heart disease: hypertension</w:t>
            </w:r>
            <w:r w:rsidR="00D43DCA" w:rsidRPr="0001234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</w:rPr>
              <w:t>*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(Use of </w:t>
            </w:r>
            <w:r w:rsidR="00DF4AF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medicines treating </w:t>
            </w:r>
            <w:r w:rsidR="00725CE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</w:t>
            </w:r>
            <w:r w:rsidR="00725CE3" w:rsidRPr="00725CE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schaemic heart disease: hypertension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BF1C93" w:rsidRPr="00A42514" w14:paraId="5E4E90AD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4EA8EE42" w14:textId="3B5FD84D" w:rsidR="00BF1C93" w:rsidRPr="00BF1C93" w:rsidRDefault="002F1C96" w:rsidP="00567C4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    </w:t>
            </w:r>
            <w:r w:rsidR="00725CE3" w:rsidRPr="00830EB8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Beta-blockers</w:t>
            </w:r>
          </w:p>
        </w:tc>
        <w:tc>
          <w:tcPr>
            <w:tcW w:w="6379" w:type="dxa"/>
            <w:shd w:val="clear" w:color="auto" w:fill="auto"/>
          </w:tcPr>
          <w:p w14:paraId="41C9304B" w14:textId="0891CA47" w:rsidR="00BF1C93" w:rsidRPr="00830EB8" w:rsidRDefault="003B09D7" w:rsidP="00567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09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C07</w:t>
            </w:r>
          </w:p>
        </w:tc>
      </w:tr>
      <w:tr w:rsidR="00BF1C93" w:rsidRPr="00A42514" w14:paraId="19AD9D85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41DEEAD9" w14:textId="5028A7F6" w:rsidR="00BF1C93" w:rsidRPr="000E293E" w:rsidRDefault="002F1C96" w:rsidP="00567C44">
            <w:pPr>
              <w:ind w:firstLine="172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E293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Calcium channel blockers</w:t>
            </w:r>
          </w:p>
        </w:tc>
        <w:tc>
          <w:tcPr>
            <w:tcW w:w="6379" w:type="dxa"/>
            <w:shd w:val="clear" w:color="auto" w:fill="auto"/>
          </w:tcPr>
          <w:p w14:paraId="1FE4701C" w14:textId="29940E43" w:rsidR="00BF1C93" w:rsidRPr="00830EB8" w:rsidRDefault="002F1C96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10EC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C08</w:t>
            </w:r>
          </w:p>
        </w:tc>
      </w:tr>
      <w:tr w:rsidR="002F1C96" w:rsidRPr="00A42514" w14:paraId="4200D8F2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27D6AFA0" w14:textId="70DEAA49" w:rsidR="002F1C96" w:rsidRPr="000E293E" w:rsidRDefault="002F1C96" w:rsidP="00567C44">
            <w:pPr>
              <w:ind w:firstLine="172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E293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Angiotensin receptor blockers AND calcium channel blockers</w:t>
            </w:r>
          </w:p>
        </w:tc>
        <w:tc>
          <w:tcPr>
            <w:tcW w:w="6379" w:type="dxa"/>
            <w:shd w:val="clear" w:color="auto" w:fill="auto"/>
          </w:tcPr>
          <w:p w14:paraId="721C47F1" w14:textId="2DC851BA" w:rsidR="002F1C96" w:rsidRPr="00110ECA" w:rsidRDefault="002F1C96" w:rsidP="00567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09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C09D, C09DX01, C09DX03 </w:t>
            </w:r>
          </w:p>
        </w:tc>
      </w:tr>
      <w:tr w:rsidR="002F1C96" w:rsidRPr="00A42514" w14:paraId="4DF92BE4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06A3A0CD" w14:textId="09EFB1C3" w:rsidR="002F1C96" w:rsidRDefault="002F1C96" w:rsidP="00567C44">
            <w:pPr>
              <w:ind w:firstLine="172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A</w:t>
            </w:r>
            <w:r w:rsidRPr="00012347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ngiotensin-converting enzyme inhibitors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AND</w:t>
            </w:r>
            <w:r w:rsidRPr="00012347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calcium channel blockers</w:t>
            </w:r>
          </w:p>
        </w:tc>
        <w:tc>
          <w:tcPr>
            <w:tcW w:w="6379" w:type="dxa"/>
            <w:shd w:val="clear" w:color="auto" w:fill="auto"/>
          </w:tcPr>
          <w:p w14:paraId="4E5C8222" w14:textId="42F9A70E" w:rsidR="002F1C96" w:rsidRPr="003B09D7" w:rsidRDefault="002F1C96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B09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C09BB02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</w:t>
            </w:r>
            <w:r w:rsidRPr="003B09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C09BB10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Pr="003B09D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C10BX03</w:t>
            </w:r>
          </w:p>
        </w:tc>
      </w:tr>
      <w:tr w:rsidR="00BF1C93" w:rsidRPr="00A42514" w14:paraId="0BAC0E27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7" w:type="dxa"/>
            <w:gridSpan w:val="2"/>
            <w:shd w:val="clear" w:color="auto" w:fill="D0CECE" w:themeFill="background2" w:themeFillShade="E6"/>
          </w:tcPr>
          <w:p w14:paraId="1EF3D7D7" w14:textId="3183AF54" w:rsidR="00BF1C93" w:rsidRPr="00830EB8" w:rsidRDefault="00BF1C93" w:rsidP="00567C4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F1C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Renal disease</w:t>
            </w:r>
            <w:r w:rsidR="00D43DCA" w:rsidRPr="0001234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</w:rPr>
              <w:t>*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(Use of </w:t>
            </w:r>
            <w:r w:rsidR="00DF4AF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medicines treating </w:t>
            </w:r>
            <w:r w:rsidR="00725CE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</w:t>
            </w:r>
            <w:r w:rsidR="00725CE3" w:rsidRPr="00BF1C9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enal disease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BF1C93" w:rsidRPr="00D43DCA" w14:paraId="10580C72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39DDE0C2" w14:textId="42B2A5AD" w:rsidR="00BF1C93" w:rsidRPr="000E293E" w:rsidRDefault="003B5061" w:rsidP="00567C44">
            <w:pP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B506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 </w:t>
            </w:r>
            <w:r w:rsidRPr="000E293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Antianemics other than iron, vitamin B12 and folic acid </w:t>
            </w:r>
          </w:p>
        </w:tc>
        <w:tc>
          <w:tcPr>
            <w:tcW w:w="6379" w:type="dxa"/>
            <w:shd w:val="clear" w:color="auto" w:fill="auto"/>
          </w:tcPr>
          <w:p w14:paraId="10044F04" w14:textId="76274CFB" w:rsidR="00BF1C93" w:rsidRPr="00CE01CD" w:rsidRDefault="00D43DCA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</w:pPr>
            <w:r w:rsidRPr="00CE01CD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  <w:t>B03XA</w:t>
            </w:r>
          </w:p>
        </w:tc>
      </w:tr>
      <w:tr w:rsidR="00BF1C93" w:rsidRPr="00D43DCA" w14:paraId="19D2D8D3" w14:textId="77777777" w:rsidTr="00D12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451CDC9E" w14:textId="352A3A58" w:rsidR="00BF1C93" w:rsidRPr="00CE01CD" w:rsidRDefault="003B5061" w:rsidP="00567C44">
            <w:pP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  <w:lang w:val="pt-BR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  <w:lang w:val="pt-BR"/>
              </w:rPr>
              <w:t xml:space="preserve">    </w:t>
            </w:r>
            <w:r w:rsidRPr="003B5061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  <w:lang w:val="pt-BR"/>
              </w:rPr>
              <w:t>Vitamin D and analogues</w:t>
            </w:r>
          </w:p>
        </w:tc>
        <w:tc>
          <w:tcPr>
            <w:tcW w:w="6379" w:type="dxa"/>
            <w:shd w:val="clear" w:color="auto" w:fill="auto"/>
          </w:tcPr>
          <w:p w14:paraId="7F48758F" w14:textId="304D58A7" w:rsidR="00BF1C93" w:rsidRPr="00CE01CD" w:rsidRDefault="00110ECA" w:rsidP="00567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</w:pPr>
            <w:r w:rsidRPr="007A0F35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  <w:t>A11CC</w:t>
            </w:r>
          </w:p>
        </w:tc>
      </w:tr>
      <w:tr w:rsidR="00BF1C93" w:rsidRPr="00D43DCA" w14:paraId="6FA8B2E4" w14:textId="77777777" w:rsidTr="00D121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auto"/>
          </w:tcPr>
          <w:p w14:paraId="1E8E16D6" w14:textId="5FE31F50" w:rsidR="00BF1C93" w:rsidRPr="00CE01CD" w:rsidRDefault="003B5061" w:rsidP="00567C44">
            <w:pP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  <w:lang w:val="pt-BR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  <w:lang w:val="pt-BR"/>
              </w:rPr>
              <w:t xml:space="preserve">    </w:t>
            </w:r>
            <w:r w:rsidRPr="003B5061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  <w:lang w:val="pt-BR"/>
              </w:rPr>
              <w:t>Serotonin receptor antagonists</w:t>
            </w:r>
          </w:p>
        </w:tc>
        <w:tc>
          <w:tcPr>
            <w:tcW w:w="6379" w:type="dxa"/>
            <w:shd w:val="clear" w:color="auto" w:fill="auto"/>
          </w:tcPr>
          <w:p w14:paraId="4C0ED25A" w14:textId="437BFF28" w:rsidR="00BF1C93" w:rsidRPr="00CE01CD" w:rsidRDefault="00110ECA" w:rsidP="00567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</w:pPr>
            <w:r w:rsidRPr="007A0F35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pt-BR"/>
              </w:rPr>
              <w:t>V03AE</w:t>
            </w:r>
          </w:p>
        </w:tc>
      </w:tr>
    </w:tbl>
    <w:p w14:paraId="06CD8A62" w14:textId="063BB99C" w:rsidR="00FF4889" w:rsidRPr="00D43DCA" w:rsidRDefault="00D43DCA" w:rsidP="00CE01CD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012347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*</w:t>
      </w:r>
      <w:r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Reproduced from </w:t>
      </w:r>
      <w:r w:rsidRPr="00D43DCA">
        <w:rPr>
          <w:rFonts w:asciiTheme="minorHAnsi" w:hAnsiTheme="minorHAnsi" w:cstheme="minorHAnsi"/>
          <w:color w:val="000000" w:themeColor="text1"/>
          <w:sz w:val="24"/>
          <w:szCs w:val="24"/>
        </w:rPr>
        <w:t>Pratt NL, Kerr M, Barratt JD, Kemp-Casey A, Kalisch Ellett LM, Ramsay E, et al. The validity of the Rx-Risk Comorbidity Index using medicines mapped to the Anatomical Therapeutic Chemical (ATC) Classification System. BMJ Open. 2018;8(4):e021122.</w:t>
      </w:r>
    </w:p>
    <w:sectPr w:rsidR="00FF4889" w:rsidRPr="00D43DCA" w:rsidSect="000E293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CFCD7" w14:textId="77777777" w:rsidR="00BF0007" w:rsidRDefault="00BF0007" w:rsidP="00615FB2">
      <w:pPr>
        <w:spacing w:after="0" w:line="240" w:lineRule="auto"/>
      </w:pPr>
      <w:r>
        <w:separator/>
      </w:r>
    </w:p>
  </w:endnote>
  <w:endnote w:type="continuationSeparator" w:id="0">
    <w:p w14:paraId="188B4D51" w14:textId="77777777" w:rsidR="00BF0007" w:rsidRDefault="00BF0007" w:rsidP="00615FB2">
      <w:pPr>
        <w:spacing w:after="0" w:line="240" w:lineRule="auto"/>
      </w:pPr>
      <w:r>
        <w:continuationSeparator/>
      </w:r>
    </w:p>
  </w:endnote>
  <w:endnote w:type="continuationNotice" w:id="1">
    <w:p w14:paraId="338ABE95" w14:textId="77777777" w:rsidR="00BF0007" w:rsidRDefault="00BF00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479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24ADAB" w14:textId="0F06300B" w:rsidR="00421364" w:rsidRDefault="004213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796345" w14:textId="77777777" w:rsidR="00421364" w:rsidRDefault="004213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2A54C" w14:textId="77777777" w:rsidR="00BF0007" w:rsidRDefault="00BF0007" w:rsidP="00615FB2">
      <w:pPr>
        <w:spacing w:after="0" w:line="240" w:lineRule="auto"/>
      </w:pPr>
      <w:r>
        <w:separator/>
      </w:r>
    </w:p>
  </w:footnote>
  <w:footnote w:type="continuationSeparator" w:id="0">
    <w:p w14:paraId="7B4372B5" w14:textId="77777777" w:rsidR="00BF0007" w:rsidRDefault="00BF0007" w:rsidP="00615FB2">
      <w:pPr>
        <w:spacing w:after="0" w:line="240" w:lineRule="auto"/>
      </w:pPr>
      <w:r>
        <w:continuationSeparator/>
      </w:r>
    </w:p>
  </w:footnote>
  <w:footnote w:type="continuationNotice" w:id="1">
    <w:p w14:paraId="0E5ACF4E" w14:textId="77777777" w:rsidR="00BF0007" w:rsidRDefault="00BF000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525D"/>
    <w:multiLevelType w:val="hybridMultilevel"/>
    <w:tmpl w:val="F006B0E4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A0A560F"/>
    <w:multiLevelType w:val="hybridMultilevel"/>
    <w:tmpl w:val="992A72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E533C"/>
    <w:multiLevelType w:val="hybridMultilevel"/>
    <w:tmpl w:val="D242E6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70BE4"/>
    <w:multiLevelType w:val="hybridMultilevel"/>
    <w:tmpl w:val="C666D9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27A33"/>
    <w:multiLevelType w:val="hybridMultilevel"/>
    <w:tmpl w:val="A1AE02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E497F"/>
    <w:multiLevelType w:val="hybridMultilevel"/>
    <w:tmpl w:val="A1AE02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A5439"/>
    <w:multiLevelType w:val="multilevel"/>
    <w:tmpl w:val="CB446B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3D7D95"/>
    <w:multiLevelType w:val="multilevel"/>
    <w:tmpl w:val="459016E8"/>
    <w:lvl w:ilvl="0">
      <w:start w:val="3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71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8F7565"/>
    <w:multiLevelType w:val="hybridMultilevel"/>
    <w:tmpl w:val="88C8BFE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F7C8B"/>
    <w:multiLevelType w:val="hybridMultilevel"/>
    <w:tmpl w:val="826CD8CE"/>
    <w:lvl w:ilvl="0" w:tplc="64D47FE8">
      <w:start w:val="4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5" w:hanging="360"/>
      </w:pPr>
    </w:lvl>
    <w:lvl w:ilvl="2" w:tplc="0C09001B" w:tentative="1">
      <w:start w:val="1"/>
      <w:numFmt w:val="lowerRoman"/>
      <w:lvlText w:val="%3."/>
      <w:lvlJc w:val="right"/>
      <w:pPr>
        <w:ind w:left="2225" w:hanging="180"/>
      </w:pPr>
    </w:lvl>
    <w:lvl w:ilvl="3" w:tplc="0C09000F" w:tentative="1">
      <w:start w:val="1"/>
      <w:numFmt w:val="decimal"/>
      <w:lvlText w:val="%4."/>
      <w:lvlJc w:val="left"/>
      <w:pPr>
        <w:ind w:left="2945" w:hanging="360"/>
      </w:pPr>
    </w:lvl>
    <w:lvl w:ilvl="4" w:tplc="0C090019" w:tentative="1">
      <w:start w:val="1"/>
      <w:numFmt w:val="lowerLetter"/>
      <w:lvlText w:val="%5."/>
      <w:lvlJc w:val="left"/>
      <w:pPr>
        <w:ind w:left="3665" w:hanging="360"/>
      </w:pPr>
    </w:lvl>
    <w:lvl w:ilvl="5" w:tplc="0C09001B" w:tentative="1">
      <w:start w:val="1"/>
      <w:numFmt w:val="lowerRoman"/>
      <w:lvlText w:val="%6."/>
      <w:lvlJc w:val="right"/>
      <w:pPr>
        <w:ind w:left="4385" w:hanging="180"/>
      </w:pPr>
    </w:lvl>
    <w:lvl w:ilvl="6" w:tplc="0C09000F" w:tentative="1">
      <w:start w:val="1"/>
      <w:numFmt w:val="decimal"/>
      <w:lvlText w:val="%7."/>
      <w:lvlJc w:val="left"/>
      <w:pPr>
        <w:ind w:left="5105" w:hanging="360"/>
      </w:pPr>
    </w:lvl>
    <w:lvl w:ilvl="7" w:tplc="0C090019" w:tentative="1">
      <w:start w:val="1"/>
      <w:numFmt w:val="lowerLetter"/>
      <w:lvlText w:val="%8."/>
      <w:lvlJc w:val="left"/>
      <w:pPr>
        <w:ind w:left="5825" w:hanging="360"/>
      </w:pPr>
    </w:lvl>
    <w:lvl w:ilvl="8" w:tplc="0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3A06408"/>
    <w:multiLevelType w:val="hybridMultilevel"/>
    <w:tmpl w:val="FC7A59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312E2"/>
    <w:multiLevelType w:val="hybridMultilevel"/>
    <w:tmpl w:val="5062280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724AAD"/>
    <w:multiLevelType w:val="hybridMultilevel"/>
    <w:tmpl w:val="9FCA8ADA"/>
    <w:lvl w:ilvl="0" w:tplc="EB9C6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80359"/>
    <w:multiLevelType w:val="hybridMultilevel"/>
    <w:tmpl w:val="4190A8CC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333816F1"/>
    <w:multiLevelType w:val="hybridMultilevel"/>
    <w:tmpl w:val="88C8BFE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1690C"/>
    <w:multiLevelType w:val="multilevel"/>
    <w:tmpl w:val="8338A3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7AE5BC0"/>
    <w:multiLevelType w:val="hybridMultilevel"/>
    <w:tmpl w:val="43D84A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7D1E4B"/>
    <w:multiLevelType w:val="hybridMultilevel"/>
    <w:tmpl w:val="AF3C02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9700C"/>
    <w:multiLevelType w:val="hybridMultilevel"/>
    <w:tmpl w:val="B266864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393AF"/>
    <w:multiLevelType w:val="hybridMultilevel"/>
    <w:tmpl w:val="FFFFFFFF"/>
    <w:lvl w:ilvl="0" w:tplc="D242A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F625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2E65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F40A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9C7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9CB6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6D2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9C8F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860F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C646D"/>
    <w:multiLevelType w:val="hybridMultilevel"/>
    <w:tmpl w:val="F65A64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93A12"/>
    <w:multiLevelType w:val="hybridMultilevel"/>
    <w:tmpl w:val="13B6B36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785991"/>
    <w:multiLevelType w:val="hybridMultilevel"/>
    <w:tmpl w:val="CBD06E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C708C"/>
    <w:multiLevelType w:val="hybridMultilevel"/>
    <w:tmpl w:val="1AF8E988"/>
    <w:lvl w:ilvl="0" w:tplc="8D1CDA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F2DD9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B25A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9086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5E13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0AEA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1C3F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84A3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2DD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6F553B"/>
    <w:multiLevelType w:val="hybridMultilevel"/>
    <w:tmpl w:val="112415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E1049"/>
    <w:multiLevelType w:val="hybridMultilevel"/>
    <w:tmpl w:val="EFCC1B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EB7186"/>
    <w:multiLevelType w:val="hybridMultilevel"/>
    <w:tmpl w:val="E6D64E40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6C670B98"/>
    <w:multiLevelType w:val="hybridMultilevel"/>
    <w:tmpl w:val="F88467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D7D42"/>
    <w:multiLevelType w:val="multilevel"/>
    <w:tmpl w:val="221285EC"/>
    <w:lvl w:ilvl="0">
      <w:start w:val="3"/>
      <w:numFmt w:val="decimal"/>
      <w:lvlText w:val="%1"/>
      <w:lvlJc w:val="left"/>
      <w:pPr>
        <w:ind w:left="473" w:hanging="473"/>
      </w:pPr>
      <w:rPr>
        <w:rFonts w:hint="default"/>
      </w:rPr>
    </w:lvl>
    <w:lvl w:ilvl="1">
      <w:start w:val="52"/>
      <w:numFmt w:val="decimal"/>
      <w:lvlText w:val="%1.%2"/>
      <w:lvlJc w:val="left"/>
      <w:pPr>
        <w:ind w:left="473" w:hanging="47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B692BD8"/>
    <w:multiLevelType w:val="hybridMultilevel"/>
    <w:tmpl w:val="93DAA7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123130">
    <w:abstractNumId w:val="12"/>
  </w:num>
  <w:num w:numId="2" w16cid:durableId="1955595026">
    <w:abstractNumId w:val="2"/>
  </w:num>
  <w:num w:numId="3" w16cid:durableId="1081372486">
    <w:abstractNumId w:val="1"/>
  </w:num>
  <w:num w:numId="4" w16cid:durableId="1792166050">
    <w:abstractNumId w:val="18"/>
  </w:num>
  <w:num w:numId="5" w16cid:durableId="1277176999">
    <w:abstractNumId w:val="9"/>
  </w:num>
  <w:num w:numId="6" w16cid:durableId="993073020">
    <w:abstractNumId w:val="16"/>
  </w:num>
  <w:num w:numId="7" w16cid:durableId="678775174">
    <w:abstractNumId w:val="21"/>
  </w:num>
  <w:num w:numId="8" w16cid:durableId="806702375">
    <w:abstractNumId w:val="3"/>
  </w:num>
  <w:num w:numId="9" w16cid:durableId="911895142">
    <w:abstractNumId w:val="4"/>
  </w:num>
  <w:num w:numId="10" w16cid:durableId="1618179346">
    <w:abstractNumId w:val="5"/>
  </w:num>
  <w:num w:numId="11" w16cid:durableId="1979070535">
    <w:abstractNumId w:val="20"/>
  </w:num>
  <w:num w:numId="12" w16cid:durableId="1226375449">
    <w:abstractNumId w:val="0"/>
  </w:num>
  <w:num w:numId="13" w16cid:durableId="2032294822">
    <w:abstractNumId w:val="11"/>
  </w:num>
  <w:num w:numId="14" w16cid:durableId="74328915">
    <w:abstractNumId w:val="10"/>
  </w:num>
  <w:num w:numId="15" w16cid:durableId="1031609273">
    <w:abstractNumId w:val="14"/>
  </w:num>
  <w:num w:numId="16" w16cid:durableId="1678344054">
    <w:abstractNumId w:val="8"/>
  </w:num>
  <w:num w:numId="17" w16cid:durableId="957487285">
    <w:abstractNumId w:val="26"/>
  </w:num>
  <w:num w:numId="18" w16cid:durableId="266936989">
    <w:abstractNumId w:val="13"/>
  </w:num>
  <w:num w:numId="19" w16cid:durableId="441925031">
    <w:abstractNumId w:val="25"/>
  </w:num>
  <w:num w:numId="20" w16cid:durableId="158739910">
    <w:abstractNumId w:val="28"/>
  </w:num>
  <w:num w:numId="21" w16cid:durableId="75322726">
    <w:abstractNumId w:val="7"/>
  </w:num>
  <w:num w:numId="22" w16cid:durableId="272446927">
    <w:abstractNumId w:val="15"/>
  </w:num>
  <w:num w:numId="23" w16cid:durableId="574440951">
    <w:abstractNumId w:val="6"/>
  </w:num>
  <w:num w:numId="24" w16cid:durableId="1436559879">
    <w:abstractNumId w:val="24"/>
  </w:num>
  <w:num w:numId="25" w16cid:durableId="230115930">
    <w:abstractNumId w:val="29"/>
  </w:num>
  <w:num w:numId="26" w16cid:durableId="870804074">
    <w:abstractNumId w:val="19"/>
  </w:num>
  <w:num w:numId="27" w16cid:durableId="388505327">
    <w:abstractNumId w:val="17"/>
  </w:num>
  <w:num w:numId="28" w16cid:durableId="1794329139">
    <w:abstractNumId w:val="22"/>
  </w:num>
  <w:num w:numId="29" w16cid:durableId="1526284126">
    <w:abstractNumId w:val="23"/>
  </w:num>
  <w:num w:numId="30" w16cid:durableId="64843719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ztLA0N7AwNjA2NDBV0lEKTi0uzszPAykwM60FAJrgM0k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Euro Heart J Cardiovascular Pharmacotherap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29sspvd9v0zveep2af59d9weedd22dx9ztr&quot;&gt;My EndNote Library_Both&lt;record-ids&gt;&lt;item&gt;21&lt;/item&gt;&lt;item&gt;63&lt;/item&gt;&lt;item&gt;64&lt;/item&gt;&lt;item&gt;4028&lt;/item&gt;&lt;item&gt;4271&lt;/item&gt;&lt;item&gt;4276&lt;/item&gt;&lt;item&gt;4277&lt;/item&gt;&lt;item&gt;4282&lt;/item&gt;&lt;item&gt;4287&lt;/item&gt;&lt;item&gt;4294&lt;/item&gt;&lt;item&gt;4295&lt;/item&gt;&lt;item&gt;4298&lt;/item&gt;&lt;item&gt;4300&lt;/item&gt;&lt;item&gt;4304&lt;/item&gt;&lt;item&gt;4306&lt;/item&gt;&lt;item&gt;4307&lt;/item&gt;&lt;item&gt;4308&lt;/item&gt;&lt;item&gt;4311&lt;/item&gt;&lt;item&gt;4313&lt;/item&gt;&lt;item&gt;4315&lt;/item&gt;&lt;item&gt;4317&lt;/item&gt;&lt;item&gt;4318&lt;/item&gt;&lt;item&gt;4321&lt;/item&gt;&lt;item&gt;4323&lt;/item&gt;&lt;item&gt;4324&lt;/item&gt;&lt;item&gt;4325&lt;/item&gt;&lt;item&gt;4330&lt;/item&gt;&lt;item&gt;4331&lt;/item&gt;&lt;item&gt;4332&lt;/item&gt;&lt;item&gt;4335&lt;/item&gt;&lt;item&gt;4336&lt;/item&gt;&lt;item&gt;4337&lt;/item&gt;&lt;item&gt;4338&lt;/item&gt;&lt;item&gt;4339&lt;/item&gt;&lt;item&gt;4369&lt;/item&gt;&lt;/record-ids&gt;&lt;/item&gt;&lt;/Libraries&gt;"/>
  </w:docVars>
  <w:rsids>
    <w:rsidRoot w:val="00A459D2"/>
    <w:rsid w:val="0000021F"/>
    <w:rsid w:val="00000626"/>
    <w:rsid w:val="00000780"/>
    <w:rsid w:val="00000929"/>
    <w:rsid w:val="00000E48"/>
    <w:rsid w:val="00000EF2"/>
    <w:rsid w:val="00001132"/>
    <w:rsid w:val="000019C6"/>
    <w:rsid w:val="00002396"/>
    <w:rsid w:val="00002D5E"/>
    <w:rsid w:val="00002F5A"/>
    <w:rsid w:val="00003382"/>
    <w:rsid w:val="0000345D"/>
    <w:rsid w:val="0000364B"/>
    <w:rsid w:val="000036F1"/>
    <w:rsid w:val="00003975"/>
    <w:rsid w:val="00003B7D"/>
    <w:rsid w:val="000047D8"/>
    <w:rsid w:val="00004970"/>
    <w:rsid w:val="00005712"/>
    <w:rsid w:val="00005B2A"/>
    <w:rsid w:val="00005FE1"/>
    <w:rsid w:val="00006164"/>
    <w:rsid w:val="000062BA"/>
    <w:rsid w:val="00006442"/>
    <w:rsid w:val="0000661B"/>
    <w:rsid w:val="00006929"/>
    <w:rsid w:val="00006964"/>
    <w:rsid w:val="000070B4"/>
    <w:rsid w:val="0000774C"/>
    <w:rsid w:val="000077A1"/>
    <w:rsid w:val="00007BD3"/>
    <w:rsid w:val="00007D53"/>
    <w:rsid w:val="00007FEE"/>
    <w:rsid w:val="0001001D"/>
    <w:rsid w:val="0001007C"/>
    <w:rsid w:val="00010194"/>
    <w:rsid w:val="000108B3"/>
    <w:rsid w:val="000108BA"/>
    <w:rsid w:val="000109C4"/>
    <w:rsid w:val="00010D68"/>
    <w:rsid w:val="00011328"/>
    <w:rsid w:val="00011646"/>
    <w:rsid w:val="00011734"/>
    <w:rsid w:val="00011A20"/>
    <w:rsid w:val="00011F6B"/>
    <w:rsid w:val="000120EC"/>
    <w:rsid w:val="000124F7"/>
    <w:rsid w:val="0001257E"/>
    <w:rsid w:val="000126CB"/>
    <w:rsid w:val="00012DCB"/>
    <w:rsid w:val="00014537"/>
    <w:rsid w:val="0001455E"/>
    <w:rsid w:val="000149B2"/>
    <w:rsid w:val="00015115"/>
    <w:rsid w:val="0001521A"/>
    <w:rsid w:val="0001546D"/>
    <w:rsid w:val="00015838"/>
    <w:rsid w:val="00015A53"/>
    <w:rsid w:val="00015B74"/>
    <w:rsid w:val="00015CEE"/>
    <w:rsid w:val="00015F0A"/>
    <w:rsid w:val="000169D6"/>
    <w:rsid w:val="00016A63"/>
    <w:rsid w:val="00016A96"/>
    <w:rsid w:val="00016C67"/>
    <w:rsid w:val="00017471"/>
    <w:rsid w:val="000179CF"/>
    <w:rsid w:val="00017BE2"/>
    <w:rsid w:val="00017D71"/>
    <w:rsid w:val="00017F56"/>
    <w:rsid w:val="000209A5"/>
    <w:rsid w:val="000215E0"/>
    <w:rsid w:val="00021A27"/>
    <w:rsid w:val="00021BEC"/>
    <w:rsid w:val="00021C5F"/>
    <w:rsid w:val="00022014"/>
    <w:rsid w:val="0002211B"/>
    <w:rsid w:val="0002224E"/>
    <w:rsid w:val="0002301F"/>
    <w:rsid w:val="000234A7"/>
    <w:rsid w:val="00023F82"/>
    <w:rsid w:val="0002422A"/>
    <w:rsid w:val="000245A1"/>
    <w:rsid w:val="00024996"/>
    <w:rsid w:val="000249E8"/>
    <w:rsid w:val="000254B9"/>
    <w:rsid w:val="0002559A"/>
    <w:rsid w:val="00025A37"/>
    <w:rsid w:val="00025F0E"/>
    <w:rsid w:val="00026399"/>
    <w:rsid w:val="0002672C"/>
    <w:rsid w:val="00026763"/>
    <w:rsid w:val="00026C55"/>
    <w:rsid w:val="00026F72"/>
    <w:rsid w:val="00026FA2"/>
    <w:rsid w:val="0002707E"/>
    <w:rsid w:val="00027832"/>
    <w:rsid w:val="00027A00"/>
    <w:rsid w:val="00027BD0"/>
    <w:rsid w:val="00027C7B"/>
    <w:rsid w:val="00030B84"/>
    <w:rsid w:val="00031C03"/>
    <w:rsid w:val="00031D7C"/>
    <w:rsid w:val="00031E4F"/>
    <w:rsid w:val="0003223E"/>
    <w:rsid w:val="00032825"/>
    <w:rsid w:val="00032EB7"/>
    <w:rsid w:val="00033013"/>
    <w:rsid w:val="00033D07"/>
    <w:rsid w:val="00033D12"/>
    <w:rsid w:val="00033E08"/>
    <w:rsid w:val="00033F95"/>
    <w:rsid w:val="0003420E"/>
    <w:rsid w:val="00034304"/>
    <w:rsid w:val="0003474B"/>
    <w:rsid w:val="00034CF3"/>
    <w:rsid w:val="00035276"/>
    <w:rsid w:val="00035AC2"/>
    <w:rsid w:val="00035D30"/>
    <w:rsid w:val="00036123"/>
    <w:rsid w:val="000362AB"/>
    <w:rsid w:val="00036687"/>
    <w:rsid w:val="00036986"/>
    <w:rsid w:val="00037005"/>
    <w:rsid w:val="00037D3D"/>
    <w:rsid w:val="00037FC7"/>
    <w:rsid w:val="00040273"/>
    <w:rsid w:val="000403FC"/>
    <w:rsid w:val="000410C4"/>
    <w:rsid w:val="00041A51"/>
    <w:rsid w:val="000423A9"/>
    <w:rsid w:val="00042558"/>
    <w:rsid w:val="000427CC"/>
    <w:rsid w:val="00043063"/>
    <w:rsid w:val="000431F7"/>
    <w:rsid w:val="00043449"/>
    <w:rsid w:val="000435B1"/>
    <w:rsid w:val="000441F1"/>
    <w:rsid w:val="00044277"/>
    <w:rsid w:val="00044733"/>
    <w:rsid w:val="00044D5D"/>
    <w:rsid w:val="00044EAE"/>
    <w:rsid w:val="000450D6"/>
    <w:rsid w:val="000451BF"/>
    <w:rsid w:val="0004563B"/>
    <w:rsid w:val="00045E09"/>
    <w:rsid w:val="00045E78"/>
    <w:rsid w:val="00045FA5"/>
    <w:rsid w:val="00046122"/>
    <w:rsid w:val="00046BC0"/>
    <w:rsid w:val="0004755A"/>
    <w:rsid w:val="0004767C"/>
    <w:rsid w:val="00047897"/>
    <w:rsid w:val="00047A91"/>
    <w:rsid w:val="00047DA4"/>
    <w:rsid w:val="00050365"/>
    <w:rsid w:val="000505A9"/>
    <w:rsid w:val="00050847"/>
    <w:rsid w:val="000508D8"/>
    <w:rsid w:val="00051064"/>
    <w:rsid w:val="0005132E"/>
    <w:rsid w:val="00051B09"/>
    <w:rsid w:val="00052341"/>
    <w:rsid w:val="00052383"/>
    <w:rsid w:val="00052864"/>
    <w:rsid w:val="00052CDD"/>
    <w:rsid w:val="00052F44"/>
    <w:rsid w:val="00052F8C"/>
    <w:rsid w:val="00052FFA"/>
    <w:rsid w:val="0005384B"/>
    <w:rsid w:val="00053C3C"/>
    <w:rsid w:val="00053E54"/>
    <w:rsid w:val="0005414F"/>
    <w:rsid w:val="0005421B"/>
    <w:rsid w:val="000542DC"/>
    <w:rsid w:val="0005452A"/>
    <w:rsid w:val="00054CB0"/>
    <w:rsid w:val="00054CCA"/>
    <w:rsid w:val="00054EFE"/>
    <w:rsid w:val="0005528D"/>
    <w:rsid w:val="00055385"/>
    <w:rsid w:val="00055491"/>
    <w:rsid w:val="00055DDD"/>
    <w:rsid w:val="000564B5"/>
    <w:rsid w:val="00056983"/>
    <w:rsid w:val="00056E90"/>
    <w:rsid w:val="00056EA5"/>
    <w:rsid w:val="000570F1"/>
    <w:rsid w:val="00057AC8"/>
    <w:rsid w:val="00057DF4"/>
    <w:rsid w:val="00057F56"/>
    <w:rsid w:val="000601C6"/>
    <w:rsid w:val="0006048D"/>
    <w:rsid w:val="00060536"/>
    <w:rsid w:val="000611C5"/>
    <w:rsid w:val="0006143D"/>
    <w:rsid w:val="00061BCD"/>
    <w:rsid w:val="00061D4E"/>
    <w:rsid w:val="00061D9B"/>
    <w:rsid w:val="0006229F"/>
    <w:rsid w:val="00062423"/>
    <w:rsid w:val="0006252C"/>
    <w:rsid w:val="00062568"/>
    <w:rsid w:val="00062818"/>
    <w:rsid w:val="00062D7D"/>
    <w:rsid w:val="00063787"/>
    <w:rsid w:val="0006389C"/>
    <w:rsid w:val="0006474E"/>
    <w:rsid w:val="000649AA"/>
    <w:rsid w:val="00064BC3"/>
    <w:rsid w:val="00064E29"/>
    <w:rsid w:val="00065910"/>
    <w:rsid w:val="00065EF8"/>
    <w:rsid w:val="00066623"/>
    <w:rsid w:val="00066BE0"/>
    <w:rsid w:val="00066CBB"/>
    <w:rsid w:val="00067009"/>
    <w:rsid w:val="0006782E"/>
    <w:rsid w:val="00067A02"/>
    <w:rsid w:val="00067FAA"/>
    <w:rsid w:val="00070214"/>
    <w:rsid w:val="000703FF"/>
    <w:rsid w:val="00070516"/>
    <w:rsid w:val="00070835"/>
    <w:rsid w:val="00070A37"/>
    <w:rsid w:val="00070D69"/>
    <w:rsid w:val="000710A8"/>
    <w:rsid w:val="00071449"/>
    <w:rsid w:val="00071659"/>
    <w:rsid w:val="00071D5C"/>
    <w:rsid w:val="00071E0B"/>
    <w:rsid w:val="000723B3"/>
    <w:rsid w:val="000724FA"/>
    <w:rsid w:val="00072580"/>
    <w:rsid w:val="00072C67"/>
    <w:rsid w:val="00072EC2"/>
    <w:rsid w:val="00073217"/>
    <w:rsid w:val="00073636"/>
    <w:rsid w:val="00073775"/>
    <w:rsid w:val="00073A0B"/>
    <w:rsid w:val="00073CFA"/>
    <w:rsid w:val="00073E5E"/>
    <w:rsid w:val="000741C4"/>
    <w:rsid w:val="00074519"/>
    <w:rsid w:val="000749AF"/>
    <w:rsid w:val="00075487"/>
    <w:rsid w:val="00075E26"/>
    <w:rsid w:val="00076542"/>
    <w:rsid w:val="00076F6C"/>
    <w:rsid w:val="00077419"/>
    <w:rsid w:val="00077703"/>
    <w:rsid w:val="0007771D"/>
    <w:rsid w:val="000778F0"/>
    <w:rsid w:val="000779D8"/>
    <w:rsid w:val="00077D1B"/>
    <w:rsid w:val="000802C4"/>
    <w:rsid w:val="00080A38"/>
    <w:rsid w:val="00080DE6"/>
    <w:rsid w:val="00082526"/>
    <w:rsid w:val="00082976"/>
    <w:rsid w:val="000834FF"/>
    <w:rsid w:val="000838E3"/>
    <w:rsid w:val="00083909"/>
    <w:rsid w:val="000839EC"/>
    <w:rsid w:val="00083D57"/>
    <w:rsid w:val="00083E81"/>
    <w:rsid w:val="00084026"/>
    <w:rsid w:val="00084241"/>
    <w:rsid w:val="00084247"/>
    <w:rsid w:val="000844FA"/>
    <w:rsid w:val="0008521E"/>
    <w:rsid w:val="000857BD"/>
    <w:rsid w:val="00085A4F"/>
    <w:rsid w:val="00085B41"/>
    <w:rsid w:val="00085CBE"/>
    <w:rsid w:val="00086C41"/>
    <w:rsid w:val="00086CC9"/>
    <w:rsid w:val="00087109"/>
    <w:rsid w:val="000875B0"/>
    <w:rsid w:val="000875D8"/>
    <w:rsid w:val="00087873"/>
    <w:rsid w:val="00090A89"/>
    <w:rsid w:val="00090B4B"/>
    <w:rsid w:val="00090CF1"/>
    <w:rsid w:val="00090D52"/>
    <w:rsid w:val="000917AA"/>
    <w:rsid w:val="00091A03"/>
    <w:rsid w:val="00091A34"/>
    <w:rsid w:val="000924E9"/>
    <w:rsid w:val="00092EA7"/>
    <w:rsid w:val="00092F6C"/>
    <w:rsid w:val="00092F8C"/>
    <w:rsid w:val="00092FF9"/>
    <w:rsid w:val="0009302B"/>
    <w:rsid w:val="00093B4F"/>
    <w:rsid w:val="00093B9A"/>
    <w:rsid w:val="00093BAF"/>
    <w:rsid w:val="00093E6C"/>
    <w:rsid w:val="00093ED1"/>
    <w:rsid w:val="00094110"/>
    <w:rsid w:val="0009458F"/>
    <w:rsid w:val="000949BF"/>
    <w:rsid w:val="00094B3E"/>
    <w:rsid w:val="00095155"/>
    <w:rsid w:val="0009584D"/>
    <w:rsid w:val="00095CEC"/>
    <w:rsid w:val="00096160"/>
    <w:rsid w:val="0009668B"/>
    <w:rsid w:val="00096A4D"/>
    <w:rsid w:val="00097319"/>
    <w:rsid w:val="0009736D"/>
    <w:rsid w:val="000974EF"/>
    <w:rsid w:val="00097B0D"/>
    <w:rsid w:val="00097CEC"/>
    <w:rsid w:val="00097FCE"/>
    <w:rsid w:val="000A0900"/>
    <w:rsid w:val="000A0CD1"/>
    <w:rsid w:val="000A0D16"/>
    <w:rsid w:val="000A106C"/>
    <w:rsid w:val="000A1256"/>
    <w:rsid w:val="000A157E"/>
    <w:rsid w:val="000A1C9B"/>
    <w:rsid w:val="000A1CDE"/>
    <w:rsid w:val="000A22C2"/>
    <w:rsid w:val="000A2AEC"/>
    <w:rsid w:val="000A3079"/>
    <w:rsid w:val="000A3181"/>
    <w:rsid w:val="000A3436"/>
    <w:rsid w:val="000A4289"/>
    <w:rsid w:val="000A470E"/>
    <w:rsid w:val="000A4F26"/>
    <w:rsid w:val="000A564C"/>
    <w:rsid w:val="000A6452"/>
    <w:rsid w:val="000A68DE"/>
    <w:rsid w:val="000A7160"/>
    <w:rsid w:val="000A7246"/>
    <w:rsid w:val="000A76A8"/>
    <w:rsid w:val="000A7BBC"/>
    <w:rsid w:val="000B004D"/>
    <w:rsid w:val="000B0316"/>
    <w:rsid w:val="000B0472"/>
    <w:rsid w:val="000B04F3"/>
    <w:rsid w:val="000B057A"/>
    <w:rsid w:val="000B0627"/>
    <w:rsid w:val="000B064C"/>
    <w:rsid w:val="000B0BF3"/>
    <w:rsid w:val="000B11AA"/>
    <w:rsid w:val="000B14A7"/>
    <w:rsid w:val="000B14C9"/>
    <w:rsid w:val="000B183C"/>
    <w:rsid w:val="000B1849"/>
    <w:rsid w:val="000B1967"/>
    <w:rsid w:val="000B1DAE"/>
    <w:rsid w:val="000B2725"/>
    <w:rsid w:val="000B2B77"/>
    <w:rsid w:val="000B2BA0"/>
    <w:rsid w:val="000B2BD5"/>
    <w:rsid w:val="000B2C26"/>
    <w:rsid w:val="000B2E33"/>
    <w:rsid w:val="000B33E3"/>
    <w:rsid w:val="000B372C"/>
    <w:rsid w:val="000B38C3"/>
    <w:rsid w:val="000B4551"/>
    <w:rsid w:val="000B4D82"/>
    <w:rsid w:val="000B504D"/>
    <w:rsid w:val="000B55A7"/>
    <w:rsid w:val="000B5784"/>
    <w:rsid w:val="000B5B4B"/>
    <w:rsid w:val="000B63E0"/>
    <w:rsid w:val="000B6A7D"/>
    <w:rsid w:val="000B6D04"/>
    <w:rsid w:val="000B756A"/>
    <w:rsid w:val="000B789C"/>
    <w:rsid w:val="000B78AE"/>
    <w:rsid w:val="000B7E6B"/>
    <w:rsid w:val="000C0279"/>
    <w:rsid w:val="000C03B2"/>
    <w:rsid w:val="000C0FC8"/>
    <w:rsid w:val="000C1046"/>
    <w:rsid w:val="000C1549"/>
    <w:rsid w:val="000C1694"/>
    <w:rsid w:val="000C1968"/>
    <w:rsid w:val="000C1A42"/>
    <w:rsid w:val="000C1AC9"/>
    <w:rsid w:val="000C2085"/>
    <w:rsid w:val="000C2301"/>
    <w:rsid w:val="000C27E9"/>
    <w:rsid w:val="000C2D07"/>
    <w:rsid w:val="000C3651"/>
    <w:rsid w:val="000C3870"/>
    <w:rsid w:val="000C3B19"/>
    <w:rsid w:val="000C3E96"/>
    <w:rsid w:val="000C41FE"/>
    <w:rsid w:val="000C429B"/>
    <w:rsid w:val="000C445B"/>
    <w:rsid w:val="000C46C6"/>
    <w:rsid w:val="000C4779"/>
    <w:rsid w:val="000C4D1A"/>
    <w:rsid w:val="000C5104"/>
    <w:rsid w:val="000C5358"/>
    <w:rsid w:val="000C67A8"/>
    <w:rsid w:val="000C6A7F"/>
    <w:rsid w:val="000C6AB2"/>
    <w:rsid w:val="000C7342"/>
    <w:rsid w:val="000C7940"/>
    <w:rsid w:val="000C7DB5"/>
    <w:rsid w:val="000C7F92"/>
    <w:rsid w:val="000D0B5D"/>
    <w:rsid w:val="000D0D4D"/>
    <w:rsid w:val="000D0E8F"/>
    <w:rsid w:val="000D1051"/>
    <w:rsid w:val="000D154E"/>
    <w:rsid w:val="000D16B0"/>
    <w:rsid w:val="000D1CFF"/>
    <w:rsid w:val="000D1E2D"/>
    <w:rsid w:val="000D211D"/>
    <w:rsid w:val="000D2C5B"/>
    <w:rsid w:val="000D2FA6"/>
    <w:rsid w:val="000D3BFA"/>
    <w:rsid w:val="000D3E72"/>
    <w:rsid w:val="000D4213"/>
    <w:rsid w:val="000D44DB"/>
    <w:rsid w:val="000D487E"/>
    <w:rsid w:val="000D4C5D"/>
    <w:rsid w:val="000D590B"/>
    <w:rsid w:val="000D591A"/>
    <w:rsid w:val="000D5B73"/>
    <w:rsid w:val="000D61B7"/>
    <w:rsid w:val="000D62A4"/>
    <w:rsid w:val="000D6784"/>
    <w:rsid w:val="000D69CE"/>
    <w:rsid w:val="000D6D98"/>
    <w:rsid w:val="000D70D0"/>
    <w:rsid w:val="000D7B7A"/>
    <w:rsid w:val="000E0663"/>
    <w:rsid w:val="000E1A08"/>
    <w:rsid w:val="000E1E31"/>
    <w:rsid w:val="000E1EB9"/>
    <w:rsid w:val="000E21EE"/>
    <w:rsid w:val="000E293E"/>
    <w:rsid w:val="000E2DA7"/>
    <w:rsid w:val="000E3184"/>
    <w:rsid w:val="000E31DE"/>
    <w:rsid w:val="000E328C"/>
    <w:rsid w:val="000E386F"/>
    <w:rsid w:val="000E41FB"/>
    <w:rsid w:val="000E4A33"/>
    <w:rsid w:val="000E4BA6"/>
    <w:rsid w:val="000E4CC3"/>
    <w:rsid w:val="000E4F61"/>
    <w:rsid w:val="000E543F"/>
    <w:rsid w:val="000E56DE"/>
    <w:rsid w:val="000E5910"/>
    <w:rsid w:val="000E5A61"/>
    <w:rsid w:val="000E5AAB"/>
    <w:rsid w:val="000E5AEF"/>
    <w:rsid w:val="000E5B9F"/>
    <w:rsid w:val="000E6492"/>
    <w:rsid w:val="000E6497"/>
    <w:rsid w:val="000E67B8"/>
    <w:rsid w:val="000E6A6B"/>
    <w:rsid w:val="000E7293"/>
    <w:rsid w:val="000E7A6B"/>
    <w:rsid w:val="000E7D72"/>
    <w:rsid w:val="000F1363"/>
    <w:rsid w:val="000F1579"/>
    <w:rsid w:val="000F18B2"/>
    <w:rsid w:val="000F1DCB"/>
    <w:rsid w:val="000F1F90"/>
    <w:rsid w:val="000F2CB3"/>
    <w:rsid w:val="000F32A1"/>
    <w:rsid w:val="000F33A7"/>
    <w:rsid w:val="000F4018"/>
    <w:rsid w:val="000F41DE"/>
    <w:rsid w:val="000F434A"/>
    <w:rsid w:val="000F4586"/>
    <w:rsid w:val="000F51F4"/>
    <w:rsid w:val="000F5DAF"/>
    <w:rsid w:val="000F6046"/>
    <w:rsid w:val="000F6722"/>
    <w:rsid w:val="000F684E"/>
    <w:rsid w:val="000F69CA"/>
    <w:rsid w:val="000F6B58"/>
    <w:rsid w:val="000F6BDA"/>
    <w:rsid w:val="000F6F2A"/>
    <w:rsid w:val="000F766D"/>
    <w:rsid w:val="000F76A0"/>
    <w:rsid w:val="000F7BD7"/>
    <w:rsid w:val="000F7EFC"/>
    <w:rsid w:val="00100194"/>
    <w:rsid w:val="00100D65"/>
    <w:rsid w:val="00100FC3"/>
    <w:rsid w:val="00101229"/>
    <w:rsid w:val="0010130F"/>
    <w:rsid w:val="001014B0"/>
    <w:rsid w:val="001018FE"/>
    <w:rsid w:val="00101AC8"/>
    <w:rsid w:val="00101DB9"/>
    <w:rsid w:val="001023A7"/>
    <w:rsid w:val="00102404"/>
    <w:rsid w:val="00102A5F"/>
    <w:rsid w:val="00102CEE"/>
    <w:rsid w:val="00103997"/>
    <w:rsid w:val="00103BD9"/>
    <w:rsid w:val="001040A0"/>
    <w:rsid w:val="00104C38"/>
    <w:rsid w:val="00105473"/>
    <w:rsid w:val="001059C9"/>
    <w:rsid w:val="00106527"/>
    <w:rsid w:val="00106FBE"/>
    <w:rsid w:val="00107BCA"/>
    <w:rsid w:val="00107F8B"/>
    <w:rsid w:val="001100CD"/>
    <w:rsid w:val="001100ED"/>
    <w:rsid w:val="00110ECA"/>
    <w:rsid w:val="00111015"/>
    <w:rsid w:val="0011164E"/>
    <w:rsid w:val="00111A1E"/>
    <w:rsid w:val="001120A8"/>
    <w:rsid w:val="00112388"/>
    <w:rsid w:val="001124A7"/>
    <w:rsid w:val="00112729"/>
    <w:rsid w:val="001131CF"/>
    <w:rsid w:val="00113279"/>
    <w:rsid w:val="0011385B"/>
    <w:rsid w:val="001144D8"/>
    <w:rsid w:val="00114618"/>
    <w:rsid w:val="00114BDF"/>
    <w:rsid w:val="00115C44"/>
    <w:rsid w:val="00116AA0"/>
    <w:rsid w:val="00117044"/>
    <w:rsid w:val="001174BF"/>
    <w:rsid w:val="001179A7"/>
    <w:rsid w:val="00117BD3"/>
    <w:rsid w:val="00117F0F"/>
    <w:rsid w:val="001205DA"/>
    <w:rsid w:val="00120CF9"/>
    <w:rsid w:val="00121134"/>
    <w:rsid w:val="001215BA"/>
    <w:rsid w:val="00121A62"/>
    <w:rsid w:val="00121FA8"/>
    <w:rsid w:val="00122166"/>
    <w:rsid w:val="001223D7"/>
    <w:rsid w:val="00122908"/>
    <w:rsid w:val="0012309F"/>
    <w:rsid w:val="0012328F"/>
    <w:rsid w:val="001233E1"/>
    <w:rsid w:val="00123EC1"/>
    <w:rsid w:val="00124197"/>
    <w:rsid w:val="00124248"/>
    <w:rsid w:val="00124296"/>
    <w:rsid w:val="001243DA"/>
    <w:rsid w:val="001245F2"/>
    <w:rsid w:val="0012466F"/>
    <w:rsid w:val="0012478F"/>
    <w:rsid w:val="0012490E"/>
    <w:rsid w:val="0012497A"/>
    <w:rsid w:val="00124ED4"/>
    <w:rsid w:val="00124FFC"/>
    <w:rsid w:val="001251BE"/>
    <w:rsid w:val="00125C11"/>
    <w:rsid w:val="00125E2D"/>
    <w:rsid w:val="00125EDD"/>
    <w:rsid w:val="001260BF"/>
    <w:rsid w:val="0012727E"/>
    <w:rsid w:val="0012746A"/>
    <w:rsid w:val="00127E5F"/>
    <w:rsid w:val="001304BE"/>
    <w:rsid w:val="00130E4A"/>
    <w:rsid w:val="00131662"/>
    <w:rsid w:val="001318D5"/>
    <w:rsid w:val="00131A1C"/>
    <w:rsid w:val="00131F17"/>
    <w:rsid w:val="00132391"/>
    <w:rsid w:val="00132545"/>
    <w:rsid w:val="0013287A"/>
    <w:rsid w:val="00132D7F"/>
    <w:rsid w:val="00132DDA"/>
    <w:rsid w:val="00133169"/>
    <w:rsid w:val="0013330F"/>
    <w:rsid w:val="001341C8"/>
    <w:rsid w:val="001342BC"/>
    <w:rsid w:val="001347E1"/>
    <w:rsid w:val="00134B70"/>
    <w:rsid w:val="001355AA"/>
    <w:rsid w:val="00135CD7"/>
    <w:rsid w:val="00135E96"/>
    <w:rsid w:val="00135EF0"/>
    <w:rsid w:val="00136A13"/>
    <w:rsid w:val="00136FF5"/>
    <w:rsid w:val="001372E0"/>
    <w:rsid w:val="001373DF"/>
    <w:rsid w:val="00137619"/>
    <w:rsid w:val="00137723"/>
    <w:rsid w:val="00137CF2"/>
    <w:rsid w:val="00137D58"/>
    <w:rsid w:val="00137FE6"/>
    <w:rsid w:val="0014006D"/>
    <w:rsid w:val="001401CD"/>
    <w:rsid w:val="001404EE"/>
    <w:rsid w:val="00140A4D"/>
    <w:rsid w:val="00141EC4"/>
    <w:rsid w:val="001424B0"/>
    <w:rsid w:val="00142D03"/>
    <w:rsid w:val="00142E65"/>
    <w:rsid w:val="00143191"/>
    <w:rsid w:val="001433FA"/>
    <w:rsid w:val="00144313"/>
    <w:rsid w:val="001449B8"/>
    <w:rsid w:val="00144B0D"/>
    <w:rsid w:val="00144B34"/>
    <w:rsid w:val="00144D25"/>
    <w:rsid w:val="00145630"/>
    <w:rsid w:val="00145757"/>
    <w:rsid w:val="001457D0"/>
    <w:rsid w:val="00146556"/>
    <w:rsid w:val="00146632"/>
    <w:rsid w:val="00146731"/>
    <w:rsid w:val="001469C0"/>
    <w:rsid w:val="0014701A"/>
    <w:rsid w:val="001475A2"/>
    <w:rsid w:val="00147AD8"/>
    <w:rsid w:val="001510F5"/>
    <w:rsid w:val="00151814"/>
    <w:rsid w:val="00151AD7"/>
    <w:rsid w:val="00151EE9"/>
    <w:rsid w:val="0015215C"/>
    <w:rsid w:val="0015285B"/>
    <w:rsid w:val="00152D73"/>
    <w:rsid w:val="00152E8A"/>
    <w:rsid w:val="00152F17"/>
    <w:rsid w:val="00153498"/>
    <w:rsid w:val="001537E3"/>
    <w:rsid w:val="00154ACD"/>
    <w:rsid w:val="00154E60"/>
    <w:rsid w:val="001551B1"/>
    <w:rsid w:val="00155373"/>
    <w:rsid w:val="001558FF"/>
    <w:rsid w:val="00155A3D"/>
    <w:rsid w:val="00155AF0"/>
    <w:rsid w:val="00156E50"/>
    <w:rsid w:val="00156E99"/>
    <w:rsid w:val="00157AC5"/>
    <w:rsid w:val="00157C68"/>
    <w:rsid w:val="001603D0"/>
    <w:rsid w:val="001605B0"/>
    <w:rsid w:val="00160D3F"/>
    <w:rsid w:val="00160E3E"/>
    <w:rsid w:val="00160EED"/>
    <w:rsid w:val="00161015"/>
    <w:rsid w:val="00161CAA"/>
    <w:rsid w:val="00161EF3"/>
    <w:rsid w:val="0016203A"/>
    <w:rsid w:val="001624D6"/>
    <w:rsid w:val="001627E5"/>
    <w:rsid w:val="0016281D"/>
    <w:rsid w:val="00162CDD"/>
    <w:rsid w:val="001633BE"/>
    <w:rsid w:val="0016346A"/>
    <w:rsid w:val="00163571"/>
    <w:rsid w:val="00163DF6"/>
    <w:rsid w:val="00164068"/>
    <w:rsid w:val="001640C3"/>
    <w:rsid w:val="00164275"/>
    <w:rsid w:val="001644E6"/>
    <w:rsid w:val="0016464F"/>
    <w:rsid w:val="00164B09"/>
    <w:rsid w:val="001653A9"/>
    <w:rsid w:val="00165636"/>
    <w:rsid w:val="0016574E"/>
    <w:rsid w:val="001657E8"/>
    <w:rsid w:val="00165BDC"/>
    <w:rsid w:val="00166238"/>
    <w:rsid w:val="00166461"/>
    <w:rsid w:val="001667DB"/>
    <w:rsid w:val="001668D7"/>
    <w:rsid w:val="00166912"/>
    <w:rsid w:val="0016696A"/>
    <w:rsid w:val="00166ADC"/>
    <w:rsid w:val="00166DEF"/>
    <w:rsid w:val="00166EBF"/>
    <w:rsid w:val="0016751D"/>
    <w:rsid w:val="00167C5D"/>
    <w:rsid w:val="00170015"/>
    <w:rsid w:val="001708E5"/>
    <w:rsid w:val="00171251"/>
    <w:rsid w:val="001716A0"/>
    <w:rsid w:val="00171746"/>
    <w:rsid w:val="00171B50"/>
    <w:rsid w:val="00171E8E"/>
    <w:rsid w:val="0017287A"/>
    <w:rsid w:val="001733D9"/>
    <w:rsid w:val="00174399"/>
    <w:rsid w:val="001745A1"/>
    <w:rsid w:val="001746F4"/>
    <w:rsid w:val="00174A8F"/>
    <w:rsid w:val="00174ADA"/>
    <w:rsid w:val="00174CE0"/>
    <w:rsid w:val="001754AC"/>
    <w:rsid w:val="0017581A"/>
    <w:rsid w:val="00175B20"/>
    <w:rsid w:val="00175B6D"/>
    <w:rsid w:val="00175ED3"/>
    <w:rsid w:val="00176334"/>
    <w:rsid w:val="0017646A"/>
    <w:rsid w:val="001764C9"/>
    <w:rsid w:val="00176AB7"/>
    <w:rsid w:val="00176D22"/>
    <w:rsid w:val="00176E63"/>
    <w:rsid w:val="00177228"/>
    <w:rsid w:val="00177368"/>
    <w:rsid w:val="00177B16"/>
    <w:rsid w:val="00177BED"/>
    <w:rsid w:val="00177C18"/>
    <w:rsid w:val="00177ED3"/>
    <w:rsid w:val="0018093C"/>
    <w:rsid w:val="00180AAF"/>
    <w:rsid w:val="0018127B"/>
    <w:rsid w:val="00181325"/>
    <w:rsid w:val="001813B2"/>
    <w:rsid w:val="0018178A"/>
    <w:rsid w:val="00181BE1"/>
    <w:rsid w:val="00181FB1"/>
    <w:rsid w:val="001828F8"/>
    <w:rsid w:val="00182D6C"/>
    <w:rsid w:val="001830E6"/>
    <w:rsid w:val="0018349A"/>
    <w:rsid w:val="00183DB7"/>
    <w:rsid w:val="00183F4F"/>
    <w:rsid w:val="0018408E"/>
    <w:rsid w:val="001846E4"/>
    <w:rsid w:val="00184705"/>
    <w:rsid w:val="00184F55"/>
    <w:rsid w:val="001850EB"/>
    <w:rsid w:val="00185163"/>
    <w:rsid w:val="001855AD"/>
    <w:rsid w:val="00185E5C"/>
    <w:rsid w:val="001868B9"/>
    <w:rsid w:val="00186A3D"/>
    <w:rsid w:val="0018730A"/>
    <w:rsid w:val="00187C45"/>
    <w:rsid w:val="00187CD2"/>
    <w:rsid w:val="00187F11"/>
    <w:rsid w:val="00187F6F"/>
    <w:rsid w:val="00187F97"/>
    <w:rsid w:val="00190654"/>
    <w:rsid w:val="00190EF2"/>
    <w:rsid w:val="001912F1"/>
    <w:rsid w:val="00191A4F"/>
    <w:rsid w:val="00191A70"/>
    <w:rsid w:val="00192267"/>
    <w:rsid w:val="0019270C"/>
    <w:rsid w:val="0019281F"/>
    <w:rsid w:val="0019294F"/>
    <w:rsid w:val="00193376"/>
    <w:rsid w:val="00193A47"/>
    <w:rsid w:val="00193E02"/>
    <w:rsid w:val="00193E70"/>
    <w:rsid w:val="00193EFA"/>
    <w:rsid w:val="001943C1"/>
    <w:rsid w:val="00194C9F"/>
    <w:rsid w:val="00194F78"/>
    <w:rsid w:val="0019533C"/>
    <w:rsid w:val="001956CB"/>
    <w:rsid w:val="001957C2"/>
    <w:rsid w:val="001959D7"/>
    <w:rsid w:val="00195C0B"/>
    <w:rsid w:val="00195C22"/>
    <w:rsid w:val="00195E92"/>
    <w:rsid w:val="00195EAE"/>
    <w:rsid w:val="00195F77"/>
    <w:rsid w:val="00195F89"/>
    <w:rsid w:val="00196096"/>
    <w:rsid w:val="0019615B"/>
    <w:rsid w:val="00196163"/>
    <w:rsid w:val="00196385"/>
    <w:rsid w:val="0019678E"/>
    <w:rsid w:val="00196E3A"/>
    <w:rsid w:val="00197738"/>
    <w:rsid w:val="00197E91"/>
    <w:rsid w:val="001A002D"/>
    <w:rsid w:val="001A029F"/>
    <w:rsid w:val="001A02A4"/>
    <w:rsid w:val="001A038B"/>
    <w:rsid w:val="001A0F88"/>
    <w:rsid w:val="001A1170"/>
    <w:rsid w:val="001A1335"/>
    <w:rsid w:val="001A1454"/>
    <w:rsid w:val="001A165C"/>
    <w:rsid w:val="001A1D23"/>
    <w:rsid w:val="001A1D8B"/>
    <w:rsid w:val="001A2026"/>
    <w:rsid w:val="001A2282"/>
    <w:rsid w:val="001A263F"/>
    <w:rsid w:val="001A2E16"/>
    <w:rsid w:val="001A2FED"/>
    <w:rsid w:val="001A3315"/>
    <w:rsid w:val="001A3598"/>
    <w:rsid w:val="001A3709"/>
    <w:rsid w:val="001A3865"/>
    <w:rsid w:val="001A38AF"/>
    <w:rsid w:val="001A39F4"/>
    <w:rsid w:val="001A4330"/>
    <w:rsid w:val="001A433A"/>
    <w:rsid w:val="001A43CC"/>
    <w:rsid w:val="001A45B6"/>
    <w:rsid w:val="001A4B3A"/>
    <w:rsid w:val="001A4BB1"/>
    <w:rsid w:val="001A4E0A"/>
    <w:rsid w:val="001A5043"/>
    <w:rsid w:val="001A51BD"/>
    <w:rsid w:val="001A53F9"/>
    <w:rsid w:val="001A5844"/>
    <w:rsid w:val="001A594C"/>
    <w:rsid w:val="001A59DA"/>
    <w:rsid w:val="001A5BD6"/>
    <w:rsid w:val="001A5DA6"/>
    <w:rsid w:val="001A5E33"/>
    <w:rsid w:val="001A7A10"/>
    <w:rsid w:val="001A7AB1"/>
    <w:rsid w:val="001B02F9"/>
    <w:rsid w:val="001B0358"/>
    <w:rsid w:val="001B046C"/>
    <w:rsid w:val="001B08BB"/>
    <w:rsid w:val="001B0A9F"/>
    <w:rsid w:val="001B0ED3"/>
    <w:rsid w:val="001B1648"/>
    <w:rsid w:val="001B171D"/>
    <w:rsid w:val="001B1A72"/>
    <w:rsid w:val="001B1B64"/>
    <w:rsid w:val="001B1C27"/>
    <w:rsid w:val="001B1E88"/>
    <w:rsid w:val="001B26D8"/>
    <w:rsid w:val="001B3314"/>
    <w:rsid w:val="001B3396"/>
    <w:rsid w:val="001B3950"/>
    <w:rsid w:val="001B3D21"/>
    <w:rsid w:val="001B3E27"/>
    <w:rsid w:val="001B4439"/>
    <w:rsid w:val="001B4814"/>
    <w:rsid w:val="001B49CD"/>
    <w:rsid w:val="001B50CD"/>
    <w:rsid w:val="001B5298"/>
    <w:rsid w:val="001B546F"/>
    <w:rsid w:val="001B584C"/>
    <w:rsid w:val="001B5DB8"/>
    <w:rsid w:val="001B638C"/>
    <w:rsid w:val="001B6EA5"/>
    <w:rsid w:val="001B7A8F"/>
    <w:rsid w:val="001B7D09"/>
    <w:rsid w:val="001C0031"/>
    <w:rsid w:val="001C021C"/>
    <w:rsid w:val="001C0335"/>
    <w:rsid w:val="001C0713"/>
    <w:rsid w:val="001C0870"/>
    <w:rsid w:val="001C0CFF"/>
    <w:rsid w:val="001C0D99"/>
    <w:rsid w:val="001C0DDB"/>
    <w:rsid w:val="001C155D"/>
    <w:rsid w:val="001C178A"/>
    <w:rsid w:val="001C196F"/>
    <w:rsid w:val="001C1B0D"/>
    <w:rsid w:val="001C20E9"/>
    <w:rsid w:val="001C2161"/>
    <w:rsid w:val="001C2BED"/>
    <w:rsid w:val="001C2D99"/>
    <w:rsid w:val="001C33DE"/>
    <w:rsid w:val="001C3792"/>
    <w:rsid w:val="001C3E08"/>
    <w:rsid w:val="001C4001"/>
    <w:rsid w:val="001C419E"/>
    <w:rsid w:val="001C4221"/>
    <w:rsid w:val="001C4D27"/>
    <w:rsid w:val="001C4E5B"/>
    <w:rsid w:val="001C4EE6"/>
    <w:rsid w:val="001C5644"/>
    <w:rsid w:val="001C60BE"/>
    <w:rsid w:val="001C60C3"/>
    <w:rsid w:val="001C6230"/>
    <w:rsid w:val="001C671E"/>
    <w:rsid w:val="001C6A69"/>
    <w:rsid w:val="001C6B98"/>
    <w:rsid w:val="001C6BE8"/>
    <w:rsid w:val="001C704F"/>
    <w:rsid w:val="001C7AD0"/>
    <w:rsid w:val="001C7C9C"/>
    <w:rsid w:val="001D07A7"/>
    <w:rsid w:val="001D0D03"/>
    <w:rsid w:val="001D1030"/>
    <w:rsid w:val="001D15A1"/>
    <w:rsid w:val="001D1952"/>
    <w:rsid w:val="001D1C49"/>
    <w:rsid w:val="001D1D62"/>
    <w:rsid w:val="001D1F75"/>
    <w:rsid w:val="001D2579"/>
    <w:rsid w:val="001D26AB"/>
    <w:rsid w:val="001D2D2A"/>
    <w:rsid w:val="001D2DF9"/>
    <w:rsid w:val="001D2E71"/>
    <w:rsid w:val="001D2F9F"/>
    <w:rsid w:val="001D2FE7"/>
    <w:rsid w:val="001D31CF"/>
    <w:rsid w:val="001D3681"/>
    <w:rsid w:val="001D3FA7"/>
    <w:rsid w:val="001D4770"/>
    <w:rsid w:val="001D5277"/>
    <w:rsid w:val="001D5425"/>
    <w:rsid w:val="001D54AB"/>
    <w:rsid w:val="001D5FBE"/>
    <w:rsid w:val="001D6073"/>
    <w:rsid w:val="001D67A3"/>
    <w:rsid w:val="001D6952"/>
    <w:rsid w:val="001D78EE"/>
    <w:rsid w:val="001D7BB2"/>
    <w:rsid w:val="001D7C19"/>
    <w:rsid w:val="001D7F10"/>
    <w:rsid w:val="001E00EB"/>
    <w:rsid w:val="001E0440"/>
    <w:rsid w:val="001E0B0D"/>
    <w:rsid w:val="001E117E"/>
    <w:rsid w:val="001E124B"/>
    <w:rsid w:val="001E17CA"/>
    <w:rsid w:val="001E1DCD"/>
    <w:rsid w:val="001E2041"/>
    <w:rsid w:val="001E2269"/>
    <w:rsid w:val="001E2814"/>
    <w:rsid w:val="001E285C"/>
    <w:rsid w:val="001E29A4"/>
    <w:rsid w:val="001E2B88"/>
    <w:rsid w:val="001E320D"/>
    <w:rsid w:val="001E32A4"/>
    <w:rsid w:val="001E3356"/>
    <w:rsid w:val="001E3D52"/>
    <w:rsid w:val="001E40FF"/>
    <w:rsid w:val="001E47C0"/>
    <w:rsid w:val="001E4B40"/>
    <w:rsid w:val="001E5439"/>
    <w:rsid w:val="001E54B3"/>
    <w:rsid w:val="001E6399"/>
    <w:rsid w:val="001E685A"/>
    <w:rsid w:val="001E6955"/>
    <w:rsid w:val="001E6B09"/>
    <w:rsid w:val="001E709B"/>
    <w:rsid w:val="001E74CF"/>
    <w:rsid w:val="001E7C35"/>
    <w:rsid w:val="001F0DD5"/>
    <w:rsid w:val="001F13BF"/>
    <w:rsid w:val="001F1588"/>
    <w:rsid w:val="001F1A02"/>
    <w:rsid w:val="001F1EC4"/>
    <w:rsid w:val="001F2129"/>
    <w:rsid w:val="001F2183"/>
    <w:rsid w:val="001F2B0E"/>
    <w:rsid w:val="001F305A"/>
    <w:rsid w:val="001F345E"/>
    <w:rsid w:val="001F3B90"/>
    <w:rsid w:val="001F4E32"/>
    <w:rsid w:val="001F5225"/>
    <w:rsid w:val="001F5725"/>
    <w:rsid w:val="001F579B"/>
    <w:rsid w:val="001F57B1"/>
    <w:rsid w:val="001F6169"/>
    <w:rsid w:val="001F631F"/>
    <w:rsid w:val="001F6742"/>
    <w:rsid w:val="001F6D20"/>
    <w:rsid w:val="001F74AA"/>
    <w:rsid w:val="001F7660"/>
    <w:rsid w:val="001F7782"/>
    <w:rsid w:val="001F7A23"/>
    <w:rsid w:val="001F7A97"/>
    <w:rsid w:val="001F7BE2"/>
    <w:rsid w:val="001F7D54"/>
    <w:rsid w:val="001FBDA6"/>
    <w:rsid w:val="00200581"/>
    <w:rsid w:val="002009CC"/>
    <w:rsid w:val="00200D0B"/>
    <w:rsid w:val="00200E03"/>
    <w:rsid w:val="00200FFD"/>
    <w:rsid w:val="002013DC"/>
    <w:rsid w:val="002016EA"/>
    <w:rsid w:val="0020194B"/>
    <w:rsid w:val="00201F7E"/>
    <w:rsid w:val="0020231B"/>
    <w:rsid w:val="0020235B"/>
    <w:rsid w:val="00202385"/>
    <w:rsid w:val="002023A5"/>
    <w:rsid w:val="002024F2"/>
    <w:rsid w:val="002025BC"/>
    <w:rsid w:val="00202769"/>
    <w:rsid w:val="00202A6E"/>
    <w:rsid w:val="00202AAB"/>
    <w:rsid w:val="00202BE2"/>
    <w:rsid w:val="00202C48"/>
    <w:rsid w:val="0020311E"/>
    <w:rsid w:val="00203755"/>
    <w:rsid w:val="00203833"/>
    <w:rsid w:val="00203D25"/>
    <w:rsid w:val="00204856"/>
    <w:rsid w:val="00204D47"/>
    <w:rsid w:val="00204F39"/>
    <w:rsid w:val="00205017"/>
    <w:rsid w:val="00205182"/>
    <w:rsid w:val="00205458"/>
    <w:rsid w:val="00205472"/>
    <w:rsid w:val="0020551C"/>
    <w:rsid w:val="00205BEA"/>
    <w:rsid w:val="00205E22"/>
    <w:rsid w:val="0020667C"/>
    <w:rsid w:val="002067A3"/>
    <w:rsid w:val="002067AD"/>
    <w:rsid w:val="00206B36"/>
    <w:rsid w:val="00206BEE"/>
    <w:rsid w:val="00206D60"/>
    <w:rsid w:val="00207047"/>
    <w:rsid w:val="002070CE"/>
    <w:rsid w:val="0020775F"/>
    <w:rsid w:val="00207BB6"/>
    <w:rsid w:val="00207E9C"/>
    <w:rsid w:val="002106AC"/>
    <w:rsid w:val="002108C3"/>
    <w:rsid w:val="00210AEA"/>
    <w:rsid w:val="00210D54"/>
    <w:rsid w:val="00210EDF"/>
    <w:rsid w:val="00211206"/>
    <w:rsid w:val="00211975"/>
    <w:rsid w:val="00211BD0"/>
    <w:rsid w:val="00211CAB"/>
    <w:rsid w:val="0021259C"/>
    <w:rsid w:val="00212E4A"/>
    <w:rsid w:val="002134AC"/>
    <w:rsid w:val="002136EF"/>
    <w:rsid w:val="00213864"/>
    <w:rsid w:val="00213BC3"/>
    <w:rsid w:val="00213F62"/>
    <w:rsid w:val="002148C1"/>
    <w:rsid w:val="00214B7E"/>
    <w:rsid w:val="00214DBE"/>
    <w:rsid w:val="00214F3C"/>
    <w:rsid w:val="00215036"/>
    <w:rsid w:val="002150E8"/>
    <w:rsid w:val="00215560"/>
    <w:rsid w:val="00215639"/>
    <w:rsid w:val="00215A3C"/>
    <w:rsid w:val="00215FD8"/>
    <w:rsid w:val="002167BA"/>
    <w:rsid w:val="0021705A"/>
    <w:rsid w:val="00217BAF"/>
    <w:rsid w:val="002208E4"/>
    <w:rsid w:val="00220CA9"/>
    <w:rsid w:val="0022120B"/>
    <w:rsid w:val="00221216"/>
    <w:rsid w:val="00221317"/>
    <w:rsid w:val="00221384"/>
    <w:rsid w:val="00221594"/>
    <w:rsid w:val="00221C8F"/>
    <w:rsid w:val="00221D4F"/>
    <w:rsid w:val="002221E8"/>
    <w:rsid w:val="00222ACF"/>
    <w:rsid w:val="00223317"/>
    <w:rsid w:val="0022452C"/>
    <w:rsid w:val="00224F1E"/>
    <w:rsid w:val="002252F7"/>
    <w:rsid w:val="00225770"/>
    <w:rsid w:val="002257AC"/>
    <w:rsid w:val="00226594"/>
    <w:rsid w:val="00226765"/>
    <w:rsid w:val="002268DD"/>
    <w:rsid w:val="00226B91"/>
    <w:rsid w:val="00226C33"/>
    <w:rsid w:val="002270D2"/>
    <w:rsid w:val="00227396"/>
    <w:rsid w:val="002273F5"/>
    <w:rsid w:val="00227897"/>
    <w:rsid w:val="00227A50"/>
    <w:rsid w:val="00227C67"/>
    <w:rsid w:val="00227C7C"/>
    <w:rsid w:val="00227FA0"/>
    <w:rsid w:val="002303D7"/>
    <w:rsid w:val="0023087C"/>
    <w:rsid w:val="002319E1"/>
    <w:rsid w:val="00231AAB"/>
    <w:rsid w:val="00231D15"/>
    <w:rsid w:val="00231DEA"/>
    <w:rsid w:val="0023207B"/>
    <w:rsid w:val="0023233B"/>
    <w:rsid w:val="00232AD2"/>
    <w:rsid w:val="00232B45"/>
    <w:rsid w:val="00232FFC"/>
    <w:rsid w:val="00233C20"/>
    <w:rsid w:val="00233D99"/>
    <w:rsid w:val="00233E37"/>
    <w:rsid w:val="0023484E"/>
    <w:rsid w:val="00234967"/>
    <w:rsid w:val="00234B86"/>
    <w:rsid w:val="00234FAE"/>
    <w:rsid w:val="0023552B"/>
    <w:rsid w:val="00235660"/>
    <w:rsid w:val="00235922"/>
    <w:rsid w:val="002359D0"/>
    <w:rsid w:val="00235BD3"/>
    <w:rsid w:val="00235C41"/>
    <w:rsid w:val="00235DA3"/>
    <w:rsid w:val="00236196"/>
    <w:rsid w:val="002366AB"/>
    <w:rsid w:val="0023683B"/>
    <w:rsid w:val="0023698A"/>
    <w:rsid w:val="00236B89"/>
    <w:rsid w:val="00237D53"/>
    <w:rsid w:val="00237E22"/>
    <w:rsid w:val="00240120"/>
    <w:rsid w:val="00240EA9"/>
    <w:rsid w:val="00240F30"/>
    <w:rsid w:val="00240F93"/>
    <w:rsid w:val="0024149C"/>
    <w:rsid w:val="002419A9"/>
    <w:rsid w:val="00241A04"/>
    <w:rsid w:val="00241A05"/>
    <w:rsid w:val="00241D9F"/>
    <w:rsid w:val="00241F3E"/>
    <w:rsid w:val="00241F45"/>
    <w:rsid w:val="002424B7"/>
    <w:rsid w:val="0024277A"/>
    <w:rsid w:val="00242799"/>
    <w:rsid w:val="00243D4C"/>
    <w:rsid w:val="00244ACA"/>
    <w:rsid w:val="00245040"/>
    <w:rsid w:val="00245391"/>
    <w:rsid w:val="0024575C"/>
    <w:rsid w:val="00245A5A"/>
    <w:rsid w:val="00245EB4"/>
    <w:rsid w:val="00246099"/>
    <w:rsid w:val="00246BB5"/>
    <w:rsid w:val="002476D8"/>
    <w:rsid w:val="00247E81"/>
    <w:rsid w:val="0025020A"/>
    <w:rsid w:val="00250662"/>
    <w:rsid w:val="00250CF9"/>
    <w:rsid w:val="00250EDA"/>
    <w:rsid w:val="002511C6"/>
    <w:rsid w:val="00251383"/>
    <w:rsid w:val="002513F1"/>
    <w:rsid w:val="0025147B"/>
    <w:rsid w:val="00251883"/>
    <w:rsid w:val="00252166"/>
    <w:rsid w:val="00252434"/>
    <w:rsid w:val="0025249E"/>
    <w:rsid w:val="00252579"/>
    <w:rsid w:val="0025257A"/>
    <w:rsid w:val="00252715"/>
    <w:rsid w:val="00252F37"/>
    <w:rsid w:val="00253CA2"/>
    <w:rsid w:val="002542DC"/>
    <w:rsid w:val="002542E6"/>
    <w:rsid w:val="0025441A"/>
    <w:rsid w:val="00254423"/>
    <w:rsid w:val="00254487"/>
    <w:rsid w:val="002545F7"/>
    <w:rsid w:val="0025471B"/>
    <w:rsid w:val="00254947"/>
    <w:rsid w:val="00254969"/>
    <w:rsid w:val="00254F1A"/>
    <w:rsid w:val="002558F2"/>
    <w:rsid w:val="00255C65"/>
    <w:rsid w:val="00255C75"/>
    <w:rsid w:val="00255EE1"/>
    <w:rsid w:val="002565EB"/>
    <w:rsid w:val="00257687"/>
    <w:rsid w:val="00257794"/>
    <w:rsid w:val="002578FA"/>
    <w:rsid w:val="00257F19"/>
    <w:rsid w:val="002602D8"/>
    <w:rsid w:val="00260C26"/>
    <w:rsid w:val="00260D6E"/>
    <w:rsid w:val="00260DA3"/>
    <w:rsid w:val="00261496"/>
    <w:rsid w:val="00261D47"/>
    <w:rsid w:val="00261E93"/>
    <w:rsid w:val="002621A4"/>
    <w:rsid w:val="0026264B"/>
    <w:rsid w:val="00262696"/>
    <w:rsid w:val="00262771"/>
    <w:rsid w:val="002628B4"/>
    <w:rsid w:val="00262C48"/>
    <w:rsid w:val="00262DE7"/>
    <w:rsid w:val="002631E7"/>
    <w:rsid w:val="002635FE"/>
    <w:rsid w:val="002645BC"/>
    <w:rsid w:val="002656F8"/>
    <w:rsid w:val="00265C18"/>
    <w:rsid w:val="002661E2"/>
    <w:rsid w:val="002669DD"/>
    <w:rsid w:val="00266A7D"/>
    <w:rsid w:val="00266A8F"/>
    <w:rsid w:val="00266C3E"/>
    <w:rsid w:val="00266D07"/>
    <w:rsid w:val="00266E0F"/>
    <w:rsid w:val="00267486"/>
    <w:rsid w:val="002674C8"/>
    <w:rsid w:val="002676FF"/>
    <w:rsid w:val="00270B7E"/>
    <w:rsid w:val="00271572"/>
    <w:rsid w:val="00271F0E"/>
    <w:rsid w:val="00272657"/>
    <w:rsid w:val="00272A64"/>
    <w:rsid w:val="00272C9A"/>
    <w:rsid w:val="00272D4F"/>
    <w:rsid w:val="00272E3E"/>
    <w:rsid w:val="00272F79"/>
    <w:rsid w:val="00273761"/>
    <w:rsid w:val="002738C0"/>
    <w:rsid w:val="00273CCD"/>
    <w:rsid w:val="00273DA8"/>
    <w:rsid w:val="00273F0D"/>
    <w:rsid w:val="002743F2"/>
    <w:rsid w:val="00274592"/>
    <w:rsid w:val="00274882"/>
    <w:rsid w:val="0027489F"/>
    <w:rsid w:val="0027495A"/>
    <w:rsid w:val="00274E50"/>
    <w:rsid w:val="00275113"/>
    <w:rsid w:val="0027524F"/>
    <w:rsid w:val="0027531D"/>
    <w:rsid w:val="002753C8"/>
    <w:rsid w:val="0027578F"/>
    <w:rsid w:val="002757CE"/>
    <w:rsid w:val="0027599C"/>
    <w:rsid w:val="0027660C"/>
    <w:rsid w:val="002769CF"/>
    <w:rsid w:val="00276AAE"/>
    <w:rsid w:val="00276AEA"/>
    <w:rsid w:val="00276BF0"/>
    <w:rsid w:val="00277218"/>
    <w:rsid w:val="002772B4"/>
    <w:rsid w:val="00280D17"/>
    <w:rsid w:val="00281402"/>
    <w:rsid w:val="0028157E"/>
    <w:rsid w:val="00281A4A"/>
    <w:rsid w:val="00281ACA"/>
    <w:rsid w:val="00281C2F"/>
    <w:rsid w:val="00282206"/>
    <w:rsid w:val="00282839"/>
    <w:rsid w:val="00282D53"/>
    <w:rsid w:val="00282DDC"/>
    <w:rsid w:val="00283D2C"/>
    <w:rsid w:val="00283F18"/>
    <w:rsid w:val="00283F6F"/>
    <w:rsid w:val="002841A1"/>
    <w:rsid w:val="00284513"/>
    <w:rsid w:val="00284609"/>
    <w:rsid w:val="0028475F"/>
    <w:rsid w:val="002847CF"/>
    <w:rsid w:val="00284AE9"/>
    <w:rsid w:val="00284DF5"/>
    <w:rsid w:val="00285424"/>
    <w:rsid w:val="002857B2"/>
    <w:rsid w:val="002859FE"/>
    <w:rsid w:val="00285D55"/>
    <w:rsid w:val="00285E27"/>
    <w:rsid w:val="00285E66"/>
    <w:rsid w:val="00286030"/>
    <w:rsid w:val="002860C1"/>
    <w:rsid w:val="002863D4"/>
    <w:rsid w:val="002864CD"/>
    <w:rsid w:val="00286B1C"/>
    <w:rsid w:val="00286F5E"/>
    <w:rsid w:val="00287270"/>
    <w:rsid w:val="002875F1"/>
    <w:rsid w:val="0028767D"/>
    <w:rsid w:val="00287BD9"/>
    <w:rsid w:val="0029027F"/>
    <w:rsid w:val="002902E1"/>
    <w:rsid w:val="00290617"/>
    <w:rsid w:val="00290AEB"/>
    <w:rsid w:val="00290CC5"/>
    <w:rsid w:val="00290F9B"/>
    <w:rsid w:val="00291104"/>
    <w:rsid w:val="00291578"/>
    <w:rsid w:val="00291D3A"/>
    <w:rsid w:val="00291F83"/>
    <w:rsid w:val="00292266"/>
    <w:rsid w:val="002928AD"/>
    <w:rsid w:val="00292D4A"/>
    <w:rsid w:val="00292D99"/>
    <w:rsid w:val="00292E57"/>
    <w:rsid w:val="00292E61"/>
    <w:rsid w:val="002934CF"/>
    <w:rsid w:val="0029352E"/>
    <w:rsid w:val="00293CA3"/>
    <w:rsid w:val="00293D9F"/>
    <w:rsid w:val="00293E98"/>
    <w:rsid w:val="00294018"/>
    <w:rsid w:val="0029458F"/>
    <w:rsid w:val="0029470E"/>
    <w:rsid w:val="002950F6"/>
    <w:rsid w:val="002951BC"/>
    <w:rsid w:val="00295C95"/>
    <w:rsid w:val="002961CD"/>
    <w:rsid w:val="00296271"/>
    <w:rsid w:val="0029689D"/>
    <w:rsid w:val="0029694E"/>
    <w:rsid w:val="00296CBB"/>
    <w:rsid w:val="00296F88"/>
    <w:rsid w:val="00297552"/>
    <w:rsid w:val="002A010C"/>
    <w:rsid w:val="002A04E2"/>
    <w:rsid w:val="002A0E9A"/>
    <w:rsid w:val="002A0FC2"/>
    <w:rsid w:val="002A1156"/>
    <w:rsid w:val="002A1B54"/>
    <w:rsid w:val="002A1D2B"/>
    <w:rsid w:val="002A28B3"/>
    <w:rsid w:val="002A2F3F"/>
    <w:rsid w:val="002A3186"/>
    <w:rsid w:val="002A34B3"/>
    <w:rsid w:val="002A3587"/>
    <w:rsid w:val="002A359E"/>
    <w:rsid w:val="002A36F3"/>
    <w:rsid w:val="002A3FCC"/>
    <w:rsid w:val="002A42DD"/>
    <w:rsid w:val="002A441C"/>
    <w:rsid w:val="002A4964"/>
    <w:rsid w:val="002A49B8"/>
    <w:rsid w:val="002A49E5"/>
    <w:rsid w:val="002A52FF"/>
    <w:rsid w:val="002A5652"/>
    <w:rsid w:val="002A608A"/>
    <w:rsid w:val="002A67F3"/>
    <w:rsid w:val="002A6CBF"/>
    <w:rsid w:val="002A7707"/>
    <w:rsid w:val="002A778C"/>
    <w:rsid w:val="002A7EC5"/>
    <w:rsid w:val="002B0422"/>
    <w:rsid w:val="002B057D"/>
    <w:rsid w:val="002B0F6E"/>
    <w:rsid w:val="002B1107"/>
    <w:rsid w:val="002B15FD"/>
    <w:rsid w:val="002B1819"/>
    <w:rsid w:val="002B1A83"/>
    <w:rsid w:val="002B364C"/>
    <w:rsid w:val="002B46BA"/>
    <w:rsid w:val="002B4809"/>
    <w:rsid w:val="002B4C05"/>
    <w:rsid w:val="002B4D2A"/>
    <w:rsid w:val="002B4EE1"/>
    <w:rsid w:val="002B50B8"/>
    <w:rsid w:val="002B50F1"/>
    <w:rsid w:val="002B5301"/>
    <w:rsid w:val="002B5372"/>
    <w:rsid w:val="002B54F0"/>
    <w:rsid w:val="002B5FAA"/>
    <w:rsid w:val="002B6039"/>
    <w:rsid w:val="002B66EB"/>
    <w:rsid w:val="002B6E52"/>
    <w:rsid w:val="002B6F05"/>
    <w:rsid w:val="002B7009"/>
    <w:rsid w:val="002B7017"/>
    <w:rsid w:val="002B7715"/>
    <w:rsid w:val="002B7C3D"/>
    <w:rsid w:val="002B7D71"/>
    <w:rsid w:val="002C012F"/>
    <w:rsid w:val="002C06FC"/>
    <w:rsid w:val="002C0A6F"/>
    <w:rsid w:val="002C0CAB"/>
    <w:rsid w:val="002C17DB"/>
    <w:rsid w:val="002C18F2"/>
    <w:rsid w:val="002C1998"/>
    <w:rsid w:val="002C1C9D"/>
    <w:rsid w:val="002C2931"/>
    <w:rsid w:val="002C29A7"/>
    <w:rsid w:val="002C2D4C"/>
    <w:rsid w:val="002C2F91"/>
    <w:rsid w:val="002C39E7"/>
    <w:rsid w:val="002C45FA"/>
    <w:rsid w:val="002C466E"/>
    <w:rsid w:val="002C49D5"/>
    <w:rsid w:val="002C5B05"/>
    <w:rsid w:val="002C5EE6"/>
    <w:rsid w:val="002C639A"/>
    <w:rsid w:val="002C63E1"/>
    <w:rsid w:val="002C6B5C"/>
    <w:rsid w:val="002C7480"/>
    <w:rsid w:val="002C78F7"/>
    <w:rsid w:val="002C7E61"/>
    <w:rsid w:val="002D0677"/>
    <w:rsid w:val="002D0A3C"/>
    <w:rsid w:val="002D0C1A"/>
    <w:rsid w:val="002D101C"/>
    <w:rsid w:val="002D1606"/>
    <w:rsid w:val="002D1957"/>
    <w:rsid w:val="002D2020"/>
    <w:rsid w:val="002D21C2"/>
    <w:rsid w:val="002D2381"/>
    <w:rsid w:val="002D26BD"/>
    <w:rsid w:val="002D3051"/>
    <w:rsid w:val="002D3280"/>
    <w:rsid w:val="002D348E"/>
    <w:rsid w:val="002D34A4"/>
    <w:rsid w:val="002D3B6B"/>
    <w:rsid w:val="002D3BC0"/>
    <w:rsid w:val="002D3FC9"/>
    <w:rsid w:val="002D4040"/>
    <w:rsid w:val="002D41DD"/>
    <w:rsid w:val="002D453E"/>
    <w:rsid w:val="002D456F"/>
    <w:rsid w:val="002D4881"/>
    <w:rsid w:val="002D4DE8"/>
    <w:rsid w:val="002D524E"/>
    <w:rsid w:val="002D5520"/>
    <w:rsid w:val="002D5742"/>
    <w:rsid w:val="002D5DE0"/>
    <w:rsid w:val="002D5E2E"/>
    <w:rsid w:val="002D5E7E"/>
    <w:rsid w:val="002D66DD"/>
    <w:rsid w:val="002D6AD5"/>
    <w:rsid w:val="002D6C4E"/>
    <w:rsid w:val="002D76F3"/>
    <w:rsid w:val="002D7A4F"/>
    <w:rsid w:val="002E0330"/>
    <w:rsid w:val="002E04B6"/>
    <w:rsid w:val="002E0530"/>
    <w:rsid w:val="002E071A"/>
    <w:rsid w:val="002E0C7E"/>
    <w:rsid w:val="002E1174"/>
    <w:rsid w:val="002E1217"/>
    <w:rsid w:val="002E2186"/>
    <w:rsid w:val="002E2714"/>
    <w:rsid w:val="002E2C93"/>
    <w:rsid w:val="002E39E8"/>
    <w:rsid w:val="002E4110"/>
    <w:rsid w:val="002E47AC"/>
    <w:rsid w:val="002E4DAE"/>
    <w:rsid w:val="002E507E"/>
    <w:rsid w:val="002E5455"/>
    <w:rsid w:val="002E59B7"/>
    <w:rsid w:val="002E6016"/>
    <w:rsid w:val="002E6418"/>
    <w:rsid w:val="002E66BC"/>
    <w:rsid w:val="002E67B0"/>
    <w:rsid w:val="002E696B"/>
    <w:rsid w:val="002E6A17"/>
    <w:rsid w:val="002E7B67"/>
    <w:rsid w:val="002E7B8F"/>
    <w:rsid w:val="002E7B9B"/>
    <w:rsid w:val="002E7C7C"/>
    <w:rsid w:val="002E7F79"/>
    <w:rsid w:val="002F0122"/>
    <w:rsid w:val="002F038C"/>
    <w:rsid w:val="002F0D92"/>
    <w:rsid w:val="002F0E60"/>
    <w:rsid w:val="002F1381"/>
    <w:rsid w:val="002F1811"/>
    <w:rsid w:val="002F1994"/>
    <w:rsid w:val="002F19B7"/>
    <w:rsid w:val="002F1B78"/>
    <w:rsid w:val="002F1C96"/>
    <w:rsid w:val="002F1DAD"/>
    <w:rsid w:val="002F202C"/>
    <w:rsid w:val="002F2581"/>
    <w:rsid w:val="002F2F2B"/>
    <w:rsid w:val="002F341A"/>
    <w:rsid w:val="002F366A"/>
    <w:rsid w:val="002F3E58"/>
    <w:rsid w:val="002F40E4"/>
    <w:rsid w:val="002F41FB"/>
    <w:rsid w:val="002F4287"/>
    <w:rsid w:val="002F4AB2"/>
    <w:rsid w:val="002F4CB6"/>
    <w:rsid w:val="002F4E4D"/>
    <w:rsid w:val="002F503F"/>
    <w:rsid w:val="002F5357"/>
    <w:rsid w:val="002F535F"/>
    <w:rsid w:val="002F6101"/>
    <w:rsid w:val="002F642B"/>
    <w:rsid w:val="002F6760"/>
    <w:rsid w:val="002F6AE9"/>
    <w:rsid w:val="002F7074"/>
    <w:rsid w:val="002F7173"/>
    <w:rsid w:val="002F717B"/>
    <w:rsid w:val="002F722B"/>
    <w:rsid w:val="002F7B29"/>
    <w:rsid w:val="002F7F37"/>
    <w:rsid w:val="002F9105"/>
    <w:rsid w:val="00300195"/>
    <w:rsid w:val="00300331"/>
    <w:rsid w:val="00300F97"/>
    <w:rsid w:val="0030107F"/>
    <w:rsid w:val="003013D7"/>
    <w:rsid w:val="00301815"/>
    <w:rsid w:val="0030199E"/>
    <w:rsid w:val="003025E3"/>
    <w:rsid w:val="00302641"/>
    <w:rsid w:val="00302667"/>
    <w:rsid w:val="003028E3"/>
    <w:rsid w:val="00302CD5"/>
    <w:rsid w:val="00302DB6"/>
    <w:rsid w:val="00302E1C"/>
    <w:rsid w:val="00303448"/>
    <w:rsid w:val="00303B4E"/>
    <w:rsid w:val="00303DD9"/>
    <w:rsid w:val="0030403F"/>
    <w:rsid w:val="00304105"/>
    <w:rsid w:val="00304629"/>
    <w:rsid w:val="00304BA4"/>
    <w:rsid w:val="00304E83"/>
    <w:rsid w:val="00304F2A"/>
    <w:rsid w:val="00305832"/>
    <w:rsid w:val="003058B3"/>
    <w:rsid w:val="00305D3E"/>
    <w:rsid w:val="00305DA2"/>
    <w:rsid w:val="0030622F"/>
    <w:rsid w:val="00306407"/>
    <w:rsid w:val="00306BBA"/>
    <w:rsid w:val="00306C43"/>
    <w:rsid w:val="0030712F"/>
    <w:rsid w:val="00307EB0"/>
    <w:rsid w:val="003100E4"/>
    <w:rsid w:val="003102FA"/>
    <w:rsid w:val="00310A4D"/>
    <w:rsid w:val="00310DBE"/>
    <w:rsid w:val="00311040"/>
    <w:rsid w:val="0031147C"/>
    <w:rsid w:val="0031149D"/>
    <w:rsid w:val="003116B6"/>
    <w:rsid w:val="00311830"/>
    <w:rsid w:val="00311EB3"/>
    <w:rsid w:val="00312B47"/>
    <w:rsid w:val="00312F02"/>
    <w:rsid w:val="00313017"/>
    <w:rsid w:val="00313022"/>
    <w:rsid w:val="00313034"/>
    <w:rsid w:val="00313190"/>
    <w:rsid w:val="003132A4"/>
    <w:rsid w:val="0031354C"/>
    <w:rsid w:val="00313C16"/>
    <w:rsid w:val="0031468B"/>
    <w:rsid w:val="003148EE"/>
    <w:rsid w:val="003149BE"/>
    <w:rsid w:val="00314D22"/>
    <w:rsid w:val="00315574"/>
    <w:rsid w:val="00316588"/>
    <w:rsid w:val="00316A2F"/>
    <w:rsid w:val="0032039E"/>
    <w:rsid w:val="00320666"/>
    <w:rsid w:val="00320B36"/>
    <w:rsid w:val="00320B67"/>
    <w:rsid w:val="00320EBF"/>
    <w:rsid w:val="00321596"/>
    <w:rsid w:val="003215DB"/>
    <w:rsid w:val="00321946"/>
    <w:rsid w:val="003219C3"/>
    <w:rsid w:val="00321D1F"/>
    <w:rsid w:val="00322196"/>
    <w:rsid w:val="00322352"/>
    <w:rsid w:val="0032249C"/>
    <w:rsid w:val="003225DF"/>
    <w:rsid w:val="00322649"/>
    <w:rsid w:val="00322959"/>
    <w:rsid w:val="00322DF1"/>
    <w:rsid w:val="0032360C"/>
    <w:rsid w:val="00323630"/>
    <w:rsid w:val="00323CF8"/>
    <w:rsid w:val="00323CFD"/>
    <w:rsid w:val="00323E6B"/>
    <w:rsid w:val="003246BD"/>
    <w:rsid w:val="003246C0"/>
    <w:rsid w:val="0032498F"/>
    <w:rsid w:val="00324A6E"/>
    <w:rsid w:val="00325496"/>
    <w:rsid w:val="003255F1"/>
    <w:rsid w:val="003256C0"/>
    <w:rsid w:val="00325DD6"/>
    <w:rsid w:val="003260A0"/>
    <w:rsid w:val="003271FA"/>
    <w:rsid w:val="00327C43"/>
    <w:rsid w:val="00330216"/>
    <w:rsid w:val="00330339"/>
    <w:rsid w:val="003307B3"/>
    <w:rsid w:val="00330A9C"/>
    <w:rsid w:val="00331506"/>
    <w:rsid w:val="00331623"/>
    <w:rsid w:val="003319D2"/>
    <w:rsid w:val="0033201D"/>
    <w:rsid w:val="003323CE"/>
    <w:rsid w:val="00332574"/>
    <w:rsid w:val="00332591"/>
    <w:rsid w:val="003328FB"/>
    <w:rsid w:val="00332B8F"/>
    <w:rsid w:val="00333051"/>
    <w:rsid w:val="00333470"/>
    <w:rsid w:val="00333917"/>
    <w:rsid w:val="00333943"/>
    <w:rsid w:val="00333B08"/>
    <w:rsid w:val="00333B88"/>
    <w:rsid w:val="003340A4"/>
    <w:rsid w:val="0033442D"/>
    <w:rsid w:val="0033463E"/>
    <w:rsid w:val="00334659"/>
    <w:rsid w:val="00334E60"/>
    <w:rsid w:val="003355BF"/>
    <w:rsid w:val="00335635"/>
    <w:rsid w:val="00335D5E"/>
    <w:rsid w:val="00335DB1"/>
    <w:rsid w:val="003364E1"/>
    <w:rsid w:val="003365E5"/>
    <w:rsid w:val="00336649"/>
    <w:rsid w:val="0033676F"/>
    <w:rsid w:val="00336E38"/>
    <w:rsid w:val="00336E39"/>
    <w:rsid w:val="00336FD2"/>
    <w:rsid w:val="00337710"/>
    <w:rsid w:val="00337CD6"/>
    <w:rsid w:val="00340133"/>
    <w:rsid w:val="00340475"/>
    <w:rsid w:val="00340804"/>
    <w:rsid w:val="00340CC4"/>
    <w:rsid w:val="00340CE7"/>
    <w:rsid w:val="00340EA3"/>
    <w:rsid w:val="0034158D"/>
    <w:rsid w:val="0034180A"/>
    <w:rsid w:val="00343452"/>
    <w:rsid w:val="00343499"/>
    <w:rsid w:val="00343E2C"/>
    <w:rsid w:val="00343F56"/>
    <w:rsid w:val="00343F74"/>
    <w:rsid w:val="003448E6"/>
    <w:rsid w:val="00345121"/>
    <w:rsid w:val="003454A5"/>
    <w:rsid w:val="0034585F"/>
    <w:rsid w:val="00345AC8"/>
    <w:rsid w:val="00345CE2"/>
    <w:rsid w:val="00345EFF"/>
    <w:rsid w:val="003471B5"/>
    <w:rsid w:val="00347693"/>
    <w:rsid w:val="00347785"/>
    <w:rsid w:val="003477F2"/>
    <w:rsid w:val="00347907"/>
    <w:rsid w:val="00347CDB"/>
    <w:rsid w:val="00347CFA"/>
    <w:rsid w:val="00347FF2"/>
    <w:rsid w:val="003503AA"/>
    <w:rsid w:val="003506CC"/>
    <w:rsid w:val="00350F5C"/>
    <w:rsid w:val="003518B7"/>
    <w:rsid w:val="0035214A"/>
    <w:rsid w:val="003525CF"/>
    <w:rsid w:val="003531A6"/>
    <w:rsid w:val="00353410"/>
    <w:rsid w:val="00353546"/>
    <w:rsid w:val="0035383B"/>
    <w:rsid w:val="00353918"/>
    <w:rsid w:val="00353B24"/>
    <w:rsid w:val="00353EC1"/>
    <w:rsid w:val="00353F2D"/>
    <w:rsid w:val="003541C0"/>
    <w:rsid w:val="00354850"/>
    <w:rsid w:val="00354CC5"/>
    <w:rsid w:val="00355687"/>
    <w:rsid w:val="00355738"/>
    <w:rsid w:val="0035583F"/>
    <w:rsid w:val="00355951"/>
    <w:rsid w:val="00355FAC"/>
    <w:rsid w:val="00356404"/>
    <w:rsid w:val="00356579"/>
    <w:rsid w:val="00356D58"/>
    <w:rsid w:val="00356F3A"/>
    <w:rsid w:val="003575F0"/>
    <w:rsid w:val="00357AA2"/>
    <w:rsid w:val="00357AB2"/>
    <w:rsid w:val="00357AD1"/>
    <w:rsid w:val="00357B35"/>
    <w:rsid w:val="00357B3D"/>
    <w:rsid w:val="00357BE2"/>
    <w:rsid w:val="00360032"/>
    <w:rsid w:val="003601EE"/>
    <w:rsid w:val="003603E6"/>
    <w:rsid w:val="003605A3"/>
    <w:rsid w:val="00360838"/>
    <w:rsid w:val="00360873"/>
    <w:rsid w:val="00361088"/>
    <w:rsid w:val="003610E1"/>
    <w:rsid w:val="003617E7"/>
    <w:rsid w:val="003618A0"/>
    <w:rsid w:val="00361B9C"/>
    <w:rsid w:val="00361F27"/>
    <w:rsid w:val="00361F7E"/>
    <w:rsid w:val="00361FCE"/>
    <w:rsid w:val="00362991"/>
    <w:rsid w:val="00362C96"/>
    <w:rsid w:val="0036357D"/>
    <w:rsid w:val="00363CB1"/>
    <w:rsid w:val="00364490"/>
    <w:rsid w:val="003651FF"/>
    <w:rsid w:val="00365559"/>
    <w:rsid w:val="00365E85"/>
    <w:rsid w:val="00365E90"/>
    <w:rsid w:val="00365F0A"/>
    <w:rsid w:val="003664E7"/>
    <w:rsid w:val="00366A3E"/>
    <w:rsid w:val="00366A51"/>
    <w:rsid w:val="00367178"/>
    <w:rsid w:val="0036736A"/>
    <w:rsid w:val="0036754F"/>
    <w:rsid w:val="00367811"/>
    <w:rsid w:val="00367992"/>
    <w:rsid w:val="003679AB"/>
    <w:rsid w:val="00367D17"/>
    <w:rsid w:val="00370A5D"/>
    <w:rsid w:val="00370A99"/>
    <w:rsid w:val="00370D77"/>
    <w:rsid w:val="00370DFA"/>
    <w:rsid w:val="00371689"/>
    <w:rsid w:val="003717F1"/>
    <w:rsid w:val="003719AE"/>
    <w:rsid w:val="00371AE5"/>
    <w:rsid w:val="0037218C"/>
    <w:rsid w:val="00372377"/>
    <w:rsid w:val="003727AB"/>
    <w:rsid w:val="003727B0"/>
    <w:rsid w:val="003729B2"/>
    <w:rsid w:val="00372BEA"/>
    <w:rsid w:val="00372E9D"/>
    <w:rsid w:val="003732AD"/>
    <w:rsid w:val="0037332F"/>
    <w:rsid w:val="003737E5"/>
    <w:rsid w:val="00374190"/>
    <w:rsid w:val="003744A8"/>
    <w:rsid w:val="003745E1"/>
    <w:rsid w:val="003749BF"/>
    <w:rsid w:val="003749E4"/>
    <w:rsid w:val="00374B44"/>
    <w:rsid w:val="00375729"/>
    <w:rsid w:val="003759A0"/>
    <w:rsid w:val="00375B7E"/>
    <w:rsid w:val="00375BB5"/>
    <w:rsid w:val="00375BE3"/>
    <w:rsid w:val="00375D0B"/>
    <w:rsid w:val="003763BC"/>
    <w:rsid w:val="00376437"/>
    <w:rsid w:val="0037650F"/>
    <w:rsid w:val="003766CA"/>
    <w:rsid w:val="00376DAE"/>
    <w:rsid w:val="003776D8"/>
    <w:rsid w:val="00377774"/>
    <w:rsid w:val="003802F0"/>
    <w:rsid w:val="003803EC"/>
    <w:rsid w:val="003806A7"/>
    <w:rsid w:val="0038090A"/>
    <w:rsid w:val="003819C9"/>
    <w:rsid w:val="00381C9F"/>
    <w:rsid w:val="00382680"/>
    <w:rsid w:val="00382775"/>
    <w:rsid w:val="00382BF1"/>
    <w:rsid w:val="00382DF9"/>
    <w:rsid w:val="00382FAD"/>
    <w:rsid w:val="0038305F"/>
    <w:rsid w:val="003831C7"/>
    <w:rsid w:val="0038398F"/>
    <w:rsid w:val="00383DE3"/>
    <w:rsid w:val="00383FA5"/>
    <w:rsid w:val="003843A5"/>
    <w:rsid w:val="00384524"/>
    <w:rsid w:val="00384ED4"/>
    <w:rsid w:val="00385352"/>
    <w:rsid w:val="0038538A"/>
    <w:rsid w:val="0038578D"/>
    <w:rsid w:val="00385B45"/>
    <w:rsid w:val="00385CE2"/>
    <w:rsid w:val="00385EF7"/>
    <w:rsid w:val="00386637"/>
    <w:rsid w:val="0038679B"/>
    <w:rsid w:val="00386AD8"/>
    <w:rsid w:val="00386BCC"/>
    <w:rsid w:val="003870B1"/>
    <w:rsid w:val="00387A2A"/>
    <w:rsid w:val="003900DA"/>
    <w:rsid w:val="003901C6"/>
    <w:rsid w:val="00390509"/>
    <w:rsid w:val="0039068E"/>
    <w:rsid w:val="00390839"/>
    <w:rsid w:val="00390946"/>
    <w:rsid w:val="00390E54"/>
    <w:rsid w:val="003911F7"/>
    <w:rsid w:val="00391408"/>
    <w:rsid w:val="00391533"/>
    <w:rsid w:val="00391939"/>
    <w:rsid w:val="003923C4"/>
    <w:rsid w:val="0039293E"/>
    <w:rsid w:val="003929FB"/>
    <w:rsid w:val="00392F89"/>
    <w:rsid w:val="0039358C"/>
    <w:rsid w:val="00393FED"/>
    <w:rsid w:val="003942E1"/>
    <w:rsid w:val="00394D26"/>
    <w:rsid w:val="00394F89"/>
    <w:rsid w:val="00394FEC"/>
    <w:rsid w:val="00395129"/>
    <w:rsid w:val="00395B67"/>
    <w:rsid w:val="00396226"/>
    <w:rsid w:val="003967E9"/>
    <w:rsid w:val="0039760A"/>
    <w:rsid w:val="00397612"/>
    <w:rsid w:val="00397655"/>
    <w:rsid w:val="00397A74"/>
    <w:rsid w:val="00397DFB"/>
    <w:rsid w:val="003A005E"/>
    <w:rsid w:val="003A01E4"/>
    <w:rsid w:val="003A07B3"/>
    <w:rsid w:val="003A0826"/>
    <w:rsid w:val="003A0A00"/>
    <w:rsid w:val="003A0A0A"/>
    <w:rsid w:val="003A0B92"/>
    <w:rsid w:val="003A0E5E"/>
    <w:rsid w:val="003A13B8"/>
    <w:rsid w:val="003A17E4"/>
    <w:rsid w:val="003A19BB"/>
    <w:rsid w:val="003A21E9"/>
    <w:rsid w:val="003A277B"/>
    <w:rsid w:val="003A2994"/>
    <w:rsid w:val="003A2B25"/>
    <w:rsid w:val="003A2BF6"/>
    <w:rsid w:val="003A2CED"/>
    <w:rsid w:val="003A3007"/>
    <w:rsid w:val="003A3052"/>
    <w:rsid w:val="003A32C8"/>
    <w:rsid w:val="003A3454"/>
    <w:rsid w:val="003A367A"/>
    <w:rsid w:val="003A4187"/>
    <w:rsid w:val="003A4341"/>
    <w:rsid w:val="003A46BF"/>
    <w:rsid w:val="003A4795"/>
    <w:rsid w:val="003A4930"/>
    <w:rsid w:val="003A4EA6"/>
    <w:rsid w:val="003A521A"/>
    <w:rsid w:val="003A64A9"/>
    <w:rsid w:val="003A682D"/>
    <w:rsid w:val="003A68D5"/>
    <w:rsid w:val="003A69EF"/>
    <w:rsid w:val="003A782E"/>
    <w:rsid w:val="003A7BCE"/>
    <w:rsid w:val="003A7D2D"/>
    <w:rsid w:val="003A7F18"/>
    <w:rsid w:val="003A7FB3"/>
    <w:rsid w:val="003B0081"/>
    <w:rsid w:val="003B09D5"/>
    <w:rsid w:val="003B09D7"/>
    <w:rsid w:val="003B0CE1"/>
    <w:rsid w:val="003B1862"/>
    <w:rsid w:val="003B207C"/>
    <w:rsid w:val="003B209C"/>
    <w:rsid w:val="003B27D8"/>
    <w:rsid w:val="003B2B6D"/>
    <w:rsid w:val="003B2D9E"/>
    <w:rsid w:val="003B2DF8"/>
    <w:rsid w:val="003B2ECF"/>
    <w:rsid w:val="003B3085"/>
    <w:rsid w:val="003B3162"/>
    <w:rsid w:val="003B3375"/>
    <w:rsid w:val="003B3402"/>
    <w:rsid w:val="003B34A0"/>
    <w:rsid w:val="003B3657"/>
    <w:rsid w:val="003B43DE"/>
    <w:rsid w:val="003B4CF6"/>
    <w:rsid w:val="003B5061"/>
    <w:rsid w:val="003B527C"/>
    <w:rsid w:val="003B530B"/>
    <w:rsid w:val="003B5393"/>
    <w:rsid w:val="003B5CF9"/>
    <w:rsid w:val="003B632D"/>
    <w:rsid w:val="003B65BC"/>
    <w:rsid w:val="003B6973"/>
    <w:rsid w:val="003B6DBA"/>
    <w:rsid w:val="003B764F"/>
    <w:rsid w:val="003B7851"/>
    <w:rsid w:val="003B7984"/>
    <w:rsid w:val="003B7BCA"/>
    <w:rsid w:val="003B7F7A"/>
    <w:rsid w:val="003C0399"/>
    <w:rsid w:val="003C0B64"/>
    <w:rsid w:val="003C0C87"/>
    <w:rsid w:val="003C11B8"/>
    <w:rsid w:val="003C1B91"/>
    <w:rsid w:val="003C2504"/>
    <w:rsid w:val="003C27A4"/>
    <w:rsid w:val="003C27E7"/>
    <w:rsid w:val="003C29D3"/>
    <w:rsid w:val="003C2C16"/>
    <w:rsid w:val="003C2E25"/>
    <w:rsid w:val="003C3F9B"/>
    <w:rsid w:val="003C43CD"/>
    <w:rsid w:val="003C52D1"/>
    <w:rsid w:val="003C5B14"/>
    <w:rsid w:val="003C5DB0"/>
    <w:rsid w:val="003C753B"/>
    <w:rsid w:val="003C794B"/>
    <w:rsid w:val="003C7B1E"/>
    <w:rsid w:val="003C7BD9"/>
    <w:rsid w:val="003D020E"/>
    <w:rsid w:val="003D06E6"/>
    <w:rsid w:val="003D0DAB"/>
    <w:rsid w:val="003D11D3"/>
    <w:rsid w:val="003D168C"/>
    <w:rsid w:val="003D1B7B"/>
    <w:rsid w:val="003D1CB1"/>
    <w:rsid w:val="003D1DD6"/>
    <w:rsid w:val="003D1EDA"/>
    <w:rsid w:val="003D2ACA"/>
    <w:rsid w:val="003D2E71"/>
    <w:rsid w:val="003D3149"/>
    <w:rsid w:val="003D3B8A"/>
    <w:rsid w:val="003D3E7D"/>
    <w:rsid w:val="003D40FF"/>
    <w:rsid w:val="003D4539"/>
    <w:rsid w:val="003D481E"/>
    <w:rsid w:val="003D4876"/>
    <w:rsid w:val="003D4C6E"/>
    <w:rsid w:val="003D4DEF"/>
    <w:rsid w:val="003D5249"/>
    <w:rsid w:val="003D5524"/>
    <w:rsid w:val="003D5CE0"/>
    <w:rsid w:val="003D61D7"/>
    <w:rsid w:val="003D654B"/>
    <w:rsid w:val="003D6C44"/>
    <w:rsid w:val="003D7159"/>
    <w:rsid w:val="003D7CF1"/>
    <w:rsid w:val="003E0784"/>
    <w:rsid w:val="003E0A65"/>
    <w:rsid w:val="003E10DC"/>
    <w:rsid w:val="003E117C"/>
    <w:rsid w:val="003E13E9"/>
    <w:rsid w:val="003E15BA"/>
    <w:rsid w:val="003E20AC"/>
    <w:rsid w:val="003E21D4"/>
    <w:rsid w:val="003E245A"/>
    <w:rsid w:val="003E2CD4"/>
    <w:rsid w:val="003E33CD"/>
    <w:rsid w:val="003E35BE"/>
    <w:rsid w:val="003E3607"/>
    <w:rsid w:val="003E3856"/>
    <w:rsid w:val="003E459E"/>
    <w:rsid w:val="003E45A1"/>
    <w:rsid w:val="003E502D"/>
    <w:rsid w:val="003E5499"/>
    <w:rsid w:val="003E565C"/>
    <w:rsid w:val="003E579E"/>
    <w:rsid w:val="003E57BE"/>
    <w:rsid w:val="003E5AAC"/>
    <w:rsid w:val="003E5E55"/>
    <w:rsid w:val="003E60A6"/>
    <w:rsid w:val="003E6800"/>
    <w:rsid w:val="003E6D91"/>
    <w:rsid w:val="003E6E2B"/>
    <w:rsid w:val="003E75A4"/>
    <w:rsid w:val="003E78D6"/>
    <w:rsid w:val="003E7C09"/>
    <w:rsid w:val="003E7CFE"/>
    <w:rsid w:val="003E7E40"/>
    <w:rsid w:val="003F0306"/>
    <w:rsid w:val="003F0481"/>
    <w:rsid w:val="003F0D13"/>
    <w:rsid w:val="003F1285"/>
    <w:rsid w:val="003F1A13"/>
    <w:rsid w:val="003F1CD3"/>
    <w:rsid w:val="003F1D2B"/>
    <w:rsid w:val="003F1DEF"/>
    <w:rsid w:val="003F1F07"/>
    <w:rsid w:val="003F249A"/>
    <w:rsid w:val="003F261B"/>
    <w:rsid w:val="003F2C54"/>
    <w:rsid w:val="003F2DAF"/>
    <w:rsid w:val="003F2E9C"/>
    <w:rsid w:val="003F30AD"/>
    <w:rsid w:val="003F323D"/>
    <w:rsid w:val="003F3326"/>
    <w:rsid w:val="003F3394"/>
    <w:rsid w:val="003F3581"/>
    <w:rsid w:val="003F3756"/>
    <w:rsid w:val="003F48B9"/>
    <w:rsid w:val="003F4DDF"/>
    <w:rsid w:val="003F4F4D"/>
    <w:rsid w:val="003F5643"/>
    <w:rsid w:val="003F569C"/>
    <w:rsid w:val="003F5AA2"/>
    <w:rsid w:val="003F6356"/>
    <w:rsid w:val="003F6563"/>
    <w:rsid w:val="003F6B40"/>
    <w:rsid w:val="003F6DF0"/>
    <w:rsid w:val="003F7763"/>
    <w:rsid w:val="003F7F7B"/>
    <w:rsid w:val="00400399"/>
    <w:rsid w:val="004005C3"/>
    <w:rsid w:val="00400793"/>
    <w:rsid w:val="00400BF4"/>
    <w:rsid w:val="004014CC"/>
    <w:rsid w:val="004018C9"/>
    <w:rsid w:val="00401E0E"/>
    <w:rsid w:val="00402059"/>
    <w:rsid w:val="004020BD"/>
    <w:rsid w:val="004020EA"/>
    <w:rsid w:val="004023B2"/>
    <w:rsid w:val="004026E2"/>
    <w:rsid w:val="0040302B"/>
    <w:rsid w:val="00403245"/>
    <w:rsid w:val="00403569"/>
    <w:rsid w:val="0040374C"/>
    <w:rsid w:val="004037BF"/>
    <w:rsid w:val="00403B10"/>
    <w:rsid w:val="00403B25"/>
    <w:rsid w:val="00403FCD"/>
    <w:rsid w:val="004044B8"/>
    <w:rsid w:val="00404506"/>
    <w:rsid w:val="00404EF3"/>
    <w:rsid w:val="00405326"/>
    <w:rsid w:val="00405424"/>
    <w:rsid w:val="00405A3A"/>
    <w:rsid w:val="00405A53"/>
    <w:rsid w:val="00405D27"/>
    <w:rsid w:val="00406252"/>
    <w:rsid w:val="00406445"/>
    <w:rsid w:val="004064B3"/>
    <w:rsid w:val="00406DFC"/>
    <w:rsid w:val="00406FAB"/>
    <w:rsid w:val="00407AB1"/>
    <w:rsid w:val="00407E1C"/>
    <w:rsid w:val="0040F28B"/>
    <w:rsid w:val="00411521"/>
    <w:rsid w:val="00411B12"/>
    <w:rsid w:val="004120F3"/>
    <w:rsid w:val="00412E4C"/>
    <w:rsid w:val="004132F6"/>
    <w:rsid w:val="004134A8"/>
    <w:rsid w:val="00413798"/>
    <w:rsid w:val="00413871"/>
    <w:rsid w:val="00413B93"/>
    <w:rsid w:val="00413CEE"/>
    <w:rsid w:val="004148AA"/>
    <w:rsid w:val="0041490F"/>
    <w:rsid w:val="00416203"/>
    <w:rsid w:val="0041648B"/>
    <w:rsid w:val="00416825"/>
    <w:rsid w:val="00416A60"/>
    <w:rsid w:val="00416BCA"/>
    <w:rsid w:val="00416E5F"/>
    <w:rsid w:val="0041725B"/>
    <w:rsid w:val="004178AE"/>
    <w:rsid w:val="00417A6B"/>
    <w:rsid w:val="004204B7"/>
    <w:rsid w:val="0042076F"/>
    <w:rsid w:val="00420777"/>
    <w:rsid w:val="00420BA1"/>
    <w:rsid w:val="00420CB9"/>
    <w:rsid w:val="00420E58"/>
    <w:rsid w:val="00420FB4"/>
    <w:rsid w:val="0042100B"/>
    <w:rsid w:val="004210B1"/>
    <w:rsid w:val="0042119F"/>
    <w:rsid w:val="00421364"/>
    <w:rsid w:val="00421585"/>
    <w:rsid w:val="00421C43"/>
    <w:rsid w:val="0042244A"/>
    <w:rsid w:val="004227B6"/>
    <w:rsid w:val="0042285F"/>
    <w:rsid w:val="00422873"/>
    <w:rsid w:val="00422A78"/>
    <w:rsid w:val="00422BD2"/>
    <w:rsid w:val="004231C1"/>
    <w:rsid w:val="004231F3"/>
    <w:rsid w:val="00423594"/>
    <w:rsid w:val="004238C2"/>
    <w:rsid w:val="00423BA7"/>
    <w:rsid w:val="00423FAD"/>
    <w:rsid w:val="00424B90"/>
    <w:rsid w:val="00425678"/>
    <w:rsid w:val="00425CC0"/>
    <w:rsid w:val="00426903"/>
    <w:rsid w:val="00426AA5"/>
    <w:rsid w:val="00426BBC"/>
    <w:rsid w:val="00427B93"/>
    <w:rsid w:val="00427C0E"/>
    <w:rsid w:val="0043002B"/>
    <w:rsid w:val="0043026F"/>
    <w:rsid w:val="00430301"/>
    <w:rsid w:val="00430602"/>
    <w:rsid w:val="00430DDB"/>
    <w:rsid w:val="00430FCF"/>
    <w:rsid w:val="00430FEC"/>
    <w:rsid w:val="00431492"/>
    <w:rsid w:val="004319CB"/>
    <w:rsid w:val="00431F3D"/>
    <w:rsid w:val="0043201C"/>
    <w:rsid w:val="00432FA6"/>
    <w:rsid w:val="00433206"/>
    <w:rsid w:val="00433420"/>
    <w:rsid w:val="0043361E"/>
    <w:rsid w:val="00433DE6"/>
    <w:rsid w:val="00434453"/>
    <w:rsid w:val="00434542"/>
    <w:rsid w:val="00434A16"/>
    <w:rsid w:val="00434DA2"/>
    <w:rsid w:val="00434F4B"/>
    <w:rsid w:val="004353BD"/>
    <w:rsid w:val="004353E3"/>
    <w:rsid w:val="00435547"/>
    <w:rsid w:val="00435622"/>
    <w:rsid w:val="0043593D"/>
    <w:rsid w:val="00435A6E"/>
    <w:rsid w:val="00435BEC"/>
    <w:rsid w:val="004363C5"/>
    <w:rsid w:val="0043668E"/>
    <w:rsid w:val="00436A9A"/>
    <w:rsid w:val="00436CEC"/>
    <w:rsid w:val="00436D90"/>
    <w:rsid w:val="00436EA7"/>
    <w:rsid w:val="00436FB2"/>
    <w:rsid w:val="004370A9"/>
    <w:rsid w:val="0043718D"/>
    <w:rsid w:val="00437338"/>
    <w:rsid w:val="004373C5"/>
    <w:rsid w:val="004376F8"/>
    <w:rsid w:val="00437BAE"/>
    <w:rsid w:val="00437C09"/>
    <w:rsid w:val="00437C85"/>
    <w:rsid w:val="0043CA82"/>
    <w:rsid w:val="0044056B"/>
    <w:rsid w:val="0044084F"/>
    <w:rsid w:val="00440DA7"/>
    <w:rsid w:val="004410EF"/>
    <w:rsid w:val="00441C56"/>
    <w:rsid w:val="00441EE0"/>
    <w:rsid w:val="004423F3"/>
    <w:rsid w:val="00442684"/>
    <w:rsid w:val="004427A4"/>
    <w:rsid w:val="00442A65"/>
    <w:rsid w:val="0044301A"/>
    <w:rsid w:val="004435AE"/>
    <w:rsid w:val="0044387B"/>
    <w:rsid w:val="00443CD0"/>
    <w:rsid w:val="00444311"/>
    <w:rsid w:val="00444B69"/>
    <w:rsid w:val="00445334"/>
    <w:rsid w:val="00445404"/>
    <w:rsid w:val="00445459"/>
    <w:rsid w:val="00445824"/>
    <w:rsid w:val="0044591F"/>
    <w:rsid w:val="00446180"/>
    <w:rsid w:val="004465A9"/>
    <w:rsid w:val="00446800"/>
    <w:rsid w:val="00446D13"/>
    <w:rsid w:val="0044757E"/>
    <w:rsid w:val="004477BA"/>
    <w:rsid w:val="0044791A"/>
    <w:rsid w:val="00447960"/>
    <w:rsid w:val="00447985"/>
    <w:rsid w:val="00447CA3"/>
    <w:rsid w:val="0045005F"/>
    <w:rsid w:val="00450065"/>
    <w:rsid w:val="004508FD"/>
    <w:rsid w:val="00450B2E"/>
    <w:rsid w:val="00451853"/>
    <w:rsid w:val="00451BB8"/>
    <w:rsid w:val="00451BD9"/>
    <w:rsid w:val="0045227B"/>
    <w:rsid w:val="004524DF"/>
    <w:rsid w:val="00452DCC"/>
    <w:rsid w:val="00453046"/>
    <w:rsid w:val="00453104"/>
    <w:rsid w:val="004532C9"/>
    <w:rsid w:val="00453C44"/>
    <w:rsid w:val="0045416B"/>
    <w:rsid w:val="004554AD"/>
    <w:rsid w:val="00455548"/>
    <w:rsid w:val="00455DAC"/>
    <w:rsid w:val="0045607C"/>
    <w:rsid w:val="004560A8"/>
    <w:rsid w:val="004561BA"/>
    <w:rsid w:val="0045632B"/>
    <w:rsid w:val="004563AC"/>
    <w:rsid w:val="004563DF"/>
    <w:rsid w:val="004568F4"/>
    <w:rsid w:val="00456BD6"/>
    <w:rsid w:val="00456C4D"/>
    <w:rsid w:val="00457022"/>
    <w:rsid w:val="0045776E"/>
    <w:rsid w:val="00457AC9"/>
    <w:rsid w:val="00457C65"/>
    <w:rsid w:val="00457E86"/>
    <w:rsid w:val="00457EB4"/>
    <w:rsid w:val="00457F4B"/>
    <w:rsid w:val="0045C07F"/>
    <w:rsid w:val="00460A42"/>
    <w:rsid w:val="004611D5"/>
    <w:rsid w:val="004614FD"/>
    <w:rsid w:val="004615A1"/>
    <w:rsid w:val="00461792"/>
    <w:rsid w:val="00461A78"/>
    <w:rsid w:val="00461C4B"/>
    <w:rsid w:val="00461F53"/>
    <w:rsid w:val="004622A1"/>
    <w:rsid w:val="00462724"/>
    <w:rsid w:val="00462CC7"/>
    <w:rsid w:val="00463986"/>
    <w:rsid w:val="00463990"/>
    <w:rsid w:val="00463B1F"/>
    <w:rsid w:val="00463E49"/>
    <w:rsid w:val="00464178"/>
    <w:rsid w:val="00464209"/>
    <w:rsid w:val="00464915"/>
    <w:rsid w:val="00464CA9"/>
    <w:rsid w:val="00465226"/>
    <w:rsid w:val="00465327"/>
    <w:rsid w:val="004656BD"/>
    <w:rsid w:val="0046575F"/>
    <w:rsid w:val="00465FE0"/>
    <w:rsid w:val="004660B8"/>
    <w:rsid w:val="004660F6"/>
    <w:rsid w:val="0046665D"/>
    <w:rsid w:val="0046683B"/>
    <w:rsid w:val="00466CFA"/>
    <w:rsid w:val="00466D36"/>
    <w:rsid w:val="0046702C"/>
    <w:rsid w:val="00467922"/>
    <w:rsid w:val="00467C91"/>
    <w:rsid w:val="00470140"/>
    <w:rsid w:val="0047084D"/>
    <w:rsid w:val="00470B15"/>
    <w:rsid w:val="00470EDD"/>
    <w:rsid w:val="00471610"/>
    <w:rsid w:val="004719C2"/>
    <w:rsid w:val="00471A72"/>
    <w:rsid w:val="00471BFD"/>
    <w:rsid w:val="00471D21"/>
    <w:rsid w:val="00471E65"/>
    <w:rsid w:val="00471F23"/>
    <w:rsid w:val="00472510"/>
    <w:rsid w:val="004726C7"/>
    <w:rsid w:val="00472783"/>
    <w:rsid w:val="00473647"/>
    <w:rsid w:val="00473800"/>
    <w:rsid w:val="00474058"/>
    <w:rsid w:val="00474A90"/>
    <w:rsid w:val="004756A5"/>
    <w:rsid w:val="004758C1"/>
    <w:rsid w:val="00475E38"/>
    <w:rsid w:val="00475EB4"/>
    <w:rsid w:val="00475EF5"/>
    <w:rsid w:val="00476D55"/>
    <w:rsid w:val="00476D6A"/>
    <w:rsid w:val="00476EB4"/>
    <w:rsid w:val="00476EC6"/>
    <w:rsid w:val="00477682"/>
    <w:rsid w:val="00477776"/>
    <w:rsid w:val="00477C13"/>
    <w:rsid w:val="00480154"/>
    <w:rsid w:val="00480E8C"/>
    <w:rsid w:val="004811D3"/>
    <w:rsid w:val="004814D4"/>
    <w:rsid w:val="00481568"/>
    <w:rsid w:val="004816FF"/>
    <w:rsid w:val="00481869"/>
    <w:rsid w:val="0048210B"/>
    <w:rsid w:val="00482854"/>
    <w:rsid w:val="004828C6"/>
    <w:rsid w:val="0048295B"/>
    <w:rsid w:val="00482A3F"/>
    <w:rsid w:val="004830F2"/>
    <w:rsid w:val="00483996"/>
    <w:rsid w:val="00483EB8"/>
    <w:rsid w:val="00483F1C"/>
    <w:rsid w:val="00484221"/>
    <w:rsid w:val="0048499F"/>
    <w:rsid w:val="00484DDE"/>
    <w:rsid w:val="00484F52"/>
    <w:rsid w:val="00487383"/>
    <w:rsid w:val="004875CD"/>
    <w:rsid w:val="00487D20"/>
    <w:rsid w:val="00487E63"/>
    <w:rsid w:val="004906B8"/>
    <w:rsid w:val="00490712"/>
    <w:rsid w:val="00490805"/>
    <w:rsid w:val="004909FE"/>
    <w:rsid w:val="00491E00"/>
    <w:rsid w:val="00492074"/>
    <w:rsid w:val="00492206"/>
    <w:rsid w:val="00492343"/>
    <w:rsid w:val="00492361"/>
    <w:rsid w:val="00492A06"/>
    <w:rsid w:val="00493410"/>
    <w:rsid w:val="00493654"/>
    <w:rsid w:val="00493798"/>
    <w:rsid w:val="00493DD5"/>
    <w:rsid w:val="00494056"/>
    <w:rsid w:val="004941BB"/>
    <w:rsid w:val="004942D4"/>
    <w:rsid w:val="0049447C"/>
    <w:rsid w:val="00494860"/>
    <w:rsid w:val="00494DCA"/>
    <w:rsid w:val="0049579C"/>
    <w:rsid w:val="00495DB9"/>
    <w:rsid w:val="00496A32"/>
    <w:rsid w:val="00496B19"/>
    <w:rsid w:val="00496E2E"/>
    <w:rsid w:val="0049722F"/>
    <w:rsid w:val="00497A4B"/>
    <w:rsid w:val="00497E96"/>
    <w:rsid w:val="004A11F8"/>
    <w:rsid w:val="004A12F8"/>
    <w:rsid w:val="004A1CCB"/>
    <w:rsid w:val="004A204D"/>
    <w:rsid w:val="004A246E"/>
    <w:rsid w:val="004A28D1"/>
    <w:rsid w:val="004A2CE3"/>
    <w:rsid w:val="004A2DE6"/>
    <w:rsid w:val="004A2E45"/>
    <w:rsid w:val="004A30D3"/>
    <w:rsid w:val="004A4260"/>
    <w:rsid w:val="004A49EB"/>
    <w:rsid w:val="004A4D69"/>
    <w:rsid w:val="004A4FE1"/>
    <w:rsid w:val="004A5024"/>
    <w:rsid w:val="004A514F"/>
    <w:rsid w:val="004A53DD"/>
    <w:rsid w:val="004A5C29"/>
    <w:rsid w:val="004A664B"/>
    <w:rsid w:val="004A6682"/>
    <w:rsid w:val="004A6689"/>
    <w:rsid w:val="004A697C"/>
    <w:rsid w:val="004A72C2"/>
    <w:rsid w:val="004A741A"/>
    <w:rsid w:val="004B0206"/>
    <w:rsid w:val="004B0924"/>
    <w:rsid w:val="004B0A05"/>
    <w:rsid w:val="004B0C5E"/>
    <w:rsid w:val="004B0FF4"/>
    <w:rsid w:val="004B127A"/>
    <w:rsid w:val="004B12C5"/>
    <w:rsid w:val="004B15EC"/>
    <w:rsid w:val="004B1657"/>
    <w:rsid w:val="004B1C50"/>
    <w:rsid w:val="004B1CFB"/>
    <w:rsid w:val="004B219D"/>
    <w:rsid w:val="004B2A22"/>
    <w:rsid w:val="004B2BCD"/>
    <w:rsid w:val="004B2E2E"/>
    <w:rsid w:val="004B33D1"/>
    <w:rsid w:val="004B3CE3"/>
    <w:rsid w:val="004B3E36"/>
    <w:rsid w:val="004B4331"/>
    <w:rsid w:val="004B4929"/>
    <w:rsid w:val="004B4B94"/>
    <w:rsid w:val="004B4BC0"/>
    <w:rsid w:val="004B521A"/>
    <w:rsid w:val="004B526E"/>
    <w:rsid w:val="004B5804"/>
    <w:rsid w:val="004B59EA"/>
    <w:rsid w:val="004B5A09"/>
    <w:rsid w:val="004B6255"/>
    <w:rsid w:val="004B63D7"/>
    <w:rsid w:val="004B6571"/>
    <w:rsid w:val="004B674E"/>
    <w:rsid w:val="004B719D"/>
    <w:rsid w:val="004B71C1"/>
    <w:rsid w:val="004B726A"/>
    <w:rsid w:val="004B74AA"/>
    <w:rsid w:val="004B74F9"/>
    <w:rsid w:val="004C09B3"/>
    <w:rsid w:val="004C09D0"/>
    <w:rsid w:val="004C127B"/>
    <w:rsid w:val="004C187E"/>
    <w:rsid w:val="004C1B37"/>
    <w:rsid w:val="004C1BB3"/>
    <w:rsid w:val="004C1CFC"/>
    <w:rsid w:val="004C1E5F"/>
    <w:rsid w:val="004C22CC"/>
    <w:rsid w:val="004C27A2"/>
    <w:rsid w:val="004C2FFF"/>
    <w:rsid w:val="004C3B69"/>
    <w:rsid w:val="004C3C59"/>
    <w:rsid w:val="004C4263"/>
    <w:rsid w:val="004C43FF"/>
    <w:rsid w:val="004C5195"/>
    <w:rsid w:val="004C523C"/>
    <w:rsid w:val="004C54EA"/>
    <w:rsid w:val="004C5585"/>
    <w:rsid w:val="004C5BBC"/>
    <w:rsid w:val="004C5C4A"/>
    <w:rsid w:val="004C5D22"/>
    <w:rsid w:val="004C5E0C"/>
    <w:rsid w:val="004C5EC4"/>
    <w:rsid w:val="004C629E"/>
    <w:rsid w:val="004C65B8"/>
    <w:rsid w:val="004C66D4"/>
    <w:rsid w:val="004C6A55"/>
    <w:rsid w:val="004C73E1"/>
    <w:rsid w:val="004C7BEB"/>
    <w:rsid w:val="004C7DBB"/>
    <w:rsid w:val="004C7EFB"/>
    <w:rsid w:val="004D0061"/>
    <w:rsid w:val="004D0423"/>
    <w:rsid w:val="004D04DE"/>
    <w:rsid w:val="004D0848"/>
    <w:rsid w:val="004D102A"/>
    <w:rsid w:val="004D138B"/>
    <w:rsid w:val="004D14D2"/>
    <w:rsid w:val="004D1FE9"/>
    <w:rsid w:val="004D2403"/>
    <w:rsid w:val="004D2A68"/>
    <w:rsid w:val="004D2BA7"/>
    <w:rsid w:val="004D2DF5"/>
    <w:rsid w:val="004D3023"/>
    <w:rsid w:val="004D3175"/>
    <w:rsid w:val="004D3707"/>
    <w:rsid w:val="004D37E0"/>
    <w:rsid w:val="004D3AC3"/>
    <w:rsid w:val="004D3B46"/>
    <w:rsid w:val="004D3B4C"/>
    <w:rsid w:val="004D406C"/>
    <w:rsid w:val="004D449B"/>
    <w:rsid w:val="004D4DE5"/>
    <w:rsid w:val="004D539C"/>
    <w:rsid w:val="004D55A6"/>
    <w:rsid w:val="004D5C6A"/>
    <w:rsid w:val="004D663F"/>
    <w:rsid w:val="004D67F4"/>
    <w:rsid w:val="004D68EE"/>
    <w:rsid w:val="004D6A63"/>
    <w:rsid w:val="004D6D18"/>
    <w:rsid w:val="004D6E8F"/>
    <w:rsid w:val="004D7530"/>
    <w:rsid w:val="004D75AA"/>
    <w:rsid w:val="004D7CBD"/>
    <w:rsid w:val="004E0052"/>
    <w:rsid w:val="004E007C"/>
    <w:rsid w:val="004E022D"/>
    <w:rsid w:val="004E026B"/>
    <w:rsid w:val="004E046C"/>
    <w:rsid w:val="004E0A85"/>
    <w:rsid w:val="004E0C71"/>
    <w:rsid w:val="004E0ED3"/>
    <w:rsid w:val="004E1A0C"/>
    <w:rsid w:val="004E1C47"/>
    <w:rsid w:val="004E2058"/>
    <w:rsid w:val="004E20F7"/>
    <w:rsid w:val="004E2DD8"/>
    <w:rsid w:val="004E2E2E"/>
    <w:rsid w:val="004E3067"/>
    <w:rsid w:val="004E35EE"/>
    <w:rsid w:val="004E387A"/>
    <w:rsid w:val="004E42D7"/>
    <w:rsid w:val="004E4AA8"/>
    <w:rsid w:val="004E4ADD"/>
    <w:rsid w:val="004E4CED"/>
    <w:rsid w:val="004E4DE8"/>
    <w:rsid w:val="004E5123"/>
    <w:rsid w:val="004E5386"/>
    <w:rsid w:val="004E594A"/>
    <w:rsid w:val="004E5B86"/>
    <w:rsid w:val="004E5B90"/>
    <w:rsid w:val="004E5C98"/>
    <w:rsid w:val="004E5E5E"/>
    <w:rsid w:val="004E604D"/>
    <w:rsid w:val="004E6366"/>
    <w:rsid w:val="004E6378"/>
    <w:rsid w:val="004E643D"/>
    <w:rsid w:val="004E6720"/>
    <w:rsid w:val="004E6880"/>
    <w:rsid w:val="004E6E80"/>
    <w:rsid w:val="004E7E74"/>
    <w:rsid w:val="004F115F"/>
    <w:rsid w:val="004F18A9"/>
    <w:rsid w:val="004F20D5"/>
    <w:rsid w:val="004F2813"/>
    <w:rsid w:val="004F3826"/>
    <w:rsid w:val="004F474E"/>
    <w:rsid w:val="004F476D"/>
    <w:rsid w:val="004F47DE"/>
    <w:rsid w:val="004F498F"/>
    <w:rsid w:val="004F546C"/>
    <w:rsid w:val="004F66BE"/>
    <w:rsid w:val="004F69CD"/>
    <w:rsid w:val="004F7280"/>
    <w:rsid w:val="004F797F"/>
    <w:rsid w:val="004F7B97"/>
    <w:rsid w:val="004F7DB4"/>
    <w:rsid w:val="004F7E63"/>
    <w:rsid w:val="00500021"/>
    <w:rsid w:val="00500471"/>
    <w:rsid w:val="00500A21"/>
    <w:rsid w:val="00501B14"/>
    <w:rsid w:val="00502212"/>
    <w:rsid w:val="00502837"/>
    <w:rsid w:val="00502AFF"/>
    <w:rsid w:val="00503229"/>
    <w:rsid w:val="005036FD"/>
    <w:rsid w:val="0050389A"/>
    <w:rsid w:val="00503A44"/>
    <w:rsid w:val="00504028"/>
    <w:rsid w:val="0050406E"/>
    <w:rsid w:val="0050460D"/>
    <w:rsid w:val="0050471B"/>
    <w:rsid w:val="00504807"/>
    <w:rsid w:val="005051E2"/>
    <w:rsid w:val="0050520C"/>
    <w:rsid w:val="00505F8A"/>
    <w:rsid w:val="00505FFB"/>
    <w:rsid w:val="00506046"/>
    <w:rsid w:val="005064C5"/>
    <w:rsid w:val="00506749"/>
    <w:rsid w:val="0050728B"/>
    <w:rsid w:val="0050732A"/>
    <w:rsid w:val="005075B8"/>
    <w:rsid w:val="00507A28"/>
    <w:rsid w:val="005100F5"/>
    <w:rsid w:val="0051067A"/>
    <w:rsid w:val="005110DC"/>
    <w:rsid w:val="00511145"/>
    <w:rsid w:val="00511C49"/>
    <w:rsid w:val="00511C98"/>
    <w:rsid w:val="00512353"/>
    <w:rsid w:val="00513200"/>
    <w:rsid w:val="005136DA"/>
    <w:rsid w:val="00513971"/>
    <w:rsid w:val="005145C2"/>
    <w:rsid w:val="005145FB"/>
    <w:rsid w:val="00514E6D"/>
    <w:rsid w:val="00515033"/>
    <w:rsid w:val="005150D6"/>
    <w:rsid w:val="00515140"/>
    <w:rsid w:val="0051555F"/>
    <w:rsid w:val="00515E6C"/>
    <w:rsid w:val="00515FDE"/>
    <w:rsid w:val="00515FF1"/>
    <w:rsid w:val="005163B9"/>
    <w:rsid w:val="005167F1"/>
    <w:rsid w:val="005169D0"/>
    <w:rsid w:val="00516C0B"/>
    <w:rsid w:val="00516CB4"/>
    <w:rsid w:val="0051730B"/>
    <w:rsid w:val="00520368"/>
    <w:rsid w:val="005206E3"/>
    <w:rsid w:val="00520F15"/>
    <w:rsid w:val="005211DC"/>
    <w:rsid w:val="00521663"/>
    <w:rsid w:val="0052168C"/>
    <w:rsid w:val="00521A6C"/>
    <w:rsid w:val="0052264E"/>
    <w:rsid w:val="00522E84"/>
    <w:rsid w:val="005230D0"/>
    <w:rsid w:val="005230FB"/>
    <w:rsid w:val="0052316D"/>
    <w:rsid w:val="0052458A"/>
    <w:rsid w:val="005245D1"/>
    <w:rsid w:val="0052487E"/>
    <w:rsid w:val="00524C7D"/>
    <w:rsid w:val="00525266"/>
    <w:rsid w:val="00525EE9"/>
    <w:rsid w:val="00525FA8"/>
    <w:rsid w:val="00526510"/>
    <w:rsid w:val="00526621"/>
    <w:rsid w:val="00526A03"/>
    <w:rsid w:val="00526A0E"/>
    <w:rsid w:val="005271BD"/>
    <w:rsid w:val="00527250"/>
    <w:rsid w:val="005274A2"/>
    <w:rsid w:val="005277FF"/>
    <w:rsid w:val="00527D92"/>
    <w:rsid w:val="00527DBC"/>
    <w:rsid w:val="0053040B"/>
    <w:rsid w:val="00530712"/>
    <w:rsid w:val="0053077C"/>
    <w:rsid w:val="00531195"/>
    <w:rsid w:val="0053199C"/>
    <w:rsid w:val="00531A31"/>
    <w:rsid w:val="00531F56"/>
    <w:rsid w:val="00531FB6"/>
    <w:rsid w:val="005324E0"/>
    <w:rsid w:val="00532AED"/>
    <w:rsid w:val="00532E47"/>
    <w:rsid w:val="00532E65"/>
    <w:rsid w:val="005332EF"/>
    <w:rsid w:val="0053353C"/>
    <w:rsid w:val="00533D4B"/>
    <w:rsid w:val="00534419"/>
    <w:rsid w:val="00534B3E"/>
    <w:rsid w:val="00535BF9"/>
    <w:rsid w:val="005363C0"/>
    <w:rsid w:val="0053641C"/>
    <w:rsid w:val="005365CB"/>
    <w:rsid w:val="00536EA9"/>
    <w:rsid w:val="0053712C"/>
    <w:rsid w:val="005371AE"/>
    <w:rsid w:val="005374F9"/>
    <w:rsid w:val="00537D2F"/>
    <w:rsid w:val="0054029F"/>
    <w:rsid w:val="0054052B"/>
    <w:rsid w:val="00540804"/>
    <w:rsid w:val="0054097D"/>
    <w:rsid w:val="00541DD0"/>
    <w:rsid w:val="00542017"/>
    <w:rsid w:val="00542BFE"/>
    <w:rsid w:val="00542E8A"/>
    <w:rsid w:val="00543197"/>
    <w:rsid w:val="00543647"/>
    <w:rsid w:val="00544953"/>
    <w:rsid w:val="00544A81"/>
    <w:rsid w:val="00545101"/>
    <w:rsid w:val="0054566B"/>
    <w:rsid w:val="0054677B"/>
    <w:rsid w:val="005470BC"/>
    <w:rsid w:val="005475EC"/>
    <w:rsid w:val="00547C1C"/>
    <w:rsid w:val="00547FD3"/>
    <w:rsid w:val="0055054C"/>
    <w:rsid w:val="005511AC"/>
    <w:rsid w:val="0055153E"/>
    <w:rsid w:val="005519D5"/>
    <w:rsid w:val="00552398"/>
    <w:rsid w:val="0055239C"/>
    <w:rsid w:val="00552787"/>
    <w:rsid w:val="00552B11"/>
    <w:rsid w:val="00552B1A"/>
    <w:rsid w:val="005531C1"/>
    <w:rsid w:val="00553B3C"/>
    <w:rsid w:val="00553BAE"/>
    <w:rsid w:val="00553C7B"/>
    <w:rsid w:val="00554C45"/>
    <w:rsid w:val="00554CAA"/>
    <w:rsid w:val="00554CB8"/>
    <w:rsid w:val="00554E8C"/>
    <w:rsid w:val="005554D6"/>
    <w:rsid w:val="00556286"/>
    <w:rsid w:val="00556947"/>
    <w:rsid w:val="00556A54"/>
    <w:rsid w:val="00556E88"/>
    <w:rsid w:val="0056058E"/>
    <w:rsid w:val="0056061A"/>
    <w:rsid w:val="00560E11"/>
    <w:rsid w:val="00561F89"/>
    <w:rsid w:val="0056234F"/>
    <w:rsid w:val="005623AC"/>
    <w:rsid w:val="0056291A"/>
    <w:rsid w:val="00562D31"/>
    <w:rsid w:val="00562E68"/>
    <w:rsid w:val="00562F98"/>
    <w:rsid w:val="005634E5"/>
    <w:rsid w:val="00563FFA"/>
    <w:rsid w:val="00564340"/>
    <w:rsid w:val="00564406"/>
    <w:rsid w:val="00564696"/>
    <w:rsid w:val="005646FC"/>
    <w:rsid w:val="00564863"/>
    <w:rsid w:val="005651A6"/>
    <w:rsid w:val="005651A8"/>
    <w:rsid w:val="005656B8"/>
    <w:rsid w:val="00565AFF"/>
    <w:rsid w:val="00565B3F"/>
    <w:rsid w:val="00565F36"/>
    <w:rsid w:val="00566315"/>
    <w:rsid w:val="005667B2"/>
    <w:rsid w:val="005669B6"/>
    <w:rsid w:val="00566D9B"/>
    <w:rsid w:val="005673D4"/>
    <w:rsid w:val="005673FB"/>
    <w:rsid w:val="0056766F"/>
    <w:rsid w:val="00567C44"/>
    <w:rsid w:val="0057015D"/>
    <w:rsid w:val="00570F62"/>
    <w:rsid w:val="0057183B"/>
    <w:rsid w:val="0057189F"/>
    <w:rsid w:val="00571BB7"/>
    <w:rsid w:val="00572055"/>
    <w:rsid w:val="005722FB"/>
    <w:rsid w:val="00572484"/>
    <w:rsid w:val="0057249E"/>
    <w:rsid w:val="005724A8"/>
    <w:rsid w:val="0057277E"/>
    <w:rsid w:val="00572B10"/>
    <w:rsid w:val="00573207"/>
    <w:rsid w:val="00573E1D"/>
    <w:rsid w:val="00574449"/>
    <w:rsid w:val="00574732"/>
    <w:rsid w:val="005749CF"/>
    <w:rsid w:val="005749F0"/>
    <w:rsid w:val="00574BE1"/>
    <w:rsid w:val="00575486"/>
    <w:rsid w:val="00575E43"/>
    <w:rsid w:val="0057620C"/>
    <w:rsid w:val="00576F57"/>
    <w:rsid w:val="00576FA8"/>
    <w:rsid w:val="0057752C"/>
    <w:rsid w:val="00577EE0"/>
    <w:rsid w:val="005800C5"/>
    <w:rsid w:val="005802C9"/>
    <w:rsid w:val="00580645"/>
    <w:rsid w:val="00580A0E"/>
    <w:rsid w:val="00580C35"/>
    <w:rsid w:val="00581874"/>
    <w:rsid w:val="00581B66"/>
    <w:rsid w:val="005822F2"/>
    <w:rsid w:val="005826E5"/>
    <w:rsid w:val="00582899"/>
    <w:rsid w:val="00582B3D"/>
    <w:rsid w:val="00582FAA"/>
    <w:rsid w:val="00583C70"/>
    <w:rsid w:val="00583FFD"/>
    <w:rsid w:val="00584195"/>
    <w:rsid w:val="0058429C"/>
    <w:rsid w:val="00584B30"/>
    <w:rsid w:val="00584F73"/>
    <w:rsid w:val="00585750"/>
    <w:rsid w:val="00585C99"/>
    <w:rsid w:val="0058618C"/>
    <w:rsid w:val="005866B1"/>
    <w:rsid w:val="0058673E"/>
    <w:rsid w:val="00586D7F"/>
    <w:rsid w:val="00586FDD"/>
    <w:rsid w:val="00587115"/>
    <w:rsid w:val="00587120"/>
    <w:rsid w:val="00587577"/>
    <w:rsid w:val="005879F5"/>
    <w:rsid w:val="00587FFD"/>
    <w:rsid w:val="00590221"/>
    <w:rsid w:val="00590565"/>
    <w:rsid w:val="005906DB"/>
    <w:rsid w:val="005907E3"/>
    <w:rsid w:val="00590CF6"/>
    <w:rsid w:val="00591D68"/>
    <w:rsid w:val="00591DC2"/>
    <w:rsid w:val="00592268"/>
    <w:rsid w:val="0059257D"/>
    <w:rsid w:val="00592C37"/>
    <w:rsid w:val="00592C82"/>
    <w:rsid w:val="0059310E"/>
    <w:rsid w:val="00593220"/>
    <w:rsid w:val="005938FB"/>
    <w:rsid w:val="00593E0F"/>
    <w:rsid w:val="00593E49"/>
    <w:rsid w:val="00593ECF"/>
    <w:rsid w:val="005941CC"/>
    <w:rsid w:val="00594647"/>
    <w:rsid w:val="00594B4D"/>
    <w:rsid w:val="00594F43"/>
    <w:rsid w:val="005957BB"/>
    <w:rsid w:val="00595BF4"/>
    <w:rsid w:val="005962ED"/>
    <w:rsid w:val="005965C5"/>
    <w:rsid w:val="00596715"/>
    <w:rsid w:val="005969BF"/>
    <w:rsid w:val="005969E8"/>
    <w:rsid w:val="00596F3B"/>
    <w:rsid w:val="00597489"/>
    <w:rsid w:val="005976BA"/>
    <w:rsid w:val="00597751"/>
    <w:rsid w:val="00597AE4"/>
    <w:rsid w:val="005A0343"/>
    <w:rsid w:val="005A0747"/>
    <w:rsid w:val="005A07B0"/>
    <w:rsid w:val="005A08AA"/>
    <w:rsid w:val="005A09CD"/>
    <w:rsid w:val="005A0E03"/>
    <w:rsid w:val="005A151D"/>
    <w:rsid w:val="005A1A53"/>
    <w:rsid w:val="005A1B97"/>
    <w:rsid w:val="005A1B9A"/>
    <w:rsid w:val="005A22B2"/>
    <w:rsid w:val="005A2493"/>
    <w:rsid w:val="005A2885"/>
    <w:rsid w:val="005A2E1B"/>
    <w:rsid w:val="005A380E"/>
    <w:rsid w:val="005A3A89"/>
    <w:rsid w:val="005A3B4E"/>
    <w:rsid w:val="005A4217"/>
    <w:rsid w:val="005A457F"/>
    <w:rsid w:val="005A4765"/>
    <w:rsid w:val="005A5357"/>
    <w:rsid w:val="005A549F"/>
    <w:rsid w:val="005A54F3"/>
    <w:rsid w:val="005A5A3C"/>
    <w:rsid w:val="005A5B7C"/>
    <w:rsid w:val="005A5E97"/>
    <w:rsid w:val="005A6164"/>
    <w:rsid w:val="005A6528"/>
    <w:rsid w:val="005A68AD"/>
    <w:rsid w:val="005A68C8"/>
    <w:rsid w:val="005A6F1A"/>
    <w:rsid w:val="005A7045"/>
    <w:rsid w:val="005A75D8"/>
    <w:rsid w:val="005A799E"/>
    <w:rsid w:val="005A79A6"/>
    <w:rsid w:val="005B0953"/>
    <w:rsid w:val="005B0C82"/>
    <w:rsid w:val="005B0F8F"/>
    <w:rsid w:val="005B10A0"/>
    <w:rsid w:val="005B1285"/>
    <w:rsid w:val="005B1C7F"/>
    <w:rsid w:val="005B1DF7"/>
    <w:rsid w:val="005B1F7E"/>
    <w:rsid w:val="005B217B"/>
    <w:rsid w:val="005B23A1"/>
    <w:rsid w:val="005B25FF"/>
    <w:rsid w:val="005B264B"/>
    <w:rsid w:val="005B27BB"/>
    <w:rsid w:val="005B2E88"/>
    <w:rsid w:val="005B31ED"/>
    <w:rsid w:val="005B3206"/>
    <w:rsid w:val="005B421E"/>
    <w:rsid w:val="005B4335"/>
    <w:rsid w:val="005B48DA"/>
    <w:rsid w:val="005B5113"/>
    <w:rsid w:val="005B59FF"/>
    <w:rsid w:val="005B66E3"/>
    <w:rsid w:val="005B70B2"/>
    <w:rsid w:val="005B72B3"/>
    <w:rsid w:val="005B72E7"/>
    <w:rsid w:val="005B733B"/>
    <w:rsid w:val="005B7563"/>
    <w:rsid w:val="005B76EC"/>
    <w:rsid w:val="005B7A30"/>
    <w:rsid w:val="005B7B6E"/>
    <w:rsid w:val="005B7C3D"/>
    <w:rsid w:val="005C01EF"/>
    <w:rsid w:val="005C067B"/>
    <w:rsid w:val="005C0C08"/>
    <w:rsid w:val="005C1D32"/>
    <w:rsid w:val="005C1D8D"/>
    <w:rsid w:val="005C219E"/>
    <w:rsid w:val="005C2234"/>
    <w:rsid w:val="005C368F"/>
    <w:rsid w:val="005C36DA"/>
    <w:rsid w:val="005C3AD0"/>
    <w:rsid w:val="005C3F6A"/>
    <w:rsid w:val="005C40E9"/>
    <w:rsid w:val="005C4C4A"/>
    <w:rsid w:val="005C4CBA"/>
    <w:rsid w:val="005C5166"/>
    <w:rsid w:val="005C5652"/>
    <w:rsid w:val="005C599B"/>
    <w:rsid w:val="005C67C1"/>
    <w:rsid w:val="005C6B00"/>
    <w:rsid w:val="005C6C5A"/>
    <w:rsid w:val="005C6E58"/>
    <w:rsid w:val="005C6E5C"/>
    <w:rsid w:val="005C746E"/>
    <w:rsid w:val="005D05E5"/>
    <w:rsid w:val="005D105D"/>
    <w:rsid w:val="005D1765"/>
    <w:rsid w:val="005D256F"/>
    <w:rsid w:val="005D3361"/>
    <w:rsid w:val="005D39AF"/>
    <w:rsid w:val="005D414F"/>
    <w:rsid w:val="005D4812"/>
    <w:rsid w:val="005D4CD1"/>
    <w:rsid w:val="005D533D"/>
    <w:rsid w:val="005D575C"/>
    <w:rsid w:val="005D6446"/>
    <w:rsid w:val="005D650E"/>
    <w:rsid w:val="005D669C"/>
    <w:rsid w:val="005D6720"/>
    <w:rsid w:val="005D6B39"/>
    <w:rsid w:val="005D6FE8"/>
    <w:rsid w:val="005D73E8"/>
    <w:rsid w:val="005D7B29"/>
    <w:rsid w:val="005E0BB6"/>
    <w:rsid w:val="005E0DBB"/>
    <w:rsid w:val="005E0E54"/>
    <w:rsid w:val="005E0F90"/>
    <w:rsid w:val="005E10C4"/>
    <w:rsid w:val="005E11DF"/>
    <w:rsid w:val="005E138E"/>
    <w:rsid w:val="005E13D6"/>
    <w:rsid w:val="005E188F"/>
    <w:rsid w:val="005E2572"/>
    <w:rsid w:val="005E2810"/>
    <w:rsid w:val="005E2F1B"/>
    <w:rsid w:val="005E3298"/>
    <w:rsid w:val="005E3841"/>
    <w:rsid w:val="005E3BF5"/>
    <w:rsid w:val="005E3D15"/>
    <w:rsid w:val="005E410F"/>
    <w:rsid w:val="005E4333"/>
    <w:rsid w:val="005E46D2"/>
    <w:rsid w:val="005E46EE"/>
    <w:rsid w:val="005E4F67"/>
    <w:rsid w:val="005E539E"/>
    <w:rsid w:val="005E5E35"/>
    <w:rsid w:val="005E60C6"/>
    <w:rsid w:val="005E6B0E"/>
    <w:rsid w:val="005E6F17"/>
    <w:rsid w:val="005E7409"/>
    <w:rsid w:val="005E7B1F"/>
    <w:rsid w:val="005E7DF1"/>
    <w:rsid w:val="005E7EBF"/>
    <w:rsid w:val="005F01CE"/>
    <w:rsid w:val="005F0469"/>
    <w:rsid w:val="005F068B"/>
    <w:rsid w:val="005F078B"/>
    <w:rsid w:val="005F0863"/>
    <w:rsid w:val="005F11AF"/>
    <w:rsid w:val="005F1220"/>
    <w:rsid w:val="005F1522"/>
    <w:rsid w:val="005F2611"/>
    <w:rsid w:val="005F2B27"/>
    <w:rsid w:val="005F2C9C"/>
    <w:rsid w:val="005F31D4"/>
    <w:rsid w:val="005F3A31"/>
    <w:rsid w:val="005F4549"/>
    <w:rsid w:val="005F4977"/>
    <w:rsid w:val="005F49FA"/>
    <w:rsid w:val="005F4DF1"/>
    <w:rsid w:val="005F5144"/>
    <w:rsid w:val="005F543C"/>
    <w:rsid w:val="005F59D1"/>
    <w:rsid w:val="005F5C47"/>
    <w:rsid w:val="005F6466"/>
    <w:rsid w:val="005F6801"/>
    <w:rsid w:val="005F6A50"/>
    <w:rsid w:val="005F6B6C"/>
    <w:rsid w:val="005F7769"/>
    <w:rsid w:val="0060011D"/>
    <w:rsid w:val="00600541"/>
    <w:rsid w:val="00601233"/>
    <w:rsid w:val="00601BD2"/>
    <w:rsid w:val="00601CA5"/>
    <w:rsid w:val="00601D44"/>
    <w:rsid w:val="00601E8F"/>
    <w:rsid w:val="0060223A"/>
    <w:rsid w:val="00602620"/>
    <w:rsid w:val="006029DF"/>
    <w:rsid w:val="00602AB9"/>
    <w:rsid w:val="00602D55"/>
    <w:rsid w:val="00602F11"/>
    <w:rsid w:val="0060401A"/>
    <w:rsid w:val="006040C2"/>
    <w:rsid w:val="00604A6C"/>
    <w:rsid w:val="00604D5B"/>
    <w:rsid w:val="0060621B"/>
    <w:rsid w:val="006067C1"/>
    <w:rsid w:val="00606A5A"/>
    <w:rsid w:val="00606BC0"/>
    <w:rsid w:val="00606E7F"/>
    <w:rsid w:val="00606FEC"/>
    <w:rsid w:val="00607398"/>
    <w:rsid w:val="00610F7F"/>
    <w:rsid w:val="006118A3"/>
    <w:rsid w:val="00611CA3"/>
    <w:rsid w:val="00611E79"/>
    <w:rsid w:val="006126C8"/>
    <w:rsid w:val="0061277B"/>
    <w:rsid w:val="006127C3"/>
    <w:rsid w:val="00612907"/>
    <w:rsid w:val="00612E95"/>
    <w:rsid w:val="00613D95"/>
    <w:rsid w:val="00614116"/>
    <w:rsid w:val="006141D2"/>
    <w:rsid w:val="0061440C"/>
    <w:rsid w:val="0061486E"/>
    <w:rsid w:val="00614AF0"/>
    <w:rsid w:val="00614D3E"/>
    <w:rsid w:val="00615196"/>
    <w:rsid w:val="00615E19"/>
    <w:rsid w:val="00615FB2"/>
    <w:rsid w:val="0061659F"/>
    <w:rsid w:val="00616666"/>
    <w:rsid w:val="006166FA"/>
    <w:rsid w:val="00616920"/>
    <w:rsid w:val="006174FA"/>
    <w:rsid w:val="006178A5"/>
    <w:rsid w:val="00617A50"/>
    <w:rsid w:val="00617D00"/>
    <w:rsid w:val="00620965"/>
    <w:rsid w:val="00620B50"/>
    <w:rsid w:val="00620E61"/>
    <w:rsid w:val="00621286"/>
    <w:rsid w:val="0062141D"/>
    <w:rsid w:val="00621A50"/>
    <w:rsid w:val="00622845"/>
    <w:rsid w:val="00622C86"/>
    <w:rsid w:val="00622E63"/>
    <w:rsid w:val="00622E6F"/>
    <w:rsid w:val="00622FAD"/>
    <w:rsid w:val="00623191"/>
    <w:rsid w:val="006233DB"/>
    <w:rsid w:val="00623495"/>
    <w:rsid w:val="006238FC"/>
    <w:rsid w:val="00623BB6"/>
    <w:rsid w:val="00623EB7"/>
    <w:rsid w:val="00624407"/>
    <w:rsid w:val="0062478D"/>
    <w:rsid w:val="00624E55"/>
    <w:rsid w:val="006252B2"/>
    <w:rsid w:val="00625D36"/>
    <w:rsid w:val="00625EBC"/>
    <w:rsid w:val="00626574"/>
    <w:rsid w:val="006268BB"/>
    <w:rsid w:val="00626906"/>
    <w:rsid w:val="00627428"/>
    <w:rsid w:val="00627792"/>
    <w:rsid w:val="006279DD"/>
    <w:rsid w:val="00627FDE"/>
    <w:rsid w:val="006305AF"/>
    <w:rsid w:val="006309BD"/>
    <w:rsid w:val="0063111F"/>
    <w:rsid w:val="0063180C"/>
    <w:rsid w:val="00631FDD"/>
    <w:rsid w:val="00632272"/>
    <w:rsid w:val="00632324"/>
    <w:rsid w:val="006324AA"/>
    <w:rsid w:val="00632DCF"/>
    <w:rsid w:val="00632E90"/>
    <w:rsid w:val="006337E2"/>
    <w:rsid w:val="006347CB"/>
    <w:rsid w:val="006352F5"/>
    <w:rsid w:val="0063538E"/>
    <w:rsid w:val="006358CF"/>
    <w:rsid w:val="00635A26"/>
    <w:rsid w:val="006361E6"/>
    <w:rsid w:val="006362E1"/>
    <w:rsid w:val="006363BE"/>
    <w:rsid w:val="00636666"/>
    <w:rsid w:val="006369D7"/>
    <w:rsid w:val="00637076"/>
    <w:rsid w:val="0063745F"/>
    <w:rsid w:val="006375F1"/>
    <w:rsid w:val="00637724"/>
    <w:rsid w:val="00637738"/>
    <w:rsid w:val="00637776"/>
    <w:rsid w:val="00637B37"/>
    <w:rsid w:val="00637EEF"/>
    <w:rsid w:val="00637F39"/>
    <w:rsid w:val="00640094"/>
    <w:rsid w:val="0064057D"/>
    <w:rsid w:val="0064231B"/>
    <w:rsid w:val="0064238B"/>
    <w:rsid w:val="006423E9"/>
    <w:rsid w:val="00642CBE"/>
    <w:rsid w:val="006436D4"/>
    <w:rsid w:val="00643A09"/>
    <w:rsid w:val="00644A0A"/>
    <w:rsid w:val="00644DDA"/>
    <w:rsid w:val="00644F1E"/>
    <w:rsid w:val="00644F1F"/>
    <w:rsid w:val="00645022"/>
    <w:rsid w:val="00645358"/>
    <w:rsid w:val="00645568"/>
    <w:rsid w:val="006458EA"/>
    <w:rsid w:val="00645A3D"/>
    <w:rsid w:val="00646028"/>
    <w:rsid w:val="006462A6"/>
    <w:rsid w:val="006463F6"/>
    <w:rsid w:val="006469EC"/>
    <w:rsid w:val="00647152"/>
    <w:rsid w:val="006473F9"/>
    <w:rsid w:val="006477EC"/>
    <w:rsid w:val="006478E9"/>
    <w:rsid w:val="00647A7A"/>
    <w:rsid w:val="00647BD5"/>
    <w:rsid w:val="00650BD3"/>
    <w:rsid w:val="00651A07"/>
    <w:rsid w:val="00651C74"/>
    <w:rsid w:val="00651DD4"/>
    <w:rsid w:val="00651E5A"/>
    <w:rsid w:val="00652788"/>
    <w:rsid w:val="00652A29"/>
    <w:rsid w:val="00652CEC"/>
    <w:rsid w:val="006532F4"/>
    <w:rsid w:val="0065334F"/>
    <w:rsid w:val="00653530"/>
    <w:rsid w:val="0065398A"/>
    <w:rsid w:val="00653C0A"/>
    <w:rsid w:val="0065423E"/>
    <w:rsid w:val="00654460"/>
    <w:rsid w:val="00654609"/>
    <w:rsid w:val="006547A6"/>
    <w:rsid w:val="006547AF"/>
    <w:rsid w:val="00654A3A"/>
    <w:rsid w:val="00654E63"/>
    <w:rsid w:val="006550F1"/>
    <w:rsid w:val="006557B0"/>
    <w:rsid w:val="00655859"/>
    <w:rsid w:val="00655B80"/>
    <w:rsid w:val="00655DE8"/>
    <w:rsid w:val="00656431"/>
    <w:rsid w:val="00656572"/>
    <w:rsid w:val="00656751"/>
    <w:rsid w:val="00656E2A"/>
    <w:rsid w:val="00657440"/>
    <w:rsid w:val="00657581"/>
    <w:rsid w:val="006575EE"/>
    <w:rsid w:val="00660641"/>
    <w:rsid w:val="006609C5"/>
    <w:rsid w:val="00660A0E"/>
    <w:rsid w:val="0066101D"/>
    <w:rsid w:val="00661359"/>
    <w:rsid w:val="006616E3"/>
    <w:rsid w:val="00661AF8"/>
    <w:rsid w:val="00661D60"/>
    <w:rsid w:val="00661E2B"/>
    <w:rsid w:val="006629F5"/>
    <w:rsid w:val="00662D6B"/>
    <w:rsid w:val="00663261"/>
    <w:rsid w:val="00663321"/>
    <w:rsid w:val="00663B56"/>
    <w:rsid w:val="00664042"/>
    <w:rsid w:val="0066410C"/>
    <w:rsid w:val="00664EB3"/>
    <w:rsid w:val="00665E3D"/>
    <w:rsid w:val="0066602B"/>
    <w:rsid w:val="006674EF"/>
    <w:rsid w:val="00667616"/>
    <w:rsid w:val="00667A80"/>
    <w:rsid w:val="00667DBC"/>
    <w:rsid w:val="0067051B"/>
    <w:rsid w:val="0067077B"/>
    <w:rsid w:val="006707D7"/>
    <w:rsid w:val="00670918"/>
    <w:rsid w:val="0067178B"/>
    <w:rsid w:val="00671F20"/>
    <w:rsid w:val="006726A0"/>
    <w:rsid w:val="00672AA6"/>
    <w:rsid w:val="006730B0"/>
    <w:rsid w:val="00673158"/>
    <w:rsid w:val="0067339B"/>
    <w:rsid w:val="006736A2"/>
    <w:rsid w:val="0067382C"/>
    <w:rsid w:val="006738B8"/>
    <w:rsid w:val="00673A17"/>
    <w:rsid w:val="00673B1C"/>
    <w:rsid w:val="00674484"/>
    <w:rsid w:val="00674F7A"/>
    <w:rsid w:val="00675150"/>
    <w:rsid w:val="0067590D"/>
    <w:rsid w:val="00675928"/>
    <w:rsid w:val="00675A77"/>
    <w:rsid w:val="00675B4C"/>
    <w:rsid w:val="006760E6"/>
    <w:rsid w:val="0067614F"/>
    <w:rsid w:val="00676718"/>
    <w:rsid w:val="00676ED6"/>
    <w:rsid w:val="00677656"/>
    <w:rsid w:val="0067765C"/>
    <w:rsid w:val="006800C1"/>
    <w:rsid w:val="00680161"/>
    <w:rsid w:val="006801C4"/>
    <w:rsid w:val="00680301"/>
    <w:rsid w:val="00680334"/>
    <w:rsid w:val="00680428"/>
    <w:rsid w:val="00680783"/>
    <w:rsid w:val="006809CB"/>
    <w:rsid w:val="00681981"/>
    <w:rsid w:val="00681A00"/>
    <w:rsid w:val="00682460"/>
    <w:rsid w:val="0068264C"/>
    <w:rsid w:val="00682C57"/>
    <w:rsid w:val="00682EF1"/>
    <w:rsid w:val="00683397"/>
    <w:rsid w:val="0068392D"/>
    <w:rsid w:val="00683B54"/>
    <w:rsid w:val="00683D17"/>
    <w:rsid w:val="0068439E"/>
    <w:rsid w:val="006843F3"/>
    <w:rsid w:val="00684536"/>
    <w:rsid w:val="00684B63"/>
    <w:rsid w:val="0068536B"/>
    <w:rsid w:val="006854F6"/>
    <w:rsid w:val="006855A0"/>
    <w:rsid w:val="00685828"/>
    <w:rsid w:val="00685CE9"/>
    <w:rsid w:val="00685CF9"/>
    <w:rsid w:val="00686BE0"/>
    <w:rsid w:val="00686D90"/>
    <w:rsid w:val="00686F36"/>
    <w:rsid w:val="00687C94"/>
    <w:rsid w:val="00687E2B"/>
    <w:rsid w:val="006901CF"/>
    <w:rsid w:val="00690631"/>
    <w:rsid w:val="00690C81"/>
    <w:rsid w:val="0069244C"/>
    <w:rsid w:val="006924A7"/>
    <w:rsid w:val="0069260E"/>
    <w:rsid w:val="00692724"/>
    <w:rsid w:val="0069282C"/>
    <w:rsid w:val="00693405"/>
    <w:rsid w:val="00693424"/>
    <w:rsid w:val="00693974"/>
    <w:rsid w:val="006942AC"/>
    <w:rsid w:val="00694528"/>
    <w:rsid w:val="00694537"/>
    <w:rsid w:val="006946CC"/>
    <w:rsid w:val="0069493D"/>
    <w:rsid w:val="00694A34"/>
    <w:rsid w:val="00694B46"/>
    <w:rsid w:val="00694E44"/>
    <w:rsid w:val="006953E8"/>
    <w:rsid w:val="00695423"/>
    <w:rsid w:val="0069581C"/>
    <w:rsid w:val="0069599E"/>
    <w:rsid w:val="00696676"/>
    <w:rsid w:val="006967F1"/>
    <w:rsid w:val="0069790C"/>
    <w:rsid w:val="00697A2B"/>
    <w:rsid w:val="006A01E1"/>
    <w:rsid w:val="006A0C7F"/>
    <w:rsid w:val="006A0E8F"/>
    <w:rsid w:val="006A105E"/>
    <w:rsid w:val="006A1610"/>
    <w:rsid w:val="006A1891"/>
    <w:rsid w:val="006A18E9"/>
    <w:rsid w:val="006A1910"/>
    <w:rsid w:val="006A1C29"/>
    <w:rsid w:val="006A2034"/>
    <w:rsid w:val="006A2041"/>
    <w:rsid w:val="006A2143"/>
    <w:rsid w:val="006A2399"/>
    <w:rsid w:val="006A26FE"/>
    <w:rsid w:val="006A277E"/>
    <w:rsid w:val="006A282B"/>
    <w:rsid w:val="006A31C8"/>
    <w:rsid w:val="006A3535"/>
    <w:rsid w:val="006A35A3"/>
    <w:rsid w:val="006A3CC0"/>
    <w:rsid w:val="006A4512"/>
    <w:rsid w:val="006A469E"/>
    <w:rsid w:val="006A49AD"/>
    <w:rsid w:val="006A4BBF"/>
    <w:rsid w:val="006A540A"/>
    <w:rsid w:val="006A5B7A"/>
    <w:rsid w:val="006A6781"/>
    <w:rsid w:val="006A6AE6"/>
    <w:rsid w:val="006A7082"/>
    <w:rsid w:val="006B056B"/>
    <w:rsid w:val="006B06FA"/>
    <w:rsid w:val="006B0876"/>
    <w:rsid w:val="006B0BB6"/>
    <w:rsid w:val="006B0D5E"/>
    <w:rsid w:val="006B0E18"/>
    <w:rsid w:val="006B0EF0"/>
    <w:rsid w:val="006B1128"/>
    <w:rsid w:val="006B1194"/>
    <w:rsid w:val="006B121C"/>
    <w:rsid w:val="006B13AF"/>
    <w:rsid w:val="006B146F"/>
    <w:rsid w:val="006B17F4"/>
    <w:rsid w:val="006B1FD9"/>
    <w:rsid w:val="006B223C"/>
    <w:rsid w:val="006B2290"/>
    <w:rsid w:val="006B26F1"/>
    <w:rsid w:val="006B2968"/>
    <w:rsid w:val="006B2A86"/>
    <w:rsid w:val="006B2B65"/>
    <w:rsid w:val="006B30A1"/>
    <w:rsid w:val="006B31A4"/>
    <w:rsid w:val="006B31BB"/>
    <w:rsid w:val="006B3480"/>
    <w:rsid w:val="006B373A"/>
    <w:rsid w:val="006B3A96"/>
    <w:rsid w:val="006B4A73"/>
    <w:rsid w:val="006B4E6E"/>
    <w:rsid w:val="006B5673"/>
    <w:rsid w:val="006B56E8"/>
    <w:rsid w:val="006B5866"/>
    <w:rsid w:val="006B5942"/>
    <w:rsid w:val="006B61A5"/>
    <w:rsid w:val="006B712C"/>
    <w:rsid w:val="006B72AC"/>
    <w:rsid w:val="006B7498"/>
    <w:rsid w:val="006B7804"/>
    <w:rsid w:val="006B7A50"/>
    <w:rsid w:val="006B7BB6"/>
    <w:rsid w:val="006B7BFB"/>
    <w:rsid w:val="006B7D8C"/>
    <w:rsid w:val="006B7EA1"/>
    <w:rsid w:val="006C052E"/>
    <w:rsid w:val="006C0868"/>
    <w:rsid w:val="006C1A4F"/>
    <w:rsid w:val="006C26EB"/>
    <w:rsid w:val="006C276E"/>
    <w:rsid w:val="006C2BF1"/>
    <w:rsid w:val="006C2DF6"/>
    <w:rsid w:val="006C34FA"/>
    <w:rsid w:val="006C3888"/>
    <w:rsid w:val="006C3967"/>
    <w:rsid w:val="006C3CAD"/>
    <w:rsid w:val="006C3CBD"/>
    <w:rsid w:val="006C4238"/>
    <w:rsid w:val="006C4287"/>
    <w:rsid w:val="006C45A4"/>
    <w:rsid w:val="006C493D"/>
    <w:rsid w:val="006C4EF1"/>
    <w:rsid w:val="006C521A"/>
    <w:rsid w:val="006C6098"/>
    <w:rsid w:val="006C6575"/>
    <w:rsid w:val="006C6833"/>
    <w:rsid w:val="006C6CD8"/>
    <w:rsid w:val="006C6EE8"/>
    <w:rsid w:val="006C701F"/>
    <w:rsid w:val="006C7558"/>
    <w:rsid w:val="006C7705"/>
    <w:rsid w:val="006C7A97"/>
    <w:rsid w:val="006D0311"/>
    <w:rsid w:val="006D0625"/>
    <w:rsid w:val="006D1C63"/>
    <w:rsid w:val="006D1E84"/>
    <w:rsid w:val="006D24DD"/>
    <w:rsid w:val="006D251D"/>
    <w:rsid w:val="006D282F"/>
    <w:rsid w:val="006D29D5"/>
    <w:rsid w:val="006D3750"/>
    <w:rsid w:val="006D3893"/>
    <w:rsid w:val="006D4598"/>
    <w:rsid w:val="006D5516"/>
    <w:rsid w:val="006D5B2E"/>
    <w:rsid w:val="006D5C16"/>
    <w:rsid w:val="006D648A"/>
    <w:rsid w:val="006D64D2"/>
    <w:rsid w:val="006D663C"/>
    <w:rsid w:val="006D668E"/>
    <w:rsid w:val="006D6FAF"/>
    <w:rsid w:val="006D71EF"/>
    <w:rsid w:val="006D74C0"/>
    <w:rsid w:val="006E089F"/>
    <w:rsid w:val="006E0D14"/>
    <w:rsid w:val="006E104C"/>
    <w:rsid w:val="006E10CB"/>
    <w:rsid w:val="006E123C"/>
    <w:rsid w:val="006E15A1"/>
    <w:rsid w:val="006E1753"/>
    <w:rsid w:val="006E2031"/>
    <w:rsid w:val="006E31D0"/>
    <w:rsid w:val="006E344E"/>
    <w:rsid w:val="006E350C"/>
    <w:rsid w:val="006E368B"/>
    <w:rsid w:val="006E36CB"/>
    <w:rsid w:val="006E392B"/>
    <w:rsid w:val="006E3CA1"/>
    <w:rsid w:val="006E45B7"/>
    <w:rsid w:val="006E497C"/>
    <w:rsid w:val="006E4C62"/>
    <w:rsid w:val="006E4E2F"/>
    <w:rsid w:val="006E4F1C"/>
    <w:rsid w:val="006E51B2"/>
    <w:rsid w:val="006E5A7F"/>
    <w:rsid w:val="006E5AB2"/>
    <w:rsid w:val="006E5E91"/>
    <w:rsid w:val="006E5E9D"/>
    <w:rsid w:val="006E6354"/>
    <w:rsid w:val="006E6F38"/>
    <w:rsid w:val="006E79E2"/>
    <w:rsid w:val="006F002B"/>
    <w:rsid w:val="006F0256"/>
    <w:rsid w:val="006F055B"/>
    <w:rsid w:val="006F057C"/>
    <w:rsid w:val="006F06A2"/>
    <w:rsid w:val="006F0ACA"/>
    <w:rsid w:val="006F0CD2"/>
    <w:rsid w:val="006F1160"/>
    <w:rsid w:val="006F1644"/>
    <w:rsid w:val="006F1677"/>
    <w:rsid w:val="006F17B0"/>
    <w:rsid w:val="006F19B2"/>
    <w:rsid w:val="006F1D27"/>
    <w:rsid w:val="006F1F37"/>
    <w:rsid w:val="006F20C6"/>
    <w:rsid w:val="006F2569"/>
    <w:rsid w:val="006F29F1"/>
    <w:rsid w:val="006F2AA5"/>
    <w:rsid w:val="006F3272"/>
    <w:rsid w:val="006F3577"/>
    <w:rsid w:val="006F3908"/>
    <w:rsid w:val="006F3B2B"/>
    <w:rsid w:val="006F48B2"/>
    <w:rsid w:val="006F4AAC"/>
    <w:rsid w:val="006F5369"/>
    <w:rsid w:val="006F53ED"/>
    <w:rsid w:val="006F54C2"/>
    <w:rsid w:val="006F5691"/>
    <w:rsid w:val="006F57B0"/>
    <w:rsid w:val="006F5889"/>
    <w:rsid w:val="006F5F87"/>
    <w:rsid w:val="006F6202"/>
    <w:rsid w:val="006F70B2"/>
    <w:rsid w:val="006F7805"/>
    <w:rsid w:val="006F7B07"/>
    <w:rsid w:val="00700028"/>
    <w:rsid w:val="0070037C"/>
    <w:rsid w:val="00700463"/>
    <w:rsid w:val="00700877"/>
    <w:rsid w:val="00700A5F"/>
    <w:rsid w:val="00700CDD"/>
    <w:rsid w:val="00700CE5"/>
    <w:rsid w:val="00700EFD"/>
    <w:rsid w:val="007010B1"/>
    <w:rsid w:val="007012EF"/>
    <w:rsid w:val="007012F5"/>
    <w:rsid w:val="00701569"/>
    <w:rsid w:val="0070260D"/>
    <w:rsid w:val="0070265C"/>
    <w:rsid w:val="00702781"/>
    <w:rsid w:val="0070286A"/>
    <w:rsid w:val="00702E3A"/>
    <w:rsid w:val="00702F5D"/>
    <w:rsid w:val="00703294"/>
    <w:rsid w:val="00703A1A"/>
    <w:rsid w:val="00703D72"/>
    <w:rsid w:val="00703DB3"/>
    <w:rsid w:val="007043C1"/>
    <w:rsid w:val="00704627"/>
    <w:rsid w:val="00704B64"/>
    <w:rsid w:val="00705224"/>
    <w:rsid w:val="00705281"/>
    <w:rsid w:val="00705CEB"/>
    <w:rsid w:val="00705D5D"/>
    <w:rsid w:val="00706661"/>
    <w:rsid w:val="00706783"/>
    <w:rsid w:val="00706E3C"/>
    <w:rsid w:val="007071B9"/>
    <w:rsid w:val="00707A45"/>
    <w:rsid w:val="00707AD2"/>
    <w:rsid w:val="007104ED"/>
    <w:rsid w:val="007106EA"/>
    <w:rsid w:val="0071088E"/>
    <w:rsid w:val="00710BB8"/>
    <w:rsid w:val="00710F7A"/>
    <w:rsid w:val="00711B69"/>
    <w:rsid w:val="00711D82"/>
    <w:rsid w:val="00711D8E"/>
    <w:rsid w:val="007121A1"/>
    <w:rsid w:val="007126FD"/>
    <w:rsid w:val="00712D8F"/>
    <w:rsid w:val="00712E8A"/>
    <w:rsid w:val="00713169"/>
    <w:rsid w:val="007135A3"/>
    <w:rsid w:val="00713DC3"/>
    <w:rsid w:val="00713FCF"/>
    <w:rsid w:val="00714D08"/>
    <w:rsid w:val="00714E96"/>
    <w:rsid w:val="00715169"/>
    <w:rsid w:val="00715750"/>
    <w:rsid w:val="007160D2"/>
    <w:rsid w:val="007164B1"/>
    <w:rsid w:val="00717587"/>
    <w:rsid w:val="00717C14"/>
    <w:rsid w:val="0072029E"/>
    <w:rsid w:val="007207CA"/>
    <w:rsid w:val="0072098B"/>
    <w:rsid w:val="00720A44"/>
    <w:rsid w:val="00721744"/>
    <w:rsid w:val="00721AAD"/>
    <w:rsid w:val="00721E80"/>
    <w:rsid w:val="00722906"/>
    <w:rsid w:val="00722B8B"/>
    <w:rsid w:val="00722C23"/>
    <w:rsid w:val="00723183"/>
    <w:rsid w:val="007236CF"/>
    <w:rsid w:val="007237EA"/>
    <w:rsid w:val="00723966"/>
    <w:rsid w:val="00724460"/>
    <w:rsid w:val="00724E02"/>
    <w:rsid w:val="00724F44"/>
    <w:rsid w:val="00724FBC"/>
    <w:rsid w:val="007250DB"/>
    <w:rsid w:val="00725CE3"/>
    <w:rsid w:val="00725F96"/>
    <w:rsid w:val="00726425"/>
    <w:rsid w:val="007266BB"/>
    <w:rsid w:val="00726F13"/>
    <w:rsid w:val="00727528"/>
    <w:rsid w:val="00727839"/>
    <w:rsid w:val="0073018C"/>
    <w:rsid w:val="007306E4"/>
    <w:rsid w:val="00730C70"/>
    <w:rsid w:val="00730F7C"/>
    <w:rsid w:val="007315C1"/>
    <w:rsid w:val="007318BE"/>
    <w:rsid w:val="00731B23"/>
    <w:rsid w:val="00731B27"/>
    <w:rsid w:val="00732E24"/>
    <w:rsid w:val="0073306F"/>
    <w:rsid w:val="00733348"/>
    <w:rsid w:val="007336B1"/>
    <w:rsid w:val="0073396D"/>
    <w:rsid w:val="007345E6"/>
    <w:rsid w:val="00734BA5"/>
    <w:rsid w:val="00734ECE"/>
    <w:rsid w:val="00735392"/>
    <w:rsid w:val="007356A0"/>
    <w:rsid w:val="00735DDB"/>
    <w:rsid w:val="007360A7"/>
    <w:rsid w:val="007368C5"/>
    <w:rsid w:val="0073694D"/>
    <w:rsid w:val="00736EA4"/>
    <w:rsid w:val="00736F3D"/>
    <w:rsid w:val="007372F4"/>
    <w:rsid w:val="007375B1"/>
    <w:rsid w:val="00740768"/>
    <w:rsid w:val="007407BE"/>
    <w:rsid w:val="007411F0"/>
    <w:rsid w:val="007417A3"/>
    <w:rsid w:val="00741BAB"/>
    <w:rsid w:val="00742851"/>
    <w:rsid w:val="00742C3A"/>
    <w:rsid w:val="00742E94"/>
    <w:rsid w:val="00743041"/>
    <w:rsid w:val="00743260"/>
    <w:rsid w:val="007433AF"/>
    <w:rsid w:val="00743B7A"/>
    <w:rsid w:val="00743FB1"/>
    <w:rsid w:val="007440EF"/>
    <w:rsid w:val="007447BD"/>
    <w:rsid w:val="007448FC"/>
    <w:rsid w:val="00744D6C"/>
    <w:rsid w:val="00744F46"/>
    <w:rsid w:val="00745730"/>
    <w:rsid w:val="00745FB5"/>
    <w:rsid w:val="0074605C"/>
    <w:rsid w:val="007461FA"/>
    <w:rsid w:val="00746371"/>
    <w:rsid w:val="00747522"/>
    <w:rsid w:val="00747FDD"/>
    <w:rsid w:val="00750402"/>
    <w:rsid w:val="007505D5"/>
    <w:rsid w:val="00750A20"/>
    <w:rsid w:val="00750AE3"/>
    <w:rsid w:val="00750C56"/>
    <w:rsid w:val="00750C71"/>
    <w:rsid w:val="007511BD"/>
    <w:rsid w:val="007513B2"/>
    <w:rsid w:val="007516E1"/>
    <w:rsid w:val="007518B1"/>
    <w:rsid w:val="007519A5"/>
    <w:rsid w:val="00751C60"/>
    <w:rsid w:val="00752117"/>
    <w:rsid w:val="00752149"/>
    <w:rsid w:val="00752477"/>
    <w:rsid w:val="007526EC"/>
    <w:rsid w:val="0075343A"/>
    <w:rsid w:val="00753950"/>
    <w:rsid w:val="00753A15"/>
    <w:rsid w:val="00753E84"/>
    <w:rsid w:val="00753F14"/>
    <w:rsid w:val="00754359"/>
    <w:rsid w:val="0075460C"/>
    <w:rsid w:val="00754B5A"/>
    <w:rsid w:val="00754E3E"/>
    <w:rsid w:val="00754E57"/>
    <w:rsid w:val="00755126"/>
    <w:rsid w:val="00756095"/>
    <w:rsid w:val="0075615B"/>
    <w:rsid w:val="007561B9"/>
    <w:rsid w:val="00756CA7"/>
    <w:rsid w:val="00756ED3"/>
    <w:rsid w:val="0075705D"/>
    <w:rsid w:val="007571B0"/>
    <w:rsid w:val="007576CD"/>
    <w:rsid w:val="007576F1"/>
    <w:rsid w:val="00760501"/>
    <w:rsid w:val="007606CA"/>
    <w:rsid w:val="007609D6"/>
    <w:rsid w:val="00760B2B"/>
    <w:rsid w:val="00760E32"/>
    <w:rsid w:val="00760F5E"/>
    <w:rsid w:val="007614AA"/>
    <w:rsid w:val="00761ACF"/>
    <w:rsid w:val="00761FB3"/>
    <w:rsid w:val="00762094"/>
    <w:rsid w:val="0076219B"/>
    <w:rsid w:val="00762787"/>
    <w:rsid w:val="00763534"/>
    <w:rsid w:val="00763FB0"/>
    <w:rsid w:val="0076409F"/>
    <w:rsid w:val="007642D4"/>
    <w:rsid w:val="00764419"/>
    <w:rsid w:val="00764A8D"/>
    <w:rsid w:val="00764C59"/>
    <w:rsid w:val="00764CCA"/>
    <w:rsid w:val="00765BC8"/>
    <w:rsid w:val="00766673"/>
    <w:rsid w:val="00766974"/>
    <w:rsid w:val="007669C1"/>
    <w:rsid w:val="00766BDD"/>
    <w:rsid w:val="00766E57"/>
    <w:rsid w:val="00767207"/>
    <w:rsid w:val="00767A89"/>
    <w:rsid w:val="00767ED1"/>
    <w:rsid w:val="00770152"/>
    <w:rsid w:val="007707A7"/>
    <w:rsid w:val="0077093F"/>
    <w:rsid w:val="00770A14"/>
    <w:rsid w:val="00770A1F"/>
    <w:rsid w:val="00770B38"/>
    <w:rsid w:val="00770EB3"/>
    <w:rsid w:val="0077156F"/>
    <w:rsid w:val="00771616"/>
    <w:rsid w:val="00771C30"/>
    <w:rsid w:val="00772094"/>
    <w:rsid w:val="007725C0"/>
    <w:rsid w:val="00772768"/>
    <w:rsid w:val="00772774"/>
    <w:rsid w:val="007728FF"/>
    <w:rsid w:val="007732BE"/>
    <w:rsid w:val="00773443"/>
    <w:rsid w:val="007734D5"/>
    <w:rsid w:val="00773DD2"/>
    <w:rsid w:val="00774679"/>
    <w:rsid w:val="00774F84"/>
    <w:rsid w:val="0077535F"/>
    <w:rsid w:val="007757DA"/>
    <w:rsid w:val="0077596F"/>
    <w:rsid w:val="007759F8"/>
    <w:rsid w:val="007759FB"/>
    <w:rsid w:val="00775A25"/>
    <w:rsid w:val="00775E9E"/>
    <w:rsid w:val="00775F7F"/>
    <w:rsid w:val="00776063"/>
    <w:rsid w:val="007767CB"/>
    <w:rsid w:val="007769DB"/>
    <w:rsid w:val="00777263"/>
    <w:rsid w:val="00777B29"/>
    <w:rsid w:val="00777D62"/>
    <w:rsid w:val="00780415"/>
    <w:rsid w:val="0078067F"/>
    <w:rsid w:val="00780E27"/>
    <w:rsid w:val="00780E98"/>
    <w:rsid w:val="00780F30"/>
    <w:rsid w:val="00780FF9"/>
    <w:rsid w:val="00781445"/>
    <w:rsid w:val="00781BFF"/>
    <w:rsid w:val="00782264"/>
    <w:rsid w:val="0078228E"/>
    <w:rsid w:val="00783F20"/>
    <w:rsid w:val="00783F63"/>
    <w:rsid w:val="007842D7"/>
    <w:rsid w:val="00784661"/>
    <w:rsid w:val="007849B0"/>
    <w:rsid w:val="00784B19"/>
    <w:rsid w:val="00784BF1"/>
    <w:rsid w:val="00784F89"/>
    <w:rsid w:val="0078547C"/>
    <w:rsid w:val="00785A9A"/>
    <w:rsid w:val="00786155"/>
    <w:rsid w:val="007869F2"/>
    <w:rsid w:val="00786C75"/>
    <w:rsid w:val="00786D2E"/>
    <w:rsid w:val="00786E50"/>
    <w:rsid w:val="007870CE"/>
    <w:rsid w:val="0078748A"/>
    <w:rsid w:val="00787736"/>
    <w:rsid w:val="00787CC0"/>
    <w:rsid w:val="0078D52B"/>
    <w:rsid w:val="007900E1"/>
    <w:rsid w:val="00790233"/>
    <w:rsid w:val="007903E1"/>
    <w:rsid w:val="007904EF"/>
    <w:rsid w:val="00790D5C"/>
    <w:rsid w:val="0079156C"/>
    <w:rsid w:val="0079170E"/>
    <w:rsid w:val="00791745"/>
    <w:rsid w:val="007920C0"/>
    <w:rsid w:val="0079224A"/>
    <w:rsid w:val="007924F2"/>
    <w:rsid w:val="0079271D"/>
    <w:rsid w:val="007928CE"/>
    <w:rsid w:val="00792992"/>
    <w:rsid w:val="00792ABA"/>
    <w:rsid w:val="007930F7"/>
    <w:rsid w:val="00793316"/>
    <w:rsid w:val="007934A7"/>
    <w:rsid w:val="00793641"/>
    <w:rsid w:val="0079388D"/>
    <w:rsid w:val="00793C13"/>
    <w:rsid w:val="007941E0"/>
    <w:rsid w:val="007944B0"/>
    <w:rsid w:val="007944FF"/>
    <w:rsid w:val="00794527"/>
    <w:rsid w:val="0079495F"/>
    <w:rsid w:val="007949EA"/>
    <w:rsid w:val="00794FF6"/>
    <w:rsid w:val="007953B9"/>
    <w:rsid w:val="00795B05"/>
    <w:rsid w:val="00795D1E"/>
    <w:rsid w:val="00795EA8"/>
    <w:rsid w:val="0079655E"/>
    <w:rsid w:val="0079728E"/>
    <w:rsid w:val="007975E3"/>
    <w:rsid w:val="00797E9E"/>
    <w:rsid w:val="00797EC8"/>
    <w:rsid w:val="00797F16"/>
    <w:rsid w:val="007A0068"/>
    <w:rsid w:val="007A00F2"/>
    <w:rsid w:val="007A01DA"/>
    <w:rsid w:val="007A065D"/>
    <w:rsid w:val="007A0A87"/>
    <w:rsid w:val="007A0D6F"/>
    <w:rsid w:val="007A0F35"/>
    <w:rsid w:val="007A1202"/>
    <w:rsid w:val="007A183D"/>
    <w:rsid w:val="007A1FC0"/>
    <w:rsid w:val="007A1FC9"/>
    <w:rsid w:val="007A2106"/>
    <w:rsid w:val="007A295A"/>
    <w:rsid w:val="007A2B3A"/>
    <w:rsid w:val="007A3751"/>
    <w:rsid w:val="007A3A21"/>
    <w:rsid w:val="007A3D42"/>
    <w:rsid w:val="007A4136"/>
    <w:rsid w:val="007A44D5"/>
    <w:rsid w:val="007A4E5E"/>
    <w:rsid w:val="007A5547"/>
    <w:rsid w:val="007A64FF"/>
    <w:rsid w:val="007A6652"/>
    <w:rsid w:val="007A666B"/>
    <w:rsid w:val="007A68D8"/>
    <w:rsid w:val="007A69B8"/>
    <w:rsid w:val="007A6B3A"/>
    <w:rsid w:val="007A6E89"/>
    <w:rsid w:val="007A74A5"/>
    <w:rsid w:val="007A75CF"/>
    <w:rsid w:val="007A78B4"/>
    <w:rsid w:val="007A7BCD"/>
    <w:rsid w:val="007A7D30"/>
    <w:rsid w:val="007A97A2"/>
    <w:rsid w:val="007B006E"/>
    <w:rsid w:val="007B0BE9"/>
    <w:rsid w:val="007B0D1F"/>
    <w:rsid w:val="007B159D"/>
    <w:rsid w:val="007B1902"/>
    <w:rsid w:val="007B1AF6"/>
    <w:rsid w:val="007B1B10"/>
    <w:rsid w:val="007B22DB"/>
    <w:rsid w:val="007B2377"/>
    <w:rsid w:val="007B24A5"/>
    <w:rsid w:val="007B25AF"/>
    <w:rsid w:val="007B2838"/>
    <w:rsid w:val="007B28EE"/>
    <w:rsid w:val="007B2B0D"/>
    <w:rsid w:val="007B2CAB"/>
    <w:rsid w:val="007B2D72"/>
    <w:rsid w:val="007B36F0"/>
    <w:rsid w:val="007B3FF6"/>
    <w:rsid w:val="007B4037"/>
    <w:rsid w:val="007B4329"/>
    <w:rsid w:val="007B4454"/>
    <w:rsid w:val="007B46DD"/>
    <w:rsid w:val="007B4A26"/>
    <w:rsid w:val="007B4B0D"/>
    <w:rsid w:val="007B4B64"/>
    <w:rsid w:val="007B4C20"/>
    <w:rsid w:val="007B55D0"/>
    <w:rsid w:val="007B5687"/>
    <w:rsid w:val="007B57C9"/>
    <w:rsid w:val="007B5A4D"/>
    <w:rsid w:val="007B65C6"/>
    <w:rsid w:val="007B6640"/>
    <w:rsid w:val="007B6C01"/>
    <w:rsid w:val="007B7677"/>
    <w:rsid w:val="007B767A"/>
    <w:rsid w:val="007B79CE"/>
    <w:rsid w:val="007B7EDC"/>
    <w:rsid w:val="007B7EFC"/>
    <w:rsid w:val="007C005E"/>
    <w:rsid w:val="007C07FA"/>
    <w:rsid w:val="007C0B7D"/>
    <w:rsid w:val="007C0D5B"/>
    <w:rsid w:val="007C1394"/>
    <w:rsid w:val="007C1606"/>
    <w:rsid w:val="007C18EB"/>
    <w:rsid w:val="007C1B8A"/>
    <w:rsid w:val="007C22AA"/>
    <w:rsid w:val="007C25A2"/>
    <w:rsid w:val="007C2AD0"/>
    <w:rsid w:val="007C31FB"/>
    <w:rsid w:val="007C3590"/>
    <w:rsid w:val="007C361A"/>
    <w:rsid w:val="007C40C0"/>
    <w:rsid w:val="007C45F0"/>
    <w:rsid w:val="007C485C"/>
    <w:rsid w:val="007C48CD"/>
    <w:rsid w:val="007C48DC"/>
    <w:rsid w:val="007C50BC"/>
    <w:rsid w:val="007C52D6"/>
    <w:rsid w:val="007C5587"/>
    <w:rsid w:val="007C568B"/>
    <w:rsid w:val="007C57C9"/>
    <w:rsid w:val="007C57D9"/>
    <w:rsid w:val="007C5D5D"/>
    <w:rsid w:val="007C68EE"/>
    <w:rsid w:val="007C6A4D"/>
    <w:rsid w:val="007C6B48"/>
    <w:rsid w:val="007C6C28"/>
    <w:rsid w:val="007C7401"/>
    <w:rsid w:val="007C7E50"/>
    <w:rsid w:val="007D00B3"/>
    <w:rsid w:val="007D03F0"/>
    <w:rsid w:val="007D0CA2"/>
    <w:rsid w:val="007D1218"/>
    <w:rsid w:val="007D1251"/>
    <w:rsid w:val="007D1476"/>
    <w:rsid w:val="007D15ED"/>
    <w:rsid w:val="007D1FC5"/>
    <w:rsid w:val="007D2D80"/>
    <w:rsid w:val="007D3405"/>
    <w:rsid w:val="007D3890"/>
    <w:rsid w:val="007D3DFE"/>
    <w:rsid w:val="007D40A6"/>
    <w:rsid w:val="007D4323"/>
    <w:rsid w:val="007D45F2"/>
    <w:rsid w:val="007D4605"/>
    <w:rsid w:val="007D5104"/>
    <w:rsid w:val="007D51E7"/>
    <w:rsid w:val="007D53C7"/>
    <w:rsid w:val="007D6254"/>
    <w:rsid w:val="007D68C6"/>
    <w:rsid w:val="007D7173"/>
    <w:rsid w:val="007D74FB"/>
    <w:rsid w:val="007D757A"/>
    <w:rsid w:val="007D75C5"/>
    <w:rsid w:val="007D79FE"/>
    <w:rsid w:val="007D7E92"/>
    <w:rsid w:val="007D7F1B"/>
    <w:rsid w:val="007E07CB"/>
    <w:rsid w:val="007E0E23"/>
    <w:rsid w:val="007E129A"/>
    <w:rsid w:val="007E15D8"/>
    <w:rsid w:val="007E18AF"/>
    <w:rsid w:val="007E1949"/>
    <w:rsid w:val="007E1BC6"/>
    <w:rsid w:val="007E21FE"/>
    <w:rsid w:val="007E25D7"/>
    <w:rsid w:val="007E2A1E"/>
    <w:rsid w:val="007E2D1C"/>
    <w:rsid w:val="007E307F"/>
    <w:rsid w:val="007E3245"/>
    <w:rsid w:val="007E34DC"/>
    <w:rsid w:val="007E39A4"/>
    <w:rsid w:val="007E3B7E"/>
    <w:rsid w:val="007E3ED7"/>
    <w:rsid w:val="007E40A4"/>
    <w:rsid w:val="007E40A7"/>
    <w:rsid w:val="007E4216"/>
    <w:rsid w:val="007E4412"/>
    <w:rsid w:val="007E49BB"/>
    <w:rsid w:val="007E4E80"/>
    <w:rsid w:val="007E4EEE"/>
    <w:rsid w:val="007E505D"/>
    <w:rsid w:val="007E5850"/>
    <w:rsid w:val="007E5EEB"/>
    <w:rsid w:val="007E69F2"/>
    <w:rsid w:val="007E6E7C"/>
    <w:rsid w:val="007E72C4"/>
    <w:rsid w:val="007E7568"/>
    <w:rsid w:val="007E7583"/>
    <w:rsid w:val="007E7624"/>
    <w:rsid w:val="007E770F"/>
    <w:rsid w:val="007E79C4"/>
    <w:rsid w:val="007E7F0E"/>
    <w:rsid w:val="007F03AC"/>
    <w:rsid w:val="007F0DF1"/>
    <w:rsid w:val="007F1170"/>
    <w:rsid w:val="007F1710"/>
    <w:rsid w:val="007F1B7A"/>
    <w:rsid w:val="007F27B6"/>
    <w:rsid w:val="007F28D3"/>
    <w:rsid w:val="007F2C92"/>
    <w:rsid w:val="007F2CC2"/>
    <w:rsid w:val="007F2D9B"/>
    <w:rsid w:val="007F36B3"/>
    <w:rsid w:val="007F3A51"/>
    <w:rsid w:val="007F3D42"/>
    <w:rsid w:val="007F42F0"/>
    <w:rsid w:val="007F433C"/>
    <w:rsid w:val="007F4D82"/>
    <w:rsid w:val="007F519D"/>
    <w:rsid w:val="007F53CB"/>
    <w:rsid w:val="007F54F9"/>
    <w:rsid w:val="007F591E"/>
    <w:rsid w:val="007F5B23"/>
    <w:rsid w:val="007F5E56"/>
    <w:rsid w:val="007F629A"/>
    <w:rsid w:val="007F69E4"/>
    <w:rsid w:val="007F6F01"/>
    <w:rsid w:val="007F7C7D"/>
    <w:rsid w:val="007F7FBF"/>
    <w:rsid w:val="0080067E"/>
    <w:rsid w:val="00800B26"/>
    <w:rsid w:val="00800BDF"/>
    <w:rsid w:val="00800E1C"/>
    <w:rsid w:val="00800F2D"/>
    <w:rsid w:val="00801982"/>
    <w:rsid w:val="00801C55"/>
    <w:rsid w:val="00801F53"/>
    <w:rsid w:val="00801FB7"/>
    <w:rsid w:val="00802C73"/>
    <w:rsid w:val="008036FA"/>
    <w:rsid w:val="00803931"/>
    <w:rsid w:val="00803DE3"/>
    <w:rsid w:val="008040E2"/>
    <w:rsid w:val="00804174"/>
    <w:rsid w:val="00804204"/>
    <w:rsid w:val="0080424B"/>
    <w:rsid w:val="008044A0"/>
    <w:rsid w:val="008046F0"/>
    <w:rsid w:val="008052AD"/>
    <w:rsid w:val="00805762"/>
    <w:rsid w:val="008070D9"/>
    <w:rsid w:val="0080770A"/>
    <w:rsid w:val="00807A38"/>
    <w:rsid w:val="00807BAA"/>
    <w:rsid w:val="00807FA0"/>
    <w:rsid w:val="00810490"/>
    <w:rsid w:val="00810928"/>
    <w:rsid w:val="008112FD"/>
    <w:rsid w:val="00811573"/>
    <w:rsid w:val="00811612"/>
    <w:rsid w:val="00811647"/>
    <w:rsid w:val="008117FA"/>
    <w:rsid w:val="00811A07"/>
    <w:rsid w:val="00811FAD"/>
    <w:rsid w:val="00812070"/>
    <w:rsid w:val="00812323"/>
    <w:rsid w:val="0081280B"/>
    <w:rsid w:val="00812B3A"/>
    <w:rsid w:val="008134FC"/>
    <w:rsid w:val="00813D67"/>
    <w:rsid w:val="0081455E"/>
    <w:rsid w:val="00814DF0"/>
    <w:rsid w:val="00816171"/>
    <w:rsid w:val="0081645B"/>
    <w:rsid w:val="00816679"/>
    <w:rsid w:val="00816924"/>
    <w:rsid w:val="00816F51"/>
    <w:rsid w:val="00816FAD"/>
    <w:rsid w:val="00817D32"/>
    <w:rsid w:val="008208A4"/>
    <w:rsid w:val="00820A53"/>
    <w:rsid w:val="00821070"/>
    <w:rsid w:val="008211DF"/>
    <w:rsid w:val="00821615"/>
    <w:rsid w:val="008216B8"/>
    <w:rsid w:val="00821A14"/>
    <w:rsid w:val="0082209B"/>
    <w:rsid w:val="008221D3"/>
    <w:rsid w:val="00822405"/>
    <w:rsid w:val="008227AD"/>
    <w:rsid w:val="0082291F"/>
    <w:rsid w:val="008229D1"/>
    <w:rsid w:val="00822D89"/>
    <w:rsid w:val="00822EC3"/>
    <w:rsid w:val="00822F3B"/>
    <w:rsid w:val="00823770"/>
    <w:rsid w:val="00823E47"/>
    <w:rsid w:val="008244FB"/>
    <w:rsid w:val="0082523A"/>
    <w:rsid w:val="008255CD"/>
    <w:rsid w:val="0082568A"/>
    <w:rsid w:val="00825739"/>
    <w:rsid w:val="0082580C"/>
    <w:rsid w:val="00826552"/>
    <w:rsid w:val="00826604"/>
    <w:rsid w:val="00826A98"/>
    <w:rsid w:val="00826C70"/>
    <w:rsid w:val="00826EF5"/>
    <w:rsid w:val="00827BF5"/>
    <w:rsid w:val="00827C7C"/>
    <w:rsid w:val="00830174"/>
    <w:rsid w:val="0083073B"/>
    <w:rsid w:val="00830760"/>
    <w:rsid w:val="008307FF"/>
    <w:rsid w:val="00830B0F"/>
    <w:rsid w:val="00830D58"/>
    <w:rsid w:val="00830EB8"/>
    <w:rsid w:val="0083100B"/>
    <w:rsid w:val="00831724"/>
    <w:rsid w:val="008318D7"/>
    <w:rsid w:val="00832791"/>
    <w:rsid w:val="00832AE3"/>
    <w:rsid w:val="00833050"/>
    <w:rsid w:val="008330EC"/>
    <w:rsid w:val="008339DD"/>
    <w:rsid w:val="00833CDA"/>
    <w:rsid w:val="00833F4C"/>
    <w:rsid w:val="008345AA"/>
    <w:rsid w:val="008348C8"/>
    <w:rsid w:val="00834A73"/>
    <w:rsid w:val="00834A98"/>
    <w:rsid w:val="00834AA1"/>
    <w:rsid w:val="00834AF5"/>
    <w:rsid w:val="00834EB6"/>
    <w:rsid w:val="00835298"/>
    <w:rsid w:val="00835F96"/>
    <w:rsid w:val="00836428"/>
    <w:rsid w:val="008364D3"/>
    <w:rsid w:val="00836578"/>
    <w:rsid w:val="00836DCB"/>
    <w:rsid w:val="00836EC3"/>
    <w:rsid w:val="00836FDF"/>
    <w:rsid w:val="00837822"/>
    <w:rsid w:val="008379A2"/>
    <w:rsid w:val="00837D5A"/>
    <w:rsid w:val="00837EB5"/>
    <w:rsid w:val="00837F10"/>
    <w:rsid w:val="0084001D"/>
    <w:rsid w:val="00840344"/>
    <w:rsid w:val="00840418"/>
    <w:rsid w:val="00840E2E"/>
    <w:rsid w:val="008416E6"/>
    <w:rsid w:val="00841A8E"/>
    <w:rsid w:val="008426BE"/>
    <w:rsid w:val="0084291A"/>
    <w:rsid w:val="00842CD0"/>
    <w:rsid w:val="008439CE"/>
    <w:rsid w:val="00843C3D"/>
    <w:rsid w:val="00843D71"/>
    <w:rsid w:val="00843E30"/>
    <w:rsid w:val="00844665"/>
    <w:rsid w:val="0084491B"/>
    <w:rsid w:val="00844EC8"/>
    <w:rsid w:val="008451F4"/>
    <w:rsid w:val="00845319"/>
    <w:rsid w:val="00845354"/>
    <w:rsid w:val="00845475"/>
    <w:rsid w:val="0084547B"/>
    <w:rsid w:val="008454B2"/>
    <w:rsid w:val="00846306"/>
    <w:rsid w:val="00846531"/>
    <w:rsid w:val="0084660A"/>
    <w:rsid w:val="00846FD2"/>
    <w:rsid w:val="00847152"/>
    <w:rsid w:val="0084717B"/>
    <w:rsid w:val="00847498"/>
    <w:rsid w:val="008475B2"/>
    <w:rsid w:val="008475BD"/>
    <w:rsid w:val="0084785D"/>
    <w:rsid w:val="008479FB"/>
    <w:rsid w:val="00847D75"/>
    <w:rsid w:val="00850522"/>
    <w:rsid w:val="0085057C"/>
    <w:rsid w:val="0085098F"/>
    <w:rsid w:val="00850A61"/>
    <w:rsid w:val="00850B7B"/>
    <w:rsid w:val="00850B9F"/>
    <w:rsid w:val="00850CD8"/>
    <w:rsid w:val="00851300"/>
    <w:rsid w:val="00851874"/>
    <w:rsid w:val="008519CF"/>
    <w:rsid w:val="00851A40"/>
    <w:rsid w:val="0085228A"/>
    <w:rsid w:val="00852D39"/>
    <w:rsid w:val="00852DEE"/>
    <w:rsid w:val="00853026"/>
    <w:rsid w:val="008535B8"/>
    <w:rsid w:val="0085421C"/>
    <w:rsid w:val="00854A87"/>
    <w:rsid w:val="00854E2D"/>
    <w:rsid w:val="00855B8B"/>
    <w:rsid w:val="00855C17"/>
    <w:rsid w:val="00856263"/>
    <w:rsid w:val="0085631A"/>
    <w:rsid w:val="00856994"/>
    <w:rsid w:val="00856A61"/>
    <w:rsid w:val="00856F86"/>
    <w:rsid w:val="00857BD4"/>
    <w:rsid w:val="00857E0B"/>
    <w:rsid w:val="00857F71"/>
    <w:rsid w:val="008600F0"/>
    <w:rsid w:val="008604AC"/>
    <w:rsid w:val="00860670"/>
    <w:rsid w:val="00860FD1"/>
    <w:rsid w:val="00861023"/>
    <w:rsid w:val="00861309"/>
    <w:rsid w:val="008615C4"/>
    <w:rsid w:val="008616C0"/>
    <w:rsid w:val="0086188B"/>
    <w:rsid w:val="00861C7F"/>
    <w:rsid w:val="00861EED"/>
    <w:rsid w:val="00862610"/>
    <w:rsid w:val="00862EC2"/>
    <w:rsid w:val="008632CC"/>
    <w:rsid w:val="00863761"/>
    <w:rsid w:val="008647E5"/>
    <w:rsid w:val="00864C8F"/>
    <w:rsid w:val="0086511B"/>
    <w:rsid w:val="00865625"/>
    <w:rsid w:val="008660F4"/>
    <w:rsid w:val="00866AE1"/>
    <w:rsid w:val="00866E60"/>
    <w:rsid w:val="0086781C"/>
    <w:rsid w:val="008678B6"/>
    <w:rsid w:val="00867F25"/>
    <w:rsid w:val="008702FA"/>
    <w:rsid w:val="00871041"/>
    <w:rsid w:val="0087120B"/>
    <w:rsid w:val="0087158D"/>
    <w:rsid w:val="008718BF"/>
    <w:rsid w:val="008719F3"/>
    <w:rsid w:val="00871B2D"/>
    <w:rsid w:val="008723B5"/>
    <w:rsid w:val="00872423"/>
    <w:rsid w:val="00872B7D"/>
    <w:rsid w:val="00872F33"/>
    <w:rsid w:val="008730F5"/>
    <w:rsid w:val="00874372"/>
    <w:rsid w:val="008743F8"/>
    <w:rsid w:val="00874A8D"/>
    <w:rsid w:val="00874B9A"/>
    <w:rsid w:val="00874CAC"/>
    <w:rsid w:val="0087542A"/>
    <w:rsid w:val="0087568E"/>
    <w:rsid w:val="00875C9B"/>
    <w:rsid w:val="00876114"/>
    <w:rsid w:val="00876246"/>
    <w:rsid w:val="00876337"/>
    <w:rsid w:val="008763F7"/>
    <w:rsid w:val="00876666"/>
    <w:rsid w:val="00876990"/>
    <w:rsid w:val="00876DEE"/>
    <w:rsid w:val="0088084A"/>
    <w:rsid w:val="00880A3C"/>
    <w:rsid w:val="00880A4F"/>
    <w:rsid w:val="00880ADB"/>
    <w:rsid w:val="00881111"/>
    <w:rsid w:val="00881746"/>
    <w:rsid w:val="0088184D"/>
    <w:rsid w:val="0088187D"/>
    <w:rsid w:val="00881BCC"/>
    <w:rsid w:val="00883028"/>
    <w:rsid w:val="008832B0"/>
    <w:rsid w:val="00883BA7"/>
    <w:rsid w:val="00883D7C"/>
    <w:rsid w:val="008840B7"/>
    <w:rsid w:val="0088461D"/>
    <w:rsid w:val="00884808"/>
    <w:rsid w:val="00884986"/>
    <w:rsid w:val="008854A8"/>
    <w:rsid w:val="008855E6"/>
    <w:rsid w:val="00885B74"/>
    <w:rsid w:val="00885DEC"/>
    <w:rsid w:val="0088612B"/>
    <w:rsid w:val="008863CA"/>
    <w:rsid w:val="0088641B"/>
    <w:rsid w:val="008865C0"/>
    <w:rsid w:val="0088689F"/>
    <w:rsid w:val="008872CE"/>
    <w:rsid w:val="008872E3"/>
    <w:rsid w:val="00887680"/>
    <w:rsid w:val="00887735"/>
    <w:rsid w:val="0088783B"/>
    <w:rsid w:val="00887F57"/>
    <w:rsid w:val="00887FF3"/>
    <w:rsid w:val="00890391"/>
    <w:rsid w:val="0089057D"/>
    <w:rsid w:val="008905B4"/>
    <w:rsid w:val="0089068A"/>
    <w:rsid w:val="008906CF"/>
    <w:rsid w:val="00890CC8"/>
    <w:rsid w:val="00891A0D"/>
    <w:rsid w:val="00891AC4"/>
    <w:rsid w:val="00891CCD"/>
    <w:rsid w:val="00891E79"/>
    <w:rsid w:val="0089203E"/>
    <w:rsid w:val="0089205D"/>
    <w:rsid w:val="008928B6"/>
    <w:rsid w:val="008929FF"/>
    <w:rsid w:val="00892B15"/>
    <w:rsid w:val="00892F21"/>
    <w:rsid w:val="00893069"/>
    <w:rsid w:val="008931B2"/>
    <w:rsid w:val="008938ED"/>
    <w:rsid w:val="00893A30"/>
    <w:rsid w:val="00893BED"/>
    <w:rsid w:val="008942F4"/>
    <w:rsid w:val="008944CF"/>
    <w:rsid w:val="0089485F"/>
    <w:rsid w:val="00894CC9"/>
    <w:rsid w:val="00894E65"/>
    <w:rsid w:val="008950A5"/>
    <w:rsid w:val="00895756"/>
    <w:rsid w:val="00895F7C"/>
    <w:rsid w:val="008960BD"/>
    <w:rsid w:val="00897206"/>
    <w:rsid w:val="00897272"/>
    <w:rsid w:val="0089775E"/>
    <w:rsid w:val="00897CA1"/>
    <w:rsid w:val="00897D62"/>
    <w:rsid w:val="008A0516"/>
    <w:rsid w:val="008A0D36"/>
    <w:rsid w:val="008A0DEC"/>
    <w:rsid w:val="008A0E33"/>
    <w:rsid w:val="008A142C"/>
    <w:rsid w:val="008A14C0"/>
    <w:rsid w:val="008A1DD2"/>
    <w:rsid w:val="008A1E90"/>
    <w:rsid w:val="008A21AC"/>
    <w:rsid w:val="008A26FE"/>
    <w:rsid w:val="008A2C9D"/>
    <w:rsid w:val="008A2D04"/>
    <w:rsid w:val="008A343E"/>
    <w:rsid w:val="008A3A17"/>
    <w:rsid w:val="008A402C"/>
    <w:rsid w:val="008A40D2"/>
    <w:rsid w:val="008A47A8"/>
    <w:rsid w:val="008A4846"/>
    <w:rsid w:val="008A4A53"/>
    <w:rsid w:val="008A4B59"/>
    <w:rsid w:val="008A50F9"/>
    <w:rsid w:val="008A523D"/>
    <w:rsid w:val="008A6096"/>
    <w:rsid w:val="008A692E"/>
    <w:rsid w:val="008A69AA"/>
    <w:rsid w:val="008A6B55"/>
    <w:rsid w:val="008A6DB9"/>
    <w:rsid w:val="008A6E7F"/>
    <w:rsid w:val="008A7B1A"/>
    <w:rsid w:val="008A7B29"/>
    <w:rsid w:val="008A7F09"/>
    <w:rsid w:val="008B0456"/>
    <w:rsid w:val="008B066D"/>
    <w:rsid w:val="008B17FE"/>
    <w:rsid w:val="008B2B10"/>
    <w:rsid w:val="008B2EF3"/>
    <w:rsid w:val="008B3207"/>
    <w:rsid w:val="008B38E2"/>
    <w:rsid w:val="008B3A69"/>
    <w:rsid w:val="008B3F20"/>
    <w:rsid w:val="008B44FE"/>
    <w:rsid w:val="008B4E4B"/>
    <w:rsid w:val="008B5399"/>
    <w:rsid w:val="008B59F0"/>
    <w:rsid w:val="008B5C57"/>
    <w:rsid w:val="008B5EE0"/>
    <w:rsid w:val="008B6992"/>
    <w:rsid w:val="008B702E"/>
    <w:rsid w:val="008B7151"/>
    <w:rsid w:val="008B7E4B"/>
    <w:rsid w:val="008C00BC"/>
    <w:rsid w:val="008C0381"/>
    <w:rsid w:val="008C04B3"/>
    <w:rsid w:val="008C0586"/>
    <w:rsid w:val="008C0BC1"/>
    <w:rsid w:val="008C0CD2"/>
    <w:rsid w:val="008C1419"/>
    <w:rsid w:val="008C1C13"/>
    <w:rsid w:val="008C1C64"/>
    <w:rsid w:val="008C1C8A"/>
    <w:rsid w:val="008C245D"/>
    <w:rsid w:val="008C2FEB"/>
    <w:rsid w:val="008C30C2"/>
    <w:rsid w:val="008C3102"/>
    <w:rsid w:val="008C3220"/>
    <w:rsid w:val="008C343E"/>
    <w:rsid w:val="008C38D5"/>
    <w:rsid w:val="008C3DE9"/>
    <w:rsid w:val="008C3EF0"/>
    <w:rsid w:val="008C4335"/>
    <w:rsid w:val="008C46FC"/>
    <w:rsid w:val="008C47D9"/>
    <w:rsid w:val="008C480E"/>
    <w:rsid w:val="008C4AAC"/>
    <w:rsid w:val="008C4D08"/>
    <w:rsid w:val="008C4F2F"/>
    <w:rsid w:val="008C5043"/>
    <w:rsid w:val="008C506C"/>
    <w:rsid w:val="008C5586"/>
    <w:rsid w:val="008C5AB8"/>
    <w:rsid w:val="008C5B27"/>
    <w:rsid w:val="008C65B5"/>
    <w:rsid w:val="008C6779"/>
    <w:rsid w:val="008C6A5C"/>
    <w:rsid w:val="008C6F3A"/>
    <w:rsid w:val="008C71E5"/>
    <w:rsid w:val="008C73DE"/>
    <w:rsid w:val="008C7B90"/>
    <w:rsid w:val="008C7C8A"/>
    <w:rsid w:val="008C7C9B"/>
    <w:rsid w:val="008C7DA4"/>
    <w:rsid w:val="008C7FBC"/>
    <w:rsid w:val="008D07D0"/>
    <w:rsid w:val="008D0D58"/>
    <w:rsid w:val="008D0EFB"/>
    <w:rsid w:val="008D121C"/>
    <w:rsid w:val="008D1644"/>
    <w:rsid w:val="008D19F1"/>
    <w:rsid w:val="008D1A5C"/>
    <w:rsid w:val="008D1CCF"/>
    <w:rsid w:val="008D1D8D"/>
    <w:rsid w:val="008D204A"/>
    <w:rsid w:val="008D2164"/>
    <w:rsid w:val="008D27AA"/>
    <w:rsid w:val="008D28F1"/>
    <w:rsid w:val="008D29DB"/>
    <w:rsid w:val="008D2A0D"/>
    <w:rsid w:val="008D2A38"/>
    <w:rsid w:val="008D2A45"/>
    <w:rsid w:val="008D2F51"/>
    <w:rsid w:val="008D3394"/>
    <w:rsid w:val="008D3CC2"/>
    <w:rsid w:val="008D3EE1"/>
    <w:rsid w:val="008D48D5"/>
    <w:rsid w:val="008D57CC"/>
    <w:rsid w:val="008D5882"/>
    <w:rsid w:val="008D58D4"/>
    <w:rsid w:val="008D5A61"/>
    <w:rsid w:val="008D6A98"/>
    <w:rsid w:val="008D6D4B"/>
    <w:rsid w:val="008D6DD7"/>
    <w:rsid w:val="008D73F2"/>
    <w:rsid w:val="008D760A"/>
    <w:rsid w:val="008D7648"/>
    <w:rsid w:val="008D76A9"/>
    <w:rsid w:val="008E01EE"/>
    <w:rsid w:val="008E02D8"/>
    <w:rsid w:val="008E032F"/>
    <w:rsid w:val="008E0C24"/>
    <w:rsid w:val="008E0F00"/>
    <w:rsid w:val="008E1101"/>
    <w:rsid w:val="008E13D2"/>
    <w:rsid w:val="008E163C"/>
    <w:rsid w:val="008E1976"/>
    <w:rsid w:val="008E19E1"/>
    <w:rsid w:val="008E1F28"/>
    <w:rsid w:val="008E208A"/>
    <w:rsid w:val="008E2232"/>
    <w:rsid w:val="008E295A"/>
    <w:rsid w:val="008E2B79"/>
    <w:rsid w:val="008E2F0C"/>
    <w:rsid w:val="008E2F1C"/>
    <w:rsid w:val="008E302B"/>
    <w:rsid w:val="008E3062"/>
    <w:rsid w:val="008E3685"/>
    <w:rsid w:val="008E38B9"/>
    <w:rsid w:val="008E3A0D"/>
    <w:rsid w:val="008E3B95"/>
    <w:rsid w:val="008E5034"/>
    <w:rsid w:val="008E5284"/>
    <w:rsid w:val="008E57AA"/>
    <w:rsid w:val="008E5874"/>
    <w:rsid w:val="008E587E"/>
    <w:rsid w:val="008E5C22"/>
    <w:rsid w:val="008E5C8E"/>
    <w:rsid w:val="008E67D4"/>
    <w:rsid w:val="008E6D09"/>
    <w:rsid w:val="008E6DBF"/>
    <w:rsid w:val="008E7C14"/>
    <w:rsid w:val="008E7CBB"/>
    <w:rsid w:val="008E7CD1"/>
    <w:rsid w:val="008F094F"/>
    <w:rsid w:val="008F0D8E"/>
    <w:rsid w:val="008F11F1"/>
    <w:rsid w:val="008F14E9"/>
    <w:rsid w:val="008F16E0"/>
    <w:rsid w:val="008F1ACA"/>
    <w:rsid w:val="008F201A"/>
    <w:rsid w:val="008F2285"/>
    <w:rsid w:val="008F22E8"/>
    <w:rsid w:val="008F24F0"/>
    <w:rsid w:val="008F2D1F"/>
    <w:rsid w:val="008F3086"/>
    <w:rsid w:val="008F37FB"/>
    <w:rsid w:val="008F38FB"/>
    <w:rsid w:val="008F3B4D"/>
    <w:rsid w:val="008F42FE"/>
    <w:rsid w:val="008F448F"/>
    <w:rsid w:val="008F453F"/>
    <w:rsid w:val="008F4542"/>
    <w:rsid w:val="008F4720"/>
    <w:rsid w:val="008F48AE"/>
    <w:rsid w:val="008F4DDE"/>
    <w:rsid w:val="008F5276"/>
    <w:rsid w:val="008F5691"/>
    <w:rsid w:val="008F6073"/>
    <w:rsid w:val="008F69D2"/>
    <w:rsid w:val="008F6A11"/>
    <w:rsid w:val="008F7554"/>
    <w:rsid w:val="008F7623"/>
    <w:rsid w:val="008F7855"/>
    <w:rsid w:val="008F7FF2"/>
    <w:rsid w:val="0090011F"/>
    <w:rsid w:val="009009A0"/>
    <w:rsid w:val="0090130A"/>
    <w:rsid w:val="009014A9"/>
    <w:rsid w:val="00901537"/>
    <w:rsid w:val="00901544"/>
    <w:rsid w:val="009017AB"/>
    <w:rsid w:val="009017E0"/>
    <w:rsid w:val="00901838"/>
    <w:rsid w:val="00901952"/>
    <w:rsid w:val="00902351"/>
    <w:rsid w:val="00902BC4"/>
    <w:rsid w:val="00902ED3"/>
    <w:rsid w:val="009036F1"/>
    <w:rsid w:val="00903C92"/>
    <w:rsid w:val="00904008"/>
    <w:rsid w:val="0090413F"/>
    <w:rsid w:val="0090433F"/>
    <w:rsid w:val="00904A4E"/>
    <w:rsid w:val="00904C7C"/>
    <w:rsid w:val="00904F98"/>
    <w:rsid w:val="009052A2"/>
    <w:rsid w:val="009060F1"/>
    <w:rsid w:val="00906693"/>
    <w:rsid w:val="00906BBB"/>
    <w:rsid w:val="00907150"/>
    <w:rsid w:val="0090719C"/>
    <w:rsid w:val="0090728F"/>
    <w:rsid w:val="00907362"/>
    <w:rsid w:val="009077AA"/>
    <w:rsid w:val="0090781F"/>
    <w:rsid w:val="00907821"/>
    <w:rsid w:val="009078D1"/>
    <w:rsid w:val="0091012A"/>
    <w:rsid w:val="00910852"/>
    <w:rsid w:val="00910AD6"/>
    <w:rsid w:val="00910EF7"/>
    <w:rsid w:val="009113AC"/>
    <w:rsid w:val="009117D6"/>
    <w:rsid w:val="0091185A"/>
    <w:rsid w:val="00911964"/>
    <w:rsid w:val="00911BE9"/>
    <w:rsid w:val="0091243A"/>
    <w:rsid w:val="00912681"/>
    <w:rsid w:val="00912B7C"/>
    <w:rsid w:val="009136D5"/>
    <w:rsid w:val="009138F5"/>
    <w:rsid w:val="00913A6C"/>
    <w:rsid w:val="00913A7D"/>
    <w:rsid w:val="00914E54"/>
    <w:rsid w:val="00914F31"/>
    <w:rsid w:val="00915574"/>
    <w:rsid w:val="0091567F"/>
    <w:rsid w:val="00915B8F"/>
    <w:rsid w:val="00915D5E"/>
    <w:rsid w:val="00915EF4"/>
    <w:rsid w:val="00916052"/>
    <w:rsid w:val="00916392"/>
    <w:rsid w:val="009166F5"/>
    <w:rsid w:val="00916ECD"/>
    <w:rsid w:val="0091737D"/>
    <w:rsid w:val="00917CD8"/>
    <w:rsid w:val="00917DDB"/>
    <w:rsid w:val="00920138"/>
    <w:rsid w:val="00920BF1"/>
    <w:rsid w:val="009215CA"/>
    <w:rsid w:val="00921997"/>
    <w:rsid w:val="00921ABF"/>
    <w:rsid w:val="00921B02"/>
    <w:rsid w:val="00921D63"/>
    <w:rsid w:val="00923605"/>
    <w:rsid w:val="00923729"/>
    <w:rsid w:val="00923858"/>
    <w:rsid w:val="00923E12"/>
    <w:rsid w:val="00923EAE"/>
    <w:rsid w:val="0092468D"/>
    <w:rsid w:val="0092480F"/>
    <w:rsid w:val="00924AA5"/>
    <w:rsid w:val="00925386"/>
    <w:rsid w:val="0092566E"/>
    <w:rsid w:val="00925AF9"/>
    <w:rsid w:val="00925D36"/>
    <w:rsid w:val="00925E91"/>
    <w:rsid w:val="009262FC"/>
    <w:rsid w:val="009263B9"/>
    <w:rsid w:val="00926538"/>
    <w:rsid w:val="00926A69"/>
    <w:rsid w:val="00926E9A"/>
    <w:rsid w:val="0093017F"/>
    <w:rsid w:val="009301F8"/>
    <w:rsid w:val="00930362"/>
    <w:rsid w:val="00930519"/>
    <w:rsid w:val="009308E9"/>
    <w:rsid w:val="00930A2B"/>
    <w:rsid w:val="00930C49"/>
    <w:rsid w:val="00930D1E"/>
    <w:rsid w:val="00930D28"/>
    <w:rsid w:val="00930DFC"/>
    <w:rsid w:val="009317AB"/>
    <w:rsid w:val="00931D20"/>
    <w:rsid w:val="009323A8"/>
    <w:rsid w:val="00932ADE"/>
    <w:rsid w:val="00933055"/>
    <w:rsid w:val="00933647"/>
    <w:rsid w:val="009337DE"/>
    <w:rsid w:val="009338E0"/>
    <w:rsid w:val="00933EFE"/>
    <w:rsid w:val="00933F7F"/>
    <w:rsid w:val="00934021"/>
    <w:rsid w:val="0093450C"/>
    <w:rsid w:val="0093464B"/>
    <w:rsid w:val="0093496B"/>
    <w:rsid w:val="00934B92"/>
    <w:rsid w:val="00934BC7"/>
    <w:rsid w:val="00934CEC"/>
    <w:rsid w:val="00935935"/>
    <w:rsid w:val="00935AE3"/>
    <w:rsid w:val="00935EC8"/>
    <w:rsid w:val="009366A7"/>
    <w:rsid w:val="00936AD9"/>
    <w:rsid w:val="0093700C"/>
    <w:rsid w:val="009373C7"/>
    <w:rsid w:val="00937674"/>
    <w:rsid w:val="00937C55"/>
    <w:rsid w:val="00937E48"/>
    <w:rsid w:val="00937E94"/>
    <w:rsid w:val="00937EEB"/>
    <w:rsid w:val="00937FD6"/>
    <w:rsid w:val="00940093"/>
    <w:rsid w:val="009400AE"/>
    <w:rsid w:val="00940430"/>
    <w:rsid w:val="00940F17"/>
    <w:rsid w:val="009416C4"/>
    <w:rsid w:val="00941E64"/>
    <w:rsid w:val="009423C8"/>
    <w:rsid w:val="009425C2"/>
    <w:rsid w:val="0094334D"/>
    <w:rsid w:val="009438A0"/>
    <w:rsid w:val="00943B65"/>
    <w:rsid w:val="0094456B"/>
    <w:rsid w:val="009447DC"/>
    <w:rsid w:val="00944979"/>
    <w:rsid w:val="00944ABD"/>
    <w:rsid w:val="00944C07"/>
    <w:rsid w:val="0094508B"/>
    <w:rsid w:val="00945173"/>
    <w:rsid w:val="0094568F"/>
    <w:rsid w:val="00945AFC"/>
    <w:rsid w:val="00945C7B"/>
    <w:rsid w:val="00945C7D"/>
    <w:rsid w:val="009463A8"/>
    <w:rsid w:val="00946A54"/>
    <w:rsid w:val="00946A80"/>
    <w:rsid w:val="00946F7E"/>
    <w:rsid w:val="009471DF"/>
    <w:rsid w:val="009472D9"/>
    <w:rsid w:val="00947631"/>
    <w:rsid w:val="00947897"/>
    <w:rsid w:val="009478E0"/>
    <w:rsid w:val="009478E1"/>
    <w:rsid w:val="00947CB2"/>
    <w:rsid w:val="00947CC4"/>
    <w:rsid w:val="00947F3D"/>
    <w:rsid w:val="00947F5C"/>
    <w:rsid w:val="0095037B"/>
    <w:rsid w:val="00950BEF"/>
    <w:rsid w:val="00951081"/>
    <w:rsid w:val="00951264"/>
    <w:rsid w:val="009512A3"/>
    <w:rsid w:val="009513FA"/>
    <w:rsid w:val="00951433"/>
    <w:rsid w:val="00951A4A"/>
    <w:rsid w:val="009523BE"/>
    <w:rsid w:val="00952902"/>
    <w:rsid w:val="00952C5A"/>
    <w:rsid w:val="00953833"/>
    <w:rsid w:val="00954C08"/>
    <w:rsid w:val="00954EB2"/>
    <w:rsid w:val="009562E7"/>
    <w:rsid w:val="0095664B"/>
    <w:rsid w:val="009566B4"/>
    <w:rsid w:val="009566BF"/>
    <w:rsid w:val="00956C76"/>
    <w:rsid w:val="0095715A"/>
    <w:rsid w:val="0095722E"/>
    <w:rsid w:val="00957842"/>
    <w:rsid w:val="00957C32"/>
    <w:rsid w:val="009602B2"/>
    <w:rsid w:val="0096096C"/>
    <w:rsid w:val="00960D1A"/>
    <w:rsid w:val="00960E5B"/>
    <w:rsid w:val="009612A3"/>
    <w:rsid w:val="009616AC"/>
    <w:rsid w:val="0096196A"/>
    <w:rsid w:val="00961D35"/>
    <w:rsid w:val="00961EC2"/>
    <w:rsid w:val="00962182"/>
    <w:rsid w:val="00962805"/>
    <w:rsid w:val="00962A98"/>
    <w:rsid w:val="009634BD"/>
    <w:rsid w:val="00963707"/>
    <w:rsid w:val="009639EA"/>
    <w:rsid w:val="00963DE1"/>
    <w:rsid w:val="00963F7C"/>
    <w:rsid w:val="00964345"/>
    <w:rsid w:val="0096455A"/>
    <w:rsid w:val="00964A5D"/>
    <w:rsid w:val="00964FF1"/>
    <w:rsid w:val="00965200"/>
    <w:rsid w:val="00965898"/>
    <w:rsid w:val="009668E7"/>
    <w:rsid w:val="00966A43"/>
    <w:rsid w:val="00966BDE"/>
    <w:rsid w:val="00966D16"/>
    <w:rsid w:val="00966E70"/>
    <w:rsid w:val="00966FEE"/>
    <w:rsid w:val="00967297"/>
    <w:rsid w:val="00967466"/>
    <w:rsid w:val="00967564"/>
    <w:rsid w:val="009679E2"/>
    <w:rsid w:val="00967D13"/>
    <w:rsid w:val="00967F6F"/>
    <w:rsid w:val="00970104"/>
    <w:rsid w:val="009707AC"/>
    <w:rsid w:val="009709AF"/>
    <w:rsid w:val="00970B1F"/>
    <w:rsid w:val="00971440"/>
    <w:rsid w:val="00971F6E"/>
    <w:rsid w:val="0097226E"/>
    <w:rsid w:val="0097235B"/>
    <w:rsid w:val="009723F0"/>
    <w:rsid w:val="00972460"/>
    <w:rsid w:val="009725C3"/>
    <w:rsid w:val="00972B0D"/>
    <w:rsid w:val="00972F70"/>
    <w:rsid w:val="00973D7F"/>
    <w:rsid w:val="00973E51"/>
    <w:rsid w:val="00974406"/>
    <w:rsid w:val="009745EE"/>
    <w:rsid w:val="00974632"/>
    <w:rsid w:val="0097479A"/>
    <w:rsid w:val="0097479C"/>
    <w:rsid w:val="009749E3"/>
    <w:rsid w:val="00974AC6"/>
    <w:rsid w:val="00974B6E"/>
    <w:rsid w:val="009750CE"/>
    <w:rsid w:val="00975DC6"/>
    <w:rsid w:val="009765E6"/>
    <w:rsid w:val="00976632"/>
    <w:rsid w:val="00977700"/>
    <w:rsid w:val="00977B07"/>
    <w:rsid w:val="00977BFF"/>
    <w:rsid w:val="00980149"/>
    <w:rsid w:val="009802BF"/>
    <w:rsid w:val="00980374"/>
    <w:rsid w:val="009803FB"/>
    <w:rsid w:val="00980C1F"/>
    <w:rsid w:val="00980C65"/>
    <w:rsid w:val="0098135A"/>
    <w:rsid w:val="009817CE"/>
    <w:rsid w:val="00981CCF"/>
    <w:rsid w:val="00982043"/>
    <w:rsid w:val="009820F5"/>
    <w:rsid w:val="00982192"/>
    <w:rsid w:val="00982468"/>
    <w:rsid w:val="009825B6"/>
    <w:rsid w:val="0098321E"/>
    <w:rsid w:val="00983DEE"/>
    <w:rsid w:val="00983F12"/>
    <w:rsid w:val="009847F1"/>
    <w:rsid w:val="00984C27"/>
    <w:rsid w:val="00985B18"/>
    <w:rsid w:val="00985CF9"/>
    <w:rsid w:val="0098637E"/>
    <w:rsid w:val="0098642E"/>
    <w:rsid w:val="0098665E"/>
    <w:rsid w:val="009868C3"/>
    <w:rsid w:val="00986B23"/>
    <w:rsid w:val="00986B6D"/>
    <w:rsid w:val="00987088"/>
    <w:rsid w:val="009870D7"/>
    <w:rsid w:val="0098792E"/>
    <w:rsid w:val="00987C09"/>
    <w:rsid w:val="0099012C"/>
    <w:rsid w:val="0099026E"/>
    <w:rsid w:val="009904E8"/>
    <w:rsid w:val="0099099E"/>
    <w:rsid w:val="00990F3E"/>
    <w:rsid w:val="0099174B"/>
    <w:rsid w:val="009919EA"/>
    <w:rsid w:val="00991C1B"/>
    <w:rsid w:val="00991DD1"/>
    <w:rsid w:val="00992198"/>
    <w:rsid w:val="00992291"/>
    <w:rsid w:val="0099264E"/>
    <w:rsid w:val="00992721"/>
    <w:rsid w:val="00992911"/>
    <w:rsid w:val="00992989"/>
    <w:rsid w:val="00992C60"/>
    <w:rsid w:val="009930D3"/>
    <w:rsid w:val="00993134"/>
    <w:rsid w:val="00993433"/>
    <w:rsid w:val="00993A26"/>
    <w:rsid w:val="00993B11"/>
    <w:rsid w:val="00993CFF"/>
    <w:rsid w:val="00995077"/>
    <w:rsid w:val="009951EC"/>
    <w:rsid w:val="009951F2"/>
    <w:rsid w:val="00995648"/>
    <w:rsid w:val="00995DE6"/>
    <w:rsid w:val="00996913"/>
    <w:rsid w:val="0099692D"/>
    <w:rsid w:val="0099723F"/>
    <w:rsid w:val="009975ED"/>
    <w:rsid w:val="009977D1"/>
    <w:rsid w:val="009977EE"/>
    <w:rsid w:val="00997ECA"/>
    <w:rsid w:val="009A0001"/>
    <w:rsid w:val="009A0539"/>
    <w:rsid w:val="009A0A0B"/>
    <w:rsid w:val="009A0D37"/>
    <w:rsid w:val="009A1016"/>
    <w:rsid w:val="009A1166"/>
    <w:rsid w:val="009A1771"/>
    <w:rsid w:val="009A1943"/>
    <w:rsid w:val="009A1BAA"/>
    <w:rsid w:val="009A1CC9"/>
    <w:rsid w:val="009A1DB1"/>
    <w:rsid w:val="009A1F22"/>
    <w:rsid w:val="009A2162"/>
    <w:rsid w:val="009A2A53"/>
    <w:rsid w:val="009A2E0E"/>
    <w:rsid w:val="009A2EC3"/>
    <w:rsid w:val="009A362F"/>
    <w:rsid w:val="009A3CD9"/>
    <w:rsid w:val="009A3E6A"/>
    <w:rsid w:val="009A4344"/>
    <w:rsid w:val="009A48B7"/>
    <w:rsid w:val="009A4FD6"/>
    <w:rsid w:val="009A5117"/>
    <w:rsid w:val="009A5411"/>
    <w:rsid w:val="009A5489"/>
    <w:rsid w:val="009A5DF0"/>
    <w:rsid w:val="009A6457"/>
    <w:rsid w:val="009A651D"/>
    <w:rsid w:val="009A7A73"/>
    <w:rsid w:val="009A7B73"/>
    <w:rsid w:val="009A7F0B"/>
    <w:rsid w:val="009B0371"/>
    <w:rsid w:val="009B063E"/>
    <w:rsid w:val="009B091C"/>
    <w:rsid w:val="009B0CBA"/>
    <w:rsid w:val="009B1170"/>
    <w:rsid w:val="009B147D"/>
    <w:rsid w:val="009B14F4"/>
    <w:rsid w:val="009B159A"/>
    <w:rsid w:val="009B1FD8"/>
    <w:rsid w:val="009B21E2"/>
    <w:rsid w:val="009B2A1C"/>
    <w:rsid w:val="009B2D00"/>
    <w:rsid w:val="009B2D79"/>
    <w:rsid w:val="009B3C91"/>
    <w:rsid w:val="009B4179"/>
    <w:rsid w:val="009B4C0A"/>
    <w:rsid w:val="009B4C44"/>
    <w:rsid w:val="009B4D38"/>
    <w:rsid w:val="009B5566"/>
    <w:rsid w:val="009B574D"/>
    <w:rsid w:val="009B588A"/>
    <w:rsid w:val="009B6013"/>
    <w:rsid w:val="009B6C7F"/>
    <w:rsid w:val="009B6D9F"/>
    <w:rsid w:val="009B72D4"/>
    <w:rsid w:val="009B73CD"/>
    <w:rsid w:val="009B74A9"/>
    <w:rsid w:val="009B7579"/>
    <w:rsid w:val="009B798C"/>
    <w:rsid w:val="009B7B69"/>
    <w:rsid w:val="009C05D0"/>
    <w:rsid w:val="009C084B"/>
    <w:rsid w:val="009C2D92"/>
    <w:rsid w:val="009C2EFA"/>
    <w:rsid w:val="009C3280"/>
    <w:rsid w:val="009C3322"/>
    <w:rsid w:val="009C3589"/>
    <w:rsid w:val="009C36C4"/>
    <w:rsid w:val="009C3B3B"/>
    <w:rsid w:val="009C3BB4"/>
    <w:rsid w:val="009C4731"/>
    <w:rsid w:val="009C4E24"/>
    <w:rsid w:val="009C57FE"/>
    <w:rsid w:val="009C5818"/>
    <w:rsid w:val="009C58DB"/>
    <w:rsid w:val="009C6455"/>
    <w:rsid w:val="009C6A2D"/>
    <w:rsid w:val="009C6B15"/>
    <w:rsid w:val="009C6BC4"/>
    <w:rsid w:val="009C6CDD"/>
    <w:rsid w:val="009C78EE"/>
    <w:rsid w:val="009D0683"/>
    <w:rsid w:val="009D07F3"/>
    <w:rsid w:val="009D1105"/>
    <w:rsid w:val="009D1355"/>
    <w:rsid w:val="009D13B7"/>
    <w:rsid w:val="009D15F0"/>
    <w:rsid w:val="009D18D4"/>
    <w:rsid w:val="009D1C99"/>
    <w:rsid w:val="009D1DB2"/>
    <w:rsid w:val="009D285B"/>
    <w:rsid w:val="009D28F6"/>
    <w:rsid w:val="009D2BFB"/>
    <w:rsid w:val="009D2D5B"/>
    <w:rsid w:val="009D3064"/>
    <w:rsid w:val="009D33B9"/>
    <w:rsid w:val="009D35BA"/>
    <w:rsid w:val="009D3C1B"/>
    <w:rsid w:val="009D3E46"/>
    <w:rsid w:val="009D4217"/>
    <w:rsid w:val="009D4303"/>
    <w:rsid w:val="009D4740"/>
    <w:rsid w:val="009D4C5F"/>
    <w:rsid w:val="009D56FF"/>
    <w:rsid w:val="009D5D91"/>
    <w:rsid w:val="009D600D"/>
    <w:rsid w:val="009D6434"/>
    <w:rsid w:val="009D77FD"/>
    <w:rsid w:val="009D7803"/>
    <w:rsid w:val="009E0AA0"/>
    <w:rsid w:val="009E0B25"/>
    <w:rsid w:val="009E0C5B"/>
    <w:rsid w:val="009E0CCC"/>
    <w:rsid w:val="009E0DFE"/>
    <w:rsid w:val="009E1013"/>
    <w:rsid w:val="009E1EF6"/>
    <w:rsid w:val="009E39A2"/>
    <w:rsid w:val="009E3ABE"/>
    <w:rsid w:val="009E4758"/>
    <w:rsid w:val="009E4CE9"/>
    <w:rsid w:val="009E51CB"/>
    <w:rsid w:val="009E53EC"/>
    <w:rsid w:val="009E54D0"/>
    <w:rsid w:val="009E57E2"/>
    <w:rsid w:val="009E5CB5"/>
    <w:rsid w:val="009E5D2F"/>
    <w:rsid w:val="009E5E56"/>
    <w:rsid w:val="009E5F49"/>
    <w:rsid w:val="009E6094"/>
    <w:rsid w:val="009E626D"/>
    <w:rsid w:val="009E6350"/>
    <w:rsid w:val="009E6B56"/>
    <w:rsid w:val="009E6B6E"/>
    <w:rsid w:val="009E6FD0"/>
    <w:rsid w:val="009E70D1"/>
    <w:rsid w:val="009E71F6"/>
    <w:rsid w:val="009E73E0"/>
    <w:rsid w:val="009E7C7F"/>
    <w:rsid w:val="009F0223"/>
    <w:rsid w:val="009F03BB"/>
    <w:rsid w:val="009F07FD"/>
    <w:rsid w:val="009F0CC2"/>
    <w:rsid w:val="009F0D18"/>
    <w:rsid w:val="009F155D"/>
    <w:rsid w:val="009F17C1"/>
    <w:rsid w:val="009F18C6"/>
    <w:rsid w:val="009F1A39"/>
    <w:rsid w:val="009F210D"/>
    <w:rsid w:val="009F239A"/>
    <w:rsid w:val="009F258B"/>
    <w:rsid w:val="009F2704"/>
    <w:rsid w:val="009F2AA9"/>
    <w:rsid w:val="009F2B7D"/>
    <w:rsid w:val="009F2E78"/>
    <w:rsid w:val="009F2F0A"/>
    <w:rsid w:val="009F3244"/>
    <w:rsid w:val="009F3612"/>
    <w:rsid w:val="009F3705"/>
    <w:rsid w:val="009F3980"/>
    <w:rsid w:val="009F39F8"/>
    <w:rsid w:val="009F3ADE"/>
    <w:rsid w:val="009F4091"/>
    <w:rsid w:val="009F4112"/>
    <w:rsid w:val="009F413F"/>
    <w:rsid w:val="009F44AC"/>
    <w:rsid w:val="009F44AF"/>
    <w:rsid w:val="009F495B"/>
    <w:rsid w:val="009F5216"/>
    <w:rsid w:val="009F52E9"/>
    <w:rsid w:val="009F5B95"/>
    <w:rsid w:val="009F5CC3"/>
    <w:rsid w:val="009F5E56"/>
    <w:rsid w:val="009F6400"/>
    <w:rsid w:val="009F65C0"/>
    <w:rsid w:val="009F6698"/>
    <w:rsid w:val="009F67D3"/>
    <w:rsid w:val="009F68C6"/>
    <w:rsid w:val="009F6E1D"/>
    <w:rsid w:val="009F702E"/>
    <w:rsid w:val="009F71BF"/>
    <w:rsid w:val="009F73C5"/>
    <w:rsid w:val="009F758F"/>
    <w:rsid w:val="009F7849"/>
    <w:rsid w:val="009F7E72"/>
    <w:rsid w:val="009F7EDB"/>
    <w:rsid w:val="00A00359"/>
    <w:rsid w:val="00A005E2"/>
    <w:rsid w:val="00A00630"/>
    <w:rsid w:val="00A00DF0"/>
    <w:rsid w:val="00A011D6"/>
    <w:rsid w:val="00A014E5"/>
    <w:rsid w:val="00A01744"/>
    <w:rsid w:val="00A0174D"/>
    <w:rsid w:val="00A019E9"/>
    <w:rsid w:val="00A01C72"/>
    <w:rsid w:val="00A01E77"/>
    <w:rsid w:val="00A0240F"/>
    <w:rsid w:val="00A027C4"/>
    <w:rsid w:val="00A02AC0"/>
    <w:rsid w:val="00A02EF7"/>
    <w:rsid w:val="00A0426C"/>
    <w:rsid w:val="00A04935"/>
    <w:rsid w:val="00A04A27"/>
    <w:rsid w:val="00A051B9"/>
    <w:rsid w:val="00A058D4"/>
    <w:rsid w:val="00A05F5E"/>
    <w:rsid w:val="00A06AC6"/>
    <w:rsid w:val="00A06EFE"/>
    <w:rsid w:val="00A06F36"/>
    <w:rsid w:val="00A0748A"/>
    <w:rsid w:val="00A076EC"/>
    <w:rsid w:val="00A07916"/>
    <w:rsid w:val="00A07BCE"/>
    <w:rsid w:val="00A07D17"/>
    <w:rsid w:val="00A07E8F"/>
    <w:rsid w:val="00A103B4"/>
    <w:rsid w:val="00A1040E"/>
    <w:rsid w:val="00A1047F"/>
    <w:rsid w:val="00A10796"/>
    <w:rsid w:val="00A10D70"/>
    <w:rsid w:val="00A10DD4"/>
    <w:rsid w:val="00A11892"/>
    <w:rsid w:val="00A11CB3"/>
    <w:rsid w:val="00A12205"/>
    <w:rsid w:val="00A1255C"/>
    <w:rsid w:val="00A12792"/>
    <w:rsid w:val="00A12A9E"/>
    <w:rsid w:val="00A1325F"/>
    <w:rsid w:val="00A1332D"/>
    <w:rsid w:val="00A136A3"/>
    <w:rsid w:val="00A1398E"/>
    <w:rsid w:val="00A13BCE"/>
    <w:rsid w:val="00A13C31"/>
    <w:rsid w:val="00A13CC6"/>
    <w:rsid w:val="00A147B6"/>
    <w:rsid w:val="00A14AF6"/>
    <w:rsid w:val="00A14B5A"/>
    <w:rsid w:val="00A14E24"/>
    <w:rsid w:val="00A14E68"/>
    <w:rsid w:val="00A14EE6"/>
    <w:rsid w:val="00A15138"/>
    <w:rsid w:val="00A15195"/>
    <w:rsid w:val="00A154A2"/>
    <w:rsid w:val="00A161E4"/>
    <w:rsid w:val="00A166D8"/>
    <w:rsid w:val="00A168AA"/>
    <w:rsid w:val="00A16977"/>
    <w:rsid w:val="00A16986"/>
    <w:rsid w:val="00A16DFE"/>
    <w:rsid w:val="00A172CE"/>
    <w:rsid w:val="00A1796E"/>
    <w:rsid w:val="00A17D3B"/>
    <w:rsid w:val="00A17F97"/>
    <w:rsid w:val="00A2001D"/>
    <w:rsid w:val="00A201FA"/>
    <w:rsid w:val="00A20226"/>
    <w:rsid w:val="00A2029E"/>
    <w:rsid w:val="00A20A97"/>
    <w:rsid w:val="00A20ADD"/>
    <w:rsid w:val="00A20F28"/>
    <w:rsid w:val="00A214EA"/>
    <w:rsid w:val="00A214ED"/>
    <w:rsid w:val="00A2164C"/>
    <w:rsid w:val="00A21727"/>
    <w:rsid w:val="00A21AA4"/>
    <w:rsid w:val="00A21B8E"/>
    <w:rsid w:val="00A2267B"/>
    <w:rsid w:val="00A23236"/>
    <w:rsid w:val="00A23372"/>
    <w:rsid w:val="00A2385F"/>
    <w:rsid w:val="00A2399A"/>
    <w:rsid w:val="00A23A2D"/>
    <w:rsid w:val="00A23B43"/>
    <w:rsid w:val="00A23B71"/>
    <w:rsid w:val="00A23F80"/>
    <w:rsid w:val="00A24124"/>
    <w:rsid w:val="00A25084"/>
    <w:rsid w:val="00A25194"/>
    <w:rsid w:val="00A25591"/>
    <w:rsid w:val="00A25871"/>
    <w:rsid w:val="00A2602F"/>
    <w:rsid w:val="00A2605F"/>
    <w:rsid w:val="00A26300"/>
    <w:rsid w:val="00A2649E"/>
    <w:rsid w:val="00A269FE"/>
    <w:rsid w:val="00A26C92"/>
    <w:rsid w:val="00A26FE6"/>
    <w:rsid w:val="00A3034A"/>
    <w:rsid w:val="00A308A3"/>
    <w:rsid w:val="00A309E7"/>
    <w:rsid w:val="00A315DD"/>
    <w:rsid w:val="00A319FC"/>
    <w:rsid w:val="00A31E2C"/>
    <w:rsid w:val="00A31EF5"/>
    <w:rsid w:val="00A3200B"/>
    <w:rsid w:val="00A330C4"/>
    <w:rsid w:val="00A3312C"/>
    <w:rsid w:val="00A33187"/>
    <w:rsid w:val="00A33705"/>
    <w:rsid w:val="00A33E50"/>
    <w:rsid w:val="00A34067"/>
    <w:rsid w:val="00A3412D"/>
    <w:rsid w:val="00A344CD"/>
    <w:rsid w:val="00A34991"/>
    <w:rsid w:val="00A35ACC"/>
    <w:rsid w:val="00A35DE9"/>
    <w:rsid w:val="00A3621F"/>
    <w:rsid w:val="00A362FB"/>
    <w:rsid w:val="00A36331"/>
    <w:rsid w:val="00A36390"/>
    <w:rsid w:val="00A364EB"/>
    <w:rsid w:val="00A3676B"/>
    <w:rsid w:val="00A368E5"/>
    <w:rsid w:val="00A37177"/>
    <w:rsid w:val="00A375FF"/>
    <w:rsid w:val="00A37FDB"/>
    <w:rsid w:val="00A4034F"/>
    <w:rsid w:val="00A4058C"/>
    <w:rsid w:val="00A41744"/>
    <w:rsid w:val="00A41885"/>
    <w:rsid w:val="00A42514"/>
    <w:rsid w:val="00A42706"/>
    <w:rsid w:val="00A428C9"/>
    <w:rsid w:val="00A4325D"/>
    <w:rsid w:val="00A4338C"/>
    <w:rsid w:val="00A4344B"/>
    <w:rsid w:val="00A43971"/>
    <w:rsid w:val="00A43C02"/>
    <w:rsid w:val="00A44309"/>
    <w:rsid w:val="00A445FA"/>
    <w:rsid w:val="00A448BA"/>
    <w:rsid w:val="00A44B29"/>
    <w:rsid w:val="00A44B41"/>
    <w:rsid w:val="00A44DEF"/>
    <w:rsid w:val="00A459D2"/>
    <w:rsid w:val="00A46242"/>
    <w:rsid w:val="00A46368"/>
    <w:rsid w:val="00A46BFF"/>
    <w:rsid w:val="00A47099"/>
    <w:rsid w:val="00A476E8"/>
    <w:rsid w:val="00A47816"/>
    <w:rsid w:val="00A4783C"/>
    <w:rsid w:val="00A47CCF"/>
    <w:rsid w:val="00A50A49"/>
    <w:rsid w:val="00A50BC8"/>
    <w:rsid w:val="00A50CFA"/>
    <w:rsid w:val="00A5100F"/>
    <w:rsid w:val="00A51083"/>
    <w:rsid w:val="00A5155A"/>
    <w:rsid w:val="00A515C6"/>
    <w:rsid w:val="00A51715"/>
    <w:rsid w:val="00A51C17"/>
    <w:rsid w:val="00A522BC"/>
    <w:rsid w:val="00A52715"/>
    <w:rsid w:val="00A52B97"/>
    <w:rsid w:val="00A52CDC"/>
    <w:rsid w:val="00A52DB3"/>
    <w:rsid w:val="00A54A38"/>
    <w:rsid w:val="00A55316"/>
    <w:rsid w:val="00A5550C"/>
    <w:rsid w:val="00A55B54"/>
    <w:rsid w:val="00A55D3D"/>
    <w:rsid w:val="00A560CA"/>
    <w:rsid w:val="00A563FC"/>
    <w:rsid w:val="00A56476"/>
    <w:rsid w:val="00A568C2"/>
    <w:rsid w:val="00A5698B"/>
    <w:rsid w:val="00A56D56"/>
    <w:rsid w:val="00A56D5B"/>
    <w:rsid w:val="00A57141"/>
    <w:rsid w:val="00A5728B"/>
    <w:rsid w:val="00A5729F"/>
    <w:rsid w:val="00A57682"/>
    <w:rsid w:val="00A6064C"/>
    <w:rsid w:val="00A608B2"/>
    <w:rsid w:val="00A61171"/>
    <w:rsid w:val="00A61232"/>
    <w:rsid w:val="00A61724"/>
    <w:rsid w:val="00A61BDA"/>
    <w:rsid w:val="00A61C47"/>
    <w:rsid w:val="00A62848"/>
    <w:rsid w:val="00A62A01"/>
    <w:rsid w:val="00A6318F"/>
    <w:rsid w:val="00A631E4"/>
    <w:rsid w:val="00A640CD"/>
    <w:rsid w:val="00A6434E"/>
    <w:rsid w:val="00A643C7"/>
    <w:rsid w:val="00A64964"/>
    <w:rsid w:val="00A64FD0"/>
    <w:rsid w:val="00A6578F"/>
    <w:rsid w:val="00A65AB6"/>
    <w:rsid w:val="00A6670B"/>
    <w:rsid w:val="00A6675B"/>
    <w:rsid w:val="00A67329"/>
    <w:rsid w:val="00A67487"/>
    <w:rsid w:val="00A67A7B"/>
    <w:rsid w:val="00A67E96"/>
    <w:rsid w:val="00A67F93"/>
    <w:rsid w:val="00A7022C"/>
    <w:rsid w:val="00A7078D"/>
    <w:rsid w:val="00A70D1E"/>
    <w:rsid w:val="00A70D60"/>
    <w:rsid w:val="00A711AA"/>
    <w:rsid w:val="00A71252"/>
    <w:rsid w:val="00A712DD"/>
    <w:rsid w:val="00A71B26"/>
    <w:rsid w:val="00A71C3B"/>
    <w:rsid w:val="00A71D3F"/>
    <w:rsid w:val="00A71D55"/>
    <w:rsid w:val="00A7205D"/>
    <w:rsid w:val="00A720C0"/>
    <w:rsid w:val="00A7231D"/>
    <w:rsid w:val="00A723AA"/>
    <w:rsid w:val="00A72C66"/>
    <w:rsid w:val="00A736A7"/>
    <w:rsid w:val="00A73FD7"/>
    <w:rsid w:val="00A7420E"/>
    <w:rsid w:val="00A746E1"/>
    <w:rsid w:val="00A7475A"/>
    <w:rsid w:val="00A748B7"/>
    <w:rsid w:val="00A7588F"/>
    <w:rsid w:val="00A75A6F"/>
    <w:rsid w:val="00A75B7E"/>
    <w:rsid w:val="00A75EA5"/>
    <w:rsid w:val="00A7677D"/>
    <w:rsid w:val="00A77A25"/>
    <w:rsid w:val="00A77D8C"/>
    <w:rsid w:val="00A77DB7"/>
    <w:rsid w:val="00A80005"/>
    <w:rsid w:val="00A80680"/>
    <w:rsid w:val="00A806F8"/>
    <w:rsid w:val="00A80BE9"/>
    <w:rsid w:val="00A80C5F"/>
    <w:rsid w:val="00A80C89"/>
    <w:rsid w:val="00A80CB4"/>
    <w:rsid w:val="00A80DA5"/>
    <w:rsid w:val="00A812F9"/>
    <w:rsid w:val="00A81A7F"/>
    <w:rsid w:val="00A81BA7"/>
    <w:rsid w:val="00A81C71"/>
    <w:rsid w:val="00A823AE"/>
    <w:rsid w:val="00A824C5"/>
    <w:rsid w:val="00A82B8C"/>
    <w:rsid w:val="00A836A2"/>
    <w:rsid w:val="00A83C63"/>
    <w:rsid w:val="00A83CF6"/>
    <w:rsid w:val="00A83F6B"/>
    <w:rsid w:val="00A84111"/>
    <w:rsid w:val="00A84470"/>
    <w:rsid w:val="00A8464C"/>
    <w:rsid w:val="00A84C5E"/>
    <w:rsid w:val="00A84DA8"/>
    <w:rsid w:val="00A84DAE"/>
    <w:rsid w:val="00A859FA"/>
    <w:rsid w:val="00A85F73"/>
    <w:rsid w:val="00A86502"/>
    <w:rsid w:val="00A86640"/>
    <w:rsid w:val="00A866F9"/>
    <w:rsid w:val="00A86862"/>
    <w:rsid w:val="00A86A27"/>
    <w:rsid w:val="00A86C10"/>
    <w:rsid w:val="00A86CFF"/>
    <w:rsid w:val="00A86EAF"/>
    <w:rsid w:val="00A87820"/>
    <w:rsid w:val="00A87905"/>
    <w:rsid w:val="00A87A4B"/>
    <w:rsid w:val="00A87A68"/>
    <w:rsid w:val="00A87C7C"/>
    <w:rsid w:val="00A90317"/>
    <w:rsid w:val="00A9057D"/>
    <w:rsid w:val="00A905A3"/>
    <w:rsid w:val="00A905F1"/>
    <w:rsid w:val="00A90E92"/>
    <w:rsid w:val="00A912D5"/>
    <w:rsid w:val="00A912E5"/>
    <w:rsid w:val="00A92005"/>
    <w:rsid w:val="00A93628"/>
    <w:rsid w:val="00A93D2F"/>
    <w:rsid w:val="00A93D9E"/>
    <w:rsid w:val="00A93F3C"/>
    <w:rsid w:val="00A93F4E"/>
    <w:rsid w:val="00A94363"/>
    <w:rsid w:val="00A95720"/>
    <w:rsid w:val="00A95A21"/>
    <w:rsid w:val="00A96136"/>
    <w:rsid w:val="00A96291"/>
    <w:rsid w:val="00A965AE"/>
    <w:rsid w:val="00A96901"/>
    <w:rsid w:val="00A96A11"/>
    <w:rsid w:val="00A96A9E"/>
    <w:rsid w:val="00A96C3B"/>
    <w:rsid w:val="00A96F10"/>
    <w:rsid w:val="00A9709A"/>
    <w:rsid w:val="00A970CA"/>
    <w:rsid w:val="00A97588"/>
    <w:rsid w:val="00A97668"/>
    <w:rsid w:val="00A9775C"/>
    <w:rsid w:val="00A978C2"/>
    <w:rsid w:val="00A97A2F"/>
    <w:rsid w:val="00A97AD1"/>
    <w:rsid w:val="00A97BA1"/>
    <w:rsid w:val="00AA00E7"/>
    <w:rsid w:val="00AA065A"/>
    <w:rsid w:val="00AA074D"/>
    <w:rsid w:val="00AA0C48"/>
    <w:rsid w:val="00AA0DB0"/>
    <w:rsid w:val="00AA100B"/>
    <w:rsid w:val="00AA1D1F"/>
    <w:rsid w:val="00AA1FDC"/>
    <w:rsid w:val="00AA212E"/>
    <w:rsid w:val="00AA2153"/>
    <w:rsid w:val="00AA2397"/>
    <w:rsid w:val="00AA27CC"/>
    <w:rsid w:val="00AA295C"/>
    <w:rsid w:val="00AA2D76"/>
    <w:rsid w:val="00AA2DAE"/>
    <w:rsid w:val="00AA2E9F"/>
    <w:rsid w:val="00AA3510"/>
    <w:rsid w:val="00AA3712"/>
    <w:rsid w:val="00AA38BF"/>
    <w:rsid w:val="00AA3C8D"/>
    <w:rsid w:val="00AA3D0F"/>
    <w:rsid w:val="00AA3DB9"/>
    <w:rsid w:val="00AA3F6E"/>
    <w:rsid w:val="00AA4007"/>
    <w:rsid w:val="00AA44B6"/>
    <w:rsid w:val="00AA477B"/>
    <w:rsid w:val="00AA4CCC"/>
    <w:rsid w:val="00AA5881"/>
    <w:rsid w:val="00AA58CB"/>
    <w:rsid w:val="00AA58DB"/>
    <w:rsid w:val="00AA5FF9"/>
    <w:rsid w:val="00AA6166"/>
    <w:rsid w:val="00AA62B5"/>
    <w:rsid w:val="00AA6EE4"/>
    <w:rsid w:val="00AA6F76"/>
    <w:rsid w:val="00AA7319"/>
    <w:rsid w:val="00AA73F2"/>
    <w:rsid w:val="00AA767D"/>
    <w:rsid w:val="00AA7E11"/>
    <w:rsid w:val="00AA7EA1"/>
    <w:rsid w:val="00AB042C"/>
    <w:rsid w:val="00AB0476"/>
    <w:rsid w:val="00AB0533"/>
    <w:rsid w:val="00AB0615"/>
    <w:rsid w:val="00AB0875"/>
    <w:rsid w:val="00AB1159"/>
    <w:rsid w:val="00AB167B"/>
    <w:rsid w:val="00AB1838"/>
    <w:rsid w:val="00AB1889"/>
    <w:rsid w:val="00AB1BDC"/>
    <w:rsid w:val="00AB1D34"/>
    <w:rsid w:val="00AB25B2"/>
    <w:rsid w:val="00AB2C65"/>
    <w:rsid w:val="00AB2CF9"/>
    <w:rsid w:val="00AB327B"/>
    <w:rsid w:val="00AB33E4"/>
    <w:rsid w:val="00AB352E"/>
    <w:rsid w:val="00AB356B"/>
    <w:rsid w:val="00AB36C9"/>
    <w:rsid w:val="00AB3C2E"/>
    <w:rsid w:val="00AB3C79"/>
    <w:rsid w:val="00AB3D76"/>
    <w:rsid w:val="00AB45B0"/>
    <w:rsid w:val="00AB466F"/>
    <w:rsid w:val="00AB4671"/>
    <w:rsid w:val="00AB49C3"/>
    <w:rsid w:val="00AB4D79"/>
    <w:rsid w:val="00AB4EF0"/>
    <w:rsid w:val="00AB55A1"/>
    <w:rsid w:val="00AB58E2"/>
    <w:rsid w:val="00AB5D48"/>
    <w:rsid w:val="00AB5D66"/>
    <w:rsid w:val="00AB6052"/>
    <w:rsid w:val="00AB62D2"/>
    <w:rsid w:val="00AB6334"/>
    <w:rsid w:val="00AB6836"/>
    <w:rsid w:val="00AB6870"/>
    <w:rsid w:val="00AB782B"/>
    <w:rsid w:val="00AB7947"/>
    <w:rsid w:val="00AB7B90"/>
    <w:rsid w:val="00AB7D91"/>
    <w:rsid w:val="00AC0513"/>
    <w:rsid w:val="00AC071C"/>
    <w:rsid w:val="00AC088F"/>
    <w:rsid w:val="00AC09CE"/>
    <w:rsid w:val="00AC0C16"/>
    <w:rsid w:val="00AC2697"/>
    <w:rsid w:val="00AC2D24"/>
    <w:rsid w:val="00AC2D4D"/>
    <w:rsid w:val="00AC2EDD"/>
    <w:rsid w:val="00AC2FA0"/>
    <w:rsid w:val="00AC31F0"/>
    <w:rsid w:val="00AC3C96"/>
    <w:rsid w:val="00AC4137"/>
    <w:rsid w:val="00AC4532"/>
    <w:rsid w:val="00AC4AE4"/>
    <w:rsid w:val="00AC527F"/>
    <w:rsid w:val="00AC53C2"/>
    <w:rsid w:val="00AC5AB6"/>
    <w:rsid w:val="00AC605C"/>
    <w:rsid w:val="00AC62FF"/>
    <w:rsid w:val="00AC644C"/>
    <w:rsid w:val="00AC6470"/>
    <w:rsid w:val="00AC683C"/>
    <w:rsid w:val="00AC6846"/>
    <w:rsid w:val="00AC6FB6"/>
    <w:rsid w:val="00AC724A"/>
    <w:rsid w:val="00AC737C"/>
    <w:rsid w:val="00AC7849"/>
    <w:rsid w:val="00AC79E9"/>
    <w:rsid w:val="00AC7AA5"/>
    <w:rsid w:val="00AC7B7E"/>
    <w:rsid w:val="00AC7C59"/>
    <w:rsid w:val="00AD0296"/>
    <w:rsid w:val="00AD06A7"/>
    <w:rsid w:val="00AD12A3"/>
    <w:rsid w:val="00AD1458"/>
    <w:rsid w:val="00AD156E"/>
    <w:rsid w:val="00AD1594"/>
    <w:rsid w:val="00AD1867"/>
    <w:rsid w:val="00AD23EE"/>
    <w:rsid w:val="00AD2419"/>
    <w:rsid w:val="00AD265F"/>
    <w:rsid w:val="00AD267A"/>
    <w:rsid w:val="00AD290A"/>
    <w:rsid w:val="00AD2D75"/>
    <w:rsid w:val="00AD2F8B"/>
    <w:rsid w:val="00AD3145"/>
    <w:rsid w:val="00AD3497"/>
    <w:rsid w:val="00AD37B1"/>
    <w:rsid w:val="00AD3949"/>
    <w:rsid w:val="00AD40B4"/>
    <w:rsid w:val="00AD40F2"/>
    <w:rsid w:val="00AD4378"/>
    <w:rsid w:val="00AD4419"/>
    <w:rsid w:val="00AD4A85"/>
    <w:rsid w:val="00AD4C29"/>
    <w:rsid w:val="00AD52EC"/>
    <w:rsid w:val="00AD581F"/>
    <w:rsid w:val="00AD591A"/>
    <w:rsid w:val="00AD5995"/>
    <w:rsid w:val="00AD5DEF"/>
    <w:rsid w:val="00AD625C"/>
    <w:rsid w:val="00AD69AF"/>
    <w:rsid w:val="00AD6AE5"/>
    <w:rsid w:val="00AD6E89"/>
    <w:rsid w:val="00AD7779"/>
    <w:rsid w:val="00AD7BDF"/>
    <w:rsid w:val="00AD7DBA"/>
    <w:rsid w:val="00AD7F6D"/>
    <w:rsid w:val="00AE015A"/>
    <w:rsid w:val="00AE04CD"/>
    <w:rsid w:val="00AE0E98"/>
    <w:rsid w:val="00AE0EAD"/>
    <w:rsid w:val="00AE1425"/>
    <w:rsid w:val="00AE2469"/>
    <w:rsid w:val="00AE27D0"/>
    <w:rsid w:val="00AE2D34"/>
    <w:rsid w:val="00AE2F47"/>
    <w:rsid w:val="00AE3158"/>
    <w:rsid w:val="00AE33E5"/>
    <w:rsid w:val="00AE378A"/>
    <w:rsid w:val="00AE3A82"/>
    <w:rsid w:val="00AE3C8E"/>
    <w:rsid w:val="00AE3EAD"/>
    <w:rsid w:val="00AE40C1"/>
    <w:rsid w:val="00AE40CB"/>
    <w:rsid w:val="00AE42E4"/>
    <w:rsid w:val="00AE5072"/>
    <w:rsid w:val="00AE54CA"/>
    <w:rsid w:val="00AE55F7"/>
    <w:rsid w:val="00AE5877"/>
    <w:rsid w:val="00AE5ACD"/>
    <w:rsid w:val="00AE60F2"/>
    <w:rsid w:val="00AE6238"/>
    <w:rsid w:val="00AE6382"/>
    <w:rsid w:val="00AE66C3"/>
    <w:rsid w:val="00AE6A60"/>
    <w:rsid w:val="00AE71C3"/>
    <w:rsid w:val="00AE7563"/>
    <w:rsid w:val="00AE784B"/>
    <w:rsid w:val="00AE7A0F"/>
    <w:rsid w:val="00AE7C7D"/>
    <w:rsid w:val="00AF00A0"/>
    <w:rsid w:val="00AF032A"/>
    <w:rsid w:val="00AF0654"/>
    <w:rsid w:val="00AF0AD8"/>
    <w:rsid w:val="00AF0DFE"/>
    <w:rsid w:val="00AF0F90"/>
    <w:rsid w:val="00AF103D"/>
    <w:rsid w:val="00AF1216"/>
    <w:rsid w:val="00AF1229"/>
    <w:rsid w:val="00AF1598"/>
    <w:rsid w:val="00AF1881"/>
    <w:rsid w:val="00AF1B84"/>
    <w:rsid w:val="00AF1F80"/>
    <w:rsid w:val="00AF2F59"/>
    <w:rsid w:val="00AF35CD"/>
    <w:rsid w:val="00AF35F7"/>
    <w:rsid w:val="00AF36FD"/>
    <w:rsid w:val="00AF3778"/>
    <w:rsid w:val="00AF3808"/>
    <w:rsid w:val="00AF44C3"/>
    <w:rsid w:val="00AF49AA"/>
    <w:rsid w:val="00AF4E92"/>
    <w:rsid w:val="00AF4FDF"/>
    <w:rsid w:val="00AF583C"/>
    <w:rsid w:val="00AF5CC5"/>
    <w:rsid w:val="00AF6186"/>
    <w:rsid w:val="00AF684A"/>
    <w:rsid w:val="00AF69D4"/>
    <w:rsid w:val="00AF6AE4"/>
    <w:rsid w:val="00AF780F"/>
    <w:rsid w:val="00AF7D4A"/>
    <w:rsid w:val="00B0014C"/>
    <w:rsid w:val="00B005DA"/>
    <w:rsid w:val="00B0074E"/>
    <w:rsid w:val="00B00B02"/>
    <w:rsid w:val="00B010F2"/>
    <w:rsid w:val="00B019A9"/>
    <w:rsid w:val="00B01A6C"/>
    <w:rsid w:val="00B01FC6"/>
    <w:rsid w:val="00B02211"/>
    <w:rsid w:val="00B02386"/>
    <w:rsid w:val="00B02D88"/>
    <w:rsid w:val="00B02F38"/>
    <w:rsid w:val="00B02FA1"/>
    <w:rsid w:val="00B0304B"/>
    <w:rsid w:val="00B0386B"/>
    <w:rsid w:val="00B044B4"/>
    <w:rsid w:val="00B058CE"/>
    <w:rsid w:val="00B0596E"/>
    <w:rsid w:val="00B05DBB"/>
    <w:rsid w:val="00B05F69"/>
    <w:rsid w:val="00B066FC"/>
    <w:rsid w:val="00B0782D"/>
    <w:rsid w:val="00B078D6"/>
    <w:rsid w:val="00B07A37"/>
    <w:rsid w:val="00B07B3D"/>
    <w:rsid w:val="00B07B5A"/>
    <w:rsid w:val="00B07B7E"/>
    <w:rsid w:val="00B10512"/>
    <w:rsid w:val="00B10643"/>
    <w:rsid w:val="00B10CAD"/>
    <w:rsid w:val="00B11539"/>
    <w:rsid w:val="00B1160D"/>
    <w:rsid w:val="00B11EF8"/>
    <w:rsid w:val="00B12013"/>
    <w:rsid w:val="00B12456"/>
    <w:rsid w:val="00B1277E"/>
    <w:rsid w:val="00B12A54"/>
    <w:rsid w:val="00B1378F"/>
    <w:rsid w:val="00B13895"/>
    <w:rsid w:val="00B1390E"/>
    <w:rsid w:val="00B13952"/>
    <w:rsid w:val="00B1411C"/>
    <w:rsid w:val="00B14DE9"/>
    <w:rsid w:val="00B154AC"/>
    <w:rsid w:val="00B15664"/>
    <w:rsid w:val="00B1647D"/>
    <w:rsid w:val="00B16705"/>
    <w:rsid w:val="00B16AE8"/>
    <w:rsid w:val="00B16AFE"/>
    <w:rsid w:val="00B17172"/>
    <w:rsid w:val="00B17AE6"/>
    <w:rsid w:val="00B17B59"/>
    <w:rsid w:val="00B17C4D"/>
    <w:rsid w:val="00B20952"/>
    <w:rsid w:val="00B20DE6"/>
    <w:rsid w:val="00B213D1"/>
    <w:rsid w:val="00B21B43"/>
    <w:rsid w:val="00B21FF2"/>
    <w:rsid w:val="00B223A0"/>
    <w:rsid w:val="00B22652"/>
    <w:rsid w:val="00B22833"/>
    <w:rsid w:val="00B22C08"/>
    <w:rsid w:val="00B23043"/>
    <w:rsid w:val="00B233DD"/>
    <w:rsid w:val="00B2354F"/>
    <w:rsid w:val="00B23680"/>
    <w:rsid w:val="00B236C7"/>
    <w:rsid w:val="00B23B66"/>
    <w:rsid w:val="00B24261"/>
    <w:rsid w:val="00B24BE5"/>
    <w:rsid w:val="00B24F4B"/>
    <w:rsid w:val="00B24FF1"/>
    <w:rsid w:val="00B25224"/>
    <w:rsid w:val="00B25AC3"/>
    <w:rsid w:val="00B25E46"/>
    <w:rsid w:val="00B26179"/>
    <w:rsid w:val="00B26A09"/>
    <w:rsid w:val="00B26A9C"/>
    <w:rsid w:val="00B26B83"/>
    <w:rsid w:val="00B26DA5"/>
    <w:rsid w:val="00B274B8"/>
    <w:rsid w:val="00B2764D"/>
    <w:rsid w:val="00B300AD"/>
    <w:rsid w:val="00B309A8"/>
    <w:rsid w:val="00B30A10"/>
    <w:rsid w:val="00B30D9E"/>
    <w:rsid w:val="00B310BD"/>
    <w:rsid w:val="00B31917"/>
    <w:rsid w:val="00B3195B"/>
    <w:rsid w:val="00B32058"/>
    <w:rsid w:val="00B3246B"/>
    <w:rsid w:val="00B32A56"/>
    <w:rsid w:val="00B32BE3"/>
    <w:rsid w:val="00B32F2A"/>
    <w:rsid w:val="00B333DF"/>
    <w:rsid w:val="00B33493"/>
    <w:rsid w:val="00B3380F"/>
    <w:rsid w:val="00B33832"/>
    <w:rsid w:val="00B33DA5"/>
    <w:rsid w:val="00B343A2"/>
    <w:rsid w:val="00B3447A"/>
    <w:rsid w:val="00B3485F"/>
    <w:rsid w:val="00B34AC8"/>
    <w:rsid w:val="00B350A2"/>
    <w:rsid w:val="00B35104"/>
    <w:rsid w:val="00B351CD"/>
    <w:rsid w:val="00B356B0"/>
    <w:rsid w:val="00B36565"/>
    <w:rsid w:val="00B3659C"/>
    <w:rsid w:val="00B36EFB"/>
    <w:rsid w:val="00B37F22"/>
    <w:rsid w:val="00B40681"/>
    <w:rsid w:val="00B408ED"/>
    <w:rsid w:val="00B40CBA"/>
    <w:rsid w:val="00B418F0"/>
    <w:rsid w:val="00B41B4E"/>
    <w:rsid w:val="00B41D18"/>
    <w:rsid w:val="00B41E56"/>
    <w:rsid w:val="00B433F2"/>
    <w:rsid w:val="00B43607"/>
    <w:rsid w:val="00B43E7E"/>
    <w:rsid w:val="00B44178"/>
    <w:rsid w:val="00B4482C"/>
    <w:rsid w:val="00B44B10"/>
    <w:rsid w:val="00B452BC"/>
    <w:rsid w:val="00B4543B"/>
    <w:rsid w:val="00B459B6"/>
    <w:rsid w:val="00B45AD3"/>
    <w:rsid w:val="00B45BAE"/>
    <w:rsid w:val="00B46257"/>
    <w:rsid w:val="00B464A3"/>
    <w:rsid w:val="00B469F4"/>
    <w:rsid w:val="00B46B12"/>
    <w:rsid w:val="00B47657"/>
    <w:rsid w:val="00B47754"/>
    <w:rsid w:val="00B47DB1"/>
    <w:rsid w:val="00B50047"/>
    <w:rsid w:val="00B501BD"/>
    <w:rsid w:val="00B5041F"/>
    <w:rsid w:val="00B504B0"/>
    <w:rsid w:val="00B50781"/>
    <w:rsid w:val="00B511EE"/>
    <w:rsid w:val="00B5145B"/>
    <w:rsid w:val="00B51539"/>
    <w:rsid w:val="00B522FD"/>
    <w:rsid w:val="00B52A0C"/>
    <w:rsid w:val="00B52C86"/>
    <w:rsid w:val="00B52CB0"/>
    <w:rsid w:val="00B52D0F"/>
    <w:rsid w:val="00B52EBD"/>
    <w:rsid w:val="00B53324"/>
    <w:rsid w:val="00B53AA0"/>
    <w:rsid w:val="00B53B08"/>
    <w:rsid w:val="00B5444D"/>
    <w:rsid w:val="00B5462B"/>
    <w:rsid w:val="00B546E7"/>
    <w:rsid w:val="00B54DB1"/>
    <w:rsid w:val="00B54DBD"/>
    <w:rsid w:val="00B5510C"/>
    <w:rsid w:val="00B553B1"/>
    <w:rsid w:val="00B55A7F"/>
    <w:rsid w:val="00B56305"/>
    <w:rsid w:val="00B5639B"/>
    <w:rsid w:val="00B564B5"/>
    <w:rsid w:val="00B57A0E"/>
    <w:rsid w:val="00B57ED7"/>
    <w:rsid w:val="00B603AF"/>
    <w:rsid w:val="00B60490"/>
    <w:rsid w:val="00B60682"/>
    <w:rsid w:val="00B61B99"/>
    <w:rsid w:val="00B61BC5"/>
    <w:rsid w:val="00B61E91"/>
    <w:rsid w:val="00B620D0"/>
    <w:rsid w:val="00B623BC"/>
    <w:rsid w:val="00B62C65"/>
    <w:rsid w:val="00B63006"/>
    <w:rsid w:val="00B63067"/>
    <w:rsid w:val="00B6327E"/>
    <w:rsid w:val="00B639E4"/>
    <w:rsid w:val="00B63EBC"/>
    <w:rsid w:val="00B63EF0"/>
    <w:rsid w:val="00B64247"/>
    <w:rsid w:val="00B65153"/>
    <w:rsid w:val="00B65970"/>
    <w:rsid w:val="00B65AE5"/>
    <w:rsid w:val="00B661CF"/>
    <w:rsid w:val="00B661F2"/>
    <w:rsid w:val="00B66821"/>
    <w:rsid w:val="00B66F54"/>
    <w:rsid w:val="00B6711A"/>
    <w:rsid w:val="00B672D8"/>
    <w:rsid w:val="00B6739E"/>
    <w:rsid w:val="00B673AF"/>
    <w:rsid w:val="00B6778A"/>
    <w:rsid w:val="00B67888"/>
    <w:rsid w:val="00B67930"/>
    <w:rsid w:val="00B705B0"/>
    <w:rsid w:val="00B70D18"/>
    <w:rsid w:val="00B70F12"/>
    <w:rsid w:val="00B71241"/>
    <w:rsid w:val="00B719EF"/>
    <w:rsid w:val="00B71D40"/>
    <w:rsid w:val="00B7224E"/>
    <w:rsid w:val="00B72706"/>
    <w:rsid w:val="00B73202"/>
    <w:rsid w:val="00B733A0"/>
    <w:rsid w:val="00B73D96"/>
    <w:rsid w:val="00B7449A"/>
    <w:rsid w:val="00B745F0"/>
    <w:rsid w:val="00B751AF"/>
    <w:rsid w:val="00B752F1"/>
    <w:rsid w:val="00B758D0"/>
    <w:rsid w:val="00B75B9D"/>
    <w:rsid w:val="00B75CAD"/>
    <w:rsid w:val="00B761CF"/>
    <w:rsid w:val="00B762DF"/>
    <w:rsid w:val="00B766EF"/>
    <w:rsid w:val="00B76733"/>
    <w:rsid w:val="00B76B8D"/>
    <w:rsid w:val="00B772CC"/>
    <w:rsid w:val="00B77729"/>
    <w:rsid w:val="00B77911"/>
    <w:rsid w:val="00B77D04"/>
    <w:rsid w:val="00B7DE1C"/>
    <w:rsid w:val="00B8036D"/>
    <w:rsid w:val="00B80405"/>
    <w:rsid w:val="00B80734"/>
    <w:rsid w:val="00B818A7"/>
    <w:rsid w:val="00B82585"/>
    <w:rsid w:val="00B825AC"/>
    <w:rsid w:val="00B827A6"/>
    <w:rsid w:val="00B82AD1"/>
    <w:rsid w:val="00B82C3B"/>
    <w:rsid w:val="00B8317C"/>
    <w:rsid w:val="00B83ED3"/>
    <w:rsid w:val="00B846C4"/>
    <w:rsid w:val="00B8470E"/>
    <w:rsid w:val="00B84B0E"/>
    <w:rsid w:val="00B8539D"/>
    <w:rsid w:val="00B854AC"/>
    <w:rsid w:val="00B85756"/>
    <w:rsid w:val="00B85FD4"/>
    <w:rsid w:val="00B86037"/>
    <w:rsid w:val="00B86A94"/>
    <w:rsid w:val="00B86DBB"/>
    <w:rsid w:val="00B876AB"/>
    <w:rsid w:val="00B87AA0"/>
    <w:rsid w:val="00B87D2D"/>
    <w:rsid w:val="00B87DF1"/>
    <w:rsid w:val="00B90300"/>
    <w:rsid w:val="00B90401"/>
    <w:rsid w:val="00B907C0"/>
    <w:rsid w:val="00B90A52"/>
    <w:rsid w:val="00B90FCD"/>
    <w:rsid w:val="00B91969"/>
    <w:rsid w:val="00B91E59"/>
    <w:rsid w:val="00B921B9"/>
    <w:rsid w:val="00B92444"/>
    <w:rsid w:val="00B924C5"/>
    <w:rsid w:val="00B9258B"/>
    <w:rsid w:val="00B9279C"/>
    <w:rsid w:val="00B92930"/>
    <w:rsid w:val="00B92951"/>
    <w:rsid w:val="00B93221"/>
    <w:rsid w:val="00B940B4"/>
    <w:rsid w:val="00B94231"/>
    <w:rsid w:val="00B955E5"/>
    <w:rsid w:val="00B956CA"/>
    <w:rsid w:val="00B95C96"/>
    <w:rsid w:val="00B95D7F"/>
    <w:rsid w:val="00B95DDF"/>
    <w:rsid w:val="00B95F21"/>
    <w:rsid w:val="00B96416"/>
    <w:rsid w:val="00B9681E"/>
    <w:rsid w:val="00B96C7B"/>
    <w:rsid w:val="00B97260"/>
    <w:rsid w:val="00B97309"/>
    <w:rsid w:val="00B97831"/>
    <w:rsid w:val="00B97BAF"/>
    <w:rsid w:val="00BA0015"/>
    <w:rsid w:val="00BA0122"/>
    <w:rsid w:val="00BA0126"/>
    <w:rsid w:val="00BA02C5"/>
    <w:rsid w:val="00BA05BE"/>
    <w:rsid w:val="00BA0E21"/>
    <w:rsid w:val="00BA1050"/>
    <w:rsid w:val="00BA1669"/>
    <w:rsid w:val="00BA198D"/>
    <w:rsid w:val="00BA254F"/>
    <w:rsid w:val="00BA2D2A"/>
    <w:rsid w:val="00BA2E0E"/>
    <w:rsid w:val="00BA2FBF"/>
    <w:rsid w:val="00BA325D"/>
    <w:rsid w:val="00BA37D2"/>
    <w:rsid w:val="00BA3905"/>
    <w:rsid w:val="00BA3B24"/>
    <w:rsid w:val="00BA3BA7"/>
    <w:rsid w:val="00BA429C"/>
    <w:rsid w:val="00BA44DD"/>
    <w:rsid w:val="00BA4579"/>
    <w:rsid w:val="00BA4F82"/>
    <w:rsid w:val="00BA50DD"/>
    <w:rsid w:val="00BA525E"/>
    <w:rsid w:val="00BA5292"/>
    <w:rsid w:val="00BA62DB"/>
    <w:rsid w:val="00BA62E3"/>
    <w:rsid w:val="00BA6706"/>
    <w:rsid w:val="00BA7C49"/>
    <w:rsid w:val="00BA7C68"/>
    <w:rsid w:val="00BB009B"/>
    <w:rsid w:val="00BB0310"/>
    <w:rsid w:val="00BB04C8"/>
    <w:rsid w:val="00BB0527"/>
    <w:rsid w:val="00BB0ABD"/>
    <w:rsid w:val="00BB0AFC"/>
    <w:rsid w:val="00BB0D85"/>
    <w:rsid w:val="00BB109A"/>
    <w:rsid w:val="00BB1149"/>
    <w:rsid w:val="00BB1895"/>
    <w:rsid w:val="00BB198B"/>
    <w:rsid w:val="00BB1B2A"/>
    <w:rsid w:val="00BB2386"/>
    <w:rsid w:val="00BB2926"/>
    <w:rsid w:val="00BB2B00"/>
    <w:rsid w:val="00BB2E8A"/>
    <w:rsid w:val="00BB2F3A"/>
    <w:rsid w:val="00BB37E7"/>
    <w:rsid w:val="00BB3C3D"/>
    <w:rsid w:val="00BB3CEF"/>
    <w:rsid w:val="00BB4A3E"/>
    <w:rsid w:val="00BB4BAB"/>
    <w:rsid w:val="00BB4C1D"/>
    <w:rsid w:val="00BB508F"/>
    <w:rsid w:val="00BB51A3"/>
    <w:rsid w:val="00BB556F"/>
    <w:rsid w:val="00BB58D8"/>
    <w:rsid w:val="00BB5A67"/>
    <w:rsid w:val="00BB5D73"/>
    <w:rsid w:val="00BB651D"/>
    <w:rsid w:val="00BB6743"/>
    <w:rsid w:val="00BB6F46"/>
    <w:rsid w:val="00BB7565"/>
    <w:rsid w:val="00BB77A3"/>
    <w:rsid w:val="00BB7BA3"/>
    <w:rsid w:val="00BB7CFC"/>
    <w:rsid w:val="00BC0A39"/>
    <w:rsid w:val="00BC185C"/>
    <w:rsid w:val="00BC1F82"/>
    <w:rsid w:val="00BC209A"/>
    <w:rsid w:val="00BC243E"/>
    <w:rsid w:val="00BC2645"/>
    <w:rsid w:val="00BC2C8F"/>
    <w:rsid w:val="00BC2E21"/>
    <w:rsid w:val="00BC3079"/>
    <w:rsid w:val="00BC3475"/>
    <w:rsid w:val="00BC377E"/>
    <w:rsid w:val="00BC41BE"/>
    <w:rsid w:val="00BC41E9"/>
    <w:rsid w:val="00BC4A96"/>
    <w:rsid w:val="00BC4FB2"/>
    <w:rsid w:val="00BC56C1"/>
    <w:rsid w:val="00BC5D24"/>
    <w:rsid w:val="00BC6066"/>
    <w:rsid w:val="00BC6355"/>
    <w:rsid w:val="00BC651C"/>
    <w:rsid w:val="00BC6AA8"/>
    <w:rsid w:val="00BC6E71"/>
    <w:rsid w:val="00BC749F"/>
    <w:rsid w:val="00BC7804"/>
    <w:rsid w:val="00BC7997"/>
    <w:rsid w:val="00BD0588"/>
    <w:rsid w:val="00BD0937"/>
    <w:rsid w:val="00BD0C3A"/>
    <w:rsid w:val="00BD1160"/>
    <w:rsid w:val="00BD11EE"/>
    <w:rsid w:val="00BD1B7B"/>
    <w:rsid w:val="00BD1FEF"/>
    <w:rsid w:val="00BD2386"/>
    <w:rsid w:val="00BD2400"/>
    <w:rsid w:val="00BD2982"/>
    <w:rsid w:val="00BD2BCE"/>
    <w:rsid w:val="00BD2CC2"/>
    <w:rsid w:val="00BD2FCC"/>
    <w:rsid w:val="00BD3653"/>
    <w:rsid w:val="00BD3665"/>
    <w:rsid w:val="00BD368A"/>
    <w:rsid w:val="00BD3A5C"/>
    <w:rsid w:val="00BD3A62"/>
    <w:rsid w:val="00BD3D20"/>
    <w:rsid w:val="00BD3D59"/>
    <w:rsid w:val="00BD3E09"/>
    <w:rsid w:val="00BD3E26"/>
    <w:rsid w:val="00BD419C"/>
    <w:rsid w:val="00BD4203"/>
    <w:rsid w:val="00BD46AB"/>
    <w:rsid w:val="00BD4B01"/>
    <w:rsid w:val="00BD5E30"/>
    <w:rsid w:val="00BD6620"/>
    <w:rsid w:val="00BD665E"/>
    <w:rsid w:val="00BD69DD"/>
    <w:rsid w:val="00BD6D46"/>
    <w:rsid w:val="00BD7090"/>
    <w:rsid w:val="00BD71BC"/>
    <w:rsid w:val="00BD785A"/>
    <w:rsid w:val="00BD796F"/>
    <w:rsid w:val="00BD7D8F"/>
    <w:rsid w:val="00BE00C0"/>
    <w:rsid w:val="00BE0AAA"/>
    <w:rsid w:val="00BE127E"/>
    <w:rsid w:val="00BE1691"/>
    <w:rsid w:val="00BE1DA5"/>
    <w:rsid w:val="00BE1FB1"/>
    <w:rsid w:val="00BE23A7"/>
    <w:rsid w:val="00BE23E5"/>
    <w:rsid w:val="00BE2757"/>
    <w:rsid w:val="00BE27ED"/>
    <w:rsid w:val="00BE2958"/>
    <w:rsid w:val="00BE2986"/>
    <w:rsid w:val="00BE2D85"/>
    <w:rsid w:val="00BE2E3C"/>
    <w:rsid w:val="00BE2FE3"/>
    <w:rsid w:val="00BE3578"/>
    <w:rsid w:val="00BE3622"/>
    <w:rsid w:val="00BE36AE"/>
    <w:rsid w:val="00BE3AC5"/>
    <w:rsid w:val="00BE467D"/>
    <w:rsid w:val="00BE48B9"/>
    <w:rsid w:val="00BE49E2"/>
    <w:rsid w:val="00BE5E67"/>
    <w:rsid w:val="00BE5F9C"/>
    <w:rsid w:val="00BE61B0"/>
    <w:rsid w:val="00BE639F"/>
    <w:rsid w:val="00BE6513"/>
    <w:rsid w:val="00BE6A02"/>
    <w:rsid w:val="00BE6DDA"/>
    <w:rsid w:val="00BE7C33"/>
    <w:rsid w:val="00BE7E5C"/>
    <w:rsid w:val="00BF0007"/>
    <w:rsid w:val="00BF03A3"/>
    <w:rsid w:val="00BF056B"/>
    <w:rsid w:val="00BF0A57"/>
    <w:rsid w:val="00BF0D86"/>
    <w:rsid w:val="00BF0E57"/>
    <w:rsid w:val="00BF105D"/>
    <w:rsid w:val="00BF11D8"/>
    <w:rsid w:val="00BF1566"/>
    <w:rsid w:val="00BF1C93"/>
    <w:rsid w:val="00BF23FD"/>
    <w:rsid w:val="00BF245F"/>
    <w:rsid w:val="00BF25CE"/>
    <w:rsid w:val="00BF2DFC"/>
    <w:rsid w:val="00BF333F"/>
    <w:rsid w:val="00BF40A2"/>
    <w:rsid w:val="00BF4451"/>
    <w:rsid w:val="00BF4737"/>
    <w:rsid w:val="00BF4AD9"/>
    <w:rsid w:val="00BF4AEB"/>
    <w:rsid w:val="00BF4B29"/>
    <w:rsid w:val="00BF4BD6"/>
    <w:rsid w:val="00BF4CA4"/>
    <w:rsid w:val="00BF57D3"/>
    <w:rsid w:val="00BF5B67"/>
    <w:rsid w:val="00BF5EC7"/>
    <w:rsid w:val="00BF64C2"/>
    <w:rsid w:val="00BF6E5F"/>
    <w:rsid w:val="00BF6FC1"/>
    <w:rsid w:val="00BF71FE"/>
    <w:rsid w:val="00BF73CE"/>
    <w:rsid w:val="00BF7AC4"/>
    <w:rsid w:val="00BF7C38"/>
    <w:rsid w:val="00BF7C7D"/>
    <w:rsid w:val="00C0015D"/>
    <w:rsid w:val="00C00525"/>
    <w:rsid w:val="00C006BB"/>
    <w:rsid w:val="00C00710"/>
    <w:rsid w:val="00C00B43"/>
    <w:rsid w:val="00C00DA5"/>
    <w:rsid w:val="00C00F02"/>
    <w:rsid w:val="00C01CEA"/>
    <w:rsid w:val="00C020F3"/>
    <w:rsid w:val="00C021D3"/>
    <w:rsid w:val="00C024F0"/>
    <w:rsid w:val="00C024FA"/>
    <w:rsid w:val="00C02E17"/>
    <w:rsid w:val="00C02ED2"/>
    <w:rsid w:val="00C02FA4"/>
    <w:rsid w:val="00C0321C"/>
    <w:rsid w:val="00C034D2"/>
    <w:rsid w:val="00C0374B"/>
    <w:rsid w:val="00C03D3D"/>
    <w:rsid w:val="00C047CB"/>
    <w:rsid w:val="00C04C6E"/>
    <w:rsid w:val="00C04F99"/>
    <w:rsid w:val="00C050C0"/>
    <w:rsid w:val="00C05276"/>
    <w:rsid w:val="00C05B4F"/>
    <w:rsid w:val="00C05DB2"/>
    <w:rsid w:val="00C05F40"/>
    <w:rsid w:val="00C05F78"/>
    <w:rsid w:val="00C05FE1"/>
    <w:rsid w:val="00C06682"/>
    <w:rsid w:val="00C0677F"/>
    <w:rsid w:val="00C067EF"/>
    <w:rsid w:val="00C06A5C"/>
    <w:rsid w:val="00C06B9D"/>
    <w:rsid w:val="00C06DFF"/>
    <w:rsid w:val="00C0716C"/>
    <w:rsid w:val="00C072C9"/>
    <w:rsid w:val="00C077FB"/>
    <w:rsid w:val="00C07B88"/>
    <w:rsid w:val="00C07E5E"/>
    <w:rsid w:val="00C1033F"/>
    <w:rsid w:val="00C10703"/>
    <w:rsid w:val="00C113E7"/>
    <w:rsid w:val="00C1142A"/>
    <w:rsid w:val="00C1159C"/>
    <w:rsid w:val="00C11AFF"/>
    <w:rsid w:val="00C11D68"/>
    <w:rsid w:val="00C122B7"/>
    <w:rsid w:val="00C12460"/>
    <w:rsid w:val="00C13E94"/>
    <w:rsid w:val="00C14FCC"/>
    <w:rsid w:val="00C15309"/>
    <w:rsid w:val="00C1557D"/>
    <w:rsid w:val="00C15B7C"/>
    <w:rsid w:val="00C15FA5"/>
    <w:rsid w:val="00C15FB3"/>
    <w:rsid w:val="00C162E9"/>
    <w:rsid w:val="00C16430"/>
    <w:rsid w:val="00C16604"/>
    <w:rsid w:val="00C16AFF"/>
    <w:rsid w:val="00C16F2E"/>
    <w:rsid w:val="00C16F87"/>
    <w:rsid w:val="00C20024"/>
    <w:rsid w:val="00C205C8"/>
    <w:rsid w:val="00C206ED"/>
    <w:rsid w:val="00C20D77"/>
    <w:rsid w:val="00C213B9"/>
    <w:rsid w:val="00C21657"/>
    <w:rsid w:val="00C21859"/>
    <w:rsid w:val="00C21D63"/>
    <w:rsid w:val="00C2208B"/>
    <w:rsid w:val="00C22260"/>
    <w:rsid w:val="00C226B3"/>
    <w:rsid w:val="00C22715"/>
    <w:rsid w:val="00C2278F"/>
    <w:rsid w:val="00C228CC"/>
    <w:rsid w:val="00C23278"/>
    <w:rsid w:val="00C233A5"/>
    <w:rsid w:val="00C233AE"/>
    <w:rsid w:val="00C23578"/>
    <w:rsid w:val="00C236AB"/>
    <w:rsid w:val="00C236F3"/>
    <w:rsid w:val="00C23850"/>
    <w:rsid w:val="00C2458E"/>
    <w:rsid w:val="00C24680"/>
    <w:rsid w:val="00C249B5"/>
    <w:rsid w:val="00C24E08"/>
    <w:rsid w:val="00C24E82"/>
    <w:rsid w:val="00C2538E"/>
    <w:rsid w:val="00C25516"/>
    <w:rsid w:val="00C258B9"/>
    <w:rsid w:val="00C25D18"/>
    <w:rsid w:val="00C260DD"/>
    <w:rsid w:val="00C269D2"/>
    <w:rsid w:val="00C275D6"/>
    <w:rsid w:val="00C278A7"/>
    <w:rsid w:val="00C27AD5"/>
    <w:rsid w:val="00C27C89"/>
    <w:rsid w:val="00C27D5C"/>
    <w:rsid w:val="00C30001"/>
    <w:rsid w:val="00C306F1"/>
    <w:rsid w:val="00C30873"/>
    <w:rsid w:val="00C30A91"/>
    <w:rsid w:val="00C30ADF"/>
    <w:rsid w:val="00C30D0B"/>
    <w:rsid w:val="00C3106E"/>
    <w:rsid w:val="00C310F0"/>
    <w:rsid w:val="00C3134A"/>
    <w:rsid w:val="00C31E60"/>
    <w:rsid w:val="00C31E83"/>
    <w:rsid w:val="00C31F2F"/>
    <w:rsid w:val="00C3232D"/>
    <w:rsid w:val="00C3249F"/>
    <w:rsid w:val="00C324C3"/>
    <w:rsid w:val="00C324FC"/>
    <w:rsid w:val="00C3288F"/>
    <w:rsid w:val="00C32B73"/>
    <w:rsid w:val="00C333ED"/>
    <w:rsid w:val="00C33520"/>
    <w:rsid w:val="00C33687"/>
    <w:rsid w:val="00C33769"/>
    <w:rsid w:val="00C33B60"/>
    <w:rsid w:val="00C33ED8"/>
    <w:rsid w:val="00C341E8"/>
    <w:rsid w:val="00C3487B"/>
    <w:rsid w:val="00C35028"/>
    <w:rsid w:val="00C35347"/>
    <w:rsid w:val="00C357B3"/>
    <w:rsid w:val="00C36334"/>
    <w:rsid w:val="00C369C4"/>
    <w:rsid w:val="00C36B3D"/>
    <w:rsid w:val="00C36B9B"/>
    <w:rsid w:val="00C36BF2"/>
    <w:rsid w:val="00C36EA5"/>
    <w:rsid w:val="00C36F40"/>
    <w:rsid w:val="00C370FB"/>
    <w:rsid w:val="00C3778D"/>
    <w:rsid w:val="00C377DD"/>
    <w:rsid w:val="00C37A3E"/>
    <w:rsid w:val="00C37B97"/>
    <w:rsid w:val="00C4066E"/>
    <w:rsid w:val="00C4088C"/>
    <w:rsid w:val="00C40EA5"/>
    <w:rsid w:val="00C411C2"/>
    <w:rsid w:val="00C41959"/>
    <w:rsid w:val="00C41BC3"/>
    <w:rsid w:val="00C42099"/>
    <w:rsid w:val="00C42BDE"/>
    <w:rsid w:val="00C43040"/>
    <w:rsid w:val="00C4320D"/>
    <w:rsid w:val="00C438F1"/>
    <w:rsid w:val="00C446B5"/>
    <w:rsid w:val="00C447D5"/>
    <w:rsid w:val="00C44905"/>
    <w:rsid w:val="00C44DF8"/>
    <w:rsid w:val="00C44E31"/>
    <w:rsid w:val="00C452A2"/>
    <w:rsid w:val="00C45873"/>
    <w:rsid w:val="00C45C0B"/>
    <w:rsid w:val="00C45F72"/>
    <w:rsid w:val="00C461B1"/>
    <w:rsid w:val="00C46202"/>
    <w:rsid w:val="00C465EC"/>
    <w:rsid w:val="00C46B8E"/>
    <w:rsid w:val="00C46C4F"/>
    <w:rsid w:val="00C471FF"/>
    <w:rsid w:val="00C472A2"/>
    <w:rsid w:val="00C473B2"/>
    <w:rsid w:val="00C47FDE"/>
    <w:rsid w:val="00C5032E"/>
    <w:rsid w:val="00C50395"/>
    <w:rsid w:val="00C50603"/>
    <w:rsid w:val="00C50A20"/>
    <w:rsid w:val="00C50BF0"/>
    <w:rsid w:val="00C50CCE"/>
    <w:rsid w:val="00C512C8"/>
    <w:rsid w:val="00C51E5A"/>
    <w:rsid w:val="00C51F28"/>
    <w:rsid w:val="00C5217A"/>
    <w:rsid w:val="00C5263B"/>
    <w:rsid w:val="00C52BA9"/>
    <w:rsid w:val="00C52ED4"/>
    <w:rsid w:val="00C53611"/>
    <w:rsid w:val="00C53741"/>
    <w:rsid w:val="00C537F6"/>
    <w:rsid w:val="00C53E4A"/>
    <w:rsid w:val="00C5483A"/>
    <w:rsid w:val="00C54A35"/>
    <w:rsid w:val="00C54AD0"/>
    <w:rsid w:val="00C54BB4"/>
    <w:rsid w:val="00C54E7F"/>
    <w:rsid w:val="00C55131"/>
    <w:rsid w:val="00C556DF"/>
    <w:rsid w:val="00C55E44"/>
    <w:rsid w:val="00C564A4"/>
    <w:rsid w:val="00C56697"/>
    <w:rsid w:val="00C5685F"/>
    <w:rsid w:val="00C57481"/>
    <w:rsid w:val="00C578BC"/>
    <w:rsid w:val="00C60095"/>
    <w:rsid w:val="00C602DE"/>
    <w:rsid w:val="00C6048A"/>
    <w:rsid w:val="00C604D7"/>
    <w:rsid w:val="00C61056"/>
    <w:rsid w:val="00C61C1C"/>
    <w:rsid w:val="00C61D40"/>
    <w:rsid w:val="00C61E81"/>
    <w:rsid w:val="00C62019"/>
    <w:rsid w:val="00C62193"/>
    <w:rsid w:val="00C6233B"/>
    <w:rsid w:val="00C62E3D"/>
    <w:rsid w:val="00C62EFA"/>
    <w:rsid w:val="00C62F4C"/>
    <w:rsid w:val="00C63088"/>
    <w:rsid w:val="00C632C8"/>
    <w:rsid w:val="00C63658"/>
    <w:rsid w:val="00C6384A"/>
    <w:rsid w:val="00C63B07"/>
    <w:rsid w:val="00C6432C"/>
    <w:rsid w:val="00C64556"/>
    <w:rsid w:val="00C64706"/>
    <w:rsid w:val="00C64BF0"/>
    <w:rsid w:val="00C64CB1"/>
    <w:rsid w:val="00C64CF7"/>
    <w:rsid w:val="00C64F43"/>
    <w:rsid w:val="00C65073"/>
    <w:rsid w:val="00C659FA"/>
    <w:rsid w:val="00C65F61"/>
    <w:rsid w:val="00C6705B"/>
    <w:rsid w:val="00C676BF"/>
    <w:rsid w:val="00C6780A"/>
    <w:rsid w:val="00C679D9"/>
    <w:rsid w:val="00C67C36"/>
    <w:rsid w:val="00C67CFE"/>
    <w:rsid w:val="00C67FC7"/>
    <w:rsid w:val="00C70189"/>
    <w:rsid w:val="00C701F0"/>
    <w:rsid w:val="00C701FA"/>
    <w:rsid w:val="00C70288"/>
    <w:rsid w:val="00C70409"/>
    <w:rsid w:val="00C704E5"/>
    <w:rsid w:val="00C70543"/>
    <w:rsid w:val="00C70693"/>
    <w:rsid w:val="00C706FD"/>
    <w:rsid w:val="00C71622"/>
    <w:rsid w:val="00C71909"/>
    <w:rsid w:val="00C71B22"/>
    <w:rsid w:val="00C71D9A"/>
    <w:rsid w:val="00C7244F"/>
    <w:rsid w:val="00C72C1E"/>
    <w:rsid w:val="00C73493"/>
    <w:rsid w:val="00C7355E"/>
    <w:rsid w:val="00C73601"/>
    <w:rsid w:val="00C73C5F"/>
    <w:rsid w:val="00C74091"/>
    <w:rsid w:val="00C74CA2"/>
    <w:rsid w:val="00C74D55"/>
    <w:rsid w:val="00C74F43"/>
    <w:rsid w:val="00C7554C"/>
    <w:rsid w:val="00C76872"/>
    <w:rsid w:val="00C76E39"/>
    <w:rsid w:val="00C77837"/>
    <w:rsid w:val="00C80178"/>
    <w:rsid w:val="00C8030B"/>
    <w:rsid w:val="00C805F4"/>
    <w:rsid w:val="00C80831"/>
    <w:rsid w:val="00C80E50"/>
    <w:rsid w:val="00C80F8F"/>
    <w:rsid w:val="00C81050"/>
    <w:rsid w:val="00C8123F"/>
    <w:rsid w:val="00C81603"/>
    <w:rsid w:val="00C8175E"/>
    <w:rsid w:val="00C81B31"/>
    <w:rsid w:val="00C82900"/>
    <w:rsid w:val="00C82B6E"/>
    <w:rsid w:val="00C82C23"/>
    <w:rsid w:val="00C82D30"/>
    <w:rsid w:val="00C82E40"/>
    <w:rsid w:val="00C82EF0"/>
    <w:rsid w:val="00C832A3"/>
    <w:rsid w:val="00C83575"/>
    <w:rsid w:val="00C83878"/>
    <w:rsid w:val="00C83C7B"/>
    <w:rsid w:val="00C84776"/>
    <w:rsid w:val="00C84803"/>
    <w:rsid w:val="00C84FF2"/>
    <w:rsid w:val="00C850E9"/>
    <w:rsid w:val="00C85530"/>
    <w:rsid w:val="00C85EDC"/>
    <w:rsid w:val="00C86A72"/>
    <w:rsid w:val="00C86B8D"/>
    <w:rsid w:val="00C86ED7"/>
    <w:rsid w:val="00C872F3"/>
    <w:rsid w:val="00C8774C"/>
    <w:rsid w:val="00C87B48"/>
    <w:rsid w:val="00C900A1"/>
    <w:rsid w:val="00C908F2"/>
    <w:rsid w:val="00C909B2"/>
    <w:rsid w:val="00C90ED7"/>
    <w:rsid w:val="00C9137C"/>
    <w:rsid w:val="00C924FB"/>
    <w:rsid w:val="00C93084"/>
    <w:rsid w:val="00C93210"/>
    <w:rsid w:val="00C938DE"/>
    <w:rsid w:val="00C93A34"/>
    <w:rsid w:val="00C94242"/>
    <w:rsid w:val="00C94D39"/>
    <w:rsid w:val="00C94E9A"/>
    <w:rsid w:val="00C956F9"/>
    <w:rsid w:val="00C959CE"/>
    <w:rsid w:val="00C95A31"/>
    <w:rsid w:val="00C95E54"/>
    <w:rsid w:val="00C963DD"/>
    <w:rsid w:val="00C9642D"/>
    <w:rsid w:val="00C96A1F"/>
    <w:rsid w:val="00C972AF"/>
    <w:rsid w:val="00C972DC"/>
    <w:rsid w:val="00C97345"/>
    <w:rsid w:val="00CA00F0"/>
    <w:rsid w:val="00CA0A34"/>
    <w:rsid w:val="00CA1085"/>
    <w:rsid w:val="00CA116C"/>
    <w:rsid w:val="00CA1232"/>
    <w:rsid w:val="00CA1380"/>
    <w:rsid w:val="00CA143A"/>
    <w:rsid w:val="00CA1889"/>
    <w:rsid w:val="00CA1CF6"/>
    <w:rsid w:val="00CA1E9D"/>
    <w:rsid w:val="00CA215D"/>
    <w:rsid w:val="00CA21E2"/>
    <w:rsid w:val="00CA2318"/>
    <w:rsid w:val="00CA2686"/>
    <w:rsid w:val="00CA28D2"/>
    <w:rsid w:val="00CA28F1"/>
    <w:rsid w:val="00CA2C63"/>
    <w:rsid w:val="00CA3035"/>
    <w:rsid w:val="00CA32B4"/>
    <w:rsid w:val="00CA381B"/>
    <w:rsid w:val="00CA40B4"/>
    <w:rsid w:val="00CA42D7"/>
    <w:rsid w:val="00CA42EC"/>
    <w:rsid w:val="00CA4410"/>
    <w:rsid w:val="00CA49B1"/>
    <w:rsid w:val="00CA4DF4"/>
    <w:rsid w:val="00CA505D"/>
    <w:rsid w:val="00CA511B"/>
    <w:rsid w:val="00CA521A"/>
    <w:rsid w:val="00CA53C2"/>
    <w:rsid w:val="00CA5924"/>
    <w:rsid w:val="00CA5C57"/>
    <w:rsid w:val="00CA619D"/>
    <w:rsid w:val="00CA6588"/>
    <w:rsid w:val="00CA6800"/>
    <w:rsid w:val="00CA6CE9"/>
    <w:rsid w:val="00CA735A"/>
    <w:rsid w:val="00CA7B96"/>
    <w:rsid w:val="00CB03F2"/>
    <w:rsid w:val="00CB057B"/>
    <w:rsid w:val="00CB0838"/>
    <w:rsid w:val="00CB0955"/>
    <w:rsid w:val="00CB0EFB"/>
    <w:rsid w:val="00CB1284"/>
    <w:rsid w:val="00CB132A"/>
    <w:rsid w:val="00CB1340"/>
    <w:rsid w:val="00CB1A4B"/>
    <w:rsid w:val="00CB1EE3"/>
    <w:rsid w:val="00CB2234"/>
    <w:rsid w:val="00CB2565"/>
    <w:rsid w:val="00CB2A4D"/>
    <w:rsid w:val="00CB2C58"/>
    <w:rsid w:val="00CB2DB9"/>
    <w:rsid w:val="00CB3051"/>
    <w:rsid w:val="00CB32B6"/>
    <w:rsid w:val="00CB3DFD"/>
    <w:rsid w:val="00CB3F7A"/>
    <w:rsid w:val="00CB4810"/>
    <w:rsid w:val="00CB4B2D"/>
    <w:rsid w:val="00CB5C24"/>
    <w:rsid w:val="00CB5FBC"/>
    <w:rsid w:val="00CB6092"/>
    <w:rsid w:val="00CB6169"/>
    <w:rsid w:val="00CB64A6"/>
    <w:rsid w:val="00CB6710"/>
    <w:rsid w:val="00CB6BB2"/>
    <w:rsid w:val="00CB6EBE"/>
    <w:rsid w:val="00CB7322"/>
    <w:rsid w:val="00CB7904"/>
    <w:rsid w:val="00CB7956"/>
    <w:rsid w:val="00CB7BC7"/>
    <w:rsid w:val="00CB7CA1"/>
    <w:rsid w:val="00CB7F78"/>
    <w:rsid w:val="00CC005E"/>
    <w:rsid w:val="00CC01A1"/>
    <w:rsid w:val="00CC0463"/>
    <w:rsid w:val="00CC0A52"/>
    <w:rsid w:val="00CC0DA6"/>
    <w:rsid w:val="00CC1996"/>
    <w:rsid w:val="00CC22F1"/>
    <w:rsid w:val="00CC23CD"/>
    <w:rsid w:val="00CC247D"/>
    <w:rsid w:val="00CC25B3"/>
    <w:rsid w:val="00CC296C"/>
    <w:rsid w:val="00CC357D"/>
    <w:rsid w:val="00CC3904"/>
    <w:rsid w:val="00CC42BF"/>
    <w:rsid w:val="00CC47A8"/>
    <w:rsid w:val="00CC5074"/>
    <w:rsid w:val="00CC51FF"/>
    <w:rsid w:val="00CC529B"/>
    <w:rsid w:val="00CC5E41"/>
    <w:rsid w:val="00CC6546"/>
    <w:rsid w:val="00CC67EF"/>
    <w:rsid w:val="00CC706B"/>
    <w:rsid w:val="00CC70FA"/>
    <w:rsid w:val="00CD022E"/>
    <w:rsid w:val="00CD0536"/>
    <w:rsid w:val="00CD0A99"/>
    <w:rsid w:val="00CD0DDB"/>
    <w:rsid w:val="00CD102E"/>
    <w:rsid w:val="00CD1650"/>
    <w:rsid w:val="00CD1D0D"/>
    <w:rsid w:val="00CD1F6D"/>
    <w:rsid w:val="00CD209A"/>
    <w:rsid w:val="00CD2100"/>
    <w:rsid w:val="00CD212B"/>
    <w:rsid w:val="00CD23E3"/>
    <w:rsid w:val="00CD2790"/>
    <w:rsid w:val="00CD281C"/>
    <w:rsid w:val="00CD30B7"/>
    <w:rsid w:val="00CD30F0"/>
    <w:rsid w:val="00CD33E5"/>
    <w:rsid w:val="00CD3547"/>
    <w:rsid w:val="00CD36AA"/>
    <w:rsid w:val="00CD36B4"/>
    <w:rsid w:val="00CD3A5A"/>
    <w:rsid w:val="00CD3AEC"/>
    <w:rsid w:val="00CD465F"/>
    <w:rsid w:val="00CD46FA"/>
    <w:rsid w:val="00CD52A2"/>
    <w:rsid w:val="00CD5784"/>
    <w:rsid w:val="00CD6179"/>
    <w:rsid w:val="00CD6365"/>
    <w:rsid w:val="00CD6D56"/>
    <w:rsid w:val="00CD7490"/>
    <w:rsid w:val="00CD7577"/>
    <w:rsid w:val="00CD759E"/>
    <w:rsid w:val="00CD7D85"/>
    <w:rsid w:val="00CD7DCF"/>
    <w:rsid w:val="00CD7FD6"/>
    <w:rsid w:val="00CE01CD"/>
    <w:rsid w:val="00CE01E4"/>
    <w:rsid w:val="00CE05F8"/>
    <w:rsid w:val="00CE08C6"/>
    <w:rsid w:val="00CE100B"/>
    <w:rsid w:val="00CE11AB"/>
    <w:rsid w:val="00CE12C8"/>
    <w:rsid w:val="00CE186F"/>
    <w:rsid w:val="00CE204B"/>
    <w:rsid w:val="00CE24EE"/>
    <w:rsid w:val="00CE2792"/>
    <w:rsid w:val="00CE2B88"/>
    <w:rsid w:val="00CE2F77"/>
    <w:rsid w:val="00CE3095"/>
    <w:rsid w:val="00CE35B0"/>
    <w:rsid w:val="00CE3C81"/>
    <w:rsid w:val="00CE3DE0"/>
    <w:rsid w:val="00CE46D4"/>
    <w:rsid w:val="00CE4734"/>
    <w:rsid w:val="00CE4CBD"/>
    <w:rsid w:val="00CE4EDE"/>
    <w:rsid w:val="00CE5041"/>
    <w:rsid w:val="00CE5385"/>
    <w:rsid w:val="00CE5514"/>
    <w:rsid w:val="00CE5AD4"/>
    <w:rsid w:val="00CE5D6E"/>
    <w:rsid w:val="00CE5E48"/>
    <w:rsid w:val="00CE5FA4"/>
    <w:rsid w:val="00CE64BA"/>
    <w:rsid w:val="00CE64CD"/>
    <w:rsid w:val="00CE6588"/>
    <w:rsid w:val="00CE6726"/>
    <w:rsid w:val="00CE69A5"/>
    <w:rsid w:val="00CE70A3"/>
    <w:rsid w:val="00CE7131"/>
    <w:rsid w:val="00CE7300"/>
    <w:rsid w:val="00CE747E"/>
    <w:rsid w:val="00CE7529"/>
    <w:rsid w:val="00CE7900"/>
    <w:rsid w:val="00CE7950"/>
    <w:rsid w:val="00CE79C8"/>
    <w:rsid w:val="00CE7A25"/>
    <w:rsid w:val="00CE7F57"/>
    <w:rsid w:val="00CF064C"/>
    <w:rsid w:val="00CF083D"/>
    <w:rsid w:val="00CF085A"/>
    <w:rsid w:val="00CF0FA7"/>
    <w:rsid w:val="00CF11BE"/>
    <w:rsid w:val="00CF120E"/>
    <w:rsid w:val="00CF161E"/>
    <w:rsid w:val="00CF1B93"/>
    <w:rsid w:val="00CF1DCB"/>
    <w:rsid w:val="00CF1DE2"/>
    <w:rsid w:val="00CF2838"/>
    <w:rsid w:val="00CF2A29"/>
    <w:rsid w:val="00CF2A96"/>
    <w:rsid w:val="00CF2AA4"/>
    <w:rsid w:val="00CF2FB0"/>
    <w:rsid w:val="00CF3356"/>
    <w:rsid w:val="00CF35C6"/>
    <w:rsid w:val="00CF3600"/>
    <w:rsid w:val="00CF3E6D"/>
    <w:rsid w:val="00CF3F7A"/>
    <w:rsid w:val="00CF41C4"/>
    <w:rsid w:val="00CF4A7A"/>
    <w:rsid w:val="00CF61BA"/>
    <w:rsid w:val="00CF61D2"/>
    <w:rsid w:val="00CF69C6"/>
    <w:rsid w:val="00CF6AA2"/>
    <w:rsid w:val="00CF78B2"/>
    <w:rsid w:val="00D0015C"/>
    <w:rsid w:val="00D001D4"/>
    <w:rsid w:val="00D0040E"/>
    <w:rsid w:val="00D0043C"/>
    <w:rsid w:val="00D00507"/>
    <w:rsid w:val="00D019A9"/>
    <w:rsid w:val="00D0238B"/>
    <w:rsid w:val="00D02464"/>
    <w:rsid w:val="00D02750"/>
    <w:rsid w:val="00D029D9"/>
    <w:rsid w:val="00D02D0A"/>
    <w:rsid w:val="00D02DC5"/>
    <w:rsid w:val="00D031EF"/>
    <w:rsid w:val="00D03624"/>
    <w:rsid w:val="00D03D55"/>
    <w:rsid w:val="00D03E06"/>
    <w:rsid w:val="00D045BE"/>
    <w:rsid w:val="00D049DE"/>
    <w:rsid w:val="00D04A1C"/>
    <w:rsid w:val="00D05974"/>
    <w:rsid w:val="00D066B2"/>
    <w:rsid w:val="00D06D26"/>
    <w:rsid w:val="00D06D83"/>
    <w:rsid w:val="00D06E7F"/>
    <w:rsid w:val="00D07330"/>
    <w:rsid w:val="00D07887"/>
    <w:rsid w:val="00D07B01"/>
    <w:rsid w:val="00D07F03"/>
    <w:rsid w:val="00D1008D"/>
    <w:rsid w:val="00D104E2"/>
    <w:rsid w:val="00D10526"/>
    <w:rsid w:val="00D10579"/>
    <w:rsid w:val="00D10D92"/>
    <w:rsid w:val="00D121EC"/>
    <w:rsid w:val="00D12A9A"/>
    <w:rsid w:val="00D12C03"/>
    <w:rsid w:val="00D13006"/>
    <w:rsid w:val="00D131B2"/>
    <w:rsid w:val="00D1333B"/>
    <w:rsid w:val="00D13934"/>
    <w:rsid w:val="00D1421F"/>
    <w:rsid w:val="00D14C7D"/>
    <w:rsid w:val="00D155C4"/>
    <w:rsid w:val="00D1592D"/>
    <w:rsid w:val="00D1595F"/>
    <w:rsid w:val="00D15A28"/>
    <w:rsid w:val="00D15C5C"/>
    <w:rsid w:val="00D162D9"/>
    <w:rsid w:val="00D1630A"/>
    <w:rsid w:val="00D16C97"/>
    <w:rsid w:val="00D1700D"/>
    <w:rsid w:val="00D17176"/>
    <w:rsid w:val="00D17626"/>
    <w:rsid w:val="00D1794C"/>
    <w:rsid w:val="00D2006A"/>
    <w:rsid w:val="00D201E4"/>
    <w:rsid w:val="00D206C3"/>
    <w:rsid w:val="00D20D57"/>
    <w:rsid w:val="00D20DCF"/>
    <w:rsid w:val="00D20E9A"/>
    <w:rsid w:val="00D21401"/>
    <w:rsid w:val="00D2166D"/>
    <w:rsid w:val="00D21919"/>
    <w:rsid w:val="00D21A90"/>
    <w:rsid w:val="00D221DA"/>
    <w:rsid w:val="00D22593"/>
    <w:rsid w:val="00D2259D"/>
    <w:rsid w:val="00D225E8"/>
    <w:rsid w:val="00D22E24"/>
    <w:rsid w:val="00D22E3F"/>
    <w:rsid w:val="00D22E64"/>
    <w:rsid w:val="00D230CB"/>
    <w:rsid w:val="00D231F9"/>
    <w:rsid w:val="00D233E1"/>
    <w:rsid w:val="00D234E1"/>
    <w:rsid w:val="00D23B07"/>
    <w:rsid w:val="00D23BF7"/>
    <w:rsid w:val="00D23D54"/>
    <w:rsid w:val="00D23E86"/>
    <w:rsid w:val="00D247D4"/>
    <w:rsid w:val="00D24F7F"/>
    <w:rsid w:val="00D2517F"/>
    <w:rsid w:val="00D252E4"/>
    <w:rsid w:val="00D25745"/>
    <w:rsid w:val="00D25A5F"/>
    <w:rsid w:val="00D25B8C"/>
    <w:rsid w:val="00D25E45"/>
    <w:rsid w:val="00D2642B"/>
    <w:rsid w:val="00D266D4"/>
    <w:rsid w:val="00D2710D"/>
    <w:rsid w:val="00D27206"/>
    <w:rsid w:val="00D27300"/>
    <w:rsid w:val="00D27385"/>
    <w:rsid w:val="00D27410"/>
    <w:rsid w:val="00D27975"/>
    <w:rsid w:val="00D27F30"/>
    <w:rsid w:val="00D308F4"/>
    <w:rsid w:val="00D30BF5"/>
    <w:rsid w:val="00D30ED7"/>
    <w:rsid w:val="00D310E5"/>
    <w:rsid w:val="00D310FD"/>
    <w:rsid w:val="00D312C8"/>
    <w:rsid w:val="00D316CC"/>
    <w:rsid w:val="00D31999"/>
    <w:rsid w:val="00D31EA0"/>
    <w:rsid w:val="00D3215F"/>
    <w:rsid w:val="00D32655"/>
    <w:rsid w:val="00D327D0"/>
    <w:rsid w:val="00D32843"/>
    <w:rsid w:val="00D32971"/>
    <w:rsid w:val="00D3297D"/>
    <w:rsid w:val="00D3313F"/>
    <w:rsid w:val="00D3382E"/>
    <w:rsid w:val="00D33F15"/>
    <w:rsid w:val="00D346F2"/>
    <w:rsid w:val="00D34C14"/>
    <w:rsid w:val="00D35178"/>
    <w:rsid w:val="00D357AB"/>
    <w:rsid w:val="00D35928"/>
    <w:rsid w:val="00D35DBA"/>
    <w:rsid w:val="00D35E34"/>
    <w:rsid w:val="00D35EC5"/>
    <w:rsid w:val="00D35F80"/>
    <w:rsid w:val="00D367B6"/>
    <w:rsid w:val="00D36C9D"/>
    <w:rsid w:val="00D36FBD"/>
    <w:rsid w:val="00D377BA"/>
    <w:rsid w:val="00D40157"/>
    <w:rsid w:val="00D4079F"/>
    <w:rsid w:val="00D40CFE"/>
    <w:rsid w:val="00D4107F"/>
    <w:rsid w:val="00D4144B"/>
    <w:rsid w:val="00D415B5"/>
    <w:rsid w:val="00D41A5A"/>
    <w:rsid w:val="00D41C95"/>
    <w:rsid w:val="00D41DD3"/>
    <w:rsid w:val="00D41E69"/>
    <w:rsid w:val="00D4234D"/>
    <w:rsid w:val="00D42624"/>
    <w:rsid w:val="00D42CCC"/>
    <w:rsid w:val="00D42CFA"/>
    <w:rsid w:val="00D43369"/>
    <w:rsid w:val="00D434C4"/>
    <w:rsid w:val="00D43C14"/>
    <w:rsid w:val="00D43CA0"/>
    <w:rsid w:val="00D43DCA"/>
    <w:rsid w:val="00D44152"/>
    <w:rsid w:val="00D44358"/>
    <w:rsid w:val="00D4443C"/>
    <w:rsid w:val="00D4451F"/>
    <w:rsid w:val="00D44BBF"/>
    <w:rsid w:val="00D450EB"/>
    <w:rsid w:val="00D464E6"/>
    <w:rsid w:val="00D4653C"/>
    <w:rsid w:val="00D46664"/>
    <w:rsid w:val="00D46A55"/>
    <w:rsid w:val="00D470B3"/>
    <w:rsid w:val="00D47249"/>
    <w:rsid w:val="00D47DAB"/>
    <w:rsid w:val="00D50517"/>
    <w:rsid w:val="00D5134F"/>
    <w:rsid w:val="00D513F4"/>
    <w:rsid w:val="00D517C3"/>
    <w:rsid w:val="00D51A72"/>
    <w:rsid w:val="00D52282"/>
    <w:rsid w:val="00D52C9F"/>
    <w:rsid w:val="00D52F7D"/>
    <w:rsid w:val="00D54206"/>
    <w:rsid w:val="00D543DA"/>
    <w:rsid w:val="00D5442E"/>
    <w:rsid w:val="00D54501"/>
    <w:rsid w:val="00D548CD"/>
    <w:rsid w:val="00D54ABC"/>
    <w:rsid w:val="00D54AD4"/>
    <w:rsid w:val="00D54D8E"/>
    <w:rsid w:val="00D54FF3"/>
    <w:rsid w:val="00D550A5"/>
    <w:rsid w:val="00D550F3"/>
    <w:rsid w:val="00D5522A"/>
    <w:rsid w:val="00D555E8"/>
    <w:rsid w:val="00D556B3"/>
    <w:rsid w:val="00D55741"/>
    <w:rsid w:val="00D55D72"/>
    <w:rsid w:val="00D55E72"/>
    <w:rsid w:val="00D55F25"/>
    <w:rsid w:val="00D562D7"/>
    <w:rsid w:val="00D562F8"/>
    <w:rsid w:val="00D566C9"/>
    <w:rsid w:val="00D56A74"/>
    <w:rsid w:val="00D56E2E"/>
    <w:rsid w:val="00D575A8"/>
    <w:rsid w:val="00D575EC"/>
    <w:rsid w:val="00D57AB4"/>
    <w:rsid w:val="00D57D68"/>
    <w:rsid w:val="00D57FBE"/>
    <w:rsid w:val="00D60841"/>
    <w:rsid w:val="00D60AB3"/>
    <w:rsid w:val="00D60ACE"/>
    <w:rsid w:val="00D60EF8"/>
    <w:rsid w:val="00D61219"/>
    <w:rsid w:val="00D61B46"/>
    <w:rsid w:val="00D61E13"/>
    <w:rsid w:val="00D6211E"/>
    <w:rsid w:val="00D624D8"/>
    <w:rsid w:val="00D6298E"/>
    <w:rsid w:val="00D63623"/>
    <w:rsid w:val="00D638D1"/>
    <w:rsid w:val="00D63C9B"/>
    <w:rsid w:val="00D63CD3"/>
    <w:rsid w:val="00D63D11"/>
    <w:rsid w:val="00D645C5"/>
    <w:rsid w:val="00D64BA8"/>
    <w:rsid w:val="00D65000"/>
    <w:rsid w:val="00D657E3"/>
    <w:rsid w:val="00D65AC6"/>
    <w:rsid w:val="00D65DFD"/>
    <w:rsid w:val="00D665C3"/>
    <w:rsid w:val="00D6687A"/>
    <w:rsid w:val="00D668A6"/>
    <w:rsid w:val="00D6725B"/>
    <w:rsid w:val="00D67BDD"/>
    <w:rsid w:val="00D701D6"/>
    <w:rsid w:val="00D70345"/>
    <w:rsid w:val="00D70419"/>
    <w:rsid w:val="00D70FC8"/>
    <w:rsid w:val="00D71255"/>
    <w:rsid w:val="00D7187D"/>
    <w:rsid w:val="00D72C7E"/>
    <w:rsid w:val="00D72DB3"/>
    <w:rsid w:val="00D72DF0"/>
    <w:rsid w:val="00D734C1"/>
    <w:rsid w:val="00D735E0"/>
    <w:rsid w:val="00D73711"/>
    <w:rsid w:val="00D73CE4"/>
    <w:rsid w:val="00D741DD"/>
    <w:rsid w:val="00D7479F"/>
    <w:rsid w:val="00D749AC"/>
    <w:rsid w:val="00D750C2"/>
    <w:rsid w:val="00D75167"/>
    <w:rsid w:val="00D751EE"/>
    <w:rsid w:val="00D75573"/>
    <w:rsid w:val="00D75E92"/>
    <w:rsid w:val="00D76047"/>
    <w:rsid w:val="00D765AD"/>
    <w:rsid w:val="00D7661C"/>
    <w:rsid w:val="00D766D6"/>
    <w:rsid w:val="00D76823"/>
    <w:rsid w:val="00D76B01"/>
    <w:rsid w:val="00D76BF6"/>
    <w:rsid w:val="00D76DD4"/>
    <w:rsid w:val="00D771F8"/>
    <w:rsid w:val="00D772F7"/>
    <w:rsid w:val="00D802CB"/>
    <w:rsid w:val="00D80468"/>
    <w:rsid w:val="00D80631"/>
    <w:rsid w:val="00D8066D"/>
    <w:rsid w:val="00D80769"/>
    <w:rsid w:val="00D80A2D"/>
    <w:rsid w:val="00D811A2"/>
    <w:rsid w:val="00D81D40"/>
    <w:rsid w:val="00D821A9"/>
    <w:rsid w:val="00D8223A"/>
    <w:rsid w:val="00D82672"/>
    <w:rsid w:val="00D828BC"/>
    <w:rsid w:val="00D82FCE"/>
    <w:rsid w:val="00D83174"/>
    <w:rsid w:val="00D833D5"/>
    <w:rsid w:val="00D83484"/>
    <w:rsid w:val="00D8355C"/>
    <w:rsid w:val="00D83AC5"/>
    <w:rsid w:val="00D83C3D"/>
    <w:rsid w:val="00D83E02"/>
    <w:rsid w:val="00D842FB"/>
    <w:rsid w:val="00D84A3A"/>
    <w:rsid w:val="00D84FA6"/>
    <w:rsid w:val="00D851BF"/>
    <w:rsid w:val="00D85942"/>
    <w:rsid w:val="00D8616A"/>
    <w:rsid w:val="00D86462"/>
    <w:rsid w:val="00D869F8"/>
    <w:rsid w:val="00D86A28"/>
    <w:rsid w:val="00D86F7A"/>
    <w:rsid w:val="00D876B8"/>
    <w:rsid w:val="00D87F87"/>
    <w:rsid w:val="00D903EB"/>
    <w:rsid w:val="00D905B3"/>
    <w:rsid w:val="00D90E7F"/>
    <w:rsid w:val="00D90F4D"/>
    <w:rsid w:val="00D90F80"/>
    <w:rsid w:val="00D914ED"/>
    <w:rsid w:val="00D918DF"/>
    <w:rsid w:val="00D91BFF"/>
    <w:rsid w:val="00D92248"/>
    <w:rsid w:val="00D925BC"/>
    <w:rsid w:val="00D92787"/>
    <w:rsid w:val="00D9289A"/>
    <w:rsid w:val="00D929C3"/>
    <w:rsid w:val="00D92A2B"/>
    <w:rsid w:val="00D92A65"/>
    <w:rsid w:val="00D92D5D"/>
    <w:rsid w:val="00D93260"/>
    <w:rsid w:val="00D93827"/>
    <w:rsid w:val="00D9398F"/>
    <w:rsid w:val="00D939A4"/>
    <w:rsid w:val="00D941C0"/>
    <w:rsid w:val="00D94282"/>
    <w:rsid w:val="00D94375"/>
    <w:rsid w:val="00D947C8"/>
    <w:rsid w:val="00D94B30"/>
    <w:rsid w:val="00D94D08"/>
    <w:rsid w:val="00D94E2A"/>
    <w:rsid w:val="00D955D4"/>
    <w:rsid w:val="00D95953"/>
    <w:rsid w:val="00D959E9"/>
    <w:rsid w:val="00D95A19"/>
    <w:rsid w:val="00D95D42"/>
    <w:rsid w:val="00D95EC0"/>
    <w:rsid w:val="00D9618E"/>
    <w:rsid w:val="00D96A3E"/>
    <w:rsid w:val="00D96C83"/>
    <w:rsid w:val="00D96F76"/>
    <w:rsid w:val="00D97A6A"/>
    <w:rsid w:val="00DA00A9"/>
    <w:rsid w:val="00DA0A70"/>
    <w:rsid w:val="00DA0F87"/>
    <w:rsid w:val="00DA1092"/>
    <w:rsid w:val="00DA138E"/>
    <w:rsid w:val="00DA1B39"/>
    <w:rsid w:val="00DA1E41"/>
    <w:rsid w:val="00DA2E7C"/>
    <w:rsid w:val="00DA33CD"/>
    <w:rsid w:val="00DA368C"/>
    <w:rsid w:val="00DA3749"/>
    <w:rsid w:val="00DA3A21"/>
    <w:rsid w:val="00DA3ED0"/>
    <w:rsid w:val="00DA3FDE"/>
    <w:rsid w:val="00DA406D"/>
    <w:rsid w:val="00DA440B"/>
    <w:rsid w:val="00DA4549"/>
    <w:rsid w:val="00DA4B1A"/>
    <w:rsid w:val="00DA4E59"/>
    <w:rsid w:val="00DA513F"/>
    <w:rsid w:val="00DA5159"/>
    <w:rsid w:val="00DA51CD"/>
    <w:rsid w:val="00DA5216"/>
    <w:rsid w:val="00DA529C"/>
    <w:rsid w:val="00DA532B"/>
    <w:rsid w:val="00DA55BF"/>
    <w:rsid w:val="00DA5CA9"/>
    <w:rsid w:val="00DA5EF4"/>
    <w:rsid w:val="00DA6144"/>
    <w:rsid w:val="00DA6283"/>
    <w:rsid w:val="00DA6622"/>
    <w:rsid w:val="00DA667D"/>
    <w:rsid w:val="00DA73EF"/>
    <w:rsid w:val="00DA740A"/>
    <w:rsid w:val="00DA779C"/>
    <w:rsid w:val="00DA7B9D"/>
    <w:rsid w:val="00DA7DB1"/>
    <w:rsid w:val="00DB0961"/>
    <w:rsid w:val="00DB13CA"/>
    <w:rsid w:val="00DB1890"/>
    <w:rsid w:val="00DB18CA"/>
    <w:rsid w:val="00DB1DC6"/>
    <w:rsid w:val="00DB20AC"/>
    <w:rsid w:val="00DB21BD"/>
    <w:rsid w:val="00DB228C"/>
    <w:rsid w:val="00DB2982"/>
    <w:rsid w:val="00DB2A3F"/>
    <w:rsid w:val="00DB2D7F"/>
    <w:rsid w:val="00DB3770"/>
    <w:rsid w:val="00DB3999"/>
    <w:rsid w:val="00DB3FCB"/>
    <w:rsid w:val="00DB4644"/>
    <w:rsid w:val="00DB4FC6"/>
    <w:rsid w:val="00DB511D"/>
    <w:rsid w:val="00DB5784"/>
    <w:rsid w:val="00DB6277"/>
    <w:rsid w:val="00DB63D7"/>
    <w:rsid w:val="00DB6406"/>
    <w:rsid w:val="00DB649E"/>
    <w:rsid w:val="00DB64D1"/>
    <w:rsid w:val="00DB7233"/>
    <w:rsid w:val="00DB728B"/>
    <w:rsid w:val="00DB72E8"/>
    <w:rsid w:val="00DB730C"/>
    <w:rsid w:val="00DB7394"/>
    <w:rsid w:val="00DB760E"/>
    <w:rsid w:val="00DC02B9"/>
    <w:rsid w:val="00DC037D"/>
    <w:rsid w:val="00DC0509"/>
    <w:rsid w:val="00DC16EB"/>
    <w:rsid w:val="00DC227A"/>
    <w:rsid w:val="00DC22D8"/>
    <w:rsid w:val="00DC23D4"/>
    <w:rsid w:val="00DC2FA1"/>
    <w:rsid w:val="00DC34E6"/>
    <w:rsid w:val="00DC4128"/>
    <w:rsid w:val="00DC41C0"/>
    <w:rsid w:val="00DC46FB"/>
    <w:rsid w:val="00DC4C87"/>
    <w:rsid w:val="00DC4D5A"/>
    <w:rsid w:val="00DC5055"/>
    <w:rsid w:val="00DC5599"/>
    <w:rsid w:val="00DC5B89"/>
    <w:rsid w:val="00DC5E76"/>
    <w:rsid w:val="00DC62B1"/>
    <w:rsid w:val="00DC67A4"/>
    <w:rsid w:val="00DC6A92"/>
    <w:rsid w:val="00DC6DCF"/>
    <w:rsid w:val="00DC6F24"/>
    <w:rsid w:val="00DC713A"/>
    <w:rsid w:val="00DC75D8"/>
    <w:rsid w:val="00DC765F"/>
    <w:rsid w:val="00DC776E"/>
    <w:rsid w:val="00DC7B48"/>
    <w:rsid w:val="00DC7D18"/>
    <w:rsid w:val="00DD0676"/>
    <w:rsid w:val="00DD0F3E"/>
    <w:rsid w:val="00DD10D8"/>
    <w:rsid w:val="00DD1206"/>
    <w:rsid w:val="00DD1422"/>
    <w:rsid w:val="00DD1BAC"/>
    <w:rsid w:val="00DD22E5"/>
    <w:rsid w:val="00DD231A"/>
    <w:rsid w:val="00DD254A"/>
    <w:rsid w:val="00DD2A59"/>
    <w:rsid w:val="00DD2CC5"/>
    <w:rsid w:val="00DD31B4"/>
    <w:rsid w:val="00DD380B"/>
    <w:rsid w:val="00DD38AA"/>
    <w:rsid w:val="00DD3A09"/>
    <w:rsid w:val="00DD3D76"/>
    <w:rsid w:val="00DD3DB7"/>
    <w:rsid w:val="00DD4411"/>
    <w:rsid w:val="00DD46D0"/>
    <w:rsid w:val="00DD48D5"/>
    <w:rsid w:val="00DD4BA9"/>
    <w:rsid w:val="00DD5365"/>
    <w:rsid w:val="00DD54C6"/>
    <w:rsid w:val="00DD55C4"/>
    <w:rsid w:val="00DD610E"/>
    <w:rsid w:val="00DD61D2"/>
    <w:rsid w:val="00DD63F4"/>
    <w:rsid w:val="00DD6607"/>
    <w:rsid w:val="00DD668C"/>
    <w:rsid w:val="00DD67F7"/>
    <w:rsid w:val="00DD6D42"/>
    <w:rsid w:val="00DD7065"/>
    <w:rsid w:val="00DD73F4"/>
    <w:rsid w:val="00DD7988"/>
    <w:rsid w:val="00DD7BFE"/>
    <w:rsid w:val="00DE00DF"/>
    <w:rsid w:val="00DE00FD"/>
    <w:rsid w:val="00DE0239"/>
    <w:rsid w:val="00DE02C2"/>
    <w:rsid w:val="00DE149F"/>
    <w:rsid w:val="00DE16CC"/>
    <w:rsid w:val="00DE1923"/>
    <w:rsid w:val="00DE1987"/>
    <w:rsid w:val="00DE1ED7"/>
    <w:rsid w:val="00DE2437"/>
    <w:rsid w:val="00DE2684"/>
    <w:rsid w:val="00DE2C95"/>
    <w:rsid w:val="00DE2D41"/>
    <w:rsid w:val="00DE3135"/>
    <w:rsid w:val="00DE340E"/>
    <w:rsid w:val="00DE368C"/>
    <w:rsid w:val="00DE3B19"/>
    <w:rsid w:val="00DE3B89"/>
    <w:rsid w:val="00DE46F4"/>
    <w:rsid w:val="00DE49C0"/>
    <w:rsid w:val="00DE51EE"/>
    <w:rsid w:val="00DE52AC"/>
    <w:rsid w:val="00DE538F"/>
    <w:rsid w:val="00DE55A8"/>
    <w:rsid w:val="00DE59DF"/>
    <w:rsid w:val="00DE5E18"/>
    <w:rsid w:val="00DE5E65"/>
    <w:rsid w:val="00DE684D"/>
    <w:rsid w:val="00DE6C68"/>
    <w:rsid w:val="00DE768D"/>
    <w:rsid w:val="00DE7BD0"/>
    <w:rsid w:val="00DE7D92"/>
    <w:rsid w:val="00DEB64A"/>
    <w:rsid w:val="00DF02CB"/>
    <w:rsid w:val="00DF04B0"/>
    <w:rsid w:val="00DF16D8"/>
    <w:rsid w:val="00DF213E"/>
    <w:rsid w:val="00DF21A5"/>
    <w:rsid w:val="00DF225B"/>
    <w:rsid w:val="00DF246C"/>
    <w:rsid w:val="00DF2F29"/>
    <w:rsid w:val="00DF2F7E"/>
    <w:rsid w:val="00DF333A"/>
    <w:rsid w:val="00DF3344"/>
    <w:rsid w:val="00DF3E7A"/>
    <w:rsid w:val="00DF3EED"/>
    <w:rsid w:val="00DF4AF1"/>
    <w:rsid w:val="00DF4BDA"/>
    <w:rsid w:val="00DF4D39"/>
    <w:rsid w:val="00DF577B"/>
    <w:rsid w:val="00DF5795"/>
    <w:rsid w:val="00DF5CE8"/>
    <w:rsid w:val="00DF646B"/>
    <w:rsid w:val="00DF6577"/>
    <w:rsid w:val="00DF6EC8"/>
    <w:rsid w:val="00DF6F90"/>
    <w:rsid w:val="00DF7181"/>
    <w:rsid w:val="00DF73D3"/>
    <w:rsid w:val="00DF7738"/>
    <w:rsid w:val="00DF7797"/>
    <w:rsid w:val="00DF7BC8"/>
    <w:rsid w:val="00DF7DB7"/>
    <w:rsid w:val="00DF7DDA"/>
    <w:rsid w:val="00E0045C"/>
    <w:rsid w:val="00E007B4"/>
    <w:rsid w:val="00E00E9C"/>
    <w:rsid w:val="00E0120A"/>
    <w:rsid w:val="00E015B9"/>
    <w:rsid w:val="00E017C7"/>
    <w:rsid w:val="00E01AF0"/>
    <w:rsid w:val="00E01F54"/>
    <w:rsid w:val="00E020F6"/>
    <w:rsid w:val="00E02515"/>
    <w:rsid w:val="00E026EB"/>
    <w:rsid w:val="00E02D3B"/>
    <w:rsid w:val="00E02D66"/>
    <w:rsid w:val="00E0356A"/>
    <w:rsid w:val="00E03726"/>
    <w:rsid w:val="00E03736"/>
    <w:rsid w:val="00E03D81"/>
    <w:rsid w:val="00E03E09"/>
    <w:rsid w:val="00E03EE3"/>
    <w:rsid w:val="00E04241"/>
    <w:rsid w:val="00E0425B"/>
    <w:rsid w:val="00E04705"/>
    <w:rsid w:val="00E04A03"/>
    <w:rsid w:val="00E04E6C"/>
    <w:rsid w:val="00E05302"/>
    <w:rsid w:val="00E06864"/>
    <w:rsid w:val="00E068F3"/>
    <w:rsid w:val="00E07D8B"/>
    <w:rsid w:val="00E07E30"/>
    <w:rsid w:val="00E101F5"/>
    <w:rsid w:val="00E10251"/>
    <w:rsid w:val="00E106C3"/>
    <w:rsid w:val="00E10746"/>
    <w:rsid w:val="00E10CD2"/>
    <w:rsid w:val="00E1147B"/>
    <w:rsid w:val="00E115F5"/>
    <w:rsid w:val="00E11AC7"/>
    <w:rsid w:val="00E11B7D"/>
    <w:rsid w:val="00E124D8"/>
    <w:rsid w:val="00E124EB"/>
    <w:rsid w:val="00E12DBE"/>
    <w:rsid w:val="00E13359"/>
    <w:rsid w:val="00E13A64"/>
    <w:rsid w:val="00E14931"/>
    <w:rsid w:val="00E14945"/>
    <w:rsid w:val="00E14FB1"/>
    <w:rsid w:val="00E14FBF"/>
    <w:rsid w:val="00E17108"/>
    <w:rsid w:val="00E171D5"/>
    <w:rsid w:val="00E17281"/>
    <w:rsid w:val="00E17360"/>
    <w:rsid w:val="00E17B28"/>
    <w:rsid w:val="00E17EFF"/>
    <w:rsid w:val="00E17F4C"/>
    <w:rsid w:val="00E20376"/>
    <w:rsid w:val="00E204EF"/>
    <w:rsid w:val="00E20ACB"/>
    <w:rsid w:val="00E20E7E"/>
    <w:rsid w:val="00E21D4D"/>
    <w:rsid w:val="00E220B0"/>
    <w:rsid w:val="00E222B3"/>
    <w:rsid w:val="00E229E7"/>
    <w:rsid w:val="00E22A94"/>
    <w:rsid w:val="00E22DF8"/>
    <w:rsid w:val="00E230C0"/>
    <w:rsid w:val="00E24122"/>
    <w:rsid w:val="00E241EA"/>
    <w:rsid w:val="00E247ED"/>
    <w:rsid w:val="00E24900"/>
    <w:rsid w:val="00E24908"/>
    <w:rsid w:val="00E24C6D"/>
    <w:rsid w:val="00E257F8"/>
    <w:rsid w:val="00E259A7"/>
    <w:rsid w:val="00E25BF9"/>
    <w:rsid w:val="00E25E7A"/>
    <w:rsid w:val="00E25EE2"/>
    <w:rsid w:val="00E25EF7"/>
    <w:rsid w:val="00E25F65"/>
    <w:rsid w:val="00E2637F"/>
    <w:rsid w:val="00E2677E"/>
    <w:rsid w:val="00E267F9"/>
    <w:rsid w:val="00E26F77"/>
    <w:rsid w:val="00E27720"/>
    <w:rsid w:val="00E2795D"/>
    <w:rsid w:val="00E302AB"/>
    <w:rsid w:val="00E302D0"/>
    <w:rsid w:val="00E303A1"/>
    <w:rsid w:val="00E30893"/>
    <w:rsid w:val="00E30B0C"/>
    <w:rsid w:val="00E30DD9"/>
    <w:rsid w:val="00E30E3C"/>
    <w:rsid w:val="00E3146A"/>
    <w:rsid w:val="00E31659"/>
    <w:rsid w:val="00E318E4"/>
    <w:rsid w:val="00E31A42"/>
    <w:rsid w:val="00E31A5E"/>
    <w:rsid w:val="00E31CBF"/>
    <w:rsid w:val="00E32491"/>
    <w:rsid w:val="00E32807"/>
    <w:rsid w:val="00E33625"/>
    <w:rsid w:val="00E337A1"/>
    <w:rsid w:val="00E340E6"/>
    <w:rsid w:val="00E340F7"/>
    <w:rsid w:val="00E34320"/>
    <w:rsid w:val="00E343AB"/>
    <w:rsid w:val="00E34485"/>
    <w:rsid w:val="00E347DE"/>
    <w:rsid w:val="00E3494F"/>
    <w:rsid w:val="00E352CF"/>
    <w:rsid w:val="00E3539C"/>
    <w:rsid w:val="00E35558"/>
    <w:rsid w:val="00E35A67"/>
    <w:rsid w:val="00E362C0"/>
    <w:rsid w:val="00E367BF"/>
    <w:rsid w:val="00E37127"/>
    <w:rsid w:val="00E37662"/>
    <w:rsid w:val="00E37CAB"/>
    <w:rsid w:val="00E37F2E"/>
    <w:rsid w:val="00E4016E"/>
    <w:rsid w:val="00E40858"/>
    <w:rsid w:val="00E40FE0"/>
    <w:rsid w:val="00E41356"/>
    <w:rsid w:val="00E41415"/>
    <w:rsid w:val="00E4171A"/>
    <w:rsid w:val="00E4184C"/>
    <w:rsid w:val="00E41BBE"/>
    <w:rsid w:val="00E4238E"/>
    <w:rsid w:val="00E4263A"/>
    <w:rsid w:val="00E42677"/>
    <w:rsid w:val="00E42772"/>
    <w:rsid w:val="00E428BB"/>
    <w:rsid w:val="00E428DE"/>
    <w:rsid w:val="00E42C06"/>
    <w:rsid w:val="00E431C1"/>
    <w:rsid w:val="00E43C86"/>
    <w:rsid w:val="00E43E28"/>
    <w:rsid w:val="00E440B5"/>
    <w:rsid w:val="00E44DCE"/>
    <w:rsid w:val="00E44F5C"/>
    <w:rsid w:val="00E45318"/>
    <w:rsid w:val="00E460F9"/>
    <w:rsid w:val="00E46A0C"/>
    <w:rsid w:val="00E46A65"/>
    <w:rsid w:val="00E47228"/>
    <w:rsid w:val="00E47817"/>
    <w:rsid w:val="00E47841"/>
    <w:rsid w:val="00E4789A"/>
    <w:rsid w:val="00E504DF"/>
    <w:rsid w:val="00E5078F"/>
    <w:rsid w:val="00E5093A"/>
    <w:rsid w:val="00E51101"/>
    <w:rsid w:val="00E51319"/>
    <w:rsid w:val="00E5134B"/>
    <w:rsid w:val="00E5194A"/>
    <w:rsid w:val="00E51FDD"/>
    <w:rsid w:val="00E521B2"/>
    <w:rsid w:val="00E528B1"/>
    <w:rsid w:val="00E52A67"/>
    <w:rsid w:val="00E52B30"/>
    <w:rsid w:val="00E531BA"/>
    <w:rsid w:val="00E53233"/>
    <w:rsid w:val="00E53F46"/>
    <w:rsid w:val="00E54268"/>
    <w:rsid w:val="00E5436A"/>
    <w:rsid w:val="00E549C0"/>
    <w:rsid w:val="00E54A7A"/>
    <w:rsid w:val="00E54D52"/>
    <w:rsid w:val="00E55955"/>
    <w:rsid w:val="00E55B03"/>
    <w:rsid w:val="00E56BCE"/>
    <w:rsid w:val="00E56C2E"/>
    <w:rsid w:val="00E572B0"/>
    <w:rsid w:val="00E575E1"/>
    <w:rsid w:val="00E57A8C"/>
    <w:rsid w:val="00E57E8C"/>
    <w:rsid w:val="00E604EB"/>
    <w:rsid w:val="00E60B96"/>
    <w:rsid w:val="00E60E0E"/>
    <w:rsid w:val="00E60F4D"/>
    <w:rsid w:val="00E614BF"/>
    <w:rsid w:val="00E615BA"/>
    <w:rsid w:val="00E6172B"/>
    <w:rsid w:val="00E6183E"/>
    <w:rsid w:val="00E619FB"/>
    <w:rsid w:val="00E61A6C"/>
    <w:rsid w:val="00E61B91"/>
    <w:rsid w:val="00E61DE3"/>
    <w:rsid w:val="00E61ED2"/>
    <w:rsid w:val="00E6216F"/>
    <w:rsid w:val="00E62188"/>
    <w:rsid w:val="00E62351"/>
    <w:rsid w:val="00E62386"/>
    <w:rsid w:val="00E62716"/>
    <w:rsid w:val="00E62964"/>
    <w:rsid w:val="00E62D6E"/>
    <w:rsid w:val="00E634DD"/>
    <w:rsid w:val="00E6351F"/>
    <w:rsid w:val="00E63B1A"/>
    <w:rsid w:val="00E641DA"/>
    <w:rsid w:val="00E64717"/>
    <w:rsid w:val="00E64755"/>
    <w:rsid w:val="00E64DED"/>
    <w:rsid w:val="00E650D1"/>
    <w:rsid w:val="00E655ED"/>
    <w:rsid w:val="00E65759"/>
    <w:rsid w:val="00E6575E"/>
    <w:rsid w:val="00E65C71"/>
    <w:rsid w:val="00E65CD6"/>
    <w:rsid w:val="00E67937"/>
    <w:rsid w:val="00E6799C"/>
    <w:rsid w:val="00E67B04"/>
    <w:rsid w:val="00E67FFA"/>
    <w:rsid w:val="00E70014"/>
    <w:rsid w:val="00E70417"/>
    <w:rsid w:val="00E7046C"/>
    <w:rsid w:val="00E71117"/>
    <w:rsid w:val="00E71397"/>
    <w:rsid w:val="00E71793"/>
    <w:rsid w:val="00E71A54"/>
    <w:rsid w:val="00E71AAF"/>
    <w:rsid w:val="00E71AD2"/>
    <w:rsid w:val="00E722A2"/>
    <w:rsid w:val="00E72643"/>
    <w:rsid w:val="00E72842"/>
    <w:rsid w:val="00E735AB"/>
    <w:rsid w:val="00E744C0"/>
    <w:rsid w:val="00E74DC5"/>
    <w:rsid w:val="00E7519A"/>
    <w:rsid w:val="00E7576F"/>
    <w:rsid w:val="00E757F0"/>
    <w:rsid w:val="00E75D94"/>
    <w:rsid w:val="00E75E20"/>
    <w:rsid w:val="00E76C96"/>
    <w:rsid w:val="00E76EFD"/>
    <w:rsid w:val="00E771D1"/>
    <w:rsid w:val="00E77223"/>
    <w:rsid w:val="00E7725F"/>
    <w:rsid w:val="00E7727F"/>
    <w:rsid w:val="00E772C5"/>
    <w:rsid w:val="00E77641"/>
    <w:rsid w:val="00E7773C"/>
    <w:rsid w:val="00E77F08"/>
    <w:rsid w:val="00E80679"/>
    <w:rsid w:val="00E81D4F"/>
    <w:rsid w:val="00E8218D"/>
    <w:rsid w:val="00E82400"/>
    <w:rsid w:val="00E825EC"/>
    <w:rsid w:val="00E83813"/>
    <w:rsid w:val="00E83963"/>
    <w:rsid w:val="00E83EEC"/>
    <w:rsid w:val="00E8433E"/>
    <w:rsid w:val="00E84D31"/>
    <w:rsid w:val="00E851F8"/>
    <w:rsid w:val="00E859AF"/>
    <w:rsid w:val="00E85D5C"/>
    <w:rsid w:val="00E85F9D"/>
    <w:rsid w:val="00E8615D"/>
    <w:rsid w:val="00E87537"/>
    <w:rsid w:val="00E87822"/>
    <w:rsid w:val="00E8784C"/>
    <w:rsid w:val="00E87B9B"/>
    <w:rsid w:val="00E903DE"/>
    <w:rsid w:val="00E90B60"/>
    <w:rsid w:val="00E90E10"/>
    <w:rsid w:val="00E90F92"/>
    <w:rsid w:val="00E90FF5"/>
    <w:rsid w:val="00E91073"/>
    <w:rsid w:val="00E910C0"/>
    <w:rsid w:val="00E914FD"/>
    <w:rsid w:val="00E91691"/>
    <w:rsid w:val="00E92075"/>
    <w:rsid w:val="00E922D7"/>
    <w:rsid w:val="00E92A7F"/>
    <w:rsid w:val="00E92C8D"/>
    <w:rsid w:val="00E92EE1"/>
    <w:rsid w:val="00E93048"/>
    <w:rsid w:val="00E932D0"/>
    <w:rsid w:val="00E934F8"/>
    <w:rsid w:val="00E942FA"/>
    <w:rsid w:val="00E94A8A"/>
    <w:rsid w:val="00E94ACD"/>
    <w:rsid w:val="00E94AD5"/>
    <w:rsid w:val="00E94E72"/>
    <w:rsid w:val="00E957CA"/>
    <w:rsid w:val="00E96946"/>
    <w:rsid w:val="00E96A55"/>
    <w:rsid w:val="00E96D9B"/>
    <w:rsid w:val="00E97278"/>
    <w:rsid w:val="00E97649"/>
    <w:rsid w:val="00E977F4"/>
    <w:rsid w:val="00E97DE1"/>
    <w:rsid w:val="00EA0208"/>
    <w:rsid w:val="00EA126C"/>
    <w:rsid w:val="00EA128D"/>
    <w:rsid w:val="00EA12BB"/>
    <w:rsid w:val="00EA1793"/>
    <w:rsid w:val="00EA1C5E"/>
    <w:rsid w:val="00EA1ED6"/>
    <w:rsid w:val="00EA2CA6"/>
    <w:rsid w:val="00EA3ECD"/>
    <w:rsid w:val="00EA4D69"/>
    <w:rsid w:val="00EA50A0"/>
    <w:rsid w:val="00EA5DED"/>
    <w:rsid w:val="00EA5E9D"/>
    <w:rsid w:val="00EA5FD9"/>
    <w:rsid w:val="00EA6730"/>
    <w:rsid w:val="00EA6779"/>
    <w:rsid w:val="00EA67ED"/>
    <w:rsid w:val="00EA752A"/>
    <w:rsid w:val="00EA776F"/>
    <w:rsid w:val="00EA77B1"/>
    <w:rsid w:val="00EA7A88"/>
    <w:rsid w:val="00EB0574"/>
    <w:rsid w:val="00EB05EA"/>
    <w:rsid w:val="00EB0D45"/>
    <w:rsid w:val="00EB0E9F"/>
    <w:rsid w:val="00EB119E"/>
    <w:rsid w:val="00EB1664"/>
    <w:rsid w:val="00EB17C6"/>
    <w:rsid w:val="00EB2125"/>
    <w:rsid w:val="00EB2517"/>
    <w:rsid w:val="00EB258F"/>
    <w:rsid w:val="00EB2BAA"/>
    <w:rsid w:val="00EB31EB"/>
    <w:rsid w:val="00EB3508"/>
    <w:rsid w:val="00EB393B"/>
    <w:rsid w:val="00EB3AC7"/>
    <w:rsid w:val="00EB3B17"/>
    <w:rsid w:val="00EB3CAA"/>
    <w:rsid w:val="00EB417B"/>
    <w:rsid w:val="00EB46B6"/>
    <w:rsid w:val="00EB4872"/>
    <w:rsid w:val="00EB4A8B"/>
    <w:rsid w:val="00EB4AA1"/>
    <w:rsid w:val="00EB52BD"/>
    <w:rsid w:val="00EB5A22"/>
    <w:rsid w:val="00EB5DBC"/>
    <w:rsid w:val="00EB6721"/>
    <w:rsid w:val="00EB696F"/>
    <w:rsid w:val="00EB75C2"/>
    <w:rsid w:val="00EB7C00"/>
    <w:rsid w:val="00EB7C2F"/>
    <w:rsid w:val="00EC00B9"/>
    <w:rsid w:val="00EC036E"/>
    <w:rsid w:val="00EC053A"/>
    <w:rsid w:val="00EC05C5"/>
    <w:rsid w:val="00EC05D4"/>
    <w:rsid w:val="00EC0A6E"/>
    <w:rsid w:val="00EC13B2"/>
    <w:rsid w:val="00EC150A"/>
    <w:rsid w:val="00EC1C6F"/>
    <w:rsid w:val="00EC1C81"/>
    <w:rsid w:val="00EC2072"/>
    <w:rsid w:val="00EC23B7"/>
    <w:rsid w:val="00EC23D6"/>
    <w:rsid w:val="00EC2843"/>
    <w:rsid w:val="00EC2F7C"/>
    <w:rsid w:val="00EC337D"/>
    <w:rsid w:val="00EC354C"/>
    <w:rsid w:val="00EC4BEC"/>
    <w:rsid w:val="00EC4E9B"/>
    <w:rsid w:val="00EC4F0E"/>
    <w:rsid w:val="00EC51FB"/>
    <w:rsid w:val="00EC544D"/>
    <w:rsid w:val="00EC56F6"/>
    <w:rsid w:val="00EC5D67"/>
    <w:rsid w:val="00EC5FEC"/>
    <w:rsid w:val="00EC6281"/>
    <w:rsid w:val="00EC6A3C"/>
    <w:rsid w:val="00EC6C9C"/>
    <w:rsid w:val="00EC7234"/>
    <w:rsid w:val="00EC75D0"/>
    <w:rsid w:val="00EC7608"/>
    <w:rsid w:val="00ED0577"/>
    <w:rsid w:val="00ED0B9E"/>
    <w:rsid w:val="00ED0E1C"/>
    <w:rsid w:val="00ED121B"/>
    <w:rsid w:val="00ED14FF"/>
    <w:rsid w:val="00ED16A1"/>
    <w:rsid w:val="00ED171E"/>
    <w:rsid w:val="00ED1BFA"/>
    <w:rsid w:val="00ED29E2"/>
    <w:rsid w:val="00ED3170"/>
    <w:rsid w:val="00ED3295"/>
    <w:rsid w:val="00ED4228"/>
    <w:rsid w:val="00ED42F4"/>
    <w:rsid w:val="00ED4789"/>
    <w:rsid w:val="00ED47FC"/>
    <w:rsid w:val="00ED4A8C"/>
    <w:rsid w:val="00ED4BBD"/>
    <w:rsid w:val="00ED4E26"/>
    <w:rsid w:val="00ED51F5"/>
    <w:rsid w:val="00ED5A1A"/>
    <w:rsid w:val="00ED5BBD"/>
    <w:rsid w:val="00ED5EC2"/>
    <w:rsid w:val="00ED60DA"/>
    <w:rsid w:val="00ED6B9D"/>
    <w:rsid w:val="00ED6D94"/>
    <w:rsid w:val="00ED6DE8"/>
    <w:rsid w:val="00ED6F06"/>
    <w:rsid w:val="00ED7729"/>
    <w:rsid w:val="00ED7980"/>
    <w:rsid w:val="00ED7D48"/>
    <w:rsid w:val="00EE0622"/>
    <w:rsid w:val="00EE08B5"/>
    <w:rsid w:val="00EE0A70"/>
    <w:rsid w:val="00EE0F92"/>
    <w:rsid w:val="00EE12EA"/>
    <w:rsid w:val="00EE13B2"/>
    <w:rsid w:val="00EE181B"/>
    <w:rsid w:val="00EE1BBF"/>
    <w:rsid w:val="00EE2145"/>
    <w:rsid w:val="00EE264C"/>
    <w:rsid w:val="00EE29BE"/>
    <w:rsid w:val="00EE2A26"/>
    <w:rsid w:val="00EE2A99"/>
    <w:rsid w:val="00EE335D"/>
    <w:rsid w:val="00EE3362"/>
    <w:rsid w:val="00EE3542"/>
    <w:rsid w:val="00EE3683"/>
    <w:rsid w:val="00EE3AF7"/>
    <w:rsid w:val="00EE3B62"/>
    <w:rsid w:val="00EE3DA8"/>
    <w:rsid w:val="00EE3EA3"/>
    <w:rsid w:val="00EE4190"/>
    <w:rsid w:val="00EE4A48"/>
    <w:rsid w:val="00EE4F64"/>
    <w:rsid w:val="00EE5373"/>
    <w:rsid w:val="00EE53D9"/>
    <w:rsid w:val="00EE5494"/>
    <w:rsid w:val="00EE57EF"/>
    <w:rsid w:val="00EE589D"/>
    <w:rsid w:val="00EE5C79"/>
    <w:rsid w:val="00EE61FC"/>
    <w:rsid w:val="00EE6390"/>
    <w:rsid w:val="00EE6490"/>
    <w:rsid w:val="00EE6615"/>
    <w:rsid w:val="00EE68FF"/>
    <w:rsid w:val="00EE6C92"/>
    <w:rsid w:val="00EE6D34"/>
    <w:rsid w:val="00EE6E1C"/>
    <w:rsid w:val="00EE6E2D"/>
    <w:rsid w:val="00EE72C9"/>
    <w:rsid w:val="00EE74EF"/>
    <w:rsid w:val="00EE769D"/>
    <w:rsid w:val="00EE7830"/>
    <w:rsid w:val="00EF0113"/>
    <w:rsid w:val="00EF01D9"/>
    <w:rsid w:val="00EF077F"/>
    <w:rsid w:val="00EF0CA4"/>
    <w:rsid w:val="00EF0F3D"/>
    <w:rsid w:val="00EF1288"/>
    <w:rsid w:val="00EF14C7"/>
    <w:rsid w:val="00EF154D"/>
    <w:rsid w:val="00EF167F"/>
    <w:rsid w:val="00EF1AED"/>
    <w:rsid w:val="00EF1D6C"/>
    <w:rsid w:val="00EF21FF"/>
    <w:rsid w:val="00EF2437"/>
    <w:rsid w:val="00EF29E6"/>
    <w:rsid w:val="00EF2C83"/>
    <w:rsid w:val="00EF3095"/>
    <w:rsid w:val="00EF349D"/>
    <w:rsid w:val="00EF35CD"/>
    <w:rsid w:val="00EF37AA"/>
    <w:rsid w:val="00EF3EF2"/>
    <w:rsid w:val="00EF4087"/>
    <w:rsid w:val="00EF4237"/>
    <w:rsid w:val="00EF49AC"/>
    <w:rsid w:val="00EF4B08"/>
    <w:rsid w:val="00EF4C99"/>
    <w:rsid w:val="00EF5052"/>
    <w:rsid w:val="00EF508D"/>
    <w:rsid w:val="00EF51F4"/>
    <w:rsid w:val="00EF558A"/>
    <w:rsid w:val="00EF6297"/>
    <w:rsid w:val="00EF6354"/>
    <w:rsid w:val="00EF6E3F"/>
    <w:rsid w:val="00EF7046"/>
    <w:rsid w:val="00EF73D6"/>
    <w:rsid w:val="00EF7853"/>
    <w:rsid w:val="00EF78E9"/>
    <w:rsid w:val="00EF7BCC"/>
    <w:rsid w:val="00EF7F4E"/>
    <w:rsid w:val="00F000CA"/>
    <w:rsid w:val="00F005FC"/>
    <w:rsid w:val="00F00625"/>
    <w:rsid w:val="00F0087D"/>
    <w:rsid w:val="00F009F4"/>
    <w:rsid w:val="00F01011"/>
    <w:rsid w:val="00F0140E"/>
    <w:rsid w:val="00F01675"/>
    <w:rsid w:val="00F017D4"/>
    <w:rsid w:val="00F018E2"/>
    <w:rsid w:val="00F01B3C"/>
    <w:rsid w:val="00F021AC"/>
    <w:rsid w:val="00F024CB"/>
    <w:rsid w:val="00F02AB6"/>
    <w:rsid w:val="00F02ABD"/>
    <w:rsid w:val="00F02C13"/>
    <w:rsid w:val="00F02E27"/>
    <w:rsid w:val="00F03355"/>
    <w:rsid w:val="00F033EC"/>
    <w:rsid w:val="00F0349F"/>
    <w:rsid w:val="00F03B38"/>
    <w:rsid w:val="00F045B3"/>
    <w:rsid w:val="00F046E8"/>
    <w:rsid w:val="00F04890"/>
    <w:rsid w:val="00F049B7"/>
    <w:rsid w:val="00F04A70"/>
    <w:rsid w:val="00F04D41"/>
    <w:rsid w:val="00F05199"/>
    <w:rsid w:val="00F05279"/>
    <w:rsid w:val="00F05614"/>
    <w:rsid w:val="00F05DCA"/>
    <w:rsid w:val="00F06952"/>
    <w:rsid w:val="00F069F4"/>
    <w:rsid w:val="00F06DD4"/>
    <w:rsid w:val="00F0704C"/>
    <w:rsid w:val="00F0722E"/>
    <w:rsid w:val="00F10298"/>
    <w:rsid w:val="00F10417"/>
    <w:rsid w:val="00F10AB6"/>
    <w:rsid w:val="00F111B8"/>
    <w:rsid w:val="00F112BF"/>
    <w:rsid w:val="00F115B4"/>
    <w:rsid w:val="00F1165D"/>
    <w:rsid w:val="00F11C05"/>
    <w:rsid w:val="00F11C5E"/>
    <w:rsid w:val="00F1226D"/>
    <w:rsid w:val="00F12387"/>
    <w:rsid w:val="00F12671"/>
    <w:rsid w:val="00F12C78"/>
    <w:rsid w:val="00F12F9F"/>
    <w:rsid w:val="00F1341A"/>
    <w:rsid w:val="00F137FA"/>
    <w:rsid w:val="00F13A34"/>
    <w:rsid w:val="00F13EAC"/>
    <w:rsid w:val="00F1406C"/>
    <w:rsid w:val="00F1435B"/>
    <w:rsid w:val="00F1456B"/>
    <w:rsid w:val="00F14668"/>
    <w:rsid w:val="00F146B5"/>
    <w:rsid w:val="00F14D5C"/>
    <w:rsid w:val="00F15BB8"/>
    <w:rsid w:val="00F15CC6"/>
    <w:rsid w:val="00F173E2"/>
    <w:rsid w:val="00F17739"/>
    <w:rsid w:val="00F17DBB"/>
    <w:rsid w:val="00F20498"/>
    <w:rsid w:val="00F205DD"/>
    <w:rsid w:val="00F20B38"/>
    <w:rsid w:val="00F20F45"/>
    <w:rsid w:val="00F211A6"/>
    <w:rsid w:val="00F211E7"/>
    <w:rsid w:val="00F2167A"/>
    <w:rsid w:val="00F2184A"/>
    <w:rsid w:val="00F21C52"/>
    <w:rsid w:val="00F21E8A"/>
    <w:rsid w:val="00F21FA8"/>
    <w:rsid w:val="00F22045"/>
    <w:rsid w:val="00F2204F"/>
    <w:rsid w:val="00F222B7"/>
    <w:rsid w:val="00F228DE"/>
    <w:rsid w:val="00F22ECD"/>
    <w:rsid w:val="00F234AD"/>
    <w:rsid w:val="00F235D3"/>
    <w:rsid w:val="00F23702"/>
    <w:rsid w:val="00F24F8A"/>
    <w:rsid w:val="00F251D5"/>
    <w:rsid w:val="00F2549F"/>
    <w:rsid w:val="00F25817"/>
    <w:rsid w:val="00F25ABA"/>
    <w:rsid w:val="00F25D9D"/>
    <w:rsid w:val="00F25FA6"/>
    <w:rsid w:val="00F263EF"/>
    <w:rsid w:val="00F26602"/>
    <w:rsid w:val="00F266F9"/>
    <w:rsid w:val="00F273A2"/>
    <w:rsid w:val="00F27E6C"/>
    <w:rsid w:val="00F30122"/>
    <w:rsid w:val="00F3069B"/>
    <w:rsid w:val="00F306B9"/>
    <w:rsid w:val="00F306C0"/>
    <w:rsid w:val="00F30772"/>
    <w:rsid w:val="00F30ED7"/>
    <w:rsid w:val="00F30FD1"/>
    <w:rsid w:val="00F312C6"/>
    <w:rsid w:val="00F31750"/>
    <w:rsid w:val="00F31A9E"/>
    <w:rsid w:val="00F32318"/>
    <w:rsid w:val="00F32852"/>
    <w:rsid w:val="00F32C19"/>
    <w:rsid w:val="00F32D12"/>
    <w:rsid w:val="00F32ED5"/>
    <w:rsid w:val="00F33C20"/>
    <w:rsid w:val="00F34B17"/>
    <w:rsid w:val="00F34B27"/>
    <w:rsid w:val="00F34BF4"/>
    <w:rsid w:val="00F35061"/>
    <w:rsid w:val="00F35260"/>
    <w:rsid w:val="00F3554A"/>
    <w:rsid w:val="00F35B87"/>
    <w:rsid w:val="00F35E2A"/>
    <w:rsid w:val="00F35F15"/>
    <w:rsid w:val="00F36030"/>
    <w:rsid w:val="00F3643E"/>
    <w:rsid w:val="00F364F0"/>
    <w:rsid w:val="00F36D41"/>
    <w:rsid w:val="00F374C3"/>
    <w:rsid w:val="00F37985"/>
    <w:rsid w:val="00F37D9A"/>
    <w:rsid w:val="00F37F02"/>
    <w:rsid w:val="00F4001B"/>
    <w:rsid w:val="00F400D9"/>
    <w:rsid w:val="00F402D6"/>
    <w:rsid w:val="00F40523"/>
    <w:rsid w:val="00F40725"/>
    <w:rsid w:val="00F408D9"/>
    <w:rsid w:val="00F40A6B"/>
    <w:rsid w:val="00F40CBB"/>
    <w:rsid w:val="00F40D25"/>
    <w:rsid w:val="00F40FCD"/>
    <w:rsid w:val="00F41F5D"/>
    <w:rsid w:val="00F42191"/>
    <w:rsid w:val="00F4251A"/>
    <w:rsid w:val="00F42714"/>
    <w:rsid w:val="00F42E2F"/>
    <w:rsid w:val="00F43846"/>
    <w:rsid w:val="00F43C65"/>
    <w:rsid w:val="00F43EAD"/>
    <w:rsid w:val="00F43EB6"/>
    <w:rsid w:val="00F43F3F"/>
    <w:rsid w:val="00F446A1"/>
    <w:rsid w:val="00F44D62"/>
    <w:rsid w:val="00F45003"/>
    <w:rsid w:val="00F458A9"/>
    <w:rsid w:val="00F45BE3"/>
    <w:rsid w:val="00F45F55"/>
    <w:rsid w:val="00F46179"/>
    <w:rsid w:val="00F462C1"/>
    <w:rsid w:val="00F46462"/>
    <w:rsid w:val="00F469B6"/>
    <w:rsid w:val="00F47121"/>
    <w:rsid w:val="00F475E6"/>
    <w:rsid w:val="00F4789C"/>
    <w:rsid w:val="00F479B0"/>
    <w:rsid w:val="00F47B6F"/>
    <w:rsid w:val="00F47DA0"/>
    <w:rsid w:val="00F47EF8"/>
    <w:rsid w:val="00F506A4"/>
    <w:rsid w:val="00F50E2A"/>
    <w:rsid w:val="00F50EFE"/>
    <w:rsid w:val="00F51729"/>
    <w:rsid w:val="00F517CD"/>
    <w:rsid w:val="00F517D5"/>
    <w:rsid w:val="00F51E51"/>
    <w:rsid w:val="00F52312"/>
    <w:rsid w:val="00F526A7"/>
    <w:rsid w:val="00F52F7E"/>
    <w:rsid w:val="00F52FEB"/>
    <w:rsid w:val="00F53474"/>
    <w:rsid w:val="00F53E6A"/>
    <w:rsid w:val="00F54525"/>
    <w:rsid w:val="00F547FC"/>
    <w:rsid w:val="00F548D4"/>
    <w:rsid w:val="00F55624"/>
    <w:rsid w:val="00F5580C"/>
    <w:rsid w:val="00F559A7"/>
    <w:rsid w:val="00F55B06"/>
    <w:rsid w:val="00F55D50"/>
    <w:rsid w:val="00F55E50"/>
    <w:rsid w:val="00F561FC"/>
    <w:rsid w:val="00F56398"/>
    <w:rsid w:val="00F5643F"/>
    <w:rsid w:val="00F568A6"/>
    <w:rsid w:val="00F56937"/>
    <w:rsid w:val="00F56CE0"/>
    <w:rsid w:val="00F56D0F"/>
    <w:rsid w:val="00F57412"/>
    <w:rsid w:val="00F601D0"/>
    <w:rsid w:val="00F60319"/>
    <w:rsid w:val="00F6098B"/>
    <w:rsid w:val="00F60B3B"/>
    <w:rsid w:val="00F6135E"/>
    <w:rsid w:val="00F61A88"/>
    <w:rsid w:val="00F61BAD"/>
    <w:rsid w:val="00F61C81"/>
    <w:rsid w:val="00F61FD0"/>
    <w:rsid w:val="00F62531"/>
    <w:rsid w:val="00F627BC"/>
    <w:rsid w:val="00F62974"/>
    <w:rsid w:val="00F62F4B"/>
    <w:rsid w:val="00F62FB6"/>
    <w:rsid w:val="00F6327E"/>
    <w:rsid w:val="00F636A8"/>
    <w:rsid w:val="00F638E5"/>
    <w:rsid w:val="00F63AF3"/>
    <w:rsid w:val="00F63B42"/>
    <w:rsid w:val="00F63C9E"/>
    <w:rsid w:val="00F63F8D"/>
    <w:rsid w:val="00F643C6"/>
    <w:rsid w:val="00F64876"/>
    <w:rsid w:val="00F64E25"/>
    <w:rsid w:val="00F65745"/>
    <w:rsid w:val="00F66EEC"/>
    <w:rsid w:val="00F67246"/>
    <w:rsid w:val="00F67289"/>
    <w:rsid w:val="00F67389"/>
    <w:rsid w:val="00F67522"/>
    <w:rsid w:val="00F7043C"/>
    <w:rsid w:val="00F704E0"/>
    <w:rsid w:val="00F70785"/>
    <w:rsid w:val="00F717C5"/>
    <w:rsid w:val="00F7188C"/>
    <w:rsid w:val="00F71D91"/>
    <w:rsid w:val="00F71F16"/>
    <w:rsid w:val="00F72346"/>
    <w:rsid w:val="00F7286B"/>
    <w:rsid w:val="00F73403"/>
    <w:rsid w:val="00F7344B"/>
    <w:rsid w:val="00F7344F"/>
    <w:rsid w:val="00F73861"/>
    <w:rsid w:val="00F738F6"/>
    <w:rsid w:val="00F7399F"/>
    <w:rsid w:val="00F745D8"/>
    <w:rsid w:val="00F74EC4"/>
    <w:rsid w:val="00F74F4C"/>
    <w:rsid w:val="00F753C1"/>
    <w:rsid w:val="00F755DE"/>
    <w:rsid w:val="00F75F8D"/>
    <w:rsid w:val="00F75FCF"/>
    <w:rsid w:val="00F76168"/>
    <w:rsid w:val="00F76B2A"/>
    <w:rsid w:val="00F76B9F"/>
    <w:rsid w:val="00F77043"/>
    <w:rsid w:val="00F770B8"/>
    <w:rsid w:val="00F770DF"/>
    <w:rsid w:val="00F773AD"/>
    <w:rsid w:val="00F7770C"/>
    <w:rsid w:val="00F77C1D"/>
    <w:rsid w:val="00F8000E"/>
    <w:rsid w:val="00F8065B"/>
    <w:rsid w:val="00F80DDF"/>
    <w:rsid w:val="00F81D1D"/>
    <w:rsid w:val="00F81F19"/>
    <w:rsid w:val="00F82511"/>
    <w:rsid w:val="00F82739"/>
    <w:rsid w:val="00F82900"/>
    <w:rsid w:val="00F829BE"/>
    <w:rsid w:val="00F82BCA"/>
    <w:rsid w:val="00F82C00"/>
    <w:rsid w:val="00F82E61"/>
    <w:rsid w:val="00F8301D"/>
    <w:rsid w:val="00F833EA"/>
    <w:rsid w:val="00F839D5"/>
    <w:rsid w:val="00F840DD"/>
    <w:rsid w:val="00F84A20"/>
    <w:rsid w:val="00F84FD1"/>
    <w:rsid w:val="00F85187"/>
    <w:rsid w:val="00F851B9"/>
    <w:rsid w:val="00F85B3B"/>
    <w:rsid w:val="00F86842"/>
    <w:rsid w:val="00F86864"/>
    <w:rsid w:val="00F869BA"/>
    <w:rsid w:val="00F86DC7"/>
    <w:rsid w:val="00F86EEF"/>
    <w:rsid w:val="00F87CD7"/>
    <w:rsid w:val="00F87D08"/>
    <w:rsid w:val="00F90466"/>
    <w:rsid w:val="00F9111C"/>
    <w:rsid w:val="00F91B5D"/>
    <w:rsid w:val="00F91DCC"/>
    <w:rsid w:val="00F92EBF"/>
    <w:rsid w:val="00F92EF2"/>
    <w:rsid w:val="00F932FD"/>
    <w:rsid w:val="00F93582"/>
    <w:rsid w:val="00F93859"/>
    <w:rsid w:val="00F94A8C"/>
    <w:rsid w:val="00F94B56"/>
    <w:rsid w:val="00F95276"/>
    <w:rsid w:val="00F9538A"/>
    <w:rsid w:val="00F953EF"/>
    <w:rsid w:val="00F95C4C"/>
    <w:rsid w:val="00F95CC7"/>
    <w:rsid w:val="00F95E5A"/>
    <w:rsid w:val="00F960D7"/>
    <w:rsid w:val="00F9663D"/>
    <w:rsid w:val="00F96936"/>
    <w:rsid w:val="00F96952"/>
    <w:rsid w:val="00F96962"/>
    <w:rsid w:val="00F96BB6"/>
    <w:rsid w:val="00F96E54"/>
    <w:rsid w:val="00F97033"/>
    <w:rsid w:val="00F976E7"/>
    <w:rsid w:val="00F97ABE"/>
    <w:rsid w:val="00F97D56"/>
    <w:rsid w:val="00FA011C"/>
    <w:rsid w:val="00FA0841"/>
    <w:rsid w:val="00FA08ED"/>
    <w:rsid w:val="00FA0E5E"/>
    <w:rsid w:val="00FA0F5A"/>
    <w:rsid w:val="00FA102D"/>
    <w:rsid w:val="00FA1184"/>
    <w:rsid w:val="00FA18A1"/>
    <w:rsid w:val="00FA1A50"/>
    <w:rsid w:val="00FA2C3E"/>
    <w:rsid w:val="00FA2E6A"/>
    <w:rsid w:val="00FA308D"/>
    <w:rsid w:val="00FA3124"/>
    <w:rsid w:val="00FA333C"/>
    <w:rsid w:val="00FA4AE8"/>
    <w:rsid w:val="00FA57D9"/>
    <w:rsid w:val="00FA6D92"/>
    <w:rsid w:val="00FA704B"/>
    <w:rsid w:val="00FA71DB"/>
    <w:rsid w:val="00FA730E"/>
    <w:rsid w:val="00FA7452"/>
    <w:rsid w:val="00FA7B30"/>
    <w:rsid w:val="00FB0096"/>
    <w:rsid w:val="00FB060A"/>
    <w:rsid w:val="00FB0755"/>
    <w:rsid w:val="00FB092D"/>
    <w:rsid w:val="00FB0A54"/>
    <w:rsid w:val="00FB0E33"/>
    <w:rsid w:val="00FB0FFF"/>
    <w:rsid w:val="00FB2219"/>
    <w:rsid w:val="00FB2234"/>
    <w:rsid w:val="00FB239E"/>
    <w:rsid w:val="00FB2835"/>
    <w:rsid w:val="00FB2886"/>
    <w:rsid w:val="00FB2B72"/>
    <w:rsid w:val="00FB2D1C"/>
    <w:rsid w:val="00FB33E1"/>
    <w:rsid w:val="00FB3938"/>
    <w:rsid w:val="00FB39EB"/>
    <w:rsid w:val="00FB3E17"/>
    <w:rsid w:val="00FB3FD6"/>
    <w:rsid w:val="00FB4227"/>
    <w:rsid w:val="00FB424E"/>
    <w:rsid w:val="00FB46DF"/>
    <w:rsid w:val="00FB5456"/>
    <w:rsid w:val="00FB586E"/>
    <w:rsid w:val="00FB5959"/>
    <w:rsid w:val="00FB5DBE"/>
    <w:rsid w:val="00FB6311"/>
    <w:rsid w:val="00FB7461"/>
    <w:rsid w:val="00FB74C6"/>
    <w:rsid w:val="00FB79DC"/>
    <w:rsid w:val="00FB7EEA"/>
    <w:rsid w:val="00FB7FB1"/>
    <w:rsid w:val="00FC0241"/>
    <w:rsid w:val="00FC0290"/>
    <w:rsid w:val="00FC062B"/>
    <w:rsid w:val="00FC094E"/>
    <w:rsid w:val="00FC0AE7"/>
    <w:rsid w:val="00FC0E00"/>
    <w:rsid w:val="00FC0EA6"/>
    <w:rsid w:val="00FC1675"/>
    <w:rsid w:val="00FC1B3C"/>
    <w:rsid w:val="00FC1CDE"/>
    <w:rsid w:val="00FC1F62"/>
    <w:rsid w:val="00FC20E1"/>
    <w:rsid w:val="00FC21C3"/>
    <w:rsid w:val="00FC2238"/>
    <w:rsid w:val="00FC29A2"/>
    <w:rsid w:val="00FC2B40"/>
    <w:rsid w:val="00FC2F8B"/>
    <w:rsid w:val="00FC35A8"/>
    <w:rsid w:val="00FC3A61"/>
    <w:rsid w:val="00FC3AF2"/>
    <w:rsid w:val="00FC3D38"/>
    <w:rsid w:val="00FC3D39"/>
    <w:rsid w:val="00FC4128"/>
    <w:rsid w:val="00FC42A9"/>
    <w:rsid w:val="00FC4CD7"/>
    <w:rsid w:val="00FC4CD9"/>
    <w:rsid w:val="00FC50AA"/>
    <w:rsid w:val="00FC5211"/>
    <w:rsid w:val="00FC5744"/>
    <w:rsid w:val="00FC5764"/>
    <w:rsid w:val="00FC57D3"/>
    <w:rsid w:val="00FC5AD5"/>
    <w:rsid w:val="00FC5E75"/>
    <w:rsid w:val="00FC5F47"/>
    <w:rsid w:val="00FC638D"/>
    <w:rsid w:val="00FC65D9"/>
    <w:rsid w:val="00FC6CE8"/>
    <w:rsid w:val="00FC6E7B"/>
    <w:rsid w:val="00FC73CC"/>
    <w:rsid w:val="00FC7579"/>
    <w:rsid w:val="00FC7ED1"/>
    <w:rsid w:val="00FC7FA2"/>
    <w:rsid w:val="00FD02A9"/>
    <w:rsid w:val="00FD0751"/>
    <w:rsid w:val="00FD0AD3"/>
    <w:rsid w:val="00FD1346"/>
    <w:rsid w:val="00FD2D6E"/>
    <w:rsid w:val="00FD2FEC"/>
    <w:rsid w:val="00FD3154"/>
    <w:rsid w:val="00FD3495"/>
    <w:rsid w:val="00FD3BFA"/>
    <w:rsid w:val="00FD3F2B"/>
    <w:rsid w:val="00FD403A"/>
    <w:rsid w:val="00FD41AF"/>
    <w:rsid w:val="00FD41B1"/>
    <w:rsid w:val="00FD4508"/>
    <w:rsid w:val="00FD4543"/>
    <w:rsid w:val="00FD4F20"/>
    <w:rsid w:val="00FD5449"/>
    <w:rsid w:val="00FD572B"/>
    <w:rsid w:val="00FD7146"/>
    <w:rsid w:val="00FD72A8"/>
    <w:rsid w:val="00FE0326"/>
    <w:rsid w:val="00FE037D"/>
    <w:rsid w:val="00FE03F4"/>
    <w:rsid w:val="00FE0787"/>
    <w:rsid w:val="00FE095D"/>
    <w:rsid w:val="00FE0DD4"/>
    <w:rsid w:val="00FE0E10"/>
    <w:rsid w:val="00FE0E84"/>
    <w:rsid w:val="00FE11CE"/>
    <w:rsid w:val="00FE125F"/>
    <w:rsid w:val="00FE1701"/>
    <w:rsid w:val="00FE1781"/>
    <w:rsid w:val="00FE1AE0"/>
    <w:rsid w:val="00FE1C3F"/>
    <w:rsid w:val="00FE1DE9"/>
    <w:rsid w:val="00FE2C00"/>
    <w:rsid w:val="00FE32C5"/>
    <w:rsid w:val="00FE35C0"/>
    <w:rsid w:val="00FE384E"/>
    <w:rsid w:val="00FE3F0F"/>
    <w:rsid w:val="00FE3F40"/>
    <w:rsid w:val="00FE3FCE"/>
    <w:rsid w:val="00FE4338"/>
    <w:rsid w:val="00FE55E4"/>
    <w:rsid w:val="00FE563D"/>
    <w:rsid w:val="00FE5861"/>
    <w:rsid w:val="00FE5CCD"/>
    <w:rsid w:val="00FE6115"/>
    <w:rsid w:val="00FE63B3"/>
    <w:rsid w:val="00FE69E8"/>
    <w:rsid w:val="00FE71C8"/>
    <w:rsid w:val="00FE7593"/>
    <w:rsid w:val="00FE777F"/>
    <w:rsid w:val="00FE79A3"/>
    <w:rsid w:val="00FE7BA5"/>
    <w:rsid w:val="00FE7DD0"/>
    <w:rsid w:val="00FF0400"/>
    <w:rsid w:val="00FF0599"/>
    <w:rsid w:val="00FF0D5A"/>
    <w:rsid w:val="00FF145D"/>
    <w:rsid w:val="00FF15DE"/>
    <w:rsid w:val="00FF16E2"/>
    <w:rsid w:val="00FF1EBC"/>
    <w:rsid w:val="00FF2613"/>
    <w:rsid w:val="00FF280C"/>
    <w:rsid w:val="00FF34BD"/>
    <w:rsid w:val="00FF38C4"/>
    <w:rsid w:val="00FF3C24"/>
    <w:rsid w:val="00FF46EE"/>
    <w:rsid w:val="00FF485F"/>
    <w:rsid w:val="00FF4889"/>
    <w:rsid w:val="00FF49AA"/>
    <w:rsid w:val="00FF4D51"/>
    <w:rsid w:val="00FF4EE0"/>
    <w:rsid w:val="00FF5019"/>
    <w:rsid w:val="00FF53CE"/>
    <w:rsid w:val="00FF5946"/>
    <w:rsid w:val="00FF5CDA"/>
    <w:rsid w:val="00FF5FB5"/>
    <w:rsid w:val="00FF622F"/>
    <w:rsid w:val="00FF67BC"/>
    <w:rsid w:val="00FF690F"/>
    <w:rsid w:val="00FF6B6E"/>
    <w:rsid w:val="00FF74F2"/>
    <w:rsid w:val="00FF7624"/>
    <w:rsid w:val="00FF7CB0"/>
    <w:rsid w:val="0109F5D0"/>
    <w:rsid w:val="01311601"/>
    <w:rsid w:val="013A51AD"/>
    <w:rsid w:val="0154B098"/>
    <w:rsid w:val="01687511"/>
    <w:rsid w:val="0168BE30"/>
    <w:rsid w:val="016BFF2A"/>
    <w:rsid w:val="016C5E8F"/>
    <w:rsid w:val="017AFCEA"/>
    <w:rsid w:val="01922565"/>
    <w:rsid w:val="01BDDD30"/>
    <w:rsid w:val="01C550A7"/>
    <w:rsid w:val="01DBDC60"/>
    <w:rsid w:val="01E19834"/>
    <w:rsid w:val="01E75BE3"/>
    <w:rsid w:val="01E9DFBE"/>
    <w:rsid w:val="01FB4B4F"/>
    <w:rsid w:val="01FF841C"/>
    <w:rsid w:val="0247CBFB"/>
    <w:rsid w:val="026151AF"/>
    <w:rsid w:val="0273B963"/>
    <w:rsid w:val="02784AF2"/>
    <w:rsid w:val="027A534C"/>
    <w:rsid w:val="0292EDBB"/>
    <w:rsid w:val="02AAF619"/>
    <w:rsid w:val="02C50E5A"/>
    <w:rsid w:val="02CC9056"/>
    <w:rsid w:val="02D197D7"/>
    <w:rsid w:val="02D33388"/>
    <w:rsid w:val="02D3E97B"/>
    <w:rsid w:val="02D53BE5"/>
    <w:rsid w:val="02ECCFB0"/>
    <w:rsid w:val="02ED7AED"/>
    <w:rsid w:val="02FB9037"/>
    <w:rsid w:val="03088CFD"/>
    <w:rsid w:val="03137A12"/>
    <w:rsid w:val="031750F4"/>
    <w:rsid w:val="03245EFE"/>
    <w:rsid w:val="03250B8D"/>
    <w:rsid w:val="03332D04"/>
    <w:rsid w:val="03350640"/>
    <w:rsid w:val="0336CBE1"/>
    <w:rsid w:val="033FC4D0"/>
    <w:rsid w:val="03A6C647"/>
    <w:rsid w:val="03A8806D"/>
    <w:rsid w:val="03C6B578"/>
    <w:rsid w:val="03E16CD9"/>
    <w:rsid w:val="03E293F1"/>
    <w:rsid w:val="03EB2E2D"/>
    <w:rsid w:val="04020A9D"/>
    <w:rsid w:val="04070BC0"/>
    <w:rsid w:val="040DC2F6"/>
    <w:rsid w:val="041A4386"/>
    <w:rsid w:val="0423F2C0"/>
    <w:rsid w:val="0433964E"/>
    <w:rsid w:val="043872D1"/>
    <w:rsid w:val="044D3996"/>
    <w:rsid w:val="045E95DA"/>
    <w:rsid w:val="047E9298"/>
    <w:rsid w:val="049BD7F8"/>
    <w:rsid w:val="04B64B7A"/>
    <w:rsid w:val="04BC5DA8"/>
    <w:rsid w:val="04C6BD2C"/>
    <w:rsid w:val="04CEF642"/>
    <w:rsid w:val="0501D1AC"/>
    <w:rsid w:val="0507DC6A"/>
    <w:rsid w:val="05343CA7"/>
    <w:rsid w:val="055BD526"/>
    <w:rsid w:val="0565889B"/>
    <w:rsid w:val="05701AEB"/>
    <w:rsid w:val="0586C963"/>
    <w:rsid w:val="0588D7AF"/>
    <w:rsid w:val="05AE0781"/>
    <w:rsid w:val="05B69A52"/>
    <w:rsid w:val="05CF68D8"/>
    <w:rsid w:val="05F0F940"/>
    <w:rsid w:val="061945C5"/>
    <w:rsid w:val="064BCE26"/>
    <w:rsid w:val="0657DFF3"/>
    <w:rsid w:val="065B395A"/>
    <w:rsid w:val="06706B9A"/>
    <w:rsid w:val="067163C2"/>
    <w:rsid w:val="067E5207"/>
    <w:rsid w:val="069568C4"/>
    <w:rsid w:val="06A9F969"/>
    <w:rsid w:val="06AF0925"/>
    <w:rsid w:val="06CC2FD1"/>
    <w:rsid w:val="06CC4D89"/>
    <w:rsid w:val="07010FB0"/>
    <w:rsid w:val="0710EE84"/>
    <w:rsid w:val="07302753"/>
    <w:rsid w:val="07599888"/>
    <w:rsid w:val="0769F987"/>
    <w:rsid w:val="0777B1E2"/>
    <w:rsid w:val="078E2D70"/>
    <w:rsid w:val="07A52A85"/>
    <w:rsid w:val="07A7249B"/>
    <w:rsid w:val="07D24028"/>
    <w:rsid w:val="07E23C29"/>
    <w:rsid w:val="07EB5480"/>
    <w:rsid w:val="07F709BB"/>
    <w:rsid w:val="07F91731"/>
    <w:rsid w:val="08119B37"/>
    <w:rsid w:val="081C160C"/>
    <w:rsid w:val="0866477C"/>
    <w:rsid w:val="08858204"/>
    <w:rsid w:val="089278A2"/>
    <w:rsid w:val="08A23CDB"/>
    <w:rsid w:val="08CF21A9"/>
    <w:rsid w:val="08CF6306"/>
    <w:rsid w:val="08D4663B"/>
    <w:rsid w:val="08E64959"/>
    <w:rsid w:val="08FAFF9A"/>
    <w:rsid w:val="090E2A6C"/>
    <w:rsid w:val="0912CB61"/>
    <w:rsid w:val="095691B8"/>
    <w:rsid w:val="095BE0DD"/>
    <w:rsid w:val="0962E923"/>
    <w:rsid w:val="09879F12"/>
    <w:rsid w:val="0995A337"/>
    <w:rsid w:val="099A2E4F"/>
    <w:rsid w:val="099BCA13"/>
    <w:rsid w:val="099F4FBD"/>
    <w:rsid w:val="09BDCB09"/>
    <w:rsid w:val="09C08164"/>
    <w:rsid w:val="09C0DD84"/>
    <w:rsid w:val="09D385B7"/>
    <w:rsid w:val="09D6DCA2"/>
    <w:rsid w:val="09FBC4E9"/>
    <w:rsid w:val="09FFB1FF"/>
    <w:rsid w:val="0A08B06C"/>
    <w:rsid w:val="0A11D318"/>
    <w:rsid w:val="0A176DB7"/>
    <w:rsid w:val="0A26F85E"/>
    <w:rsid w:val="0A2FF4A6"/>
    <w:rsid w:val="0A46F6AE"/>
    <w:rsid w:val="0A7E6CCD"/>
    <w:rsid w:val="0A90EA2D"/>
    <w:rsid w:val="0A92F7BA"/>
    <w:rsid w:val="0A99F9D9"/>
    <w:rsid w:val="0A9AA078"/>
    <w:rsid w:val="0A9CD5CC"/>
    <w:rsid w:val="0A9D5667"/>
    <w:rsid w:val="0AB0D977"/>
    <w:rsid w:val="0AC5501A"/>
    <w:rsid w:val="0AEC3151"/>
    <w:rsid w:val="0AED6918"/>
    <w:rsid w:val="0AF51A2E"/>
    <w:rsid w:val="0AF6EC23"/>
    <w:rsid w:val="0B1265BC"/>
    <w:rsid w:val="0B2EAA7D"/>
    <w:rsid w:val="0B6325B2"/>
    <w:rsid w:val="0B8D716F"/>
    <w:rsid w:val="0B92158E"/>
    <w:rsid w:val="0B98195F"/>
    <w:rsid w:val="0B98BEDB"/>
    <w:rsid w:val="0BE701F1"/>
    <w:rsid w:val="0C0FE15A"/>
    <w:rsid w:val="0C4B1112"/>
    <w:rsid w:val="0C7C9C6D"/>
    <w:rsid w:val="0C923B8E"/>
    <w:rsid w:val="0C94DB06"/>
    <w:rsid w:val="0CA1D346"/>
    <w:rsid w:val="0CD1CF11"/>
    <w:rsid w:val="0CE1031D"/>
    <w:rsid w:val="0CFB2DEA"/>
    <w:rsid w:val="0D17E2A4"/>
    <w:rsid w:val="0D1A18B2"/>
    <w:rsid w:val="0D2060C6"/>
    <w:rsid w:val="0D3AD122"/>
    <w:rsid w:val="0D3B04F3"/>
    <w:rsid w:val="0D4D8300"/>
    <w:rsid w:val="0D8141F0"/>
    <w:rsid w:val="0DCF6E7D"/>
    <w:rsid w:val="0DE3EFE2"/>
    <w:rsid w:val="0DEA33E0"/>
    <w:rsid w:val="0DEAE378"/>
    <w:rsid w:val="0E00296F"/>
    <w:rsid w:val="0E2E58AD"/>
    <w:rsid w:val="0E372083"/>
    <w:rsid w:val="0E55DCCC"/>
    <w:rsid w:val="0E664B3F"/>
    <w:rsid w:val="0E6A3D8D"/>
    <w:rsid w:val="0E6EA409"/>
    <w:rsid w:val="0E796B62"/>
    <w:rsid w:val="0E7BDA6C"/>
    <w:rsid w:val="0E9F2C6A"/>
    <w:rsid w:val="0EA05E27"/>
    <w:rsid w:val="0EB19834"/>
    <w:rsid w:val="0ECB01B3"/>
    <w:rsid w:val="0EEAABC9"/>
    <w:rsid w:val="0EF4C0E4"/>
    <w:rsid w:val="0EF4F893"/>
    <w:rsid w:val="0EF8ADBB"/>
    <w:rsid w:val="0EFB0A9C"/>
    <w:rsid w:val="0EFCB489"/>
    <w:rsid w:val="0EFE5D34"/>
    <w:rsid w:val="0F1095E0"/>
    <w:rsid w:val="0F43F5EB"/>
    <w:rsid w:val="0F4F53F2"/>
    <w:rsid w:val="0F9A4C77"/>
    <w:rsid w:val="0FB8837E"/>
    <w:rsid w:val="0FC2D50C"/>
    <w:rsid w:val="0FD1079D"/>
    <w:rsid w:val="0FD2A3E1"/>
    <w:rsid w:val="0FDBCDCE"/>
    <w:rsid w:val="101C24B0"/>
    <w:rsid w:val="102F1611"/>
    <w:rsid w:val="1043C237"/>
    <w:rsid w:val="105BD753"/>
    <w:rsid w:val="107065BB"/>
    <w:rsid w:val="108D925E"/>
    <w:rsid w:val="1096B3F0"/>
    <w:rsid w:val="10B14D90"/>
    <w:rsid w:val="10DBC8A7"/>
    <w:rsid w:val="10EDE8FF"/>
    <w:rsid w:val="10F187C8"/>
    <w:rsid w:val="10F835A5"/>
    <w:rsid w:val="112EE9BF"/>
    <w:rsid w:val="11394067"/>
    <w:rsid w:val="11807AEC"/>
    <w:rsid w:val="11843E82"/>
    <w:rsid w:val="119130FD"/>
    <w:rsid w:val="11BCC95D"/>
    <w:rsid w:val="11C8B8CD"/>
    <w:rsid w:val="11CD469A"/>
    <w:rsid w:val="11D8FA27"/>
    <w:rsid w:val="11EA00DA"/>
    <w:rsid w:val="11F9008E"/>
    <w:rsid w:val="11FD15F3"/>
    <w:rsid w:val="120A71FF"/>
    <w:rsid w:val="12244ED8"/>
    <w:rsid w:val="122EC565"/>
    <w:rsid w:val="123A5210"/>
    <w:rsid w:val="12434980"/>
    <w:rsid w:val="124D8572"/>
    <w:rsid w:val="125242A9"/>
    <w:rsid w:val="1258B313"/>
    <w:rsid w:val="125ABFAE"/>
    <w:rsid w:val="12745F7F"/>
    <w:rsid w:val="127AB45D"/>
    <w:rsid w:val="12B0F793"/>
    <w:rsid w:val="12DC20E0"/>
    <w:rsid w:val="12FFA9E2"/>
    <w:rsid w:val="131AF09B"/>
    <w:rsid w:val="13430E91"/>
    <w:rsid w:val="13479981"/>
    <w:rsid w:val="13534772"/>
    <w:rsid w:val="135DC1D2"/>
    <w:rsid w:val="1361EFA1"/>
    <w:rsid w:val="1362EA2B"/>
    <w:rsid w:val="1365F3DF"/>
    <w:rsid w:val="137ED409"/>
    <w:rsid w:val="137F0D9B"/>
    <w:rsid w:val="138D7C39"/>
    <w:rsid w:val="13A72770"/>
    <w:rsid w:val="13B1241A"/>
    <w:rsid w:val="13B3CB49"/>
    <w:rsid w:val="14107A04"/>
    <w:rsid w:val="141A338B"/>
    <w:rsid w:val="144652F9"/>
    <w:rsid w:val="144F1B71"/>
    <w:rsid w:val="145A24FC"/>
    <w:rsid w:val="145E9708"/>
    <w:rsid w:val="14659C18"/>
    <w:rsid w:val="1467C966"/>
    <w:rsid w:val="146CD579"/>
    <w:rsid w:val="14749A8D"/>
    <w:rsid w:val="148A6D8E"/>
    <w:rsid w:val="14A30F1F"/>
    <w:rsid w:val="14D8FF26"/>
    <w:rsid w:val="14E270D0"/>
    <w:rsid w:val="1507542F"/>
    <w:rsid w:val="1538A3D7"/>
    <w:rsid w:val="154C4B7B"/>
    <w:rsid w:val="155EE147"/>
    <w:rsid w:val="158147D1"/>
    <w:rsid w:val="15973388"/>
    <w:rsid w:val="159D5BBB"/>
    <w:rsid w:val="15A718AC"/>
    <w:rsid w:val="15B77B8C"/>
    <w:rsid w:val="15C3D572"/>
    <w:rsid w:val="15CC13DA"/>
    <w:rsid w:val="15DB7D90"/>
    <w:rsid w:val="15DCF3F3"/>
    <w:rsid w:val="15FF7B47"/>
    <w:rsid w:val="16081FDC"/>
    <w:rsid w:val="16091F98"/>
    <w:rsid w:val="160EFA84"/>
    <w:rsid w:val="1613D936"/>
    <w:rsid w:val="1637B16D"/>
    <w:rsid w:val="16595C2F"/>
    <w:rsid w:val="1663FC42"/>
    <w:rsid w:val="16646A90"/>
    <w:rsid w:val="1669566E"/>
    <w:rsid w:val="16707167"/>
    <w:rsid w:val="167EB607"/>
    <w:rsid w:val="1687E80F"/>
    <w:rsid w:val="1698DB2D"/>
    <w:rsid w:val="16B3322E"/>
    <w:rsid w:val="16C37AB8"/>
    <w:rsid w:val="16DFA0EF"/>
    <w:rsid w:val="16EAF2F6"/>
    <w:rsid w:val="16FA020A"/>
    <w:rsid w:val="1704DBEB"/>
    <w:rsid w:val="17159CC7"/>
    <w:rsid w:val="171732A6"/>
    <w:rsid w:val="17236682"/>
    <w:rsid w:val="172AAEC6"/>
    <w:rsid w:val="172B6E4C"/>
    <w:rsid w:val="172B789B"/>
    <w:rsid w:val="173E65E6"/>
    <w:rsid w:val="174303CA"/>
    <w:rsid w:val="17484F13"/>
    <w:rsid w:val="17489756"/>
    <w:rsid w:val="1751657A"/>
    <w:rsid w:val="177FBD8A"/>
    <w:rsid w:val="178DE358"/>
    <w:rsid w:val="17950D10"/>
    <w:rsid w:val="17AA2B43"/>
    <w:rsid w:val="17BC4551"/>
    <w:rsid w:val="17D08320"/>
    <w:rsid w:val="17DC2A7E"/>
    <w:rsid w:val="17ED4EA1"/>
    <w:rsid w:val="17F64D25"/>
    <w:rsid w:val="17FAB6A5"/>
    <w:rsid w:val="17FC38C9"/>
    <w:rsid w:val="17FC61CB"/>
    <w:rsid w:val="1831B269"/>
    <w:rsid w:val="184B1F01"/>
    <w:rsid w:val="185F9925"/>
    <w:rsid w:val="187AB824"/>
    <w:rsid w:val="187BBF06"/>
    <w:rsid w:val="18BE61F1"/>
    <w:rsid w:val="19004A32"/>
    <w:rsid w:val="190C4C64"/>
    <w:rsid w:val="1910E484"/>
    <w:rsid w:val="1964D56B"/>
    <w:rsid w:val="19708348"/>
    <w:rsid w:val="1977D907"/>
    <w:rsid w:val="19B24490"/>
    <w:rsid w:val="19D9AEAD"/>
    <w:rsid w:val="19E09EC7"/>
    <w:rsid w:val="19E3A6AB"/>
    <w:rsid w:val="1A02660D"/>
    <w:rsid w:val="1A06DFF0"/>
    <w:rsid w:val="1A119655"/>
    <w:rsid w:val="1A1D47FC"/>
    <w:rsid w:val="1A22D840"/>
    <w:rsid w:val="1A485327"/>
    <w:rsid w:val="1A5A5084"/>
    <w:rsid w:val="1A8159B9"/>
    <w:rsid w:val="1A885373"/>
    <w:rsid w:val="1A8AECAF"/>
    <w:rsid w:val="1A980257"/>
    <w:rsid w:val="1A9C4A0B"/>
    <w:rsid w:val="1AA3207A"/>
    <w:rsid w:val="1AB4726A"/>
    <w:rsid w:val="1AC8B5C7"/>
    <w:rsid w:val="1B083FDB"/>
    <w:rsid w:val="1B0ABCA2"/>
    <w:rsid w:val="1B1CFB91"/>
    <w:rsid w:val="1B292A25"/>
    <w:rsid w:val="1B32058B"/>
    <w:rsid w:val="1B50C0EE"/>
    <w:rsid w:val="1B5EAEB9"/>
    <w:rsid w:val="1B683EE8"/>
    <w:rsid w:val="1B751A24"/>
    <w:rsid w:val="1B889D77"/>
    <w:rsid w:val="1BB35B9A"/>
    <w:rsid w:val="1BD6AD47"/>
    <w:rsid w:val="1BF777BD"/>
    <w:rsid w:val="1BFB54A0"/>
    <w:rsid w:val="1C10CB0E"/>
    <w:rsid w:val="1C10D926"/>
    <w:rsid w:val="1C17174A"/>
    <w:rsid w:val="1C1AAB63"/>
    <w:rsid w:val="1C1F6618"/>
    <w:rsid w:val="1C6A1AC8"/>
    <w:rsid w:val="1C6AAF73"/>
    <w:rsid w:val="1C8B8715"/>
    <w:rsid w:val="1C941024"/>
    <w:rsid w:val="1C998539"/>
    <w:rsid w:val="1CD37E02"/>
    <w:rsid w:val="1CDA5E8A"/>
    <w:rsid w:val="1CDC5354"/>
    <w:rsid w:val="1CE859F4"/>
    <w:rsid w:val="1D0AF807"/>
    <w:rsid w:val="1D207768"/>
    <w:rsid w:val="1D24CAFF"/>
    <w:rsid w:val="1D390321"/>
    <w:rsid w:val="1D40D47D"/>
    <w:rsid w:val="1D4286E6"/>
    <w:rsid w:val="1D8651E8"/>
    <w:rsid w:val="1DBD9295"/>
    <w:rsid w:val="1DD5C846"/>
    <w:rsid w:val="1DFC4602"/>
    <w:rsid w:val="1E085240"/>
    <w:rsid w:val="1E1FAC07"/>
    <w:rsid w:val="1E2C4D6D"/>
    <w:rsid w:val="1E2DB5A9"/>
    <w:rsid w:val="1E4A83CB"/>
    <w:rsid w:val="1E6FE5DB"/>
    <w:rsid w:val="1E7228EE"/>
    <w:rsid w:val="1E932958"/>
    <w:rsid w:val="1E98D4CD"/>
    <w:rsid w:val="1EB48A21"/>
    <w:rsid w:val="1ECBD492"/>
    <w:rsid w:val="1EE402CF"/>
    <w:rsid w:val="1EE9A93B"/>
    <w:rsid w:val="1F07D7C2"/>
    <w:rsid w:val="1F178C1A"/>
    <w:rsid w:val="1F201060"/>
    <w:rsid w:val="1F2B4D0E"/>
    <w:rsid w:val="1F2FD62D"/>
    <w:rsid w:val="1F335BEC"/>
    <w:rsid w:val="1F425DD0"/>
    <w:rsid w:val="1F524086"/>
    <w:rsid w:val="1F7C5E0E"/>
    <w:rsid w:val="1F7DCC44"/>
    <w:rsid w:val="1F82CCBC"/>
    <w:rsid w:val="1F8905E4"/>
    <w:rsid w:val="1FB1B4AB"/>
    <w:rsid w:val="1FDCB8AF"/>
    <w:rsid w:val="1FDF5ACA"/>
    <w:rsid w:val="1FF5D509"/>
    <w:rsid w:val="1FFA6FA5"/>
    <w:rsid w:val="1FFEFACB"/>
    <w:rsid w:val="200679E7"/>
    <w:rsid w:val="2009F958"/>
    <w:rsid w:val="2012EFE7"/>
    <w:rsid w:val="202E71A6"/>
    <w:rsid w:val="20574612"/>
    <w:rsid w:val="209687FE"/>
    <w:rsid w:val="20ACA013"/>
    <w:rsid w:val="20BAB052"/>
    <w:rsid w:val="20C5FE66"/>
    <w:rsid w:val="212B3D01"/>
    <w:rsid w:val="21573838"/>
    <w:rsid w:val="215F1559"/>
    <w:rsid w:val="21A20604"/>
    <w:rsid w:val="21A25372"/>
    <w:rsid w:val="21BBFD51"/>
    <w:rsid w:val="21C03114"/>
    <w:rsid w:val="21F4048D"/>
    <w:rsid w:val="22068D78"/>
    <w:rsid w:val="221BECCB"/>
    <w:rsid w:val="22344B57"/>
    <w:rsid w:val="2237F22E"/>
    <w:rsid w:val="2249B6DB"/>
    <w:rsid w:val="224D7657"/>
    <w:rsid w:val="224F641B"/>
    <w:rsid w:val="225A80E3"/>
    <w:rsid w:val="2263BE35"/>
    <w:rsid w:val="2284E65B"/>
    <w:rsid w:val="2284F2C8"/>
    <w:rsid w:val="22DA248F"/>
    <w:rsid w:val="22FB1C4D"/>
    <w:rsid w:val="2303BF2B"/>
    <w:rsid w:val="23166FC4"/>
    <w:rsid w:val="23216192"/>
    <w:rsid w:val="236703AC"/>
    <w:rsid w:val="23726E39"/>
    <w:rsid w:val="2376A883"/>
    <w:rsid w:val="237F982B"/>
    <w:rsid w:val="23B28571"/>
    <w:rsid w:val="23B919A3"/>
    <w:rsid w:val="23D92F50"/>
    <w:rsid w:val="23DAB9E4"/>
    <w:rsid w:val="23DEFF0D"/>
    <w:rsid w:val="23DF118B"/>
    <w:rsid w:val="23EFD3C1"/>
    <w:rsid w:val="243820A8"/>
    <w:rsid w:val="24388D8F"/>
    <w:rsid w:val="243F9EE9"/>
    <w:rsid w:val="24547807"/>
    <w:rsid w:val="24690F29"/>
    <w:rsid w:val="24721311"/>
    <w:rsid w:val="248E7920"/>
    <w:rsid w:val="24AC16F5"/>
    <w:rsid w:val="24DBD01A"/>
    <w:rsid w:val="24DEDAFD"/>
    <w:rsid w:val="24E5ECBA"/>
    <w:rsid w:val="24F5B077"/>
    <w:rsid w:val="25191D89"/>
    <w:rsid w:val="2523BF30"/>
    <w:rsid w:val="252D10FA"/>
    <w:rsid w:val="25425A70"/>
    <w:rsid w:val="2554475B"/>
    <w:rsid w:val="25561E98"/>
    <w:rsid w:val="25712EAC"/>
    <w:rsid w:val="257537D1"/>
    <w:rsid w:val="25861967"/>
    <w:rsid w:val="2594B534"/>
    <w:rsid w:val="259783C8"/>
    <w:rsid w:val="259D7671"/>
    <w:rsid w:val="25ABD1E1"/>
    <w:rsid w:val="25C292BD"/>
    <w:rsid w:val="25C54DB4"/>
    <w:rsid w:val="25C5D5CF"/>
    <w:rsid w:val="25C75F11"/>
    <w:rsid w:val="25E0E896"/>
    <w:rsid w:val="25FF96A6"/>
    <w:rsid w:val="2604E802"/>
    <w:rsid w:val="26061F03"/>
    <w:rsid w:val="260AC1C9"/>
    <w:rsid w:val="260AE72C"/>
    <w:rsid w:val="261A13E0"/>
    <w:rsid w:val="264145BC"/>
    <w:rsid w:val="2643E573"/>
    <w:rsid w:val="265D928D"/>
    <w:rsid w:val="2668BB0E"/>
    <w:rsid w:val="26940B3A"/>
    <w:rsid w:val="26D97295"/>
    <w:rsid w:val="26F63095"/>
    <w:rsid w:val="2709ED1F"/>
    <w:rsid w:val="27160EE6"/>
    <w:rsid w:val="2718B214"/>
    <w:rsid w:val="272EE71F"/>
    <w:rsid w:val="27590614"/>
    <w:rsid w:val="278509F4"/>
    <w:rsid w:val="27872488"/>
    <w:rsid w:val="2796550C"/>
    <w:rsid w:val="279ADC96"/>
    <w:rsid w:val="27ACF8C1"/>
    <w:rsid w:val="27B56D3C"/>
    <w:rsid w:val="27DB1D39"/>
    <w:rsid w:val="27EFECFE"/>
    <w:rsid w:val="280216C6"/>
    <w:rsid w:val="2803C2E8"/>
    <w:rsid w:val="2819615B"/>
    <w:rsid w:val="281C53B2"/>
    <w:rsid w:val="28387556"/>
    <w:rsid w:val="2853D285"/>
    <w:rsid w:val="28567DBB"/>
    <w:rsid w:val="285C8959"/>
    <w:rsid w:val="286AA77E"/>
    <w:rsid w:val="28743664"/>
    <w:rsid w:val="28D5AA2B"/>
    <w:rsid w:val="28EBF902"/>
    <w:rsid w:val="28EEBB93"/>
    <w:rsid w:val="28F1F36E"/>
    <w:rsid w:val="2915CE07"/>
    <w:rsid w:val="29188958"/>
    <w:rsid w:val="294EEEC1"/>
    <w:rsid w:val="29591994"/>
    <w:rsid w:val="29695954"/>
    <w:rsid w:val="2974C4D0"/>
    <w:rsid w:val="29BA9C0B"/>
    <w:rsid w:val="29DAC9E7"/>
    <w:rsid w:val="29EB3A5E"/>
    <w:rsid w:val="2A0B484D"/>
    <w:rsid w:val="2A2B765F"/>
    <w:rsid w:val="2A5037D1"/>
    <w:rsid w:val="2A54826A"/>
    <w:rsid w:val="2A58E4E2"/>
    <w:rsid w:val="2A5D505B"/>
    <w:rsid w:val="2A914AD9"/>
    <w:rsid w:val="2A95FC4F"/>
    <w:rsid w:val="2A9D4E6B"/>
    <w:rsid w:val="2AB40F69"/>
    <w:rsid w:val="2AD17207"/>
    <w:rsid w:val="2AE7F671"/>
    <w:rsid w:val="2AFFDD55"/>
    <w:rsid w:val="2B174654"/>
    <w:rsid w:val="2B18D3A2"/>
    <w:rsid w:val="2B2F2695"/>
    <w:rsid w:val="2B31F775"/>
    <w:rsid w:val="2B44F531"/>
    <w:rsid w:val="2B49191E"/>
    <w:rsid w:val="2B5565B4"/>
    <w:rsid w:val="2B602F82"/>
    <w:rsid w:val="2B6AE6ED"/>
    <w:rsid w:val="2B6BB1C2"/>
    <w:rsid w:val="2B8D7F39"/>
    <w:rsid w:val="2B8E5A9E"/>
    <w:rsid w:val="2BB218B2"/>
    <w:rsid w:val="2BB30299"/>
    <w:rsid w:val="2BB76FEF"/>
    <w:rsid w:val="2BFE313F"/>
    <w:rsid w:val="2C2BA38A"/>
    <w:rsid w:val="2C3EB783"/>
    <w:rsid w:val="2C44CE60"/>
    <w:rsid w:val="2C4A873B"/>
    <w:rsid w:val="2C4D4D59"/>
    <w:rsid w:val="2C504E58"/>
    <w:rsid w:val="2C57786D"/>
    <w:rsid w:val="2C598F1E"/>
    <w:rsid w:val="2C949F2D"/>
    <w:rsid w:val="2C956480"/>
    <w:rsid w:val="2CB7E2F3"/>
    <w:rsid w:val="2CCDD0E8"/>
    <w:rsid w:val="2CDDCCE6"/>
    <w:rsid w:val="2CE38880"/>
    <w:rsid w:val="2CE973E6"/>
    <w:rsid w:val="2CFD0606"/>
    <w:rsid w:val="2D152EA1"/>
    <w:rsid w:val="2D2048DF"/>
    <w:rsid w:val="2D2FBDD9"/>
    <w:rsid w:val="2D31AB95"/>
    <w:rsid w:val="2D386F8A"/>
    <w:rsid w:val="2D8AB1A9"/>
    <w:rsid w:val="2DC75264"/>
    <w:rsid w:val="2DCDE007"/>
    <w:rsid w:val="2DD77CA4"/>
    <w:rsid w:val="2E2080F3"/>
    <w:rsid w:val="2E301954"/>
    <w:rsid w:val="2E32EAC1"/>
    <w:rsid w:val="2E4D92FC"/>
    <w:rsid w:val="2E58728A"/>
    <w:rsid w:val="2E69F203"/>
    <w:rsid w:val="2E87B79D"/>
    <w:rsid w:val="2EB1E412"/>
    <w:rsid w:val="2EB457D1"/>
    <w:rsid w:val="2EC9E149"/>
    <w:rsid w:val="2ED07BE7"/>
    <w:rsid w:val="2EE1F6E3"/>
    <w:rsid w:val="2EF00E2B"/>
    <w:rsid w:val="2EFB499C"/>
    <w:rsid w:val="2F109D9C"/>
    <w:rsid w:val="2F1F94F1"/>
    <w:rsid w:val="2F249F69"/>
    <w:rsid w:val="2F3A1677"/>
    <w:rsid w:val="2F4EE83E"/>
    <w:rsid w:val="2F952CDC"/>
    <w:rsid w:val="2F9A613E"/>
    <w:rsid w:val="2FB780B7"/>
    <w:rsid w:val="2FF3FD08"/>
    <w:rsid w:val="2FF4654A"/>
    <w:rsid w:val="30101EF5"/>
    <w:rsid w:val="301FD45A"/>
    <w:rsid w:val="303A7852"/>
    <w:rsid w:val="305F5A96"/>
    <w:rsid w:val="30609F8D"/>
    <w:rsid w:val="30B7E240"/>
    <w:rsid w:val="30EE7547"/>
    <w:rsid w:val="30F11E49"/>
    <w:rsid w:val="31000C04"/>
    <w:rsid w:val="31490B66"/>
    <w:rsid w:val="3149C3AF"/>
    <w:rsid w:val="314FFE56"/>
    <w:rsid w:val="3158F5DC"/>
    <w:rsid w:val="317D5EC5"/>
    <w:rsid w:val="319175C3"/>
    <w:rsid w:val="31A380A4"/>
    <w:rsid w:val="31B7CD4D"/>
    <w:rsid w:val="31C7FD81"/>
    <w:rsid w:val="31CC22E8"/>
    <w:rsid w:val="31D92CB1"/>
    <w:rsid w:val="31DAF876"/>
    <w:rsid w:val="31FA0DB2"/>
    <w:rsid w:val="324CBEB7"/>
    <w:rsid w:val="326D4182"/>
    <w:rsid w:val="3270B63F"/>
    <w:rsid w:val="3281A599"/>
    <w:rsid w:val="32915209"/>
    <w:rsid w:val="329D123F"/>
    <w:rsid w:val="3342FF51"/>
    <w:rsid w:val="336570F9"/>
    <w:rsid w:val="3380238C"/>
    <w:rsid w:val="33835EE8"/>
    <w:rsid w:val="338A786C"/>
    <w:rsid w:val="339EBDEE"/>
    <w:rsid w:val="33C2F589"/>
    <w:rsid w:val="33C8976A"/>
    <w:rsid w:val="33CB5FA2"/>
    <w:rsid w:val="33E236C8"/>
    <w:rsid w:val="33E7B509"/>
    <w:rsid w:val="33F9E4E7"/>
    <w:rsid w:val="3416AA6D"/>
    <w:rsid w:val="341B2365"/>
    <w:rsid w:val="344A0D54"/>
    <w:rsid w:val="3454169F"/>
    <w:rsid w:val="3459F9BA"/>
    <w:rsid w:val="3478A11E"/>
    <w:rsid w:val="34AE342F"/>
    <w:rsid w:val="34D6204B"/>
    <w:rsid w:val="34DD5973"/>
    <w:rsid w:val="34FB08E1"/>
    <w:rsid w:val="3531F716"/>
    <w:rsid w:val="3547DEC9"/>
    <w:rsid w:val="355700E2"/>
    <w:rsid w:val="356F274B"/>
    <w:rsid w:val="357F045E"/>
    <w:rsid w:val="359099AE"/>
    <w:rsid w:val="35B52A4D"/>
    <w:rsid w:val="35C3507A"/>
    <w:rsid w:val="35D83D46"/>
    <w:rsid w:val="35DDE459"/>
    <w:rsid w:val="35DEFB2B"/>
    <w:rsid w:val="35E747B4"/>
    <w:rsid w:val="35F32BDD"/>
    <w:rsid w:val="35FF2FCB"/>
    <w:rsid w:val="360438E7"/>
    <w:rsid w:val="3611554C"/>
    <w:rsid w:val="361938CF"/>
    <w:rsid w:val="3619FF09"/>
    <w:rsid w:val="3622AA2E"/>
    <w:rsid w:val="36302CA8"/>
    <w:rsid w:val="3647E8F6"/>
    <w:rsid w:val="364BE94D"/>
    <w:rsid w:val="3654CA19"/>
    <w:rsid w:val="3664D0B8"/>
    <w:rsid w:val="3666722D"/>
    <w:rsid w:val="36686258"/>
    <w:rsid w:val="367361DB"/>
    <w:rsid w:val="3673F02D"/>
    <w:rsid w:val="369481E7"/>
    <w:rsid w:val="36A364EC"/>
    <w:rsid w:val="36B7C44E"/>
    <w:rsid w:val="36BBEABE"/>
    <w:rsid w:val="36F9272C"/>
    <w:rsid w:val="37569604"/>
    <w:rsid w:val="3760ECC8"/>
    <w:rsid w:val="3778142B"/>
    <w:rsid w:val="37857F00"/>
    <w:rsid w:val="379DACAB"/>
    <w:rsid w:val="37A69575"/>
    <w:rsid w:val="37BF3F76"/>
    <w:rsid w:val="37EB54EF"/>
    <w:rsid w:val="38091091"/>
    <w:rsid w:val="3811CB50"/>
    <w:rsid w:val="381A5495"/>
    <w:rsid w:val="3826D531"/>
    <w:rsid w:val="385394AF"/>
    <w:rsid w:val="3865A031"/>
    <w:rsid w:val="3879C310"/>
    <w:rsid w:val="387ECE82"/>
    <w:rsid w:val="38F26665"/>
    <w:rsid w:val="38F69642"/>
    <w:rsid w:val="390D064D"/>
    <w:rsid w:val="39121B68"/>
    <w:rsid w:val="392F35E3"/>
    <w:rsid w:val="39458D04"/>
    <w:rsid w:val="39634D74"/>
    <w:rsid w:val="3963A8D0"/>
    <w:rsid w:val="3972138E"/>
    <w:rsid w:val="3978D224"/>
    <w:rsid w:val="3984DD4D"/>
    <w:rsid w:val="3997A126"/>
    <w:rsid w:val="39BABEBC"/>
    <w:rsid w:val="39BC7DD9"/>
    <w:rsid w:val="39DDEA6D"/>
    <w:rsid w:val="3A0DEEBE"/>
    <w:rsid w:val="3A2AE53A"/>
    <w:rsid w:val="3A492329"/>
    <w:rsid w:val="3A69C81D"/>
    <w:rsid w:val="3A928218"/>
    <w:rsid w:val="3AA38B08"/>
    <w:rsid w:val="3AC5AFDC"/>
    <w:rsid w:val="3AF61B51"/>
    <w:rsid w:val="3AFC18CB"/>
    <w:rsid w:val="3B112462"/>
    <w:rsid w:val="3B26D4E5"/>
    <w:rsid w:val="3B2F9428"/>
    <w:rsid w:val="3B54A8F3"/>
    <w:rsid w:val="3B66A993"/>
    <w:rsid w:val="3B91CC56"/>
    <w:rsid w:val="3B9A65FB"/>
    <w:rsid w:val="3BA82041"/>
    <w:rsid w:val="3BABFEAF"/>
    <w:rsid w:val="3BC7405D"/>
    <w:rsid w:val="3C06A0DC"/>
    <w:rsid w:val="3C0B7018"/>
    <w:rsid w:val="3C10BF03"/>
    <w:rsid w:val="3C198EC7"/>
    <w:rsid w:val="3C25B3B8"/>
    <w:rsid w:val="3C6BBBF6"/>
    <w:rsid w:val="3C746DB9"/>
    <w:rsid w:val="3CD7769B"/>
    <w:rsid w:val="3D03B9CF"/>
    <w:rsid w:val="3D119AD6"/>
    <w:rsid w:val="3D2808CC"/>
    <w:rsid w:val="3D3034C3"/>
    <w:rsid w:val="3D347268"/>
    <w:rsid w:val="3D55208F"/>
    <w:rsid w:val="3D7A073B"/>
    <w:rsid w:val="3DA5C0D0"/>
    <w:rsid w:val="3DC47C1D"/>
    <w:rsid w:val="3DC83028"/>
    <w:rsid w:val="3DCA5C4F"/>
    <w:rsid w:val="3DDA6A82"/>
    <w:rsid w:val="3DFE474B"/>
    <w:rsid w:val="3E1A37AF"/>
    <w:rsid w:val="3E20B7D2"/>
    <w:rsid w:val="3E2F7568"/>
    <w:rsid w:val="3E5E6DD7"/>
    <w:rsid w:val="3E600149"/>
    <w:rsid w:val="3E635C7F"/>
    <w:rsid w:val="3E85E858"/>
    <w:rsid w:val="3E90DA74"/>
    <w:rsid w:val="3E955164"/>
    <w:rsid w:val="3EA20F6B"/>
    <w:rsid w:val="3EABA129"/>
    <w:rsid w:val="3EC1DCE1"/>
    <w:rsid w:val="3EC1E31C"/>
    <w:rsid w:val="3ED92A3B"/>
    <w:rsid w:val="3EDFC8D2"/>
    <w:rsid w:val="3EE51BAE"/>
    <w:rsid w:val="3EEA4568"/>
    <w:rsid w:val="3EFBF401"/>
    <w:rsid w:val="3F149371"/>
    <w:rsid w:val="3F2880E0"/>
    <w:rsid w:val="3F33A5C4"/>
    <w:rsid w:val="3F34AFBA"/>
    <w:rsid w:val="3F3B20CC"/>
    <w:rsid w:val="3F4D5A65"/>
    <w:rsid w:val="3F5071BB"/>
    <w:rsid w:val="3F9347B8"/>
    <w:rsid w:val="3F9734F2"/>
    <w:rsid w:val="3F9E0141"/>
    <w:rsid w:val="3FA572DE"/>
    <w:rsid w:val="3FC2D3FF"/>
    <w:rsid w:val="3FD3EB32"/>
    <w:rsid w:val="3FEB5C57"/>
    <w:rsid w:val="3FF78919"/>
    <w:rsid w:val="400611A9"/>
    <w:rsid w:val="40189F66"/>
    <w:rsid w:val="403D3D09"/>
    <w:rsid w:val="4056B607"/>
    <w:rsid w:val="4075EB3C"/>
    <w:rsid w:val="407F7CF9"/>
    <w:rsid w:val="409056BB"/>
    <w:rsid w:val="4096E352"/>
    <w:rsid w:val="409A1FB5"/>
    <w:rsid w:val="40A9CEB0"/>
    <w:rsid w:val="40B3323E"/>
    <w:rsid w:val="40BFE018"/>
    <w:rsid w:val="40CFF497"/>
    <w:rsid w:val="40D3869F"/>
    <w:rsid w:val="4104C81C"/>
    <w:rsid w:val="410C1951"/>
    <w:rsid w:val="412142A9"/>
    <w:rsid w:val="4136555E"/>
    <w:rsid w:val="41393A6B"/>
    <w:rsid w:val="414C0377"/>
    <w:rsid w:val="4154F363"/>
    <w:rsid w:val="415B48A2"/>
    <w:rsid w:val="41648739"/>
    <w:rsid w:val="41763949"/>
    <w:rsid w:val="418296B1"/>
    <w:rsid w:val="4185C834"/>
    <w:rsid w:val="418D2643"/>
    <w:rsid w:val="4190A41D"/>
    <w:rsid w:val="419AC412"/>
    <w:rsid w:val="41C269AD"/>
    <w:rsid w:val="4207DEB8"/>
    <w:rsid w:val="42114B51"/>
    <w:rsid w:val="422C4C01"/>
    <w:rsid w:val="42440DBF"/>
    <w:rsid w:val="4260C503"/>
    <w:rsid w:val="4264CA15"/>
    <w:rsid w:val="426FFDF5"/>
    <w:rsid w:val="429F9166"/>
    <w:rsid w:val="42A404A1"/>
    <w:rsid w:val="42CD6AFF"/>
    <w:rsid w:val="42F39042"/>
    <w:rsid w:val="430CF467"/>
    <w:rsid w:val="431311AC"/>
    <w:rsid w:val="4314DBD4"/>
    <w:rsid w:val="4330BD6B"/>
    <w:rsid w:val="4336D10B"/>
    <w:rsid w:val="434105F2"/>
    <w:rsid w:val="4348D569"/>
    <w:rsid w:val="43796FC8"/>
    <w:rsid w:val="437AD106"/>
    <w:rsid w:val="43A44765"/>
    <w:rsid w:val="43B00133"/>
    <w:rsid w:val="43B35B77"/>
    <w:rsid w:val="43CFC0B4"/>
    <w:rsid w:val="43D20235"/>
    <w:rsid w:val="43D2ACD3"/>
    <w:rsid w:val="43DA9435"/>
    <w:rsid w:val="43E9760E"/>
    <w:rsid w:val="43EE8537"/>
    <w:rsid w:val="440D2926"/>
    <w:rsid w:val="443B3C27"/>
    <w:rsid w:val="4455C7AD"/>
    <w:rsid w:val="44636593"/>
    <w:rsid w:val="44854B4E"/>
    <w:rsid w:val="44963BC5"/>
    <w:rsid w:val="449A77BC"/>
    <w:rsid w:val="44AD178D"/>
    <w:rsid w:val="44CBD700"/>
    <w:rsid w:val="44CDF892"/>
    <w:rsid w:val="44CFAE39"/>
    <w:rsid w:val="44E4B17C"/>
    <w:rsid w:val="44F9BA10"/>
    <w:rsid w:val="44FCEEF5"/>
    <w:rsid w:val="450511E9"/>
    <w:rsid w:val="45157EBA"/>
    <w:rsid w:val="451DE0CA"/>
    <w:rsid w:val="45286F9C"/>
    <w:rsid w:val="455A6A3F"/>
    <w:rsid w:val="45736616"/>
    <w:rsid w:val="45774CF7"/>
    <w:rsid w:val="457836AF"/>
    <w:rsid w:val="457F9659"/>
    <w:rsid w:val="45A3840C"/>
    <w:rsid w:val="45ABE588"/>
    <w:rsid w:val="45D9DC57"/>
    <w:rsid w:val="45DBD4FD"/>
    <w:rsid w:val="45ECDC59"/>
    <w:rsid w:val="4604B918"/>
    <w:rsid w:val="46153ABF"/>
    <w:rsid w:val="4617E853"/>
    <w:rsid w:val="4622CC4B"/>
    <w:rsid w:val="462597C8"/>
    <w:rsid w:val="462882AD"/>
    <w:rsid w:val="46405ECB"/>
    <w:rsid w:val="46425EA9"/>
    <w:rsid w:val="464AAA44"/>
    <w:rsid w:val="46564738"/>
    <w:rsid w:val="468A2171"/>
    <w:rsid w:val="46D3355E"/>
    <w:rsid w:val="46D906DA"/>
    <w:rsid w:val="46E6DA10"/>
    <w:rsid w:val="46F42436"/>
    <w:rsid w:val="46FF721D"/>
    <w:rsid w:val="4702C6B3"/>
    <w:rsid w:val="47147673"/>
    <w:rsid w:val="4721FF42"/>
    <w:rsid w:val="4742FAFD"/>
    <w:rsid w:val="47462F02"/>
    <w:rsid w:val="475A02F2"/>
    <w:rsid w:val="4797D153"/>
    <w:rsid w:val="47C366DD"/>
    <w:rsid w:val="47D07603"/>
    <w:rsid w:val="47D3C0B2"/>
    <w:rsid w:val="47FFEDD3"/>
    <w:rsid w:val="480063AB"/>
    <w:rsid w:val="480C784D"/>
    <w:rsid w:val="48144668"/>
    <w:rsid w:val="48190745"/>
    <w:rsid w:val="4842D78B"/>
    <w:rsid w:val="484C8B8F"/>
    <w:rsid w:val="486B2828"/>
    <w:rsid w:val="48851F28"/>
    <w:rsid w:val="48A99DA3"/>
    <w:rsid w:val="48BBCD54"/>
    <w:rsid w:val="48CB0FED"/>
    <w:rsid w:val="48D1B40E"/>
    <w:rsid w:val="48D1FF80"/>
    <w:rsid w:val="48ED41C4"/>
    <w:rsid w:val="48F3CA12"/>
    <w:rsid w:val="4907A563"/>
    <w:rsid w:val="490A0445"/>
    <w:rsid w:val="49536007"/>
    <w:rsid w:val="4955F759"/>
    <w:rsid w:val="49862FD8"/>
    <w:rsid w:val="498CF8AC"/>
    <w:rsid w:val="49999765"/>
    <w:rsid w:val="49BBFF71"/>
    <w:rsid w:val="49C9DBCC"/>
    <w:rsid w:val="49EEA463"/>
    <w:rsid w:val="49F151ED"/>
    <w:rsid w:val="4A03593D"/>
    <w:rsid w:val="4A120C2A"/>
    <w:rsid w:val="4A12366A"/>
    <w:rsid w:val="4A15CDD5"/>
    <w:rsid w:val="4A41CFA8"/>
    <w:rsid w:val="4A49EC80"/>
    <w:rsid w:val="4A5A603C"/>
    <w:rsid w:val="4A5CEFF2"/>
    <w:rsid w:val="4A6CF815"/>
    <w:rsid w:val="4A7C0171"/>
    <w:rsid w:val="4A9699A9"/>
    <w:rsid w:val="4ABB28A4"/>
    <w:rsid w:val="4ABFB799"/>
    <w:rsid w:val="4ABFCFDC"/>
    <w:rsid w:val="4AC2AE6D"/>
    <w:rsid w:val="4AFB5A1D"/>
    <w:rsid w:val="4AFEDCBA"/>
    <w:rsid w:val="4B0826A8"/>
    <w:rsid w:val="4B0A45BC"/>
    <w:rsid w:val="4B317715"/>
    <w:rsid w:val="4B40C64F"/>
    <w:rsid w:val="4B633264"/>
    <w:rsid w:val="4B718C1A"/>
    <w:rsid w:val="4B774DAF"/>
    <w:rsid w:val="4B8CFC44"/>
    <w:rsid w:val="4BAD23C8"/>
    <w:rsid w:val="4BAD4CAD"/>
    <w:rsid w:val="4BAEE7A1"/>
    <w:rsid w:val="4BD59AE0"/>
    <w:rsid w:val="4C081C5F"/>
    <w:rsid w:val="4C17A3C8"/>
    <w:rsid w:val="4C296BF1"/>
    <w:rsid w:val="4C2FB9AF"/>
    <w:rsid w:val="4C3F8581"/>
    <w:rsid w:val="4C4938E7"/>
    <w:rsid w:val="4C4DB957"/>
    <w:rsid w:val="4C7E45A5"/>
    <w:rsid w:val="4C7F8FC6"/>
    <w:rsid w:val="4C9A41A2"/>
    <w:rsid w:val="4CAB3E2F"/>
    <w:rsid w:val="4CC32B50"/>
    <w:rsid w:val="4CE6E14F"/>
    <w:rsid w:val="4D1A085D"/>
    <w:rsid w:val="4D1EDAF4"/>
    <w:rsid w:val="4D472572"/>
    <w:rsid w:val="4D4F375B"/>
    <w:rsid w:val="4D7433EF"/>
    <w:rsid w:val="4D782227"/>
    <w:rsid w:val="4DD376F0"/>
    <w:rsid w:val="4DE3E5DC"/>
    <w:rsid w:val="4DFAD9F4"/>
    <w:rsid w:val="4DFBAB7E"/>
    <w:rsid w:val="4DFFFB97"/>
    <w:rsid w:val="4E3F3257"/>
    <w:rsid w:val="4E5D77FA"/>
    <w:rsid w:val="4E63D184"/>
    <w:rsid w:val="4E7C7E4D"/>
    <w:rsid w:val="4E7F4B38"/>
    <w:rsid w:val="4E95E25F"/>
    <w:rsid w:val="4EAA6935"/>
    <w:rsid w:val="4ECCAD93"/>
    <w:rsid w:val="4EDF717B"/>
    <w:rsid w:val="4EE22F3C"/>
    <w:rsid w:val="4F03B6E5"/>
    <w:rsid w:val="4F286FCB"/>
    <w:rsid w:val="4F38F57C"/>
    <w:rsid w:val="4F51A969"/>
    <w:rsid w:val="4F555A47"/>
    <w:rsid w:val="4F64BA98"/>
    <w:rsid w:val="4F7EAD3C"/>
    <w:rsid w:val="4F8BB7FD"/>
    <w:rsid w:val="4F984BDD"/>
    <w:rsid w:val="4F9E622E"/>
    <w:rsid w:val="4FB910E5"/>
    <w:rsid w:val="4FBE0960"/>
    <w:rsid w:val="4FD22EF5"/>
    <w:rsid w:val="501D4864"/>
    <w:rsid w:val="502C7176"/>
    <w:rsid w:val="502F5933"/>
    <w:rsid w:val="504B91E4"/>
    <w:rsid w:val="506A9C5E"/>
    <w:rsid w:val="5074DFE3"/>
    <w:rsid w:val="5099883E"/>
    <w:rsid w:val="509AD708"/>
    <w:rsid w:val="509B1311"/>
    <w:rsid w:val="50B8B7C3"/>
    <w:rsid w:val="50F19CE0"/>
    <w:rsid w:val="51118EFC"/>
    <w:rsid w:val="5120441C"/>
    <w:rsid w:val="5152EC57"/>
    <w:rsid w:val="519BC32B"/>
    <w:rsid w:val="51A0C237"/>
    <w:rsid w:val="51A24BD2"/>
    <w:rsid w:val="51BB3E1A"/>
    <w:rsid w:val="51C12694"/>
    <w:rsid w:val="51FD628E"/>
    <w:rsid w:val="520288F9"/>
    <w:rsid w:val="5205576A"/>
    <w:rsid w:val="520D618D"/>
    <w:rsid w:val="5214C5F0"/>
    <w:rsid w:val="5216BB3F"/>
    <w:rsid w:val="5246E4B8"/>
    <w:rsid w:val="526C9D84"/>
    <w:rsid w:val="526DD298"/>
    <w:rsid w:val="52A4A699"/>
    <w:rsid w:val="52A5F0C2"/>
    <w:rsid w:val="52A92934"/>
    <w:rsid w:val="52AB9AA3"/>
    <w:rsid w:val="52ACA317"/>
    <w:rsid w:val="52C24E2A"/>
    <w:rsid w:val="52CAE86A"/>
    <w:rsid w:val="52CB5FDF"/>
    <w:rsid w:val="52ED43A5"/>
    <w:rsid w:val="532675DD"/>
    <w:rsid w:val="53307F39"/>
    <w:rsid w:val="533E9035"/>
    <w:rsid w:val="5341D645"/>
    <w:rsid w:val="5359F623"/>
    <w:rsid w:val="53670A70"/>
    <w:rsid w:val="5399987C"/>
    <w:rsid w:val="5399E334"/>
    <w:rsid w:val="53A58B07"/>
    <w:rsid w:val="53AC42F5"/>
    <w:rsid w:val="53BA5A65"/>
    <w:rsid w:val="53E5CBF6"/>
    <w:rsid w:val="53ED9297"/>
    <w:rsid w:val="5400AF40"/>
    <w:rsid w:val="5400B43C"/>
    <w:rsid w:val="541D1347"/>
    <w:rsid w:val="542D23E2"/>
    <w:rsid w:val="54333123"/>
    <w:rsid w:val="543725E1"/>
    <w:rsid w:val="54406744"/>
    <w:rsid w:val="545E715C"/>
    <w:rsid w:val="54783397"/>
    <w:rsid w:val="548693E0"/>
    <w:rsid w:val="54946BBC"/>
    <w:rsid w:val="5499ADD9"/>
    <w:rsid w:val="549B3AF2"/>
    <w:rsid w:val="54A533C5"/>
    <w:rsid w:val="54D4213A"/>
    <w:rsid w:val="54D52223"/>
    <w:rsid w:val="54ECBD2F"/>
    <w:rsid w:val="550E91D4"/>
    <w:rsid w:val="5513750E"/>
    <w:rsid w:val="5518349A"/>
    <w:rsid w:val="557ACDD4"/>
    <w:rsid w:val="55A7E71D"/>
    <w:rsid w:val="55C8C7E1"/>
    <w:rsid w:val="55EE8054"/>
    <w:rsid w:val="55F06179"/>
    <w:rsid w:val="5605B2A6"/>
    <w:rsid w:val="56279D9A"/>
    <w:rsid w:val="562BC0FF"/>
    <w:rsid w:val="5638A7A3"/>
    <w:rsid w:val="563F1BE4"/>
    <w:rsid w:val="564D4BA8"/>
    <w:rsid w:val="56546F39"/>
    <w:rsid w:val="56604C03"/>
    <w:rsid w:val="56665CB3"/>
    <w:rsid w:val="567A883D"/>
    <w:rsid w:val="568AB2EE"/>
    <w:rsid w:val="568D1F1D"/>
    <w:rsid w:val="56A7F5CD"/>
    <w:rsid w:val="56B70F50"/>
    <w:rsid w:val="56D6D137"/>
    <w:rsid w:val="56E383E8"/>
    <w:rsid w:val="570E99D2"/>
    <w:rsid w:val="5732F32D"/>
    <w:rsid w:val="57384123"/>
    <w:rsid w:val="57509D5D"/>
    <w:rsid w:val="577FC090"/>
    <w:rsid w:val="5788561A"/>
    <w:rsid w:val="579EF0A8"/>
    <w:rsid w:val="57A602A6"/>
    <w:rsid w:val="58027D15"/>
    <w:rsid w:val="580CCF44"/>
    <w:rsid w:val="58238BCD"/>
    <w:rsid w:val="5826C7AB"/>
    <w:rsid w:val="58320863"/>
    <w:rsid w:val="583C25C9"/>
    <w:rsid w:val="584363CD"/>
    <w:rsid w:val="58484E25"/>
    <w:rsid w:val="586796C2"/>
    <w:rsid w:val="5868FB7D"/>
    <w:rsid w:val="58769102"/>
    <w:rsid w:val="58884DFC"/>
    <w:rsid w:val="588D5195"/>
    <w:rsid w:val="58A09AC1"/>
    <w:rsid w:val="58A0DF35"/>
    <w:rsid w:val="58F202E6"/>
    <w:rsid w:val="5910BD9E"/>
    <w:rsid w:val="591E1C3C"/>
    <w:rsid w:val="5937CA24"/>
    <w:rsid w:val="593B10D6"/>
    <w:rsid w:val="59414E7C"/>
    <w:rsid w:val="59488381"/>
    <w:rsid w:val="595C9879"/>
    <w:rsid w:val="59AE5FF8"/>
    <w:rsid w:val="59B91FAC"/>
    <w:rsid w:val="59BB06F9"/>
    <w:rsid w:val="59D5420F"/>
    <w:rsid w:val="59F8C12F"/>
    <w:rsid w:val="5A0BBDCE"/>
    <w:rsid w:val="5A25E61C"/>
    <w:rsid w:val="5A4D24AC"/>
    <w:rsid w:val="5A4E881F"/>
    <w:rsid w:val="5A56D004"/>
    <w:rsid w:val="5A57F8CB"/>
    <w:rsid w:val="5A80070D"/>
    <w:rsid w:val="5A851891"/>
    <w:rsid w:val="5A92097F"/>
    <w:rsid w:val="5A995DEE"/>
    <w:rsid w:val="5AA11D0A"/>
    <w:rsid w:val="5AEF2F77"/>
    <w:rsid w:val="5B08E97C"/>
    <w:rsid w:val="5B18293E"/>
    <w:rsid w:val="5B34F2D8"/>
    <w:rsid w:val="5B67A7A6"/>
    <w:rsid w:val="5B7E59BE"/>
    <w:rsid w:val="5B8362A8"/>
    <w:rsid w:val="5B8476F0"/>
    <w:rsid w:val="5B891F69"/>
    <w:rsid w:val="5BC712B3"/>
    <w:rsid w:val="5BCFF814"/>
    <w:rsid w:val="5BF04946"/>
    <w:rsid w:val="5BF8A630"/>
    <w:rsid w:val="5C366864"/>
    <w:rsid w:val="5C5CB638"/>
    <w:rsid w:val="5C63BD0C"/>
    <w:rsid w:val="5C6BE716"/>
    <w:rsid w:val="5C6DD602"/>
    <w:rsid w:val="5C7978BE"/>
    <w:rsid w:val="5C7C803E"/>
    <w:rsid w:val="5C86CD6E"/>
    <w:rsid w:val="5C93D5CA"/>
    <w:rsid w:val="5CCC9E72"/>
    <w:rsid w:val="5CDD1FC3"/>
    <w:rsid w:val="5CE72CDB"/>
    <w:rsid w:val="5CF415CE"/>
    <w:rsid w:val="5CFBDF48"/>
    <w:rsid w:val="5D02E17E"/>
    <w:rsid w:val="5D0A5E85"/>
    <w:rsid w:val="5D0C6DB7"/>
    <w:rsid w:val="5D0F1423"/>
    <w:rsid w:val="5D1C2071"/>
    <w:rsid w:val="5D1EB137"/>
    <w:rsid w:val="5D2DF762"/>
    <w:rsid w:val="5D35488D"/>
    <w:rsid w:val="5D3CF674"/>
    <w:rsid w:val="5D423260"/>
    <w:rsid w:val="5D49C8B4"/>
    <w:rsid w:val="5D626DA7"/>
    <w:rsid w:val="5D6B6520"/>
    <w:rsid w:val="5D8DFA67"/>
    <w:rsid w:val="5DAF621A"/>
    <w:rsid w:val="5DB69F8C"/>
    <w:rsid w:val="5DB87794"/>
    <w:rsid w:val="5DDE0064"/>
    <w:rsid w:val="5E089E25"/>
    <w:rsid w:val="5E18714F"/>
    <w:rsid w:val="5E251B9C"/>
    <w:rsid w:val="5E43C901"/>
    <w:rsid w:val="5E6FA465"/>
    <w:rsid w:val="5E8763F8"/>
    <w:rsid w:val="5EA63267"/>
    <w:rsid w:val="5EAB2D09"/>
    <w:rsid w:val="5EAC97B8"/>
    <w:rsid w:val="5ED26364"/>
    <w:rsid w:val="5EFC1FE6"/>
    <w:rsid w:val="5F1F9228"/>
    <w:rsid w:val="5F2EEE46"/>
    <w:rsid w:val="5F322A52"/>
    <w:rsid w:val="5F8631DC"/>
    <w:rsid w:val="5F9CA76E"/>
    <w:rsid w:val="5FA4F998"/>
    <w:rsid w:val="5FB607C4"/>
    <w:rsid w:val="5FC176AD"/>
    <w:rsid w:val="5FD40F58"/>
    <w:rsid w:val="60146F37"/>
    <w:rsid w:val="601A006E"/>
    <w:rsid w:val="602AA8C4"/>
    <w:rsid w:val="6076E077"/>
    <w:rsid w:val="608FE3A6"/>
    <w:rsid w:val="6097AEE6"/>
    <w:rsid w:val="609F18E7"/>
    <w:rsid w:val="60B7606D"/>
    <w:rsid w:val="60D0C372"/>
    <w:rsid w:val="60DEBA06"/>
    <w:rsid w:val="60E165C4"/>
    <w:rsid w:val="60F2711F"/>
    <w:rsid w:val="612221D3"/>
    <w:rsid w:val="61511305"/>
    <w:rsid w:val="61582EA6"/>
    <w:rsid w:val="61AA0C24"/>
    <w:rsid w:val="61CEE0A8"/>
    <w:rsid w:val="61D6CC4E"/>
    <w:rsid w:val="61E22FBD"/>
    <w:rsid w:val="62098480"/>
    <w:rsid w:val="621C9339"/>
    <w:rsid w:val="62348458"/>
    <w:rsid w:val="625B88F5"/>
    <w:rsid w:val="625EA20B"/>
    <w:rsid w:val="628B1EFC"/>
    <w:rsid w:val="62A574BF"/>
    <w:rsid w:val="62B095E8"/>
    <w:rsid w:val="62B7F484"/>
    <w:rsid w:val="62BC151D"/>
    <w:rsid w:val="62C221D9"/>
    <w:rsid w:val="62CD5194"/>
    <w:rsid w:val="62E84939"/>
    <w:rsid w:val="63088BDA"/>
    <w:rsid w:val="63142426"/>
    <w:rsid w:val="6317F38F"/>
    <w:rsid w:val="63264D32"/>
    <w:rsid w:val="633BE566"/>
    <w:rsid w:val="6342A720"/>
    <w:rsid w:val="634A5C21"/>
    <w:rsid w:val="634A7778"/>
    <w:rsid w:val="634FFC7D"/>
    <w:rsid w:val="6353DADD"/>
    <w:rsid w:val="637107A0"/>
    <w:rsid w:val="637F23CA"/>
    <w:rsid w:val="63B9E7A7"/>
    <w:rsid w:val="63E79221"/>
    <w:rsid w:val="63F3C5EB"/>
    <w:rsid w:val="63F88476"/>
    <w:rsid w:val="6470FB10"/>
    <w:rsid w:val="648A5797"/>
    <w:rsid w:val="64BA90C1"/>
    <w:rsid w:val="64CD9528"/>
    <w:rsid w:val="64E0B702"/>
    <w:rsid w:val="64E2CA8E"/>
    <w:rsid w:val="64F41199"/>
    <w:rsid w:val="64F94896"/>
    <w:rsid w:val="650DA55E"/>
    <w:rsid w:val="6510BE98"/>
    <w:rsid w:val="65167B63"/>
    <w:rsid w:val="6516C0DE"/>
    <w:rsid w:val="651C5C5A"/>
    <w:rsid w:val="653A9154"/>
    <w:rsid w:val="654510AE"/>
    <w:rsid w:val="65584E31"/>
    <w:rsid w:val="65629E42"/>
    <w:rsid w:val="656D7F8C"/>
    <w:rsid w:val="656DD366"/>
    <w:rsid w:val="6587F3D4"/>
    <w:rsid w:val="65B07426"/>
    <w:rsid w:val="65BDBC48"/>
    <w:rsid w:val="65D1EDB5"/>
    <w:rsid w:val="65D3BB17"/>
    <w:rsid w:val="65E4B2E6"/>
    <w:rsid w:val="65E4E5C6"/>
    <w:rsid w:val="65E64E91"/>
    <w:rsid w:val="661762B4"/>
    <w:rsid w:val="662A7707"/>
    <w:rsid w:val="6633A09E"/>
    <w:rsid w:val="663665F5"/>
    <w:rsid w:val="663D7500"/>
    <w:rsid w:val="6651FA0F"/>
    <w:rsid w:val="666D77D5"/>
    <w:rsid w:val="66A05E32"/>
    <w:rsid w:val="66C646CB"/>
    <w:rsid w:val="66D1FD76"/>
    <w:rsid w:val="66D71643"/>
    <w:rsid w:val="66E50E9A"/>
    <w:rsid w:val="66EA1CF6"/>
    <w:rsid w:val="66EAB495"/>
    <w:rsid w:val="66EBF6C1"/>
    <w:rsid w:val="67178E2A"/>
    <w:rsid w:val="671D5119"/>
    <w:rsid w:val="673FBD0C"/>
    <w:rsid w:val="678FCBAF"/>
    <w:rsid w:val="67BD7282"/>
    <w:rsid w:val="67DAF267"/>
    <w:rsid w:val="67E35130"/>
    <w:rsid w:val="681C9DD2"/>
    <w:rsid w:val="68607E49"/>
    <w:rsid w:val="6861CBC5"/>
    <w:rsid w:val="686AE918"/>
    <w:rsid w:val="687A807D"/>
    <w:rsid w:val="68A83DBD"/>
    <w:rsid w:val="68AC9831"/>
    <w:rsid w:val="68B4BB32"/>
    <w:rsid w:val="68C2DFBF"/>
    <w:rsid w:val="68D43122"/>
    <w:rsid w:val="68DAD7B4"/>
    <w:rsid w:val="68E24FC6"/>
    <w:rsid w:val="68EE49DA"/>
    <w:rsid w:val="68F6B58A"/>
    <w:rsid w:val="68FE2BD5"/>
    <w:rsid w:val="6919AD27"/>
    <w:rsid w:val="6922C16C"/>
    <w:rsid w:val="692CDAA7"/>
    <w:rsid w:val="693F42CD"/>
    <w:rsid w:val="69446CC5"/>
    <w:rsid w:val="696FE9C4"/>
    <w:rsid w:val="69CE616A"/>
    <w:rsid w:val="69E15E6D"/>
    <w:rsid w:val="69E8DDE7"/>
    <w:rsid w:val="69F6880E"/>
    <w:rsid w:val="6A01C4A1"/>
    <w:rsid w:val="6A0E10E9"/>
    <w:rsid w:val="6A645509"/>
    <w:rsid w:val="6A6DC0B7"/>
    <w:rsid w:val="6A8F73A4"/>
    <w:rsid w:val="6A9210AA"/>
    <w:rsid w:val="6AA27DDF"/>
    <w:rsid w:val="6AB4A5A7"/>
    <w:rsid w:val="6AB6A5AF"/>
    <w:rsid w:val="6ABCED17"/>
    <w:rsid w:val="6AC82EEA"/>
    <w:rsid w:val="6AE5552A"/>
    <w:rsid w:val="6AF367A4"/>
    <w:rsid w:val="6B00A088"/>
    <w:rsid w:val="6B19C037"/>
    <w:rsid w:val="6B19CA8F"/>
    <w:rsid w:val="6B1C5EE6"/>
    <w:rsid w:val="6B26220C"/>
    <w:rsid w:val="6B35D249"/>
    <w:rsid w:val="6B45958A"/>
    <w:rsid w:val="6B74150A"/>
    <w:rsid w:val="6B7493E2"/>
    <w:rsid w:val="6B94D760"/>
    <w:rsid w:val="6BA04049"/>
    <w:rsid w:val="6BB086A2"/>
    <w:rsid w:val="6BB5B847"/>
    <w:rsid w:val="6BC1C402"/>
    <w:rsid w:val="6BC855D0"/>
    <w:rsid w:val="6BCDB5F3"/>
    <w:rsid w:val="6C2354AF"/>
    <w:rsid w:val="6C26B5DF"/>
    <w:rsid w:val="6C282625"/>
    <w:rsid w:val="6C3D5BD1"/>
    <w:rsid w:val="6C7874E1"/>
    <w:rsid w:val="6C7C4B25"/>
    <w:rsid w:val="6C87A306"/>
    <w:rsid w:val="6C918D39"/>
    <w:rsid w:val="6CA33B17"/>
    <w:rsid w:val="6CA60F87"/>
    <w:rsid w:val="6CDB23C3"/>
    <w:rsid w:val="6D14D67E"/>
    <w:rsid w:val="6D1D5E61"/>
    <w:rsid w:val="6D21340F"/>
    <w:rsid w:val="6D4D94EA"/>
    <w:rsid w:val="6D5928BA"/>
    <w:rsid w:val="6D6608EF"/>
    <w:rsid w:val="6D760506"/>
    <w:rsid w:val="6D837D2C"/>
    <w:rsid w:val="6D85164A"/>
    <w:rsid w:val="6D956DE1"/>
    <w:rsid w:val="6DA2889A"/>
    <w:rsid w:val="6DDB3C09"/>
    <w:rsid w:val="6E22132C"/>
    <w:rsid w:val="6E4EC3A9"/>
    <w:rsid w:val="6E58A619"/>
    <w:rsid w:val="6E7F824B"/>
    <w:rsid w:val="6E976F4F"/>
    <w:rsid w:val="6EA5DBE5"/>
    <w:rsid w:val="6EA64324"/>
    <w:rsid w:val="6EABB5CC"/>
    <w:rsid w:val="6EDC8DD8"/>
    <w:rsid w:val="6F012410"/>
    <w:rsid w:val="6F2F0259"/>
    <w:rsid w:val="6F30AFD0"/>
    <w:rsid w:val="6F447D66"/>
    <w:rsid w:val="6F678D70"/>
    <w:rsid w:val="6F777B2C"/>
    <w:rsid w:val="6F8AEE08"/>
    <w:rsid w:val="6F90CD7F"/>
    <w:rsid w:val="6F981A01"/>
    <w:rsid w:val="6F9A2A6B"/>
    <w:rsid w:val="6FAD4728"/>
    <w:rsid w:val="6FCA94AF"/>
    <w:rsid w:val="6FD08FE1"/>
    <w:rsid w:val="6FDE5D21"/>
    <w:rsid w:val="6FEE8F23"/>
    <w:rsid w:val="6FF61F44"/>
    <w:rsid w:val="700054DA"/>
    <w:rsid w:val="7001B8CD"/>
    <w:rsid w:val="7014ECEF"/>
    <w:rsid w:val="703C37F7"/>
    <w:rsid w:val="704406BC"/>
    <w:rsid w:val="704E0366"/>
    <w:rsid w:val="70804BAD"/>
    <w:rsid w:val="7092E35D"/>
    <w:rsid w:val="709B4E03"/>
    <w:rsid w:val="709D58BB"/>
    <w:rsid w:val="70A84BDC"/>
    <w:rsid w:val="70AFA8B1"/>
    <w:rsid w:val="70BD610A"/>
    <w:rsid w:val="70CDD314"/>
    <w:rsid w:val="70D48B5F"/>
    <w:rsid w:val="70EAA050"/>
    <w:rsid w:val="7126ED4D"/>
    <w:rsid w:val="712E42E1"/>
    <w:rsid w:val="71303971"/>
    <w:rsid w:val="71346A2C"/>
    <w:rsid w:val="716154C6"/>
    <w:rsid w:val="71B703EB"/>
    <w:rsid w:val="71D2B9C9"/>
    <w:rsid w:val="71D493CA"/>
    <w:rsid w:val="72035DED"/>
    <w:rsid w:val="7211288D"/>
    <w:rsid w:val="7219D0FB"/>
    <w:rsid w:val="723C2FC4"/>
    <w:rsid w:val="723D1D3B"/>
    <w:rsid w:val="72404CC8"/>
    <w:rsid w:val="7244EA58"/>
    <w:rsid w:val="724E892E"/>
    <w:rsid w:val="7255C164"/>
    <w:rsid w:val="72626F8E"/>
    <w:rsid w:val="729D48BF"/>
    <w:rsid w:val="72A347DD"/>
    <w:rsid w:val="72CD0F9C"/>
    <w:rsid w:val="72DFF951"/>
    <w:rsid w:val="72E0F664"/>
    <w:rsid w:val="72F10803"/>
    <w:rsid w:val="72F7CB8D"/>
    <w:rsid w:val="72F93C5B"/>
    <w:rsid w:val="7329B35D"/>
    <w:rsid w:val="73338CAD"/>
    <w:rsid w:val="73466B1C"/>
    <w:rsid w:val="734F606B"/>
    <w:rsid w:val="735EDA55"/>
    <w:rsid w:val="735F9066"/>
    <w:rsid w:val="736D0E11"/>
    <w:rsid w:val="739CE326"/>
    <w:rsid w:val="73C2EEEE"/>
    <w:rsid w:val="73C2FDA9"/>
    <w:rsid w:val="73C336F9"/>
    <w:rsid w:val="73E9DDA3"/>
    <w:rsid w:val="73ECD611"/>
    <w:rsid w:val="73EDFBBA"/>
    <w:rsid w:val="73F1D68F"/>
    <w:rsid w:val="73F59775"/>
    <w:rsid w:val="741A85C4"/>
    <w:rsid w:val="7424B667"/>
    <w:rsid w:val="7433F98D"/>
    <w:rsid w:val="74396A96"/>
    <w:rsid w:val="7439D298"/>
    <w:rsid w:val="744C7B33"/>
    <w:rsid w:val="74794248"/>
    <w:rsid w:val="748DCBE3"/>
    <w:rsid w:val="74B577CF"/>
    <w:rsid w:val="74ECA4E6"/>
    <w:rsid w:val="74F93C0E"/>
    <w:rsid w:val="74FB2D9D"/>
    <w:rsid w:val="7512A1E8"/>
    <w:rsid w:val="75448E3D"/>
    <w:rsid w:val="754BD858"/>
    <w:rsid w:val="75559F9E"/>
    <w:rsid w:val="7558A6CF"/>
    <w:rsid w:val="7585186C"/>
    <w:rsid w:val="759D4AE7"/>
    <w:rsid w:val="75A05885"/>
    <w:rsid w:val="75B5D688"/>
    <w:rsid w:val="75B6AB1D"/>
    <w:rsid w:val="75BFB0A0"/>
    <w:rsid w:val="761682D6"/>
    <w:rsid w:val="7659ACB4"/>
    <w:rsid w:val="768743AA"/>
    <w:rsid w:val="769359A3"/>
    <w:rsid w:val="76CD2FA3"/>
    <w:rsid w:val="76CF521B"/>
    <w:rsid w:val="77051291"/>
    <w:rsid w:val="77085DA7"/>
    <w:rsid w:val="770E6B03"/>
    <w:rsid w:val="7735A5F3"/>
    <w:rsid w:val="774B2034"/>
    <w:rsid w:val="774E1977"/>
    <w:rsid w:val="77DB5260"/>
    <w:rsid w:val="77DFA6FF"/>
    <w:rsid w:val="77F2BE4A"/>
    <w:rsid w:val="7836D866"/>
    <w:rsid w:val="78385C08"/>
    <w:rsid w:val="784D7DB6"/>
    <w:rsid w:val="784E2388"/>
    <w:rsid w:val="787CD027"/>
    <w:rsid w:val="78B87A09"/>
    <w:rsid w:val="78BCBC42"/>
    <w:rsid w:val="78D3B279"/>
    <w:rsid w:val="79039E33"/>
    <w:rsid w:val="793EF26F"/>
    <w:rsid w:val="794462C7"/>
    <w:rsid w:val="7969E5B3"/>
    <w:rsid w:val="79815029"/>
    <w:rsid w:val="79A81C30"/>
    <w:rsid w:val="79B85A4E"/>
    <w:rsid w:val="79BCA356"/>
    <w:rsid w:val="79C3006A"/>
    <w:rsid w:val="79C5FDCE"/>
    <w:rsid w:val="79C75033"/>
    <w:rsid w:val="79DB73B1"/>
    <w:rsid w:val="79EA09FF"/>
    <w:rsid w:val="79F35C6B"/>
    <w:rsid w:val="7A026726"/>
    <w:rsid w:val="7A1A1CD0"/>
    <w:rsid w:val="7A227BE7"/>
    <w:rsid w:val="7A36A2E2"/>
    <w:rsid w:val="7A4E0233"/>
    <w:rsid w:val="7A5010D5"/>
    <w:rsid w:val="7A5F1184"/>
    <w:rsid w:val="7A656F5A"/>
    <w:rsid w:val="7A7B5EC3"/>
    <w:rsid w:val="7A7CB279"/>
    <w:rsid w:val="7A7F2192"/>
    <w:rsid w:val="7A8271C5"/>
    <w:rsid w:val="7A945E8D"/>
    <w:rsid w:val="7A98335F"/>
    <w:rsid w:val="7A9CC17A"/>
    <w:rsid w:val="7A9F332A"/>
    <w:rsid w:val="7AAA775C"/>
    <w:rsid w:val="7AB3AA52"/>
    <w:rsid w:val="7AD5BA6F"/>
    <w:rsid w:val="7AE16D03"/>
    <w:rsid w:val="7B0CE483"/>
    <w:rsid w:val="7B245353"/>
    <w:rsid w:val="7B28512D"/>
    <w:rsid w:val="7B45B84C"/>
    <w:rsid w:val="7B747649"/>
    <w:rsid w:val="7B76BA3B"/>
    <w:rsid w:val="7B87D59B"/>
    <w:rsid w:val="7B898413"/>
    <w:rsid w:val="7B8F08A0"/>
    <w:rsid w:val="7B9586BB"/>
    <w:rsid w:val="7BB5B4F4"/>
    <w:rsid w:val="7BB9C481"/>
    <w:rsid w:val="7BC1790A"/>
    <w:rsid w:val="7BDAA8A3"/>
    <w:rsid w:val="7BDD59CE"/>
    <w:rsid w:val="7BFB6D2E"/>
    <w:rsid w:val="7C0F4B26"/>
    <w:rsid w:val="7C23B14C"/>
    <w:rsid w:val="7C23F9A9"/>
    <w:rsid w:val="7C33A1BD"/>
    <w:rsid w:val="7C633AB6"/>
    <w:rsid w:val="7C63FF0A"/>
    <w:rsid w:val="7C75704E"/>
    <w:rsid w:val="7C77AE4A"/>
    <w:rsid w:val="7C81B238"/>
    <w:rsid w:val="7C9099C2"/>
    <w:rsid w:val="7C9936DB"/>
    <w:rsid w:val="7CB4EF92"/>
    <w:rsid w:val="7CF642B1"/>
    <w:rsid w:val="7D30AE6E"/>
    <w:rsid w:val="7D3FB09C"/>
    <w:rsid w:val="7D4C0C09"/>
    <w:rsid w:val="7D4F0D63"/>
    <w:rsid w:val="7D5D895C"/>
    <w:rsid w:val="7D63B8B4"/>
    <w:rsid w:val="7D6CF52A"/>
    <w:rsid w:val="7D6F8AB6"/>
    <w:rsid w:val="7D96165E"/>
    <w:rsid w:val="7D9FE6F6"/>
    <w:rsid w:val="7DA7E26B"/>
    <w:rsid w:val="7DAE9860"/>
    <w:rsid w:val="7DBB794B"/>
    <w:rsid w:val="7DC1685E"/>
    <w:rsid w:val="7DCE1D6A"/>
    <w:rsid w:val="7DD2C7CF"/>
    <w:rsid w:val="7DE1D2D9"/>
    <w:rsid w:val="7E2A795A"/>
    <w:rsid w:val="7E52B521"/>
    <w:rsid w:val="7E71A597"/>
    <w:rsid w:val="7E74ABBD"/>
    <w:rsid w:val="7E750A94"/>
    <w:rsid w:val="7E904188"/>
    <w:rsid w:val="7E96EA4E"/>
    <w:rsid w:val="7EA1FE76"/>
    <w:rsid w:val="7EBD64D0"/>
    <w:rsid w:val="7ECDB422"/>
    <w:rsid w:val="7EEBBA3A"/>
    <w:rsid w:val="7F420E06"/>
    <w:rsid w:val="7F4587CD"/>
    <w:rsid w:val="7F4A3A3F"/>
    <w:rsid w:val="7F5B520E"/>
    <w:rsid w:val="7F6D8A29"/>
    <w:rsid w:val="7F92D6E6"/>
    <w:rsid w:val="7F9B9574"/>
    <w:rsid w:val="7FA9AD4D"/>
    <w:rsid w:val="7FD04FDF"/>
    <w:rsid w:val="7FE327DE"/>
    <w:rsid w:val="7FE67D91"/>
    <w:rsid w:val="7FF6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C07FC"/>
  <w15:chartTrackingRefBased/>
  <w15:docId w15:val="{F9B102CE-87BA-4FDE-8723-F8C982591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FB2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5F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FB2"/>
  </w:style>
  <w:style w:type="paragraph" w:styleId="Footer">
    <w:name w:val="footer"/>
    <w:basedOn w:val="Normal"/>
    <w:link w:val="FooterChar"/>
    <w:uiPriority w:val="99"/>
    <w:unhideWhenUsed/>
    <w:rsid w:val="00615F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FB2"/>
  </w:style>
  <w:style w:type="paragraph" w:styleId="ListParagraph">
    <w:name w:val="List Paragraph"/>
    <w:basedOn w:val="Normal"/>
    <w:uiPriority w:val="34"/>
    <w:qFormat/>
    <w:rsid w:val="00ED5A1A"/>
    <w:pPr>
      <w:ind w:left="720"/>
      <w:contextualSpacing/>
    </w:pPr>
  </w:style>
  <w:style w:type="table" w:styleId="ListTable6Colorful-Accent3">
    <w:name w:val="List Table 6 Colorful Accent 3"/>
    <w:basedOn w:val="TableNormal"/>
    <w:uiPriority w:val="51"/>
    <w:rsid w:val="009803FB"/>
    <w:pPr>
      <w:spacing w:after="0" w:line="240" w:lineRule="auto"/>
    </w:pPr>
    <w:rPr>
      <w:rFonts w:ascii="Arial" w:hAnsi="Arial"/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80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0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03FB"/>
    <w:rPr>
      <w:rFonts w:ascii="Arial" w:hAnsi="Arial"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A4344B"/>
  </w:style>
  <w:style w:type="table" w:styleId="TableGrid">
    <w:name w:val="Table Grid"/>
    <w:basedOn w:val="TableNormal"/>
    <w:uiPriority w:val="59"/>
    <w:rsid w:val="00E32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BD0588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D0588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D0588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D0588"/>
    <w:rPr>
      <w:rFonts w:ascii="Arial" w:hAnsi="Arial" w:cs="Arial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BD05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58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019E9"/>
    <w:pPr>
      <w:spacing w:after="0" w:line="240" w:lineRule="auto"/>
    </w:pPr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DE5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21AA4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851300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24460"/>
  </w:style>
  <w:style w:type="character" w:styleId="Mention">
    <w:name w:val="Mention"/>
    <w:basedOn w:val="DefaultParagraphFont"/>
    <w:uiPriority w:val="99"/>
    <w:unhideWhenUsed/>
    <w:rsid w:val="0072446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4533">
          <w:marLeft w:val="547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2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tiff"/><Relationship Id="rId18" Type="http://schemas.openxmlformats.org/officeDocument/2006/relationships/hyperlink" Target="https://www.nps.org.au/radar/articles/exenatide-byetta-for-type-2-diabetes-mellitu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nps.org.au/radar/articles/empagliflozin-jardiance-for-heart-failure-with-reduced-ejection-fraction-lvef-4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ps.org.au/radar/articles/dapagliflozin-for-chronic-kidney-disea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hyperlink" Target="https://www.nps.org.au/radar/articles/dapagliflozin-forxiga-for-heart-failure-with-reduced-ejection-fraction-lvef-40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apps.tga.gov.au/Prod/msi/search?shortagetype=Al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bs.gov.au/publication/schedule/2015/03/2015-03-01-general-schedule-soc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B42D194F404744AD0C9D17AE43B8F4" ma:contentTypeVersion="12" ma:contentTypeDescription="Create a new document." ma:contentTypeScope="" ma:versionID="9877225cf8ae154b111ea2577deeb19c">
  <xsd:schema xmlns:xsd="http://www.w3.org/2001/XMLSchema" xmlns:xs="http://www.w3.org/2001/XMLSchema" xmlns:p="http://schemas.microsoft.com/office/2006/metadata/properties" xmlns:ns2="22c2e699-fdaf-4d7e-a016-7e98d2c4ed94" xmlns:ns3="f1c14e00-6293-484f-a71d-46ba7f460e59" targetNamespace="http://schemas.microsoft.com/office/2006/metadata/properties" ma:root="true" ma:fieldsID="9897260fae1e6bfb1628de13d8fe3737" ns2:_="" ns3:_="">
    <xsd:import namespace="22c2e699-fdaf-4d7e-a016-7e98d2c4ed94"/>
    <xsd:import namespace="f1c14e00-6293-484f-a71d-46ba7f460e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2e699-fdaf-4d7e-a016-7e98d2c4ed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b026aac-6b52-4d7e-a64d-f3ee90946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14e00-6293-484f-a71d-46ba7f460e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c2e699-fdaf-4d7e-a016-7e98d2c4ed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E3333D-A3D4-408C-8AFD-B041C53FE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c2e699-fdaf-4d7e-a016-7e98d2c4ed94"/>
    <ds:schemaRef ds:uri="f1c14e00-6293-484f-a71d-46ba7f460e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899BD8-859C-436E-9F07-F9504DDF6D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825927-8F55-4801-B4C0-ED09AF8363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09607F-1810-4FBE-BBB3-B152C0C58771}">
  <ds:schemaRefs>
    <ds:schemaRef ds:uri="http://schemas.microsoft.com/office/2006/metadata/properties"/>
    <ds:schemaRef ds:uri="http://schemas.microsoft.com/office/infopath/2007/PartnerControls"/>
    <ds:schemaRef ds:uri="22c2e699-fdaf-4d7e-a016-7e98d2c4ed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2551</Words>
  <Characters>14211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16695</CharactersWithSpaces>
  <SharedDoc>false</SharedDoc>
  <HLinks>
    <vt:vector size="72" baseType="variant">
      <vt:variant>
        <vt:i4>2162746</vt:i4>
      </vt:variant>
      <vt:variant>
        <vt:i4>253</vt:i4>
      </vt:variant>
      <vt:variant>
        <vt:i4>0</vt:i4>
      </vt:variant>
      <vt:variant>
        <vt:i4>5</vt:i4>
      </vt:variant>
      <vt:variant>
        <vt:lpwstr>https://www.nps.org.au/radar/articles/exenatide-byetta-for-type-2-diabetes-mellitus</vt:lpwstr>
      </vt:variant>
      <vt:variant>
        <vt:lpwstr/>
      </vt:variant>
      <vt:variant>
        <vt:i4>7209010</vt:i4>
      </vt:variant>
      <vt:variant>
        <vt:i4>250</vt:i4>
      </vt:variant>
      <vt:variant>
        <vt:i4>0</vt:i4>
      </vt:variant>
      <vt:variant>
        <vt:i4>5</vt:i4>
      </vt:variant>
      <vt:variant>
        <vt:lpwstr>https://www.nps.org.au/radar/articles/empagliflozin-jardiance-for-heart-failure-with-reduced-ejection-fraction-lvef-40</vt:lpwstr>
      </vt:variant>
      <vt:variant>
        <vt:lpwstr/>
      </vt:variant>
      <vt:variant>
        <vt:i4>2752610</vt:i4>
      </vt:variant>
      <vt:variant>
        <vt:i4>247</vt:i4>
      </vt:variant>
      <vt:variant>
        <vt:i4>0</vt:i4>
      </vt:variant>
      <vt:variant>
        <vt:i4>5</vt:i4>
      </vt:variant>
      <vt:variant>
        <vt:lpwstr>https://www.nps.org.au/radar/articles/dapagliflozin-for-chronic-kidney-disease</vt:lpwstr>
      </vt:variant>
      <vt:variant>
        <vt:lpwstr/>
      </vt:variant>
      <vt:variant>
        <vt:i4>2555943</vt:i4>
      </vt:variant>
      <vt:variant>
        <vt:i4>244</vt:i4>
      </vt:variant>
      <vt:variant>
        <vt:i4>0</vt:i4>
      </vt:variant>
      <vt:variant>
        <vt:i4>5</vt:i4>
      </vt:variant>
      <vt:variant>
        <vt:lpwstr>https://www.nps.org.au/radar/articles/dapagliflozin-forxiga-for-heart-failure-with-reduced-ejection-fraction-lvef-40</vt:lpwstr>
      </vt:variant>
      <vt:variant>
        <vt:lpwstr>r22</vt:lpwstr>
      </vt:variant>
      <vt:variant>
        <vt:i4>3014753</vt:i4>
      </vt:variant>
      <vt:variant>
        <vt:i4>241</vt:i4>
      </vt:variant>
      <vt:variant>
        <vt:i4>0</vt:i4>
      </vt:variant>
      <vt:variant>
        <vt:i4>5</vt:i4>
      </vt:variant>
      <vt:variant>
        <vt:lpwstr>https://www.pbs.gov.au/publication/schedule/2015/03/2015-03-01-general-schedule-soc.pdf</vt:lpwstr>
      </vt:variant>
      <vt:variant>
        <vt:lpwstr/>
      </vt:variant>
      <vt:variant>
        <vt:i4>720971</vt:i4>
      </vt:variant>
      <vt:variant>
        <vt:i4>238</vt:i4>
      </vt:variant>
      <vt:variant>
        <vt:i4>0</vt:i4>
      </vt:variant>
      <vt:variant>
        <vt:i4>5</vt:i4>
      </vt:variant>
      <vt:variant>
        <vt:lpwstr>https://apps.tga.gov.au/Prod/msi/search?shortagetype=All</vt:lpwstr>
      </vt:variant>
      <vt:variant>
        <vt:lpwstr/>
      </vt:variant>
      <vt:variant>
        <vt:i4>131154</vt:i4>
      </vt:variant>
      <vt:variant>
        <vt:i4>234</vt:i4>
      </vt:variant>
      <vt:variant>
        <vt:i4>0</vt:i4>
      </vt:variant>
      <vt:variant>
        <vt:i4>5</vt:i4>
      </vt:variant>
      <vt:variant>
        <vt:lpwstr>https://www.aihw.gov.au/reports/diabetes/diabetes/contents/about</vt:lpwstr>
      </vt:variant>
      <vt:variant>
        <vt:lpwstr/>
      </vt:variant>
      <vt:variant>
        <vt:i4>917518</vt:i4>
      </vt:variant>
      <vt:variant>
        <vt:i4>231</vt:i4>
      </vt:variant>
      <vt:variant>
        <vt:i4>0</vt:i4>
      </vt:variant>
      <vt:variant>
        <vt:i4>5</vt:i4>
      </vt:variant>
      <vt:variant>
        <vt:lpwstr>https://www.pbs.gov.au/info/healthpro/explanatory-notes/front/fee</vt:lpwstr>
      </vt:variant>
      <vt:variant>
        <vt:lpwstr/>
      </vt:variant>
      <vt:variant>
        <vt:i4>7208997</vt:i4>
      </vt:variant>
      <vt:variant>
        <vt:i4>228</vt:i4>
      </vt:variant>
      <vt:variant>
        <vt:i4>0</vt:i4>
      </vt:variant>
      <vt:variant>
        <vt:i4>5</vt:i4>
      </vt:variant>
      <vt:variant>
        <vt:lpwstr>https://www.pbs.gov.au/info/healthpro/explanatory-notes/section1/Section_1_5_Explanatory_Notes</vt:lpwstr>
      </vt:variant>
      <vt:variant>
        <vt:lpwstr/>
      </vt:variant>
      <vt:variant>
        <vt:i4>1572930</vt:i4>
      </vt:variant>
      <vt:variant>
        <vt:i4>225</vt:i4>
      </vt:variant>
      <vt:variant>
        <vt:i4>0</vt:i4>
      </vt:variant>
      <vt:variant>
        <vt:i4>5</vt:i4>
      </vt:variant>
      <vt:variant>
        <vt:lpwstr>https://www.aihw.gov.au/reports/heart-stroke-vascular-diseases/hsvd-facts/contents/risk-factors/multiple-risk-factors</vt:lpwstr>
      </vt:variant>
      <vt:variant>
        <vt:lpwstr/>
      </vt:variant>
      <vt:variant>
        <vt:i4>5439588</vt:i4>
      </vt:variant>
      <vt:variant>
        <vt:i4>222</vt:i4>
      </vt:variant>
      <vt:variant>
        <vt:i4>0</vt:i4>
      </vt:variant>
      <vt:variant>
        <vt:i4>5</vt:i4>
      </vt:variant>
      <vt:variant>
        <vt:lpwstr>https://ukkidney.org/sites/renal.org/files/UKKA guideline_SGLT2i in adults with kidney disease v1 20.10.21.pdf</vt:lpwstr>
      </vt:variant>
      <vt:variant>
        <vt:lpwstr/>
      </vt:variant>
      <vt:variant>
        <vt:i4>7471182</vt:i4>
      </vt:variant>
      <vt:variant>
        <vt:i4>0</vt:i4>
      </vt:variant>
      <vt:variant>
        <vt:i4>0</vt:i4>
      </vt:variant>
      <vt:variant>
        <vt:i4>5</vt:i4>
      </vt:variant>
      <vt:variant>
        <vt:lpwstr>mailto:jialing.lin@unsw.edu.au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Jialing Lin</dc:creator>
  <cp:keywords/>
  <dc:description/>
  <cp:lastModifiedBy>Jialing Lin</cp:lastModifiedBy>
  <cp:revision>15</cp:revision>
  <dcterms:created xsi:type="dcterms:W3CDTF">2023-06-28T05:11:00Z</dcterms:created>
  <dcterms:modified xsi:type="dcterms:W3CDTF">2023-06-29T01:53:00Z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0x01010032B42D194F404744AD0C9D17AE43B8F4</vt:lpwstr>
  </property>
  <property fmtid="{D5CDD505-2E9C-101B-9397-08002B2CF9AE}" pid="3" name="GrammarlyDocumentId">
    <vt:lpwstr>d7c88a3b70d0c8ee86679dd28f56924280f25d78401be3978b572ffaee21dd95</vt:lpwstr>
  </property>
  <property fmtid="{D5CDD505-2E9C-101B-9397-08002B2CF9AE}" pid="4" name="MediaServiceImageTags">
    <vt:lpwstr/>
  </property>
</Properties>
</file>