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F24AA" w14:textId="08E2E8B1" w:rsidR="004F5F3C" w:rsidRPr="00077440" w:rsidRDefault="00084D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18C6" w:rsidRPr="00077440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7E04DC40" w14:textId="6177604E" w:rsidR="0019271B" w:rsidRPr="0019271B" w:rsidRDefault="008B18C6" w:rsidP="0019271B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B18C6">
        <w:rPr>
          <w:rFonts w:ascii="Times New Roman" w:hAnsi="Times New Roman" w:cs="Times New Roman"/>
          <w:b/>
          <w:bCs/>
          <w:sz w:val="20"/>
          <w:szCs w:val="20"/>
        </w:rPr>
        <w:t>Table S1: Reported a</w:t>
      </w:r>
      <w:r w:rsidRPr="008B18C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dverse events by system organ class and preferred term </w:t>
      </w:r>
      <w:r w:rsidR="0019271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for the microdose </w:t>
      </w:r>
      <w:proofErr w:type="gramStart"/>
      <w:r w:rsidR="0019271B">
        <w:rPr>
          <w:rFonts w:ascii="Times New Roman" w:hAnsi="Times New Roman" w:cs="Times New Roman"/>
          <w:b/>
          <w:bCs/>
          <w:color w:val="000000"/>
          <w:sz w:val="20"/>
          <w:szCs w:val="20"/>
        </w:rPr>
        <w:t>study</w:t>
      </w:r>
      <w:proofErr w:type="gramEnd"/>
    </w:p>
    <w:tbl>
      <w:tblPr>
        <w:tblW w:w="372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9"/>
        <w:gridCol w:w="1514"/>
        <w:gridCol w:w="692"/>
      </w:tblGrid>
      <w:tr w:rsidR="0019271B" w:rsidRPr="0019271B" w14:paraId="26338361" w14:textId="77777777" w:rsidTr="00CE38C8">
        <w:trPr>
          <w:cantSplit/>
          <w:trHeight w:val="620"/>
          <w:tblHeader/>
        </w:trPr>
        <w:tc>
          <w:tcPr>
            <w:tcW w:w="3938" w:type="pct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B82755E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pct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6DD6333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N=6</w:t>
            </w:r>
          </w:p>
        </w:tc>
      </w:tr>
      <w:tr w:rsidR="0019271B" w:rsidRPr="0019271B" w14:paraId="0D65E4DA" w14:textId="77777777" w:rsidTr="00CE38C8">
        <w:trPr>
          <w:cantSplit/>
          <w:trHeight w:val="628"/>
          <w:tblHeader/>
        </w:trPr>
        <w:tc>
          <w:tcPr>
            <w:tcW w:w="39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143F0CA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 organ class</w:t>
            </w: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     Preferred term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67932F9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2A56023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</w:tr>
      <w:tr w:rsidR="0019271B" w:rsidRPr="0019271B" w14:paraId="71181A94" w14:textId="77777777" w:rsidTr="00CE38C8">
        <w:trPr>
          <w:cantSplit/>
          <w:trHeight w:val="379"/>
        </w:trPr>
        <w:tc>
          <w:tcPr>
            <w:tcW w:w="3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093346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Respiratory, </w:t>
            </w:r>
            <w:proofErr w:type="gramStart"/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thoracic</w:t>
            </w:r>
            <w:proofErr w:type="gramEnd"/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and mediastinal disorders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00C120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2(33%)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FDA10B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19271B" w:rsidRPr="0019271B" w14:paraId="67183ACA" w14:textId="77777777" w:rsidTr="00CE38C8">
        <w:trPr>
          <w:cantSplit/>
          <w:trHeight w:val="370"/>
        </w:trPr>
        <w:tc>
          <w:tcPr>
            <w:tcW w:w="3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09C12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Epistaxis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304591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1(17%)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E99C26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9271B" w:rsidRPr="0019271B" w14:paraId="5F00750D" w14:textId="77777777" w:rsidTr="00CE38C8">
        <w:trPr>
          <w:cantSplit/>
          <w:trHeight w:val="379"/>
        </w:trPr>
        <w:tc>
          <w:tcPr>
            <w:tcW w:w="3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94412F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Nasal congestion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956DD4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1(17%)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A36256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9271B" w:rsidRPr="0019271B" w14:paraId="13155D72" w14:textId="77777777" w:rsidTr="00CE38C8">
        <w:trPr>
          <w:cantSplit/>
          <w:trHeight w:val="370"/>
        </w:trPr>
        <w:tc>
          <w:tcPr>
            <w:tcW w:w="3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975E92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Investigations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13E1A0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1(17%)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C3A81E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9271B" w:rsidRPr="0019271B" w14:paraId="592F4FC3" w14:textId="77777777" w:rsidTr="00CE38C8">
        <w:trPr>
          <w:cantSplit/>
          <w:trHeight w:val="379"/>
        </w:trPr>
        <w:tc>
          <w:tcPr>
            <w:tcW w:w="3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AE8A06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Alanine aminotransferase increased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F1D715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1(17%)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D4FE5E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9271B" w:rsidRPr="0019271B" w14:paraId="5025E463" w14:textId="77777777" w:rsidTr="00CE38C8">
        <w:trPr>
          <w:cantSplit/>
          <w:trHeight w:val="370"/>
        </w:trPr>
        <w:tc>
          <w:tcPr>
            <w:tcW w:w="3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13D02C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Aspartate aminotransferase increased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25E3C8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1(17%)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A0212F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9271B" w:rsidRPr="0019271B" w14:paraId="4A22A7EA" w14:textId="77777777" w:rsidTr="00CE38C8">
        <w:trPr>
          <w:cantSplit/>
          <w:trHeight w:val="379"/>
        </w:trPr>
        <w:tc>
          <w:tcPr>
            <w:tcW w:w="3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B77B69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Blood creatine phosphokinase increased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0655FF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1(17%)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1DCBDD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9271B" w:rsidRPr="0019271B" w14:paraId="50CEE7FE" w14:textId="77777777" w:rsidTr="00CE38C8">
        <w:trPr>
          <w:cantSplit/>
          <w:trHeight w:val="370"/>
        </w:trPr>
        <w:tc>
          <w:tcPr>
            <w:tcW w:w="3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90928D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Blood lactate dehydrogenase increased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52FD31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1(17%)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C83610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9271B" w:rsidRPr="0019271B" w14:paraId="17798DF6" w14:textId="77777777" w:rsidTr="00CE38C8">
        <w:trPr>
          <w:cantSplit/>
          <w:trHeight w:val="370"/>
        </w:trPr>
        <w:tc>
          <w:tcPr>
            <w:tcW w:w="3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A6CF7F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Musculoskeletal and connective tissue disorders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72F4E9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1(17%)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2A43D8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19271B" w:rsidRPr="0019271B" w14:paraId="354BF28E" w14:textId="77777777" w:rsidTr="00CE38C8">
        <w:trPr>
          <w:cantSplit/>
          <w:trHeight w:val="379"/>
        </w:trPr>
        <w:tc>
          <w:tcPr>
            <w:tcW w:w="3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47DDB3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Flank pain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10F2DF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1(17%)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421C7E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9271B" w:rsidRPr="0019271B" w14:paraId="6F5764E5" w14:textId="77777777" w:rsidTr="00CE38C8">
        <w:trPr>
          <w:cantSplit/>
          <w:trHeight w:val="370"/>
        </w:trPr>
        <w:tc>
          <w:tcPr>
            <w:tcW w:w="3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A4F0D3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Nervous system disorders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B7B42D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1(17%)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882745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19271B" w:rsidRPr="0019271B" w14:paraId="5592772A" w14:textId="77777777" w:rsidTr="00CE38C8">
        <w:trPr>
          <w:cantSplit/>
          <w:trHeight w:val="379"/>
        </w:trPr>
        <w:tc>
          <w:tcPr>
            <w:tcW w:w="3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C69570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Tremor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5FA110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1(17%)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B29F34" w14:textId="77777777" w:rsidR="0019271B" w:rsidRPr="0019271B" w:rsidRDefault="0019271B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7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9271B" w:rsidRPr="0019271B" w14:paraId="648E230B" w14:textId="77777777" w:rsidTr="00CE38C8">
        <w:trPr>
          <w:cantSplit/>
          <w:trHeight w:hRule="exact" w:val="123"/>
        </w:trPr>
        <w:tc>
          <w:tcPr>
            <w:tcW w:w="5000" w:type="pct"/>
            <w:gridSpan w:val="3"/>
            <w:tcBorders>
              <w:top w:val="nil"/>
              <w:left w:val="nil"/>
              <w:bottom w:val="doub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F26809" w14:textId="77777777" w:rsidR="0019271B" w:rsidRPr="0019271B" w:rsidRDefault="0019271B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BE34DEA" w14:textId="77777777" w:rsidR="0019271B" w:rsidRPr="0019271B" w:rsidRDefault="0019271B" w:rsidP="0019271B">
      <w:pPr>
        <w:adjustRightInd w:val="0"/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  <w:r w:rsidRPr="0019271B">
        <w:rPr>
          <w:rFonts w:ascii="Times New Roman" w:hAnsi="Times New Roman" w:cs="Times New Roman"/>
          <w:color w:val="000000"/>
          <w:sz w:val="16"/>
          <w:szCs w:val="16"/>
        </w:rPr>
        <w:t>n, number of subjects; m, number of events</w:t>
      </w:r>
    </w:p>
    <w:p w14:paraId="1A30D996" w14:textId="77777777" w:rsidR="0019271B" w:rsidRPr="0019271B" w:rsidRDefault="0019271B" w:rsidP="0019271B">
      <w:pPr>
        <w:adjustRightInd w:val="0"/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  <w:r w:rsidRPr="0019271B">
        <w:rPr>
          <w:rFonts w:ascii="Times New Roman" w:hAnsi="Times New Roman" w:cs="Times New Roman"/>
          <w:color w:val="000000"/>
          <w:sz w:val="16"/>
          <w:szCs w:val="16"/>
        </w:rPr>
        <w:t>Percentages are based on the number of subjects in the treatment period included in the Full analysis set.</w:t>
      </w:r>
    </w:p>
    <w:p w14:paraId="74A877B2" w14:textId="77777777" w:rsidR="0019271B" w:rsidRDefault="0019271B" w:rsidP="008B18C6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3AE51DC" w14:textId="77777777" w:rsidR="0019271B" w:rsidRDefault="0019271B" w:rsidP="008B18C6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8CADA5E" w14:textId="77777777" w:rsidR="00CE38C8" w:rsidRDefault="00CE38C8" w:rsidP="008B18C6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672B8A4" w14:textId="77777777" w:rsidR="00CE38C8" w:rsidRDefault="00CE38C8" w:rsidP="008B18C6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5074F95" w14:textId="3E8F1F3E" w:rsidR="0019271B" w:rsidRDefault="0019271B" w:rsidP="008B18C6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Table S2: </w:t>
      </w:r>
      <w:r w:rsidRPr="008B18C6">
        <w:rPr>
          <w:rFonts w:ascii="Times New Roman" w:hAnsi="Times New Roman" w:cs="Times New Roman"/>
          <w:b/>
          <w:bCs/>
          <w:sz w:val="20"/>
          <w:szCs w:val="20"/>
        </w:rPr>
        <w:t>Reported a</w:t>
      </w:r>
      <w:r w:rsidRPr="008B18C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dverse events by system organ class and preferred term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for the single ascending dose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study</w:t>
      </w:r>
      <w:proofErr w:type="gramEnd"/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700"/>
        <w:gridCol w:w="340"/>
        <w:gridCol w:w="700"/>
        <w:gridCol w:w="340"/>
        <w:gridCol w:w="700"/>
        <w:gridCol w:w="340"/>
        <w:gridCol w:w="700"/>
        <w:gridCol w:w="340"/>
        <w:gridCol w:w="700"/>
        <w:gridCol w:w="352"/>
        <w:gridCol w:w="700"/>
        <w:gridCol w:w="340"/>
        <w:gridCol w:w="700"/>
        <w:gridCol w:w="340"/>
        <w:gridCol w:w="700"/>
        <w:gridCol w:w="340"/>
        <w:gridCol w:w="741"/>
        <w:gridCol w:w="513"/>
        <w:gridCol w:w="782"/>
        <w:gridCol w:w="380"/>
      </w:tblGrid>
      <w:tr w:rsidR="00B008A1" w14:paraId="690FA3CF" w14:textId="77777777">
        <w:trPr>
          <w:cantSplit/>
          <w:tblHeader/>
        </w:trPr>
        <w:tc>
          <w:tcPr>
            <w:tcW w:w="2551" w:type="dxa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8FF0997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B1FC7F0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mg</w:t>
            </w: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(N=6)</w:t>
            </w:r>
          </w:p>
        </w:tc>
        <w:tc>
          <w:tcPr>
            <w:tcW w:w="1040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D46131B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mg</w:t>
            </w: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(N=6)</w:t>
            </w:r>
          </w:p>
        </w:tc>
        <w:tc>
          <w:tcPr>
            <w:tcW w:w="1040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457F99C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mg</w:t>
            </w: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(N=6)</w:t>
            </w:r>
          </w:p>
        </w:tc>
        <w:tc>
          <w:tcPr>
            <w:tcW w:w="1040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E0F8075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mg</w:t>
            </w: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(N=6)</w:t>
            </w:r>
          </w:p>
        </w:tc>
        <w:tc>
          <w:tcPr>
            <w:tcW w:w="1052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3BFD77A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mg Fasted</w:t>
            </w: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(N=6)</w:t>
            </w:r>
          </w:p>
        </w:tc>
        <w:tc>
          <w:tcPr>
            <w:tcW w:w="1040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1BA4E65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mg Fed</w:t>
            </w: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(N=4)</w:t>
            </w:r>
          </w:p>
        </w:tc>
        <w:tc>
          <w:tcPr>
            <w:tcW w:w="1040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35E41E6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mg</w:t>
            </w: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(N=6)</w:t>
            </w:r>
          </w:p>
        </w:tc>
        <w:tc>
          <w:tcPr>
            <w:tcW w:w="1040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212D9CA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 mg</w:t>
            </w: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(N=6)</w:t>
            </w:r>
          </w:p>
        </w:tc>
        <w:tc>
          <w:tcPr>
            <w:tcW w:w="1254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839EDEE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PLACEBO</w:t>
            </w: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(N=14)</w:t>
            </w:r>
          </w:p>
        </w:tc>
        <w:tc>
          <w:tcPr>
            <w:tcW w:w="1162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1698B3F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Total</w:t>
            </w: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(N=56)</w:t>
            </w:r>
          </w:p>
        </w:tc>
      </w:tr>
      <w:tr w:rsidR="00B008A1" w14:paraId="01307690" w14:textId="77777777">
        <w:trPr>
          <w:cantSplit/>
          <w:tblHeader/>
        </w:trPr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80C37AF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System organ class</w:t>
            </w: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     Preferred term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7C0F53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08CF5A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AB824D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56A0F8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0E30D4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18054A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33C3C9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8EC915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690356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55DB43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6D78F3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69E777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859F07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D69DB3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10BC7B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BF97F3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D9127C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4AF16B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C07512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FC0595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</w:tr>
      <w:tr w:rsidR="00B008A1" w14:paraId="6852F1FD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133E0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6FEFB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 (83%)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4D296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397AE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 (67%)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2BE14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6D5A7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 (67%)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33AD7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92973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(33%)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BF921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543AE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 (67%)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653CE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DE941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 (75%)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E3B08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F764F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(33%)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E9F7C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289A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 (67%)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F7534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43EBC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 (36%)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B8B7E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7358B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 (55%)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1ED80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62</w:t>
            </w:r>
          </w:p>
        </w:tc>
      </w:tr>
      <w:tr w:rsidR="00B008A1" w14:paraId="3F4BDEBF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1A6880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Gastrointestinal disorders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27DE6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(33%)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8CD2F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861FC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7DEB3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B643B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(33%)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51E64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FB2CC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F2582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2C223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(33%)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2A4AB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82009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5C6E4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005F9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5FA84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C77AC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BD9C4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2118E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(14%)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C5FA5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22997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 (18%)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65BE8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B008A1" w14:paraId="4A59178C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AD0FB7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Abdominal discomfort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40C08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26440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0D4DE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72BD6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D92FD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0D755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5B7ED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1D0D9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9E2DE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53893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C34FA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D3A99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1EADC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FC5DC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A5F8D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47A19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0E65F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(7.1%)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6A606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01986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3F7AD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59C7DE03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E93697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Abdominal pain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E02BC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FD355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F4D4C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92AAC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AE9D1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CE2EF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EB791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91414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81CCB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97110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74E1C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067DE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184B3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09C65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0B814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6C448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8EF6C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9DBA3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FDE5F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6B772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0406392B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9D0775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Abdominal pain upper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3402B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5855C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DFC1C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1AE81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73FB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63CBD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8EA1D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E450B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F91D2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E01C2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A442A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9EF07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7CDF1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87AD4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10606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4F2BC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50565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0C9BD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C3AAA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77766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61E07FA8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BE1BC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</w:t>
            </w:r>
            <w:proofErr w:type="spellStart"/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Diarrhoea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9FF59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9C705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8EFAC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373BB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FBE29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31347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B5AEB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FB756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D38D4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DF40E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CA61B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12B9E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730E1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F0584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787AE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0FF69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72DBC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678AC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4515A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(3.6%)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5C2AB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008A1" w14:paraId="3928B242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8E388E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Nausea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1C885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(33%)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A722B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EA6C8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51CEB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4C06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(33%)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066C3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732FD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FDF54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B6D5B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32C20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4A3E8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4D1BB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2D9D3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F611D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1829E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0D060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ACCC0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1B023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30557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(7.1%)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A8DA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B008A1" w14:paraId="770E13F1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4B541B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Oral mucosal blistering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E6909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4693B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9E255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0BE55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6AB0F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13FCE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DADA0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EC094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2CB97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D4E24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FA816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43600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C7C01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20FA2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28EB0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CC5A8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BAE79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(7.1%)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530B7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EC4B0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07CB4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1722CE2F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200ABF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Nervous system disorders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49278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(33%)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DBC9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B9755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D7DEE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8E27C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(33%)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988CB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5BA59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EC92E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CBB9B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9FDA7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8C402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 (75%)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4D70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3910D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48BD6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9737C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4427A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B1573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6C430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55668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 (18%)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4A797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</w:tr>
      <w:tr w:rsidR="00B008A1" w14:paraId="72E144FF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4C8F9B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Headache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2DFF6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(33%)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ACFBC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449D0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49AA5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18319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3E00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26226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032D5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EF9E4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98CA3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91619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(50%)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59A2A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C13DA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67F65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62D91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2F7E5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0E4C1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89AD3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C75D9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(14%)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5F3E2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B008A1" w14:paraId="2943CB0D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20E61E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Somnolence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28F3E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229B9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B70D0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7B88F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42CAF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705D8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C03BE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C6506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0655B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12CAA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F4867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(25%)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D64B8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1B856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D8BB3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9248C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FFBFE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72F70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7BEB7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05DE6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30B2B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1BD65F81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D185A5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Tremor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00CF3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19C39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70B56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EBB92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2C239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5DC70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A8038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9AF75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0F235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CB819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36841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76868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14B66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A6457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C3BAF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E8CD0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0D847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9EBE2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F2264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B4380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0E7F8181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1A8E1D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Psychiatric disorders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CAB57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A17D2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4A83C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AF327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2F63F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1A835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2DC2F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9DBBE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E408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3EF41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2780F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8B05F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7132E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BA446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DEC24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D0646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A997D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(14%)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320E2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56F21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 (13%)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9183F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B008A1" w14:paraId="792E20EB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97FA3E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Abnormal dreams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68083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0F40A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3116D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4743A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FC157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CF88E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C42BF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D743A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4A211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E3A87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C3213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DF27F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0CB31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3ECE4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7C1C4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54FF1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CB23D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2BE7E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6D0E4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C9362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008A1" w14:paraId="58906830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B1D985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Anxiety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F2B0C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74F76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43B88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0A0C6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8A6F4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DD03C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6366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C273F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E7EDC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99A85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DCACC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DC786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04C14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82FF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D4FFC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653A7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80F8A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D0814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FB58E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(5.4%)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8D876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B008A1" w14:paraId="0BC7758F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F9D740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Depressed mood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C3759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83C6D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6F6EB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F7F33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3A8BC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11225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60382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571F5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5AFB8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70D0B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0513A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CF55C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1A1C3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B945E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BC1D5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BE6BB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36646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B5B97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9947C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644C1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26EE4A2A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F59DC7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Middle insomnia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B2C94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E0E83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3A232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639BC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5D2BB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62EB4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EA421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F73BA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B8963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6885D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E26CB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72188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24B22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D3C00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7AFDC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65787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CBD65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(7.1%)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EA6EF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AEFB4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(3.6%)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E9AF1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008A1" w14:paraId="27557EA8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9FF411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Nightmare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62FC9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81844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C53A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E2594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86EAC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EAB2A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D4BE5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97A0E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04BF6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2F5AB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B8BE5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6B7DC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C60C0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C800E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D72C4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CB816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2F464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(7.1%)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A8A63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FCF58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(3.6%)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631CD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008A1" w14:paraId="18EC4161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E8A8C2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Skin and subcutaneous tissue disorders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9ED70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ABABA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E5723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5BCA0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632A4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(33%)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5A435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D6D82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2FC8D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394E3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7AEAA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88CB8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F3EE9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15629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73E9C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DBAC9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78F30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1002A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4363F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FC32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 (11%)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CE1AF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B008A1" w14:paraId="3B8DB7D1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94F810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Alopecia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FD3EC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5E1E4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BC567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4D264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C2945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C0B11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563B5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2E26E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96762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3EBB8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AC5D2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7F068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2A1CA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9AABB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BAF61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7F529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90C90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7C8DF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5E618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D0E92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56368CD1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D19262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Cold sweat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E9A20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FAAE8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5665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345C3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C29BC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DFB79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9273C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70369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EB198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3ED51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80A72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9A0D3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FAB73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53EC4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9C798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EFBF3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873BC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0E28B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3D27B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29372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3FC9CDA4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5151B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Pruritus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C764D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74FA4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B3469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A8214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1104B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EDF62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09400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EA7B8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90BC5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96ED9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2671D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EAC5E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B65B7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DF176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92A9D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8A262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E73EF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68B4B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EAE3B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(3.6%)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2FE0A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B008A1" w14:paraId="70E4EE41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E2F328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Rash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97129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AFC74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7D962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F67DC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44482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9112F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90EE1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0B8F5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8727D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0F58A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C84BA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0AB80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42E28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F808F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7BC11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AC9C4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F322E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9002F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CDA26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DC34D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7BC5BAF1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952A01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   Rash </w:t>
            </w:r>
            <w:proofErr w:type="spellStart"/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papular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791B8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22594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C87C1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E7DF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442CB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75936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A56F9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B81B5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FE177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D662C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9766F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57192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6CE92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3A2E6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13F3F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83725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C6807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3B680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12350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8808C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672A26E0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A1AB08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General disorders and administration site conditions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2B38E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(33%)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33F95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F2957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5CDC0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72FF8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C1638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137C6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98067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3B9EB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4412B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8EE09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4A6F6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A0699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00391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9A589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4626D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4C317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1165C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7AB08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 (8.9%)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D3031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B008A1" w14:paraId="1D420460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224EF1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Fatigue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3B5F2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BE085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32C7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DE1E9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491BC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BBFB6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A8BB9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32798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6D4E2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5BAA6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A5C7E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F3AF0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8DA66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34E27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E068B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1DEF8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7AC69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22543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04CFD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(3.6%)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A738F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B008A1" w14:paraId="2F2DBBDE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AE8EC6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Feeling hot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A808B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64071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70BB5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CF1AF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498DC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D1F42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90274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3EAD1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8372A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D2FB1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F85E1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3DF73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42AE1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1C59A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A749B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C384E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CDD40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4BE90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37C59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47BC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6BA81220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8CF211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Medical device site reaction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2F356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21090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647CD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15B3B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9B960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D810C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090BB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127E3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81A43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863C8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CC0F3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7139A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BC9E3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0F98A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60EAC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1ADA0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2A6E2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D05F1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DD446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(3.6%)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95389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008A1" w14:paraId="616E3260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CC54B4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Musculoskeletal and connective tissue disorders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DA59A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AD3FF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7BD5B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C20E3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A92EA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7067A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4481F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3A27C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15221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C883B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71333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(25%)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C74A0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6FE87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3571E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60450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44CC4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5E750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BC32D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F7E6E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 (5.4%)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631D7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B008A1" w14:paraId="4688C182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8F660A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Arthralgia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4A6D5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50948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5F635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7338D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58F62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E7689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A54F5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E088B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E936A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E2BFF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EC61D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(25%)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735F6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1F155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832D5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6EF79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1D09F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130AD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948F7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5161A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(3.6%)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1C738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008A1" w14:paraId="183B5CD9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746C4D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Back pain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6B71C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F9CFA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9F9E5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897E3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BCCAD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BD9A0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CBD4A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AA65D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1181A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A8E03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AF001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A439B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4711F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88636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5A553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84D18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666BF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482F8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55321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6FEF4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76DB5E07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65B372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Pain in extremity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A1E24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716FD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B721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52CB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81E13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AAE32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D97B5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5E154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62CF4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6E77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DB29D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E19E3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7E52E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056D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5062E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F07D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0DA23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151EA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4C99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F7CF6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008A1" w14:paraId="4E946603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B32FAC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Cardiac disorders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38C08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3E321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36CF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4777A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C5FF2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DB8CC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B4C54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00E87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E4105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5419C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6E7D6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CEA20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2AC1E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5CBEA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0C39A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0BD19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73A01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D141D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D874E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(3.6%)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09B5E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B008A1" w14:paraId="114C6A78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A6E09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Atrioventricular block second degree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FC2D2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5D21D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E8D5F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64D41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29907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98B0E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C6545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9DAA8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A4B81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38290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8A81A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9CBF9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6F724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7FE6E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C944D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61E22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2E2FB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EA2E4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FDC0E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DEC58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0CB31A73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9D2754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Ventricular tachycardia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FAA20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26983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AA869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FA3E6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39A0E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DEBEC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4A5BC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AF6F3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4AFC2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B9512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6AC98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C194F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7C6A4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05CF2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E8EF3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2D3DD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A9169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D3E03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4D7D8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D4FB2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008A1" w14:paraId="20C58F28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0A721D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Infections and infestations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C88F3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29F75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01677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EC3CC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E4A47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85C59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F913D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7AA92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B7D75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CC276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10604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495C2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621DE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216AE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0EE6C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B919D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2239D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(7.1%)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12691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566BC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(3.6%)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72662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B008A1" w14:paraId="2138AC5D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11B2B8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Nasopharyngitis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0217B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55476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A259B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59D5B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68CBC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5FA77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A8E71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B602D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97053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B0AB8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B261D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606D9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5916B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C8603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20D93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397FF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EE61D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2D84A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45B51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40C0F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4BFE85AD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392868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Oral herpes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CFCF3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4E062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4E68A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116C6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78FC9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8018A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3DD38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E878E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72D27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0100F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8DCBA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9D48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EB0E6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93F9F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E8E78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05D58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DD15B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(7.1%)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9836B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7743A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6C04B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13CD3A90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5B0E8B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Respiratory, </w:t>
            </w:r>
            <w:proofErr w:type="gramStart"/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thoracic</w:t>
            </w:r>
            <w:proofErr w:type="gramEnd"/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and mediastinal disorders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49DC6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989F6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27F94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93D25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FA405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83C59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40063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3BA6E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7FB35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107B0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4DAF7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521B5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F0872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7E41E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B421F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88377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C5445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DBDC1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96CBA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(3.6%)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0E833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B008A1" w14:paraId="150E2F0E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4C6EC5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Oropharyngeal pain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4247D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CAFFD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C6855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F571E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209AD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E0183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0E037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A703D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4BC16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48369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61DC2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4678B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92BE9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A61E6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E8A81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531F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A2EF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478A1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89C3E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(3.6%)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2DB1E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008A1" w14:paraId="17985281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2FDA8A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Ear and labyrinth disorders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DFD1A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7AAE4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7C1BD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44658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F82A9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8692F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C0B28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8D794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724DE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2401E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6979A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6C856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46D84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E4BC9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22E22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4B36C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81621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9DA2B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78188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51C8F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B008A1" w14:paraId="7448BD4B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A1CD8B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Vertigo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572D8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7B752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4B425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3C311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34D98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8A38D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B40C7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4F021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0F92B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7CE52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6EEA9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2BA21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F70FE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29AA7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7D951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E330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87936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2F327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B084E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E690A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7488AAF6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92E9E6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Injury, poisoning and procedural complications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23D59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C54B0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DB671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0DBAC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C29E8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48C38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83445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E11C4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616B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A19B2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C9337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C8BE2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33375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DF747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834A4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C4575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5843A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2858B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FAE9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3A598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B008A1" w14:paraId="4F94DCB5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139E4C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Ear injury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AC981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52581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0AE9C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B7A60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692FF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61CCE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FEA04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5755B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7F9DA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D0D40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631D1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60973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94C203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(17%)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E3C20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98928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3A90D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D3B11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3CCA0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1EEA9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19CB3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7FB34D33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E3F7A7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Investigations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A08AB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F6B8D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1EF89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33677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14F2F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B979B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7F641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2F442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578EA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084C6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67B39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611C65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8B0A3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128F74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1641E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EC6422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CA655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(7.1%)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9F61A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72E8DE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5C36E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B008A1" w14:paraId="6606A9FB" w14:textId="77777777">
        <w:trPr>
          <w:cantSplit/>
        </w:trPr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A5A573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Blood creatine phosphokinase increased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C8F37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2FCE2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0580EB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2F98C6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04E93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74354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2DC60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11F7F1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1C1C0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52BD7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3C3CFA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FC111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29A4FC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AB1F6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E093A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8E24D9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2859DF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(7.1%)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0C8CF7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88A81D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(1.8%)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A625D8" w14:textId="77777777" w:rsidR="00B008A1" w:rsidRPr="00F84F95" w:rsidRDefault="00B008A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4F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008A1" w14:paraId="197987EB" w14:textId="77777777">
        <w:trPr>
          <w:cantSplit/>
          <w:trHeight w:hRule="exact" w:val="141"/>
        </w:trPr>
        <w:tc>
          <w:tcPr>
            <w:tcW w:w="13299" w:type="dxa"/>
            <w:gridSpan w:val="21"/>
            <w:tcBorders>
              <w:top w:val="nil"/>
              <w:left w:val="nil"/>
              <w:bottom w:val="doub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B3EC35" w14:textId="77777777" w:rsidR="00B008A1" w:rsidRPr="00F84F95" w:rsidRDefault="00B008A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B506638" w14:textId="477FFD3B" w:rsidR="00D12C57" w:rsidRPr="0019271B" w:rsidRDefault="00512E99" w:rsidP="00D12C57">
      <w:pPr>
        <w:adjustRightInd w:val="0"/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n=</w:t>
      </w:r>
      <w:r w:rsidR="00D12C57" w:rsidRPr="0019271B">
        <w:rPr>
          <w:rFonts w:ascii="Times New Roman" w:hAnsi="Times New Roman" w:cs="Times New Roman"/>
          <w:color w:val="000000"/>
          <w:sz w:val="16"/>
          <w:szCs w:val="16"/>
        </w:rPr>
        <w:t>number of subjects; m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= </w:t>
      </w:r>
      <w:r w:rsidR="00D12C57" w:rsidRPr="0019271B">
        <w:rPr>
          <w:rFonts w:ascii="Times New Roman" w:hAnsi="Times New Roman" w:cs="Times New Roman"/>
          <w:color w:val="000000"/>
          <w:sz w:val="16"/>
          <w:szCs w:val="16"/>
        </w:rPr>
        <w:t>number of events</w:t>
      </w:r>
    </w:p>
    <w:p w14:paraId="366E52B4" w14:textId="192D19BC" w:rsidR="00D12C57" w:rsidRPr="0019271B" w:rsidRDefault="00512E99" w:rsidP="00D12C57">
      <w:pPr>
        <w:adjustRightInd w:val="0"/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  <w:r w:rsidRPr="00512E99">
        <w:rPr>
          <w:rFonts w:ascii="Times New Roman" w:hAnsi="Times New Roman" w:cs="Times New Roman"/>
          <w:color w:val="000000"/>
          <w:sz w:val="16"/>
          <w:szCs w:val="16"/>
        </w:rPr>
        <w:t xml:space="preserve">Individuals participating in the 40 mg </w:t>
      </w:r>
      <w:r>
        <w:rPr>
          <w:rFonts w:ascii="Times New Roman" w:hAnsi="Times New Roman" w:cs="Times New Roman"/>
          <w:color w:val="000000"/>
          <w:sz w:val="16"/>
          <w:szCs w:val="16"/>
        </w:rPr>
        <w:t>f</w:t>
      </w:r>
      <w:r w:rsidRPr="00512E99">
        <w:rPr>
          <w:rFonts w:ascii="Times New Roman" w:hAnsi="Times New Roman" w:cs="Times New Roman"/>
          <w:color w:val="000000"/>
          <w:sz w:val="16"/>
          <w:szCs w:val="16"/>
        </w:rPr>
        <w:t xml:space="preserve">ood interaction group and one individual from the </w:t>
      </w:r>
      <w:r>
        <w:rPr>
          <w:rFonts w:ascii="Times New Roman" w:hAnsi="Times New Roman" w:cs="Times New Roman"/>
          <w:color w:val="000000"/>
          <w:sz w:val="16"/>
          <w:szCs w:val="16"/>
        </w:rPr>
        <w:t>p</w:t>
      </w:r>
      <w:r w:rsidRPr="00512E99">
        <w:rPr>
          <w:rFonts w:ascii="Times New Roman" w:hAnsi="Times New Roman" w:cs="Times New Roman"/>
          <w:color w:val="000000"/>
          <w:sz w:val="16"/>
          <w:szCs w:val="16"/>
        </w:rPr>
        <w:t xml:space="preserve">lacebo group received treatment twice. These subjects are only counted once in </w:t>
      </w:r>
      <w:r>
        <w:rPr>
          <w:rFonts w:ascii="Times New Roman" w:hAnsi="Times New Roman" w:cs="Times New Roman"/>
          <w:color w:val="000000"/>
          <w:sz w:val="16"/>
          <w:szCs w:val="16"/>
        </w:rPr>
        <w:t>the to</w:t>
      </w:r>
      <w:r w:rsidRPr="00512E99">
        <w:rPr>
          <w:rFonts w:ascii="Times New Roman" w:hAnsi="Times New Roman" w:cs="Times New Roman"/>
          <w:color w:val="000000"/>
          <w:sz w:val="16"/>
          <w:szCs w:val="16"/>
        </w:rPr>
        <w:t>tal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  <w:r w:rsidR="00D12C57" w:rsidRPr="0019271B">
        <w:rPr>
          <w:rFonts w:ascii="Times New Roman" w:hAnsi="Times New Roman" w:cs="Times New Roman"/>
          <w:color w:val="000000"/>
          <w:sz w:val="16"/>
          <w:szCs w:val="16"/>
        </w:rPr>
        <w:t>Percentages are based on the number of subjects in the treatment period included in the Full analysis set.</w:t>
      </w:r>
    </w:p>
    <w:p w14:paraId="422832E5" w14:textId="30E330DB" w:rsidR="00BB6D86" w:rsidRDefault="00BB6D86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23C9A33" w14:textId="50CE5C5A" w:rsidR="00D03DDA" w:rsidRPr="00D03DDA" w:rsidRDefault="00D03DDA">
      <w:pPr>
        <w:rPr>
          <w:rFonts w:ascii="Times New Roman" w:hAnsi="Times New Roman" w:cs="Times New Roman"/>
          <w:b/>
          <w:bCs/>
        </w:rPr>
      </w:pPr>
      <w:r w:rsidRPr="00D03DDA">
        <w:rPr>
          <w:rFonts w:ascii="Times New Roman" w:hAnsi="Times New Roman" w:cs="Times New Roman"/>
          <w:b/>
          <w:bCs/>
        </w:rPr>
        <w:lastRenderedPageBreak/>
        <w:t>Table S3:</w:t>
      </w:r>
      <w:r w:rsidR="00BB6D86">
        <w:rPr>
          <w:rFonts w:ascii="Times New Roman" w:hAnsi="Times New Roman" w:cs="Times New Roman"/>
          <w:b/>
          <w:bCs/>
        </w:rPr>
        <w:t xml:space="preserve"> </w:t>
      </w:r>
      <w:r w:rsidR="00D80E9D" w:rsidRPr="00D80E9D">
        <w:rPr>
          <w:rFonts w:ascii="Times New Roman" w:hAnsi="Times New Roman" w:cs="Times New Roman"/>
          <w:b/>
          <w:bCs/>
        </w:rPr>
        <w:t>Summary of</w:t>
      </w:r>
      <w:r w:rsidR="00D80E9D">
        <w:rPr>
          <w:rFonts w:ascii="Times New Roman" w:hAnsi="Times New Roman" w:cs="Times New Roman"/>
          <w:b/>
          <w:bCs/>
        </w:rPr>
        <w:t xml:space="preserve"> Observed </w:t>
      </w:r>
      <w:r w:rsidR="00D80E9D" w:rsidRPr="00D80E9D">
        <w:rPr>
          <w:rFonts w:ascii="Times New Roman" w:hAnsi="Times New Roman" w:cs="Times New Roman"/>
          <w:b/>
          <w:bCs/>
        </w:rPr>
        <w:t xml:space="preserve">Pharmacokinetic Parameters of ACD856 Following </w:t>
      </w:r>
      <w:r w:rsidR="00D548FE">
        <w:rPr>
          <w:rFonts w:ascii="Times New Roman" w:hAnsi="Times New Roman" w:cs="Times New Roman"/>
          <w:b/>
          <w:bCs/>
        </w:rPr>
        <w:t xml:space="preserve">a Single </w:t>
      </w:r>
      <w:r w:rsidR="00D80E9D" w:rsidRPr="00D80E9D">
        <w:rPr>
          <w:rFonts w:ascii="Times New Roman" w:hAnsi="Times New Roman" w:cs="Times New Roman"/>
          <w:b/>
          <w:bCs/>
        </w:rPr>
        <w:t>Oral Administration</w:t>
      </w:r>
      <w:r w:rsidR="00D80E9D">
        <w:rPr>
          <w:rFonts w:ascii="Times New Roman" w:hAnsi="Times New Roman" w:cs="Times New Roman"/>
          <w:b/>
          <w:bCs/>
        </w:rPr>
        <w:t xml:space="preserve"> of</w:t>
      </w:r>
      <w:r w:rsidR="00BB6D86" w:rsidRPr="00BB6D86">
        <w:rPr>
          <w:rFonts w:ascii="Times New Roman" w:hAnsi="Times New Roman" w:cs="Times New Roman"/>
          <w:b/>
          <w:bCs/>
        </w:rPr>
        <w:t xml:space="preserve"> 40 mg</w:t>
      </w:r>
      <w:r w:rsidR="00D80E9D">
        <w:rPr>
          <w:rFonts w:ascii="Times New Roman" w:hAnsi="Times New Roman" w:cs="Times New Roman"/>
          <w:b/>
          <w:bCs/>
        </w:rPr>
        <w:t xml:space="preserve"> </w:t>
      </w:r>
      <w:r w:rsidR="00D548FE">
        <w:rPr>
          <w:rFonts w:ascii="Times New Roman" w:hAnsi="Times New Roman" w:cs="Times New Roman"/>
          <w:b/>
          <w:bCs/>
        </w:rPr>
        <w:t xml:space="preserve">in the </w:t>
      </w:r>
      <w:r w:rsidR="00BB6D86" w:rsidRPr="00BB6D86">
        <w:rPr>
          <w:rFonts w:ascii="Times New Roman" w:hAnsi="Times New Roman" w:cs="Times New Roman"/>
          <w:b/>
          <w:bCs/>
        </w:rPr>
        <w:t>fasted v</w:t>
      </w:r>
      <w:r w:rsidR="00D548FE">
        <w:rPr>
          <w:rFonts w:ascii="Times New Roman" w:hAnsi="Times New Roman" w:cs="Times New Roman"/>
          <w:b/>
          <w:bCs/>
        </w:rPr>
        <w:t>ersus</w:t>
      </w:r>
      <w:r w:rsidR="00BB6D86" w:rsidRPr="00BB6D86">
        <w:rPr>
          <w:rFonts w:ascii="Times New Roman" w:hAnsi="Times New Roman" w:cs="Times New Roman"/>
          <w:b/>
          <w:bCs/>
        </w:rPr>
        <w:t xml:space="preserve"> fed </w:t>
      </w:r>
      <w:r w:rsidR="00D548FE">
        <w:rPr>
          <w:rFonts w:ascii="Times New Roman" w:hAnsi="Times New Roman" w:cs="Times New Roman"/>
          <w:b/>
          <w:bCs/>
        </w:rPr>
        <w:t>cohorts.</w:t>
      </w:r>
    </w:p>
    <w:tbl>
      <w:tblPr>
        <w:tblW w:w="425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3"/>
        <w:gridCol w:w="3552"/>
        <w:gridCol w:w="2939"/>
        <w:gridCol w:w="2896"/>
      </w:tblGrid>
      <w:tr w:rsidR="00D03DDA" w:rsidRPr="00D03DDA" w14:paraId="4F1F382B" w14:textId="77777777" w:rsidTr="00944485">
        <w:trPr>
          <w:cantSplit/>
          <w:trHeight w:val="405"/>
          <w:tblHeader/>
        </w:trPr>
        <w:tc>
          <w:tcPr>
            <w:tcW w:w="1046" w:type="pct"/>
            <w:tcBorders>
              <w:top w:val="doub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41A35DD5" w14:textId="77777777" w:rsidR="00D03DDA" w:rsidRPr="00D548FE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48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Assessment (unit)</w:t>
            </w:r>
          </w:p>
        </w:tc>
        <w:tc>
          <w:tcPr>
            <w:tcW w:w="1496" w:type="pct"/>
            <w:tcBorders>
              <w:top w:val="doub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3353903E" w14:textId="77777777" w:rsidR="00D03DDA" w:rsidRPr="00D548FE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8" w:type="pct"/>
            <w:tcBorders>
              <w:top w:val="doub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27D16887" w14:textId="032E42EE" w:rsidR="00D03DDA" w:rsidRPr="00D548FE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25BC6F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40 mg Fasted</w:t>
            </w:r>
          </w:p>
        </w:tc>
        <w:tc>
          <w:tcPr>
            <w:tcW w:w="1220" w:type="pct"/>
            <w:tcBorders>
              <w:top w:val="doub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27A3B9E4" w14:textId="7B5190D5" w:rsidR="00D03DDA" w:rsidRPr="00D548FE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48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mg Fed</w:t>
            </w:r>
          </w:p>
        </w:tc>
      </w:tr>
      <w:tr w:rsidR="00D03DDA" w:rsidRPr="00D03DDA" w14:paraId="6F211C13" w14:textId="77777777" w:rsidTr="25BC6F62">
        <w:trPr>
          <w:cantSplit/>
          <w:trHeight w:val="366"/>
        </w:trPr>
        <w:tc>
          <w:tcPr>
            <w:tcW w:w="1046" w:type="pct"/>
            <w:vMerge w:val="restar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BBAA960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proofErr w:type="spellEnd"/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(h)</w:t>
            </w:r>
          </w:p>
        </w:tc>
        <w:tc>
          <w:tcPr>
            <w:tcW w:w="1496" w:type="pct"/>
            <w:tcBorders>
              <w:top w:val="single" w:sz="4" w:space="0" w:color="000000" w:themeColor="text1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00CD53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38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D1AFF6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583CCB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D03DDA" w:rsidRPr="00D03DDA" w14:paraId="305C9C2E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643EE70E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33027D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F35FA9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0.5000 (0.333, 0.517)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2A99F9A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6.000 (4.00, 8.02)</w:t>
            </w:r>
          </w:p>
        </w:tc>
      </w:tr>
      <w:tr w:rsidR="00D03DDA" w:rsidRPr="00D03DDA" w14:paraId="7D502F98" w14:textId="77777777" w:rsidTr="25BC6F62">
        <w:trPr>
          <w:cantSplit/>
          <w:trHeight w:val="366"/>
        </w:trPr>
        <w:tc>
          <w:tcPr>
            <w:tcW w:w="1046" w:type="pct"/>
            <w:vMerge w:val="restar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E06441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proofErr w:type="spellEnd"/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(ng/mL)</w:t>
            </w:r>
          </w:p>
        </w:tc>
        <w:tc>
          <w:tcPr>
            <w:tcW w:w="1496" w:type="pct"/>
            <w:tcBorders>
              <w:top w:val="single" w:sz="4" w:space="0" w:color="000000" w:themeColor="text1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72FFC3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38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CA8FEA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FFE711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D03DDA" w:rsidRPr="00D03DDA" w14:paraId="4ECB152D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083ED1CF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D03A1C7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(SD/CV%)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62363F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3758 (467.0/12.4%)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C7D88B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2363 (247.2/10.5%)</w:t>
            </w:r>
          </w:p>
        </w:tc>
      </w:tr>
      <w:tr w:rsidR="00D03DDA" w:rsidRPr="00D03DDA" w14:paraId="208FC10D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5FF84087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D06B6F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B66CD9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3660 (3300, 4410)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7A8D69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2415 (2020, 2600)</w:t>
            </w:r>
          </w:p>
        </w:tc>
      </w:tr>
      <w:tr w:rsidR="00D03DDA" w:rsidRPr="00D03DDA" w14:paraId="2F7B07B4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45EDC346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D692D12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Geometric Mean (geo CV%)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6F2E0CE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3737 (12.1%)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A733CD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2352 (10.9%)</w:t>
            </w:r>
          </w:p>
        </w:tc>
      </w:tr>
      <w:tr w:rsidR="00D03DDA" w:rsidRPr="00D03DDA" w14:paraId="4769B90E" w14:textId="77777777" w:rsidTr="25BC6F62">
        <w:trPr>
          <w:cantSplit/>
          <w:trHeight w:val="366"/>
        </w:trPr>
        <w:tc>
          <w:tcPr>
            <w:tcW w:w="1046" w:type="pct"/>
            <w:vMerge w:val="restar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E36221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AUC</w:t>
            </w: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0-last </w:t>
            </w: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(h*ng/mL)</w:t>
            </w:r>
          </w:p>
        </w:tc>
        <w:tc>
          <w:tcPr>
            <w:tcW w:w="1496" w:type="pct"/>
            <w:tcBorders>
              <w:top w:val="single" w:sz="4" w:space="0" w:color="000000" w:themeColor="text1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384862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38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53D9A84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5D754C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D03DDA" w:rsidRPr="00D03DDA" w14:paraId="6A84E834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3DED1CC3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75340A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(SD/CV%)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5A3D3F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89940 (22760/25.3%)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EC7D04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83360 (14550/17.5%)</w:t>
            </w:r>
          </w:p>
        </w:tc>
      </w:tr>
      <w:tr w:rsidR="00D03DDA" w:rsidRPr="00D03DDA" w14:paraId="56E2374D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07CD0682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7F671E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A3C516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92290 (64700, 110000)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CCB901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88510 (62500, 93900)</w:t>
            </w:r>
          </w:p>
        </w:tc>
      </w:tr>
      <w:tr w:rsidR="00D03DDA" w:rsidRPr="00D03DDA" w14:paraId="3460B787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3F7059F1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374BA4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Geometric Mean (geo CV%)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5DAB4B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87700 (26.7%)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81387B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82310 (19.1%)</w:t>
            </w:r>
          </w:p>
        </w:tc>
      </w:tr>
      <w:tr w:rsidR="00D03DDA" w:rsidRPr="00D03DDA" w14:paraId="2E3A97BA" w14:textId="77777777" w:rsidTr="25BC6F62">
        <w:trPr>
          <w:cantSplit/>
          <w:trHeight w:val="366"/>
        </w:trPr>
        <w:tc>
          <w:tcPr>
            <w:tcW w:w="1046" w:type="pct"/>
            <w:vMerge w:val="restar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D6D7ECB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AUC</w:t>
            </w: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0-24 </w:t>
            </w: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(h*ng/mL)</w:t>
            </w:r>
          </w:p>
        </w:tc>
        <w:tc>
          <w:tcPr>
            <w:tcW w:w="1496" w:type="pct"/>
            <w:tcBorders>
              <w:top w:val="single" w:sz="4" w:space="0" w:color="000000" w:themeColor="text1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A64042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38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FC1066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0DEC9A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D03DDA" w:rsidRPr="00D03DDA" w14:paraId="05B3C3A3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18DB94DD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EA910B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(SD/CV%)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CB13A9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47450 (9553/20.1%)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BE0ADE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40860 (4552/11.1%)</w:t>
            </w:r>
          </w:p>
        </w:tc>
      </w:tr>
      <w:tr w:rsidR="00D03DDA" w:rsidRPr="00D03DDA" w14:paraId="18DDEEE0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5C6507A6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E3576E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9DCE8E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46490 (38500, 58300)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0A153F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41050 (35100, 46200)</w:t>
            </w:r>
          </w:p>
        </w:tc>
      </w:tr>
      <w:tr w:rsidR="00D03DDA" w:rsidRPr="00D03DDA" w14:paraId="2F1EC246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1521CAD0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6E5352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Geometric Mean (geo CV%)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7F4EC0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46730 (20.3%)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1FCED0D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40660 (11.3%)</w:t>
            </w:r>
          </w:p>
        </w:tc>
      </w:tr>
      <w:tr w:rsidR="00D03DDA" w:rsidRPr="00D03DDA" w14:paraId="11472263" w14:textId="77777777" w:rsidTr="25BC6F62">
        <w:trPr>
          <w:cantSplit/>
          <w:trHeight w:val="366"/>
        </w:trPr>
        <w:tc>
          <w:tcPr>
            <w:tcW w:w="1046" w:type="pct"/>
            <w:vMerge w:val="restar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0FB3E6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AUC</w:t>
            </w: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0-inf </w:t>
            </w: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(h*ng/mL)</w:t>
            </w:r>
          </w:p>
        </w:tc>
        <w:tc>
          <w:tcPr>
            <w:tcW w:w="1496" w:type="pct"/>
            <w:tcBorders>
              <w:top w:val="single" w:sz="4" w:space="0" w:color="000000" w:themeColor="text1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75486F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38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68A7E9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FE6A76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D03DDA" w:rsidRPr="00D03DDA" w14:paraId="1087AAC5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70FEEA8E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794B6F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(SD/CV%)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4FD94A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91350 (22690/24.8%)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4F9804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84180 (14870/17.7%)</w:t>
            </w:r>
          </w:p>
        </w:tc>
      </w:tr>
      <w:tr w:rsidR="00D03DDA" w:rsidRPr="00D03DDA" w14:paraId="49EEC918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3FAF0ED3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D88487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60FAA5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92890 (66800, 113000)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7C7059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89610 (62800, 94700)</w:t>
            </w:r>
          </w:p>
        </w:tc>
      </w:tr>
      <w:tr w:rsidR="00D03DDA" w:rsidRPr="00D03DDA" w14:paraId="2B014E8F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68A5717D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FFA519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Geometric Mean (geo CV%)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6D7E02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89170 (26.0%)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87E8F8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83080 (19.4%)</w:t>
            </w:r>
          </w:p>
        </w:tc>
      </w:tr>
      <w:tr w:rsidR="00D03DDA" w:rsidRPr="00D03DDA" w14:paraId="52C2CAF0" w14:textId="77777777" w:rsidTr="25BC6F62">
        <w:trPr>
          <w:cantSplit/>
          <w:trHeight w:val="366"/>
        </w:trPr>
        <w:tc>
          <w:tcPr>
            <w:tcW w:w="1046" w:type="pct"/>
            <w:vMerge w:val="restar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2F7CF8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CL/F (L/h)</w:t>
            </w:r>
          </w:p>
        </w:tc>
        <w:tc>
          <w:tcPr>
            <w:tcW w:w="1496" w:type="pct"/>
            <w:tcBorders>
              <w:top w:val="single" w:sz="4" w:space="0" w:color="000000" w:themeColor="text1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DA18B2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38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DF2665D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4DE7D0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D03DDA" w:rsidRPr="00D03DDA" w14:paraId="49A77B24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15F031C1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B1876A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(SD/CV%)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A4C03A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0.4598 (0.1180/25.7%)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66F5F4B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0.4885 (0.1011/20.7%)</w:t>
            </w:r>
          </w:p>
        </w:tc>
      </w:tr>
      <w:tr w:rsidR="00D03DDA" w:rsidRPr="00D03DDA" w14:paraId="26A7D32A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392BE514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3FFF14D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D90A49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0.4429 (0.355, 0.599)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6C8143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0.4474 (0.423, 0.637)</w:t>
            </w:r>
          </w:p>
        </w:tc>
      </w:tr>
      <w:tr w:rsidR="00D03DDA" w:rsidRPr="00D03DDA" w14:paraId="33AA4E23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0F5CB459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7F75BF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Geometric Mean (geo CV%)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D5222A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0.4486 (26.0%)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18C6FCF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0.4815 (19.4%)</w:t>
            </w:r>
          </w:p>
        </w:tc>
      </w:tr>
      <w:tr w:rsidR="00D03DDA" w:rsidRPr="00D03DDA" w14:paraId="568550EA" w14:textId="77777777" w:rsidTr="25BC6F62">
        <w:trPr>
          <w:cantSplit/>
          <w:trHeight w:val="366"/>
        </w:trPr>
        <w:tc>
          <w:tcPr>
            <w:tcW w:w="1046" w:type="pct"/>
            <w:vMerge w:val="restar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846AF6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z</w:t>
            </w:r>
            <w:proofErr w:type="spellEnd"/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/F (L)</w:t>
            </w:r>
          </w:p>
        </w:tc>
        <w:tc>
          <w:tcPr>
            <w:tcW w:w="1496" w:type="pct"/>
            <w:tcBorders>
              <w:top w:val="single" w:sz="4" w:space="0" w:color="000000" w:themeColor="text1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081578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38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2C559D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DD4AA4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D03DDA" w:rsidRPr="00D03DDA" w14:paraId="2AD04932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537E0AF5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772CB3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(SD/CV%)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FAA4BE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15.89 (3.054/19.2%)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8F0570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15.69 (2.209/14.1%)</w:t>
            </w:r>
          </w:p>
        </w:tc>
      </w:tr>
      <w:tr w:rsidR="00D03DDA" w:rsidRPr="00D03DDA" w14:paraId="183E62D9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1394BCC9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1B38A5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58F2AC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16.35 (11.8, 19.1)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629D6E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16.50 (12.4, 17.3)</w:t>
            </w:r>
          </w:p>
        </w:tc>
      </w:tr>
      <w:tr w:rsidR="00D03DDA" w:rsidRPr="00D03DDA" w14:paraId="5EA061D0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2C62E92A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97AAED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Geometric Mean (geo CV%)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85288D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15.66 (20.7%)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719CFC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15.56 (15.2%)</w:t>
            </w:r>
          </w:p>
        </w:tc>
      </w:tr>
      <w:tr w:rsidR="00D03DDA" w:rsidRPr="00D03DDA" w14:paraId="6427CD28" w14:textId="77777777" w:rsidTr="25BC6F62">
        <w:trPr>
          <w:cantSplit/>
          <w:trHeight w:val="366"/>
        </w:trPr>
        <w:tc>
          <w:tcPr>
            <w:tcW w:w="1046" w:type="pct"/>
            <w:vMerge w:val="restart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D5427A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½(z)</w:t>
            </w: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(h)</w:t>
            </w:r>
          </w:p>
        </w:tc>
        <w:tc>
          <w:tcPr>
            <w:tcW w:w="1496" w:type="pct"/>
            <w:tcBorders>
              <w:top w:val="single" w:sz="4" w:space="0" w:color="000000" w:themeColor="text1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641AF7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38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6B24A3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694FD0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D03DDA" w:rsidRPr="00D03DDA" w14:paraId="1535B572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65F65544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31F476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(SD/CV%)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7C15C7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24.57 (5.037/20.5%)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5C54FF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22.65 (3.900/17.2%)</w:t>
            </w:r>
          </w:p>
        </w:tc>
      </w:tr>
      <w:tr w:rsidR="00D03DDA" w:rsidRPr="00D03DDA" w14:paraId="344FD827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487EA52A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93126D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36B517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23.86 (19.4, 31.1)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CE16DD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22.98 (18.3, 26.3)</w:t>
            </w:r>
          </w:p>
        </w:tc>
      </w:tr>
      <w:tr w:rsidR="00D03DDA" w:rsidRPr="00D03DDA" w14:paraId="3C602FF2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76242F06" w14:textId="77777777" w:rsidR="00D03DDA" w:rsidRPr="00D03DDA" w:rsidRDefault="00D03DDA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nil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52CF7BB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Geometric Mean (geo CV%)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28B932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24.19 (20.4%)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557B18" w14:textId="77777777" w:rsidR="00D03DDA" w:rsidRPr="00D03DDA" w:rsidRDefault="00D03DD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D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22.40 (17.7%)</w:t>
            </w:r>
          </w:p>
        </w:tc>
      </w:tr>
      <w:tr w:rsidR="00CD1E15" w:rsidRPr="00D03DDA" w14:paraId="08679FC1" w14:textId="77777777" w:rsidTr="25BC6F62">
        <w:trPr>
          <w:cantSplit/>
          <w:trHeight w:val="142"/>
        </w:trPr>
        <w:tc>
          <w:tcPr>
            <w:tcW w:w="104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433F242" w14:textId="19EFAF11" w:rsidR="00CD1E15" w:rsidRPr="0098625E" w:rsidRDefault="00CD1E15" w:rsidP="0098625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Relative Bioavailability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dotted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E1A9B1" w14:textId="1B1BE0BE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37AB5D" w14:textId="764DDED1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B5F43D" w14:textId="7FE2EE77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D1E15" w:rsidRPr="00D03DDA" w14:paraId="604917CF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0A686F8E" w14:textId="77777777" w:rsidR="00CD1E15" w:rsidRPr="0098625E" w:rsidRDefault="00CD1E15" w:rsidP="0098625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38C5627" w14:textId="12810071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(SD/CV%)</w:t>
            </w:r>
          </w:p>
        </w:tc>
        <w:tc>
          <w:tcPr>
            <w:tcW w:w="12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D1FF85" w14:textId="2469F489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4453A1" w14:textId="3FE33B79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0.9370 (0.1180/12.6%)</w:t>
            </w:r>
          </w:p>
        </w:tc>
      </w:tr>
      <w:tr w:rsidR="00CD1E15" w:rsidRPr="00D03DDA" w14:paraId="22732270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6F23559C" w14:textId="77777777" w:rsidR="00CD1E15" w:rsidRPr="0098625E" w:rsidRDefault="00CD1E15" w:rsidP="0098625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9833B7" w14:textId="224AA369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2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F04B8A4" w14:textId="0FD6E1F2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2C3828" w14:textId="0B6D6EB2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0.9070 (0.833, 1.10)</w:t>
            </w:r>
          </w:p>
        </w:tc>
      </w:tr>
      <w:tr w:rsidR="00CD1E15" w:rsidRPr="00D03DDA" w14:paraId="3ECAE46E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35FCD63D" w14:textId="77777777" w:rsidR="00CD1E15" w:rsidRPr="0098625E" w:rsidRDefault="00CD1E15" w:rsidP="0098625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dotted" w:sz="4" w:space="0" w:color="auto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B3BACD" w14:textId="54B54776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Geometric Mean (geo CV%)</w:t>
            </w:r>
          </w:p>
        </w:tc>
        <w:tc>
          <w:tcPr>
            <w:tcW w:w="123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D121FBD" w14:textId="41A6C0E7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588A9F" w14:textId="003C5F0F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0.9317 (12.2%)</w:t>
            </w:r>
          </w:p>
        </w:tc>
      </w:tr>
      <w:tr w:rsidR="00CD1E15" w:rsidRPr="00D03DDA" w14:paraId="349414D6" w14:textId="77777777" w:rsidTr="25BC6F62">
        <w:trPr>
          <w:cantSplit/>
          <w:trHeight w:val="142"/>
        </w:trPr>
        <w:tc>
          <w:tcPr>
            <w:tcW w:w="104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ECBDEF" w14:textId="50DB39A5" w:rsidR="00CD1E15" w:rsidRPr="0098625E" w:rsidRDefault="00CD1E15" w:rsidP="0098625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Ratio </w:t>
            </w:r>
            <w:proofErr w:type="spellStart"/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dotted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3F5C22" w14:textId="053F58F8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BE43D2" w14:textId="35433C67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3C7CFF" w14:textId="2717855D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D1E15" w:rsidRPr="00D03DDA" w14:paraId="4B914191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2FF0132F" w14:textId="77777777" w:rsidR="00CD1E15" w:rsidRPr="0098625E" w:rsidRDefault="00CD1E15" w:rsidP="0098625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1CC9D1" w14:textId="6DE1B249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(SD/CV%)</w:t>
            </w:r>
          </w:p>
        </w:tc>
        <w:tc>
          <w:tcPr>
            <w:tcW w:w="12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77254C" w14:textId="6F711721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DED4AA" w14:textId="4C63FC21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0.6362 (0.1061/16.7%)</w:t>
            </w:r>
          </w:p>
        </w:tc>
      </w:tr>
      <w:tr w:rsidR="00CD1E15" w:rsidRPr="00D03DDA" w14:paraId="4CCB933B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1E8D4047" w14:textId="77777777" w:rsidR="00CD1E15" w:rsidRPr="0098625E" w:rsidRDefault="00CD1E15" w:rsidP="0098625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E7AD26" w14:textId="33FCE9AF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2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1EA5DF9" w14:textId="6091336A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240B20" w14:textId="32CC60D2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0.6309 (0.537, 0.745)</w:t>
            </w:r>
          </w:p>
        </w:tc>
      </w:tr>
      <w:tr w:rsidR="00CD1E15" w:rsidRPr="00D03DDA" w14:paraId="76B23E6E" w14:textId="77777777" w:rsidTr="25BC6F62">
        <w:trPr>
          <w:cantSplit/>
          <w:trHeight w:val="142"/>
        </w:trPr>
        <w:tc>
          <w:tcPr>
            <w:tcW w:w="1046" w:type="pct"/>
            <w:vMerge/>
            <w:tcMar>
              <w:left w:w="60" w:type="dxa"/>
              <w:right w:w="60" w:type="dxa"/>
            </w:tcMar>
          </w:tcPr>
          <w:p w14:paraId="38DC18A6" w14:textId="77777777" w:rsidR="00CD1E15" w:rsidRPr="0098625E" w:rsidRDefault="00CD1E15" w:rsidP="0098625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dotted" w:sz="4" w:space="0" w:color="auto"/>
              <w:left w:val="nil"/>
              <w:bottom w:val="single" w:sz="8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AA6674" w14:textId="238DC524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Geometric Mean (geo CV%)</w:t>
            </w:r>
          </w:p>
        </w:tc>
        <w:tc>
          <w:tcPr>
            <w:tcW w:w="1238" w:type="pct"/>
            <w:tcBorders>
              <w:top w:val="dotted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295B4A" w14:textId="3D6E4F09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pct"/>
            <w:tcBorders>
              <w:top w:val="dotted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9FF622" w14:textId="65AB222B" w:rsidR="00CD1E15" w:rsidRPr="0098625E" w:rsidRDefault="00CD1E15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6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0.6295 (16.9%)</w:t>
            </w:r>
          </w:p>
        </w:tc>
      </w:tr>
      <w:tr w:rsidR="0098625E" w:rsidRPr="00D03DDA" w14:paraId="3F98C408" w14:textId="77777777" w:rsidTr="25BC6F62">
        <w:trPr>
          <w:cantSplit/>
          <w:trHeight w:hRule="exact" w:val="139"/>
        </w:trPr>
        <w:tc>
          <w:tcPr>
            <w:tcW w:w="5000" w:type="pct"/>
            <w:gridSpan w:val="4"/>
            <w:tcBorders>
              <w:top w:val="nil"/>
              <w:left w:val="nil"/>
              <w:bottom w:val="double" w:sz="4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1C23DD" w14:textId="77777777" w:rsidR="0098625E" w:rsidRPr="00D03DDA" w:rsidRDefault="0098625E" w:rsidP="0098625E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FAC3D3C" w14:textId="313B5CE6" w:rsidR="0004438C" w:rsidRPr="00D548FE" w:rsidRDefault="00D03DDA" w:rsidP="00D548FE">
      <w:pPr>
        <w:adjustRightInd w:val="0"/>
        <w:rPr>
          <w:rFonts w:ascii="Times New Roman" w:hAnsi="Times New Roman" w:cs="Times New Roman"/>
          <w:sz w:val="16"/>
          <w:szCs w:val="16"/>
        </w:rPr>
      </w:pPr>
      <w:r w:rsidRPr="00D03DDA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Data </w:t>
      </w:r>
      <w:r w:rsidR="00D0080D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reported for </w:t>
      </w:r>
      <w:r w:rsidR="005F21F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subjects participating in both </w:t>
      </w:r>
      <w:r w:rsidR="0030163F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fasted and fed cohorts of 40 mg</w:t>
      </w:r>
      <w:r w:rsidRPr="00D03DDA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. </w:t>
      </w:r>
      <w:r w:rsidR="00CD1E15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n=</w:t>
      </w:r>
      <w:r w:rsidRPr="00D03DDA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number of subjects in treatment group. Mean and median values are based on n. n: Number of observations. SD: Standard deviation. CV%: Coefficient of variation. Geo CV%: Geometric coefficient of variation calculated using log-transformed standard deviation. </w:t>
      </w:r>
    </w:p>
    <w:p w14:paraId="6AB56BB9" w14:textId="77777777" w:rsidR="00D12C57" w:rsidRDefault="00D12C5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8357CA2" w14:textId="21CA5897" w:rsidR="00352998" w:rsidRDefault="0004438C">
      <w:pPr>
        <w:rPr>
          <w:rFonts w:ascii="Times New Roman" w:hAnsi="Times New Roman" w:cs="Times New Roman"/>
          <w:b/>
          <w:bCs/>
        </w:rPr>
      </w:pPr>
      <w:r w:rsidRPr="0004438C">
        <w:rPr>
          <w:rFonts w:ascii="Times New Roman" w:hAnsi="Times New Roman" w:cs="Times New Roman"/>
          <w:b/>
          <w:bCs/>
        </w:rPr>
        <w:lastRenderedPageBreak/>
        <w:t>Figure S1</w:t>
      </w:r>
    </w:p>
    <w:p w14:paraId="6982A78D" w14:textId="7205EBD7" w:rsidR="0004438C" w:rsidRPr="00352998" w:rsidRDefault="00352998">
      <w:r w:rsidRPr="00352998">
        <w:t xml:space="preserve"> </w:t>
      </w:r>
      <w:r>
        <w:rPr>
          <w:noProof/>
          <w:lang w:val="sv-SE"/>
        </w:rPr>
        <w:drawing>
          <wp:inline distT="0" distB="0" distL="0" distR="0" wp14:anchorId="58502D77" wp14:editId="16ED0513">
            <wp:extent cx="4866005" cy="3098165"/>
            <wp:effectExtent l="0" t="0" r="10795" b="6985"/>
            <wp:docPr id="1741123403" name="Picture 2" descr="En bild som visar text, linje, diagram, Graf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 descr="En bild som visar text, linje, diagram, Graf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05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7F231" w14:textId="08F6700A" w:rsidR="00352998" w:rsidRPr="0004438C" w:rsidRDefault="00352998">
      <w:pPr>
        <w:rPr>
          <w:rFonts w:ascii="Times New Roman" w:hAnsi="Times New Roman" w:cs="Times New Roman"/>
          <w:b/>
          <w:bCs/>
        </w:rPr>
      </w:pPr>
      <w:r w:rsidRPr="00352998">
        <w:rPr>
          <w:rFonts w:ascii="Times New Roman" w:hAnsi="Times New Roman" w:cs="Times New Roman"/>
          <w:b/>
          <w:bCs/>
          <w:sz w:val="20"/>
          <w:szCs w:val="20"/>
        </w:rPr>
        <w:t>Figure S1: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406DD">
        <w:rPr>
          <w:rFonts w:ascii="Times New Roman" w:hAnsi="Times New Roman" w:cs="Times New Roman"/>
          <w:sz w:val="20"/>
          <w:szCs w:val="20"/>
        </w:rPr>
        <w:t xml:space="preserve">Mean plasma concentration curve for </w:t>
      </w:r>
      <w:r>
        <w:rPr>
          <w:rFonts w:ascii="Times New Roman" w:hAnsi="Times New Roman" w:cs="Times New Roman"/>
          <w:sz w:val="20"/>
          <w:szCs w:val="20"/>
        </w:rPr>
        <w:t xml:space="preserve">predecessor compound </w:t>
      </w:r>
      <w:r w:rsidRPr="001406DD">
        <w:rPr>
          <w:rFonts w:ascii="Times New Roman" w:hAnsi="Times New Roman" w:cs="Times New Roman"/>
          <w:sz w:val="20"/>
          <w:szCs w:val="20"/>
        </w:rPr>
        <w:t>ACD85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1406DD">
        <w:rPr>
          <w:rFonts w:ascii="Times New Roman" w:hAnsi="Times New Roman" w:cs="Times New Roman"/>
          <w:sz w:val="20"/>
          <w:szCs w:val="20"/>
        </w:rPr>
        <w:t xml:space="preserve"> follo</w:t>
      </w:r>
      <w:r>
        <w:rPr>
          <w:rFonts w:ascii="Times New Roman" w:hAnsi="Times New Roman" w:cs="Times New Roman"/>
          <w:sz w:val="20"/>
          <w:szCs w:val="20"/>
        </w:rPr>
        <w:t xml:space="preserve">wing a </w:t>
      </w:r>
      <w:r w:rsidRPr="001406DD">
        <w:rPr>
          <w:rFonts w:ascii="Times New Roman" w:hAnsi="Times New Roman" w:cs="Times New Roman"/>
          <w:sz w:val="20"/>
          <w:szCs w:val="20"/>
        </w:rPr>
        <w:t xml:space="preserve">single ascending oral </w:t>
      </w:r>
      <w:r>
        <w:rPr>
          <w:rFonts w:ascii="Times New Roman" w:hAnsi="Times New Roman" w:cs="Times New Roman"/>
          <w:sz w:val="20"/>
          <w:szCs w:val="20"/>
        </w:rPr>
        <w:t xml:space="preserve">dose of 1 mg. </w:t>
      </w:r>
    </w:p>
    <w:sectPr w:rsidR="00352998" w:rsidRPr="0004438C" w:rsidSect="00CE38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8C6"/>
    <w:rsid w:val="0004438C"/>
    <w:rsid w:val="00077440"/>
    <w:rsid w:val="00084DDD"/>
    <w:rsid w:val="000B3BCB"/>
    <w:rsid w:val="000C06BA"/>
    <w:rsid w:val="0019271B"/>
    <w:rsid w:val="0029579F"/>
    <w:rsid w:val="0030163F"/>
    <w:rsid w:val="00352998"/>
    <w:rsid w:val="003F2AB3"/>
    <w:rsid w:val="004F5F3C"/>
    <w:rsid w:val="00512E99"/>
    <w:rsid w:val="00581190"/>
    <w:rsid w:val="005D27B7"/>
    <w:rsid w:val="005F1AC2"/>
    <w:rsid w:val="005F21F4"/>
    <w:rsid w:val="00631BB6"/>
    <w:rsid w:val="00634C40"/>
    <w:rsid w:val="00637D6F"/>
    <w:rsid w:val="00800FEE"/>
    <w:rsid w:val="00802BE2"/>
    <w:rsid w:val="008B18C6"/>
    <w:rsid w:val="008D0C8C"/>
    <w:rsid w:val="00944485"/>
    <w:rsid w:val="0098625E"/>
    <w:rsid w:val="009C19F0"/>
    <w:rsid w:val="00B008A1"/>
    <w:rsid w:val="00BB6D86"/>
    <w:rsid w:val="00C8786F"/>
    <w:rsid w:val="00CC1707"/>
    <w:rsid w:val="00CD1E15"/>
    <w:rsid w:val="00CE38C8"/>
    <w:rsid w:val="00D0080D"/>
    <w:rsid w:val="00D03DDA"/>
    <w:rsid w:val="00D12C57"/>
    <w:rsid w:val="00D548FE"/>
    <w:rsid w:val="00D80E9D"/>
    <w:rsid w:val="00F84F95"/>
    <w:rsid w:val="25BC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80AB8E"/>
  <w15:chartTrackingRefBased/>
  <w15:docId w15:val="{DDB0432B-B486-4595-8AB1-6F10A31B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qFormat/>
    <w:rsid w:val="0019271B"/>
    <w:pPr>
      <w:spacing w:before="120" w:after="120" w:line="240" w:lineRule="auto"/>
    </w:pPr>
    <w:rPr>
      <w:rFonts w:ascii="Times New Roman" w:eastAsia="Times New Roman" w:hAnsi="Times New Roman" w:cs="Times New Roman"/>
      <w:b/>
      <w:bCs/>
      <w:i/>
      <w:szCs w:val="20"/>
      <w:lang w:val="en-GB"/>
    </w:rPr>
  </w:style>
  <w:style w:type="character" w:customStyle="1" w:styleId="CaptionChar">
    <w:name w:val="Caption Char"/>
    <w:link w:val="Caption"/>
    <w:uiPriority w:val="35"/>
    <w:locked/>
    <w:rsid w:val="0019271B"/>
    <w:rPr>
      <w:rFonts w:ascii="Times New Roman" w:eastAsia="Times New Roman" w:hAnsi="Times New Roman" w:cs="Times New Roman"/>
      <w:b/>
      <w:bCs/>
      <w:i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F1A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1A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1AC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AC2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C19F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9B0DC.85C0A97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D3F8CEA050D42B3D9559DF40C4E54" ma:contentTypeVersion="8" ma:contentTypeDescription="Create a new document." ma:contentTypeScope="" ma:versionID="022f643ac496a36a26704a0fc9b53620">
  <xsd:schema xmlns:xsd="http://www.w3.org/2001/XMLSchema" xmlns:xs="http://www.w3.org/2001/XMLSchema" xmlns:p="http://schemas.microsoft.com/office/2006/metadata/properties" xmlns:ns2="0b8746ce-fdab-4de1-a224-ccb55ef9e342" xmlns:ns3="4066e99d-2b5b-4c0e-8543-5c3e71d2460e" targetNamespace="http://schemas.microsoft.com/office/2006/metadata/properties" ma:root="true" ma:fieldsID="0c40fa83f65770be466a3d893d5fa30f" ns2:_="" ns3:_="">
    <xsd:import namespace="0b8746ce-fdab-4de1-a224-ccb55ef9e342"/>
    <xsd:import namespace="4066e99d-2b5b-4c0e-8543-5c3e71d246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746ce-fdab-4de1-a224-ccb55ef9e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6e99d-2b5b-4c0e-8543-5c3e71d246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2AB78E-AD8D-436D-8CCF-0E7AF5A79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8746ce-fdab-4de1-a224-ccb55ef9e342"/>
    <ds:schemaRef ds:uri="4066e99d-2b5b-4c0e-8543-5c3e71d246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69D951-DD42-4E71-A3A6-7B452496D6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538524-390C-4850-A8DC-C8FF42D9D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1171</Words>
  <Characters>6677</Characters>
  <Application>Microsoft Office Word</Application>
  <DocSecurity>0</DocSecurity>
  <Lines>55</Lines>
  <Paragraphs>15</Paragraphs>
  <ScaleCrop>false</ScaleCrop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Boel Nilsson</dc:creator>
  <cp:keywords/>
  <dc:description/>
  <cp:lastModifiedBy>Boel Nilsson</cp:lastModifiedBy>
  <cp:revision>2</cp:revision>
  <dcterms:created xsi:type="dcterms:W3CDTF">2024-01-23T19:51:00Z</dcterms:created>
  <dcterms:modified xsi:type="dcterms:W3CDTF">2024-01-23T19:51:00Z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0x010100DBAD3F8CEA050D42B3D9559DF40C4E54</vt:lpwstr>
  </property>
</Properties>
</file>