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BC4DA" w14:textId="1F1E7181" w:rsidR="00EE3E15" w:rsidRPr="00C4536A" w:rsidRDefault="00EE3E15" w:rsidP="00EE3E15">
      <w:pPr>
        <w:widowControl/>
        <w:snapToGrid w:val="0"/>
        <w:spacing w:before="240" w:line="480" w:lineRule="auto"/>
        <w:contextualSpacing/>
        <w:jc w:val="center"/>
        <w:rPr>
          <w:rFonts w:ascii="Times New Roman" w:eastAsia="宋体" w:hAnsi="Times New Roman" w:cs="Times New Roman"/>
          <w:b/>
          <w:kern w:val="0"/>
          <w:sz w:val="28"/>
          <w:szCs w:val="28"/>
          <w:lang w:val="en-GB"/>
        </w:rPr>
      </w:pPr>
      <w:r w:rsidRPr="00C4536A">
        <w:rPr>
          <w:rFonts w:ascii="Times New Roman" w:eastAsia="宋体" w:hAnsi="Times New Roman" w:cs="Times New Roman"/>
          <w:b/>
          <w:kern w:val="0"/>
          <w:sz w:val="28"/>
          <w:szCs w:val="28"/>
          <w:lang w:val="en-GB"/>
        </w:rPr>
        <w:t>List of supplementary Tables</w:t>
      </w:r>
    </w:p>
    <w:p w14:paraId="5A504EB5" w14:textId="77777777" w:rsidR="00EE3E15" w:rsidRDefault="00EE3E15" w:rsidP="00EE3E15">
      <w:pPr>
        <w:snapToGrid w:val="0"/>
        <w:spacing w:line="360" w:lineRule="auto"/>
        <w:ind w:firstLineChars="100" w:firstLine="240"/>
        <w:contextualSpacing/>
        <w:rPr>
          <w:rFonts w:ascii="Times New Roman" w:eastAsia="微软雅黑" w:hAnsi="Times New Roman" w:cs="Times New Roman"/>
          <w:b/>
          <w:bCs/>
          <w:kern w:val="28"/>
          <w:sz w:val="24"/>
          <w:szCs w:val="24"/>
        </w:rPr>
      </w:pPr>
      <w:bookmarkStart w:id="0" w:name="_Hlk102405481"/>
    </w:p>
    <w:p w14:paraId="054EA678" w14:textId="1CB802CE" w:rsidR="00EE3E15" w:rsidRPr="001067E5" w:rsidRDefault="00EE3E15" w:rsidP="00EE3E15">
      <w:pPr>
        <w:snapToGrid w:val="0"/>
        <w:spacing w:line="360" w:lineRule="auto"/>
        <w:contextualSpacing/>
        <w:rPr>
          <w:rFonts w:ascii="Times New Roman" w:eastAsia="微软雅黑" w:hAnsi="Times New Roman" w:cs="Times New Roman"/>
          <w:b/>
          <w:bCs/>
          <w:kern w:val="28"/>
          <w:sz w:val="24"/>
          <w:szCs w:val="24"/>
        </w:rPr>
      </w:pPr>
      <w:r w:rsidRPr="00F068E4">
        <w:rPr>
          <w:rFonts w:ascii="Times New Roman" w:eastAsia="微软雅黑" w:hAnsi="Times New Roman" w:cs="Times New Roman"/>
          <w:b/>
          <w:bCs/>
          <w:kern w:val="28"/>
          <w:sz w:val="24"/>
          <w:szCs w:val="24"/>
        </w:rPr>
        <w:t xml:space="preserve">Supplemental Table </w:t>
      </w:r>
      <w:r w:rsidRPr="002938CC">
        <w:rPr>
          <w:rFonts w:ascii="Times New Roman" w:eastAsia="微软雅黑" w:hAnsi="Times New Roman" w:cs="Times New Roman"/>
          <w:b/>
          <w:bCs/>
          <w:kern w:val="28"/>
          <w:sz w:val="24"/>
          <w:szCs w:val="24"/>
        </w:rPr>
        <w:t>1</w:t>
      </w:r>
      <w:bookmarkEnd w:id="0"/>
      <w:r w:rsidRPr="002938CC">
        <w:rPr>
          <w:rFonts w:ascii="Times New Roman" w:eastAsia="微软雅黑" w:hAnsi="Times New Roman" w:cs="Times New Roman"/>
          <w:b/>
          <w:bCs/>
          <w:kern w:val="28"/>
          <w:sz w:val="24"/>
          <w:szCs w:val="24"/>
        </w:rPr>
        <w:t>.</w:t>
      </w:r>
      <w:r w:rsidRPr="002938CC">
        <w:rPr>
          <w:rFonts w:ascii="Times New Roman" w:eastAsia="宋体" w:hAnsi="Times New Roman" w:cs="Times New Roman"/>
          <w:b/>
          <w:bCs/>
          <w:kern w:val="28"/>
          <w:sz w:val="24"/>
          <w:szCs w:val="24"/>
        </w:rPr>
        <w:t xml:space="preserve"> </w:t>
      </w:r>
      <w:r w:rsidRPr="002673E2">
        <w:rPr>
          <w:rFonts w:ascii="Times New Roman" w:eastAsia="微软雅黑" w:hAnsi="Times New Roman" w:cs="Times New Roman"/>
          <w:kern w:val="28"/>
          <w:sz w:val="24"/>
          <w:szCs w:val="24"/>
        </w:rPr>
        <w:t>The variable names, data-fields and data-coding of inclusion and exclusion criteria</w:t>
      </w:r>
      <w:r w:rsidRPr="001067E5">
        <w:rPr>
          <w:rFonts w:ascii="Times New Roman" w:eastAsia="微软雅黑" w:hAnsi="Times New Roman" w:cs="Times New Roman"/>
          <w:kern w:val="28"/>
          <w:sz w:val="24"/>
          <w:szCs w:val="24"/>
        </w:rPr>
        <w:t>.</w:t>
      </w:r>
    </w:p>
    <w:p w14:paraId="4FB4C430" w14:textId="77777777" w:rsidR="00EE3E15" w:rsidRDefault="00EE3E15" w:rsidP="00EE3E15">
      <w:pPr>
        <w:snapToGrid w:val="0"/>
        <w:spacing w:line="360" w:lineRule="auto"/>
        <w:ind w:firstLineChars="100" w:firstLine="240"/>
        <w:contextualSpacing/>
        <w:rPr>
          <w:rFonts w:ascii="Times New Roman" w:eastAsia="微软雅黑" w:hAnsi="Times New Roman" w:cs="Times New Roman"/>
          <w:b/>
          <w:bCs/>
          <w:kern w:val="28"/>
          <w:sz w:val="24"/>
          <w:szCs w:val="24"/>
        </w:rPr>
      </w:pPr>
    </w:p>
    <w:p w14:paraId="3554F07C" w14:textId="55E86698" w:rsidR="00EE3E15" w:rsidRPr="001067E5" w:rsidRDefault="00EE3E15" w:rsidP="00EE3E15">
      <w:pPr>
        <w:snapToGrid w:val="0"/>
        <w:spacing w:line="360" w:lineRule="auto"/>
        <w:contextualSpacing/>
        <w:rPr>
          <w:rFonts w:ascii="Times New Roman" w:eastAsia="微软雅黑" w:hAnsi="Times New Roman" w:cs="Times New Roman"/>
          <w:kern w:val="28"/>
          <w:sz w:val="24"/>
          <w:szCs w:val="24"/>
        </w:rPr>
      </w:pPr>
      <w:r w:rsidRPr="00F068E4">
        <w:rPr>
          <w:rFonts w:ascii="Times New Roman" w:eastAsia="微软雅黑" w:hAnsi="Times New Roman" w:cs="Times New Roman"/>
          <w:b/>
          <w:bCs/>
          <w:kern w:val="28"/>
          <w:sz w:val="24"/>
          <w:szCs w:val="24"/>
        </w:rPr>
        <w:t xml:space="preserve">Supplemental Table </w:t>
      </w:r>
      <w:r>
        <w:rPr>
          <w:rFonts w:ascii="Times New Roman" w:eastAsia="微软雅黑" w:hAnsi="Times New Roman" w:cs="Times New Roman"/>
          <w:b/>
          <w:bCs/>
          <w:kern w:val="28"/>
          <w:sz w:val="24"/>
          <w:szCs w:val="24"/>
        </w:rPr>
        <w:t>2</w:t>
      </w:r>
      <w:r w:rsidRPr="005444AE">
        <w:rPr>
          <w:rFonts w:ascii="Times New Roman" w:eastAsia="微软雅黑" w:hAnsi="Times New Roman" w:cs="Times New Roman"/>
          <w:b/>
          <w:bCs/>
          <w:kern w:val="28"/>
          <w:sz w:val="24"/>
          <w:szCs w:val="24"/>
        </w:rPr>
        <w:t>.</w:t>
      </w:r>
      <w:r w:rsidRPr="005444AE">
        <w:rPr>
          <w:rFonts w:ascii="Times New Roman" w:eastAsia="宋体" w:hAnsi="Times New Roman" w:cs="Times New Roman"/>
          <w:b/>
          <w:bCs/>
          <w:kern w:val="28"/>
          <w:sz w:val="24"/>
          <w:szCs w:val="24"/>
        </w:rPr>
        <w:t xml:space="preserve"> </w:t>
      </w:r>
      <w:r w:rsidRPr="002673E2">
        <w:rPr>
          <w:rFonts w:ascii="Times New Roman" w:eastAsia="微软雅黑" w:hAnsi="Times New Roman" w:cs="Times New Roman"/>
          <w:kern w:val="28"/>
          <w:sz w:val="24"/>
          <w:szCs w:val="24"/>
        </w:rPr>
        <w:t>The data-fields and data-coding of statins</w:t>
      </w:r>
      <w:r w:rsidRPr="001067E5">
        <w:rPr>
          <w:rFonts w:ascii="Times New Roman" w:eastAsia="微软雅黑" w:hAnsi="Times New Roman" w:cs="Times New Roman"/>
          <w:kern w:val="28"/>
          <w:sz w:val="24"/>
          <w:szCs w:val="24"/>
        </w:rPr>
        <w:t>.</w:t>
      </w:r>
    </w:p>
    <w:p w14:paraId="123FBAE8" w14:textId="39942C5D" w:rsidR="00CF189D" w:rsidRPr="00EC2BEB" w:rsidRDefault="00CF189D" w:rsidP="00EE3E15">
      <w:pPr>
        <w:snapToGrid w:val="0"/>
        <w:spacing w:line="360" w:lineRule="auto"/>
        <w:contextualSpacing/>
        <w:rPr>
          <w:rFonts w:ascii="Times New Roman" w:eastAsia="微软雅黑" w:hAnsi="Times New Roman" w:cs="Times New Roman" w:hint="eastAsia"/>
          <w:b/>
          <w:bCs/>
          <w:kern w:val="28"/>
          <w:sz w:val="24"/>
          <w:szCs w:val="24"/>
        </w:rPr>
      </w:pPr>
    </w:p>
    <w:p w14:paraId="169A82F1" w14:textId="207DB970" w:rsidR="00EE3E15" w:rsidRDefault="00EE3E15" w:rsidP="00EE3E15">
      <w:pPr>
        <w:snapToGrid w:val="0"/>
        <w:spacing w:line="360" w:lineRule="auto"/>
        <w:contextualSpacing/>
        <w:rPr>
          <w:rFonts w:ascii="Times New Roman" w:eastAsia="微软雅黑" w:hAnsi="Times New Roman" w:cs="Times New Roman"/>
          <w:kern w:val="28"/>
          <w:sz w:val="24"/>
          <w:szCs w:val="24"/>
        </w:rPr>
      </w:pPr>
      <w:r w:rsidRPr="00F068E4">
        <w:rPr>
          <w:rFonts w:ascii="Times New Roman" w:eastAsia="微软雅黑" w:hAnsi="Times New Roman" w:cs="Times New Roman"/>
          <w:b/>
          <w:bCs/>
          <w:kern w:val="28"/>
          <w:sz w:val="24"/>
          <w:szCs w:val="24"/>
        </w:rPr>
        <w:t xml:space="preserve">Supplemental Table </w:t>
      </w:r>
      <w:r>
        <w:rPr>
          <w:rFonts w:ascii="Times New Roman" w:eastAsia="微软雅黑" w:hAnsi="Times New Roman" w:cs="Times New Roman"/>
          <w:b/>
          <w:bCs/>
          <w:kern w:val="28"/>
          <w:sz w:val="24"/>
          <w:szCs w:val="24"/>
        </w:rPr>
        <w:t>3.</w:t>
      </w:r>
      <w:r w:rsidRPr="005444AE">
        <w:rPr>
          <w:rFonts w:ascii="Times New Roman" w:eastAsia="宋体" w:hAnsi="Times New Roman" w:cs="Times New Roman"/>
          <w:b/>
          <w:bCs/>
          <w:kern w:val="28"/>
          <w:sz w:val="24"/>
          <w:szCs w:val="24"/>
        </w:rPr>
        <w:t xml:space="preserve"> </w:t>
      </w:r>
      <w:r w:rsidRPr="002673E2">
        <w:rPr>
          <w:rFonts w:ascii="Times New Roman" w:eastAsia="微软雅黑" w:hAnsi="Times New Roman" w:cs="Times New Roman"/>
          <w:kern w:val="28"/>
          <w:sz w:val="24"/>
          <w:szCs w:val="24"/>
        </w:rPr>
        <w:t>The variable names, data-fields and data-coding of the outcome</w:t>
      </w:r>
      <w:r w:rsidRPr="001067E5">
        <w:rPr>
          <w:rFonts w:ascii="Times New Roman" w:eastAsia="微软雅黑" w:hAnsi="Times New Roman" w:cs="Times New Roman"/>
          <w:kern w:val="28"/>
          <w:sz w:val="24"/>
          <w:szCs w:val="24"/>
        </w:rPr>
        <w:t>.</w:t>
      </w:r>
    </w:p>
    <w:p w14:paraId="03D38101" w14:textId="77777777" w:rsidR="00EE3E15" w:rsidRDefault="00EE3E15" w:rsidP="00EE3E15">
      <w:pPr>
        <w:snapToGrid w:val="0"/>
        <w:spacing w:line="360" w:lineRule="auto"/>
        <w:ind w:firstLineChars="100" w:firstLine="240"/>
        <w:contextualSpacing/>
        <w:rPr>
          <w:rFonts w:ascii="Times New Roman" w:eastAsia="微软雅黑" w:hAnsi="Times New Roman" w:cs="Times New Roman"/>
          <w:b/>
          <w:bCs/>
          <w:kern w:val="28"/>
          <w:sz w:val="24"/>
          <w:szCs w:val="24"/>
        </w:rPr>
      </w:pPr>
    </w:p>
    <w:p w14:paraId="4D34E61C" w14:textId="190AB03C" w:rsidR="00687FD1" w:rsidRPr="00A7276F" w:rsidRDefault="00687FD1" w:rsidP="00687FD1">
      <w:pPr>
        <w:snapToGrid w:val="0"/>
        <w:spacing w:line="360" w:lineRule="auto"/>
        <w:contextualSpacing/>
        <w:rPr>
          <w:rFonts w:ascii="Times New Roman" w:eastAsia="微软雅黑" w:hAnsi="Times New Roman" w:cs="Times New Roman"/>
          <w:kern w:val="28"/>
          <w:sz w:val="24"/>
          <w:szCs w:val="24"/>
        </w:rPr>
      </w:pPr>
      <w:r w:rsidRPr="00F068E4">
        <w:rPr>
          <w:rFonts w:ascii="Times New Roman" w:eastAsia="微软雅黑" w:hAnsi="Times New Roman" w:cs="Times New Roman"/>
          <w:b/>
          <w:bCs/>
          <w:kern w:val="28"/>
          <w:sz w:val="24"/>
          <w:szCs w:val="24"/>
        </w:rPr>
        <w:t xml:space="preserve">Supplemental Table </w:t>
      </w:r>
      <w:r>
        <w:rPr>
          <w:rFonts w:ascii="Times New Roman" w:eastAsia="微软雅黑" w:hAnsi="Times New Roman" w:cs="Times New Roman"/>
          <w:b/>
          <w:bCs/>
          <w:kern w:val="28"/>
          <w:sz w:val="24"/>
          <w:szCs w:val="24"/>
        </w:rPr>
        <w:t>4</w:t>
      </w:r>
      <w:r w:rsidRPr="005444AE">
        <w:rPr>
          <w:rFonts w:ascii="Times New Roman" w:eastAsia="微软雅黑" w:hAnsi="Times New Roman" w:cs="Times New Roman"/>
          <w:b/>
          <w:bCs/>
          <w:kern w:val="28"/>
          <w:sz w:val="24"/>
          <w:szCs w:val="24"/>
        </w:rPr>
        <w:t xml:space="preserve">. </w:t>
      </w:r>
      <w:r w:rsidRPr="002673E2">
        <w:rPr>
          <w:rFonts w:ascii="Times New Roman" w:eastAsia="微软雅黑" w:hAnsi="Times New Roman" w:cs="Times New Roman"/>
          <w:kern w:val="28"/>
          <w:sz w:val="24"/>
          <w:szCs w:val="24"/>
        </w:rPr>
        <w:t>Extra related covariates for each outcome</w:t>
      </w:r>
      <w:r w:rsidRPr="001067E5">
        <w:rPr>
          <w:rFonts w:ascii="Times New Roman" w:eastAsia="微软雅黑" w:hAnsi="Times New Roman" w:cs="Times New Roman"/>
          <w:kern w:val="28"/>
          <w:sz w:val="24"/>
          <w:szCs w:val="24"/>
        </w:rPr>
        <w:t>.</w:t>
      </w:r>
    </w:p>
    <w:p w14:paraId="2D91385D" w14:textId="77777777" w:rsidR="00687FD1" w:rsidRDefault="00687FD1" w:rsidP="00EE3E15">
      <w:pPr>
        <w:snapToGrid w:val="0"/>
        <w:spacing w:line="360" w:lineRule="auto"/>
        <w:contextualSpacing/>
        <w:rPr>
          <w:rFonts w:ascii="Times New Roman" w:eastAsia="微软雅黑" w:hAnsi="Times New Roman" w:cs="Times New Roman"/>
          <w:b/>
          <w:bCs/>
          <w:kern w:val="28"/>
          <w:sz w:val="24"/>
          <w:szCs w:val="24"/>
        </w:rPr>
      </w:pPr>
    </w:p>
    <w:p w14:paraId="409E0C60" w14:textId="078D0C5D" w:rsidR="00EE3E15" w:rsidRDefault="00EE3E15" w:rsidP="00EE3E15">
      <w:pPr>
        <w:snapToGrid w:val="0"/>
        <w:spacing w:line="360" w:lineRule="auto"/>
        <w:contextualSpacing/>
        <w:rPr>
          <w:rFonts w:ascii="Times New Roman" w:eastAsia="微软雅黑" w:hAnsi="Times New Roman" w:cs="Times New Roman"/>
          <w:kern w:val="28"/>
          <w:sz w:val="24"/>
          <w:szCs w:val="24"/>
        </w:rPr>
      </w:pPr>
      <w:r w:rsidRPr="00F068E4">
        <w:rPr>
          <w:rFonts w:ascii="Times New Roman" w:eastAsia="微软雅黑" w:hAnsi="Times New Roman" w:cs="Times New Roman"/>
          <w:b/>
          <w:bCs/>
          <w:kern w:val="28"/>
          <w:sz w:val="24"/>
          <w:szCs w:val="24"/>
        </w:rPr>
        <w:t xml:space="preserve">Supplemental Table </w:t>
      </w:r>
      <w:r w:rsidR="00687FD1">
        <w:rPr>
          <w:rFonts w:ascii="Times New Roman" w:eastAsia="微软雅黑" w:hAnsi="Times New Roman" w:cs="Times New Roman"/>
          <w:b/>
          <w:bCs/>
          <w:kern w:val="28"/>
          <w:sz w:val="24"/>
          <w:szCs w:val="24"/>
        </w:rPr>
        <w:t>5</w:t>
      </w:r>
      <w:r w:rsidRPr="005444AE">
        <w:rPr>
          <w:rFonts w:ascii="Times New Roman" w:eastAsia="微软雅黑" w:hAnsi="Times New Roman" w:cs="Times New Roman"/>
          <w:b/>
          <w:bCs/>
          <w:kern w:val="28"/>
          <w:sz w:val="24"/>
          <w:szCs w:val="24"/>
        </w:rPr>
        <w:t>.</w:t>
      </w:r>
      <w:r w:rsidRPr="005444AE">
        <w:rPr>
          <w:rFonts w:ascii="Times New Roman" w:eastAsia="宋体" w:hAnsi="Times New Roman" w:cs="Times New Roman"/>
          <w:b/>
          <w:bCs/>
          <w:kern w:val="28"/>
          <w:sz w:val="24"/>
          <w:szCs w:val="24"/>
        </w:rPr>
        <w:t xml:space="preserve"> </w:t>
      </w:r>
      <w:r w:rsidRPr="002673E2">
        <w:rPr>
          <w:rFonts w:ascii="Times New Roman" w:eastAsia="微软雅黑" w:hAnsi="Times New Roman" w:cs="Times New Roman"/>
          <w:kern w:val="28"/>
          <w:sz w:val="24"/>
          <w:szCs w:val="24"/>
        </w:rPr>
        <w:t>The variable names, data-fields and data-coding of covariates</w:t>
      </w:r>
      <w:r w:rsidRPr="001067E5">
        <w:rPr>
          <w:rFonts w:ascii="Times New Roman" w:eastAsia="微软雅黑" w:hAnsi="Times New Roman" w:cs="Times New Roman"/>
          <w:kern w:val="28"/>
          <w:sz w:val="24"/>
          <w:szCs w:val="24"/>
        </w:rPr>
        <w:t>.</w:t>
      </w:r>
    </w:p>
    <w:p w14:paraId="3E5AFC45" w14:textId="77777777" w:rsidR="00EE3E15" w:rsidRDefault="00EE3E15" w:rsidP="00EE3E15">
      <w:pPr>
        <w:snapToGrid w:val="0"/>
        <w:spacing w:line="360" w:lineRule="auto"/>
        <w:ind w:firstLineChars="100" w:firstLine="240"/>
        <w:contextualSpacing/>
        <w:rPr>
          <w:rFonts w:ascii="Times New Roman" w:eastAsia="微软雅黑" w:hAnsi="Times New Roman" w:cs="Times New Roman"/>
          <w:b/>
          <w:bCs/>
          <w:kern w:val="28"/>
          <w:sz w:val="24"/>
          <w:szCs w:val="24"/>
        </w:rPr>
      </w:pPr>
    </w:p>
    <w:p w14:paraId="5E3BD266" w14:textId="438CA6F4" w:rsidR="00EE3E15" w:rsidRPr="00F068E4" w:rsidRDefault="00EE3E15" w:rsidP="00EE3E15">
      <w:pPr>
        <w:snapToGrid w:val="0"/>
        <w:spacing w:line="360" w:lineRule="auto"/>
        <w:contextualSpacing/>
        <w:rPr>
          <w:rFonts w:ascii="Times New Roman" w:eastAsia="微软雅黑" w:hAnsi="Times New Roman" w:cs="Times New Roman"/>
          <w:kern w:val="28"/>
          <w:sz w:val="24"/>
          <w:szCs w:val="24"/>
        </w:rPr>
      </w:pPr>
      <w:r w:rsidRPr="00F068E4">
        <w:rPr>
          <w:rFonts w:ascii="Times New Roman" w:eastAsia="微软雅黑" w:hAnsi="Times New Roman" w:cs="Times New Roman"/>
          <w:b/>
          <w:bCs/>
          <w:kern w:val="28"/>
          <w:sz w:val="24"/>
          <w:szCs w:val="24"/>
        </w:rPr>
        <w:t xml:space="preserve">Supplemental Table </w:t>
      </w:r>
      <w:r>
        <w:rPr>
          <w:rFonts w:ascii="Times New Roman" w:eastAsia="微软雅黑" w:hAnsi="Times New Roman" w:cs="Times New Roman"/>
          <w:b/>
          <w:bCs/>
          <w:kern w:val="28"/>
          <w:sz w:val="24"/>
          <w:szCs w:val="24"/>
        </w:rPr>
        <w:t>6</w:t>
      </w:r>
      <w:r w:rsidRPr="005444AE">
        <w:rPr>
          <w:rFonts w:ascii="Times New Roman" w:eastAsia="微软雅黑" w:hAnsi="Times New Roman" w:cs="Times New Roman"/>
          <w:b/>
          <w:bCs/>
          <w:kern w:val="28"/>
          <w:sz w:val="24"/>
          <w:szCs w:val="24"/>
        </w:rPr>
        <w:t>.</w:t>
      </w:r>
      <w:r w:rsidRPr="005444AE">
        <w:rPr>
          <w:rFonts w:ascii="Times New Roman" w:eastAsia="宋体" w:hAnsi="Times New Roman" w:cs="Times New Roman"/>
          <w:b/>
          <w:bCs/>
          <w:kern w:val="28"/>
          <w:sz w:val="24"/>
          <w:szCs w:val="24"/>
        </w:rPr>
        <w:t xml:space="preserve"> </w:t>
      </w:r>
      <w:r w:rsidRPr="002673E2">
        <w:rPr>
          <w:rFonts w:ascii="Times New Roman" w:eastAsia="微软雅黑" w:hAnsi="Times New Roman" w:cs="Times New Roman"/>
          <w:kern w:val="28"/>
          <w:sz w:val="24"/>
          <w:szCs w:val="24"/>
        </w:rPr>
        <w:t>Baseline characteristics of premenopausal females by use of statins</w:t>
      </w:r>
      <w:r w:rsidRPr="001067E5">
        <w:rPr>
          <w:rFonts w:ascii="Times New Roman" w:eastAsia="微软雅黑" w:hAnsi="Times New Roman" w:cs="Times New Roman"/>
          <w:kern w:val="28"/>
          <w:sz w:val="24"/>
          <w:szCs w:val="24"/>
        </w:rPr>
        <w:t>.</w:t>
      </w:r>
    </w:p>
    <w:p w14:paraId="62FBC133" w14:textId="77777777" w:rsidR="00EE3E15" w:rsidRPr="00EE3E15" w:rsidRDefault="00EE3E15" w:rsidP="00EE3E15">
      <w:pPr>
        <w:snapToGrid w:val="0"/>
        <w:spacing w:line="480" w:lineRule="auto"/>
        <w:contextualSpacing/>
        <w:rPr>
          <w:rFonts w:ascii="Times New Roman" w:eastAsia="宋体" w:hAnsi="Times New Roman" w:cs="Times New Roman"/>
          <w:b/>
          <w:kern w:val="0"/>
          <w:sz w:val="24"/>
          <w:szCs w:val="24"/>
        </w:rPr>
      </w:pPr>
    </w:p>
    <w:p w14:paraId="31655E54" w14:textId="77777777" w:rsidR="00EE3E15" w:rsidRPr="00EE3E15" w:rsidRDefault="00EE3E15" w:rsidP="00865D90">
      <w:pPr>
        <w:jc w:val="left"/>
        <w:rPr>
          <w:rFonts w:ascii="Times New Roman" w:eastAsia="微软雅黑" w:hAnsi="Times New Roman" w:cs="Times New Roman"/>
          <w:b/>
          <w:bCs/>
          <w:color w:val="0070C0"/>
          <w:kern w:val="28"/>
          <w:sz w:val="24"/>
          <w:szCs w:val="24"/>
          <w:lang w:val="en"/>
        </w:rPr>
        <w:sectPr w:rsidR="00EE3E15" w:rsidRPr="00EE3E15" w:rsidSect="00EE3E1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9FB4843" w14:textId="432D83A9" w:rsidR="00865D90" w:rsidRDefault="00865D90" w:rsidP="00865D90">
      <w:pPr>
        <w:jc w:val="left"/>
        <w:rPr>
          <w:rFonts w:ascii="Times New Roman" w:eastAsia="宋体" w:hAnsi="Times New Roman" w:cs="Times New Roman"/>
          <w:b/>
          <w:bCs/>
          <w:kern w:val="28"/>
          <w:sz w:val="24"/>
          <w:szCs w:val="24"/>
        </w:rPr>
      </w:pPr>
      <w:r w:rsidRPr="00865D90">
        <w:rPr>
          <w:rFonts w:ascii="Times New Roman" w:eastAsia="微软雅黑" w:hAnsi="Times New Roman" w:cs="Times New Roman"/>
          <w:b/>
          <w:bCs/>
          <w:color w:val="0070C0"/>
          <w:kern w:val="28"/>
          <w:sz w:val="24"/>
          <w:szCs w:val="24"/>
        </w:rPr>
        <w:lastRenderedPageBreak/>
        <w:t>SUPPLEMENTAL TABLE 1</w:t>
      </w:r>
      <w:r w:rsidRPr="00865D90">
        <w:rPr>
          <w:rFonts w:ascii="Times New Roman" w:eastAsia="宋体" w:hAnsi="Times New Roman" w:cs="Times New Roman"/>
          <w:b/>
          <w:bCs/>
          <w:color w:val="0070C0"/>
          <w:kern w:val="28"/>
          <w:sz w:val="24"/>
          <w:szCs w:val="24"/>
        </w:rPr>
        <w:t xml:space="preserve"> </w:t>
      </w:r>
      <w:r w:rsidRPr="00867317">
        <w:rPr>
          <w:rFonts w:ascii="Times New Roman" w:eastAsia="宋体" w:hAnsi="Times New Roman" w:cs="Times New Roman"/>
          <w:b/>
          <w:bCs/>
          <w:kern w:val="28"/>
          <w:sz w:val="24"/>
          <w:szCs w:val="24"/>
        </w:rPr>
        <w:t xml:space="preserve"> </w:t>
      </w:r>
      <w:bookmarkStart w:id="1" w:name="OLE_LINK1"/>
    </w:p>
    <w:p w14:paraId="09604D86" w14:textId="571EF71F" w:rsidR="00865D90" w:rsidRPr="001E58E7" w:rsidRDefault="00865D90" w:rsidP="00865D90">
      <w:pPr>
        <w:jc w:val="left"/>
        <w:rPr>
          <w:rFonts w:ascii="Times New Roman" w:eastAsia="宋体" w:hAnsi="Times New Roman" w:cs="Times New Roman"/>
          <w:b/>
          <w:bCs/>
          <w:color w:val="000000" w:themeColor="text1"/>
          <w:kern w:val="28"/>
          <w:sz w:val="24"/>
          <w:szCs w:val="24"/>
        </w:rPr>
      </w:pPr>
      <w:r w:rsidRPr="001E58E7">
        <w:rPr>
          <w:rFonts w:ascii="Times New Roman" w:eastAsia="微软雅黑" w:hAnsi="Times New Roman" w:cs="Times New Roman"/>
          <w:b/>
          <w:bCs/>
          <w:color w:val="000000" w:themeColor="text1"/>
          <w:kern w:val="28"/>
          <w:sz w:val="24"/>
          <w:szCs w:val="24"/>
        </w:rPr>
        <w:t>The variable names, data-fields and data-coding of inclusion and exclusion criteria</w:t>
      </w:r>
    </w:p>
    <w:tbl>
      <w:tblPr>
        <w:tblStyle w:val="10"/>
        <w:tblW w:w="16302" w:type="dxa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0"/>
        <w:gridCol w:w="5103"/>
        <w:gridCol w:w="6521"/>
        <w:gridCol w:w="2868"/>
      </w:tblGrid>
      <w:tr w:rsidR="00865D90" w:rsidRPr="00573FFC" w14:paraId="4DB9EB3D" w14:textId="77777777" w:rsidTr="001D5371">
        <w:tc>
          <w:tcPr>
            <w:tcW w:w="1810" w:type="dxa"/>
            <w:tcBorders>
              <w:top w:val="single" w:sz="4" w:space="0" w:color="auto"/>
              <w:bottom w:val="single" w:sz="4" w:space="0" w:color="auto"/>
            </w:tcBorders>
          </w:tcPr>
          <w:bookmarkEnd w:id="1"/>
          <w:p w14:paraId="4E8AB936" w14:textId="77777777" w:rsidR="00865D90" w:rsidRPr="004F18BB" w:rsidRDefault="00865D90" w:rsidP="007B135D">
            <w:pPr>
              <w:jc w:val="left"/>
              <w:rPr>
                <w:rFonts w:asciiTheme="minorEastAsia" w:hAnsiTheme="minorEastAsia" w:cs="Times New Roman"/>
                <w:b/>
                <w:bCs/>
                <w:szCs w:val="21"/>
              </w:rPr>
            </w:pPr>
            <w:r w:rsidRPr="00A8196F">
              <w:rPr>
                <w:rFonts w:ascii="Times New Roman" w:hAnsi="Times New Roman" w:cs="Times New Roman"/>
                <w:b/>
                <w:bCs/>
                <w:szCs w:val="21"/>
              </w:rPr>
              <w:t>Inclusion and exclusion criteria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AF03AEA" w14:textId="77777777" w:rsidR="00865D90" w:rsidRPr="004F18BB" w:rsidRDefault="00865D90" w:rsidP="007B135D">
            <w:pPr>
              <w:rPr>
                <w:rFonts w:asciiTheme="minorEastAsia" w:hAnsiTheme="minorEastAsia" w:cs="Times New Roman"/>
                <w:b/>
                <w:bCs/>
                <w:szCs w:val="21"/>
              </w:rPr>
            </w:pPr>
            <w:r w:rsidRPr="00A8196F">
              <w:rPr>
                <w:rFonts w:ascii="Times New Roman" w:hAnsi="Times New Roman" w:cs="Times New Roman"/>
                <w:b/>
                <w:bCs/>
                <w:szCs w:val="21"/>
              </w:rPr>
              <w:t>Variable name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14:paraId="2D10E4DF" w14:textId="77777777" w:rsidR="00865D90" w:rsidRPr="004F18BB" w:rsidRDefault="00865D90" w:rsidP="007B135D">
            <w:pPr>
              <w:rPr>
                <w:rFonts w:asciiTheme="minorEastAsia" w:hAnsiTheme="minorEastAsia" w:cs="Times New Roman"/>
                <w:b/>
                <w:bCs/>
                <w:szCs w:val="21"/>
              </w:rPr>
            </w:pPr>
            <w:r w:rsidRPr="00A8196F">
              <w:rPr>
                <w:rFonts w:ascii="Times New Roman" w:hAnsi="Times New Roman" w:cs="Times New Roman"/>
                <w:b/>
                <w:bCs/>
                <w:szCs w:val="21"/>
              </w:rPr>
              <w:t>Data-field</w:t>
            </w:r>
          </w:p>
        </w:tc>
        <w:tc>
          <w:tcPr>
            <w:tcW w:w="2868" w:type="dxa"/>
            <w:tcBorders>
              <w:top w:val="single" w:sz="4" w:space="0" w:color="auto"/>
              <w:bottom w:val="single" w:sz="4" w:space="0" w:color="auto"/>
            </w:tcBorders>
          </w:tcPr>
          <w:p w14:paraId="7C290BE3" w14:textId="77777777" w:rsidR="00865D90" w:rsidRPr="004F18BB" w:rsidRDefault="00865D90" w:rsidP="007B135D">
            <w:pPr>
              <w:rPr>
                <w:rFonts w:asciiTheme="minorEastAsia" w:hAnsiTheme="minorEastAsia" w:cs="Times New Roman"/>
                <w:b/>
                <w:bCs/>
                <w:szCs w:val="21"/>
              </w:rPr>
            </w:pPr>
            <w:r w:rsidRPr="00A8196F">
              <w:rPr>
                <w:rFonts w:ascii="Times New Roman" w:hAnsi="Times New Roman" w:cs="Times New Roman"/>
                <w:b/>
                <w:bCs/>
                <w:szCs w:val="21"/>
              </w:rPr>
              <w:t>Data-coding</w:t>
            </w:r>
          </w:p>
        </w:tc>
      </w:tr>
      <w:tr w:rsidR="00865D90" w:rsidRPr="00573FFC" w14:paraId="1DCEA43E" w14:textId="77777777" w:rsidTr="001D5371">
        <w:tc>
          <w:tcPr>
            <w:tcW w:w="181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0827307" w14:textId="311E6393" w:rsidR="00865D90" w:rsidRPr="009C122E" w:rsidRDefault="00EB4B34" w:rsidP="007B135D">
            <w:pPr>
              <w:jc w:val="left"/>
              <w:rPr>
                <w:rFonts w:ascii="Times New Roman" w:eastAsia="微软雅黑" w:hAnsi="Times New Roman" w:cs="Times New Roman"/>
                <w:szCs w:val="21"/>
              </w:rPr>
            </w:pPr>
            <w:r w:rsidRPr="00EB4B34">
              <w:rPr>
                <w:rFonts w:ascii="Times New Roman" w:eastAsia="微软雅黑" w:hAnsi="Times New Roman" w:cs="Times New Roman"/>
                <w:szCs w:val="21"/>
              </w:rPr>
              <w:t>Female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783B4A6" w14:textId="77777777" w:rsidR="00865D90" w:rsidRPr="00B33F5B" w:rsidRDefault="00865D90" w:rsidP="007B135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B33F5B">
              <w:rPr>
                <w:rFonts w:ascii="Times New Roman" w:hAnsi="Times New Roman" w:cs="Times New Roman"/>
                <w:szCs w:val="21"/>
              </w:rPr>
              <w:t>Female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2B62DBA" w14:textId="77777777" w:rsidR="00865D90" w:rsidRDefault="00865D90" w:rsidP="007B135D">
            <w:pPr>
              <w:jc w:val="left"/>
              <w:rPr>
                <w:rFonts w:ascii="Times New Roman" w:eastAsia="等线" w:hAnsi="Times New Roman" w:cs="Times New Roman"/>
              </w:rPr>
            </w:pPr>
            <w:r w:rsidRPr="00B33F5B">
              <w:rPr>
                <w:rFonts w:ascii="Times New Roman" w:eastAsia="等线" w:hAnsi="Times New Roman" w:cs="Times New Roman"/>
              </w:rPr>
              <w:t>Baseline characteristics - Population characteristics:</w:t>
            </w:r>
            <w:r>
              <w:rPr>
                <w:rFonts w:ascii="Times New Roman" w:eastAsia="等线" w:hAnsi="Times New Roman" w:cs="Times New Roman" w:hint="eastAsia"/>
              </w:rPr>
              <w:t xml:space="preserve"> </w:t>
            </w:r>
          </w:p>
          <w:p w14:paraId="52052836" w14:textId="77777777" w:rsidR="00865D90" w:rsidRPr="00B33F5B" w:rsidRDefault="00865D90" w:rsidP="007B135D">
            <w:pPr>
              <w:jc w:val="left"/>
              <w:rPr>
                <w:rFonts w:ascii="Times New Roman" w:eastAsia="等线" w:hAnsi="Times New Roman" w:cs="Times New Roman"/>
              </w:rPr>
            </w:pPr>
            <w:r>
              <w:rPr>
                <w:rFonts w:ascii="Times New Roman" w:eastAsia="等线" w:hAnsi="Times New Roman" w:cs="Times New Roman"/>
              </w:rPr>
              <w:t>Sex</w:t>
            </w:r>
            <w:r w:rsidRPr="00B33F5B">
              <w:rPr>
                <w:rFonts w:ascii="Times New Roman" w:eastAsia="等线" w:hAnsi="Times New Roman" w:cs="Times New Roman"/>
              </w:rPr>
              <w:t xml:space="preserve"> (</w:t>
            </w:r>
            <w:r>
              <w:rPr>
                <w:rFonts w:ascii="Times New Roman" w:eastAsia="等线" w:hAnsi="Times New Roman" w:cs="Times New Roman"/>
              </w:rPr>
              <w:t>31</w:t>
            </w:r>
            <w:r w:rsidRPr="00B33F5B">
              <w:rPr>
                <w:rFonts w:ascii="Times New Roman" w:eastAsia="等线" w:hAnsi="Times New Roman" w:cs="Times New Roman"/>
              </w:rPr>
              <w:t>)</w:t>
            </w:r>
          </w:p>
        </w:tc>
        <w:tc>
          <w:tcPr>
            <w:tcW w:w="286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AE49256" w14:textId="77777777" w:rsidR="00865D90" w:rsidRPr="005C6D4F" w:rsidRDefault="00865D90" w:rsidP="007B135D">
            <w:pPr>
              <w:jc w:val="left"/>
              <w:rPr>
                <w:rFonts w:ascii="宋体" w:eastAsia="宋体" w:hAnsi="宋体" w:cs="Times New Roman"/>
                <w:szCs w:val="21"/>
              </w:rPr>
            </w:pPr>
            <w:r w:rsidRPr="005C6D4F">
              <w:rPr>
                <w:rFonts w:ascii="宋体" w:eastAsia="宋体" w:hAnsi="宋体" w:cs="Times New Roman"/>
                <w:szCs w:val="21"/>
              </w:rPr>
              <w:t>0</w:t>
            </w:r>
          </w:p>
        </w:tc>
      </w:tr>
      <w:tr w:rsidR="00444494" w:rsidRPr="00573FFC" w14:paraId="79289D21" w14:textId="77777777" w:rsidTr="001D5371">
        <w:tc>
          <w:tcPr>
            <w:tcW w:w="1810" w:type="dxa"/>
          </w:tcPr>
          <w:p w14:paraId="2D0D69F8" w14:textId="61B14309" w:rsidR="00444494" w:rsidRPr="00444494" w:rsidRDefault="00444494" w:rsidP="00444494">
            <w:pPr>
              <w:jc w:val="left"/>
              <w:rPr>
                <w:rFonts w:ascii="Times New Roman" w:eastAsia="微软雅黑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Cs w:val="21"/>
                <w:lang w:val="en"/>
              </w:rPr>
              <w:t>C</w:t>
            </w:r>
            <w:r w:rsidRPr="00444494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Cs w:val="21"/>
                <w:lang w:val="en"/>
              </w:rPr>
              <w:t>ancer</w:t>
            </w:r>
          </w:p>
        </w:tc>
        <w:tc>
          <w:tcPr>
            <w:tcW w:w="5103" w:type="dxa"/>
          </w:tcPr>
          <w:p w14:paraId="3DA20638" w14:textId="77777777" w:rsidR="00444494" w:rsidRDefault="00444494" w:rsidP="00444494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Malignant neoplasm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; </w:t>
            </w:r>
          </w:p>
          <w:p w14:paraId="76A71C0B" w14:textId="0BD5722E" w:rsidR="00444494" w:rsidRPr="00B33F5B" w:rsidRDefault="00444494" w:rsidP="0044449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In situ neoplasms</w:t>
            </w:r>
          </w:p>
        </w:tc>
        <w:tc>
          <w:tcPr>
            <w:tcW w:w="6521" w:type="dxa"/>
          </w:tcPr>
          <w:p w14:paraId="168A0E67" w14:textId="77777777" w:rsidR="00444494" w:rsidRDefault="00444494" w:rsidP="00444494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Summary Diagnoses - Hospital inpatient - Health-related outcomes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: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49574807" w14:textId="77777777" w:rsidR="00444494" w:rsidRDefault="00444494" w:rsidP="00444494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Diagnoses - ICD10 (41270)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347320BE" w14:textId="77777777" w:rsidR="00444494" w:rsidRDefault="00444494" w:rsidP="00444494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Date of first in-patient diagnosis - ICD10 (41280)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3FBBD797" w14:textId="77777777" w:rsidR="00444494" w:rsidRDefault="00444494" w:rsidP="00444494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Diagnoses - ICD9 (41271)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03EBC0BE" w14:textId="244A8909" w:rsidR="00444494" w:rsidRPr="00B33F5B" w:rsidRDefault="00444494" w:rsidP="00444494">
            <w:pPr>
              <w:jc w:val="left"/>
              <w:rPr>
                <w:rFonts w:ascii="Times New Roman" w:eastAsia="等线" w:hAnsi="Times New Roman" w:cs="Times New Roman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Date of first in-patient diagnosis - ICD9 (41281)</w:t>
            </w:r>
          </w:p>
        </w:tc>
        <w:tc>
          <w:tcPr>
            <w:tcW w:w="2868" w:type="dxa"/>
          </w:tcPr>
          <w:p w14:paraId="5A77D531" w14:textId="1F60ECF1" w:rsidR="00444494" w:rsidRPr="00466610" w:rsidRDefault="00444494" w:rsidP="00444494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ICD10</w:t>
            </w:r>
            <w:r>
              <w:rPr>
                <w:rFonts w:ascii="Times New Roman" w:hAnsi="Times New Roman" w:cs="Times New Roman"/>
                <w:szCs w:val="21"/>
              </w:rPr>
              <w:t>: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 xml:space="preserve"> C%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D0%</w:t>
            </w:r>
            <w:r>
              <w:rPr>
                <w:rFonts w:ascii="Times New Roman" w:eastAsia="等线" w:hAnsi="Times New Roman" w:cs="Times New Roman"/>
                <w:szCs w:val="21"/>
              </w:rPr>
              <w:t>;</w:t>
            </w:r>
          </w:p>
          <w:p w14:paraId="064DFE7C" w14:textId="044CA75E" w:rsidR="00444494" w:rsidRPr="005C6D4F" w:rsidRDefault="00444494" w:rsidP="00444494">
            <w:pPr>
              <w:jc w:val="left"/>
              <w:rPr>
                <w:rFonts w:ascii="宋体" w:eastAsia="宋体" w:hAnsi="宋体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ICD9</w:t>
            </w:r>
            <w:r w:rsidRPr="001537F9">
              <w:rPr>
                <w:rFonts w:ascii="Times New Roman" w:hAnsi="Times New Roman" w:cs="Times New Roman"/>
                <w:szCs w:val="21"/>
              </w:rPr>
              <w:t>:</w:t>
            </w:r>
            <w:r>
              <w:rPr>
                <w:rFonts w:asciiTheme="minorEastAsia" w:hAnsiTheme="minorEastAsia" w:cs="Times New Roman"/>
                <w:szCs w:val="21"/>
              </w:rPr>
              <w:t xml:space="preserve"> 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14%</w:t>
            </w:r>
            <w:r>
              <w:rPr>
                <w:rFonts w:ascii="Times New Roman" w:eastAsia="等线" w:hAnsi="Times New Roman" w:cs="Times New Roman"/>
                <w:szCs w:val="21"/>
              </w:rPr>
              <w:t>-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20%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230</w:t>
            </w:r>
            <w:r>
              <w:rPr>
                <w:rFonts w:ascii="Times New Roman" w:eastAsia="等线" w:hAnsi="Times New Roman" w:cs="Times New Roman"/>
                <w:szCs w:val="21"/>
              </w:rPr>
              <w:t>-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234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230%</w:t>
            </w:r>
            <w:r>
              <w:rPr>
                <w:rFonts w:ascii="Times New Roman" w:eastAsia="等线" w:hAnsi="Times New Roman" w:cs="Times New Roman"/>
                <w:szCs w:val="21"/>
              </w:rPr>
              <w:t>-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234%</w:t>
            </w:r>
          </w:p>
        </w:tc>
      </w:tr>
      <w:tr w:rsidR="00444494" w:rsidRPr="00573FFC" w14:paraId="273099A8" w14:textId="77777777" w:rsidTr="001D5371">
        <w:tc>
          <w:tcPr>
            <w:tcW w:w="1810" w:type="dxa"/>
            <w:shd w:val="clear" w:color="auto" w:fill="D9D9D9" w:themeFill="background1" w:themeFillShade="D9"/>
          </w:tcPr>
          <w:p w14:paraId="6270D7D6" w14:textId="77777777" w:rsidR="00444494" w:rsidRPr="00EB4B34" w:rsidRDefault="00444494" w:rsidP="00444494">
            <w:pPr>
              <w:jc w:val="left"/>
              <w:rPr>
                <w:rFonts w:ascii="Times New Roman" w:eastAsia="微软雅黑" w:hAnsi="Times New Roman" w:cs="Times New Roman"/>
                <w:szCs w:val="21"/>
              </w:rPr>
            </w:pPr>
          </w:p>
        </w:tc>
        <w:tc>
          <w:tcPr>
            <w:tcW w:w="5103" w:type="dxa"/>
            <w:shd w:val="clear" w:color="auto" w:fill="D9D9D9" w:themeFill="background1" w:themeFillShade="D9"/>
          </w:tcPr>
          <w:p w14:paraId="5CEA45CF" w14:textId="77777777" w:rsidR="00444494" w:rsidRDefault="00444494" w:rsidP="00444494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8B4ECC">
              <w:rPr>
                <w:rFonts w:ascii="Times New Roman" w:eastAsia="等线" w:hAnsi="Times New Roman" w:cs="Times New Roman"/>
                <w:szCs w:val="21"/>
              </w:rPr>
              <w:t>Carcinoma in situ</w:t>
            </w:r>
            <w:r w:rsidRPr="008B4ECC">
              <w:rPr>
                <w:rFonts w:ascii="Times New Roman" w:eastAsia="等线" w:hAnsi="Times New Roman" w:cs="Times New Roman" w:hint="eastAsia"/>
                <w:szCs w:val="21"/>
              </w:rPr>
              <w:t>;</w:t>
            </w:r>
            <w:r w:rsidRPr="008B4ECC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2284F5A9" w14:textId="77777777" w:rsidR="00444494" w:rsidRDefault="00444494" w:rsidP="00444494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8B4ECC">
              <w:rPr>
                <w:rFonts w:ascii="Times New Roman" w:eastAsia="等线" w:hAnsi="Times New Roman" w:cs="Times New Roman"/>
                <w:szCs w:val="21"/>
              </w:rPr>
              <w:t>Malignant</w:t>
            </w:r>
            <w:r w:rsidRPr="008B4ECC">
              <w:rPr>
                <w:rFonts w:ascii="Times New Roman" w:eastAsia="等线" w:hAnsi="Times New Roman" w:cs="Times New Roman" w:hint="eastAsia"/>
                <w:szCs w:val="21"/>
              </w:rPr>
              <w:t>;</w:t>
            </w:r>
            <w:r w:rsidRPr="008B4ECC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61D1179A" w14:textId="77777777" w:rsidR="00444494" w:rsidRDefault="00444494" w:rsidP="00444494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8B4ECC">
              <w:rPr>
                <w:rFonts w:ascii="Times New Roman" w:eastAsia="等线" w:hAnsi="Times New Roman" w:cs="Times New Roman"/>
                <w:szCs w:val="21"/>
              </w:rPr>
              <w:t>Malignant, primary site</w:t>
            </w:r>
            <w:r w:rsidRPr="008B4ECC">
              <w:rPr>
                <w:rFonts w:ascii="Times New Roman" w:eastAsia="等线" w:hAnsi="Times New Roman" w:cs="Times New Roman" w:hint="eastAsia"/>
                <w:szCs w:val="21"/>
              </w:rPr>
              <w:t>;</w:t>
            </w:r>
            <w:r w:rsidRPr="008B4ECC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2D836C87" w14:textId="77777777" w:rsidR="00444494" w:rsidRDefault="00444494" w:rsidP="00444494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8B4ECC">
              <w:rPr>
                <w:rFonts w:ascii="Times New Roman" w:eastAsia="等线" w:hAnsi="Times New Roman" w:cs="Times New Roman"/>
                <w:szCs w:val="21"/>
              </w:rPr>
              <w:t>Malignant, metastatic site</w:t>
            </w:r>
            <w:r w:rsidRPr="008B4ECC">
              <w:rPr>
                <w:rFonts w:ascii="Times New Roman" w:eastAsia="等线" w:hAnsi="Times New Roman" w:cs="Times New Roman" w:hint="eastAsia"/>
                <w:szCs w:val="21"/>
              </w:rPr>
              <w:t>;</w:t>
            </w:r>
          </w:p>
          <w:p w14:paraId="25E73B01" w14:textId="77777777" w:rsidR="00444494" w:rsidRDefault="00444494" w:rsidP="00444494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8B4ECC">
              <w:rPr>
                <w:rFonts w:ascii="Times New Roman" w:eastAsia="等线" w:hAnsi="Times New Roman" w:cs="Times New Roman"/>
                <w:szCs w:val="21"/>
              </w:rPr>
              <w:t>Malignant, uncertain whether primary or metastatic site</w:t>
            </w:r>
            <w:r w:rsidRPr="008B4ECC">
              <w:rPr>
                <w:rFonts w:ascii="Times New Roman" w:eastAsia="等线" w:hAnsi="Times New Roman" w:cs="Times New Roman" w:hint="eastAsia"/>
                <w:szCs w:val="21"/>
              </w:rPr>
              <w:t>;</w:t>
            </w:r>
            <w:r w:rsidRPr="008B4ECC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1E152022" w14:textId="32CF658A" w:rsidR="00444494" w:rsidRPr="00B33F5B" w:rsidRDefault="00444494" w:rsidP="0044449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8B4ECC">
              <w:rPr>
                <w:rFonts w:ascii="Times New Roman" w:eastAsia="等线" w:hAnsi="Times New Roman" w:cs="Times New Roman"/>
                <w:szCs w:val="21"/>
              </w:rPr>
              <w:t>Malignant, microinvasive</w:t>
            </w:r>
          </w:p>
        </w:tc>
        <w:tc>
          <w:tcPr>
            <w:tcW w:w="6521" w:type="dxa"/>
            <w:shd w:val="clear" w:color="auto" w:fill="D9D9D9" w:themeFill="background1" w:themeFillShade="D9"/>
          </w:tcPr>
          <w:p w14:paraId="5977203F" w14:textId="77777777" w:rsidR="00444494" w:rsidRDefault="00444494" w:rsidP="00444494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8B4ECC">
              <w:rPr>
                <w:rFonts w:ascii="Times New Roman" w:eastAsia="等线" w:hAnsi="Times New Roman" w:cs="Times New Roman"/>
                <w:szCs w:val="21"/>
              </w:rPr>
              <w:t xml:space="preserve">Cancer register - Health-related outcomes: </w:t>
            </w:r>
          </w:p>
          <w:p w14:paraId="4A1CE4CE" w14:textId="77777777" w:rsidR="00444494" w:rsidRDefault="00444494" w:rsidP="00444494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8B4ECC">
              <w:rPr>
                <w:rFonts w:ascii="Times New Roman" w:eastAsia="等线" w:hAnsi="Times New Roman" w:cs="Times New Roman"/>
                <w:szCs w:val="21"/>
              </w:rPr>
              <w:t>Date of cancer diagnosis (40005)</w:t>
            </w:r>
            <w:r w:rsidRPr="008B4ECC"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 w:rsidRPr="008B4ECC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2B7E87B4" w14:textId="51829D75" w:rsidR="00444494" w:rsidRPr="00B33F5B" w:rsidRDefault="00444494" w:rsidP="00444494">
            <w:pPr>
              <w:jc w:val="left"/>
              <w:rPr>
                <w:rFonts w:ascii="Times New Roman" w:eastAsia="等线" w:hAnsi="Times New Roman" w:cs="Times New Roman"/>
              </w:rPr>
            </w:pPr>
            <w:r w:rsidRPr="008B4ECC">
              <w:rPr>
                <w:rFonts w:ascii="Times New Roman" w:eastAsia="等线" w:hAnsi="Times New Roman" w:cs="Times New Roman"/>
                <w:szCs w:val="21"/>
              </w:rPr>
              <w:t>Behaviour of cancer tumour (40012)</w:t>
            </w:r>
          </w:p>
        </w:tc>
        <w:tc>
          <w:tcPr>
            <w:tcW w:w="2868" w:type="dxa"/>
            <w:shd w:val="clear" w:color="auto" w:fill="D9D9D9" w:themeFill="background1" w:themeFillShade="D9"/>
          </w:tcPr>
          <w:p w14:paraId="1ADF7D8E" w14:textId="77777777" w:rsidR="00444494" w:rsidRPr="00466610" w:rsidRDefault="00444494" w:rsidP="00444494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2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-1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3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6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9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5</w:t>
            </w:r>
          </w:p>
          <w:p w14:paraId="3028C594" w14:textId="77777777" w:rsidR="00444494" w:rsidRPr="005C6D4F" w:rsidRDefault="00444494" w:rsidP="00444494">
            <w:pPr>
              <w:jc w:val="left"/>
              <w:rPr>
                <w:rFonts w:ascii="宋体" w:eastAsia="宋体" w:hAnsi="宋体" w:cs="Times New Roman"/>
                <w:szCs w:val="21"/>
              </w:rPr>
            </w:pPr>
          </w:p>
        </w:tc>
      </w:tr>
      <w:tr w:rsidR="00444494" w:rsidRPr="00573FFC" w14:paraId="2DB6EA78" w14:textId="77777777" w:rsidTr="001D5371">
        <w:tc>
          <w:tcPr>
            <w:tcW w:w="1810" w:type="dxa"/>
          </w:tcPr>
          <w:p w14:paraId="5DCF4AAD" w14:textId="77777777" w:rsidR="00444494" w:rsidRPr="00EB4B34" w:rsidRDefault="00444494" w:rsidP="00444494">
            <w:pPr>
              <w:jc w:val="left"/>
              <w:rPr>
                <w:rFonts w:ascii="Times New Roman" w:eastAsia="微软雅黑" w:hAnsi="Times New Roman" w:cs="Times New Roman"/>
                <w:szCs w:val="21"/>
              </w:rPr>
            </w:pPr>
          </w:p>
        </w:tc>
        <w:tc>
          <w:tcPr>
            <w:tcW w:w="5103" w:type="dxa"/>
          </w:tcPr>
          <w:p w14:paraId="7470B5DF" w14:textId="77777777" w:rsidR="00444494" w:rsidRPr="00B33F5B" w:rsidRDefault="00444494" w:rsidP="00444494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521" w:type="dxa"/>
          </w:tcPr>
          <w:p w14:paraId="0AE06138" w14:textId="77777777" w:rsidR="00444494" w:rsidRDefault="00444494" w:rsidP="00444494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Medical conditions - Verbal interview - UK Biobank Assessment Centre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: </w:t>
            </w:r>
          </w:p>
          <w:p w14:paraId="22FE22DA" w14:textId="5CFE5066" w:rsidR="00444494" w:rsidRPr="00B33F5B" w:rsidRDefault="00444494" w:rsidP="00444494">
            <w:pPr>
              <w:jc w:val="left"/>
              <w:rPr>
                <w:rFonts w:ascii="Times New Roman" w:eastAsia="等线" w:hAnsi="Times New Roman" w:cs="Times New Roman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Cancer code, self-reported (20001)</w:t>
            </w:r>
          </w:p>
        </w:tc>
        <w:tc>
          <w:tcPr>
            <w:tcW w:w="2868" w:type="dxa"/>
          </w:tcPr>
          <w:p w14:paraId="0A8BBBF9" w14:textId="416D2E79" w:rsidR="00444494" w:rsidRPr="00825FCB" w:rsidRDefault="000A2A4D" w:rsidP="00444494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</w:t>
            </w:r>
            <w:r w:rsidRPr="000A2A4D">
              <w:rPr>
                <w:rFonts w:ascii="Times New Roman" w:hAnsi="Times New Roman" w:cs="Times New Roman"/>
                <w:szCs w:val="21"/>
              </w:rPr>
              <w:t>on-null value</w:t>
            </w:r>
          </w:p>
        </w:tc>
      </w:tr>
      <w:tr w:rsidR="00444494" w:rsidRPr="00573FFC" w14:paraId="25894001" w14:textId="77777777" w:rsidTr="001D5371">
        <w:tc>
          <w:tcPr>
            <w:tcW w:w="1810" w:type="dxa"/>
            <w:shd w:val="clear" w:color="auto" w:fill="D9D9D9" w:themeFill="background1" w:themeFillShade="D9"/>
          </w:tcPr>
          <w:p w14:paraId="3C3848A8" w14:textId="4DB0F55E" w:rsidR="00444494" w:rsidRPr="00EB4B34" w:rsidRDefault="003C602D" w:rsidP="00444494">
            <w:pPr>
              <w:jc w:val="left"/>
              <w:rPr>
                <w:rFonts w:ascii="Times New Roman" w:eastAsia="微软雅黑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N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onmelanoma skin cancer</w:t>
            </w:r>
          </w:p>
        </w:tc>
        <w:tc>
          <w:tcPr>
            <w:tcW w:w="5103" w:type="dxa"/>
            <w:shd w:val="clear" w:color="auto" w:fill="D9D9D9" w:themeFill="background1" w:themeFillShade="D9"/>
          </w:tcPr>
          <w:p w14:paraId="5648358A" w14:textId="57E877BD" w:rsidR="00444494" w:rsidRPr="00B33F5B" w:rsidRDefault="00444494" w:rsidP="0044449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N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onmelanoma skin cancer</w:t>
            </w:r>
          </w:p>
        </w:tc>
        <w:tc>
          <w:tcPr>
            <w:tcW w:w="6521" w:type="dxa"/>
            <w:shd w:val="clear" w:color="auto" w:fill="D9D9D9" w:themeFill="background1" w:themeFillShade="D9"/>
          </w:tcPr>
          <w:p w14:paraId="0C466960" w14:textId="77777777" w:rsidR="00444494" w:rsidRDefault="00444494" w:rsidP="00444494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Summary Diagnoses - Hospital inpatient - Health-related outcomes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: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044547F1" w14:textId="77777777" w:rsidR="00444494" w:rsidRDefault="00444494" w:rsidP="00444494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Diagnoses - ICD10 (41270)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70E5A7A3" w14:textId="77777777" w:rsidR="00444494" w:rsidRDefault="00444494" w:rsidP="00444494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Date of first in-patient diagnosis - ICD10 (41280)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355D162C" w14:textId="77777777" w:rsidR="00444494" w:rsidRDefault="00444494" w:rsidP="00444494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Diagnoses - ICD9 (41271)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2B3AC72D" w14:textId="4F28567F" w:rsidR="00444494" w:rsidRPr="00B33F5B" w:rsidRDefault="00444494" w:rsidP="00444494">
            <w:pPr>
              <w:jc w:val="left"/>
              <w:rPr>
                <w:rFonts w:ascii="Times New Roman" w:eastAsia="等线" w:hAnsi="Times New Roman" w:cs="Times New Roman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Date of first in-patient diagnosis - ICD9 (41281)</w:t>
            </w:r>
          </w:p>
        </w:tc>
        <w:tc>
          <w:tcPr>
            <w:tcW w:w="2868" w:type="dxa"/>
            <w:shd w:val="clear" w:color="auto" w:fill="D9D9D9" w:themeFill="background1" w:themeFillShade="D9"/>
          </w:tcPr>
          <w:p w14:paraId="598B2F09" w14:textId="594D5871" w:rsidR="00444494" w:rsidRPr="00466610" w:rsidRDefault="00444494" w:rsidP="00444494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ICD10</w:t>
            </w:r>
            <w:r>
              <w:rPr>
                <w:rFonts w:ascii="Times New Roman" w:hAnsi="Times New Roman" w:cs="Times New Roman"/>
                <w:szCs w:val="21"/>
              </w:rPr>
              <w:t>: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 xml:space="preserve"> C44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C44%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；</w:t>
            </w:r>
          </w:p>
          <w:p w14:paraId="08F7CD3D" w14:textId="3FA2252A" w:rsidR="00444494" w:rsidRPr="005C6D4F" w:rsidRDefault="00444494" w:rsidP="00444494">
            <w:pPr>
              <w:jc w:val="left"/>
              <w:rPr>
                <w:rFonts w:ascii="宋体" w:eastAsia="宋体" w:hAnsi="宋体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ICD9</w:t>
            </w:r>
            <w:r w:rsidRPr="001537F9">
              <w:rPr>
                <w:rFonts w:ascii="Times New Roman" w:hAnsi="Times New Roman" w:cs="Times New Roman"/>
                <w:szCs w:val="21"/>
              </w:rPr>
              <w:t>:</w:t>
            </w:r>
            <w:r>
              <w:rPr>
                <w:rFonts w:asciiTheme="minorEastAsia" w:hAnsiTheme="minorEastAsia" w:cs="Times New Roman"/>
                <w:szCs w:val="21"/>
              </w:rPr>
              <w:t xml:space="preserve"> 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173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173%</w:t>
            </w:r>
          </w:p>
        </w:tc>
      </w:tr>
      <w:tr w:rsidR="00444494" w:rsidRPr="00573FFC" w14:paraId="32D6FFE1" w14:textId="77777777" w:rsidTr="001D5371">
        <w:tc>
          <w:tcPr>
            <w:tcW w:w="1810" w:type="dxa"/>
          </w:tcPr>
          <w:p w14:paraId="00872182" w14:textId="77777777" w:rsidR="00444494" w:rsidRPr="00EB4B34" w:rsidRDefault="00444494" w:rsidP="00444494">
            <w:pPr>
              <w:jc w:val="left"/>
              <w:rPr>
                <w:rFonts w:ascii="Times New Roman" w:eastAsia="微软雅黑" w:hAnsi="Times New Roman" w:cs="Times New Roman"/>
                <w:szCs w:val="21"/>
              </w:rPr>
            </w:pPr>
          </w:p>
        </w:tc>
        <w:tc>
          <w:tcPr>
            <w:tcW w:w="5103" w:type="dxa"/>
          </w:tcPr>
          <w:p w14:paraId="5B1D24E2" w14:textId="2D7B5E30" w:rsidR="00444494" w:rsidRPr="00B33F5B" w:rsidRDefault="00444494" w:rsidP="0044449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N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onmelanoma skin cancer</w:t>
            </w:r>
          </w:p>
        </w:tc>
        <w:tc>
          <w:tcPr>
            <w:tcW w:w="6521" w:type="dxa"/>
          </w:tcPr>
          <w:p w14:paraId="70D9243D" w14:textId="77777777" w:rsidR="00444494" w:rsidRPr="00322653" w:rsidRDefault="00444494" w:rsidP="00444494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322653">
              <w:rPr>
                <w:rFonts w:ascii="Times New Roman" w:eastAsia="等线" w:hAnsi="Times New Roman" w:cs="Times New Roman"/>
                <w:szCs w:val="21"/>
              </w:rPr>
              <w:t xml:space="preserve">Cancer register - Health-related outcomes: </w:t>
            </w:r>
          </w:p>
          <w:p w14:paraId="555018F7" w14:textId="77777777" w:rsidR="00444494" w:rsidRPr="00322653" w:rsidRDefault="00444494" w:rsidP="00444494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322653">
              <w:rPr>
                <w:rFonts w:ascii="Times New Roman" w:eastAsia="等线" w:hAnsi="Times New Roman" w:cs="Times New Roman"/>
                <w:szCs w:val="21"/>
              </w:rPr>
              <w:t>Type of cancer: ICD10 (40006),</w:t>
            </w:r>
          </w:p>
          <w:p w14:paraId="7CDAAFA4" w14:textId="77777777" w:rsidR="00444494" w:rsidRPr="00322653" w:rsidRDefault="00444494" w:rsidP="00444494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322653">
              <w:rPr>
                <w:rFonts w:ascii="Times New Roman" w:eastAsia="等线" w:hAnsi="Times New Roman" w:cs="Times New Roman"/>
                <w:szCs w:val="21"/>
              </w:rPr>
              <w:lastRenderedPageBreak/>
              <w:t>Type of cancer: ICD9 (40013),</w:t>
            </w:r>
          </w:p>
          <w:p w14:paraId="081CD5D6" w14:textId="6C9126B4" w:rsidR="00444494" w:rsidRPr="00B33F5B" w:rsidRDefault="00444494" w:rsidP="00444494">
            <w:pPr>
              <w:jc w:val="left"/>
              <w:rPr>
                <w:rFonts w:ascii="Times New Roman" w:eastAsia="等线" w:hAnsi="Times New Roman" w:cs="Times New Roman"/>
              </w:rPr>
            </w:pPr>
            <w:r w:rsidRPr="00322653">
              <w:rPr>
                <w:rFonts w:ascii="Times New Roman" w:eastAsia="等线" w:hAnsi="Times New Roman" w:cs="Times New Roman"/>
                <w:szCs w:val="21"/>
              </w:rPr>
              <w:t>Date of cancer diagnosis (40005)</w:t>
            </w:r>
          </w:p>
        </w:tc>
        <w:tc>
          <w:tcPr>
            <w:tcW w:w="2868" w:type="dxa"/>
          </w:tcPr>
          <w:p w14:paraId="1786B89C" w14:textId="10342279" w:rsidR="00444494" w:rsidRPr="00466610" w:rsidRDefault="00444494" w:rsidP="00444494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lastRenderedPageBreak/>
              <w:t>ICD10</w:t>
            </w:r>
            <w:r>
              <w:rPr>
                <w:rFonts w:ascii="Times New Roman" w:hAnsi="Times New Roman" w:cs="Times New Roman"/>
                <w:szCs w:val="21"/>
              </w:rPr>
              <w:t>: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 xml:space="preserve"> C44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C44%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；</w:t>
            </w:r>
          </w:p>
          <w:p w14:paraId="5544289D" w14:textId="1BB8755B" w:rsidR="00444494" w:rsidRPr="005C6D4F" w:rsidRDefault="00444494" w:rsidP="00444494">
            <w:pPr>
              <w:jc w:val="left"/>
              <w:rPr>
                <w:rFonts w:ascii="宋体" w:eastAsia="宋体" w:hAnsi="宋体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ICD9</w:t>
            </w:r>
            <w:r w:rsidRPr="001537F9">
              <w:rPr>
                <w:rFonts w:ascii="Times New Roman" w:hAnsi="Times New Roman" w:cs="Times New Roman"/>
                <w:szCs w:val="21"/>
              </w:rPr>
              <w:t>:</w:t>
            </w:r>
            <w:r>
              <w:rPr>
                <w:rFonts w:asciiTheme="minorEastAsia" w:hAnsiTheme="minorEastAsia" w:cs="Times New Roman"/>
                <w:szCs w:val="21"/>
              </w:rPr>
              <w:t xml:space="preserve"> 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173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173%</w:t>
            </w:r>
          </w:p>
        </w:tc>
      </w:tr>
      <w:tr w:rsidR="00444494" w:rsidRPr="00573FFC" w14:paraId="67E28A36" w14:textId="77777777" w:rsidTr="001D5371">
        <w:tc>
          <w:tcPr>
            <w:tcW w:w="1810" w:type="dxa"/>
            <w:shd w:val="clear" w:color="auto" w:fill="D9D9D9" w:themeFill="background1" w:themeFillShade="D9"/>
          </w:tcPr>
          <w:p w14:paraId="5ED79604" w14:textId="77777777" w:rsidR="00444494" w:rsidRPr="00EB4B34" w:rsidRDefault="00444494" w:rsidP="00444494">
            <w:pPr>
              <w:jc w:val="left"/>
              <w:rPr>
                <w:rFonts w:ascii="Times New Roman" w:eastAsia="微软雅黑" w:hAnsi="Times New Roman" w:cs="Times New Roman"/>
                <w:szCs w:val="21"/>
              </w:rPr>
            </w:pPr>
          </w:p>
        </w:tc>
        <w:tc>
          <w:tcPr>
            <w:tcW w:w="5103" w:type="dxa"/>
            <w:shd w:val="clear" w:color="auto" w:fill="D9D9D9" w:themeFill="background1" w:themeFillShade="D9"/>
          </w:tcPr>
          <w:p w14:paraId="0B6AA0F6" w14:textId="77777777" w:rsidR="00444494" w:rsidRDefault="00444494" w:rsidP="00444494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N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on-melanoma skin cancer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;</w:t>
            </w:r>
          </w:p>
          <w:p w14:paraId="14ADA2E9" w14:textId="77777777" w:rsidR="00444494" w:rsidRDefault="00444494" w:rsidP="00444494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B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asal cell carcinoma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;</w:t>
            </w:r>
          </w:p>
          <w:p w14:paraId="644F7831" w14:textId="77777777" w:rsidR="00444494" w:rsidRDefault="00444494" w:rsidP="00444494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S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quamous cell carcinoma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;</w:t>
            </w:r>
          </w:p>
          <w:p w14:paraId="0FA308F9" w14:textId="57C2EECE" w:rsidR="00444494" w:rsidRPr="00B33F5B" w:rsidRDefault="00444494" w:rsidP="0044449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R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odent ulcer</w:t>
            </w:r>
          </w:p>
        </w:tc>
        <w:tc>
          <w:tcPr>
            <w:tcW w:w="6521" w:type="dxa"/>
            <w:shd w:val="clear" w:color="auto" w:fill="D9D9D9" w:themeFill="background1" w:themeFillShade="D9"/>
          </w:tcPr>
          <w:p w14:paraId="6C502A1A" w14:textId="77777777" w:rsidR="00444494" w:rsidRPr="00466610" w:rsidRDefault="00444494" w:rsidP="00444494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Medical conditions - Verbal interview - UK Biobank Assessment Centre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：</w:t>
            </w:r>
          </w:p>
          <w:p w14:paraId="7C9BF30C" w14:textId="5A6C1C68" w:rsidR="00444494" w:rsidRPr="00B33F5B" w:rsidRDefault="00444494" w:rsidP="00444494">
            <w:pPr>
              <w:jc w:val="left"/>
              <w:rPr>
                <w:rFonts w:ascii="Times New Roman" w:eastAsia="等线" w:hAnsi="Times New Roman" w:cs="Times New Roman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Cancer code, self-reported (20001)</w:t>
            </w:r>
          </w:p>
        </w:tc>
        <w:tc>
          <w:tcPr>
            <w:tcW w:w="2868" w:type="dxa"/>
            <w:shd w:val="clear" w:color="auto" w:fill="D9D9D9" w:themeFill="background1" w:themeFillShade="D9"/>
          </w:tcPr>
          <w:p w14:paraId="05C81537" w14:textId="008AB074" w:rsidR="00444494" w:rsidRPr="005C6D4F" w:rsidRDefault="00444494" w:rsidP="00444494">
            <w:pPr>
              <w:jc w:val="left"/>
              <w:rPr>
                <w:rFonts w:ascii="宋体" w:eastAsia="宋体" w:hAnsi="宋体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1060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1061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1062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1073</w:t>
            </w:r>
          </w:p>
        </w:tc>
      </w:tr>
      <w:tr w:rsidR="0033604F" w:rsidRPr="00573FFC" w14:paraId="5B005070" w14:textId="77777777" w:rsidTr="001D5371">
        <w:tc>
          <w:tcPr>
            <w:tcW w:w="1810" w:type="dxa"/>
            <w:shd w:val="clear" w:color="auto" w:fill="auto"/>
          </w:tcPr>
          <w:p w14:paraId="1C6756F6" w14:textId="65EAD810" w:rsidR="0033604F" w:rsidRPr="00EB4B34" w:rsidRDefault="0033604F" w:rsidP="0033604F">
            <w:pPr>
              <w:jc w:val="left"/>
              <w:rPr>
                <w:rFonts w:ascii="Times New Roman" w:eastAsia="微软雅黑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O</w:t>
            </w:r>
            <w:r w:rsidRPr="00462DCE">
              <w:rPr>
                <w:rFonts w:ascii="Times New Roman" w:hAnsi="Times New Roman" w:cs="Times New Roman"/>
              </w:rPr>
              <w:t>varian cyst</w:t>
            </w:r>
          </w:p>
        </w:tc>
        <w:tc>
          <w:tcPr>
            <w:tcW w:w="5103" w:type="dxa"/>
            <w:shd w:val="clear" w:color="auto" w:fill="auto"/>
          </w:tcPr>
          <w:p w14:paraId="4227705E" w14:textId="77777777" w:rsidR="0033604F" w:rsidRDefault="0033604F" w:rsidP="0033604F">
            <w:pPr>
              <w:jc w:val="left"/>
              <w:rPr>
                <w:rFonts w:ascii="Times New Roman" w:hAnsi="Times New Roman" w:cs="Times New Roman"/>
              </w:rPr>
            </w:pPr>
            <w:r w:rsidRPr="007C3143">
              <w:rPr>
                <w:rFonts w:ascii="Times New Roman" w:hAnsi="Times New Roman" w:cs="Times New Roman" w:hint="eastAsia"/>
              </w:rPr>
              <w:t>Follicular cyst of ovary</w:t>
            </w:r>
            <w:r>
              <w:rPr>
                <w:rFonts w:ascii="Times New Roman" w:hAnsi="Times New Roman" w:cs="Times New Roman" w:hint="eastAsia"/>
              </w:rPr>
              <w:t>;</w:t>
            </w:r>
          </w:p>
          <w:p w14:paraId="7E0E8D8D" w14:textId="77777777" w:rsidR="0033604F" w:rsidRPr="007C3143" w:rsidRDefault="0033604F" w:rsidP="0033604F">
            <w:pPr>
              <w:jc w:val="left"/>
              <w:rPr>
                <w:rFonts w:ascii="Times New Roman" w:hAnsi="Times New Roman" w:cs="Times New Roman"/>
              </w:rPr>
            </w:pPr>
            <w:r w:rsidRPr="007C3143">
              <w:rPr>
                <w:rFonts w:ascii="Times New Roman" w:hAnsi="Times New Roman" w:cs="Times New Roman" w:hint="eastAsia"/>
              </w:rPr>
              <w:t>Corpus luteum cyst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0F595E66" w14:textId="77777777" w:rsidR="0033604F" w:rsidRDefault="0033604F" w:rsidP="0033604F">
            <w:pPr>
              <w:jc w:val="left"/>
              <w:rPr>
                <w:rFonts w:ascii="Times New Roman" w:hAnsi="Times New Roman" w:cs="Times New Roman"/>
              </w:rPr>
            </w:pPr>
            <w:r w:rsidRPr="007C3143">
              <w:rPr>
                <w:rFonts w:ascii="Times New Roman" w:hAnsi="Times New Roman" w:cs="Times New Roman" w:hint="eastAsia"/>
              </w:rPr>
              <w:t>Other and unspecified ovarian cysts</w:t>
            </w:r>
            <w:r>
              <w:rPr>
                <w:rFonts w:ascii="Times New Roman" w:hAnsi="Times New Roman" w:cs="Times New Roman" w:hint="eastAsia"/>
              </w:rPr>
              <w:t>;</w:t>
            </w:r>
          </w:p>
          <w:p w14:paraId="437FEA6B" w14:textId="7287326A" w:rsidR="0033604F" w:rsidRPr="009B5012" w:rsidRDefault="0033604F" w:rsidP="0033604F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7C3143">
              <w:rPr>
                <w:rFonts w:ascii="Times New Roman" w:hAnsi="Times New Roman" w:cs="Times New Roman" w:hint="eastAsia"/>
              </w:rPr>
              <w:t>Developmental ovarian cyst</w:t>
            </w:r>
          </w:p>
        </w:tc>
        <w:tc>
          <w:tcPr>
            <w:tcW w:w="6521" w:type="dxa"/>
            <w:shd w:val="clear" w:color="auto" w:fill="auto"/>
          </w:tcPr>
          <w:p w14:paraId="4434C2A0" w14:textId="77777777" w:rsidR="0033604F" w:rsidRDefault="0033604F" w:rsidP="0033604F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Summary Diagnoses - Hospital inpatient - Health-related outcomes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: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371B52FC" w14:textId="77777777" w:rsidR="0033604F" w:rsidRDefault="0033604F" w:rsidP="0033604F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Diagnoses - ICD10 (41270)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2E4B65BD" w14:textId="77777777" w:rsidR="0033604F" w:rsidRDefault="0033604F" w:rsidP="0033604F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Date of first in-patient diagnosis - ICD10 (41280)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1D8AD57C" w14:textId="77777777" w:rsidR="0033604F" w:rsidRDefault="0033604F" w:rsidP="0033604F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Diagnoses - ICD9 (41271)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1D50D68D" w14:textId="722CB702" w:rsidR="0033604F" w:rsidRPr="00466610" w:rsidRDefault="0033604F" w:rsidP="0033604F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Date of first in-patient diagnosis - ICD9 (41281)</w:t>
            </w:r>
          </w:p>
        </w:tc>
        <w:tc>
          <w:tcPr>
            <w:tcW w:w="2868" w:type="dxa"/>
            <w:shd w:val="clear" w:color="auto" w:fill="auto"/>
          </w:tcPr>
          <w:p w14:paraId="168A098F" w14:textId="77777777" w:rsidR="0033604F" w:rsidRDefault="0033604F" w:rsidP="0033604F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ICD10</w:t>
            </w:r>
            <w:r>
              <w:rPr>
                <w:rFonts w:ascii="Times New Roman" w:hAnsi="Times New Roman" w:cs="Times New Roman"/>
                <w:szCs w:val="21"/>
              </w:rPr>
              <w:t>: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501E11">
              <w:rPr>
                <w:rFonts w:ascii="Times New Roman" w:eastAsia="等线" w:hAnsi="Times New Roman" w:cs="Times New Roman" w:hint="eastAsia"/>
                <w:szCs w:val="21"/>
              </w:rPr>
              <w:t>N830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-</w:t>
            </w:r>
            <w:r w:rsidRPr="00501E11">
              <w:rPr>
                <w:rFonts w:ascii="Times New Roman" w:eastAsia="等线" w:hAnsi="Times New Roman" w:cs="Times New Roman" w:hint="eastAsia"/>
                <w:szCs w:val="21"/>
              </w:rPr>
              <w:t>N832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501E11">
              <w:rPr>
                <w:rFonts w:ascii="Times New Roman" w:eastAsia="等线" w:hAnsi="Times New Roman" w:cs="Times New Roman" w:hint="eastAsia"/>
                <w:szCs w:val="21"/>
              </w:rPr>
              <w:t>Q501</w:t>
            </w:r>
            <w:r>
              <w:rPr>
                <w:rFonts w:ascii="Times New Roman" w:eastAsia="等线" w:hAnsi="Times New Roman" w:cs="Times New Roman"/>
                <w:szCs w:val="21"/>
              </w:rPr>
              <w:t>;</w:t>
            </w:r>
          </w:p>
          <w:p w14:paraId="4143A43B" w14:textId="489D5F75" w:rsidR="0033604F" w:rsidRPr="00466610" w:rsidRDefault="0033604F" w:rsidP="0033604F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ICD9</w:t>
            </w:r>
            <w:r w:rsidRPr="001537F9">
              <w:rPr>
                <w:rFonts w:ascii="Times New Roman" w:hAnsi="Times New Roman" w:cs="Times New Roman"/>
                <w:szCs w:val="21"/>
              </w:rPr>
              <w:t>:</w:t>
            </w:r>
            <w:r>
              <w:rPr>
                <w:rFonts w:asciiTheme="minorEastAsia" w:hAnsiTheme="minorEastAsia" w:cs="Times New Roman"/>
                <w:szCs w:val="21"/>
              </w:rPr>
              <w:t xml:space="preserve"> </w:t>
            </w:r>
            <w:r w:rsidRPr="00501E11">
              <w:rPr>
                <w:rFonts w:ascii="Times New Roman" w:eastAsia="等线" w:hAnsi="Times New Roman" w:cs="Times New Roman" w:hint="eastAsia"/>
                <w:szCs w:val="21"/>
              </w:rPr>
              <w:t>6200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-</w:t>
            </w:r>
            <w:r w:rsidRPr="00501E11">
              <w:rPr>
                <w:rFonts w:ascii="Times New Roman" w:eastAsia="等线" w:hAnsi="Times New Roman" w:cs="Times New Roman" w:hint="eastAsia"/>
                <w:szCs w:val="21"/>
              </w:rPr>
              <w:t>6202</w:t>
            </w:r>
          </w:p>
        </w:tc>
      </w:tr>
      <w:tr w:rsidR="0033604F" w:rsidRPr="00573FFC" w14:paraId="2689F23E" w14:textId="77777777" w:rsidTr="001D5371">
        <w:tc>
          <w:tcPr>
            <w:tcW w:w="1810" w:type="dxa"/>
            <w:shd w:val="clear" w:color="auto" w:fill="D9D9D9" w:themeFill="background1" w:themeFillShade="D9"/>
          </w:tcPr>
          <w:p w14:paraId="4B659E90" w14:textId="77777777" w:rsidR="0033604F" w:rsidRPr="00EB4B34" w:rsidRDefault="0033604F" w:rsidP="0033604F">
            <w:pPr>
              <w:jc w:val="left"/>
              <w:rPr>
                <w:rFonts w:ascii="Times New Roman" w:eastAsia="微软雅黑" w:hAnsi="Times New Roman" w:cs="Times New Roman"/>
                <w:szCs w:val="21"/>
              </w:rPr>
            </w:pPr>
          </w:p>
        </w:tc>
        <w:tc>
          <w:tcPr>
            <w:tcW w:w="5103" w:type="dxa"/>
            <w:shd w:val="clear" w:color="auto" w:fill="D9D9D9" w:themeFill="background1" w:themeFillShade="D9"/>
          </w:tcPr>
          <w:p w14:paraId="1480C611" w14:textId="0AC6F9A1" w:rsidR="0033604F" w:rsidRPr="009B5012" w:rsidRDefault="0033604F" w:rsidP="0033604F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O</w:t>
            </w:r>
            <w:r w:rsidRPr="00501E11">
              <w:rPr>
                <w:rFonts w:ascii="Times New Roman" w:hAnsi="Times New Roman" w:cs="Times New Roman"/>
              </w:rPr>
              <w:t>varian cyst or cysts</w:t>
            </w:r>
          </w:p>
        </w:tc>
        <w:tc>
          <w:tcPr>
            <w:tcW w:w="6521" w:type="dxa"/>
            <w:shd w:val="clear" w:color="auto" w:fill="D9D9D9" w:themeFill="background1" w:themeFillShade="D9"/>
          </w:tcPr>
          <w:p w14:paraId="10BC8B5F" w14:textId="77777777" w:rsidR="0033604F" w:rsidRPr="008219B7" w:rsidRDefault="0033604F" w:rsidP="0033604F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8219B7">
              <w:rPr>
                <w:rFonts w:ascii="Times New Roman" w:eastAsia="等线" w:hAnsi="Times New Roman" w:cs="Times New Roman" w:hint="eastAsia"/>
                <w:szCs w:val="21"/>
              </w:rPr>
              <w:t>Medical conditions - Verbal interview - UK Biobank Assessment Centre</w:t>
            </w:r>
            <w:r w:rsidRPr="008219B7">
              <w:rPr>
                <w:rFonts w:ascii="Times New Roman" w:eastAsia="等线" w:hAnsi="Times New Roman" w:cs="Times New Roman" w:hint="eastAsia"/>
                <w:szCs w:val="21"/>
              </w:rPr>
              <w:t>：</w:t>
            </w:r>
          </w:p>
          <w:p w14:paraId="2B3B4628" w14:textId="2C3B859E" w:rsidR="0033604F" w:rsidRPr="00466610" w:rsidRDefault="0033604F" w:rsidP="0033604F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8219B7">
              <w:rPr>
                <w:rFonts w:ascii="Times New Roman" w:eastAsia="等线" w:hAnsi="Times New Roman" w:cs="Times New Roman"/>
                <w:szCs w:val="21"/>
              </w:rPr>
              <w:t>Non-cancer illness code, self-reported (20002)</w:t>
            </w:r>
          </w:p>
        </w:tc>
        <w:tc>
          <w:tcPr>
            <w:tcW w:w="2868" w:type="dxa"/>
            <w:shd w:val="clear" w:color="auto" w:fill="D9D9D9" w:themeFill="background1" w:themeFillShade="D9"/>
          </w:tcPr>
          <w:p w14:paraId="1BFF270E" w14:textId="48436580" w:rsidR="0033604F" w:rsidRPr="00466610" w:rsidRDefault="0033604F" w:rsidP="0033604F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501E11">
              <w:rPr>
                <w:rFonts w:ascii="Times New Roman" w:eastAsia="等线" w:hAnsi="Times New Roman" w:cs="Times New Roman"/>
                <w:szCs w:val="21"/>
              </w:rPr>
              <w:t>1349</w:t>
            </w:r>
          </w:p>
        </w:tc>
      </w:tr>
      <w:tr w:rsidR="0033604F" w:rsidRPr="00573FFC" w14:paraId="71F95DA3" w14:textId="77777777" w:rsidTr="001D5371">
        <w:tc>
          <w:tcPr>
            <w:tcW w:w="1810" w:type="dxa"/>
            <w:shd w:val="clear" w:color="auto" w:fill="auto"/>
          </w:tcPr>
          <w:p w14:paraId="6B50ABC3" w14:textId="0E5FDEB1" w:rsidR="0033604F" w:rsidRPr="00EB4B34" w:rsidRDefault="0033604F" w:rsidP="0033604F">
            <w:pPr>
              <w:jc w:val="left"/>
              <w:rPr>
                <w:rFonts w:ascii="Times New Roman" w:eastAsia="微软雅黑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</w:t>
            </w:r>
            <w:r w:rsidRPr="0035368E">
              <w:rPr>
                <w:rFonts w:ascii="Times New Roman" w:hAnsi="Times New Roman" w:cs="Times New Roman"/>
                <w:szCs w:val="21"/>
              </w:rPr>
              <w:t>olycystic ovarian syndrome</w:t>
            </w:r>
          </w:p>
        </w:tc>
        <w:tc>
          <w:tcPr>
            <w:tcW w:w="5103" w:type="dxa"/>
            <w:shd w:val="clear" w:color="auto" w:fill="auto"/>
          </w:tcPr>
          <w:p w14:paraId="7E2B1A07" w14:textId="77777777" w:rsidR="0033604F" w:rsidRPr="007F71F0" w:rsidRDefault="0033604F" w:rsidP="0033604F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7F71F0">
              <w:rPr>
                <w:rFonts w:ascii="Times New Roman" w:eastAsia="等线" w:hAnsi="Times New Roman" w:cs="Times New Roman"/>
                <w:szCs w:val="21"/>
              </w:rPr>
              <w:t>Polycystic ovarian syndrome</w:t>
            </w:r>
            <w:r>
              <w:rPr>
                <w:rFonts w:ascii="Times New Roman" w:eastAsia="等线" w:hAnsi="Times New Roman" w:cs="Times New Roman"/>
                <w:szCs w:val="21"/>
              </w:rPr>
              <w:t>;</w:t>
            </w:r>
          </w:p>
          <w:p w14:paraId="10DA58B8" w14:textId="5692882F" w:rsidR="0033604F" w:rsidRPr="009B5012" w:rsidRDefault="0033604F" w:rsidP="0033604F">
            <w:pPr>
              <w:jc w:val="left"/>
              <w:rPr>
                <w:rFonts w:ascii="Times New Roman" w:hAnsi="Times New Roman" w:cs="Times New Roman"/>
              </w:rPr>
            </w:pPr>
            <w:r w:rsidRPr="007F71F0">
              <w:rPr>
                <w:rFonts w:ascii="Times New Roman" w:eastAsia="等线" w:hAnsi="Times New Roman" w:cs="Times New Roman"/>
                <w:szCs w:val="21"/>
              </w:rPr>
              <w:t>Polycystic ovaries</w:t>
            </w:r>
          </w:p>
        </w:tc>
        <w:tc>
          <w:tcPr>
            <w:tcW w:w="6521" w:type="dxa"/>
            <w:shd w:val="clear" w:color="auto" w:fill="auto"/>
          </w:tcPr>
          <w:p w14:paraId="089911F0" w14:textId="77777777" w:rsidR="0033604F" w:rsidRDefault="0033604F" w:rsidP="0033604F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Summary Diagnoses - Hospital inpatient - Health-related outcomes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: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7351D0C4" w14:textId="77777777" w:rsidR="0033604F" w:rsidRDefault="0033604F" w:rsidP="0033604F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Diagnoses - ICD10 (41270)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24C2F254" w14:textId="77777777" w:rsidR="0033604F" w:rsidRDefault="0033604F" w:rsidP="0033604F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Date of first in-patient diagnosis - ICD10 (41280)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65D7558F" w14:textId="77777777" w:rsidR="0033604F" w:rsidRDefault="0033604F" w:rsidP="0033604F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Diagnoses - ICD9 (41271)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238A4E82" w14:textId="10FA2F03" w:rsidR="0033604F" w:rsidRPr="00B33D45" w:rsidRDefault="0033604F" w:rsidP="0033604F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Date of first in-patient diagnosis - ICD9 (41281)</w:t>
            </w:r>
          </w:p>
        </w:tc>
        <w:tc>
          <w:tcPr>
            <w:tcW w:w="2868" w:type="dxa"/>
            <w:shd w:val="clear" w:color="auto" w:fill="auto"/>
          </w:tcPr>
          <w:p w14:paraId="7BE60A66" w14:textId="77777777" w:rsidR="0033604F" w:rsidRPr="00466610" w:rsidRDefault="0033604F" w:rsidP="0033604F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ICD10</w:t>
            </w:r>
            <w:r>
              <w:rPr>
                <w:rFonts w:ascii="Times New Roman" w:hAnsi="Times New Roman" w:cs="Times New Roman"/>
                <w:szCs w:val="21"/>
              </w:rPr>
              <w:t>: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7F71F0">
              <w:rPr>
                <w:rFonts w:ascii="Times New Roman" w:eastAsia="等线" w:hAnsi="Times New Roman" w:cs="Times New Roman"/>
                <w:szCs w:val="21"/>
              </w:rPr>
              <w:t>E282</w:t>
            </w:r>
            <w:r>
              <w:rPr>
                <w:rFonts w:ascii="Times New Roman" w:eastAsia="等线" w:hAnsi="Times New Roman" w:cs="Times New Roman"/>
                <w:szCs w:val="21"/>
              </w:rPr>
              <w:t>;</w:t>
            </w:r>
          </w:p>
          <w:p w14:paraId="0BF28588" w14:textId="4329D860" w:rsidR="0033604F" w:rsidRPr="00FE43BB" w:rsidRDefault="0033604F" w:rsidP="0033604F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ICD9</w:t>
            </w:r>
            <w:r w:rsidRPr="001537F9">
              <w:rPr>
                <w:rFonts w:ascii="Times New Roman" w:hAnsi="Times New Roman" w:cs="Times New Roman"/>
                <w:szCs w:val="21"/>
              </w:rPr>
              <w:t>:</w:t>
            </w:r>
            <w:r>
              <w:rPr>
                <w:rFonts w:asciiTheme="minorEastAsia" w:hAnsiTheme="minorEastAsia" w:cs="Times New Roman"/>
                <w:szCs w:val="21"/>
              </w:rPr>
              <w:t xml:space="preserve"> </w:t>
            </w:r>
            <w:r w:rsidRPr="007F71F0">
              <w:rPr>
                <w:rFonts w:ascii="Times New Roman" w:eastAsia="等线" w:hAnsi="Times New Roman" w:cs="Times New Roman"/>
                <w:szCs w:val="21"/>
              </w:rPr>
              <w:t>2564</w:t>
            </w:r>
          </w:p>
        </w:tc>
      </w:tr>
      <w:tr w:rsidR="0033604F" w:rsidRPr="00573FFC" w14:paraId="2862D253" w14:textId="77777777" w:rsidTr="001D5371">
        <w:tc>
          <w:tcPr>
            <w:tcW w:w="1810" w:type="dxa"/>
            <w:shd w:val="clear" w:color="auto" w:fill="D9D9D9" w:themeFill="background1" w:themeFillShade="D9"/>
          </w:tcPr>
          <w:p w14:paraId="6A31780F" w14:textId="77777777" w:rsidR="0033604F" w:rsidRPr="00EB4B34" w:rsidRDefault="0033604F" w:rsidP="0033604F">
            <w:pPr>
              <w:jc w:val="left"/>
              <w:rPr>
                <w:rFonts w:ascii="Times New Roman" w:eastAsia="微软雅黑" w:hAnsi="Times New Roman" w:cs="Times New Roman"/>
                <w:szCs w:val="21"/>
              </w:rPr>
            </w:pPr>
          </w:p>
        </w:tc>
        <w:tc>
          <w:tcPr>
            <w:tcW w:w="5103" w:type="dxa"/>
            <w:shd w:val="clear" w:color="auto" w:fill="D9D9D9" w:themeFill="background1" w:themeFillShade="D9"/>
          </w:tcPr>
          <w:p w14:paraId="06D7C90B" w14:textId="475EA11E" w:rsidR="0033604F" w:rsidRPr="009B5012" w:rsidRDefault="0033604F" w:rsidP="0033604F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P</w:t>
            </w:r>
            <w:r w:rsidRPr="00704D32">
              <w:rPr>
                <w:rFonts w:ascii="Times New Roman" w:eastAsia="等线" w:hAnsi="Times New Roman" w:cs="Times New Roman"/>
                <w:szCs w:val="21"/>
              </w:rPr>
              <w:t>olycystic ovaries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704D32">
              <w:rPr>
                <w:rFonts w:ascii="Times New Roman" w:eastAsia="等线" w:hAnsi="Times New Roman" w:cs="Times New Roman"/>
                <w:szCs w:val="21"/>
              </w:rPr>
              <w:t>/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704D32">
              <w:rPr>
                <w:rFonts w:ascii="Times New Roman" w:eastAsia="等线" w:hAnsi="Times New Roman" w:cs="Times New Roman"/>
                <w:szCs w:val="21"/>
              </w:rPr>
              <w:t>polycystic ovarian syndrome</w:t>
            </w:r>
          </w:p>
        </w:tc>
        <w:tc>
          <w:tcPr>
            <w:tcW w:w="6521" w:type="dxa"/>
            <w:shd w:val="clear" w:color="auto" w:fill="D9D9D9" w:themeFill="background1" w:themeFillShade="D9"/>
          </w:tcPr>
          <w:p w14:paraId="096D3CCD" w14:textId="77777777" w:rsidR="0033604F" w:rsidRPr="008219B7" w:rsidRDefault="0033604F" w:rsidP="0033604F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8219B7">
              <w:rPr>
                <w:rFonts w:ascii="Times New Roman" w:eastAsia="等线" w:hAnsi="Times New Roman" w:cs="Times New Roman" w:hint="eastAsia"/>
                <w:szCs w:val="21"/>
              </w:rPr>
              <w:t>Medical conditions - Verbal interview - UK Biobank Assessment Centre</w:t>
            </w:r>
            <w:r w:rsidRPr="008219B7">
              <w:rPr>
                <w:rFonts w:ascii="Times New Roman" w:eastAsia="等线" w:hAnsi="Times New Roman" w:cs="Times New Roman" w:hint="eastAsia"/>
                <w:szCs w:val="21"/>
              </w:rPr>
              <w:t>：</w:t>
            </w:r>
          </w:p>
          <w:p w14:paraId="1F486C90" w14:textId="3EC2340D" w:rsidR="0033604F" w:rsidRPr="00B33D45" w:rsidRDefault="0033604F" w:rsidP="0033604F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8219B7">
              <w:rPr>
                <w:rFonts w:ascii="Times New Roman" w:eastAsia="等线" w:hAnsi="Times New Roman" w:cs="Times New Roman"/>
                <w:szCs w:val="21"/>
              </w:rPr>
              <w:t>Non-cancer illness code, self-reported (20002)</w:t>
            </w:r>
          </w:p>
        </w:tc>
        <w:tc>
          <w:tcPr>
            <w:tcW w:w="2868" w:type="dxa"/>
            <w:shd w:val="clear" w:color="auto" w:fill="D9D9D9" w:themeFill="background1" w:themeFillShade="D9"/>
          </w:tcPr>
          <w:p w14:paraId="38798151" w14:textId="16A05F5B" w:rsidR="0033604F" w:rsidRPr="00FE43BB" w:rsidRDefault="0033604F" w:rsidP="0033604F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704D32">
              <w:rPr>
                <w:rFonts w:ascii="Times New Roman" w:hAnsi="Times New Roman" w:cs="Times New Roman"/>
                <w:szCs w:val="21"/>
              </w:rPr>
              <w:t>1350</w:t>
            </w:r>
          </w:p>
        </w:tc>
      </w:tr>
      <w:tr w:rsidR="00BC06CB" w:rsidRPr="00573FFC" w14:paraId="320A5DD9" w14:textId="77777777" w:rsidTr="001D5371">
        <w:tc>
          <w:tcPr>
            <w:tcW w:w="1810" w:type="dxa"/>
            <w:shd w:val="clear" w:color="auto" w:fill="auto"/>
          </w:tcPr>
          <w:p w14:paraId="4150890C" w14:textId="1FE987A7" w:rsidR="00BC06CB" w:rsidRPr="00EB4B34" w:rsidRDefault="00BC06CB" w:rsidP="00BC06CB">
            <w:pPr>
              <w:jc w:val="left"/>
              <w:rPr>
                <w:rFonts w:ascii="Times New Roman" w:eastAsia="微软雅黑" w:hAnsi="Times New Roman" w:cs="Times New Roman"/>
                <w:szCs w:val="21"/>
              </w:rPr>
            </w:pPr>
            <w:r>
              <w:rPr>
                <w:rFonts w:ascii="Times New Roman" w:eastAsia="微软雅黑" w:hAnsi="Times New Roman" w:cs="Times New Roman"/>
                <w:szCs w:val="21"/>
              </w:rPr>
              <w:t>E</w:t>
            </w:r>
            <w:r w:rsidRPr="00C82637">
              <w:rPr>
                <w:rFonts w:ascii="Times New Roman" w:eastAsia="微软雅黑" w:hAnsi="Times New Roman" w:cs="Times New Roman"/>
                <w:szCs w:val="21"/>
              </w:rPr>
              <w:t>ndometriosis</w:t>
            </w:r>
          </w:p>
        </w:tc>
        <w:tc>
          <w:tcPr>
            <w:tcW w:w="5103" w:type="dxa"/>
            <w:shd w:val="clear" w:color="auto" w:fill="auto"/>
          </w:tcPr>
          <w:p w14:paraId="49A671F1" w14:textId="5D05E4FD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C82637">
              <w:rPr>
                <w:rFonts w:ascii="Times New Roman" w:eastAsia="等线" w:hAnsi="Times New Roman" w:cs="Times New Roman"/>
                <w:szCs w:val="21"/>
              </w:rPr>
              <w:t>Endometriosis</w:t>
            </w:r>
          </w:p>
        </w:tc>
        <w:tc>
          <w:tcPr>
            <w:tcW w:w="6521" w:type="dxa"/>
            <w:shd w:val="clear" w:color="auto" w:fill="auto"/>
          </w:tcPr>
          <w:p w14:paraId="462E9726" w14:textId="77777777" w:rsidR="00BC06CB" w:rsidRPr="00C82637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C82637">
              <w:rPr>
                <w:rFonts w:ascii="Times New Roman" w:eastAsia="等线" w:hAnsi="Times New Roman" w:cs="Times New Roman"/>
                <w:szCs w:val="21"/>
              </w:rPr>
              <w:t xml:space="preserve">Summary Diagnoses - Hospital inpatient - Health-related outcomes: </w:t>
            </w:r>
          </w:p>
          <w:p w14:paraId="04697376" w14:textId="77777777" w:rsidR="00BC06CB" w:rsidRPr="00C82637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C82637">
              <w:rPr>
                <w:rFonts w:ascii="Times New Roman" w:eastAsia="等线" w:hAnsi="Times New Roman" w:cs="Times New Roman"/>
                <w:szCs w:val="21"/>
              </w:rPr>
              <w:t xml:space="preserve">Diagnoses - ICD10 (41270), </w:t>
            </w:r>
          </w:p>
          <w:p w14:paraId="5C7F237F" w14:textId="77777777" w:rsidR="00BC06CB" w:rsidRPr="00C82637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C82637">
              <w:rPr>
                <w:rFonts w:ascii="Times New Roman" w:eastAsia="等线" w:hAnsi="Times New Roman" w:cs="Times New Roman"/>
                <w:szCs w:val="21"/>
              </w:rPr>
              <w:t xml:space="preserve">Date of first in-patient diagnosis - ICD10 (41280), </w:t>
            </w:r>
          </w:p>
          <w:p w14:paraId="1481B0BB" w14:textId="77777777" w:rsidR="00BC06CB" w:rsidRPr="00C82637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C82637">
              <w:rPr>
                <w:rFonts w:ascii="Times New Roman" w:eastAsia="等线" w:hAnsi="Times New Roman" w:cs="Times New Roman"/>
                <w:szCs w:val="21"/>
              </w:rPr>
              <w:t xml:space="preserve">Diagnoses - ICD9 (41271), </w:t>
            </w:r>
          </w:p>
          <w:p w14:paraId="116E0990" w14:textId="4E65B77F" w:rsidR="00BC06CB" w:rsidRPr="008219B7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C82637">
              <w:rPr>
                <w:rFonts w:ascii="Times New Roman" w:eastAsia="等线" w:hAnsi="Times New Roman" w:cs="Times New Roman"/>
                <w:szCs w:val="21"/>
              </w:rPr>
              <w:t>Date of first in-patient diagnosis - ICD9 (41281)</w:t>
            </w:r>
          </w:p>
        </w:tc>
        <w:tc>
          <w:tcPr>
            <w:tcW w:w="2868" w:type="dxa"/>
            <w:shd w:val="clear" w:color="auto" w:fill="auto"/>
          </w:tcPr>
          <w:p w14:paraId="2F3D5A81" w14:textId="77777777" w:rsidR="00BC06CB" w:rsidRPr="00466610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ICD10</w:t>
            </w:r>
            <w:r>
              <w:rPr>
                <w:rFonts w:ascii="Times New Roman" w:hAnsi="Times New Roman" w:cs="Times New Roman"/>
                <w:szCs w:val="21"/>
              </w:rPr>
              <w:t>: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C82637">
              <w:rPr>
                <w:rFonts w:ascii="Times New Roman" w:eastAsia="等线" w:hAnsi="Times New Roman" w:cs="Times New Roman"/>
                <w:szCs w:val="21"/>
              </w:rPr>
              <w:t>N80, N80%</w:t>
            </w:r>
            <w:r>
              <w:rPr>
                <w:rFonts w:ascii="Times New Roman" w:eastAsia="等线" w:hAnsi="Times New Roman" w:cs="Times New Roman"/>
                <w:szCs w:val="21"/>
              </w:rPr>
              <w:t>;</w:t>
            </w:r>
          </w:p>
          <w:p w14:paraId="45719914" w14:textId="5FC5D8C2" w:rsidR="00BC06CB" w:rsidRPr="00704D32" w:rsidRDefault="00BC06CB" w:rsidP="00BC06C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ICD9</w:t>
            </w:r>
            <w:r w:rsidRPr="001537F9">
              <w:rPr>
                <w:rFonts w:ascii="Times New Roman" w:hAnsi="Times New Roman" w:cs="Times New Roman"/>
                <w:szCs w:val="21"/>
              </w:rPr>
              <w:t>:</w:t>
            </w:r>
            <w:r>
              <w:rPr>
                <w:rFonts w:asciiTheme="minorEastAsia" w:hAnsiTheme="minorEastAsia" w:cs="Times New Roman"/>
                <w:szCs w:val="21"/>
              </w:rPr>
              <w:t xml:space="preserve"> </w:t>
            </w:r>
            <w:r w:rsidRPr="00C82637">
              <w:rPr>
                <w:rFonts w:ascii="Times New Roman" w:eastAsia="等线" w:hAnsi="Times New Roman" w:cs="Times New Roman"/>
                <w:szCs w:val="21"/>
              </w:rPr>
              <w:t>617, 617%</w:t>
            </w:r>
          </w:p>
        </w:tc>
      </w:tr>
      <w:tr w:rsidR="00BC06CB" w:rsidRPr="00573FFC" w14:paraId="586FB40B" w14:textId="77777777" w:rsidTr="001D5371">
        <w:tc>
          <w:tcPr>
            <w:tcW w:w="1810" w:type="dxa"/>
            <w:shd w:val="clear" w:color="auto" w:fill="D9D9D9" w:themeFill="background1" w:themeFillShade="D9"/>
          </w:tcPr>
          <w:p w14:paraId="1B7F9E71" w14:textId="73425ADE" w:rsidR="00BC06CB" w:rsidRPr="009C122E" w:rsidRDefault="00BC06CB" w:rsidP="00BC06CB">
            <w:pPr>
              <w:jc w:val="left"/>
              <w:rPr>
                <w:rFonts w:ascii="Times New Roman" w:eastAsia="微软雅黑" w:hAnsi="Times New Roman" w:cs="Times New Roman"/>
                <w:szCs w:val="21"/>
              </w:rPr>
            </w:pPr>
            <w:bookmarkStart w:id="2" w:name="_Hlk114243080"/>
          </w:p>
        </w:tc>
        <w:tc>
          <w:tcPr>
            <w:tcW w:w="5103" w:type="dxa"/>
            <w:shd w:val="clear" w:color="auto" w:fill="D9D9D9" w:themeFill="background1" w:themeFillShade="D9"/>
          </w:tcPr>
          <w:p w14:paraId="09EE0635" w14:textId="31E8C3F5" w:rsidR="00BC06CB" w:rsidRPr="00466610" w:rsidRDefault="00BC06CB" w:rsidP="00BC06CB">
            <w:pPr>
              <w:jc w:val="left"/>
              <w:rPr>
                <w:rFonts w:asciiTheme="minorEastAsia" w:hAnsiTheme="minorEastAsia" w:cs="Times New Roman"/>
                <w:szCs w:val="21"/>
              </w:rPr>
            </w:pPr>
            <w:r w:rsidRPr="00C82637">
              <w:rPr>
                <w:rFonts w:ascii="Times New Roman" w:eastAsia="等线" w:hAnsi="Times New Roman" w:cs="Times New Roman"/>
                <w:szCs w:val="21"/>
              </w:rPr>
              <w:t>Endometriosis</w:t>
            </w:r>
          </w:p>
        </w:tc>
        <w:tc>
          <w:tcPr>
            <w:tcW w:w="6521" w:type="dxa"/>
            <w:shd w:val="clear" w:color="auto" w:fill="D9D9D9" w:themeFill="background1" w:themeFillShade="D9"/>
          </w:tcPr>
          <w:p w14:paraId="49B25500" w14:textId="77777777" w:rsidR="00BC06CB" w:rsidRPr="00B33D45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B33D45">
              <w:rPr>
                <w:rFonts w:ascii="Times New Roman" w:eastAsia="等线" w:hAnsi="Times New Roman" w:cs="Times New Roman" w:hint="eastAsia"/>
                <w:szCs w:val="21"/>
              </w:rPr>
              <w:t>Medical conditions - Verbal interview - UK Biobank Assessment Centre</w:t>
            </w:r>
            <w:r w:rsidRPr="00B33D45">
              <w:rPr>
                <w:rFonts w:ascii="Times New Roman" w:eastAsia="等线" w:hAnsi="Times New Roman" w:cs="Times New Roman" w:hint="eastAsia"/>
                <w:szCs w:val="21"/>
              </w:rPr>
              <w:t>：</w:t>
            </w:r>
          </w:p>
          <w:p w14:paraId="2B5CFAF7" w14:textId="5973ABAA" w:rsidR="00BC06CB" w:rsidRPr="001537F9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B33D45">
              <w:rPr>
                <w:rFonts w:ascii="Times New Roman" w:eastAsia="等线" w:hAnsi="Times New Roman" w:cs="Times New Roman"/>
                <w:szCs w:val="21"/>
              </w:rPr>
              <w:lastRenderedPageBreak/>
              <w:t>Non-cancer illness code, self-reported (20002)</w:t>
            </w:r>
          </w:p>
        </w:tc>
        <w:tc>
          <w:tcPr>
            <w:tcW w:w="2868" w:type="dxa"/>
            <w:shd w:val="clear" w:color="auto" w:fill="D9D9D9" w:themeFill="background1" w:themeFillShade="D9"/>
          </w:tcPr>
          <w:p w14:paraId="1769FF31" w14:textId="458D8601" w:rsidR="00BC06CB" w:rsidRPr="00466610" w:rsidRDefault="00BC06CB" w:rsidP="00BC06CB">
            <w:pPr>
              <w:jc w:val="left"/>
              <w:rPr>
                <w:rFonts w:asciiTheme="minorEastAsia" w:hAnsiTheme="minorEastAsia" w:cs="Times New Roman"/>
                <w:szCs w:val="21"/>
              </w:rPr>
            </w:pPr>
            <w:r w:rsidRPr="00C82637">
              <w:rPr>
                <w:rFonts w:ascii="Times New Roman" w:hAnsi="Times New Roman" w:cs="Times New Roman"/>
                <w:szCs w:val="21"/>
              </w:rPr>
              <w:lastRenderedPageBreak/>
              <w:t>1402</w:t>
            </w:r>
          </w:p>
        </w:tc>
      </w:tr>
      <w:bookmarkEnd w:id="2"/>
      <w:tr w:rsidR="00BC06CB" w:rsidRPr="00573FFC" w14:paraId="2AE08516" w14:textId="77777777" w:rsidTr="001D5371">
        <w:tc>
          <w:tcPr>
            <w:tcW w:w="1810" w:type="dxa"/>
            <w:shd w:val="clear" w:color="auto" w:fill="auto"/>
          </w:tcPr>
          <w:p w14:paraId="0A5A1311" w14:textId="66ACBE9E" w:rsidR="00BC06CB" w:rsidRPr="009C122E" w:rsidRDefault="00BC06CB" w:rsidP="00BC06CB">
            <w:pPr>
              <w:jc w:val="left"/>
              <w:rPr>
                <w:rFonts w:ascii="Times New Roman" w:eastAsia="微软雅黑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</w:t>
            </w:r>
            <w:r w:rsidRPr="00B157BE">
              <w:rPr>
                <w:rFonts w:ascii="Times New Roman" w:hAnsi="Times New Roman" w:cs="Times New Roman"/>
                <w:szCs w:val="21"/>
              </w:rPr>
              <w:t>ndometrial hyperplasia</w:t>
            </w:r>
          </w:p>
        </w:tc>
        <w:tc>
          <w:tcPr>
            <w:tcW w:w="5103" w:type="dxa"/>
            <w:shd w:val="clear" w:color="auto" w:fill="auto"/>
          </w:tcPr>
          <w:p w14:paraId="0C19958F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120B2E">
              <w:rPr>
                <w:rFonts w:ascii="Times New Roman" w:eastAsia="等线" w:hAnsi="Times New Roman" w:cs="Times New Roman" w:hint="eastAsia"/>
                <w:szCs w:val="21"/>
              </w:rPr>
              <w:t>Endometrial hyperplasia</w:t>
            </w:r>
            <w:r>
              <w:rPr>
                <w:rFonts w:ascii="Times New Roman" w:eastAsia="等线" w:hAnsi="Times New Roman" w:cs="Times New Roman"/>
                <w:szCs w:val="21"/>
              </w:rPr>
              <w:t>;</w:t>
            </w:r>
          </w:p>
          <w:p w14:paraId="4C8B407A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120B2E">
              <w:rPr>
                <w:rFonts w:ascii="Times New Roman" w:eastAsia="等线" w:hAnsi="Times New Roman" w:cs="Times New Roman" w:hint="eastAsia"/>
                <w:szCs w:val="21"/>
              </w:rPr>
              <w:t>Endometrial glandular hyperplasia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;</w:t>
            </w:r>
          </w:p>
          <w:p w14:paraId="153564A3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120B2E">
              <w:rPr>
                <w:rFonts w:ascii="Times New Roman" w:eastAsia="等线" w:hAnsi="Times New Roman" w:cs="Times New Roman" w:hint="eastAsia"/>
                <w:szCs w:val="21"/>
              </w:rPr>
              <w:t>Endometrial adenomatous hyperplasia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;</w:t>
            </w:r>
          </w:p>
          <w:p w14:paraId="3C9A2CA5" w14:textId="3C626C4D" w:rsidR="00BC06CB" w:rsidRPr="00C82637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120B2E">
              <w:rPr>
                <w:rFonts w:ascii="Times New Roman" w:eastAsia="等线" w:hAnsi="Times New Roman" w:cs="Times New Roman" w:hint="eastAsia"/>
                <w:szCs w:val="21"/>
              </w:rPr>
              <w:t>Endometrial cystic hyperplasia</w:t>
            </w:r>
          </w:p>
        </w:tc>
        <w:tc>
          <w:tcPr>
            <w:tcW w:w="6521" w:type="dxa"/>
            <w:shd w:val="clear" w:color="auto" w:fill="auto"/>
          </w:tcPr>
          <w:p w14:paraId="26E18A75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Summary Diagnoses - Hospital inpatient - Health-related outcomes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: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35898518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Diagnoses - ICD10 (41270)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77C3B458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Date of first in-patient diagnosis - ICD10 (41280)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29EA90E0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Diagnoses - ICD9 (41271)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01AF9BFF" w14:textId="26C4B36C" w:rsidR="00BC06CB" w:rsidRPr="00B33D45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Date of first in-patient diagnosis - ICD9 (41281)</w:t>
            </w:r>
          </w:p>
        </w:tc>
        <w:tc>
          <w:tcPr>
            <w:tcW w:w="2868" w:type="dxa"/>
            <w:shd w:val="clear" w:color="auto" w:fill="auto"/>
          </w:tcPr>
          <w:p w14:paraId="63240C1A" w14:textId="77777777" w:rsidR="00BC06CB" w:rsidRPr="00466610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ICD10</w:t>
            </w:r>
            <w:r>
              <w:rPr>
                <w:rFonts w:ascii="Times New Roman" w:hAnsi="Times New Roman" w:cs="Times New Roman"/>
                <w:szCs w:val="21"/>
              </w:rPr>
              <w:t>: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120B2E">
              <w:rPr>
                <w:rFonts w:ascii="Times New Roman" w:eastAsia="等线" w:hAnsi="Times New Roman" w:cs="Times New Roman" w:hint="eastAsia"/>
                <w:szCs w:val="21"/>
              </w:rPr>
              <w:t>N850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120B2E">
              <w:rPr>
                <w:rFonts w:ascii="Times New Roman" w:eastAsia="等线" w:hAnsi="Times New Roman" w:cs="Times New Roman" w:hint="eastAsia"/>
                <w:szCs w:val="21"/>
              </w:rPr>
              <w:t>N851</w:t>
            </w:r>
            <w:r>
              <w:rPr>
                <w:rFonts w:ascii="Times New Roman" w:eastAsia="等线" w:hAnsi="Times New Roman" w:cs="Times New Roman"/>
                <w:szCs w:val="21"/>
              </w:rPr>
              <w:t>;</w:t>
            </w:r>
          </w:p>
          <w:p w14:paraId="4900483F" w14:textId="78F1216D" w:rsidR="00BC06CB" w:rsidRPr="00C82637" w:rsidRDefault="00BC06CB" w:rsidP="00BC06C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ICD9</w:t>
            </w:r>
            <w:r w:rsidRPr="001537F9">
              <w:rPr>
                <w:rFonts w:ascii="Times New Roman" w:hAnsi="Times New Roman" w:cs="Times New Roman"/>
                <w:szCs w:val="21"/>
              </w:rPr>
              <w:t>:</w:t>
            </w:r>
            <w:r>
              <w:rPr>
                <w:rFonts w:asciiTheme="minorEastAsia" w:hAnsiTheme="minorEastAsia" w:cs="Times New Roman"/>
                <w:szCs w:val="21"/>
              </w:rPr>
              <w:t xml:space="preserve"> </w:t>
            </w:r>
            <w:r w:rsidRPr="00B33D45">
              <w:rPr>
                <w:rFonts w:ascii="Times New Roman" w:eastAsia="等线" w:hAnsi="Times New Roman" w:cs="Times New Roman"/>
                <w:szCs w:val="21"/>
              </w:rPr>
              <w:t>621</w:t>
            </w:r>
            <w:r>
              <w:rPr>
                <w:rFonts w:ascii="Times New Roman" w:eastAsia="等线" w:hAnsi="Times New Roman" w:cs="Times New Roman"/>
                <w:szCs w:val="21"/>
              </w:rPr>
              <w:t>3</w:t>
            </w:r>
          </w:p>
        </w:tc>
      </w:tr>
      <w:tr w:rsidR="00BC06CB" w:rsidRPr="00573FFC" w14:paraId="1AC4D72E" w14:textId="77777777" w:rsidTr="001D5371">
        <w:tc>
          <w:tcPr>
            <w:tcW w:w="1810" w:type="dxa"/>
            <w:shd w:val="clear" w:color="auto" w:fill="D9D9D9" w:themeFill="background1" w:themeFillShade="D9"/>
          </w:tcPr>
          <w:p w14:paraId="1DF333CC" w14:textId="4FAB4C29" w:rsidR="00BC06CB" w:rsidRPr="006B4F77" w:rsidRDefault="00BC06CB" w:rsidP="00BC06CB">
            <w:pPr>
              <w:jc w:val="left"/>
              <w:rPr>
                <w:rFonts w:ascii="Times New Roman" w:eastAsia="微软雅黑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</w:t>
            </w:r>
            <w:r w:rsidRPr="004D19B4">
              <w:rPr>
                <w:rFonts w:ascii="Times New Roman" w:hAnsi="Times New Roman" w:cs="Times New Roman"/>
                <w:szCs w:val="21"/>
              </w:rPr>
              <w:t>ndometrial polyp</w:t>
            </w:r>
          </w:p>
        </w:tc>
        <w:tc>
          <w:tcPr>
            <w:tcW w:w="5103" w:type="dxa"/>
            <w:shd w:val="clear" w:color="auto" w:fill="D9D9D9" w:themeFill="background1" w:themeFillShade="D9"/>
          </w:tcPr>
          <w:p w14:paraId="1616E8E9" w14:textId="7995A96B" w:rsidR="00BC06CB" w:rsidRPr="006B4F77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B33D45">
              <w:rPr>
                <w:rFonts w:ascii="Times New Roman" w:eastAsia="等线" w:hAnsi="Times New Roman" w:cs="Times New Roman"/>
                <w:szCs w:val="21"/>
              </w:rPr>
              <w:t>Polyp of corpus uteri</w:t>
            </w:r>
          </w:p>
        </w:tc>
        <w:tc>
          <w:tcPr>
            <w:tcW w:w="6521" w:type="dxa"/>
            <w:shd w:val="clear" w:color="auto" w:fill="D9D9D9" w:themeFill="background1" w:themeFillShade="D9"/>
          </w:tcPr>
          <w:p w14:paraId="7D91569E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Summary Diagnoses - Hospital inpatient - Health-related outcomes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: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4BB4E934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Diagnoses - ICD10 (41270)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766348D4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Date of first in-patient diagnosis - ICD10 (41280)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59EDDE28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Diagnoses - ICD9 (41271)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07F1F748" w14:textId="1570892A" w:rsidR="00BC06CB" w:rsidRPr="006B4F77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Date of first in-patient diagnosis - ICD9 (41281)</w:t>
            </w:r>
          </w:p>
        </w:tc>
        <w:tc>
          <w:tcPr>
            <w:tcW w:w="2868" w:type="dxa"/>
            <w:shd w:val="clear" w:color="auto" w:fill="D9D9D9" w:themeFill="background1" w:themeFillShade="D9"/>
          </w:tcPr>
          <w:p w14:paraId="194AC190" w14:textId="77777777" w:rsidR="00BC06CB" w:rsidRPr="00466610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ICD10</w:t>
            </w:r>
            <w:r>
              <w:rPr>
                <w:rFonts w:ascii="Times New Roman" w:hAnsi="Times New Roman" w:cs="Times New Roman"/>
                <w:szCs w:val="21"/>
              </w:rPr>
              <w:t>: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B33D45">
              <w:rPr>
                <w:rFonts w:ascii="Times New Roman" w:eastAsia="等线" w:hAnsi="Times New Roman" w:cs="Times New Roman"/>
                <w:szCs w:val="21"/>
              </w:rPr>
              <w:t>N840</w:t>
            </w:r>
            <w:r>
              <w:rPr>
                <w:rFonts w:ascii="Times New Roman" w:eastAsia="等线" w:hAnsi="Times New Roman" w:cs="Times New Roman"/>
                <w:szCs w:val="21"/>
              </w:rPr>
              <w:t>;</w:t>
            </w:r>
          </w:p>
          <w:p w14:paraId="68A84751" w14:textId="63F078B8" w:rsidR="00BC06CB" w:rsidRPr="006B4F77" w:rsidRDefault="00BC06CB" w:rsidP="00BC06C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ICD9</w:t>
            </w:r>
            <w:r w:rsidRPr="001537F9">
              <w:rPr>
                <w:rFonts w:ascii="Times New Roman" w:hAnsi="Times New Roman" w:cs="Times New Roman"/>
                <w:szCs w:val="21"/>
              </w:rPr>
              <w:t>:</w:t>
            </w:r>
            <w:r>
              <w:rPr>
                <w:rFonts w:asciiTheme="minorEastAsia" w:hAnsiTheme="minorEastAsia" w:cs="Times New Roman"/>
                <w:szCs w:val="21"/>
              </w:rPr>
              <w:t xml:space="preserve"> </w:t>
            </w:r>
            <w:r w:rsidRPr="00B33D45">
              <w:rPr>
                <w:rFonts w:ascii="Times New Roman" w:eastAsia="等线" w:hAnsi="Times New Roman" w:cs="Times New Roman"/>
                <w:szCs w:val="21"/>
              </w:rPr>
              <w:t>6210</w:t>
            </w:r>
          </w:p>
        </w:tc>
      </w:tr>
      <w:tr w:rsidR="00BC06CB" w:rsidRPr="00573FFC" w14:paraId="7E6ECCB8" w14:textId="77777777" w:rsidTr="001D5371">
        <w:tc>
          <w:tcPr>
            <w:tcW w:w="1810" w:type="dxa"/>
            <w:shd w:val="clear" w:color="auto" w:fill="auto"/>
          </w:tcPr>
          <w:p w14:paraId="28186550" w14:textId="1E64BEBA" w:rsidR="00BC06CB" w:rsidRPr="006B4F77" w:rsidRDefault="00BC06CB" w:rsidP="00BC06CB">
            <w:pPr>
              <w:jc w:val="left"/>
              <w:rPr>
                <w:rFonts w:ascii="Times New Roman" w:eastAsia="微软雅黑" w:hAnsi="Times New Roman" w:cs="Times New Roman"/>
                <w:szCs w:val="21"/>
              </w:rPr>
            </w:pPr>
          </w:p>
        </w:tc>
        <w:tc>
          <w:tcPr>
            <w:tcW w:w="5103" w:type="dxa"/>
            <w:shd w:val="clear" w:color="auto" w:fill="auto"/>
          </w:tcPr>
          <w:p w14:paraId="68E9ECDD" w14:textId="1B5408A8" w:rsidR="00BC06CB" w:rsidRPr="006B4F77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Cs w:val="21"/>
              </w:rPr>
              <w:t>U</w:t>
            </w:r>
            <w:r w:rsidRPr="00B33D45">
              <w:rPr>
                <w:rFonts w:ascii="Times New Roman" w:eastAsia="等线" w:hAnsi="Times New Roman" w:cs="Times New Roman"/>
                <w:szCs w:val="21"/>
              </w:rPr>
              <w:t>terine polyps</w:t>
            </w:r>
          </w:p>
        </w:tc>
        <w:tc>
          <w:tcPr>
            <w:tcW w:w="6521" w:type="dxa"/>
            <w:shd w:val="clear" w:color="auto" w:fill="auto"/>
          </w:tcPr>
          <w:p w14:paraId="01DCD865" w14:textId="77777777" w:rsidR="00BC06CB" w:rsidRPr="00B33D45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B33D45">
              <w:rPr>
                <w:rFonts w:ascii="Times New Roman" w:eastAsia="等线" w:hAnsi="Times New Roman" w:cs="Times New Roman" w:hint="eastAsia"/>
                <w:szCs w:val="21"/>
              </w:rPr>
              <w:t>Medical conditions - Verbal interview - UK Biobank Assessment Centre</w:t>
            </w:r>
            <w:r w:rsidRPr="00B33D45">
              <w:rPr>
                <w:rFonts w:ascii="Times New Roman" w:eastAsia="等线" w:hAnsi="Times New Roman" w:cs="Times New Roman" w:hint="eastAsia"/>
                <w:szCs w:val="21"/>
              </w:rPr>
              <w:t>：</w:t>
            </w:r>
          </w:p>
          <w:p w14:paraId="0EAFA749" w14:textId="1066597C" w:rsidR="00BC06CB" w:rsidRPr="006B4F77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B33D45">
              <w:rPr>
                <w:rFonts w:ascii="Times New Roman" w:eastAsia="等线" w:hAnsi="Times New Roman" w:cs="Times New Roman"/>
                <w:szCs w:val="21"/>
              </w:rPr>
              <w:t>Non-cancer illness code, self-reported (20002)</w:t>
            </w:r>
          </w:p>
        </w:tc>
        <w:tc>
          <w:tcPr>
            <w:tcW w:w="2868" w:type="dxa"/>
            <w:shd w:val="clear" w:color="auto" w:fill="auto"/>
          </w:tcPr>
          <w:p w14:paraId="46CB404E" w14:textId="4183A5C4" w:rsidR="00BC06CB" w:rsidRPr="006B4F77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B33D45">
              <w:rPr>
                <w:rFonts w:ascii="Times New Roman" w:hAnsi="Times New Roman" w:cs="Times New Roman"/>
                <w:szCs w:val="21"/>
              </w:rPr>
              <w:t>1352</w:t>
            </w:r>
          </w:p>
        </w:tc>
      </w:tr>
      <w:tr w:rsidR="00BC06CB" w:rsidRPr="00573FFC" w14:paraId="00F0C572" w14:textId="77777777" w:rsidTr="001D5371">
        <w:tc>
          <w:tcPr>
            <w:tcW w:w="1810" w:type="dxa"/>
            <w:shd w:val="clear" w:color="auto" w:fill="D9D9D9" w:themeFill="background1" w:themeFillShade="D9"/>
          </w:tcPr>
          <w:p w14:paraId="7BB0AD9E" w14:textId="727B3820" w:rsidR="00BC06CB" w:rsidRPr="006B4F77" w:rsidRDefault="00BC06CB" w:rsidP="00BC06CB">
            <w:pPr>
              <w:jc w:val="left"/>
              <w:rPr>
                <w:rFonts w:ascii="Times New Roman" w:eastAsia="微软雅黑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970DEB">
              <w:rPr>
                <w:rFonts w:ascii="Times New Roman" w:hAnsi="Times New Roman" w:cs="Times New Roman"/>
              </w:rPr>
              <w:t>ervical polyp</w:t>
            </w:r>
          </w:p>
        </w:tc>
        <w:tc>
          <w:tcPr>
            <w:tcW w:w="5103" w:type="dxa"/>
            <w:shd w:val="clear" w:color="auto" w:fill="D9D9D9" w:themeFill="background1" w:themeFillShade="D9"/>
          </w:tcPr>
          <w:p w14:paraId="7C25215A" w14:textId="77777777" w:rsidR="00BC06CB" w:rsidRPr="004C5438" w:rsidRDefault="00BC06CB" w:rsidP="00BC06CB">
            <w:pPr>
              <w:jc w:val="left"/>
              <w:rPr>
                <w:rFonts w:ascii="Times New Roman" w:hAnsi="Times New Roman" w:cs="Times New Roman"/>
              </w:rPr>
            </w:pPr>
            <w:r w:rsidRPr="004C5438">
              <w:rPr>
                <w:rFonts w:ascii="Times New Roman" w:hAnsi="Times New Roman" w:cs="Times New Roman"/>
              </w:rPr>
              <w:t>Polyp of cervix uteri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619EF2DA" w14:textId="377D721B" w:rsidR="00BC06CB" w:rsidRPr="006B4F77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C5438">
              <w:rPr>
                <w:rFonts w:ascii="Times New Roman" w:hAnsi="Times New Roman" w:cs="Times New Roman"/>
              </w:rPr>
              <w:t>Mucous polyp of cervix</w:t>
            </w:r>
          </w:p>
        </w:tc>
        <w:tc>
          <w:tcPr>
            <w:tcW w:w="6521" w:type="dxa"/>
            <w:shd w:val="clear" w:color="auto" w:fill="D9D9D9" w:themeFill="background1" w:themeFillShade="D9"/>
          </w:tcPr>
          <w:p w14:paraId="628F4BC0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Summary Diagnoses - Hospital inpatient - Health-related outcomes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: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2E59EBB4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Diagnoses - ICD10 (41270)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4AB421E5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Date of first in-patient diagnosis - ICD10 (41280)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7B852F4C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Diagnoses - ICD9 (41271)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2DAFAAC2" w14:textId="3F746009" w:rsidR="00BC06CB" w:rsidRPr="006B4F77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Date of first in-patient diagnosis - ICD9 (41281)</w:t>
            </w:r>
          </w:p>
        </w:tc>
        <w:tc>
          <w:tcPr>
            <w:tcW w:w="2868" w:type="dxa"/>
            <w:shd w:val="clear" w:color="auto" w:fill="D9D9D9" w:themeFill="background1" w:themeFillShade="D9"/>
          </w:tcPr>
          <w:p w14:paraId="6E95029F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ICD10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: </w:t>
            </w:r>
            <w:r w:rsidRPr="00544AF5">
              <w:rPr>
                <w:rFonts w:ascii="Times New Roman" w:eastAsia="等线" w:hAnsi="Times New Roman" w:cs="Times New Roman"/>
                <w:szCs w:val="21"/>
              </w:rPr>
              <w:t>N</w:t>
            </w:r>
            <w:r>
              <w:rPr>
                <w:rFonts w:ascii="Times New Roman" w:eastAsia="等线" w:hAnsi="Times New Roman" w:cs="Times New Roman"/>
                <w:szCs w:val="21"/>
              </w:rPr>
              <w:t>841;</w:t>
            </w:r>
          </w:p>
          <w:p w14:paraId="17966D6E" w14:textId="6592874B" w:rsidR="00BC06CB" w:rsidRPr="006B4F77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ICD9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:</w:t>
            </w:r>
            <w:r>
              <w:rPr>
                <w:rFonts w:asciiTheme="minorEastAsia" w:hAnsiTheme="minorEastAsia" w:cs="Times New Roman"/>
                <w:szCs w:val="21"/>
              </w:rPr>
              <w:t xml:space="preserve"> </w:t>
            </w:r>
            <w:r w:rsidRPr="00544AF5">
              <w:rPr>
                <w:rFonts w:ascii="Times New Roman" w:eastAsia="等线" w:hAnsi="Times New Roman" w:cs="Times New Roman"/>
                <w:szCs w:val="21"/>
              </w:rPr>
              <w:t>6</w:t>
            </w:r>
            <w:r>
              <w:rPr>
                <w:rFonts w:ascii="Times New Roman" w:eastAsia="等线" w:hAnsi="Times New Roman" w:cs="Times New Roman"/>
                <w:szCs w:val="21"/>
              </w:rPr>
              <w:t>227</w:t>
            </w:r>
          </w:p>
        </w:tc>
      </w:tr>
      <w:tr w:rsidR="00BC06CB" w:rsidRPr="00573FFC" w14:paraId="10427730" w14:textId="77777777" w:rsidTr="001D5371">
        <w:tc>
          <w:tcPr>
            <w:tcW w:w="1810" w:type="dxa"/>
            <w:shd w:val="clear" w:color="auto" w:fill="auto"/>
          </w:tcPr>
          <w:p w14:paraId="2FD34789" w14:textId="77777777" w:rsidR="00BC06CB" w:rsidRPr="006B4F77" w:rsidRDefault="00BC06CB" w:rsidP="00BC06CB">
            <w:pPr>
              <w:jc w:val="left"/>
              <w:rPr>
                <w:rFonts w:ascii="Times New Roman" w:eastAsia="微软雅黑" w:hAnsi="Times New Roman" w:cs="Times New Roman"/>
                <w:szCs w:val="21"/>
              </w:rPr>
            </w:pPr>
          </w:p>
        </w:tc>
        <w:tc>
          <w:tcPr>
            <w:tcW w:w="5103" w:type="dxa"/>
            <w:shd w:val="clear" w:color="auto" w:fill="auto"/>
          </w:tcPr>
          <w:p w14:paraId="576C112F" w14:textId="415D3A10" w:rsidR="00BC06CB" w:rsidRPr="006B4F77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395F8E">
              <w:rPr>
                <w:rFonts w:ascii="Times New Roman" w:hAnsi="Times New Roman" w:cs="Times New Roman"/>
              </w:rPr>
              <w:t>ervical polyps</w:t>
            </w:r>
          </w:p>
        </w:tc>
        <w:tc>
          <w:tcPr>
            <w:tcW w:w="6521" w:type="dxa"/>
            <w:shd w:val="clear" w:color="auto" w:fill="auto"/>
          </w:tcPr>
          <w:p w14:paraId="30894E48" w14:textId="77777777" w:rsidR="00BC06CB" w:rsidRPr="008219B7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8219B7">
              <w:rPr>
                <w:rFonts w:ascii="Times New Roman" w:eastAsia="等线" w:hAnsi="Times New Roman" w:cs="Times New Roman" w:hint="eastAsia"/>
                <w:szCs w:val="21"/>
              </w:rPr>
              <w:t>Medical conditions - Verbal interview - UK Biobank Assessment Centre</w:t>
            </w:r>
            <w:r w:rsidRPr="008219B7">
              <w:rPr>
                <w:rFonts w:ascii="Times New Roman" w:eastAsia="等线" w:hAnsi="Times New Roman" w:cs="Times New Roman" w:hint="eastAsia"/>
                <w:szCs w:val="21"/>
              </w:rPr>
              <w:t>：</w:t>
            </w:r>
          </w:p>
          <w:p w14:paraId="0424977E" w14:textId="1E8CEB29" w:rsidR="00BC06CB" w:rsidRPr="006B4F77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8219B7">
              <w:rPr>
                <w:rFonts w:ascii="Times New Roman" w:eastAsia="等线" w:hAnsi="Times New Roman" w:cs="Times New Roman"/>
                <w:szCs w:val="21"/>
              </w:rPr>
              <w:t>Non-cancer illness code, self-reported (20002)</w:t>
            </w:r>
          </w:p>
        </w:tc>
        <w:tc>
          <w:tcPr>
            <w:tcW w:w="2868" w:type="dxa"/>
            <w:shd w:val="clear" w:color="auto" w:fill="auto"/>
          </w:tcPr>
          <w:p w14:paraId="0AD45EB8" w14:textId="1F2656EB" w:rsidR="00BC06CB" w:rsidRPr="006B4F77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Cs w:val="21"/>
              </w:rPr>
              <w:t>1</w:t>
            </w:r>
            <w:r>
              <w:rPr>
                <w:rFonts w:ascii="Times New Roman" w:eastAsia="等线" w:hAnsi="Times New Roman" w:cs="Times New Roman"/>
                <w:szCs w:val="21"/>
              </w:rPr>
              <w:t>555</w:t>
            </w:r>
          </w:p>
        </w:tc>
      </w:tr>
      <w:tr w:rsidR="00BC06CB" w:rsidRPr="00573FFC" w14:paraId="0BE7DE76" w14:textId="77777777" w:rsidTr="001D5371">
        <w:tc>
          <w:tcPr>
            <w:tcW w:w="1810" w:type="dxa"/>
            <w:shd w:val="clear" w:color="auto" w:fill="D9D9D9" w:themeFill="background1" w:themeFillShade="D9"/>
          </w:tcPr>
          <w:p w14:paraId="6BCE71BB" w14:textId="6313452B" w:rsidR="00BC06CB" w:rsidRPr="009C122E" w:rsidRDefault="00BC06CB" w:rsidP="00BC06CB">
            <w:pPr>
              <w:jc w:val="left"/>
              <w:rPr>
                <w:rFonts w:ascii="Times New Roman" w:eastAsia="微软雅黑" w:hAnsi="Times New Roman" w:cs="Times New Roman"/>
                <w:szCs w:val="21"/>
              </w:rPr>
            </w:pPr>
            <w:r>
              <w:rPr>
                <w:rFonts w:ascii="Times New Roman" w:eastAsia="微软雅黑" w:hAnsi="Times New Roman" w:cs="Times New Roman"/>
                <w:szCs w:val="21"/>
              </w:rPr>
              <w:t>O</w:t>
            </w:r>
            <w:r w:rsidRPr="00BB2920">
              <w:rPr>
                <w:rFonts w:ascii="Times New Roman" w:eastAsia="微软雅黑" w:hAnsi="Times New Roman" w:cs="Times New Roman"/>
                <w:szCs w:val="21"/>
              </w:rPr>
              <w:t>variectomy</w:t>
            </w:r>
          </w:p>
        </w:tc>
        <w:tc>
          <w:tcPr>
            <w:tcW w:w="5103" w:type="dxa"/>
            <w:shd w:val="clear" w:color="auto" w:fill="D9D9D9" w:themeFill="background1" w:themeFillShade="D9"/>
          </w:tcPr>
          <w:p w14:paraId="7098B340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8C18E2">
              <w:rPr>
                <w:rFonts w:ascii="Times New Roman" w:eastAsia="等线" w:hAnsi="Times New Roman" w:cs="Times New Roman" w:hint="eastAsia"/>
                <w:szCs w:val="21"/>
              </w:rPr>
              <w:t>Partial excision of ovary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;</w:t>
            </w:r>
          </w:p>
          <w:p w14:paraId="2D2181D5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8C18E2">
              <w:rPr>
                <w:rFonts w:ascii="Times New Roman" w:eastAsia="等线" w:hAnsi="Times New Roman" w:cs="Times New Roman" w:hint="eastAsia"/>
                <w:szCs w:val="21"/>
              </w:rPr>
              <w:t>Bilateral oophorectomy NEC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;</w:t>
            </w:r>
          </w:p>
          <w:p w14:paraId="797E8B49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8C18E2">
              <w:rPr>
                <w:rFonts w:ascii="Times New Roman" w:eastAsia="等线" w:hAnsi="Times New Roman" w:cs="Times New Roman" w:hint="eastAsia"/>
                <w:szCs w:val="21"/>
              </w:rPr>
              <w:t>Unilateral oophorectomy NEC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;</w:t>
            </w:r>
          </w:p>
          <w:p w14:paraId="06B27798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8C18E2">
              <w:rPr>
                <w:rFonts w:ascii="Times New Roman" w:eastAsia="等线" w:hAnsi="Times New Roman" w:cs="Times New Roman" w:hint="eastAsia"/>
                <w:szCs w:val="21"/>
              </w:rPr>
              <w:t>Oophorectomy of remaining solitary ovary NEC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;</w:t>
            </w:r>
          </w:p>
          <w:p w14:paraId="07A2B04E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8C18E2">
              <w:rPr>
                <w:rFonts w:ascii="Times New Roman" w:eastAsia="等线" w:hAnsi="Times New Roman" w:cs="Times New Roman" w:hint="eastAsia"/>
                <w:szCs w:val="21"/>
              </w:rPr>
              <w:t>Endoscopic extirpation of lesion of ovary NEC</w:t>
            </w:r>
            <w:r>
              <w:rPr>
                <w:rFonts w:ascii="Times New Roman" w:eastAsia="等线" w:hAnsi="Times New Roman" w:cs="Times New Roman"/>
                <w:szCs w:val="21"/>
              </w:rPr>
              <w:t>;</w:t>
            </w:r>
          </w:p>
          <w:p w14:paraId="075248A7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8C18E2">
              <w:rPr>
                <w:rFonts w:ascii="Times New Roman" w:eastAsia="等线" w:hAnsi="Times New Roman" w:cs="Times New Roman" w:hint="eastAsia"/>
                <w:szCs w:val="21"/>
              </w:rPr>
              <w:t>Partial oophorectomy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;</w:t>
            </w:r>
          </w:p>
          <w:p w14:paraId="7AB9D780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8C18E2">
              <w:rPr>
                <w:rFonts w:ascii="Times New Roman" w:eastAsia="等线" w:hAnsi="Times New Roman" w:cs="Times New Roman" w:hint="eastAsia"/>
                <w:szCs w:val="21"/>
              </w:rPr>
              <w:lastRenderedPageBreak/>
              <w:t>Partial oophorectomy: wedge resection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;</w:t>
            </w:r>
          </w:p>
          <w:p w14:paraId="468D497A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8C18E2">
              <w:rPr>
                <w:rFonts w:ascii="Times New Roman" w:eastAsia="等线" w:hAnsi="Times New Roman" w:cs="Times New Roman" w:hint="eastAsia"/>
                <w:szCs w:val="21"/>
              </w:rPr>
              <w:t>Partial oophorectomy: excision of lesion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;</w:t>
            </w:r>
          </w:p>
          <w:p w14:paraId="3548B074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8C18E2">
              <w:rPr>
                <w:rFonts w:ascii="Times New Roman" w:eastAsia="等线" w:hAnsi="Times New Roman" w:cs="Times New Roman" w:hint="eastAsia"/>
                <w:szCs w:val="21"/>
              </w:rPr>
              <w:t>Extirpation of lesion of ovarian region, not elsewhere classified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;</w:t>
            </w:r>
          </w:p>
          <w:p w14:paraId="40A61188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8C18E2">
              <w:rPr>
                <w:rFonts w:ascii="Times New Roman" w:eastAsia="等线" w:hAnsi="Times New Roman" w:cs="Times New Roman" w:hint="eastAsia"/>
                <w:szCs w:val="21"/>
              </w:rPr>
              <w:t>Salpingo-oophorectomy: unilateral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;</w:t>
            </w:r>
          </w:p>
          <w:p w14:paraId="69EDF264" w14:textId="3DFB5B82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8C18E2">
              <w:rPr>
                <w:rFonts w:ascii="Times New Roman" w:eastAsia="等线" w:hAnsi="Times New Roman" w:cs="Times New Roman" w:hint="eastAsia"/>
                <w:szCs w:val="21"/>
              </w:rPr>
              <w:t>Salpingo-oophorectomy: bilateral</w:t>
            </w:r>
          </w:p>
        </w:tc>
        <w:tc>
          <w:tcPr>
            <w:tcW w:w="6521" w:type="dxa"/>
            <w:shd w:val="clear" w:color="auto" w:fill="D9D9D9" w:themeFill="background1" w:themeFillShade="D9"/>
          </w:tcPr>
          <w:p w14:paraId="6EF2608B" w14:textId="77777777" w:rsidR="00BC06CB" w:rsidRPr="00466610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lastRenderedPageBreak/>
              <w:t>Summary Operations - Hospital inpatient - Health-related outcomes:</w:t>
            </w:r>
          </w:p>
          <w:p w14:paraId="636E97ED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Operative procedures - OPCS4 (41272)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</w:p>
          <w:p w14:paraId="24C73A70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Date of first operative procedure - OPCS4 (41282)</w:t>
            </w:r>
            <w:r>
              <w:rPr>
                <w:rFonts w:ascii="Times New Roman" w:eastAsia="等线" w:hAnsi="Times New Roman" w:cs="Times New Roman"/>
                <w:szCs w:val="21"/>
              </w:rPr>
              <w:t>,</w:t>
            </w:r>
          </w:p>
          <w:p w14:paraId="0A199E47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Operative procedures - OPCS3 (41273)</w:t>
            </w:r>
            <w:r>
              <w:rPr>
                <w:rFonts w:ascii="Times New Roman" w:eastAsia="等线" w:hAnsi="Times New Roman" w:cs="Times New Roman"/>
                <w:szCs w:val="21"/>
              </w:rPr>
              <w:t>,</w:t>
            </w:r>
          </w:p>
          <w:p w14:paraId="6878D00D" w14:textId="13D9B721" w:rsidR="00BC06CB" w:rsidRPr="00466610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Date of first operative procedure - OPCS3 (41283)</w:t>
            </w:r>
          </w:p>
        </w:tc>
        <w:tc>
          <w:tcPr>
            <w:tcW w:w="2868" w:type="dxa"/>
            <w:shd w:val="clear" w:color="auto" w:fill="D9D9D9" w:themeFill="background1" w:themeFillShade="D9"/>
          </w:tcPr>
          <w:p w14:paraId="22531C58" w14:textId="08614406" w:rsidR="00BC06CB" w:rsidRPr="00466610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OPCS4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: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8C18E2">
              <w:rPr>
                <w:rFonts w:ascii="Times New Roman" w:eastAsia="等线" w:hAnsi="Times New Roman" w:cs="Times New Roman" w:hint="eastAsia"/>
                <w:szCs w:val="21"/>
              </w:rPr>
              <w:t>Q43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8C18E2">
              <w:rPr>
                <w:rFonts w:ascii="Times New Roman" w:eastAsia="等线" w:hAnsi="Times New Roman" w:cs="Times New Roman" w:hint="eastAsia"/>
                <w:szCs w:val="21"/>
              </w:rPr>
              <w:t>Q43%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8C18E2">
              <w:rPr>
                <w:rFonts w:ascii="Times New Roman" w:eastAsia="等线" w:hAnsi="Times New Roman" w:cs="Times New Roman" w:hint="eastAsia"/>
                <w:szCs w:val="21"/>
              </w:rPr>
              <w:t>Q223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8C18E2">
              <w:rPr>
                <w:rFonts w:ascii="Times New Roman" w:eastAsia="等线" w:hAnsi="Times New Roman" w:cs="Times New Roman" w:hint="eastAsia"/>
                <w:szCs w:val="21"/>
              </w:rPr>
              <w:t>Q235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8C18E2">
              <w:rPr>
                <w:rFonts w:ascii="Times New Roman" w:eastAsia="等线" w:hAnsi="Times New Roman" w:cs="Times New Roman" w:hint="eastAsia"/>
                <w:szCs w:val="21"/>
              </w:rPr>
              <w:t>Q236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8C18E2">
              <w:rPr>
                <w:rFonts w:ascii="Times New Roman" w:eastAsia="等线" w:hAnsi="Times New Roman" w:cs="Times New Roman" w:hint="eastAsia"/>
                <w:szCs w:val="21"/>
              </w:rPr>
              <w:t>Q491</w:t>
            </w:r>
            <w:r>
              <w:rPr>
                <w:rFonts w:ascii="Times New Roman" w:eastAsia="等线" w:hAnsi="Times New Roman" w:cs="Times New Roman"/>
                <w:szCs w:val="21"/>
              </w:rPr>
              <w:t>;</w:t>
            </w:r>
          </w:p>
          <w:p w14:paraId="7DD267DF" w14:textId="2EA6B22B" w:rsidR="00BC06CB" w:rsidRPr="00AC1854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OPCS3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: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8C18E2">
              <w:rPr>
                <w:rFonts w:ascii="Times New Roman" w:eastAsia="等线" w:hAnsi="Times New Roman" w:cs="Times New Roman" w:hint="eastAsia"/>
                <w:szCs w:val="21"/>
              </w:rPr>
              <w:t>672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8C18E2">
              <w:rPr>
                <w:rFonts w:ascii="Times New Roman" w:eastAsia="等线" w:hAnsi="Times New Roman" w:cs="Times New Roman" w:hint="eastAsia"/>
                <w:szCs w:val="21"/>
              </w:rPr>
              <w:t>672%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8C18E2">
              <w:rPr>
                <w:rFonts w:ascii="Times New Roman" w:eastAsia="等线" w:hAnsi="Times New Roman" w:cs="Times New Roman" w:hint="eastAsia"/>
                <w:szCs w:val="21"/>
              </w:rPr>
              <w:t>673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8C18E2">
              <w:rPr>
                <w:rFonts w:ascii="Times New Roman" w:eastAsia="等线" w:hAnsi="Times New Roman" w:cs="Times New Roman" w:hint="eastAsia"/>
                <w:szCs w:val="21"/>
              </w:rPr>
              <w:t>681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8C18E2">
              <w:rPr>
                <w:rFonts w:ascii="Times New Roman" w:eastAsia="等线" w:hAnsi="Times New Roman" w:cs="Times New Roman" w:hint="eastAsia"/>
                <w:szCs w:val="21"/>
              </w:rPr>
              <w:t>6811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8C18E2">
              <w:rPr>
                <w:rFonts w:ascii="Times New Roman" w:eastAsia="等线" w:hAnsi="Times New Roman" w:cs="Times New Roman" w:hint="eastAsia"/>
                <w:szCs w:val="21"/>
              </w:rPr>
              <w:t>6812</w:t>
            </w:r>
          </w:p>
        </w:tc>
      </w:tr>
      <w:tr w:rsidR="00BC06CB" w:rsidRPr="00573FFC" w14:paraId="42F1377F" w14:textId="77777777" w:rsidTr="001D5371">
        <w:tc>
          <w:tcPr>
            <w:tcW w:w="1810" w:type="dxa"/>
            <w:shd w:val="clear" w:color="auto" w:fill="auto"/>
          </w:tcPr>
          <w:p w14:paraId="57414100" w14:textId="77777777" w:rsidR="00BC06CB" w:rsidRPr="009C122E" w:rsidRDefault="00BC06CB" w:rsidP="00BC06CB">
            <w:pPr>
              <w:jc w:val="left"/>
              <w:rPr>
                <w:rFonts w:ascii="Times New Roman" w:eastAsia="微软雅黑" w:hAnsi="Times New Roman" w:cs="Times New Roman"/>
                <w:szCs w:val="21"/>
              </w:rPr>
            </w:pPr>
          </w:p>
        </w:tc>
        <w:tc>
          <w:tcPr>
            <w:tcW w:w="5103" w:type="dxa"/>
            <w:shd w:val="clear" w:color="auto" w:fill="auto"/>
          </w:tcPr>
          <w:p w14:paraId="02B92553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B</w:t>
            </w:r>
            <w:r w:rsidRPr="00857BA7">
              <w:rPr>
                <w:rFonts w:ascii="Times New Roman" w:eastAsia="等线" w:hAnsi="Times New Roman" w:cs="Times New Roman" w:hint="eastAsia"/>
                <w:szCs w:val="21"/>
              </w:rPr>
              <w:t>ilateral oophorectomy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;</w:t>
            </w:r>
          </w:p>
          <w:p w14:paraId="13D99AC6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U</w:t>
            </w:r>
            <w:r w:rsidRPr="00857BA7">
              <w:rPr>
                <w:rFonts w:ascii="Times New Roman" w:eastAsia="等线" w:hAnsi="Times New Roman" w:cs="Times New Roman" w:hint="eastAsia"/>
                <w:szCs w:val="21"/>
              </w:rPr>
              <w:t>nilateral oophorectomy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;</w:t>
            </w:r>
          </w:p>
          <w:p w14:paraId="7D677783" w14:textId="1E136B8F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O</w:t>
            </w:r>
            <w:r w:rsidRPr="00857BA7">
              <w:rPr>
                <w:rFonts w:ascii="Times New Roman" w:eastAsia="等线" w:hAnsi="Times New Roman" w:cs="Times New Roman" w:hint="eastAsia"/>
                <w:szCs w:val="21"/>
              </w:rPr>
              <w:t>varian cyst removal/surgery</w:t>
            </w:r>
          </w:p>
        </w:tc>
        <w:tc>
          <w:tcPr>
            <w:tcW w:w="6521" w:type="dxa"/>
            <w:shd w:val="clear" w:color="auto" w:fill="auto"/>
          </w:tcPr>
          <w:p w14:paraId="6A121E52" w14:textId="77777777" w:rsidR="00BC06CB" w:rsidRPr="00466610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Operations - Verbal interview - UK Biobank Assessment Centre:</w:t>
            </w:r>
          </w:p>
          <w:p w14:paraId="0560C69E" w14:textId="542213AB" w:rsidR="00BC06CB" w:rsidRPr="00466610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94594F">
              <w:rPr>
                <w:rFonts w:ascii="Times New Roman" w:eastAsia="等线" w:hAnsi="Times New Roman" w:cs="Times New Roman"/>
                <w:szCs w:val="21"/>
              </w:rPr>
              <w:t>Operation code (20004)</w:t>
            </w:r>
          </w:p>
        </w:tc>
        <w:tc>
          <w:tcPr>
            <w:tcW w:w="2868" w:type="dxa"/>
            <w:shd w:val="clear" w:color="auto" w:fill="auto"/>
          </w:tcPr>
          <w:p w14:paraId="6CB04FC5" w14:textId="3A5965D5" w:rsidR="00BC06CB" w:rsidRPr="00AC1854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857BA7">
              <w:rPr>
                <w:rFonts w:ascii="Times New Roman" w:eastAsia="等线" w:hAnsi="Times New Roman" w:cs="Times New Roman" w:hint="eastAsia"/>
                <w:szCs w:val="21"/>
              </w:rPr>
              <w:t>1355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857BA7">
              <w:rPr>
                <w:rFonts w:ascii="Times New Roman" w:eastAsia="等线" w:hAnsi="Times New Roman" w:cs="Times New Roman" w:hint="eastAsia"/>
                <w:szCs w:val="21"/>
              </w:rPr>
              <w:t>1356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857BA7">
              <w:rPr>
                <w:rFonts w:ascii="Times New Roman" w:eastAsia="等线" w:hAnsi="Times New Roman" w:cs="Times New Roman" w:hint="eastAsia"/>
                <w:szCs w:val="21"/>
              </w:rPr>
              <w:t>1506</w:t>
            </w:r>
          </w:p>
        </w:tc>
      </w:tr>
      <w:tr w:rsidR="00BC06CB" w:rsidRPr="00573FFC" w14:paraId="47F43C61" w14:textId="77777777" w:rsidTr="001D5371">
        <w:tc>
          <w:tcPr>
            <w:tcW w:w="1810" w:type="dxa"/>
            <w:shd w:val="clear" w:color="auto" w:fill="D9D9D9" w:themeFill="background1" w:themeFillShade="D9"/>
          </w:tcPr>
          <w:p w14:paraId="55BB6CB6" w14:textId="77777777" w:rsidR="00BC06CB" w:rsidRPr="009C122E" w:rsidRDefault="00BC06CB" w:rsidP="00BC06CB">
            <w:pPr>
              <w:jc w:val="left"/>
              <w:rPr>
                <w:rFonts w:ascii="Times New Roman" w:eastAsia="微软雅黑" w:hAnsi="Times New Roman" w:cs="Times New Roman"/>
                <w:szCs w:val="21"/>
              </w:rPr>
            </w:pPr>
          </w:p>
        </w:tc>
        <w:tc>
          <w:tcPr>
            <w:tcW w:w="5103" w:type="dxa"/>
            <w:shd w:val="clear" w:color="auto" w:fill="D9D9D9" w:themeFill="background1" w:themeFillShade="D9"/>
          </w:tcPr>
          <w:p w14:paraId="124666AD" w14:textId="12A466A3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156472">
              <w:rPr>
                <w:rFonts w:ascii="Times New Roman" w:eastAsia="等线" w:hAnsi="Times New Roman" w:cs="Times New Roman"/>
                <w:szCs w:val="21"/>
              </w:rPr>
              <w:t>Bilateral oophorectomy (both ovaries removed)</w:t>
            </w:r>
          </w:p>
        </w:tc>
        <w:tc>
          <w:tcPr>
            <w:tcW w:w="6521" w:type="dxa"/>
            <w:shd w:val="clear" w:color="auto" w:fill="D9D9D9" w:themeFill="background1" w:themeFillShade="D9"/>
          </w:tcPr>
          <w:p w14:paraId="48022EEA" w14:textId="77777777" w:rsidR="00BC06CB" w:rsidRPr="006D5FE4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6D5FE4">
              <w:rPr>
                <w:rFonts w:ascii="Times New Roman" w:eastAsia="等线" w:hAnsi="Times New Roman" w:cs="Times New Roman"/>
                <w:szCs w:val="21"/>
              </w:rPr>
              <w:t>Female-specific factors - Sex-specific factors - Touchscreen - UK Biobank Assessment Centre</w:t>
            </w:r>
            <w:r w:rsidRPr="006D5FE4">
              <w:rPr>
                <w:rFonts w:ascii="Times New Roman" w:eastAsia="等线" w:hAnsi="Times New Roman" w:cs="Times New Roman"/>
                <w:szCs w:val="21"/>
              </w:rPr>
              <w:t>：</w:t>
            </w:r>
          </w:p>
          <w:p w14:paraId="31DDA52F" w14:textId="16CEAD96" w:rsidR="00BC06CB" w:rsidRPr="00466610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47253">
              <w:rPr>
                <w:rFonts w:ascii="Times New Roman" w:eastAsia="等线" w:hAnsi="Times New Roman" w:cs="Times New Roman"/>
                <w:szCs w:val="21"/>
              </w:rPr>
              <w:t>Bilateral oophorectomy (both ovaries removed) (2834)</w:t>
            </w:r>
          </w:p>
        </w:tc>
        <w:tc>
          <w:tcPr>
            <w:tcW w:w="2868" w:type="dxa"/>
            <w:shd w:val="clear" w:color="auto" w:fill="D9D9D9" w:themeFill="background1" w:themeFillShade="D9"/>
          </w:tcPr>
          <w:p w14:paraId="1F16C79B" w14:textId="11E62086" w:rsidR="00BC06CB" w:rsidRPr="00AC1854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Cs w:val="21"/>
              </w:rPr>
              <w:t>1</w:t>
            </w:r>
          </w:p>
        </w:tc>
      </w:tr>
      <w:tr w:rsidR="00BC06CB" w:rsidRPr="00573FFC" w14:paraId="7CC78685" w14:textId="77777777" w:rsidTr="001D5371">
        <w:tc>
          <w:tcPr>
            <w:tcW w:w="1810" w:type="dxa"/>
            <w:shd w:val="clear" w:color="auto" w:fill="auto"/>
          </w:tcPr>
          <w:p w14:paraId="60E324B5" w14:textId="77777777" w:rsidR="00BC06CB" w:rsidRPr="009C122E" w:rsidRDefault="00BC06CB" w:rsidP="00BC06CB">
            <w:pPr>
              <w:jc w:val="left"/>
              <w:rPr>
                <w:rFonts w:ascii="Times New Roman" w:eastAsia="微软雅黑" w:hAnsi="Times New Roman" w:cs="Times New Roman"/>
                <w:szCs w:val="21"/>
              </w:rPr>
            </w:pPr>
            <w:r w:rsidRPr="009C122E">
              <w:rPr>
                <w:rFonts w:ascii="Times New Roman" w:eastAsia="微软雅黑" w:hAnsi="Times New Roman" w:cs="Times New Roman"/>
                <w:szCs w:val="21"/>
              </w:rPr>
              <w:t>Hysterectomy</w:t>
            </w:r>
          </w:p>
        </w:tc>
        <w:tc>
          <w:tcPr>
            <w:tcW w:w="5103" w:type="dxa"/>
            <w:shd w:val="clear" w:color="auto" w:fill="auto"/>
          </w:tcPr>
          <w:p w14:paraId="05041D68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Abdominal excision of uterus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;</w:t>
            </w:r>
          </w:p>
          <w:p w14:paraId="09E8D69B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Vaginal excision of uterus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;</w:t>
            </w:r>
          </w:p>
          <w:p w14:paraId="447DB826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Open myomectomy</w:t>
            </w:r>
            <w:r>
              <w:rPr>
                <w:rFonts w:ascii="Times New Roman" w:eastAsia="等线" w:hAnsi="Times New Roman" w:cs="Times New Roman"/>
                <w:szCs w:val="21"/>
              </w:rPr>
              <w:t>;</w:t>
            </w:r>
          </w:p>
          <w:p w14:paraId="260E5A5B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Open excision of lesion of uterus NEC</w:t>
            </w:r>
            <w:r>
              <w:rPr>
                <w:rFonts w:ascii="Times New Roman" w:eastAsia="等线" w:hAnsi="Times New Roman" w:cs="Times New Roman"/>
                <w:szCs w:val="21"/>
              </w:rPr>
              <w:t>;</w:t>
            </w:r>
          </w:p>
          <w:p w14:paraId="0FAD12A7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Vaginal excision of lesion of uterus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;</w:t>
            </w:r>
          </w:p>
          <w:p w14:paraId="7DB14FFB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Endoscopic resection of lesion of uterus</w:t>
            </w:r>
            <w:r>
              <w:rPr>
                <w:rFonts w:ascii="Times New Roman" w:eastAsia="等线" w:hAnsi="Times New Roman" w:cs="Times New Roman"/>
                <w:szCs w:val="21"/>
              </w:rPr>
              <w:t>;</w:t>
            </w:r>
          </w:p>
          <w:p w14:paraId="16563CAF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Extended hysterectomy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;</w:t>
            </w:r>
          </w:p>
          <w:p w14:paraId="0562B9A7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Radical hysterectomy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;</w:t>
            </w:r>
          </w:p>
          <w:p w14:paraId="3778F85C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Radical hysterectomy: with pelvic lymphadenectomy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;</w:t>
            </w:r>
          </w:p>
          <w:p w14:paraId="36DCC035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Vaginal hysterectomy: total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;</w:t>
            </w:r>
          </w:p>
          <w:p w14:paraId="4DC6827A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Vaginal hysterectomy: with repair of prolapse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;</w:t>
            </w:r>
          </w:p>
          <w:p w14:paraId="53885843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Sub-total hysterectomy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;</w:t>
            </w:r>
          </w:p>
          <w:p w14:paraId="30AEE94B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Hysterectomy, not elsewhere classified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;</w:t>
            </w:r>
          </w:p>
          <w:p w14:paraId="4138ABC0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 xml:space="preserve">Hysterectomy, not elsewhere classified: total 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lastRenderedPageBreak/>
              <w:t>hysterectomy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;</w:t>
            </w:r>
          </w:p>
          <w:p w14:paraId="3621C5DC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Excision of lesion of uterus: myomectomy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;</w:t>
            </w:r>
          </w:p>
          <w:p w14:paraId="48B04BFC" w14:textId="77777777" w:rsidR="00BC06CB" w:rsidRPr="00466610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Excision of lesion of uterus: polypectomy</w:t>
            </w:r>
          </w:p>
        </w:tc>
        <w:tc>
          <w:tcPr>
            <w:tcW w:w="6521" w:type="dxa"/>
            <w:shd w:val="clear" w:color="auto" w:fill="auto"/>
          </w:tcPr>
          <w:p w14:paraId="2E5FCBD4" w14:textId="77777777" w:rsidR="00BC06CB" w:rsidRPr="00466610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lastRenderedPageBreak/>
              <w:t>Summary Operations - Hospital inpatient - Health-related outcomes:</w:t>
            </w:r>
          </w:p>
          <w:p w14:paraId="2C1B5038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Operative procedures - OPCS4 (41272)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</w:p>
          <w:p w14:paraId="2EE143C5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Date of first operative procedure - OPCS4 (41282)</w:t>
            </w:r>
            <w:r>
              <w:rPr>
                <w:rFonts w:ascii="Times New Roman" w:eastAsia="等线" w:hAnsi="Times New Roman" w:cs="Times New Roman"/>
                <w:szCs w:val="21"/>
              </w:rPr>
              <w:t>,</w:t>
            </w:r>
          </w:p>
          <w:p w14:paraId="12F1A4BA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Operative procedures - OPCS3 (41273)</w:t>
            </w:r>
            <w:r>
              <w:rPr>
                <w:rFonts w:ascii="Times New Roman" w:eastAsia="等线" w:hAnsi="Times New Roman" w:cs="Times New Roman"/>
                <w:szCs w:val="21"/>
              </w:rPr>
              <w:t>,</w:t>
            </w:r>
          </w:p>
          <w:p w14:paraId="5B4923F9" w14:textId="77777777" w:rsidR="00BC06CB" w:rsidRPr="00466610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Date of first operative procedure - OPCS3 (41283)</w:t>
            </w:r>
          </w:p>
        </w:tc>
        <w:tc>
          <w:tcPr>
            <w:tcW w:w="2868" w:type="dxa"/>
            <w:shd w:val="clear" w:color="auto" w:fill="auto"/>
          </w:tcPr>
          <w:p w14:paraId="1FF5EE56" w14:textId="34DF9180" w:rsidR="00BC06CB" w:rsidRPr="00466610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OPCS4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: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Q07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Q07%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Q08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Q08%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Q092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Q093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Q161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Q171</w:t>
            </w:r>
            <w:r>
              <w:rPr>
                <w:rFonts w:ascii="Times New Roman" w:eastAsia="等线" w:hAnsi="Times New Roman" w:cs="Times New Roman"/>
                <w:szCs w:val="21"/>
              </w:rPr>
              <w:t>;</w:t>
            </w:r>
          </w:p>
          <w:p w14:paraId="38C51BC7" w14:textId="77777777" w:rsidR="00BC06CB" w:rsidRPr="00466610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OPCS3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: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691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692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6921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693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693_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694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696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6961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700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7001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7002</w:t>
            </w:r>
          </w:p>
        </w:tc>
      </w:tr>
      <w:tr w:rsidR="00BC06CB" w:rsidRPr="00573FFC" w14:paraId="45BCB650" w14:textId="77777777" w:rsidTr="001D5371">
        <w:tc>
          <w:tcPr>
            <w:tcW w:w="1810" w:type="dxa"/>
            <w:shd w:val="clear" w:color="auto" w:fill="D9D9D9" w:themeFill="background1" w:themeFillShade="D9"/>
          </w:tcPr>
          <w:p w14:paraId="0D80855F" w14:textId="77777777" w:rsidR="00BC06CB" w:rsidRPr="00466610" w:rsidRDefault="00BC06CB" w:rsidP="00BC06CB">
            <w:pPr>
              <w:jc w:val="left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5103" w:type="dxa"/>
            <w:shd w:val="clear" w:color="auto" w:fill="D9D9D9" w:themeFill="background1" w:themeFillShade="D9"/>
          </w:tcPr>
          <w:p w14:paraId="1689341A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Hysterectomy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;</w:t>
            </w:r>
          </w:p>
          <w:p w14:paraId="28A091D4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H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ysterectomy with oophorectomy</w:t>
            </w:r>
            <w:r>
              <w:rPr>
                <w:rFonts w:ascii="Times New Roman" w:eastAsia="等线" w:hAnsi="Times New Roman" w:cs="Times New Roman"/>
                <w:szCs w:val="21"/>
              </w:rPr>
              <w:t>;</w:t>
            </w:r>
          </w:p>
          <w:p w14:paraId="33073753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H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ysterectomy with cervical sparing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;</w:t>
            </w:r>
          </w:p>
          <w:p w14:paraId="36E245AB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M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yomectomy/fibroids removed</w:t>
            </w:r>
            <w:r>
              <w:rPr>
                <w:rFonts w:ascii="Times New Roman" w:eastAsia="等线" w:hAnsi="Times New Roman" w:cs="Times New Roman"/>
                <w:szCs w:val="21"/>
              </w:rPr>
              <w:t>;</w:t>
            </w:r>
          </w:p>
          <w:p w14:paraId="219774C9" w14:textId="77777777" w:rsidR="00BC06CB" w:rsidRPr="00466610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U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terine polypectomy/uterine polyps removed</w:t>
            </w:r>
          </w:p>
        </w:tc>
        <w:tc>
          <w:tcPr>
            <w:tcW w:w="6521" w:type="dxa"/>
            <w:shd w:val="clear" w:color="auto" w:fill="D9D9D9" w:themeFill="background1" w:themeFillShade="D9"/>
          </w:tcPr>
          <w:p w14:paraId="4A67F752" w14:textId="77777777" w:rsidR="00BC06CB" w:rsidRPr="00466610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Operations - Verbal interview - UK Biobank Assessment Centre:</w:t>
            </w:r>
          </w:p>
          <w:p w14:paraId="1187D664" w14:textId="77777777" w:rsidR="00BC06CB" w:rsidRPr="00466610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94594F">
              <w:rPr>
                <w:rFonts w:ascii="Times New Roman" w:eastAsia="等线" w:hAnsi="Times New Roman" w:cs="Times New Roman"/>
                <w:szCs w:val="21"/>
              </w:rPr>
              <w:t>Operation code (20004)</w:t>
            </w:r>
          </w:p>
        </w:tc>
        <w:tc>
          <w:tcPr>
            <w:tcW w:w="2868" w:type="dxa"/>
            <w:shd w:val="clear" w:color="auto" w:fill="D9D9D9" w:themeFill="background1" w:themeFillShade="D9"/>
          </w:tcPr>
          <w:p w14:paraId="23386663" w14:textId="77777777" w:rsidR="00BC06CB" w:rsidRPr="00466610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1357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, 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1358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1359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1509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1539</w:t>
            </w:r>
          </w:p>
        </w:tc>
      </w:tr>
      <w:tr w:rsidR="00BC06CB" w:rsidRPr="00573FFC" w14:paraId="76F97BE1" w14:textId="77777777" w:rsidTr="001D5371">
        <w:tc>
          <w:tcPr>
            <w:tcW w:w="1810" w:type="dxa"/>
            <w:shd w:val="clear" w:color="auto" w:fill="auto"/>
          </w:tcPr>
          <w:p w14:paraId="73AAE670" w14:textId="77777777" w:rsidR="00BC06CB" w:rsidRPr="00466610" w:rsidRDefault="00BC06CB" w:rsidP="00BC06CB">
            <w:pPr>
              <w:jc w:val="left"/>
              <w:rPr>
                <w:rFonts w:ascii="等线" w:eastAsia="等线" w:hAnsi="等线" w:cs="Times New Roman"/>
                <w:szCs w:val="21"/>
              </w:rPr>
            </w:pPr>
          </w:p>
        </w:tc>
        <w:tc>
          <w:tcPr>
            <w:tcW w:w="5103" w:type="dxa"/>
            <w:shd w:val="clear" w:color="auto" w:fill="auto"/>
          </w:tcPr>
          <w:p w14:paraId="7E574C8C" w14:textId="77777777" w:rsidR="00BC06CB" w:rsidRPr="00466610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6D5FE4">
              <w:rPr>
                <w:rFonts w:ascii="Times New Roman" w:eastAsia="等线" w:hAnsi="Times New Roman" w:cs="Times New Roman"/>
                <w:szCs w:val="21"/>
              </w:rPr>
              <w:t>Ever had hysterectomy (womb removed)</w:t>
            </w:r>
          </w:p>
        </w:tc>
        <w:tc>
          <w:tcPr>
            <w:tcW w:w="6521" w:type="dxa"/>
            <w:shd w:val="clear" w:color="auto" w:fill="auto"/>
          </w:tcPr>
          <w:p w14:paraId="76208C6B" w14:textId="77777777" w:rsidR="00BC06CB" w:rsidRPr="006D5FE4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6D5FE4">
              <w:rPr>
                <w:rFonts w:ascii="Times New Roman" w:eastAsia="等线" w:hAnsi="Times New Roman" w:cs="Times New Roman"/>
                <w:szCs w:val="21"/>
              </w:rPr>
              <w:t>Female-specific factors - Sex-specific factors - Touchscreen - UK Biobank Assessment Centre</w:t>
            </w:r>
            <w:r w:rsidRPr="006D5FE4">
              <w:rPr>
                <w:rFonts w:ascii="Times New Roman" w:eastAsia="等线" w:hAnsi="Times New Roman" w:cs="Times New Roman"/>
                <w:szCs w:val="21"/>
              </w:rPr>
              <w:t>：</w:t>
            </w:r>
          </w:p>
          <w:p w14:paraId="59B7E4EC" w14:textId="77777777" w:rsidR="00BC06CB" w:rsidRPr="00466610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6D5FE4">
              <w:rPr>
                <w:rFonts w:ascii="Times New Roman" w:eastAsia="等线" w:hAnsi="Times New Roman" w:cs="Times New Roman"/>
                <w:szCs w:val="21"/>
              </w:rPr>
              <w:t>Ever had hysterectomy (womb removed) (3591)</w:t>
            </w:r>
          </w:p>
        </w:tc>
        <w:tc>
          <w:tcPr>
            <w:tcW w:w="2868" w:type="dxa"/>
            <w:shd w:val="clear" w:color="auto" w:fill="auto"/>
          </w:tcPr>
          <w:p w14:paraId="7ED61BE7" w14:textId="77777777" w:rsidR="00BC06CB" w:rsidRPr="00466610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Cs w:val="21"/>
              </w:rPr>
              <w:t>1</w:t>
            </w:r>
          </w:p>
        </w:tc>
      </w:tr>
      <w:tr w:rsidR="00BC06CB" w:rsidRPr="00573FFC" w14:paraId="187DEE1E" w14:textId="77777777" w:rsidTr="001D5371">
        <w:tc>
          <w:tcPr>
            <w:tcW w:w="1810" w:type="dxa"/>
            <w:shd w:val="clear" w:color="auto" w:fill="D9D9D9" w:themeFill="background1" w:themeFillShade="D9"/>
          </w:tcPr>
          <w:p w14:paraId="2F8EE49D" w14:textId="0AD10705" w:rsidR="00BC06CB" w:rsidRPr="00BB5846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BB5846">
              <w:rPr>
                <w:rFonts w:ascii="Times New Roman" w:hAnsi="Times New Roman" w:cs="Times New Roman"/>
                <w:szCs w:val="21"/>
              </w:rPr>
              <w:t>ervicectomy</w:t>
            </w:r>
          </w:p>
        </w:tc>
        <w:tc>
          <w:tcPr>
            <w:tcW w:w="5103" w:type="dxa"/>
            <w:shd w:val="clear" w:color="auto" w:fill="D9D9D9" w:themeFill="background1" w:themeFillShade="D9"/>
          </w:tcPr>
          <w:p w14:paraId="3E588DDA" w14:textId="77777777" w:rsidR="00BC06CB" w:rsidRPr="00466610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Excision of cervix uteri</w:t>
            </w:r>
            <w:r>
              <w:rPr>
                <w:rFonts w:ascii="Times New Roman" w:eastAsia="等线" w:hAnsi="Times New Roman" w:cs="Times New Roman"/>
                <w:szCs w:val="21"/>
              </w:rPr>
              <w:t>;</w:t>
            </w:r>
          </w:p>
          <w:p w14:paraId="6646A71B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Excision of lesion of cervix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;</w:t>
            </w:r>
          </w:p>
          <w:p w14:paraId="17E538A0" w14:textId="3F859884" w:rsidR="00BC06CB" w:rsidRPr="006D5FE4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Other operations on uterus</w:t>
            </w:r>
            <w:r>
              <w:rPr>
                <w:rFonts w:ascii="Times New Roman" w:eastAsia="等线" w:hAnsi="Times New Roman" w:cs="Times New Roman"/>
                <w:szCs w:val="21"/>
              </w:rPr>
              <w:t>: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 xml:space="preserve"> amputation of cervix</w:t>
            </w:r>
          </w:p>
        </w:tc>
        <w:tc>
          <w:tcPr>
            <w:tcW w:w="6521" w:type="dxa"/>
            <w:shd w:val="clear" w:color="auto" w:fill="D9D9D9" w:themeFill="background1" w:themeFillShade="D9"/>
          </w:tcPr>
          <w:p w14:paraId="0338D467" w14:textId="77777777" w:rsidR="00BC06CB" w:rsidRPr="00466610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Summary Operations - Hospital inpatient - Health-related outcomes:</w:t>
            </w:r>
          </w:p>
          <w:p w14:paraId="36391BBB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Operative procedures - OPCS4 (41272)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</w:p>
          <w:p w14:paraId="47E9A423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Date of first operative procedure - OPCS4 (41282)</w:t>
            </w:r>
            <w:r>
              <w:rPr>
                <w:rFonts w:ascii="Times New Roman" w:eastAsia="等线" w:hAnsi="Times New Roman" w:cs="Times New Roman"/>
                <w:szCs w:val="21"/>
              </w:rPr>
              <w:t>,</w:t>
            </w:r>
          </w:p>
          <w:p w14:paraId="694A9CF7" w14:textId="77777777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Operative procedures - OPCS3 (41273)</w:t>
            </w:r>
            <w:r>
              <w:rPr>
                <w:rFonts w:ascii="Times New Roman" w:eastAsia="等线" w:hAnsi="Times New Roman" w:cs="Times New Roman"/>
                <w:szCs w:val="21"/>
              </w:rPr>
              <w:t>,</w:t>
            </w:r>
          </w:p>
          <w:p w14:paraId="4FBA0094" w14:textId="6E74B028" w:rsidR="00BC06CB" w:rsidRPr="006D5FE4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Date of first operative procedure - OPCS3 (41283)</w:t>
            </w:r>
          </w:p>
        </w:tc>
        <w:tc>
          <w:tcPr>
            <w:tcW w:w="2868" w:type="dxa"/>
            <w:shd w:val="clear" w:color="auto" w:fill="D9D9D9" w:themeFill="background1" w:themeFillShade="D9"/>
          </w:tcPr>
          <w:p w14:paraId="0D96D51D" w14:textId="7BD74658" w:rsidR="00BC06CB" w:rsidRPr="00466610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OPCS4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: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Q01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Q01%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;</w:t>
            </w:r>
          </w:p>
          <w:p w14:paraId="2DB51F49" w14:textId="1FFE437A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OPCS3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: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705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705%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7094</w:t>
            </w:r>
          </w:p>
        </w:tc>
      </w:tr>
      <w:tr w:rsidR="00BC06CB" w:rsidRPr="00573FFC" w14:paraId="0E9D0879" w14:textId="77777777" w:rsidTr="001D5371">
        <w:tc>
          <w:tcPr>
            <w:tcW w:w="1810" w:type="dxa"/>
            <w:shd w:val="clear" w:color="auto" w:fill="auto"/>
          </w:tcPr>
          <w:p w14:paraId="2A15BB4D" w14:textId="77777777" w:rsidR="00BC06CB" w:rsidRPr="00466610" w:rsidRDefault="00BC06CB" w:rsidP="00BC06CB">
            <w:pPr>
              <w:jc w:val="left"/>
              <w:rPr>
                <w:rFonts w:ascii="等线" w:eastAsia="等线" w:hAnsi="等线" w:cs="Times New Roman"/>
                <w:szCs w:val="21"/>
              </w:rPr>
            </w:pPr>
          </w:p>
        </w:tc>
        <w:tc>
          <w:tcPr>
            <w:tcW w:w="5103" w:type="dxa"/>
            <w:shd w:val="clear" w:color="auto" w:fill="auto"/>
          </w:tcPr>
          <w:p w14:paraId="1EBF4D1F" w14:textId="67CC33BF" w:rsidR="00BC06CB" w:rsidRPr="006D5FE4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C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>ervical polyps removed</w:t>
            </w:r>
          </w:p>
        </w:tc>
        <w:tc>
          <w:tcPr>
            <w:tcW w:w="6521" w:type="dxa"/>
            <w:shd w:val="clear" w:color="auto" w:fill="auto"/>
          </w:tcPr>
          <w:p w14:paraId="1FEA09D2" w14:textId="77777777" w:rsidR="00BC06CB" w:rsidRPr="00466610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Operations - Verbal interview - UK Biobank Assessment Centre:</w:t>
            </w:r>
          </w:p>
          <w:p w14:paraId="2BFE5C91" w14:textId="70877230" w:rsidR="00BC06CB" w:rsidRPr="006D5FE4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94594F">
              <w:rPr>
                <w:rFonts w:ascii="Times New Roman" w:eastAsia="等线" w:hAnsi="Times New Roman" w:cs="Times New Roman"/>
                <w:szCs w:val="21"/>
              </w:rPr>
              <w:t>Operation code (20004)</w:t>
            </w:r>
          </w:p>
        </w:tc>
        <w:tc>
          <w:tcPr>
            <w:tcW w:w="2868" w:type="dxa"/>
            <w:shd w:val="clear" w:color="auto" w:fill="auto"/>
          </w:tcPr>
          <w:p w14:paraId="5831EEA5" w14:textId="17347E6C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1541</w:t>
            </w:r>
          </w:p>
        </w:tc>
      </w:tr>
      <w:tr w:rsidR="00BC06CB" w:rsidRPr="00573FFC" w14:paraId="4ABDDB85" w14:textId="77777777" w:rsidTr="001D5371">
        <w:tc>
          <w:tcPr>
            <w:tcW w:w="18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0FE372C" w14:textId="47F01F7A" w:rsidR="00BC06CB" w:rsidRPr="00466610" w:rsidRDefault="00BC06CB" w:rsidP="00BC06CB">
            <w:pPr>
              <w:jc w:val="left"/>
              <w:rPr>
                <w:rFonts w:ascii="等线" w:eastAsia="等线" w:hAnsi="等线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Menopause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3975DE9" w14:textId="61F46EF9" w:rsidR="00BC06CB" w:rsidRPr="006D5FE4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Menopause</w:t>
            </w:r>
          </w:p>
        </w:tc>
        <w:tc>
          <w:tcPr>
            <w:tcW w:w="652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952369F" w14:textId="77777777" w:rsidR="00BC06CB" w:rsidRPr="00D422B2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Female-specific factors - Sex-specific factors - Touchscreen - UK Biobank Assessment Centre:</w:t>
            </w:r>
          </w:p>
          <w:p w14:paraId="70FAA60F" w14:textId="62066EBE" w:rsidR="00BC06CB" w:rsidRPr="006D5FE4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Had menopause (2724)</w:t>
            </w:r>
          </w:p>
        </w:tc>
        <w:tc>
          <w:tcPr>
            <w:tcW w:w="28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BD347F7" w14:textId="77777777" w:rsidR="00BC06CB" w:rsidRPr="00D422B2" w:rsidRDefault="00BC06CB" w:rsidP="00BC06C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 w:hint="eastAsia"/>
                <w:szCs w:val="21"/>
              </w:rPr>
              <w:t>Y</w:t>
            </w:r>
            <w:r w:rsidRPr="00D422B2">
              <w:rPr>
                <w:rFonts w:ascii="Times New Roman" w:hAnsi="Times New Roman" w:cs="Times New Roman"/>
                <w:szCs w:val="21"/>
              </w:rPr>
              <w:t>es: 1;</w:t>
            </w:r>
          </w:p>
          <w:p w14:paraId="637C9982" w14:textId="62C80245" w:rsidR="00BC06CB" w:rsidRPr="00D422B2" w:rsidRDefault="00BC06CB" w:rsidP="00BC06C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 w:hint="eastAsia"/>
                <w:szCs w:val="21"/>
              </w:rPr>
              <w:t>N</w:t>
            </w:r>
            <w:r w:rsidRPr="00D422B2">
              <w:rPr>
                <w:rFonts w:ascii="Times New Roman" w:hAnsi="Times New Roman" w:cs="Times New Roman"/>
                <w:szCs w:val="21"/>
              </w:rPr>
              <w:t>o: 0</w:t>
            </w:r>
            <w:r>
              <w:rPr>
                <w:rFonts w:ascii="Times New Roman" w:hAnsi="Times New Roman" w:cs="Times New Roman" w:hint="eastAsia"/>
                <w:szCs w:val="21"/>
              </w:rPr>
              <w:t>;</w:t>
            </w:r>
          </w:p>
          <w:p w14:paraId="5AC1754C" w14:textId="3E19F4B5" w:rsidR="00BC06CB" w:rsidRDefault="00BC06CB" w:rsidP="00BC06CB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 w:hint="eastAsia"/>
                <w:szCs w:val="21"/>
              </w:rPr>
              <w:t>M</w:t>
            </w:r>
            <w:r w:rsidRPr="00D422B2">
              <w:rPr>
                <w:rFonts w:ascii="Times New Roman" w:hAnsi="Times New Roman" w:cs="Times New Roman"/>
                <w:szCs w:val="21"/>
              </w:rPr>
              <w:t>issing: 2, 3, -3, NA</w:t>
            </w:r>
          </w:p>
        </w:tc>
      </w:tr>
    </w:tbl>
    <w:p w14:paraId="5C125674" w14:textId="42D3748D" w:rsidR="00865D90" w:rsidRDefault="00865D90" w:rsidP="00865D90">
      <w:pPr>
        <w:rPr>
          <w:rFonts w:ascii="Times New Roman" w:eastAsia="等线" w:hAnsi="Times New Roman" w:cs="Times New Roman"/>
          <w:iCs/>
          <w:color w:val="000000"/>
          <w:szCs w:val="21"/>
        </w:rPr>
      </w:pPr>
      <w:r w:rsidRPr="00466610">
        <w:rPr>
          <w:rFonts w:ascii="Times New Roman" w:eastAsia="等线" w:hAnsi="Times New Roman" w:cs="Times New Roman"/>
          <w:szCs w:val="21"/>
        </w:rPr>
        <w:t>ICD10</w:t>
      </w:r>
      <w:r w:rsidRPr="0074796A">
        <w:rPr>
          <w:rFonts w:ascii="Times New Roman" w:eastAsia="等线" w:hAnsi="Times New Roman" w:cs="Times New Roman"/>
          <w:iCs/>
          <w:color w:val="000000"/>
        </w:rPr>
        <w:t xml:space="preserve">: International Classification of Diseases, </w:t>
      </w:r>
      <w:r>
        <w:rPr>
          <w:rFonts w:ascii="Times New Roman" w:eastAsia="等线" w:hAnsi="Times New Roman" w:cs="Times New Roman"/>
          <w:iCs/>
          <w:color w:val="000000"/>
        </w:rPr>
        <w:t>10</w:t>
      </w:r>
      <w:r w:rsidRPr="0074796A">
        <w:rPr>
          <w:rFonts w:ascii="Times New Roman" w:eastAsia="等线" w:hAnsi="Times New Roman" w:cs="Times New Roman"/>
          <w:iCs/>
          <w:color w:val="000000"/>
        </w:rPr>
        <w:t>th</w:t>
      </w:r>
      <w:r>
        <w:rPr>
          <w:rFonts w:ascii="Times New Roman" w:eastAsia="等线" w:hAnsi="Times New Roman" w:cs="Times New Roman"/>
          <w:iCs/>
          <w:color w:val="000000"/>
        </w:rPr>
        <w:t xml:space="preserve"> </w:t>
      </w:r>
      <w:r w:rsidRPr="0074796A">
        <w:rPr>
          <w:rFonts w:ascii="Times New Roman" w:eastAsia="等线" w:hAnsi="Times New Roman" w:cs="Times New Roman"/>
          <w:iCs/>
          <w:color w:val="000000"/>
        </w:rPr>
        <w:t>Revision</w:t>
      </w:r>
      <w:r w:rsidR="00D84FCB">
        <w:rPr>
          <w:rFonts w:ascii="Times New Roman" w:eastAsia="等线" w:hAnsi="Times New Roman" w:cs="Times New Roman"/>
          <w:iCs/>
          <w:color w:val="000000"/>
        </w:rPr>
        <w:t>;</w:t>
      </w:r>
      <w:r w:rsidRPr="0074796A">
        <w:rPr>
          <w:rFonts w:ascii="Times New Roman" w:eastAsia="等线" w:hAnsi="Times New Roman" w:cs="Times New Roman"/>
          <w:iCs/>
          <w:color w:val="000000"/>
        </w:rPr>
        <w:t xml:space="preserve"> </w:t>
      </w:r>
      <w:r w:rsidRPr="00466610">
        <w:rPr>
          <w:rFonts w:ascii="Times New Roman" w:eastAsia="等线" w:hAnsi="Times New Roman" w:cs="Times New Roman"/>
          <w:szCs w:val="21"/>
        </w:rPr>
        <w:t>ICD</w:t>
      </w:r>
      <w:r>
        <w:rPr>
          <w:rFonts w:ascii="Times New Roman" w:eastAsia="等线" w:hAnsi="Times New Roman" w:cs="Times New Roman"/>
          <w:szCs w:val="21"/>
        </w:rPr>
        <w:t>9</w:t>
      </w:r>
      <w:r w:rsidRPr="0074796A">
        <w:rPr>
          <w:rFonts w:ascii="Times New Roman" w:eastAsia="等线" w:hAnsi="Times New Roman" w:cs="Times New Roman"/>
          <w:iCs/>
          <w:color w:val="000000"/>
        </w:rPr>
        <w:t xml:space="preserve">: International Classification of Diseases, </w:t>
      </w:r>
      <w:r>
        <w:rPr>
          <w:rFonts w:ascii="Times New Roman" w:eastAsia="等线" w:hAnsi="Times New Roman" w:cs="Times New Roman"/>
          <w:iCs/>
          <w:color w:val="000000"/>
        </w:rPr>
        <w:t>9</w:t>
      </w:r>
      <w:r w:rsidRPr="0074796A">
        <w:rPr>
          <w:rFonts w:ascii="Times New Roman" w:eastAsia="等线" w:hAnsi="Times New Roman" w:cs="Times New Roman"/>
          <w:iCs/>
          <w:color w:val="000000"/>
        </w:rPr>
        <w:t>th revision</w:t>
      </w:r>
      <w:r w:rsidR="00D84FCB">
        <w:rPr>
          <w:rFonts w:ascii="Times New Roman" w:eastAsia="等线" w:hAnsi="Times New Roman" w:cs="Times New Roman"/>
          <w:iCs/>
          <w:color w:val="000000"/>
        </w:rPr>
        <w:t>;</w:t>
      </w:r>
      <w:r w:rsidRPr="0074796A">
        <w:rPr>
          <w:rFonts w:ascii="Times New Roman" w:eastAsia="等线" w:hAnsi="Times New Roman" w:cs="Times New Roman"/>
          <w:iCs/>
          <w:color w:val="000000"/>
        </w:rPr>
        <w:t xml:space="preserve"> </w:t>
      </w:r>
      <w:r w:rsidRPr="00466610">
        <w:rPr>
          <w:rFonts w:ascii="Times New Roman" w:eastAsia="等线" w:hAnsi="Times New Roman" w:cs="Times New Roman"/>
          <w:szCs w:val="21"/>
        </w:rPr>
        <w:t>OPCS4</w:t>
      </w:r>
      <w:r w:rsidRPr="0074796A">
        <w:rPr>
          <w:rFonts w:ascii="Times New Roman" w:eastAsia="等线" w:hAnsi="Times New Roman" w:cs="Times New Roman"/>
          <w:iCs/>
          <w:color w:val="000000"/>
        </w:rPr>
        <w:t xml:space="preserve">: </w:t>
      </w:r>
      <w:r w:rsidRPr="00575617">
        <w:rPr>
          <w:rFonts w:ascii="Times New Roman" w:eastAsia="等线" w:hAnsi="Times New Roman" w:cs="Times New Roman"/>
          <w:iCs/>
          <w:color w:val="000000"/>
        </w:rPr>
        <w:t>Office of Population Censuses and Surveys Classification of Interventions and Procedures</w:t>
      </w:r>
      <w:r w:rsidRPr="0074796A">
        <w:rPr>
          <w:rFonts w:ascii="Times New Roman" w:eastAsia="等线" w:hAnsi="Times New Roman" w:cs="Times New Roman"/>
          <w:iCs/>
          <w:color w:val="000000"/>
        </w:rPr>
        <w:t xml:space="preserve">, </w:t>
      </w:r>
      <w:r>
        <w:rPr>
          <w:rFonts w:ascii="Times New Roman" w:eastAsia="等线" w:hAnsi="Times New Roman" w:cs="Times New Roman"/>
          <w:iCs/>
          <w:color w:val="000000"/>
        </w:rPr>
        <w:t>4</w:t>
      </w:r>
      <w:r w:rsidRPr="0074796A">
        <w:rPr>
          <w:rFonts w:ascii="Times New Roman" w:eastAsia="等线" w:hAnsi="Times New Roman" w:cs="Times New Roman"/>
          <w:iCs/>
          <w:color w:val="000000"/>
        </w:rPr>
        <w:t>th</w:t>
      </w:r>
      <w:r>
        <w:rPr>
          <w:rFonts w:ascii="Times New Roman" w:eastAsia="等线" w:hAnsi="Times New Roman" w:cs="Times New Roman"/>
          <w:iCs/>
          <w:color w:val="000000"/>
        </w:rPr>
        <w:t xml:space="preserve"> </w:t>
      </w:r>
      <w:r w:rsidRPr="0074796A">
        <w:rPr>
          <w:rFonts w:ascii="Times New Roman" w:eastAsia="等线" w:hAnsi="Times New Roman" w:cs="Times New Roman"/>
          <w:iCs/>
          <w:color w:val="000000"/>
        </w:rPr>
        <w:t>Revision</w:t>
      </w:r>
      <w:r w:rsidR="00D84FCB">
        <w:rPr>
          <w:rFonts w:ascii="Times New Roman" w:eastAsia="等线" w:hAnsi="Times New Roman" w:cs="Times New Roman"/>
          <w:iCs/>
          <w:color w:val="000000"/>
        </w:rPr>
        <w:t>;</w:t>
      </w:r>
      <w:r w:rsidRPr="0074796A">
        <w:rPr>
          <w:rFonts w:ascii="Times New Roman" w:eastAsia="等线" w:hAnsi="Times New Roman" w:cs="Times New Roman"/>
          <w:iCs/>
          <w:color w:val="000000"/>
        </w:rPr>
        <w:t xml:space="preserve"> </w:t>
      </w:r>
      <w:r w:rsidRPr="00466610">
        <w:rPr>
          <w:rFonts w:ascii="Times New Roman" w:eastAsia="等线" w:hAnsi="Times New Roman" w:cs="Times New Roman"/>
          <w:szCs w:val="21"/>
        </w:rPr>
        <w:t>OPCS</w:t>
      </w:r>
      <w:r>
        <w:rPr>
          <w:rFonts w:ascii="Times New Roman" w:eastAsia="等线" w:hAnsi="Times New Roman" w:cs="Times New Roman"/>
          <w:szCs w:val="21"/>
        </w:rPr>
        <w:t>3</w:t>
      </w:r>
      <w:r w:rsidRPr="0074796A">
        <w:rPr>
          <w:rFonts w:ascii="Times New Roman" w:eastAsia="等线" w:hAnsi="Times New Roman" w:cs="Times New Roman"/>
          <w:iCs/>
          <w:color w:val="000000"/>
        </w:rPr>
        <w:t xml:space="preserve">: </w:t>
      </w:r>
      <w:r w:rsidRPr="00575617">
        <w:rPr>
          <w:rFonts w:ascii="Times New Roman" w:eastAsia="等线" w:hAnsi="Times New Roman" w:cs="Times New Roman"/>
          <w:iCs/>
          <w:color w:val="000000"/>
        </w:rPr>
        <w:t>Office of Population Censuses and Surveys Classification of Interventions and Procedures</w:t>
      </w:r>
      <w:r w:rsidRPr="0074796A">
        <w:rPr>
          <w:rFonts w:ascii="Times New Roman" w:eastAsia="等线" w:hAnsi="Times New Roman" w:cs="Times New Roman"/>
          <w:iCs/>
          <w:color w:val="000000"/>
        </w:rPr>
        <w:t xml:space="preserve">, </w:t>
      </w:r>
      <w:r>
        <w:rPr>
          <w:rFonts w:ascii="Times New Roman" w:eastAsia="等线" w:hAnsi="Times New Roman" w:cs="Times New Roman"/>
          <w:iCs/>
          <w:color w:val="000000"/>
        </w:rPr>
        <w:t>3</w:t>
      </w:r>
      <w:r w:rsidRPr="0074796A">
        <w:rPr>
          <w:rFonts w:ascii="Times New Roman" w:eastAsia="等线" w:hAnsi="Times New Roman" w:cs="Times New Roman"/>
          <w:iCs/>
          <w:color w:val="000000"/>
        </w:rPr>
        <w:t>th revision</w:t>
      </w:r>
      <w:r w:rsidR="00D84FCB">
        <w:rPr>
          <w:rFonts w:ascii="Times New Roman" w:eastAsia="等线" w:hAnsi="Times New Roman" w:cs="Times New Roman"/>
          <w:iCs/>
          <w:color w:val="000000"/>
        </w:rPr>
        <w:t>;</w:t>
      </w:r>
      <w:r>
        <w:rPr>
          <w:rFonts w:ascii="Times New Roman" w:eastAsia="等线" w:hAnsi="Times New Roman" w:cs="Times New Roman"/>
          <w:iCs/>
          <w:color w:val="000000"/>
        </w:rPr>
        <w:t xml:space="preserve"> </w:t>
      </w:r>
      <w:r>
        <w:rPr>
          <w:rFonts w:ascii="Times New Roman" w:eastAsia="等线" w:hAnsi="Times New Roman" w:cs="Times New Roman" w:hint="eastAsia"/>
          <w:iCs/>
          <w:color w:val="000000" w:themeColor="text1"/>
          <w:szCs w:val="21"/>
        </w:rPr>
        <w:t>%</w:t>
      </w:r>
      <w:r w:rsidRPr="0074796A">
        <w:rPr>
          <w:rFonts w:ascii="Times New Roman" w:eastAsia="等线" w:hAnsi="Times New Roman" w:cs="Times New Roman"/>
          <w:iCs/>
          <w:color w:val="000000"/>
          <w:szCs w:val="21"/>
        </w:rPr>
        <w:t xml:space="preserve">: </w:t>
      </w:r>
      <w:r w:rsidRPr="00EC1B32">
        <w:rPr>
          <w:rFonts w:ascii="Times New Roman" w:eastAsia="等线" w:hAnsi="Times New Roman" w:cs="Times New Roman"/>
          <w:iCs/>
          <w:color w:val="000000"/>
          <w:szCs w:val="21"/>
        </w:rPr>
        <w:t>represent any number of characters</w:t>
      </w:r>
      <w:r w:rsidR="00D84FCB">
        <w:rPr>
          <w:rFonts w:ascii="Times New Roman" w:eastAsia="等线" w:hAnsi="Times New Roman" w:cs="Times New Roman"/>
          <w:iCs/>
          <w:color w:val="000000"/>
          <w:szCs w:val="21"/>
        </w:rPr>
        <w:t>;</w:t>
      </w:r>
      <w:r>
        <w:rPr>
          <w:rFonts w:ascii="Times New Roman" w:eastAsia="等线" w:hAnsi="Times New Roman" w:cs="Times New Roman"/>
          <w:iCs/>
          <w:color w:val="000000"/>
        </w:rPr>
        <w:t xml:space="preserve"> </w:t>
      </w:r>
      <w:r w:rsidRPr="00466610">
        <w:rPr>
          <w:rFonts w:ascii="Times New Roman" w:eastAsia="等线" w:hAnsi="Times New Roman" w:cs="Times New Roman"/>
          <w:szCs w:val="21"/>
        </w:rPr>
        <w:t>_</w:t>
      </w:r>
      <w:r w:rsidRPr="0074796A">
        <w:rPr>
          <w:rFonts w:ascii="Times New Roman" w:eastAsia="等线" w:hAnsi="Times New Roman" w:cs="Times New Roman"/>
          <w:iCs/>
          <w:color w:val="000000"/>
          <w:szCs w:val="21"/>
        </w:rPr>
        <w:t xml:space="preserve">: </w:t>
      </w:r>
      <w:r w:rsidRPr="00EC1B32">
        <w:rPr>
          <w:rFonts w:ascii="Times New Roman" w:eastAsia="等线" w:hAnsi="Times New Roman" w:cs="Times New Roman"/>
          <w:iCs/>
          <w:color w:val="000000"/>
          <w:szCs w:val="21"/>
        </w:rPr>
        <w:t>represent a single character</w:t>
      </w:r>
      <w:r w:rsidR="00D84FCB">
        <w:rPr>
          <w:rFonts w:ascii="Times New Roman" w:eastAsia="等线" w:hAnsi="Times New Roman" w:cs="Times New Roman"/>
          <w:iCs/>
          <w:color w:val="000000"/>
          <w:szCs w:val="21"/>
        </w:rPr>
        <w:t>.</w:t>
      </w:r>
    </w:p>
    <w:p w14:paraId="502D541F" w14:textId="77777777" w:rsidR="00865D90" w:rsidRDefault="00865D90">
      <w:pPr>
        <w:sectPr w:rsidR="00865D90" w:rsidSect="00865D90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301E46FF" w14:textId="145AC46E" w:rsidR="00865D90" w:rsidRPr="00865D90" w:rsidRDefault="00865D90" w:rsidP="00865D90">
      <w:pPr>
        <w:jc w:val="left"/>
        <w:rPr>
          <w:rFonts w:ascii="Times New Roman" w:eastAsia="宋体" w:hAnsi="Times New Roman" w:cs="Times New Roman"/>
          <w:b/>
          <w:bCs/>
          <w:color w:val="0070C0"/>
          <w:kern w:val="28"/>
          <w:sz w:val="24"/>
          <w:szCs w:val="24"/>
        </w:rPr>
      </w:pPr>
      <w:r w:rsidRPr="00865D90">
        <w:rPr>
          <w:rFonts w:ascii="Times New Roman" w:eastAsia="微软雅黑" w:hAnsi="Times New Roman" w:cs="Times New Roman"/>
          <w:b/>
          <w:bCs/>
          <w:color w:val="0070C0"/>
          <w:kern w:val="28"/>
          <w:sz w:val="24"/>
          <w:szCs w:val="24"/>
        </w:rPr>
        <w:lastRenderedPageBreak/>
        <w:t>SUPPLEMENTAL TABLE 2</w:t>
      </w:r>
      <w:r w:rsidRPr="00865D90">
        <w:rPr>
          <w:rFonts w:ascii="Times New Roman" w:eastAsia="宋体" w:hAnsi="Times New Roman" w:cs="Times New Roman"/>
          <w:b/>
          <w:bCs/>
          <w:color w:val="0070C0"/>
          <w:kern w:val="28"/>
          <w:sz w:val="24"/>
          <w:szCs w:val="24"/>
        </w:rPr>
        <w:t xml:space="preserve">  </w:t>
      </w:r>
    </w:p>
    <w:p w14:paraId="5A7A9AB1" w14:textId="0F0E3BF1" w:rsidR="00865D90" w:rsidRPr="00200697" w:rsidRDefault="00865D90" w:rsidP="00865D90">
      <w:pPr>
        <w:jc w:val="left"/>
        <w:rPr>
          <w:rFonts w:ascii="Times New Roman" w:eastAsia="宋体" w:hAnsi="Times New Roman" w:cs="Times New Roman"/>
          <w:b/>
          <w:bCs/>
          <w:kern w:val="28"/>
          <w:sz w:val="24"/>
          <w:szCs w:val="24"/>
        </w:rPr>
      </w:pPr>
      <w:r w:rsidRPr="00867317">
        <w:rPr>
          <w:rFonts w:ascii="Times New Roman" w:eastAsia="微软雅黑" w:hAnsi="Times New Roman" w:cs="Times New Roman"/>
          <w:b/>
          <w:bCs/>
          <w:kern w:val="28"/>
          <w:sz w:val="24"/>
          <w:szCs w:val="24"/>
        </w:rPr>
        <w:t>The</w:t>
      </w:r>
      <w:r>
        <w:rPr>
          <w:rFonts w:ascii="Times New Roman" w:eastAsia="微软雅黑" w:hAnsi="Times New Roman" w:cs="Times New Roman"/>
          <w:b/>
          <w:bCs/>
          <w:kern w:val="28"/>
          <w:sz w:val="24"/>
          <w:szCs w:val="24"/>
        </w:rPr>
        <w:t xml:space="preserve"> </w:t>
      </w:r>
      <w:r w:rsidRPr="00867317">
        <w:rPr>
          <w:rFonts w:ascii="Times New Roman" w:eastAsia="微软雅黑" w:hAnsi="Times New Roman" w:cs="Times New Roman"/>
          <w:b/>
          <w:bCs/>
          <w:kern w:val="28"/>
          <w:sz w:val="24"/>
          <w:szCs w:val="24"/>
        </w:rPr>
        <w:t xml:space="preserve">data-fields and data-coding of </w:t>
      </w:r>
      <w:r w:rsidRPr="00200697">
        <w:rPr>
          <w:rFonts w:ascii="Times New Roman" w:eastAsia="微软雅黑" w:hAnsi="Times New Roman" w:cs="Times New Roman"/>
          <w:b/>
          <w:bCs/>
          <w:kern w:val="28"/>
          <w:sz w:val="24"/>
          <w:szCs w:val="24"/>
        </w:rPr>
        <w:t>statins</w:t>
      </w:r>
    </w:p>
    <w:tbl>
      <w:tblPr>
        <w:tblStyle w:val="10"/>
        <w:tblW w:w="840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4461"/>
        <w:gridCol w:w="2101"/>
      </w:tblGrid>
      <w:tr w:rsidR="00865D90" w:rsidRPr="004F18BB" w14:paraId="107A16C0" w14:textId="77777777" w:rsidTr="007B135D">
        <w:trPr>
          <w:trHeight w:val="298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C8D5E21" w14:textId="77777777" w:rsidR="00865D90" w:rsidRPr="0007625D" w:rsidRDefault="00865D90" w:rsidP="007B135D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7625D">
              <w:rPr>
                <w:rFonts w:ascii="Times New Roman" w:hAnsi="Times New Roman" w:cs="Times New Roman"/>
                <w:b/>
                <w:bCs/>
                <w:szCs w:val="21"/>
              </w:rPr>
              <w:t>Statin</w:t>
            </w:r>
          </w:p>
        </w:tc>
        <w:tc>
          <w:tcPr>
            <w:tcW w:w="4461" w:type="dxa"/>
            <w:tcBorders>
              <w:top w:val="single" w:sz="4" w:space="0" w:color="auto"/>
              <w:bottom w:val="single" w:sz="4" w:space="0" w:color="auto"/>
            </w:tcBorders>
          </w:tcPr>
          <w:p w14:paraId="4660EC0F" w14:textId="77777777" w:rsidR="00865D90" w:rsidRPr="004F18BB" w:rsidRDefault="00865D90" w:rsidP="007B135D">
            <w:pPr>
              <w:rPr>
                <w:rFonts w:asciiTheme="minorEastAsia" w:hAnsiTheme="minorEastAsia" w:cs="Times New Roman"/>
                <w:b/>
                <w:bCs/>
                <w:szCs w:val="21"/>
              </w:rPr>
            </w:pPr>
            <w:r w:rsidRPr="00A8196F">
              <w:rPr>
                <w:rFonts w:ascii="Times New Roman" w:hAnsi="Times New Roman" w:cs="Times New Roman"/>
                <w:b/>
                <w:bCs/>
                <w:szCs w:val="21"/>
              </w:rPr>
              <w:t>Data-field</w:t>
            </w:r>
          </w:p>
        </w:tc>
        <w:tc>
          <w:tcPr>
            <w:tcW w:w="2101" w:type="dxa"/>
            <w:tcBorders>
              <w:top w:val="single" w:sz="4" w:space="0" w:color="auto"/>
              <w:bottom w:val="single" w:sz="4" w:space="0" w:color="auto"/>
            </w:tcBorders>
          </w:tcPr>
          <w:p w14:paraId="0F4CCDA6" w14:textId="77777777" w:rsidR="00865D90" w:rsidRPr="004F18BB" w:rsidRDefault="00865D90" w:rsidP="007B135D">
            <w:pPr>
              <w:rPr>
                <w:rFonts w:asciiTheme="minorEastAsia" w:hAnsiTheme="minorEastAsia" w:cs="Times New Roman"/>
                <w:b/>
                <w:bCs/>
                <w:szCs w:val="21"/>
              </w:rPr>
            </w:pPr>
            <w:r w:rsidRPr="00A8196F">
              <w:rPr>
                <w:rFonts w:ascii="Times New Roman" w:hAnsi="Times New Roman" w:cs="Times New Roman"/>
                <w:b/>
                <w:bCs/>
                <w:szCs w:val="21"/>
              </w:rPr>
              <w:t>Data-coding</w:t>
            </w:r>
          </w:p>
        </w:tc>
      </w:tr>
      <w:tr w:rsidR="00865D90" w:rsidRPr="003A0810" w14:paraId="54CD6CB7" w14:textId="77777777" w:rsidTr="007B135D">
        <w:trPr>
          <w:trHeight w:val="298"/>
        </w:trPr>
        <w:tc>
          <w:tcPr>
            <w:tcW w:w="1843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6C77521" w14:textId="77777777" w:rsidR="00865D90" w:rsidRPr="007A6FA6" w:rsidRDefault="00865D90" w:rsidP="007B135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7A6FA6">
              <w:rPr>
                <w:rFonts w:ascii="Times New Roman" w:hAnsi="Times New Roman" w:cs="Times New Roman"/>
                <w:szCs w:val="21"/>
              </w:rPr>
              <w:t>Simvastatin</w:t>
            </w:r>
          </w:p>
        </w:tc>
        <w:tc>
          <w:tcPr>
            <w:tcW w:w="446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CE5415E" w14:textId="77777777" w:rsidR="00865D90" w:rsidRPr="00C9165B" w:rsidRDefault="00865D90" w:rsidP="007B135D">
            <w:pPr>
              <w:jc w:val="left"/>
              <w:rPr>
                <w:rFonts w:ascii="Times New Roman" w:eastAsia="等线" w:hAnsi="Times New Roman" w:cs="Times New Roman"/>
              </w:rPr>
            </w:pPr>
            <w:r w:rsidRPr="00C9165B">
              <w:rPr>
                <w:rFonts w:ascii="Times New Roman" w:eastAsia="等线" w:hAnsi="Times New Roman" w:cs="Times New Roman" w:hint="eastAsia"/>
              </w:rPr>
              <w:t>Medications - Verbal interview - UK Biobank Assessment Centre</w:t>
            </w:r>
            <w:r w:rsidRPr="00C9165B">
              <w:rPr>
                <w:rFonts w:ascii="Times New Roman" w:eastAsia="等线" w:hAnsi="Times New Roman" w:cs="Times New Roman" w:hint="eastAsia"/>
              </w:rPr>
              <w:t>：</w:t>
            </w:r>
          </w:p>
          <w:p w14:paraId="2209667A" w14:textId="77777777" w:rsidR="00865D90" w:rsidRPr="00B33F5B" w:rsidRDefault="00865D90" w:rsidP="007B135D">
            <w:pPr>
              <w:jc w:val="left"/>
              <w:rPr>
                <w:rFonts w:ascii="Times New Roman" w:eastAsia="等线" w:hAnsi="Times New Roman" w:cs="Times New Roman"/>
              </w:rPr>
            </w:pPr>
            <w:r w:rsidRPr="00C9165B">
              <w:rPr>
                <w:rFonts w:ascii="Times New Roman" w:eastAsia="等线" w:hAnsi="Times New Roman" w:cs="Times New Roman"/>
              </w:rPr>
              <w:t>Treatment/medication code (20003)</w:t>
            </w:r>
          </w:p>
        </w:tc>
        <w:tc>
          <w:tcPr>
            <w:tcW w:w="210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DAD1A0E" w14:textId="77777777" w:rsidR="00865D90" w:rsidRPr="003A0810" w:rsidRDefault="00865D90" w:rsidP="007B135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A0810">
              <w:rPr>
                <w:rFonts w:ascii="Times New Roman" w:hAnsi="Times New Roman" w:cs="Times New Roman"/>
                <w:szCs w:val="21"/>
              </w:rPr>
              <w:t>1140861958</w:t>
            </w:r>
          </w:p>
        </w:tc>
      </w:tr>
      <w:tr w:rsidR="00865D90" w:rsidRPr="003A0810" w14:paraId="65419EAF" w14:textId="77777777" w:rsidTr="007B135D">
        <w:trPr>
          <w:trHeight w:val="298"/>
        </w:trPr>
        <w:tc>
          <w:tcPr>
            <w:tcW w:w="1843" w:type="dxa"/>
          </w:tcPr>
          <w:p w14:paraId="67D09C51" w14:textId="77777777" w:rsidR="00865D90" w:rsidRPr="007A6FA6" w:rsidRDefault="00865D90" w:rsidP="007B135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A</w:t>
            </w:r>
            <w:r w:rsidRPr="007A6FA6">
              <w:rPr>
                <w:rFonts w:ascii="Times New Roman" w:hAnsi="Times New Roman" w:cs="Times New Roman"/>
                <w:szCs w:val="21"/>
              </w:rPr>
              <w:t>torvastatin</w:t>
            </w:r>
          </w:p>
        </w:tc>
        <w:tc>
          <w:tcPr>
            <w:tcW w:w="4461" w:type="dxa"/>
          </w:tcPr>
          <w:p w14:paraId="4909C896" w14:textId="77777777" w:rsidR="00865D90" w:rsidRPr="00C9165B" w:rsidRDefault="00865D90" w:rsidP="007B135D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C9165B">
              <w:rPr>
                <w:rFonts w:ascii="Times New Roman" w:eastAsia="等线" w:hAnsi="Times New Roman" w:cs="Times New Roman" w:hint="eastAsia"/>
                <w:szCs w:val="21"/>
              </w:rPr>
              <w:t>Medications - Verbal interview - UK Biobank Assessment Centre</w:t>
            </w:r>
            <w:r w:rsidRPr="00C9165B">
              <w:rPr>
                <w:rFonts w:ascii="Times New Roman" w:eastAsia="等线" w:hAnsi="Times New Roman" w:cs="Times New Roman" w:hint="eastAsia"/>
                <w:szCs w:val="21"/>
              </w:rPr>
              <w:t>：</w:t>
            </w:r>
          </w:p>
          <w:p w14:paraId="1760F152" w14:textId="77777777" w:rsidR="00865D90" w:rsidRPr="001537F9" w:rsidRDefault="00865D90" w:rsidP="007B135D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C9165B">
              <w:rPr>
                <w:rFonts w:ascii="Times New Roman" w:eastAsia="等线" w:hAnsi="Times New Roman" w:cs="Times New Roman"/>
                <w:szCs w:val="21"/>
              </w:rPr>
              <w:t>Treatment/medication code (20003)</w:t>
            </w:r>
          </w:p>
        </w:tc>
        <w:tc>
          <w:tcPr>
            <w:tcW w:w="2101" w:type="dxa"/>
          </w:tcPr>
          <w:p w14:paraId="7D168D8F" w14:textId="77777777" w:rsidR="00865D90" w:rsidRPr="003A0810" w:rsidRDefault="00865D90" w:rsidP="007B135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A0810">
              <w:rPr>
                <w:rFonts w:ascii="Times New Roman" w:hAnsi="Times New Roman" w:cs="Times New Roman"/>
                <w:szCs w:val="21"/>
              </w:rPr>
              <w:t>1141146234</w:t>
            </w:r>
          </w:p>
        </w:tc>
      </w:tr>
      <w:tr w:rsidR="00865D90" w:rsidRPr="003A0810" w14:paraId="6D847E6B" w14:textId="77777777" w:rsidTr="00087953">
        <w:trPr>
          <w:trHeight w:val="298"/>
        </w:trPr>
        <w:tc>
          <w:tcPr>
            <w:tcW w:w="1843" w:type="dxa"/>
            <w:shd w:val="clear" w:color="auto" w:fill="D9D9D9" w:themeFill="background1" w:themeFillShade="D9"/>
          </w:tcPr>
          <w:p w14:paraId="2171839B" w14:textId="77777777" w:rsidR="00865D90" w:rsidRPr="007A6FA6" w:rsidRDefault="00865D90" w:rsidP="007B135D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R</w:t>
            </w:r>
            <w:r w:rsidRPr="007A6FA6">
              <w:rPr>
                <w:rFonts w:ascii="Times New Roman" w:eastAsia="等线" w:hAnsi="Times New Roman" w:cs="Times New Roman"/>
                <w:szCs w:val="21"/>
              </w:rPr>
              <w:t>osuvastatin</w:t>
            </w:r>
          </w:p>
        </w:tc>
        <w:tc>
          <w:tcPr>
            <w:tcW w:w="4461" w:type="dxa"/>
            <w:shd w:val="clear" w:color="auto" w:fill="D9D9D9" w:themeFill="background1" w:themeFillShade="D9"/>
          </w:tcPr>
          <w:p w14:paraId="1AD29798" w14:textId="77777777" w:rsidR="00865D90" w:rsidRPr="00C9165B" w:rsidRDefault="00865D90" w:rsidP="007B135D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C9165B">
              <w:rPr>
                <w:rFonts w:ascii="Times New Roman" w:eastAsia="等线" w:hAnsi="Times New Roman" w:cs="Times New Roman" w:hint="eastAsia"/>
                <w:szCs w:val="21"/>
              </w:rPr>
              <w:t>Medications - Verbal interview - UK Biobank Assessment Centre</w:t>
            </w:r>
            <w:r w:rsidRPr="00C9165B">
              <w:rPr>
                <w:rFonts w:ascii="Times New Roman" w:eastAsia="等线" w:hAnsi="Times New Roman" w:cs="Times New Roman" w:hint="eastAsia"/>
                <w:szCs w:val="21"/>
              </w:rPr>
              <w:t>：</w:t>
            </w:r>
          </w:p>
          <w:p w14:paraId="1C0E643C" w14:textId="77777777" w:rsidR="00865D90" w:rsidRPr="008B4ECC" w:rsidRDefault="00865D90" w:rsidP="007B135D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C9165B">
              <w:rPr>
                <w:rFonts w:ascii="Times New Roman" w:eastAsia="等线" w:hAnsi="Times New Roman" w:cs="Times New Roman"/>
                <w:szCs w:val="21"/>
              </w:rPr>
              <w:t>Treatment/medication code (20003)</w:t>
            </w:r>
          </w:p>
        </w:tc>
        <w:tc>
          <w:tcPr>
            <w:tcW w:w="2101" w:type="dxa"/>
            <w:shd w:val="clear" w:color="auto" w:fill="D9D9D9" w:themeFill="background1" w:themeFillShade="D9"/>
          </w:tcPr>
          <w:p w14:paraId="6F28063E" w14:textId="77777777" w:rsidR="00865D90" w:rsidRPr="003A0810" w:rsidRDefault="00865D90" w:rsidP="007B135D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3A0810">
              <w:rPr>
                <w:rFonts w:ascii="Times New Roman" w:eastAsia="等线" w:hAnsi="Times New Roman" w:cs="Times New Roman"/>
                <w:szCs w:val="21"/>
              </w:rPr>
              <w:t>1141192410</w:t>
            </w:r>
          </w:p>
        </w:tc>
      </w:tr>
      <w:tr w:rsidR="00865D90" w:rsidRPr="003A0810" w14:paraId="5A5D55A9" w14:textId="77777777" w:rsidTr="00087953">
        <w:trPr>
          <w:trHeight w:val="298"/>
        </w:trPr>
        <w:tc>
          <w:tcPr>
            <w:tcW w:w="1843" w:type="dxa"/>
            <w:tcBorders>
              <w:bottom w:val="single" w:sz="4" w:space="0" w:color="auto"/>
            </w:tcBorders>
          </w:tcPr>
          <w:p w14:paraId="0EF2BF7E" w14:textId="77777777" w:rsidR="00865D90" w:rsidRPr="007A6FA6" w:rsidRDefault="00865D90" w:rsidP="007B135D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P</w:t>
            </w:r>
            <w:r w:rsidRPr="007A6FA6">
              <w:rPr>
                <w:rFonts w:ascii="Times New Roman" w:eastAsia="等线" w:hAnsi="Times New Roman" w:cs="Times New Roman"/>
                <w:szCs w:val="21"/>
              </w:rPr>
              <w:t>ravastatin</w:t>
            </w:r>
          </w:p>
        </w:tc>
        <w:tc>
          <w:tcPr>
            <w:tcW w:w="4461" w:type="dxa"/>
            <w:tcBorders>
              <w:bottom w:val="single" w:sz="4" w:space="0" w:color="auto"/>
            </w:tcBorders>
          </w:tcPr>
          <w:p w14:paraId="11A8F88D" w14:textId="77777777" w:rsidR="00865D90" w:rsidRPr="00C9165B" w:rsidRDefault="00865D90" w:rsidP="007B135D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C9165B">
              <w:rPr>
                <w:rFonts w:ascii="Times New Roman" w:eastAsia="等线" w:hAnsi="Times New Roman" w:cs="Times New Roman" w:hint="eastAsia"/>
                <w:szCs w:val="21"/>
              </w:rPr>
              <w:t>Medications - Verbal interview - UK Biobank Assessment Centre</w:t>
            </w:r>
            <w:r w:rsidRPr="00C9165B">
              <w:rPr>
                <w:rFonts w:ascii="Times New Roman" w:eastAsia="等线" w:hAnsi="Times New Roman" w:cs="Times New Roman" w:hint="eastAsia"/>
                <w:szCs w:val="21"/>
              </w:rPr>
              <w:t>：</w:t>
            </w:r>
          </w:p>
          <w:p w14:paraId="1A540068" w14:textId="77777777" w:rsidR="00865D90" w:rsidRPr="008B4ECC" w:rsidRDefault="00865D90" w:rsidP="007B135D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C9165B">
              <w:rPr>
                <w:rFonts w:ascii="Times New Roman" w:eastAsia="等线" w:hAnsi="Times New Roman" w:cs="Times New Roman"/>
                <w:szCs w:val="21"/>
              </w:rPr>
              <w:t>Treatment/medication code (20003)</w:t>
            </w:r>
          </w:p>
        </w:tc>
        <w:tc>
          <w:tcPr>
            <w:tcW w:w="2101" w:type="dxa"/>
            <w:tcBorders>
              <w:bottom w:val="single" w:sz="4" w:space="0" w:color="auto"/>
            </w:tcBorders>
          </w:tcPr>
          <w:p w14:paraId="23A05EB0" w14:textId="77777777" w:rsidR="00865D90" w:rsidRPr="003A0810" w:rsidRDefault="00865D90" w:rsidP="007B135D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3A0810">
              <w:rPr>
                <w:rFonts w:ascii="Times New Roman" w:eastAsia="等线" w:hAnsi="Times New Roman" w:cs="Times New Roman"/>
                <w:szCs w:val="21"/>
              </w:rPr>
              <w:t>1140888648</w:t>
            </w:r>
          </w:p>
        </w:tc>
      </w:tr>
    </w:tbl>
    <w:p w14:paraId="7F3E2C86" w14:textId="166736BC" w:rsidR="00022F11" w:rsidRDefault="00022F11"/>
    <w:p w14:paraId="3167E8BD" w14:textId="77777777" w:rsidR="00865D90" w:rsidRDefault="00865D90">
      <w:pPr>
        <w:sectPr w:rsidR="00865D90" w:rsidSect="00865D9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A81F00B" w14:textId="77777777" w:rsidR="00865D90" w:rsidRPr="00865D90" w:rsidRDefault="00865D90" w:rsidP="00865D90">
      <w:pPr>
        <w:jc w:val="left"/>
        <w:rPr>
          <w:rFonts w:ascii="Times New Roman" w:eastAsia="宋体" w:hAnsi="Times New Roman" w:cs="Times New Roman"/>
          <w:b/>
          <w:bCs/>
          <w:color w:val="0070C0"/>
          <w:kern w:val="28"/>
          <w:sz w:val="24"/>
          <w:szCs w:val="24"/>
        </w:rPr>
      </w:pPr>
      <w:r w:rsidRPr="00865D90">
        <w:rPr>
          <w:rFonts w:ascii="Times New Roman" w:eastAsia="微软雅黑" w:hAnsi="Times New Roman" w:cs="Times New Roman"/>
          <w:b/>
          <w:bCs/>
          <w:color w:val="0070C0"/>
          <w:kern w:val="28"/>
          <w:sz w:val="24"/>
          <w:szCs w:val="24"/>
        </w:rPr>
        <w:lastRenderedPageBreak/>
        <w:t>SUPPLEMENTAL TABLE 3</w:t>
      </w:r>
      <w:r w:rsidRPr="00865D90">
        <w:rPr>
          <w:rFonts w:ascii="Times New Roman" w:eastAsia="宋体" w:hAnsi="Times New Roman" w:cs="Times New Roman"/>
          <w:b/>
          <w:bCs/>
          <w:color w:val="0070C0"/>
          <w:kern w:val="28"/>
          <w:sz w:val="24"/>
          <w:szCs w:val="24"/>
        </w:rPr>
        <w:t xml:space="preserve">  </w:t>
      </w:r>
    </w:p>
    <w:p w14:paraId="184AE36E" w14:textId="542A0155" w:rsidR="00865D90" w:rsidRPr="00867317" w:rsidRDefault="00865D90" w:rsidP="00865D90">
      <w:pPr>
        <w:jc w:val="left"/>
        <w:rPr>
          <w:rFonts w:ascii="Times New Roman" w:eastAsia="宋体" w:hAnsi="Times New Roman" w:cs="Times New Roman"/>
          <w:b/>
          <w:bCs/>
          <w:kern w:val="28"/>
          <w:sz w:val="24"/>
          <w:szCs w:val="24"/>
        </w:rPr>
      </w:pPr>
      <w:r w:rsidRPr="00867317">
        <w:rPr>
          <w:rFonts w:ascii="Times New Roman" w:eastAsia="微软雅黑" w:hAnsi="Times New Roman" w:cs="Times New Roman"/>
          <w:b/>
          <w:bCs/>
          <w:kern w:val="28"/>
          <w:sz w:val="24"/>
          <w:szCs w:val="24"/>
        </w:rPr>
        <w:t xml:space="preserve">The variable names, data-fields and data-coding of </w:t>
      </w:r>
      <w:r>
        <w:rPr>
          <w:rFonts w:ascii="Times New Roman" w:eastAsia="微软雅黑" w:hAnsi="Times New Roman" w:cs="Times New Roman"/>
          <w:b/>
          <w:bCs/>
          <w:kern w:val="28"/>
          <w:sz w:val="24"/>
          <w:szCs w:val="24"/>
        </w:rPr>
        <w:t>t</w:t>
      </w:r>
      <w:r w:rsidRPr="00203EC7">
        <w:rPr>
          <w:rFonts w:ascii="Times New Roman" w:eastAsia="微软雅黑" w:hAnsi="Times New Roman" w:cs="Times New Roman"/>
          <w:b/>
          <w:bCs/>
          <w:kern w:val="28"/>
          <w:sz w:val="24"/>
          <w:szCs w:val="24"/>
        </w:rPr>
        <w:t>he outcome</w:t>
      </w:r>
    </w:p>
    <w:tbl>
      <w:tblPr>
        <w:tblStyle w:val="10"/>
        <w:tblW w:w="16302" w:type="dxa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4536"/>
        <w:gridCol w:w="6379"/>
        <w:gridCol w:w="3260"/>
      </w:tblGrid>
      <w:tr w:rsidR="00865D90" w:rsidRPr="00573FFC" w14:paraId="32F11005" w14:textId="77777777" w:rsidTr="001D5371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C03B2CE" w14:textId="77777777" w:rsidR="00865D90" w:rsidRPr="004F18BB" w:rsidRDefault="00865D90" w:rsidP="008D7213">
            <w:pPr>
              <w:jc w:val="left"/>
              <w:rPr>
                <w:rFonts w:asciiTheme="minorEastAsia" w:hAnsiTheme="minorEastAsia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O</w:t>
            </w:r>
            <w:r w:rsidRPr="00203EC7">
              <w:rPr>
                <w:rFonts w:ascii="Times New Roman" w:hAnsi="Times New Roman" w:cs="Times New Roman"/>
                <w:b/>
                <w:bCs/>
                <w:szCs w:val="21"/>
              </w:rPr>
              <w:t>utcome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04EF3306" w14:textId="77777777" w:rsidR="00865D90" w:rsidRPr="004F18BB" w:rsidRDefault="00865D90" w:rsidP="008D7213">
            <w:pPr>
              <w:jc w:val="left"/>
              <w:rPr>
                <w:rFonts w:asciiTheme="minorEastAsia" w:hAnsiTheme="minorEastAsia" w:cs="Times New Roman"/>
                <w:b/>
                <w:bCs/>
                <w:szCs w:val="21"/>
              </w:rPr>
            </w:pPr>
            <w:r w:rsidRPr="00A8196F">
              <w:rPr>
                <w:rFonts w:ascii="Times New Roman" w:hAnsi="Times New Roman" w:cs="Times New Roman"/>
                <w:b/>
                <w:bCs/>
                <w:szCs w:val="21"/>
              </w:rPr>
              <w:t>Variable name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14:paraId="67852AC5" w14:textId="77777777" w:rsidR="00865D90" w:rsidRPr="004F18BB" w:rsidRDefault="00865D90" w:rsidP="008D7213">
            <w:pPr>
              <w:jc w:val="left"/>
              <w:rPr>
                <w:rFonts w:asciiTheme="minorEastAsia" w:hAnsiTheme="minorEastAsia" w:cs="Times New Roman"/>
                <w:b/>
                <w:bCs/>
                <w:szCs w:val="21"/>
              </w:rPr>
            </w:pPr>
            <w:r w:rsidRPr="00A8196F">
              <w:rPr>
                <w:rFonts w:ascii="Times New Roman" w:hAnsi="Times New Roman" w:cs="Times New Roman"/>
                <w:b/>
                <w:bCs/>
                <w:szCs w:val="21"/>
              </w:rPr>
              <w:t>Data-field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7AC6AD3E" w14:textId="77777777" w:rsidR="00865D90" w:rsidRPr="004F18BB" w:rsidRDefault="00865D90" w:rsidP="008D7213">
            <w:pPr>
              <w:jc w:val="left"/>
              <w:rPr>
                <w:rFonts w:asciiTheme="minorEastAsia" w:hAnsiTheme="minorEastAsia" w:cs="Times New Roman"/>
                <w:b/>
                <w:bCs/>
                <w:szCs w:val="21"/>
              </w:rPr>
            </w:pPr>
            <w:r w:rsidRPr="00A8196F">
              <w:rPr>
                <w:rFonts w:ascii="Times New Roman" w:hAnsi="Times New Roman" w:cs="Times New Roman"/>
                <w:b/>
                <w:bCs/>
                <w:szCs w:val="21"/>
              </w:rPr>
              <w:t>Data-coding</w:t>
            </w:r>
          </w:p>
        </w:tc>
      </w:tr>
      <w:tr w:rsidR="00E207F9" w:rsidRPr="00573FFC" w14:paraId="40C3DB60" w14:textId="77777777" w:rsidTr="001D5371">
        <w:tc>
          <w:tcPr>
            <w:tcW w:w="212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5D29558" w14:textId="0F147CCF" w:rsidR="00E207F9" w:rsidRDefault="00E207F9" w:rsidP="008D721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微软雅黑" w:hAnsi="Times New Roman" w:cs="Times New Roman"/>
                <w:szCs w:val="21"/>
              </w:rPr>
              <w:t>O</w:t>
            </w:r>
            <w:r w:rsidRPr="000F73FA">
              <w:rPr>
                <w:rFonts w:ascii="Times New Roman" w:eastAsia="微软雅黑" w:hAnsi="Times New Roman" w:cs="Times New Roman"/>
                <w:szCs w:val="21"/>
              </w:rPr>
              <w:t>varian cancer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AB80DE3" w14:textId="42D0A0E1" w:rsidR="00E207F9" w:rsidRPr="00A8196F" w:rsidRDefault="00E207F9" w:rsidP="008D721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E115C2">
              <w:rPr>
                <w:rFonts w:ascii="Times New Roman" w:eastAsia="等线" w:hAnsi="Times New Roman" w:cs="Times New Roman"/>
                <w:szCs w:val="21"/>
              </w:rPr>
              <w:t>Malignant neoplasm of ovary</w:t>
            </w:r>
          </w:p>
        </w:tc>
        <w:tc>
          <w:tcPr>
            <w:tcW w:w="6379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8B8AC55" w14:textId="77777777" w:rsidR="00E207F9" w:rsidRPr="00322653" w:rsidRDefault="00E207F9" w:rsidP="008D7213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322653">
              <w:rPr>
                <w:rFonts w:ascii="Times New Roman" w:eastAsia="等线" w:hAnsi="Times New Roman" w:cs="Times New Roman"/>
                <w:szCs w:val="21"/>
              </w:rPr>
              <w:t xml:space="preserve">Cancer register - Health-related outcomes: </w:t>
            </w:r>
          </w:p>
          <w:p w14:paraId="3FB8157E" w14:textId="77777777" w:rsidR="00E207F9" w:rsidRPr="00322653" w:rsidRDefault="00E207F9" w:rsidP="008D7213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322653">
              <w:rPr>
                <w:rFonts w:ascii="Times New Roman" w:eastAsia="等线" w:hAnsi="Times New Roman" w:cs="Times New Roman"/>
                <w:szCs w:val="21"/>
              </w:rPr>
              <w:t>Type of cancer: ICD10 (40006),</w:t>
            </w:r>
          </w:p>
          <w:p w14:paraId="141D49BC" w14:textId="77777777" w:rsidR="00E207F9" w:rsidRPr="00322653" w:rsidRDefault="00E207F9" w:rsidP="008D7213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322653">
              <w:rPr>
                <w:rFonts w:ascii="Times New Roman" w:eastAsia="等线" w:hAnsi="Times New Roman" w:cs="Times New Roman"/>
                <w:szCs w:val="21"/>
              </w:rPr>
              <w:t>Type of cancer: ICD9 (40013),</w:t>
            </w:r>
          </w:p>
          <w:p w14:paraId="21F98ACB" w14:textId="42A2654C" w:rsidR="00E207F9" w:rsidRPr="00A8196F" w:rsidRDefault="00E207F9" w:rsidP="008D721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22653">
              <w:rPr>
                <w:rFonts w:ascii="Times New Roman" w:eastAsia="等线" w:hAnsi="Times New Roman" w:cs="Times New Roman"/>
                <w:szCs w:val="21"/>
              </w:rPr>
              <w:t>Date of cancer diagnosis (40005)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B14F0B2" w14:textId="77777777" w:rsidR="00E207F9" w:rsidRPr="009B7BDA" w:rsidRDefault="00E207F9" w:rsidP="008D7213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9B7BDA">
              <w:rPr>
                <w:rFonts w:ascii="Times New Roman" w:eastAsia="等线" w:hAnsi="Times New Roman" w:cs="Times New Roman"/>
                <w:szCs w:val="21"/>
              </w:rPr>
              <w:t>ICD10: C56;</w:t>
            </w:r>
          </w:p>
          <w:p w14:paraId="7D4E529A" w14:textId="1D62BF92" w:rsidR="00E207F9" w:rsidRPr="00A8196F" w:rsidRDefault="00E207F9" w:rsidP="008D721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9B7BDA">
              <w:rPr>
                <w:rFonts w:ascii="Times New Roman" w:eastAsia="等线" w:hAnsi="Times New Roman" w:cs="Times New Roman"/>
                <w:szCs w:val="21"/>
              </w:rPr>
              <w:t>ICD9: 1830</w:t>
            </w:r>
          </w:p>
        </w:tc>
      </w:tr>
      <w:tr w:rsidR="002826F2" w:rsidRPr="00573FFC" w14:paraId="4AFB29E3" w14:textId="77777777" w:rsidTr="001D5371">
        <w:tc>
          <w:tcPr>
            <w:tcW w:w="2127" w:type="dxa"/>
            <w:shd w:val="clear" w:color="auto" w:fill="auto"/>
          </w:tcPr>
          <w:p w14:paraId="6F044693" w14:textId="179A21EF" w:rsidR="008E48C5" w:rsidRDefault="008E48C5" w:rsidP="008D721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4536" w:type="dxa"/>
            <w:shd w:val="clear" w:color="auto" w:fill="auto"/>
          </w:tcPr>
          <w:p w14:paraId="121469EB" w14:textId="4AFC2CA4" w:rsidR="008E48C5" w:rsidRPr="00A8196F" w:rsidRDefault="008E48C5" w:rsidP="008D721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A7917">
              <w:rPr>
                <w:rFonts w:ascii="Times New Roman" w:eastAsia="等线" w:hAnsi="Times New Roman" w:cs="Times New Roman"/>
                <w:szCs w:val="21"/>
              </w:rPr>
              <w:t>Malignant neoplasm of ovary</w:t>
            </w:r>
          </w:p>
        </w:tc>
        <w:tc>
          <w:tcPr>
            <w:tcW w:w="6379" w:type="dxa"/>
            <w:shd w:val="clear" w:color="auto" w:fill="auto"/>
          </w:tcPr>
          <w:p w14:paraId="474966A5" w14:textId="77777777" w:rsidR="008E48C5" w:rsidRPr="006A7917" w:rsidRDefault="008E48C5" w:rsidP="008D7213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6A7917">
              <w:rPr>
                <w:rFonts w:ascii="Times New Roman" w:eastAsia="等线" w:hAnsi="Times New Roman" w:cs="Times New Roman"/>
                <w:szCs w:val="21"/>
              </w:rPr>
              <w:t>Summary Diagnoses - Hospital inpatient - Health-related outcomes</w:t>
            </w:r>
            <w:r w:rsidRPr="006A7917">
              <w:rPr>
                <w:rFonts w:ascii="Times New Roman" w:eastAsia="等线" w:hAnsi="Times New Roman" w:cs="Times New Roman" w:hint="eastAsia"/>
                <w:szCs w:val="21"/>
              </w:rPr>
              <w:t>:</w:t>
            </w:r>
            <w:r w:rsidRPr="006A7917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65F3A453" w14:textId="77777777" w:rsidR="008E48C5" w:rsidRPr="006A7917" w:rsidRDefault="008E48C5" w:rsidP="008D7213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6A7917">
              <w:rPr>
                <w:rFonts w:ascii="Times New Roman" w:eastAsia="等线" w:hAnsi="Times New Roman" w:cs="Times New Roman"/>
                <w:szCs w:val="21"/>
              </w:rPr>
              <w:t>Diagnoses - ICD10 (41270)</w:t>
            </w:r>
            <w:r w:rsidRPr="006A7917"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 w:rsidRPr="006A7917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4EF402EE" w14:textId="77777777" w:rsidR="008E48C5" w:rsidRPr="006A7917" w:rsidRDefault="008E48C5" w:rsidP="008D7213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6A7917">
              <w:rPr>
                <w:rFonts w:ascii="Times New Roman" w:eastAsia="等线" w:hAnsi="Times New Roman" w:cs="Times New Roman"/>
                <w:szCs w:val="21"/>
              </w:rPr>
              <w:t>Date of first in-patient diagnosis - ICD10 (41280)</w:t>
            </w:r>
            <w:r w:rsidRPr="006A7917"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 w:rsidRPr="006A7917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02214B31" w14:textId="77777777" w:rsidR="008E48C5" w:rsidRPr="006A7917" w:rsidRDefault="008E48C5" w:rsidP="008D7213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6A7917">
              <w:rPr>
                <w:rFonts w:ascii="Times New Roman" w:eastAsia="等线" w:hAnsi="Times New Roman" w:cs="Times New Roman"/>
                <w:szCs w:val="21"/>
              </w:rPr>
              <w:t>Diagnoses - ICD9 (41271)</w:t>
            </w:r>
            <w:r w:rsidRPr="006A7917"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 w:rsidRPr="006A7917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3430213B" w14:textId="524E4B66" w:rsidR="008E48C5" w:rsidRPr="00A8196F" w:rsidRDefault="008E48C5" w:rsidP="008D721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A7917">
              <w:rPr>
                <w:rFonts w:ascii="Times New Roman" w:eastAsia="等线" w:hAnsi="Times New Roman" w:cs="Times New Roman"/>
                <w:szCs w:val="21"/>
              </w:rPr>
              <w:t>Date of first in-patient diagnosis - ICD9 (41281)</w:t>
            </w:r>
          </w:p>
        </w:tc>
        <w:tc>
          <w:tcPr>
            <w:tcW w:w="3260" w:type="dxa"/>
            <w:shd w:val="clear" w:color="auto" w:fill="auto"/>
          </w:tcPr>
          <w:p w14:paraId="20AF7588" w14:textId="77777777" w:rsidR="008E48C5" w:rsidRPr="00466610" w:rsidRDefault="008E48C5" w:rsidP="008D7213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ICD10</w:t>
            </w:r>
            <w:r>
              <w:rPr>
                <w:rFonts w:ascii="Times New Roman" w:hAnsi="Times New Roman" w:cs="Times New Roman"/>
                <w:szCs w:val="21"/>
              </w:rPr>
              <w:t>: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9B7BDA">
              <w:rPr>
                <w:rFonts w:ascii="Times New Roman" w:eastAsia="等线" w:hAnsi="Times New Roman" w:cs="Times New Roman"/>
                <w:szCs w:val="21"/>
              </w:rPr>
              <w:t>C56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;</w:t>
            </w:r>
          </w:p>
          <w:p w14:paraId="3577AB80" w14:textId="063C94FD" w:rsidR="008E48C5" w:rsidRPr="00A8196F" w:rsidRDefault="008E48C5" w:rsidP="008D721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ICD9</w:t>
            </w:r>
            <w:r w:rsidRPr="001537F9">
              <w:rPr>
                <w:rFonts w:ascii="Times New Roman" w:hAnsi="Times New Roman" w:cs="Times New Roman"/>
                <w:szCs w:val="21"/>
              </w:rPr>
              <w:t>:</w:t>
            </w:r>
            <w:r>
              <w:rPr>
                <w:rFonts w:asciiTheme="minorEastAsia" w:hAnsiTheme="minorEastAsia" w:cs="Times New Roman"/>
                <w:szCs w:val="21"/>
              </w:rPr>
              <w:t xml:space="preserve"> </w:t>
            </w:r>
            <w:r w:rsidRPr="009B7BDA">
              <w:rPr>
                <w:rFonts w:ascii="Times New Roman" w:eastAsia="等线" w:hAnsi="Times New Roman" w:cs="Times New Roman"/>
                <w:szCs w:val="21"/>
              </w:rPr>
              <w:t>1830</w:t>
            </w:r>
          </w:p>
        </w:tc>
      </w:tr>
      <w:tr w:rsidR="00E207F9" w:rsidRPr="00573FFC" w14:paraId="7D45FFDF" w14:textId="77777777" w:rsidTr="001D5371">
        <w:tc>
          <w:tcPr>
            <w:tcW w:w="2127" w:type="dxa"/>
            <w:shd w:val="clear" w:color="auto" w:fill="D9D9D9" w:themeFill="background1" w:themeFillShade="D9"/>
          </w:tcPr>
          <w:p w14:paraId="33C894F2" w14:textId="62509DA5" w:rsidR="00E207F9" w:rsidRDefault="00E207F9" w:rsidP="008D721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微软雅黑" w:hAnsi="Times New Roman" w:cs="Times New Roman"/>
                <w:szCs w:val="21"/>
              </w:rPr>
              <w:t>E</w:t>
            </w:r>
            <w:r w:rsidRPr="006A1161">
              <w:rPr>
                <w:rFonts w:ascii="Times New Roman" w:eastAsia="微软雅黑" w:hAnsi="Times New Roman" w:cs="Times New Roman"/>
                <w:szCs w:val="21"/>
              </w:rPr>
              <w:t>ndometrial cancer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1A5DACD0" w14:textId="2BA92B6E" w:rsidR="00E207F9" w:rsidRDefault="00E207F9" w:rsidP="008D7213">
            <w:pPr>
              <w:jc w:val="left"/>
              <w:rPr>
                <w:rFonts w:ascii="Times New Roman" w:eastAsia="等线" w:hAnsi="Times New Roman" w:cs="Times New Roman"/>
              </w:rPr>
            </w:pPr>
            <w:r w:rsidRPr="00E207F9">
              <w:rPr>
                <w:rFonts w:ascii="Times New Roman" w:eastAsia="等线" w:hAnsi="Times New Roman" w:cs="Times New Roman"/>
              </w:rPr>
              <w:t xml:space="preserve">Malignant neoplasm of corpus uteri, </w:t>
            </w:r>
            <w:r>
              <w:rPr>
                <w:rFonts w:ascii="Times New Roman" w:eastAsia="等线" w:hAnsi="Times New Roman" w:cs="Times New Roman"/>
              </w:rPr>
              <w:t>e</w:t>
            </w:r>
            <w:r w:rsidRPr="00E207F9">
              <w:rPr>
                <w:rFonts w:ascii="Times New Roman" w:eastAsia="等线" w:hAnsi="Times New Roman" w:cs="Times New Roman"/>
              </w:rPr>
              <w:t>ndometrium</w:t>
            </w:r>
            <w:r>
              <w:rPr>
                <w:rFonts w:ascii="Times New Roman" w:eastAsia="等线" w:hAnsi="Times New Roman" w:cs="Times New Roman" w:hint="eastAsia"/>
              </w:rPr>
              <w:t>;</w:t>
            </w:r>
          </w:p>
          <w:p w14:paraId="3106DD1C" w14:textId="0C90E15C" w:rsidR="00E207F9" w:rsidRPr="00E207F9" w:rsidRDefault="00E207F9" w:rsidP="008D721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E207F9">
              <w:rPr>
                <w:rFonts w:ascii="Times New Roman" w:eastAsia="等线" w:hAnsi="Times New Roman" w:cs="Times New Roman"/>
              </w:rPr>
              <w:t xml:space="preserve">Carcinoma in situ of other and unspecified genital organs, </w:t>
            </w:r>
            <w:r>
              <w:rPr>
                <w:rFonts w:ascii="Times New Roman" w:eastAsia="等线" w:hAnsi="Times New Roman" w:cs="Times New Roman"/>
              </w:rPr>
              <w:t>e</w:t>
            </w:r>
            <w:r w:rsidRPr="00E207F9">
              <w:rPr>
                <w:rFonts w:ascii="Times New Roman" w:eastAsia="等线" w:hAnsi="Times New Roman" w:cs="Times New Roman"/>
              </w:rPr>
              <w:t>ndometrium</w:t>
            </w:r>
          </w:p>
        </w:tc>
        <w:tc>
          <w:tcPr>
            <w:tcW w:w="6379" w:type="dxa"/>
            <w:shd w:val="clear" w:color="auto" w:fill="D9D9D9" w:themeFill="background1" w:themeFillShade="D9"/>
          </w:tcPr>
          <w:p w14:paraId="77667597" w14:textId="77777777" w:rsidR="00E207F9" w:rsidRPr="00322653" w:rsidRDefault="00E207F9" w:rsidP="008D7213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322653">
              <w:rPr>
                <w:rFonts w:ascii="Times New Roman" w:eastAsia="等线" w:hAnsi="Times New Roman" w:cs="Times New Roman"/>
                <w:szCs w:val="21"/>
              </w:rPr>
              <w:t xml:space="preserve">Cancer register - Health-related outcomes: </w:t>
            </w:r>
          </w:p>
          <w:p w14:paraId="30BA171F" w14:textId="77777777" w:rsidR="00E207F9" w:rsidRPr="00322653" w:rsidRDefault="00E207F9" w:rsidP="008D7213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322653">
              <w:rPr>
                <w:rFonts w:ascii="Times New Roman" w:eastAsia="等线" w:hAnsi="Times New Roman" w:cs="Times New Roman"/>
                <w:szCs w:val="21"/>
              </w:rPr>
              <w:t>Type of cancer: ICD10 (40006),</w:t>
            </w:r>
          </w:p>
          <w:p w14:paraId="6E15BE13" w14:textId="77777777" w:rsidR="00E207F9" w:rsidRPr="00322653" w:rsidRDefault="00E207F9" w:rsidP="008D7213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322653">
              <w:rPr>
                <w:rFonts w:ascii="Times New Roman" w:eastAsia="等线" w:hAnsi="Times New Roman" w:cs="Times New Roman"/>
                <w:szCs w:val="21"/>
              </w:rPr>
              <w:t>Type of cancer: ICD9 (40013),</w:t>
            </w:r>
          </w:p>
          <w:p w14:paraId="6F5D42CD" w14:textId="5329D97C" w:rsidR="00E207F9" w:rsidRPr="00A8196F" w:rsidRDefault="00E207F9" w:rsidP="008D721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22653">
              <w:rPr>
                <w:rFonts w:ascii="Times New Roman" w:eastAsia="等线" w:hAnsi="Times New Roman" w:cs="Times New Roman"/>
                <w:szCs w:val="21"/>
              </w:rPr>
              <w:t>Date of cancer diagnosis (40005)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67D8A530" w14:textId="18E4A33E" w:rsidR="00E207F9" w:rsidRPr="00AF75BB" w:rsidRDefault="00E207F9" w:rsidP="008D7213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9B7BDA">
              <w:rPr>
                <w:rFonts w:ascii="Times New Roman" w:eastAsia="等线" w:hAnsi="Times New Roman" w:cs="Times New Roman"/>
                <w:szCs w:val="21"/>
              </w:rPr>
              <w:t xml:space="preserve">ICD10: </w:t>
            </w:r>
            <w:r w:rsidR="00AF75BB" w:rsidRPr="00AF75BB">
              <w:rPr>
                <w:rFonts w:ascii="Times New Roman" w:eastAsia="等线" w:hAnsi="Times New Roman" w:cs="Times New Roman"/>
                <w:szCs w:val="21"/>
              </w:rPr>
              <w:t>C541</w:t>
            </w:r>
            <w:r w:rsidR="00AF75BB"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 w:rsidR="00AF75BB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="00AF75BB" w:rsidRPr="00AF75BB">
              <w:rPr>
                <w:rFonts w:ascii="Times New Roman" w:eastAsia="等线" w:hAnsi="Times New Roman" w:cs="Times New Roman"/>
                <w:szCs w:val="21"/>
              </w:rPr>
              <w:t>D070</w:t>
            </w:r>
          </w:p>
        </w:tc>
      </w:tr>
      <w:tr w:rsidR="002826F2" w:rsidRPr="00573FFC" w14:paraId="49FE2C4F" w14:textId="77777777" w:rsidTr="001D5371">
        <w:tc>
          <w:tcPr>
            <w:tcW w:w="2127" w:type="dxa"/>
            <w:shd w:val="clear" w:color="auto" w:fill="auto"/>
          </w:tcPr>
          <w:p w14:paraId="1A08CC0A" w14:textId="77777777" w:rsidR="00E207F9" w:rsidRDefault="00E207F9" w:rsidP="008D721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4536" w:type="dxa"/>
            <w:shd w:val="clear" w:color="auto" w:fill="auto"/>
          </w:tcPr>
          <w:p w14:paraId="1DEAE8C6" w14:textId="77777777" w:rsidR="00E207F9" w:rsidRDefault="00E207F9" w:rsidP="008D7213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E207F9">
              <w:rPr>
                <w:rFonts w:ascii="Times New Roman" w:eastAsia="等线" w:hAnsi="Times New Roman" w:cs="Times New Roman"/>
                <w:szCs w:val="21"/>
              </w:rPr>
              <w:t xml:space="preserve">Malignant neoplasm of corpus uteri, </w:t>
            </w:r>
            <w:r>
              <w:rPr>
                <w:rFonts w:ascii="Times New Roman" w:eastAsia="等线" w:hAnsi="Times New Roman" w:cs="Times New Roman"/>
                <w:szCs w:val="21"/>
              </w:rPr>
              <w:t>e</w:t>
            </w:r>
            <w:r w:rsidRPr="00E207F9">
              <w:rPr>
                <w:rFonts w:ascii="Times New Roman" w:eastAsia="等线" w:hAnsi="Times New Roman" w:cs="Times New Roman"/>
                <w:szCs w:val="21"/>
              </w:rPr>
              <w:t>ndometrium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;</w:t>
            </w:r>
          </w:p>
          <w:p w14:paraId="5E8859DC" w14:textId="57F0BCFC" w:rsidR="00E207F9" w:rsidRPr="00A8196F" w:rsidRDefault="00E207F9" w:rsidP="008D721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E207F9">
              <w:rPr>
                <w:rFonts w:ascii="Times New Roman" w:eastAsia="等线" w:hAnsi="Times New Roman" w:cs="Times New Roman"/>
                <w:szCs w:val="21"/>
              </w:rPr>
              <w:t xml:space="preserve">Carcinoma in situ of other and unspecified genital organs, </w:t>
            </w:r>
            <w:r>
              <w:rPr>
                <w:rFonts w:ascii="Times New Roman" w:eastAsia="等线" w:hAnsi="Times New Roman" w:cs="Times New Roman"/>
                <w:szCs w:val="21"/>
              </w:rPr>
              <w:t>e</w:t>
            </w:r>
            <w:r w:rsidRPr="00E207F9">
              <w:rPr>
                <w:rFonts w:ascii="Times New Roman" w:eastAsia="等线" w:hAnsi="Times New Roman" w:cs="Times New Roman"/>
                <w:szCs w:val="21"/>
              </w:rPr>
              <w:t>ndometrium</w:t>
            </w:r>
          </w:p>
        </w:tc>
        <w:tc>
          <w:tcPr>
            <w:tcW w:w="6379" w:type="dxa"/>
            <w:shd w:val="clear" w:color="auto" w:fill="auto"/>
          </w:tcPr>
          <w:p w14:paraId="645BBB04" w14:textId="77777777" w:rsidR="00E207F9" w:rsidRPr="006A7917" w:rsidRDefault="00E207F9" w:rsidP="008D7213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6A7917">
              <w:rPr>
                <w:rFonts w:ascii="Times New Roman" w:eastAsia="等线" w:hAnsi="Times New Roman" w:cs="Times New Roman"/>
                <w:szCs w:val="21"/>
              </w:rPr>
              <w:t>Summary Diagnoses - Hospital inpatient - Health-related outcomes</w:t>
            </w:r>
            <w:r w:rsidRPr="006A7917">
              <w:rPr>
                <w:rFonts w:ascii="Times New Roman" w:eastAsia="等线" w:hAnsi="Times New Roman" w:cs="Times New Roman" w:hint="eastAsia"/>
                <w:szCs w:val="21"/>
              </w:rPr>
              <w:t>:</w:t>
            </w:r>
            <w:r w:rsidRPr="006A7917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2E22764D" w14:textId="77777777" w:rsidR="00E207F9" w:rsidRPr="006A7917" w:rsidRDefault="00E207F9" w:rsidP="008D7213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6A7917">
              <w:rPr>
                <w:rFonts w:ascii="Times New Roman" w:eastAsia="等线" w:hAnsi="Times New Roman" w:cs="Times New Roman"/>
                <w:szCs w:val="21"/>
              </w:rPr>
              <w:t>Diagnoses - ICD10 (41270)</w:t>
            </w:r>
            <w:r w:rsidRPr="006A7917"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 w:rsidRPr="006A7917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7B212662" w14:textId="77777777" w:rsidR="00E207F9" w:rsidRPr="006A7917" w:rsidRDefault="00E207F9" w:rsidP="008D7213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6A7917">
              <w:rPr>
                <w:rFonts w:ascii="Times New Roman" w:eastAsia="等线" w:hAnsi="Times New Roman" w:cs="Times New Roman"/>
                <w:szCs w:val="21"/>
              </w:rPr>
              <w:t>Date of first in-patient diagnosis - ICD10 (41280)</w:t>
            </w:r>
            <w:r w:rsidRPr="006A7917"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 w:rsidRPr="006A7917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41CA8991" w14:textId="77777777" w:rsidR="00E207F9" w:rsidRPr="006A7917" w:rsidRDefault="00E207F9" w:rsidP="008D7213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6A7917">
              <w:rPr>
                <w:rFonts w:ascii="Times New Roman" w:eastAsia="等线" w:hAnsi="Times New Roman" w:cs="Times New Roman"/>
                <w:szCs w:val="21"/>
              </w:rPr>
              <w:t>Diagnoses - ICD9 (41271)</w:t>
            </w:r>
            <w:r w:rsidRPr="006A7917"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 w:rsidRPr="006A7917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2FEC3449" w14:textId="120C6535" w:rsidR="00E207F9" w:rsidRPr="00A8196F" w:rsidRDefault="00E207F9" w:rsidP="008D721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A7917">
              <w:rPr>
                <w:rFonts w:ascii="Times New Roman" w:eastAsia="等线" w:hAnsi="Times New Roman" w:cs="Times New Roman"/>
                <w:szCs w:val="21"/>
              </w:rPr>
              <w:t>Date of first in-patient diagnosis - ICD9 (41281)</w:t>
            </w:r>
          </w:p>
        </w:tc>
        <w:tc>
          <w:tcPr>
            <w:tcW w:w="3260" w:type="dxa"/>
            <w:shd w:val="clear" w:color="auto" w:fill="auto"/>
          </w:tcPr>
          <w:p w14:paraId="139EB122" w14:textId="33CCDDC3" w:rsidR="00E207F9" w:rsidRPr="00A8196F" w:rsidRDefault="00AF75BB" w:rsidP="008D721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9B7BDA">
              <w:rPr>
                <w:rFonts w:ascii="Times New Roman" w:eastAsia="等线" w:hAnsi="Times New Roman" w:cs="Times New Roman"/>
                <w:szCs w:val="21"/>
              </w:rPr>
              <w:t xml:space="preserve">ICD10: </w:t>
            </w:r>
            <w:r w:rsidRPr="00AF75BB">
              <w:rPr>
                <w:rFonts w:ascii="Times New Roman" w:eastAsia="等线" w:hAnsi="Times New Roman" w:cs="Times New Roman"/>
                <w:szCs w:val="21"/>
              </w:rPr>
              <w:t>C541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AF75BB">
              <w:rPr>
                <w:rFonts w:ascii="Times New Roman" w:eastAsia="等线" w:hAnsi="Times New Roman" w:cs="Times New Roman"/>
                <w:szCs w:val="21"/>
              </w:rPr>
              <w:t>D070</w:t>
            </w:r>
          </w:p>
        </w:tc>
      </w:tr>
      <w:tr w:rsidR="00922511" w:rsidRPr="00573FFC" w14:paraId="542315F9" w14:textId="77777777" w:rsidTr="001D5371">
        <w:tc>
          <w:tcPr>
            <w:tcW w:w="2127" w:type="dxa"/>
            <w:shd w:val="clear" w:color="auto" w:fill="D9D9D9" w:themeFill="background1" w:themeFillShade="D9"/>
          </w:tcPr>
          <w:p w14:paraId="461763C7" w14:textId="6C6C0B28" w:rsidR="00922511" w:rsidRPr="00922511" w:rsidRDefault="00922511" w:rsidP="008D721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 w:rsidRPr="00922511">
              <w:rPr>
                <w:rFonts w:ascii="Times New Roman" w:hAnsi="Times New Roman" w:cs="Times New Roman"/>
                <w:szCs w:val="21"/>
              </w:rPr>
              <w:t>ervical cancer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4963F5AF" w14:textId="77777777" w:rsidR="00922511" w:rsidRPr="00B77C64" w:rsidRDefault="00922511" w:rsidP="008D7213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B77C64">
              <w:rPr>
                <w:rFonts w:ascii="Times New Roman" w:eastAsia="等线" w:hAnsi="Times New Roman" w:cs="Times New Roman"/>
                <w:szCs w:val="21"/>
              </w:rPr>
              <w:t>Malignant neoplasm of cervix uteri;</w:t>
            </w:r>
          </w:p>
          <w:p w14:paraId="0A5B9B45" w14:textId="1AD5255A" w:rsidR="00922511" w:rsidRPr="00A8196F" w:rsidRDefault="00922511" w:rsidP="008D721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B77C64">
              <w:rPr>
                <w:rFonts w:ascii="Times New Roman" w:eastAsia="等线" w:hAnsi="Times New Roman" w:cs="Times New Roman"/>
                <w:szCs w:val="21"/>
              </w:rPr>
              <w:t>Carcinoma in situ of cervix uteri</w:t>
            </w:r>
          </w:p>
        </w:tc>
        <w:tc>
          <w:tcPr>
            <w:tcW w:w="6379" w:type="dxa"/>
            <w:shd w:val="clear" w:color="auto" w:fill="D9D9D9" w:themeFill="background1" w:themeFillShade="D9"/>
          </w:tcPr>
          <w:p w14:paraId="7E069AF3" w14:textId="77777777" w:rsidR="00922511" w:rsidRDefault="00922511" w:rsidP="008D7213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8B4ECC">
              <w:rPr>
                <w:rFonts w:ascii="Times New Roman" w:eastAsia="等线" w:hAnsi="Times New Roman" w:cs="Times New Roman"/>
                <w:szCs w:val="21"/>
              </w:rPr>
              <w:t xml:space="preserve">Cancer register - Health-related outcomes: </w:t>
            </w:r>
          </w:p>
          <w:p w14:paraId="5E735164" w14:textId="77777777" w:rsidR="00922511" w:rsidRDefault="00922511" w:rsidP="008D7213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322653">
              <w:rPr>
                <w:rFonts w:ascii="Times New Roman" w:eastAsia="等线" w:hAnsi="Times New Roman" w:cs="Times New Roman" w:hint="eastAsia"/>
                <w:szCs w:val="21"/>
              </w:rPr>
              <w:t>Type of cancer: ICD10 (40006)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</w:p>
          <w:p w14:paraId="09063F93" w14:textId="77777777" w:rsidR="00922511" w:rsidRDefault="00922511" w:rsidP="008D7213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322653">
              <w:rPr>
                <w:rFonts w:ascii="Times New Roman" w:eastAsia="等线" w:hAnsi="Times New Roman" w:cs="Times New Roman" w:hint="eastAsia"/>
                <w:szCs w:val="21"/>
              </w:rPr>
              <w:t>Type of cancer: ICD9 (40013)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</w:p>
          <w:p w14:paraId="77604E99" w14:textId="4FC1A080" w:rsidR="00922511" w:rsidRPr="00A8196F" w:rsidRDefault="00922511" w:rsidP="008D721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22653">
              <w:rPr>
                <w:rFonts w:ascii="Times New Roman" w:eastAsia="等线" w:hAnsi="Times New Roman" w:cs="Times New Roman" w:hint="eastAsia"/>
                <w:szCs w:val="21"/>
              </w:rPr>
              <w:t>Date of cancer diagnosis (40005)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52372DE2" w14:textId="746E3A30" w:rsidR="00922511" w:rsidRPr="00466610" w:rsidRDefault="00922511" w:rsidP="008D7213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ICD10</w:t>
            </w:r>
            <w:r w:rsidR="00C540AE">
              <w:rPr>
                <w:rFonts w:ascii="Times New Roman" w:eastAsia="等线" w:hAnsi="Times New Roman" w:cs="Times New Roman" w:hint="eastAsia"/>
                <w:szCs w:val="21"/>
              </w:rPr>
              <w:t>: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B77C64">
              <w:rPr>
                <w:rFonts w:ascii="Times New Roman" w:eastAsia="等线" w:hAnsi="Times New Roman" w:cs="Times New Roman" w:hint="eastAsia"/>
                <w:szCs w:val="21"/>
              </w:rPr>
              <w:t>C53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B77C64">
              <w:rPr>
                <w:rFonts w:ascii="Times New Roman" w:eastAsia="等线" w:hAnsi="Times New Roman" w:cs="Times New Roman" w:hint="eastAsia"/>
                <w:szCs w:val="21"/>
              </w:rPr>
              <w:t>C53%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B77C64">
              <w:rPr>
                <w:rFonts w:ascii="Times New Roman" w:eastAsia="等线" w:hAnsi="Times New Roman" w:cs="Times New Roman" w:hint="eastAsia"/>
                <w:szCs w:val="21"/>
              </w:rPr>
              <w:t>D06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B77C64">
              <w:rPr>
                <w:rFonts w:ascii="Times New Roman" w:eastAsia="等线" w:hAnsi="Times New Roman" w:cs="Times New Roman" w:hint="eastAsia"/>
                <w:szCs w:val="21"/>
              </w:rPr>
              <w:t>D06%</w:t>
            </w:r>
            <w:r>
              <w:rPr>
                <w:rFonts w:ascii="Times New Roman" w:eastAsia="等线" w:hAnsi="Times New Roman" w:cs="Times New Roman"/>
                <w:szCs w:val="21"/>
              </w:rPr>
              <w:t>;</w:t>
            </w:r>
          </w:p>
          <w:p w14:paraId="44B44E0D" w14:textId="5ECC0E4D" w:rsidR="00922511" w:rsidRPr="00A8196F" w:rsidRDefault="00922511" w:rsidP="008D721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ICD9</w:t>
            </w:r>
            <w:r w:rsidR="00C540AE">
              <w:rPr>
                <w:rFonts w:ascii="Times New Roman" w:eastAsia="等线" w:hAnsi="Times New Roman" w:cs="Times New Roman" w:hint="eastAsia"/>
                <w:szCs w:val="21"/>
              </w:rPr>
              <w:t>:</w:t>
            </w:r>
            <w:r>
              <w:rPr>
                <w:rFonts w:asciiTheme="minorEastAsia" w:hAnsiTheme="minorEastAsia" w:cs="Times New Roman"/>
                <w:szCs w:val="21"/>
              </w:rPr>
              <w:t xml:space="preserve"> </w:t>
            </w:r>
            <w:r w:rsidRPr="00B77C64">
              <w:rPr>
                <w:rFonts w:ascii="Times New Roman" w:eastAsia="等线" w:hAnsi="Times New Roman" w:cs="Times New Roman" w:hint="eastAsia"/>
                <w:szCs w:val="21"/>
              </w:rPr>
              <w:t>180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B77C64">
              <w:rPr>
                <w:rFonts w:ascii="Times New Roman" w:eastAsia="等线" w:hAnsi="Times New Roman" w:cs="Times New Roman" w:hint="eastAsia"/>
                <w:szCs w:val="21"/>
              </w:rPr>
              <w:t>180%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B77C64">
              <w:rPr>
                <w:rFonts w:ascii="Times New Roman" w:eastAsia="等线" w:hAnsi="Times New Roman" w:cs="Times New Roman" w:hint="eastAsia"/>
                <w:szCs w:val="21"/>
              </w:rPr>
              <w:t>2331</w:t>
            </w:r>
          </w:p>
        </w:tc>
      </w:tr>
      <w:tr w:rsidR="00C540AE" w:rsidRPr="00573FFC" w14:paraId="5C010D44" w14:textId="77777777" w:rsidTr="001D5371">
        <w:tc>
          <w:tcPr>
            <w:tcW w:w="2127" w:type="dxa"/>
            <w:shd w:val="clear" w:color="auto" w:fill="auto"/>
          </w:tcPr>
          <w:p w14:paraId="52B7A505" w14:textId="77777777" w:rsidR="00C540AE" w:rsidRDefault="00C540AE" w:rsidP="008D721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4536" w:type="dxa"/>
            <w:shd w:val="clear" w:color="auto" w:fill="auto"/>
          </w:tcPr>
          <w:p w14:paraId="2A639319" w14:textId="77777777" w:rsidR="00C540AE" w:rsidRDefault="00C540AE" w:rsidP="008D7213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B77C64">
              <w:rPr>
                <w:rFonts w:ascii="Times New Roman" w:eastAsia="等线" w:hAnsi="Times New Roman" w:cs="Times New Roman" w:hint="eastAsia"/>
                <w:szCs w:val="21"/>
              </w:rPr>
              <w:t>Malignant neoplasm of cervix uteri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;</w:t>
            </w:r>
          </w:p>
          <w:p w14:paraId="6A429525" w14:textId="490EFE6C" w:rsidR="00C540AE" w:rsidRPr="00A8196F" w:rsidRDefault="00C540AE" w:rsidP="008D721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B77C64">
              <w:rPr>
                <w:rFonts w:ascii="Times New Roman" w:eastAsia="等线" w:hAnsi="Times New Roman" w:cs="Times New Roman" w:hint="eastAsia"/>
                <w:szCs w:val="21"/>
              </w:rPr>
              <w:lastRenderedPageBreak/>
              <w:t>Carcinoma in situ of cervix uteri</w:t>
            </w:r>
          </w:p>
        </w:tc>
        <w:tc>
          <w:tcPr>
            <w:tcW w:w="6379" w:type="dxa"/>
            <w:shd w:val="clear" w:color="auto" w:fill="auto"/>
          </w:tcPr>
          <w:p w14:paraId="5F4354FE" w14:textId="77777777" w:rsidR="00C540AE" w:rsidRDefault="00C540AE" w:rsidP="008D7213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lastRenderedPageBreak/>
              <w:t>Summary Diagnoses - Hospital inpatient - Health-related outcomes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: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3520735C" w14:textId="77777777" w:rsidR="00C540AE" w:rsidRDefault="00C540AE" w:rsidP="008D7213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lastRenderedPageBreak/>
              <w:t>Diagnoses - ICD10 (41270)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38F65728" w14:textId="77777777" w:rsidR="00C540AE" w:rsidRDefault="00C540AE" w:rsidP="008D7213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Date of first in-patient diagnosis - ICD10 (41280)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5D7A5EFD" w14:textId="77777777" w:rsidR="00C540AE" w:rsidRDefault="00C540AE" w:rsidP="008D7213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Diagnoses - ICD9 (41271)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17608E9A" w14:textId="3A9AF85C" w:rsidR="00C540AE" w:rsidRPr="00A8196F" w:rsidRDefault="00C540AE" w:rsidP="008D721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Date of first in-patient diagnosis - ICD9 (41281)</w:t>
            </w:r>
          </w:p>
        </w:tc>
        <w:tc>
          <w:tcPr>
            <w:tcW w:w="3260" w:type="dxa"/>
            <w:shd w:val="clear" w:color="auto" w:fill="auto"/>
          </w:tcPr>
          <w:p w14:paraId="6636C334" w14:textId="6E0A47AA" w:rsidR="00C540AE" w:rsidRPr="00466610" w:rsidRDefault="00C540AE" w:rsidP="008D7213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lastRenderedPageBreak/>
              <w:t>ICD10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: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B77C64">
              <w:rPr>
                <w:rFonts w:ascii="Times New Roman" w:eastAsia="等线" w:hAnsi="Times New Roman" w:cs="Times New Roman" w:hint="eastAsia"/>
                <w:szCs w:val="21"/>
              </w:rPr>
              <w:t>C53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B77C64">
              <w:rPr>
                <w:rFonts w:ascii="Times New Roman" w:eastAsia="等线" w:hAnsi="Times New Roman" w:cs="Times New Roman" w:hint="eastAsia"/>
                <w:szCs w:val="21"/>
              </w:rPr>
              <w:t>C53%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B77C64">
              <w:rPr>
                <w:rFonts w:ascii="Times New Roman" w:eastAsia="等线" w:hAnsi="Times New Roman" w:cs="Times New Roman" w:hint="eastAsia"/>
                <w:szCs w:val="21"/>
              </w:rPr>
              <w:t>D06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B77C64">
              <w:rPr>
                <w:rFonts w:ascii="Times New Roman" w:eastAsia="等线" w:hAnsi="Times New Roman" w:cs="Times New Roman" w:hint="eastAsia"/>
                <w:szCs w:val="21"/>
              </w:rPr>
              <w:t>D06%</w:t>
            </w:r>
            <w:r>
              <w:rPr>
                <w:rFonts w:ascii="Times New Roman" w:eastAsia="等线" w:hAnsi="Times New Roman" w:cs="Times New Roman"/>
                <w:szCs w:val="21"/>
              </w:rPr>
              <w:t>;</w:t>
            </w:r>
          </w:p>
          <w:p w14:paraId="6E4B5B78" w14:textId="2940BFE0" w:rsidR="00C540AE" w:rsidRPr="00A8196F" w:rsidRDefault="00C540AE" w:rsidP="008D7213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lastRenderedPageBreak/>
              <w:t>ICD9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:</w:t>
            </w:r>
            <w:r>
              <w:rPr>
                <w:rFonts w:asciiTheme="minorEastAsia" w:hAnsiTheme="minorEastAsia" w:cs="Times New Roman"/>
                <w:szCs w:val="21"/>
              </w:rPr>
              <w:t xml:space="preserve"> </w:t>
            </w:r>
            <w:r w:rsidRPr="00B77C64">
              <w:rPr>
                <w:rFonts w:ascii="Times New Roman" w:eastAsia="等线" w:hAnsi="Times New Roman" w:cs="Times New Roman" w:hint="eastAsia"/>
                <w:szCs w:val="21"/>
              </w:rPr>
              <w:t>180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B77C64">
              <w:rPr>
                <w:rFonts w:ascii="Times New Roman" w:eastAsia="等线" w:hAnsi="Times New Roman" w:cs="Times New Roman" w:hint="eastAsia"/>
                <w:szCs w:val="21"/>
              </w:rPr>
              <w:t>180%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B77C64">
              <w:rPr>
                <w:rFonts w:ascii="Times New Roman" w:eastAsia="等线" w:hAnsi="Times New Roman" w:cs="Times New Roman" w:hint="eastAsia"/>
                <w:szCs w:val="21"/>
              </w:rPr>
              <w:t>2331</w:t>
            </w:r>
          </w:p>
        </w:tc>
      </w:tr>
      <w:tr w:rsidR="00A450DE" w:rsidRPr="00573FFC" w14:paraId="252C16A9" w14:textId="77777777" w:rsidTr="001D5371">
        <w:tc>
          <w:tcPr>
            <w:tcW w:w="2127" w:type="dxa"/>
            <w:shd w:val="clear" w:color="auto" w:fill="D9D9D9" w:themeFill="background1" w:themeFillShade="D9"/>
          </w:tcPr>
          <w:p w14:paraId="522C3091" w14:textId="41EEA6A3" w:rsidR="00A450DE" w:rsidRDefault="00A450DE" w:rsidP="00A450DE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lastRenderedPageBreak/>
              <w:t>O</w:t>
            </w:r>
            <w:r w:rsidRPr="00462DCE">
              <w:rPr>
                <w:rFonts w:ascii="Times New Roman" w:hAnsi="Times New Roman" w:cs="Times New Roman"/>
              </w:rPr>
              <w:t>varian cyst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7B7B9D71" w14:textId="77777777" w:rsidR="00A450DE" w:rsidRDefault="00A450DE" w:rsidP="00A450DE">
            <w:pPr>
              <w:jc w:val="left"/>
              <w:rPr>
                <w:rFonts w:ascii="Times New Roman" w:hAnsi="Times New Roman" w:cs="Times New Roman"/>
              </w:rPr>
            </w:pPr>
            <w:r w:rsidRPr="007C3143">
              <w:rPr>
                <w:rFonts w:ascii="Times New Roman" w:hAnsi="Times New Roman" w:cs="Times New Roman" w:hint="eastAsia"/>
              </w:rPr>
              <w:t>Follicular cyst of ovary</w:t>
            </w:r>
            <w:r>
              <w:rPr>
                <w:rFonts w:ascii="Times New Roman" w:hAnsi="Times New Roman" w:cs="Times New Roman" w:hint="eastAsia"/>
              </w:rPr>
              <w:t>;</w:t>
            </w:r>
          </w:p>
          <w:p w14:paraId="5053FD46" w14:textId="77777777" w:rsidR="00A450DE" w:rsidRPr="007C3143" w:rsidRDefault="00A450DE" w:rsidP="00A450DE">
            <w:pPr>
              <w:jc w:val="left"/>
              <w:rPr>
                <w:rFonts w:ascii="Times New Roman" w:hAnsi="Times New Roman" w:cs="Times New Roman"/>
              </w:rPr>
            </w:pPr>
            <w:r w:rsidRPr="007C3143">
              <w:rPr>
                <w:rFonts w:ascii="Times New Roman" w:hAnsi="Times New Roman" w:cs="Times New Roman" w:hint="eastAsia"/>
              </w:rPr>
              <w:t>Corpus luteum cyst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41283EC5" w14:textId="77777777" w:rsidR="00A450DE" w:rsidRDefault="00A450DE" w:rsidP="00A450DE">
            <w:pPr>
              <w:jc w:val="left"/>
              <w:rPr>
                <w:rFonts w:ascii="Times New Roman" w:hAnsi="Times New Roman" w:cs="Times New Roman"/>
              </w:rPr>
            </w:pPr>
            <w:r w:rsidRPr="007C3143">
              <w:rPr>
                <w:rFonts w:ascii="Times New Roman" w:hAnsi="Times New Roman" w:cs="Times New Roman" w:hint="eastAsia"/>
              </w:rPr>
              <w:t>Other and unspecified ovarian cysts</w:t>
            </w:r>
            <w:r>
              <w:rPr>
                <w:rFonts w:ascii="Times New Roman" w:hAnsi="Times New Roman" w:cs="Times New Roman" w:hint="eastAsia"/>
              </w:rPr>
              <w:t>;</w:t>
            </w:r>
          </w:p>
          <w:p w14:paraId="04500C16" w14:textId="3FFCEB53" w:rsidR="00A450DE" w:rsidRPr="00A8196F" w:rsidRDefault="00A450DE" w:rsidP="00A450DE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C3143">
              <w:rPr>
                <w:rFonts w:ascii="Times New Roman" w:hAnsi="Times New Roman" w:cs="Times New Roman" w:hint="eastAsia"/>
              </w:rPr>
              <w:t>Developmental ovarian cyst</w:t>
            </w:r>
          </w:p>
        </w:tc>
        <w:tc>
          <w:tcPr>
            <w:tcW w:w="6379" w:type="dxa"/>
            <w:shd w:val="clear" w:color="auto" w:fill="D9D9D9" w:themeFill="background1" w:themeFillShade="D9"/>
          </w:tcPr>
          <w:p w14:paraId="64DCAE3C" w14:textId="77777777" w:rsidR="00A450DE" w:rsidRDefault="00A450DE" w:rsidP="00A450DE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Summary Diagnoses - Hospital inpatient - Health-related outcomes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: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011520E6" w14:textId="77777777" w:rsidR="00A450DE" w:rsidRDefault="00A450DE" w:rsidP="00A450DE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Diagnoses - ICD10 (41270)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229BB6A7" w14:textId="77777777" w:rsidR="00A450DE" w:rsidRDefault="00A450DE" w:rsidP="00A450DE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Date of first in-patient diagnosis - ICD10 (41280)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4ABAE6C1" w14:textId="77777777" w:rsidR="00A450DE" w:rsidRDefault="00A450DE" w:rsidP="00A450DE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Diagnoses - ICD9 (41271)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0DEC6091" w14:textId="7F336765" w:rsidR="00A450DE" w:rsidRPr="00A8196F" w:rsidRDefault="00A450DE" w:rsidP="00A450DE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Date of first in-patient diagnosis - ICD9 (41281)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721277CA" w14:textId="77777777" w:rsidR="00A450DE" w:rsidRDefault="00A450DE" w:rsidP="00A450DE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ICD10</w:t>
            </w:r>
            <w:r>
              <w:rPr>
                <w:rFonts w:ascii="Times New Roman" w:hAnsi="Times New Roman" w:cs="Times New Roman"/>
                <w:szCs w:val="21"/>
              </w:rPr>
              <w:t>: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501E11">
              <w:rPr>
                <w:rFonts w:ascii="Times New Roman" w:eastAsia="等线" w:hAnsi="Times New Roman" w:cs="Times New Roman" w:hint="eastAsia"/>
                <w:szCs w:val="21"/>
              </w:rPr>
              <w:t>N830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-</w:t>
            </w:r>
            <w:r w:rsidRPr="00501E11">
              <w:rPr>
                <w:rFonts w:ascii="Times New Roman" w:eastAsia="等线" w:hAnsi="Times New Roman" w:cs="Times New Roman" w:hint="eastAsia"/>
                <w:szCs w:val="21"/>
              </w:rPr>
              <w:t>N832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501E11">
              <w:rPr>
                <w:rFonts w:ascii="Times New Roman" w:eastAsia="等线" w:hAnsi="Times New Roman" w:cs="Times New Roman" w:hint="eastAsia"/>
                <w:szCs w:val="21"/>
              </w:rPr>
              <w:t>Q501</w:t>
            </w:r>
            <w:r>
              <w:rPr>
                <w:rFonts w:ascii="Times New Roman" w:eastAsia="等线" w:hAnsi="Times New Roman" w:cs="Times New Roman"/>
                <w:szCs w:val="21"/>
              </w:rPr>
              <w:t>;</w:t>
            </w:r>
          </w:p>
          <w:p w14:paraId="40415379" w14:textId="498A6204" w:rsidR="00A450DE" w:rsidRPr="00A8196F" w:rsidRDefault="00A450DE" w:rsidP="00A450DE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ICD9</w:t>
            </w:r>
            <w:r w:rsidRPr="001537F9">
              <w:rPr>
                <w:rFonts w:ascii="Times New Roman" w:hAnsi="Times New Roman" w:cs="Times New Roman"/>
                <w:szCs w:val="21"/>
              </w:rPr>
              <w:t>:</w:t>
            </w:r>
            <w:r>
              <w:rPr>
                <w:rFonts w:asciiTheme="minorEastAsia" w:hAnsiTheme="minorEastAsia" w:cs="Times New Roman"/>
                <w:szCs w:val="21"/>
              </w:rPr>
              <w:t xml:space="preserve"> </w:t>
            </w:r>
            <w:r w:rsidRPr="00501E11">
              <w:rPr>
                <w:rFonts w:ascii="Times New Roman" w:eastAsia="等线" w:hAnsi="Times New Roman" w:cs="Times New Roman" w:hint="eastAsia"/>
                <w:szCs w:val="21"/>
              </w:rPr>
              <w:t>6200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-</w:t>
            </w:r>
            <w:r w:rsidRPr="00501E11">
              <w:rPr>
                <w:rFonts w:ascii="Times New Roman" w:eastAsia="等线" w:hAnsi="Times New Roman" w:cs="Times New Roman" w:hint="eastAsia"/>
                <w:szCs w:val="21"/>
              </w:rPr>
              <w:t>6202</w:t>
            </w:r>
          </w:p>
        </w:tc>
      </w:tr>
      <w:tr w:rsidR="00A450DE" w:rsidRPr="00573FFC" w14:paraId="3FEC4075" w14:textId="77777777" w:rsidTr="001D5371">
        <w:tc>
          <w:tcPr>
            <w:tcW w:w="2127" w:type="dxa"/>
            <w:shd w:val="clear" w:color="auto" w:fill="auto"/>
          </w:tcPr>
          <w:p w14:paraId="22A4FBA4" w14:textId="48A03D49" w:rsidR="00A450DE" w:rsidRDefault="00A450DE" w:rsidP="00A450DE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</w:t>
            </w:r>
            <w:r w:rsidRPr="0035368E">
              <w:rPr>
                <w:rFonts w:ascii="Times New Roman" w:hAnsi="Times New Roman" w:cs="Times New Roman"/>
                <w:szCs w:val="21"/>
              </w:rPr>
              <w:t>olycystic ovarian syndrome</w:t>
            </w:r>
          </w:p>
        </w:tc>
        <w:tc>
          <w:tcPr>
            <w:tcW w:w="4536" w:type="dxa"/>
            <w:shd w:val="clear" w:color="auto" w:fill="auto"/>
          </w:tcPr>
          <w:p w14:paraId="465BE4AC" w14:textId="77777777" w:rsidR="00A450DE" w:rsidRPr="007F71F0" w:rsidRDefault="00A450DE" w:rsidP="00A450DE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7F71F0">
              <w:rPr>
                <w:rFonts w:ascii="Times New Roman" w:eastAsia="等线" w:hAnsi="Times New Roman" w:cs="Times New Roman"/>
                <w:szCs w:val="21"/>
              </w:rPr>
              <w:t>Polycystic ovarian syndrome</w:t>
            </w:r>
            <w:r>
              <w:rPr>
                <w:rFonts w:ascii="Times New Roman" w:eastAsia="等线" w:hAnsi="Times New Roman" w:cs="Times New Roman"/>
                <w:szCs w:val="21"/>
              </w:rPr>
              <w:t>;</w:t>
            </w:r>
          </w:p>
          <w:p w14:paraId="2E56960D" w14:textId="4E607B71" w:rsidR="00A450DE" w:rsidRPr="00A8196F" w:rsidRDefault="00A450DE" w:rsidP="00A450DE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F71F0">
              <w:rPr>
                <w:rFonts w:ascii="Times New Roman" w:eastAsia="等线" w:hAnsi="Times New Roman" w:cs="Times New Roman"/>
                <w:szCs w:val="21"/>
              </w:rPr>
              <w:t>Polycystic ovaries</w:t>
            </w:r>
          </w:p>
        </w:tc>
        <w:tc>
          <w:tcPr>
            <w:tcW w:w="6379" w:type="dxa"/>
            <w:shd w:val="clear" w:color="auto" w:fill="auto"/>
          </w:tcPr>
          <w:p w14:paraId="666C7989" w14:textId="77777777" w:rsidR="00A450DE" w:rsidRDefault="00A450DE" w:rsidP="00A450DE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Summary Diagnoses - Hospital inpatient - Health-related outcomes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: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6A7F74A7" w14:textId="77777777" w:rsidR="00A450DE" w:rsidRDefault="00A450DE" w:rsidP="00A450DE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Diagnoses - ICD10 (41270)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36AB1C7C" w14:textId="77777777" w:rsidR="00A450DE" w:rsidRDefault="00A450DE" w:rsidP="00A450DE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Date of first in-patient diagnosis - ICD10 (41280)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5D709783" w14:textId="77777777" w:rsidR="00A450DE" w:rsidRDefault="00A450DE" w:rsidP="00A450DE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Diagnoses - ICD9 (41271)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4AC73189" w14:textId="43716DF5" w:rsidR="00A450DE" w:rsidRPr="00A8196F" w:rsidRDefault="00A450DE" w:rsidP="00A450DE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Date of first in-patient diagnosis - ICD9 (41281)</w:t>
            </w:r>
          </w:p>
        </w:tc>
        <w:tc>
          <w:tcPr>
            <w:tcW w:w="3260" w:type="dxa"/>
            <w:shd w:val="clear" w:color="auto" w:fill="auto"/>
          </w:tcPr>
          <w:p w14:paraId="71942306" w14:textId="77777777" w:rsidR="00A450DE" w:rsidRPr="00466610" w:rsidRDefault="00A450DE" w:rsidP="00A450DE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ICD10</w:t>
            </w:r>
            <w:r>
              <w:rPr>
                <w:rFonts w:ascii="Times New Roman" w:hAnsi="Times New Roman" w:cs="Times New Roman"/>
                <w:szCs w:val="21"/>
              </w:rPr>
              <w:t>: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7F71F0">
              <w:rPr>
                <w:rFonts w:ascii="Times New Roman" w:eastAsia="等线" w:hAnsi="Times New Roman" w:cs="Times New Roman"/>
                <w:szCs w:val="21"/>
              </w:rPr>
              <w:t>E282</w:t>
            </w:r>
            <w:r>
              <w:rPr>
                <w:rFonts w:ascii="Times New Roman" w:eastAsia="等线" w:hAnsi="Times New Roman" w:cs="Times New Roman"/>
                <w:szCs w:val="21"/>
              </w:rPr>
              <w:t>;</w:t>
            </w:r>
          </w:p>
          <w:p w14:paraId="56C4332E" w14:textId="5B1080E8" w:rsidR="00A450DE" w:rsidRPr="00A8196F" w:rsidRDefault="00A450DE" w:rsidP="00A450DE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ICD9</w:t>
            </w:r>
            <w:r w:rsidRPr="001537F9">
              <w:rPr>
                <w:rFonts w:ascii="Times New Roman" w:hAnsi="Times New Roman" w:cs="Times New Roman"/>
                <w:szCs w:val="21"/>
              </w:rPr>
              <w:t>:</w:t>
            </w:r>
            <w:r>
              <w:rPr>
                <w:rFonts w:asciiTheme="minorEastAsia" w:hAnsiTheme="minorEastAsia" w:cs="Times New Roman"/>
                <w:szCs w:val="21"/>
              </w:rPr>
              <w:t xml:space="preserve"> </w:t>
            </w:r>
            <w:r w:rsidRPr="007F71F0">
              <w:rPr>
                <w:rFonts w:ascii="Times New Roman" w:eastAsia="等线" w:hAnsi="Times New Roman" w:cs="Times New Roman"/>
                <w:szCs w:val="21"/>
              </w:rPr>
              <w:t>2564</w:t>
            </w:r>
          </w:p>
        </w:tc>
      </w:tr>
      <w:tr w:rsidR="007C7762" w:rsidRPr="00573FFC" w14:paraId="6E538EA9" w14:textId="77777777" w:rsidTr="001D5371">
        <w:tc>
          <w:tcPr>
            <w:tcW w:w="2127" w:type="dxa"/>
            <w:shd w:val="clear" w:color="auto" w:fill="D9D9D9" w:themeFill="background1" w:themeFillShade="D9"/>
          </w:tcPr>
          <w:p w14:paraId="3429F73B" w14:textId="71D42611" w:rsidR="007C7762" w:rsidRDefault="007C7762" w:rsidP="007C7762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微软雅黑" w:hAnsi="Times New Roman" w:cs="Times New Roman"/>
                <w:szCs w:val="21"/>
              </w:rPr>
              <w:t>E</w:t>
            </w:r>
            <w:r w:rsidRPr="00C82637">
              <w:rPr>
                <w:rFonts w:ascii="Times New Roman" w:eastAsia="微软雅黑" w:hAnsi="Times New Roman" w:cs="Times New Roman"/>
                <w:szCs w:val="21"/>
              </w:rPr>
              <w:t>ndometriosis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48FE744A" w14:textId="72C54A7E" w:rsidR="007C7762" w:rsidRPr="00A8196F" w:rsidRDefault="007C7762" w:rsidP="007C7762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82637">
              <w:rPr>
                <w:rFonts w:ascii="Times New Roman" w:eastAsia="等线" w:hAnsi="Times New Roman" w:cs="Times New Roman"/>
                <w:szCs w:val="21"/>
              </w:rPr>
              <w:t>Endometriosis</w:t>
            </w:r>
          </w:p>
        </w:tc>
        <w:tc>
          <w:tcPr>
            <w:tcW w:w="6379" w:type="dxa"/>
            <w:shd w:val="clear" w:color="auto" w:fill="D9D9D9" w:themeFill="background1" w:themeFillShade="D9"/>
          </w:tcPr>
          <w:p w14:paraId="15C7A868" w14:textId="77777777" w:rsidR="007C7762" w:rsidRPr="00C82637" w:rsidRDefault="007C7762" w:rsidP="007C7762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C82637">
              <w:rPr>
                <w:rFonts w:ascii="Times New Roman" w:eastAsia="等线" w:hAnsi="Times New Roman" w:cs="Times New Roman"/>
                <w:szCs w:val="21"/>
              </w:rPr>
              <w:t xml:space="preserve">Summary Diagnoses - Hospital inpatient - Health-related outcomes: </w:t>
            </w:r>
          </w:p>
          <w:p w14:paraId="27944F29" w14:textId="77777777" w:rsidR="007C7762" w:rsidRPr="00C82637" w:rsidRDefault="007C7762" w:rsidP="007C7762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C82637">
              <w:rPr>
                <w:rFonts w:ascii="Times New Roman" w:eastAsia="等线" w:hAnsi="Times New Roman" w:cs="Times New Roman"/>
                <w:szCs w:val="21"/>
              </w:rPr>
              <w:t xml:space="preserve">Diagnoses - ICD10 (41270), </w:t>
            </w:r>
          </w:p>
          <w:p w14:paraId="7FADA644" w14:textId="77777777" w:rsidR="007C7762" w:rsidRPr="00C82637" w:rsidRDefault="007C7762" w:rsidP="007C7762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C82637">
              <w:rPr>
                <w:rFonts w:ascii="Times New Roman" w:eastAsia="等线" w:hAnsi="Times New Roman" w:cs="Times New Roman"/>
                <w:szCs w:val="21"/>
              </w:rPr>
              <w:t xml:space="preserve">Date of first in-patient diagnosis - ICD10 (41280), </w:t>
            </w:r>
          </w:p>
          <w:p w14:paraId="43D07EC1" w14:textId="77777777" w:rsidR="007C7762" w:rsidRPr="00C82637" w:rsidRDefault="007C7762" w:rsidP="007C7762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C82637">
              <w:rPr>
                <w:rFonts w:ascii="Times New Roman" w:eastAsia="等线" w:hAnsi="Times New Roman" w:cs="Times New Roman"/>
                <w:szCs w:val="21"/>
              </w:rPr>
              <w:t xml:space="preserve">Diagnoses - ICD9 (41271), </w:t>
            </w:r>
          </w:p>
          <w:p w14:paraId="64C01D43" w14:textId="309B9C4A" w:rsidR="007C7762" w:rsidRPr="00A8196F" w:rsidRDefault="007C7762" w:rsidP="007C7762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82637">
              <w:rPr>
                <w:rFonts w:ascii="Times New Roman" w:eastAsia="等线" w:hAnsi="Times New Roman" w:cs="Times New Roman"/>
                <w:szCs w:val="21"/>
              </w:rPr>
              <w:t>Date of first in-patient diagnosis - ICD9 (41281)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5CC7851E" w14:textId="77777777" w:rsidR="007C7762" w:rsidRPr="00466610" w:rsidRDefault="007C7762" w:rsidP="007C7762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ICD10</w:t>
            </w:r>
            <w:r>
              <w:rPr>
                <w:rFonts w:ascii="Times New Roman" w:hAnsi="Times New Roman" w:cs="Times New Roman"/>
                <w:szCs w:val="21"/>
              </w:rPr>
              <w:t>: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C82637">
              <w:rPr>
                <w:rFonts w:ascii="Times New Roman" w:eastAsia="等线" w:hAnsi="Times New Roman" w:cs="Times New Roman"/>
                <w:szCs w:val="21"/>
              </w:rPr>
              <w:t>N80, N80%</w:t>
            </w:r>
            <w:r>
              <w:rPr>
                <w:rFonts w:ascii="Times New Roman" w:eastAsia="等线" w:hAnsi="Times New Roman" w:cs="Times New Roman"/>
                <w:szCs w:val="21"/>
              </w:rPr>
              <w:t>;</w:t>
            </w:r>
          </w:p>
          <w:p w14:paraId="392F8023" w14:textId="6D4ABF9D" w:rsidR="007C7762" w:rsidRPr="00A8196F" w:rsidRDefault="007C7762" w:rsidP="007C7762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ICD9</w:t>
            </w:r>
            <w:r w:rsidRPr="001537F9">
              <w:rPr>
                <w:rFonts w:ascii="Times New Roman" w:hAnsi="Times New Roman" w:cs="Times New Roman"/>
                <w:szCs w:val="21"/>
              </w:rPr>
              <w:t>:</w:t>
            </w:r>
            <w:r>
              <w:rPr>
                <w:rFonts w:asciiTheme="minorEastAsia" w:hAnsiTheme="minorEastAsia" w:cs="Times New Roman"/>
                <w:szCs w:val="21"/>
              </w:rPr>
              <w:t xml:space="preserve"> </w:t>
            </w:r>
            <w:r w:rsidRPr="00C82637">
              <w:rPr>
                <w:rFonts w:ascii="Times New Roman" w:eastAsia="等线" w:hAnsi="Times New Roman" w:cs="Times New Roman"/>
                <w:szCs w:val="21"/>
              </w:rPr>
              <w:t>617, 617%</w:t>
            </w:r>
          </w:p>
        </w:tc>
      </w:tr>
      <w:tr w:rsidR="007C7762" w:rsidRPr="00573FFC" w14:paraId="6DD69C1D" w14:textId="77777777" w:rsidTr="001D5371">
        <w:tc>
          <w:tcPr>
            <w:tcW w:w="2127" w:type="dxa"/>
            <w:shd w:val="clear" w:color="auto" w:fill="auto"/>
          </w:tcPr>
          <w:p w14:paraId="4DAA9894" w14:textId="118E4B50" w:rsidR="007C7762" w:rsidRDefault="007C7762" w:rsidP="007C7762">
            <w:pPr>
              <w:jc w:val="left"/>
              <w:rPr>
                <w:rFonts w:ascii="Times New Roman" w:eastAsia="微软雅黑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</w:t>
            </w:r>
            <w:r w:rsidRPr="00B157BE">
              <w:rPr>
                <w:rFonts w:ascii="Times New Roman" w:hAnsi="Times New Roman" w:cs="Times New Roman"/>
                <w:szCs w:val="21"/>
              </w:rPr>
              <w:t>ndometrial hyperplasia</w:t>
            </w:r>
          </w:p>
        </w:tc>
        <w:tc>
          <w:tcPr>
            <w:tcW w:w="4536" w:type="dxa"/>
            <w:shd w:val="clear" w:color="auto" w:fill="auto"/>
          </w:tcPr>
          <w:p w14:paraId="1AEBF982" w14:textId="77777777" w:rsidR="007C7762" w:rsidRDefault="007C7762" w:rsidP="007C7762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120B2E">
              <w:rPr>
                <w:rFonts w:ascii="Times New Roman" w:eastAsia="等线" w:hAnsi="Times New Roman" w:cs="Times New Roman" w:hint="eastAsia"/>
                <w:szCs w:val="21"/>
              </w:rPr>
              <w:t>Endometrial hyperplasia</w:t>
            </w:r>
            <w:r>
              <w:rPr>
                <w:rFonts w:ascii="Times New Roman" w:eastAsia="等线" w:hAnsi="Times New Roman" w:cs="Times New Roman"/>
                <w:szCs w:val="21"/>
              </w:rPr>
              <w:t>;</w:t>
            </w:r>
          </w:p>
          <w:p w14:paraId="69CFA19A" w14:textId="77777777" w:rsidR="007C7762" w:rsidRDefault="007C7762" w:rsidP="007C7762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120B2E">
              <w:rPr>
                <w:rFonts w:ascii="Times New Roman" w:eastAsia="等线" w:hAnsi="Times New Roman" w:cs="Times New Roman" w:hint="eastAsia"/>
                <w:szCs w:val="21"/>
              </w:rPr>
              <w:t>Endometrial glandular hyperplasia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;</w:t>
            </w:r>
          </w:p>
          <w:p w14:paraId="5D7785AF" w14:textId="77777777" w:rsidR="007C7762" w:rsidRDefault="007C7762" w:rsidP="007C7762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120B2E">
              <w:rPr>
                <w:rFonts w:ascii="Times New Roman" w:eastAsia="等线" w:hAnsi="Times New Roman" w:cs="Times New Roman" w:hint="eastAsia"/>
                <w:szCs w:val="21"/>
              </w:rPr>
              <w:t>Endometrial adenomatous hyperplasia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;</w:t>
            </w:r>
          </w:p>
          <w:p w14:paraId="24AC31BF" w14:textId="4D506443" w:rsidR="007C7762" w:rsidRPr="00C82637" w:rsidRDefault="007C7762" w:rsidP="007C7762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120B2E">
              <w:rPr>
                <w:rFonts w:ascii="Times New Roman" w:eastAsia="等线" w:hAnsi="Times New Roman" w:cs="Times New Roman" w:hint="eastAsia"/>
                <w:szCs w:val="21"/>
              </w:rPr>
              <w:t>Endometrial cystic hyperplasia</w:t>
            </w:r>
          </w:p>
        </w:tc>
        <w:tc>
          <w:tcPr>
            <w:tcW w:w="6379" w:type="dxa"/>
            <w:shd w:val="clear" w:color="auto" w:fill="auto"/>
          </w:tcPr>
          <w:p w14:paraId="20234871" w14:textId="77777777" w:rsidR="007C7762" w:rsidRDefault="007C7762" w:rsidP="007C7762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Summary Diagnoses - Hospital inpatient - Health-related outcomes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: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049ED253" w14:textId="77777777" w:rsidR="007C7762" w:rsidRDefault="007C7762" w:rsidP="007C7762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Diagnoses - ICD10 (41270)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5BF76143" w14:textId="77777777" w:rsidR="007C7762" w:rsidRDefault="007C7762" w:rsidP="007C7762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Date of first in-patient diagnosis - ICD10 (41280)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3C5B4080" w14:textId="77777777" w:rsidR="007C7762" w:rsidRDefault="007C7762" w:rsidP="007C7762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Diagnoses - ICD9 (41271)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7CFD26E7" w14:textId="13C63D54" w:rsidR="007C7762" w:rsidRPr="00C82637" w:rsidRDefault="007C7762" w:rsidP="007C7762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Date of first in-patient diagnosis - ICD9 (41281)</w:t>
            </w:r>
          </w:p>
        </w:tc>
        <w:tc>
          <w:tcPr>
            <w:tcW w:w="3260" w:type="dxa"/>
            <w:shd w:val="clear" w:color="auto" w:fill="auto"/>
          </w:tcPr>
          <w:p w14:paraId="372B764A" w14:textId="77777777" w:rsidR="007C7762" w:rsidRPr="00466610" w:rsidRDefault="007C7762" w:rsidP="007C7762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ICD10</w:t>
            </w:r>
            <w:r>
              <w:rPr>
                <w:rFonts w:ascii="Times New Roman" w:hAnsi="Times New Roman" w:cs="Times New Roman"/>
                <w:szCs w:val="21"/>
              </w:rPr>
              <w:t>: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120B2E">
              <w:rPr>
                <w:rFonts w:ascii="Times New Roman" w:eastAsia="等线" w:hAnsi="Times New Roman" w:cs="Times New Roman" w:hint="eastAsia"/>
                <w:szCs w:val="21"/>
              </w:rPr>
              <w:t>N850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120B2E">
              <w:rPr>
                <w:rFonts w:ascii="Times New Roman" w:eastAsia="等线" w:hAnsi="Times New Roman" w:cs="Times New Roman" w:hint="eastAsia"/>
                <w:szCs w:val="21"/>
              </w:rPr>
              <w:t>N851</w:t>
            </w:r>
            <w:r>
              <w:rPr>
                <w:rFonts w:ascii="Times New Roman" w:eastAsia="等线" w:hAnsi="Times New Roman" w:cs="Times New Roman"/>
                <w:szCs w:val="21"/>
              </w:rPr>
              <w:t>;</w:t>
            </w:r>
          </w:p>
          <w:p w14:paraId="16CA66CE" w14:textId="1965C642" w:rsidR="007C7762" w:rsidRPr="00466610" w:rsidRDefault="007C7762" w:rsidP="007C7762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ICD9</w:t>
            </w:r>
            <w:r w:rsidRPr="001537F9">
              <w:rPr>
                <w:rFonts w:ascii="Times New Roman" w:hAnsi="Times New Roman" w:cs="Times New Roman"/>
                <w:szCs w:val="21"/>
              </w:rPr>
              <w:t>:</w:t>
            </w:r>
            <w:r>
              <w:rPr>
                <w:rFonts w:asciiTheme="minorEastAsia" w:hAnsiTheme="minorEastAsia" w:cs="Times New Roman"/>
                <w:szCs w:val="21"/>
              </w:rPr>
              <w:t xml:space="preserve"> </w:t>
            </w:r>
            <w:r w:rsidRPr="00B33D45">
              <w:rPr>
                <w:rFonts w:ascii="Times New Roman" w:eastAsia="等线" w:hAnsi="Times New Roman" w:cs="Times New Roman"/>
                <w:szCs w:val="21"/>
              </w:rPr>
              <w:t>621</w:t>
            </w:r>
            <w:r>
              <w:rPr>
                <w:rFonts w:ascii="Times New Roman" w:eastAsia="等线" w:hAnsi="Times New Roman" w:cs="Times New Roman"/>
                <w:szCs w:val="21"/>
              </w:rPr>
              <w:t>3</w:t>
            </w:r>
          </w:p>
        </w:tc>
      </w:tr>
      <w:tr w:rsidR="007C7762" w:rsidRPr="00573FFC" w14:paraId="18EF496F" w14:textId="77777777" w:rsidTr="001D5371">
        <w:tc>
          <w:tcPr>
            <w:tcW w:w="2127" w:type="dxa"/>
            <w:shd w:val="clear" w:color="auto" w:fill="D9D9D9" w:themeFill="background1" w:themeFillShade="D9"/>
          </w:tcPr>
          <w:p w14:paraId="0E957483" w14:textId="35D596C4" w:rsidR="007C7762" w:rsidRDefault="007C7762" w:rsidP="007C7762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</w:t>
            </w:r>
            <w:r w:rsidRPr="004D19B4">
              <w:rPr>
                <w:rFonts w:ascii="Times New Roman" w:hAnsi="Times New Roman" w:cs="Times New Roman"/>
                <w:szCs w:val="21"/>
              </w:rPr>
              <w:t>ndometrial polyp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16A3764C" w14:textId="5E05A0DD" w:rsidR="007C7762" w:rsidRPr="00A8196F" w:rsidRDefault="007C7762" w:rsidP="007C7762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B33D45">
              <w:rPr>
                <w:rFonts w:ascii="Times New Roman" w:eastAsia="等线" w:hAnsi="Times New Roman" w:cs="Times New Roman"/>
                <w:szCs w:val="21"/>
              </w:rPr>
              <w:t>Polyp of corpus uteri</w:t>
            </w:r>
          </w:p>
        </w:tc>
        <w:tc>
          <w:tcPr>
            <w:tcW w:w="6379" w:type="dxa"/>
            <w:shd w:val="clear" w:color="auto" w:fill="D9D9D9" w:themeFill="background1" w:themeFillShade="D9"/>
          </w:tcPr>
          <w:p w14:paraId="18F918F3" w14:textId="77777777" w:rsidR="007C7762" w:rsidRDefault="007C7762" w:rsidP="007C7762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Summary Diagnoses - Hospital inpatient - Health-related outcomes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: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273EF3E0" w14:textId="77777777" w:rsidR="007C7762" w:rsidRDefault="007C7762" w:rsidP="007C7762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Diagnoses - ICD10 (41270)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351EAACC" w14:textId="77777777" w:rsidR="007C7762" w:rsidRDefault="007C7762" w:rsidP="007C7762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lastRenderedPageBreak/>
              <w:t>Date of first in-patient diagnosis - ICD10 (41280)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748B2674" w14:textId="77777777" w:rsidR="007C7762" w:rsidRDefault="007C7762" w:rsidP="007C7762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Diagnoses - ICD9 (41271)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17FDF7A3" w14:textId="194F21E2" w:rsidR="007C7762" w:rsidRPr="00A8196F" w:rsidRDefault="007C7762" w:rsidP="007C7762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Date of first in-patient diagnosis - ICD9 (41281)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0BD3AAC1" w14:textId="77777777" w:rsidR="007C7762" w:rsidRPr="00466610" w:rsidRDefault="007C7762" w:rsidP="007C7762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lastRenderedPageBreak/>
              <w:t>ICD10</w:t>
            </w:r>
            <w:r>
              <w:rPr>
                <w:rFonts w:ascii="Times New Roman" w:hAnsi="Times New Roman" w:cs="Times New Roman"/>
                <w:szCs w:val="21"/>
              </w:rPr>
              <w:t>: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B33D45">
              <w:rPr>
                <w:rFonts w:ascii="Times New Roman" w:eastAsia="等线" w:hAnsi="Times New Roman" w:cs="Times New Roman"/>
                <w:szCs w:val="21"/>
              </w:rPr>
              <w:t>N840</w:t>
            </w:r>
            <w:r>
              <w:rPr>
                <w:rFonts w:ascii="Times New Roman" w:eastAsia="等线" w:hAnsi="Times New Roman" w:cs="Times New Roman"/>
                <w:szCs w:val="21"/>
              </w:rPr>
              <w:t>;</w:t>
            </w:r>
          </w:p>
          <w:p w14:paraId="0511DA45" w14:textId="524A64CF" w:rsidR="007C7762" w:rsidRPr="00A8196F" w:rsidRDefault="007C7762" w:rsidP="007C7762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ICD9</w:t>
            </w:r>
            <w:r w:rsidRPr="001537F9">
              <w:rPr>
                <w:rFonts w:ascii="Times New Roman" w:hAnsi="Times New Roman" w:cs="Times New Roman"/>
                <w:szCs w:val="21"/>
              </w:rPr>
              <w:t>:</w:t>
            </w:r>
            <w:r>
              <w:rPr>
                <w:rFonts w:asciiTheme="minorEastAsia" w:hAnsiTheme="minorEastAsia" w:cs="Times New Roman"/>
                <w:szCs w:val="21"/>
              </w:rPr>
              <w:t xml:space="preserve"> </w:t>
            </w:r>
            <w:r w:rsidRPr="00B33D45">
              <w:rPr>
                <w:rFonts w:ascii="Times New Roman" w:eastAsia="等线" w:hAnsi="Times New Roman" w:cs="Times New Roman"/>
                <w:szCs w:val="21"/>
              </w:rPr>
              <w:t>6210</w:t>
            </w:r>
          </w:p>
        </w:tc>
      </w:tr>
      <w:tr w:rsidR="007C7762" w:rsidRPr="00573FFC" w14:paraId="31C18FC9" w14:textId="77777777" w:rsidTr="001D5371"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14:paraId="5BF55CAF" w14:textId="00B26EC7" w:rsidR="007C7762" w:rsidRDefault="007C7762" w:rsidP="007C7762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970DEB">
              <w:rPr>
                <w:rFonts w:ascii="Times New Roman" w:hAnsi="Times New Roman" w:cs="Times New Roman"/>
              </w:rPr>
              <w:t>ervical polyp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14:paraId="585086B5" w14:textId="77777777" w:rsidR="007C7762" w:rsidRPr="004C5438" w:rsidRDefault="007C7762" w:rsidP="007C7762">
            <w:pPr>
              <w:jc w:val="left"/>
              <w:rPr>
                <w:rFonts w:ascii="Times New Roman" w:hAnsi="Times New Roman" w:cs="Times New Roman"/>
              </w:rPr>
            </w:pPr>
            <w:r w:rsidRPr="004C5438">
              <w:rPr>
                <w:rFonts w:ascii="Times New Roman" w:hAnsi="Times New Roman" w:cs="Times New Roman"/>
              </w:rPr>
              <w:t>Polyp of cervix uteri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6EF199C9" w14:textId="244CB35C" w:rsidR="007C7762" w:rsidRPr="00A8196F" w:rsidRDefault="007C7762" w:rsidP="007C7762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4C5438">
              <w:rPr>
                <w:rFonts w:ascii="Times New Roman" w:hAnsi="Times New Roman" w:cs="Times New Roman"/>
              </w:rPr>
              <w:t>Mucous polyp of cervix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shd w:val="clear" w:color="auto" w:fill="auto"/>
          </w:tcPr>
          <w:p w14:paraId="2D899B0D" w14:textId="77777777" w:rsidR="007C7762" w:rsidRDefault="007C7762" w:rsidP="007C7762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Summary Diagnoses - Hospital inpatient - Health-related outcomes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: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130E1845" w14:textId="77777777" w:rsidR="007C7762" w:rsidRDefault="007C7762" w:rsidP="007C7762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Diagnoses - ICD10 (41270)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1EC5BAAD" w14:textId="77777777" w:rsidR="007C7762" w:rsidRDefault="007C7762" w:rsidP="007C7762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Date of first in-patient diagnosis - ICD10 (41280)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22974DC0" w14:textId="77777777" w:rsidR="007C7762" w:rsidRDefault="007C7762" w:rsidP="007C7762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Diagnoses - ICD9 (41271)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45A5A9A8" w14:textId="218E7C7E" w:rsidR="007C7762" w:rsidRPr="00A8196F" w:rsidRDefault="007C7762" w:rsidP="007C7762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Date of first in-patient diagnosis - ICD9 (41281)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14:paraId="724ABB06" w14:textId="77777777" w:rsidR="007C7762" w:rsidRDefault="007C7762" w:rsidP="007C7762">
            <w:pPr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ICD10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: </w:t>
            </w:r>
            <w:r w:rsidRPr="00544AF5">
              <w:rPr>
                <w:rFonts w:ascii="Times New Roman" w:eastAsia="等线" w:hAnsi="Times New Roman" w:cs="Times New Roman"/>
                <w:szCs w:val="21"/>
              </w:rPr>
              <w:t>N</w:t>
            </w:r>
            <w:r>
              <w:rPr>
                <w:rFonts w:ascii="Times New Roman" w:eastAsia="等线" w:hAnsi="Times New Roman" w:cs="Times New Roman"/>
                <w:szCs w:val="21"/>
              </w:rPr>
              <w:t>841;</w:t>
            </w:r>
          </w:p>
          <w:p w14:paraId="7F6A72C3" w14:textId="37F5B96F" w:rsidR="007C7762" w:rsidRPr="00A8196F" w:rsidRDefault="007C7762" w:rsidP="007C7762">
            <w:pPr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ICD9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:</w:t>
            </w:r>
            <w:r>
              <w:rPr>
                <w:rFonts w:asciiTheme="minorEastAsia" w:hAnsiTheme="minorEastAsia" w:cs="Times New Roman"/>
                <w:szCs w:val="21"/>
              </w:rPr>
              <w:t xml:space="preserve"> </w:t>
            </w:r>
            <w:r w:rsidRPr="00544AF5">
              <w:rPr>
                <w:rFonts w:ascii="Times New Roman" w:eastAsia="等线" w:hAnsi="Times New Roman" w:cs="Times New Roman"/>
                <w:szCs w:val="21"/>
              </w:rPr>
              <w:t>6</w:t>
            </w:r>
            <w:r>
              <w:rPr>
                <w:rFonts w:ascii="Times New Roman" w:eastAsia="等线" w:hAnsi="Times New Roman" w:cs="Times New Roman"/>
                <w:szCs w:val="21"/>
              </w:rPr>
              <w:t>227</w:t>
            </w:r>
          </w:p>
        </w:tc>
      </w:tr>
    </w:tbl>
    <w:p w14:paraId="3B73E0CB" w14:textId="1104E558" w:rsidR="00865D90" w:rsidRDefault="00865D90" w:rsidP="00865D90">
      <w:pPr>
        <w:rPr>
          <w:rFonts w:ascii="Times New Roman" w:eastAsia="等线" w:hAnsi="Times New Roman" w:cs="Times New Roman"/>
          <w:iCs/>
          <w:color w:val="000000"/>
          <w:szCs w:val="21"/>
        </w:rPr>
      </w:pPr>
      <w:r w:rsidRPr="00466610">
        <w:rPr>
          <w:rFonts w:ascii="Times New Roman" w:eastAsia="等线" w:hAnsi="Times New Roman" w:cs="Times New Roman"/>
          <w:szCs w:val="21"/>
        </w:rPr>
        <w:t>ICD10</w:t>
      </w:r>
      <w:r w:rsidRPr="0074796A">
        <w:rPr>
          <w:rFonts w:ascii="Times New Roman" w:eastAsia="等线" w:hAnsi="Times New Roman" w:cs="Times New Roman"/>
          <w:iCs/>
          <w:color w:val="000000"/>
        </w:rPr>
        <w:t xml:space="preserve">: International Classification of Diseases, </w:t>
      </w:r>
      <w:r>
        <w:rPr>
          <w:rFonts w:ascii="Times New Roman" w:eastAsia="等线" w:hAnsi="Times New Roman" w:cs="Times New Roman"/>
          <w:iCs/>
          <w:color w:val="000000"/>
        </w:rPr>
        <w:t>10</w:t>
      </w:r>
      <w:r w:rsidRPr="0074796A">
        <w:rPr>
          <w:rFonts w:ascii="Times New Roman" w:eastAsia="等线" w:hAnsi="Times New Roman" w:cs="Times New Roman"/>
          <w:iCs/>
          <w:color w:val="000000"/>
        </w:rPr>
        <w:t>th</w:t>
      </w:r>
      <w:r>
        <w:rPr>
          <w:rFonts w:ascii="Times New Roman" w:eastAsia="等线" w:hAnsi="Times New Roman" w:cs="Times New Roman"/>
          <w:iCs/>
          <w:color w:val="000000"/>
        </w:rPr>
        <w:t xml:space="preserve"> </w:t>
      </w:r>
      <w:r w:rsidRPr="0074796A">
        <w:rPr>
          <w:rFonts w:ascii="Times New Roman" w:eastAsia="等线" w:hAnsi="Times New Roman" w:cs="Times New Roman"/>
          <w:iCs/>
          <w:color w:val="000000"/>
        </w:rPr>
        <w:t>Revision</w:t>
      </w:r>
      <w:r w:rsidR="00D84FCB">
        <w:rPr>
          <w:rFonts w:ascii="Times New Roman" w:eastAsia="等线" w:hAnsi="Times New Roman" w:cs="Times New Roman"/>
          <w:iCs/>
          <w:color w:val="000000"/>
        </w:rPr>
        <w:t>;</w:t>
      </w:r>
      <w:r w:rsidRPr="0074796A">
        <w:rPr>
          <w:rFonts w:ascii="Times New Roman" w:eastAsia="等线" w:hAnsi="Times New Roman" w:cs="Times New Roman"/>
          <w:iCs/>
          <w:color w:val="000000"/>
        </w:rPr>
        <w:t xml:space="preserve"> </w:t>
      </w:r>
      <w:r w:rsidRPr="00466610">
        <w:rPr>
          <w:rFonts w:ascii="Times New Roman" w:eastAsia="等线" w:hAnsi="Times New Roman" w:cs="Times New Roman"/>
          <w:szCs w:val="21"/>
        </w:rPr>
        <w:t>ICD</w:t>
      </w:r>
      <w:r>
        <w:rPr>
          <w:rFonts w:ascii="Times New Roman" w:eastAsia="等线" w:hAnsi="Times New Roman" w:cs="Times New Roman"/>
          <w:szCs w:val="21"/>
        </w:rPr>
        <w:t>9</w:t>
      </w:r>
      <w:r w:rsidRPr="0074796A">
        <w:rPr>
          <w:rFonts w:ascii="Times New Roman" w:eastAsia="等线" w:hAnsi="Times New Roman" w:cs="Times New Roman"/>
          <w:iCs/>
          <w:color w:val="000000"/>
        </w:rPr>
        <w:t xml:space="preserve">: International Classification of Diseases, </w:t>
      </w:r>
      <w:r>
        <w:rPr>
          <w:rFonts w:ascii="Times New Roman" w:eastAsia="等线" w:hAnsi="Times New Roman" w:cs="Times New Roman"/>
          <w:iCs/>
          <w:color w:val="000000"/>
        </w:rPr>
        <w:t>9</w:t>
      </w:r>
      <w:r w:rsidRPr="0074796A">
        <w:rPr>
          <w:rFonts w:ascii="Times New Roman" w:eastAsia="等线" w:hAnsi="Times New Roman" w:cs="Times New Roman"/>
          <w:iCs/>
          <w:color w:val="000000"/>
        </w:rPr>
        <w:t>th revision</w:t>
      </w:r>
      <w:r w:rsidR="00D84FCB">
        <w:rPr>
          <w:rFonts w:ascii="Times New Roman" w:eastAsia="等线" w:hAnsi="Times New Roman" w:cs="Times New Roman"/>
          <w:iCs/>
          <w:color w:val="000000"/>
        </w:rPr>
        <w:t>;</w:t>
      </w:r>
      <w:r w:rsidRPr="0074796A">
        <w:rPr>
          <w:rFonts w:ascii="Times New Roman" w:eastAsia="等线" w:hAnsi="Times New Roman" w:cs="Times New Roman"/>
          <w:iCs/>
          <w:color w:val="000000"/>
        </w:rPr>
        <w:t xml:space="preserve"> </w:t>
      </w:r>
      <w:r>
        <w:rPr>
          <w:rFonts w:ascii="Times New Roman" w:eastAsia="等线" w:hAnsi="Times New Roman" w:cs="Times New Roman" w:hint="eastAsia"/>
          <w:iCs/>
          <w:color w:val="000000" w:themeColor="text1"/>
          <w:szCs w:val="21"/>
        </w:rPr>
        <w:t>%</w:t>
      </w:r>
      <w:r w:rsidRPr="0074796A">
        <w:rPr>
          <w:rFonts w:ascii="Times New Roman" w:eastAsia="等线" w:hAnsi="Times New Roman" w:cs="Times New Roman"/>
          <w:iCs/>
          <w:color w:val="000000"/>
          <w:szCs w:val="21"/>
        </w:rPr>
        <w:t xml:space="preserve">: </w:t>
      </w:r>
      <w:r w:rsidRPr="00EC1B32">
        <w:rPr>
          <w:rFonts w:ascii="Times New Roman" w:eastAsia="等线" w:hAnsi="Times New Roman" w:cs="Times New Roman"/>
          <w:iCs/>
          <w:color w:val="000000"/>
          <w:szCs w:val="21"/>
        </w:rPr>
        <w:t>represent any number of characters.</w:t>
      </w:r>
      <w:r>
        <w:rPr>
          <w:rFonts w:ascii="Times New Roman" w:eastAsia="等线" w:hAnsi="Times New Roman" w:cs="Times New Roman"/>
          <w:iCs/>
          <w:color w:val="000000"/>
        </w:rPr>
        <w:t xml:space="preserve"> </w:t>
      </w:r>
    </w:p>
    <w:p w14:paraId="10AB7755" w14:textId="1C6FFC5F" w:rsidR="00865D90" w:rsidRDefault="00865D90"/>
    <w:p w14:paraId="7798E2A6" w14:textId="77777777" w:rsidR="00865D90" w:rsidRDefault="00865D90">
      <w:pPr>
        <w:sectPr w:rsidR="00865D90" w:rsidSect="00865D90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28A7A839" w14:textId="35485B90" w:rsidR="00CE4595" w:rsidRDefault="00CE4595" w:rsidP="00CE4595">
      <w:pPr>
        <w:spacing w:line="360" w:lineRule="auto"/>
        <w:jc w:val="left"/>
        <w:rPr>
          <w:rFonts w:ascii="Times New Roman" w:eastAsia="宋体" w:hAnsi="Times New Roman" w:cs="Times New Roman"/>
          <w:b/>
          <w:bCs/>
          <w:kern w:val="28"/>
          <w:sz w:val="24"/>
          <w:szCs w:val="24"/>
        </w:rPr>
      </w:pPr>
      <w:r w:rsidRPr="009E7A9D">
        <w:rPr>
          <w:rFonts w:ascii="Times New Roman" w:eastAsia="微软雅黑" w:hAnsi="Times New Roman" w:cs="Times New Roman"/>
          <w:b/>
          <w:bCs/>
          <w:color w:val="0070C0"/>
          <w:kern w:val="28"/>
          <w:sz w:val="24"/>
          <w:szCs w:val="24"/>
        </w:rPr>
        <w:lastRenderedPageBreak/>
        <w:t xml:space="preserve">SUPPLEMENTAL TABLE </w:t>
      </w:r>
      <w:r>
        <w:rPr>
          <w:rFonts w:ascii="Times New Roman" w:eastAsia="微软雅黑" w:hAnsi="Times New Roman" w:cs="Times New Roman"/>
          <w:b/>
          <w:bCs/>
          <w:color w:val="0070C0"/>
          <w:kern w:val="28"/>
          <w:sz w:val="24"/>
          <w:szCs w:val="24"/>
        </w:rPr>
        <w:t>4</w:t>
      </w:r>
      <w:r w:rsidRPr="009E7A9D">
        <w:rPr>
          <w:rFonts w:ascii="Times New Roman" w:eastAsia="宋体" w:hAnsi="Times New Roman" w:cs="Times New Roman"/>
          <w:b/>
          <w:bCs/>
          <w:color w:val="0070C0"/>
          <w:kern w:val="28"/>
          <w:sz w:val="24"/>
          <w:szCs w:val="24"/>
        </w:rPr>
        <w:t xml:space="preserve"> </w:t>
      </w:r>
      <w:r w:rsidRPr="00867317">
        <w:rPr>
          <w:rFonts w:ascii="Times New Roman" w:eastAsia="宋体" w:hAnsi="Times New Roman" w:cs="Times New Roman"/>
          <w:b/>
          <w:bCs/>
          <w:kern w:val="28"/>
          <w:sz w:val="24"/>
          <w:szCs w:val="24"/>
        </w:rPr>
        <w:t xml:space="preserve"> </w:t>
      </w:r>
    </w:p>
    <w:p w14:paraId="42ED5398" w14:textId="77777777" w:rsidR="00CE4595" w:rsidRPr="00867317" w:rsidRDefault="00CE4595" w:rsidP="00CE4595">
      <w:pPr>
        <w:spacing w:line="360" w:lineRule="auto"/>
        <w:jc w:val="left"/>
        <w:rPr>
          <w:rFonts w:ascii="Times New Roman" w:eastAsia="宋体" w:hAnsi="Times New Roman" w:cs="Times New Roman"/>
          <w:b/>
          <w:bCs/>
          <w:kern w:val="28"/>
          <w:sz w:val="24"/>
          <w:szCs w:val="24"/>
        </w:rPr>
      </w:pPr>
      <w:r>
        <w:rPr>
          <w:rFonts w:ascii="Times New Roman" w:eastAsia="微软雅黑" w:hAnsi="Times New Roman" w:cs="Times New Roman"/>
          <w:b/>
          <w:bCs/>
          <w:kern w:val="28"/>
          <w:sz w:val="24"/>
          <w:szCs w:val="24"/>
        </w:rPr>
        <w:t>E</w:t>
      </w:r>
      <w:r w:rsidRPr="00C96FAB">
        <w:rPr>
          <w:rFonts w:ascii="Times New Roman" w:eastAsia="微软雅黑" w:hAnsi="Times New Roman" w:cs="Times New Roman"/>
          <w:b/>
          <w:bCs/>
          <w:kern w:val="28"/>
          <w:sz w:val="24"/>
          <w:szCs w:val="24"/>
        </w:rPr>
        <w:t>xtra related covariates for each outcome</w:t>
      </w:r>
    </w:p>
    <w:tbl>
      <w:tblPr>
        <w:tblStyle w:val="a7"/>
        <w:tblW w:w="9923" w:type="dxa"/>
        <w:tblInd w:w="-714" w:type="dxa"/>
        <w:tblLook w:val="04A0" w:firstRow="1" w:lastRow="0" w:firstColumn="1" w:lastColumn="0" w:noHBand="0" w:noVBand="1"/>
      </w:tblPr>
      <w:tblGrid>
        <w:gridCol w:w="3403"/>
        <w:gridCol w:w="6520"/>
      </w:tblGrid>
      <w:tr w:rsidR="00CE4595" w14:paraId="5EBD66D0" w14:textId="77777777" w:rsidTr="00BD6E4A">
        <w:tc>
          <w:tcPr>
            <w:tcW w:w="3403" w:type="dxa"/>
          </w:tcPr>
          <w:p w14:paraId="25ACD399" w14:textId="77777777" w:rsidR="00CE4595" w:rsidRPr="00A82BC4" w:rsidRDefault="00CE4595" w:rsidP="00BD6E4A">
            <w:pPr>
              <w:spacing w:line="360" w:lineRule="auto"/>
              <w:jc w:val="left"/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28"/>
                <w:sz w:val="24"/>
                <w:szCs w:val="24"/>
              </w:rPr>
            </w:pPr>
            <w:bookmarkStart w:id="3" w:name="_Hlk109418117"/>
            <w:r w:rsidRPr="00A82BC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Outcome</w:t>
            </w:r>
          </w:p>
        </w:tc>
        <w:tc>
          <w:tcPr>
            <w:tcW w:w="6520" w:type="dxa"/>
          </w:tcPr>
          <w:p w14:paraId="723E6534" w14:textId="77777777" w:rsidR="00CE4595" w:rsidRPr="00A82BC4" w:rsidRDefault="00CE4595" w:rsidP="00BD6E4A">
            <w:pPr>
              <w:spacing w:line="360" w:lineRule="auto"/>
              <w:jc w:val="left"/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28"/>
                <w:sz w:val="24"/>
                <w:szCs w:val="24"/>
              </w:rPr>
            </w:pPr>
            <w:r w:rsidRPr="00A82BC4"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28"/>
                <w:sz w:val="24"/>
                <w:szCs w:val="24"/>
              </w:rPr>
              <w:t>Additionally adjusted covariates</w:t>
            </w:r>
          </w:p>
        </w:tc>
      </w:tr>
      <w:tr w:rsidR="00CE4595" w14:paraId="6638D85F" w14:textId="77777777" w:rsidTr="00BD6E4A">
        <w:tc>
          <w:tcPr>
            <w:tcW w:w="3403" w:type="dxa"/>
          </w:tcPr>
          <w:p w14:paraId="231E1B32" w14:textId="77777777" w:rsidR="00CE4595" w:rsidRPr="00A82BC4" w:rsidRDefault="00CE4595" w:rsidP="00BD6E4A">
            <w:pPr>
              <w:spacing w:line="360" w:lineRule="auto"/>
              <w:jc w:val="left"/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28"/>
                <w:sz w:val="24"/>
                <w:szCs w:val="24"/>
              </w:rPr>
            </w:pPr>
            <w:r w:rsidRPr="00A82BC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Ovarian cancer</w:t>
            </w:r>
          </w:p>
        </w:tc>
        <w:tc>
          <w:tcPr>
            <w:tcW w:w="6520" w:type="dxa"/>
          </w:tcPr>
          <w:p w14:paraId="55061AA4" w14:textId="77777777" w:rsidR="00CE4595" w:rsidRPr="001C3BA5" w:rsidRDefault="00CE4595" w:rsidP="00BD6E4A">
            <w:pPr>
              <w:spacing w:line="360" w:lineRule="auto"/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</w:pPr>
            <w:r w:rsidRPr="00F56498"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  <w:t>Age at menarche</w: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  <w:t>, a</w:t>
            </w:r>
            <w:r w:rsidRPr="00F56498"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  <w:t>ge at first birth</w: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  <w:t xml:space="preserve">, </w:t>
            </w:r>
            <w:bookmarkStart w:id="4" w:name="_Hlk109417355"/>
            <w:r w:rsidRPr="00A82BC4"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  <w:t>HRT</w:t>
            </w:r>
            <w:bookmarkEnd w:id="4"/>
          </w:p>
        </w:tc>
      </w:tr>
      <w:tr w:rsidR="00CE4595" w14:paraId="3700BDA1" w14:textId="77777777" w:rsidTr="00BD6E4A">
        <w:tc>
          <w:tcPr>
            <w:tcW w:w="3403" w:type="dxa"/>
          </w:tcPr>
          <w:p w14:paraId="2DD1A9B3" w14:textId="77777777" w:rsidR="00CE4595" w:rsidRPr="00A82BC4" w:rsidRDefault="00CE4595" w:rsidP="00BD6E4A">
            <w:pPr>
              <w:spacing w:line="360" w:lineRule="auto"/>
              <w:jc w:val="left"/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28"/>
                <w:sz w:val="24"/>
                <w:szCs w:val="24"/>
              </w:rPr>
            </w:pPr>
            <w:r w:rsidRPr="00A82BC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Endometrial cancer</w:t>
            </w:r>
          </w:p>
        </w:tc>
        <w:tc>
          <w:tcPr>
            <w:tcW w:w="6520" w:type="dxa"/>
          </w:tcPr>
          <w:p w14:paraId="5F681529" w14:textId="77777777" w:rsidR="00CE4595" w:rsidRPr="001C3BA5" w:rsidRDefault="00CE4595" w:rsidP="00BD6E4A">
            <w:pPr>
              <w:spacing w:line="360" w:lineRule="auto"/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</w:pPr>
            <w:r w:rsidRPr="00A82BC4"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  <w:t>Menopause</w: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  <w:t xml:space="preserve">, </w:t>
            </w:r>
            <w:r w:rsidRPr="00A82BC4"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  <w:t>HRT</w: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  <w:t>, t</w:t>
            </w:r>
            <w:r w:rsidRPr="00A82BC4"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  <w:t>amoxifen</w:t>
            </w:r>
          </w:p>
        </w:tc>
      </w:tr>
      <w:tr w:rsidR="00CE4595" w14:paraId="01E03B2E" w14:textId="77777777" w:rsidTr="00BD6E4A">
        <w:tc>
          <w:tcPr>
            <w:tcW w:w="3403" w:type="dxa"/>
          </w:tcPr>
          <w:p w14:paraId="3277AD5E" w14:textId="77777777" w:rsidR="00CE4595" w:rsidRPr="00A82BC4" w:rsidRDefault="00CE4595" w:rsidP="00BD6E4A">
            <w:pPr>
              <w:spacing w:line="360" w:lineRule="auto"/>
              <w:jc w:val="left"/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28"/>
                <w:sz w:val="24"/>
                <w:szCs w:val="24"/>
              </w:rPr>
            </w:pPr>
            <w:r w:rsidRPr="00A82BC4"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28"/>
                <w:sz w:val="24"/>
                <w:szCs w:val="24"/>
              </w:rPr>
              <w:t>Cervical cancer</w:t>
            </w:r>
          </w:p>
        </w:tc>
        <w:tc>
          <w:tcPr>
            <w:tcW w:w="6520" w:type="dxa"/>
          </w:tcPr>
          <w:p w14:paraId="3442CDDC" w14:textId="77777777" w:rsidR="00CE4595" w:rsidRPr="001C3BA5" w:rsidRDefault="00CE4595" w:rsidP="00BD6E4A">
            <w:pPr>
              <w:spacing w:line="360" w:lineRule="auto"/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</w:pPr>
            <w:r w:rsidRPr="006B7973"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  <w:t>Lifetime number of sexual partners</w: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  <w:t>, a</w:t>
            </w:r>
            <w:r w:rsidRPr="006B7973"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  <w:t>ge first had sexual intercourse</w: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  <w:t xml:space="preserve"> (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kern w:val="28"/>
                <w:sz w:val="24"/>
                <w:szCs w:val="24"/>
              </w:rPr>
              <w:t>&lt;</w: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  <w:t>16</w:t>
            </w:r>
            <w:r w:rsidRPr="006B7973"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  <w:t xml:space="preserve"> or ≥1</w: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  <w:t>6</w:t>
            </w:r>
            <w:r w:rsidRPr="006B7973"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  <w:t xml:space="preserve"> years</w: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  <w:t xml:space="preserve">), </w:t>
            </w:r>
            <w:r w:rsidRPr="00065EC0"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  <w:t>any comorbidity at baseline</w: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  <w:t xml:space="preserve"> (</w:t>
            </w:r>
            <w:bookmarkStart w:id="5" w:name="_Hlk109417404"/>
            <w:r w:rsidRPr="00065EC0"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  <w:t>HPV</w:t>
            </w:r>
            <w:bookmarkEnd w:id="5"/>
            <w:r w:rsidRPr="00065EC0"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  <w:t xml:space="preserve"> infection </w: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  <w:t xml:space="preserve">or </w:t>
            </w:r>
            <w:r w:rsidRPr="00065EC0"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  <w:t>HIV disease</w: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  <w:t>)</w:t>
            </w:r>
          </w:p>
        </w:tc>
      </w:tr>
      <w:tr w:rsidR="00CE4595" w14:paraId="2EAEF63D" w14:textId="77777777" w:rsidTr="00BD6E4A">
        <w:tc>
          <w:tcPr>
            <w:tcW w:w="3403" w:type="dxa"/>
          </w:tcPr>
          <w:p w14:paraId="124B076A" w14:textId="77777777" w:rsidR="00CE4595" w:rsidRPr="00A82BC4" w:rsidRDefault="00CE4595" w:rsidP="00BD6E4A">
            <w:pPr>
              <w:spacing w:line="360" w:lineRule="auto"/>
              <w:jc w:val="left"/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28"/>
                <w:sz w:val="24"/>
                <w:szCs w:val="24"/>
              </w:rPr>
            </w:pPr>
            <w:r w:rsidRPr="00A82BC4"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28"/>
                <w:sz w:val="24"/>
                <w:szCs w:val="24"/>
              </w:rPr>
              <w:t>Ovarian cyst</w:t>
            </w:r>
          </w:p>
        </w:tc>
        <w:tc>
          <w:tcPr>
            <w:tcW w:w="6520" w:type="dxa"/>
          </w:tcPr>
          <w:p w14:paraId="63682DB9" w14:textId="77777777" w:rsidR="00CE4595" w:rsidRPr="00A208C2" w:rsidRDefault="00CE4595" w:rsidP="00BD6E4A">
            <w:pPr>
              <w:spacing w:line="360" w:lineRule="auto"/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</w:pPr>
            <w:r w:rsidRPr="00A208C2"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  <w:t>—</w:t>
            </w:r>
          </w:p>
        </w:tc>
      </w:tr>
      <w:tr w:rsidR="00CE4595" w14:paraId="466FD369" w14:textId="77777777" w:rsidTr="00BD6E4A">
        <w:tc>
          <w:tcPr>
            <w:tcW w:w="3403" w:type="dxa"/>
          </w:tcPr>
          <w:p w14:paraId="09294872" w14:textId="77777777" w:rsidR="00CE4595" w:rsidRPr="00A82BC4" w:rsidRDefault="00CE4595" w:rsidP="00BD6E4A">
            <w:pPr>
              <w:spacing w:line="360" w:lineRule="auto"/>
              <w:jc w:val="left"/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28"/>
                <w:sz w:val="24"/>
                <w:szCs w:val="24"/>
              </w:rPr>
            </w:pPr>
            <w:r w:rsidRPr="00A82BC4"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28"/>
                <w:sz w:val="24"/>
                <w:szCs w:val="24"/>
              </w:rPr>
              <w:t>Polycystic ovarian syndrome</w:t>
            </w:r>
          </w:p>
        </w:tc>
        <w:tc>
          <w:tcPr>
            <w:tcW w:w="6520" w:type="dxa"/>
          </w:tcPr>
          <w:p w14:paraId="0FCCFF6E" w14:textId="77777777" w:rsidR="00CE4595" w:rsidRPr="001C3BA5" w:rsidRDefault="00CE4595" w:rsidP="00BD6E4A">
            <w:pPr>
              <w:spacing w:line="360" w:lineRule="auto"/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</w:pPr>
            <w:r w:rsidRPr="00F56498"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  <w:t>Age at menarche</w:t>
            </w:r>
          </w:p>
        </w:tc>
      </w:tr>
      <w:tr w:rsidR="00CE4595" w14:paraId="6FF3EA6C" w14:textId="77777777" w:rsidTr="00BD6E4A">
        <w:tc>
          <w:tcPr>
            <w:tcW w:w="3403" w:type="dxa"/>
          </w:tcPr>
          <w:p w14:paraId="4B0E42AE" w14:textId="77777777" w:rsidR="00CE4595" w:rsidRPr="00A82BC4" w:rsidRDefault="00CE4595" w:rsidP="00BD6E4A">
            <w:pPr>
              <w:spacing w:line="360" w:lineRule="auto"/>
              <w:jc w:val="left"/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28"/>
                <w:sz w:val="24"/>
                <w:szCs w:val="24"/>
              </w:rPr>
            </w:pPr>
            <w:r w:rsidRPr="00A82BC4"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28"/>
                <w:sz w:val="24"/>
                <w:szCs w:val="24"/>
              </w:rPr>
              <w:t>Endometriosis</w:t>
            </w:r>
          </w:p>
        </w:tc>
        <w:tc>
          <w:tcPr>
            <w:tcW w:w="6520" w:type="dxa"/>
          </w:tcPr>
          <w:p w14:paraId="7D20D763" w14:textId="77777777" w:rsidR="00CE4595" w:rsidRPr="001C3BA5" w:rsidRDefault="00CE4595" w:rsidP="00BD6E4A">
            <w:pPr>
              <w:spacing w:line="360" w:lineRule="auto"/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</w:pPr>
            <w:r w:rsidRPr="00F56498"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  <w:t>Age at menarche</w: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  <w:t>, a</w:t>
            </w:r>
            <w:r w:rsidRPr="00F56498"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  <w:t>ge at first birth</w:t>
            </w:r>
          </w:p>
        </w:tc>
      </w:tr>
      <w:tr w:rsidR="00CE4595" w14:paraId="2A40A107" w14:textId="77777777" w:rsidTr="00BD6E4A">
        <w:tc>
          <w:tcPr>
            <w:tcW w:w="3403" w:type="dxa"/>
          </w:tcPr>
          <w:p w14:paraId="7B751C01" w14:textId="77777777" w:rsidR="00CE4595" w:rsidRPr="00A82BC4" w:rsidRDefault="00CE4595" w:rsidP="00BD6E4A">
            <w:pPr>
              <w:spacing w:line="360" w:lineRule="auto"/>
              <w:jc w:val="left"/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28"/>
                <w:sz w:val="24"/>
                <w:szCs w:val="24"/>
              </w:rPr>
            </w:pPr>
            <w:r w:rsidRPr="00A82BC4"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28"/>
                <w:sz w:val="24"/>
                <w:szCs w:val="24"/>
              </w:rPr>
              <w:t>Endometrial hyperplasia</w:t>
            </w:r>
          </w:p>
        </w:tc>
        <w:tc>
          <w:tcPr>
            <w:tcW w:w="6520" w:type="dxa"/>
          </w:tcPr>
          <w:p w14:paraId="56C04C6C" w14:textId="77777777" w:rsidR="00CE4595" w:rsidRPr="00F56498" w:rsidRDefault="00CE4595" w:rsidP="00BD6E4A">
            <w:pPr>
              <w:spacing w:line="360" w:lineRule="auto"/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</w:pPr>
            <w:r w:rsidRPr="00A82BC4"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  <w:t>Tamoxifen</w:t>
            </w:r>
          </w:p>
        </w:tc>
      </w:tr>
      <w:tr w:rsidR="00CE4595" w14:paraId="6AF76205" w14:textId="77777777" w:rsidTr="00BD6E4A">
        <w:tc>
          <w:tcPr>
            <w:tcW w:w="3403" w:type="dxa"/>
          </w:tcPr>
          <w:p w14:paraId="0C6E6290" w14:textId="77777777" w:rsidR="00CE4595" w:rsidRPr="00A82BC4" w:rsidRDefault="00CE4595" w:rsidP="00BD6E4A">
            <w:pPr>
              <w:spacing w:line="360" w:lineRule="auto"/>
              <w:jc w:val="left"/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28"/>
                <w:sz w:val="24"/>
                <w:szCs w:val="24"/>
              </w:rPr>
            </w:pPr>
            <w:r w:rsidRPr="00A82BC4"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28"/>
                <w:sz w:val="24"/>
                <w:szCs w:val="24"/>
              </w:rPr>
              <w:t>Endometrial polyp</w:t>
            </w:r>
          </w:p>
        </w:tc>
        <w:tc>
          <w:tcPr>
            <w:tcW w:w="6520" w:type="dxa"/>
          </w:tcPr>
          <w:p w14:paraId="01C7D9B3" w14:textId="77777777" w:rsidR="00CE4595" w:rsidRPr="001C3BA5" w:rsidRDefault="00CE4595" w:rsidP="00BD6E4A">
            <w:pPr>
              <w:spacing w:line="360" w:lineRule="auto"/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</w:pPr>
            <w:r w:rsidRPr="00A82BC4"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  <w:t>Menopause</w: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  <w:t xml:space="preserve">, </w:t>
            </w:r>
            <w:r w:rsidRPr="00A82BC4"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  <w:t>HRT</w: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  <w:t>, t</w:t>
            </w:r>
            <w:r w:rsidRPr="00A82BC4"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  <w:t>amoxifen</w:t>
            </w:r>
          </w:p>
        </w:tc>
      </w:tr>
      <w:tr w:rsidR="00CE4595" w14:paraId="4633870F" w14:textId="77777777" w:rsidTr="00BD6E4A">
        <w:tc>
          <w:tcPr>
            <w:tcW w:w="3403" w:type="dxa"/>
          </w:tcPr>
          <w:p w14:paraId="2F784A4A" w14:textId="77777777" w:rsidR="00CE4595" w:rsidRPr="00A82BC4" w:rsidRDefault="00CE4595" w:rsidP="00BD6E4A">
            <w:pPr>
              <w:spacing w:line="360" w:lineRule="auto"/>
              <w:jc w:val="left"/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28"/>
                <w:sz w:val="24"/>
                <w:szCs w:val="24"/>
              </w:rPr>
            </w:pPr>
            <w:r w:rsidRPr="00A82BC4">
              <w:rPr>
                <w:rFonts w:ascii="Times New Roman" w:eastAsia="微软雅黑" w:hAnsi="Times New Roman" w:cs="Times New Roman"/>
                <w:b/>
                <w:bCs/>
                <w:color w:val="000000" w:themeColor="text1"/>
                <w:kern w:val="28"/>
                <w:sz w:val="24"/>
                <w:szCs w:val="24"/>
              </w:rPr>
              <w:t>Cervical polyp</w:t>
            </w:r>
          </w:p>
        </w:tc>
        <w:tc>
          <w:tcPr>
            <w:tcW w:w="6520" w:type="dxa"/>
          </w:tcPr>
          <w:p w14:paraId="34C6B5A7" w14:textId="77777777" w:rsidR="00CE4595" w:rsidRPr="001C3BA5" w:rsidRDefault="00CE4595" w:rsidP="00BD6E4A">
            <w:pPr>
              <w:spacing w:line="360" w:lineRule="auto"/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</w:pPr>
            <w:r w:rsidRPr="00A82BC4"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  <w:t>Menopause</w: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  <w:t xml:space="preserve">, </w:t>
            </w:r>
            <w:r w:rsidRPr="00A82BC4"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  <w:t>HRT</w: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  <w:t>,</w:t>
            </w:r>
            <w:r w:rsidRPr="00065EC0"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  <w:t xml:space="preserve"> comorbidity at baseline</w: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  <w:t xml:space="preserve"> (</w:t>
            </w:r>
            <w:r w:rsidRPr="00065EC0"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  <w:t>HPV infection</w: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28"/>
                <w:sz w:val="24"/>
                <w:szCs w:val="24"/>
              </w:rPr>
              <w:t>)</w:t>
            </w:r>
          </w:p>
        </w:tc>
      </w:tr>
    </w:tbl>
    <w:p w14:paraId="41D1178D" w14:textId="77777777" w:rsidR="00CE4595" w:rsidRPr="00567929" w:rsidRDefault="00CE4595" w:rsidP="00CE4595">
      <w:pPr>
        <w:spacing w:line="360" w:lineRule="auto"/>
        <w:rPr>
          <w:rFonts w:ascii="Times New Roman" w:eastAsia="微软雅黑" w:hAnsi="Times New Roman" w:cs="Times New Roman"/>
          <w:b/>
          <w:bCs/>
          <w:color w:val="0070C0"/>
          <w:kern w:val="28"/>
          <w:sz w:val="24"/>
          <w:szCs w:val="24"/>
        </w:rPr>
      </w:pPr>
      <w:bookmarkStart w:id="6" w:name="_Hlk109465380"/>
      <w:bookmarkEnd w:id="3"/>
      <w:r w:rsidRPr="00A82BC4">
        <w:rPr>
          <w:rFonts w:ascii="Times New Roman" w:eastAsia="微软雅黑" w:hAnsi="Times New Roman" w:cs="Times New Roman"/>
          <w:color w:val="000000" w:themeColor="text1"/>
          <w:kern w:val="28"/>
          <w:sz w:val="24"/>
          <w:szCs w:val="24"/>
        </w:rPr>
        <w:t>HRT</w:t>
      </w:r>
      <w:r>
        <w:rPr>
          <w:rFonts w:ascii="Times New Roman" w:eastAsia="微软雅黑" w:hAnsi="Times New Roman" w:cs="Times New Roman"/>
          <w:color w:val="000000" w:themeColor="text1"/>
          <w:kern w:val="28"/>
          <w:sz w:val="24"/>
          <w:szCs w:val="24"/>
        </w:rPr>
        <w:t xml:space="preserve">, </w:t>
      </w:r>
      <w:r w:rsidRPr="00BE151B">
        <w:rPr>
          <w:rFonts w:ascii="Times New Roman" w:eastAsia="微软雅黑" w:hAnsi="Times New Roman" w:cs="Times New Roman"/>
          <w:color w:val="000000" w:themeColor="text1"/>
          <w:kern w:val="28"/>
          <w:sz w:val="24"/>
          <w:szCs w:val="24"/>
        </w:rPr>
        <w:t>hormone-replacement therapy</w:t>
      </w:r>
      <w:r>
        <w:rPr>
          <w:rFonts w:ascii="Times New Roman" w:eastAsia="微软雅黑" w:hAnsi="Times New Roman" w:cs="Times New Roman"/>
          <w:color w:val="000000" w:themeColor="text1"/>
          <w:kern w:val="28"/>
          <w:sz w:val="24"/>
          <w:szCs w:val="24"/>
        </w:rPr>
        <w:t xml:space="preserve">; </w:t>
      </w:r>
      <w:r w:rsidRPr="00065EC0">
        <w:rPr>
          <w:rFonts w:ascii="Times New Roman" w:eastAsia="微软雅黑" w:hAnsi="Times New Roman" w:cs="Times New Roman"/>
          <w:color w:val="000000" w:themeColor="text1"/>
          <w:kern w:val="28"/>
          <w:sz w:val="24"/>
          <w:szCs w:val="24"/>
        </w:rPr>
        <w:t>HPV</w:t>
      </w:r>
      <w:r>
        <w:rPr>
          <w:rFonts w:ascii="Times New Roman" w:eastAsia="微软雅黑" w:hAnsi="Times New Roman" w:cs="Times New Roman"/>
          <w:color w:val="000000" w:themeColor="text1"/>
          <w:kern w:val="28"/>
          <w:sz w:val="24"/>
          <w:szCs w:val="24"/>
        </w:rPr>
        <w:t xml:space="preserve">, </w:t>
      </w:r>
      <w:r w:rsidRPr="00BE151B">
        <w:rPr>
          <w:rFonts w:ascii="Times New Roman" w:eastAsia="微软雅黑" w:hAnsi="Times New Roman" w:cs="Times New Roman"/>
          <w:color w:val="000000" w:themeColor="text1"/>
          <w:kern w:val="28"/>
          <w:sz w:val="24"/>
          <w:szCs w:val="24"/>
        </w:rPr>
        <w:t>human papillomavirus</w:t>
      </w:r>
      <w:r>
        <w:rPr>
          <w:rFonts w:ascii="Times New Roman" w:eastAsia="微软雅黑" w:hAnsi="Times New Roman" w:cs="Times New Roman"/>
          <w:color w:val="000000" w:themeColor="text1"/>
          <w:kern w:val="28"/>
          <w:sz w:val="24"/>
          <w:szCs w:val="24"/>
        </w:rPr>
        <w:t xml:space="preserve">; HIV, </w:t>
      </w:r>
      <w:r w:rsidRPr="00065EC0">
        <w:rPr>
          <w:rFonts w:ascii="Times New Roman" w:eastAsia="微软雅黑" w:hAnsi="Times New Roman" w:cs="Times New Roman"/>
          <w:color w:val="000000" w:themeColor="text1"/>
          <w:kern w:val="28"/>
          <w:sz w:val="24"/>
          <w:szCs w:val="24"/>
        </w:rPr>
        <w:t>Human immunodeficiency virus</w:t>
      </w:r>
      <w:bookmarkEnd w:id="6"/>
      <w:r>
        <w:rPr>
          <w:rFonts w:ascii="Times New Roman" w:eastAsia="微软雅黑" w:hAnsi="Times New Roman" w:cs="Times New Roman"/>
          <w:color w:val="000000" w:themeColor="text1"/>
          <w:kern w:val="28"/>
          <w:sz w:val="24"/>
          <w:szCs w:val="24"/>
        </w:rPr>
        <w:t xml:space="preserve">; </w:t>
      </w:r>
      <w:r w:rsidRPr="00A208C2">
        <w:rPr>
          <w:rFonts w:ascii="Times New Roman" w:eastAsia="微软雅黑" w:hAnsi="Times New Roman" w:cs="Times New Roman"/>
          <w:color w:val="000000" w:themeColor="text1"/>
          <w:kern w:val="28"/>
          <w:sz w:val="24"/>
          <w:szCs w:val="24"/>
        </w:rPr>
        <w:t>—</w:t>
      </w:r>
      <w:r>
        <w:rPr>
          <w:rFonts w:ascii="Times New Roman" w:eastAsia="微软雅黑" w:hAnsi="Times New Roman" w:cs="Times New Roman"/>
          <w:color w:val="000000" w:themeColor="text1"/>
          <w:kern w:val="28"/>
          <w:sz w:val="24"/>
          <w:szCs w:val="24"/>
        </w:rPr>
        <w:t xml:space="preserve">, none. </w:t>
      </w:r>
    </w:p>
    <w:p w14:paraId="0EC14CB0" w14:textId="77777777" w:rsidR="00CE4595" w:rsidRPr="00CE4595" w:rsidRDefault="00CE4595" w:rsidP="009E7A9D">
      <w:pPr>
        <w:jc w:val="left"/>
        <w:rPr>
          <w:rFonts w:ascii="Times New Roman" w:eastAsia="微软雅黑" w:hAnsi="Times New Roman" w:cs="Times New Roman"/>
          <w:b/>
          <w:bCs/>
          <w:color w:val="0070C0"/>
          <w:kern w:val="28"/>
          <w:sz w:val="24"/>
          <w:szCs w:val="24"/>
        </w:rPr>
        <w:sectPr w:rsidR="00CE4595" w:rsidRPr="00CE4595" w:rsidSect="00687FD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0404E53" w14:textId="00F2B8DB" w:rsidR="009E7A9D" w:rsidRDefault="009E7A9D" w:rsidP="009E7A9D">
      <w:pPr>
        <w:jc w:val="left"/>
        <w:rPr>
          <w:rFonts w:ascii="Times New Roman" w:eastAsia="宋体" w:hAnsi="Times New Roman" w:cs="Times New Roman"/>
          <w:b/>
          <w:bCs/>
          <w:kern w:val="28"/>
          <w:sz w:val="24"/>
          <w:szCs w:val="24"/>
        </w:rPr>
      </w:pPr>
      <w:r w:rsidRPr="009E7A9D">
        <w:rPr>
          <w:rFonts w:ascii="Times New Roman" w:eastAsia="微软雅黑" w:hAnsi="Times New Roman" w:cs="Times New Roman"/>
          <w:b/>
          <w:bCs/>
          <w:color w:val="0070C0"/>
          <w:kern w:val="28"/>
          <w:sz w:val="24"/>
          <w:szCs w:val="24"/>
        </w:rPr>
        <w:lastRenderedPageBreak/>
        <w:t>SUPPLEMENTAL TABLE</w:t>
      </w:r>
      <w:r w:rsidR="00865D90" w:rsidRPr="009E7A9D">
        <w:rPr>
          <w:rFonts w:ascii="Times New Roman" w:eastAsia="微软雅黑" w:hAnsi="Times New Roman" w:cs="Times New Roman"/>
          <w:b/>
          <w:bCs/>
          <w:color w:val="0070C0"/>
          <w:kern w:val="28"/>
          <w:sz w:val="24"/>
          <w:szCs w:val="24"/>
        </w:rPr>
        <w:t xml:space="preserve"> </w:t>
      </w:r>
      <w:r w:rsidR="00CE4595">
        <w:rPr>
          <w:rFonts w:ascii="Times New Roman" w:eastAsia="微软雅黑" w:hAnsi="Times New Roman" w:cs="Times New Roman"/>
          <w:b/>
          <w:bCs/>
          <w:color w:val="0070C0"/>
          <w:kern w:val="28"/>
          <w:sz w:val="24"/>
          <w:szCs w:val="24"/>
        </w:rPr>
        <w:t>5</w:t>
      </w:r>
      <w:r w:rsidR="00865D90" w:rsidRPr="009E7A9D">
        <w:rPr>
          <w:rFonts w:ascii="Times New Roman" w:eastAsia="宋体" w:hAnsi="Times New Roman" w:cs="Times New Roman"/>
          <w:b/>
          <w:bCs/>
          <w:color w:val="0070C0"/>
          <w:kern w:val="28"/>
          <w:sz w:val="24"/>
          <w:szCs w:val="24"/>
        </w:rPr>
        <w:t xml:space="preserve"> </w:t>
      </w:r>
      <w:r w:rsidR="00865D90" w:rsidRPr="00867317">
        <w:rPr>
          <w:rFonts w:ascii="Times New Roman" w:eastAsia="宋体" w:hAnsi="Times New Roman" w:cs="Times New Roman"/>
          <w:b/>
          <w:bCs/>
          <w:kern w:val="28"/>
          <w:sz w:val="24"/>
          <w:szCs w:val="24"/>
        </w:rPr>
        <w:t xml:space="preserve"> </w:t>
      </w:r>
    </w:p>
    <w:p w14:paraId="58AEB5A3" w14:textId="7EF0A03D" w:rsidR="00865D90" w:rsidRPr="00867317" w:rsidRDefault="00865D90" w:rsidP="001D5371">
      <w:pPr>
        <w:contextualSpacing/>
        <w:jc w:val="left"/>
        <w:rPr>
          <w:rFonts w:ascii="Times New Roman" w:eastAsia="宋体" w:hAnsi="Times New Roman" w:cs="Times New Roman"/>
          <w:b/>
          <w:bCs/>
          <w:kern w:val="28"/>
          <w:sz w:val="24"/>
          <w:szCs w:val="24"/>
        </w:rPr>
      </w:pPr>
      <w:r w:rsidRPr="00867317">
        <w:rPr>
          <w:rFonts w:ascii="Times New Roman" w:eastAsia="微软雅黑" w:hAnsi="Times New Roman" w:cs="Times New Roman"/>
          <w:b/>
          <w:bCs/>
          <w:kern w:val="28"/>
          <w:sz w:val="24"/>
          <w:szCs w:val="24"/>
        </w:rPr>
        <w:t xml:space="preserve">The variable names, data-fields and data-coding of </w:t>
      </w:r>
      <w:r>
        <w:rPr>
          <w:rFonts w:ascii="Times New Roman" w:eastAsia="微软雅黑" w:hAnsi="Times New Roman" w:cs="Times New Roman"/>
          <w:b/>
          <w:bCs/>
          <w:kern w:val="28"/>
          <w:sz w:val="24"/>
          <w:szCs w:val="24"/>
        </w:rPr>
        <w:t>c</w:t>
      </w:r>
      <w:r w:rsidRPr="008424C7">
        <w:rPr>
          <w:rFonts w:ascii="Times New Roman" w:eastAsia="微软雅黑" w:hAnsi="Times New Roman" w:cs="Times New Roman"/>
          <w:b/>
          <w:bCs/>
          <w:kern w:val="28"/>
          <w:sz w:val="24"/>
          <w:szCs w:val="24"/>
        </w:rPr>
        <w:t>ovariates</w:t>
      </w:r>
    </w:p>
    <w:tbl>
      <w:tblPr>
        <w:tblStyle w:val="10"/>
        <w:tblW w:w="16302" w:type="dxa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4077"/>
        <w:gridCol w:w="6663"/>
        <w:gridCol w:w="2868"/>
      </w:tblGrid>
      <w:tr w:rsidR="00865D90" w:rsidRPr="00573FFC" w14:paraId="62636C57" w14:textId="77777777" w:rsidTr="001D5371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417B1099" w14:textId="77777777" w:rsidR="00865D90" w:rsidRPr="00D422B2" w:rsidRDefault="00865D90" w:rsidP="001D5371">
            <w:pPr>
              <w:contextualSpacing/>
              <w:rPr>
                <w:rFonts w:asciiTheme="minorEastAsia" w:hAnsiTheme="minorEastAsia" w:cs="Times New Roman"/>
                <w:b/>
                <w:bCs/>
                <w:szCs w:val="21"/>
              </w:rPr>
            </w:pPr>
            <w:r w:rsidRPr="00D422B2">
              <w:rPr>
                <w:rFonts w:ascii="Times New Roman" w:hAnsi="Times New Roman" w:cs="Times New Roman"/>
                <w:b/>
                <w:bCs/>
                <w:szCs w:val="21"/>
              </w:rPr>
              <w:t>Covariates</w:t>
            </w:r>
          </w:p>
        </w:tc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14:paraId="29388404" w14:textId="77777777" w:rsidR="00865D90" w:rsidRPr="00D422B2" w:rsidRDefault="00865D90" w:rsidP="001D5371">
            <w:pPr>
              <w:contextualSpacing/>
              <w:rPr>
                <w:rFonts w:asciiTheme="minorEastAsia" w:hAnsiTheme="minorEastAsia" w:cs="Times New Roman"/>
                <w:b/>
                <w:bCs/>
                <w:szCs w:val="21"/>
              </w:rPr>
            </w:pPr>
            <w:r w:rsidRPr="00D422B2">
              <w:rPr>
                <w:rFonts w:ascii="Times New Roman" w:hAnsi="Times New Roman" w:cs="Times New Roman"/>
                <w:b/>
                <w:bCs/>
                <w:szCs w:val="21"/>
              </w:rPr>
              <w:t>Variable name</w:t>
            </w: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</w:tcPr>
          <w:p w14:paraId="782D5D66" w14:textId="77777777" w:rsidR="00865D90" w:rsidRPr="00D422B2" w:rsidRDefault="00865D90" w:rsidP="001D5371">
            <w:pPr>
              <w:contextualSpacing/>
              <w:rPr>
                <w:rFonts w:asciiTheme="minorEastAsia" w:hAnsiTheme="minorEastAsia" w:cs="Times New Roman"/>
                <w:b/>
                <w:bCs/>
                <w:szCs w:val="21"/>
              </w:rPr>
            </w:pPr>
            <w:r w:rsidRPr="00D422B2">
              <w:rPr>
                <w:rFonts w:ascii="Times New Roman" w:hAnsi="Times New Roman" w:cs="Times New Roman"/>
                <w:b/>
                <w:bCs/>
                <w:szCs w:val="21"/>
              </w:rPr>
              <w:t>Data-field</w:t>
            </w:r>
          </w:p>
        </w:tc>
        <w:tc>
          <w:tcPr>
            <w:tcW w:w="2868" w:type="dxa"/>
            <w:tcBorders>
              <w:top w:val="single" w:sz="4" w:space="0" w:color="auto"/>
              <w:bottom w:val="single" w:sz="4" w:space="0" w:color="auto"/>
            </w:tcBorders>
          </w:tcPr>
          <w:p w14:paraId="7F650AFC" w14:textId="77777777" w:rsidR="00865D90" w:rsidRPr="00D422B2" w:rsidRDefault="00865D90" w:rsidP="001D5371">
            <w:pPr>
              <w:contextualSpacing/>
              <w:rPr>
                <w:rFonts w:asciiTheme="minorEastAsia" w:hAnsiTheme="minorEastAsia" w:cs="Times New Roman"/>
                <w:b/>
                <w:bCs/>
                <w:szCs w:val="21"/>
              </w:rPr>
            </w:pPr>
            <w:r w:rsidRPr="00D422B2">
              <w:rPr>
                <w:rFonts w:ascii="Times New Roman" w:hAnsi="Times New Roman" w:cs="Times New Roman"/>
                <w:b/>
                <w:bCs/>
                <w:szCs w:val="21"/>
              </w:rPr>
              <w:t>Data-coding</w:t>
            </w:r>
          </w:p>
        </w:tc>
      </w:tr>
      <w:tr w:rsidR="00865D90" w:rsidRPr="00573FFC" w14:paraId="7E7C487E" w14:textId="77777777" w:rsidTr="001D5371">
        <w:tc>
          <w:tcPr>
            <w:tcW w:w="269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B403D1E" w14:textId="77777777" w:rsidR="00865D90" w:rsidRPr="00D422B2" w:rsidRDefault="00865D90" w:rsidP="001D5371">
            <w:pPr>
              <w:contextualSpacing/>
              <w:jc w:val="left"/>
              <w:rPr>
                <w:rFonts w:asciiTheme="minorEastAsia" w:hAnsiTheme="minorEastAsia" w:cs="Times New Roman"/>
                <w:szCs w:val="21"/>
              </w:rPr>
            </w:pPr>
            <w:r w:rsidRPr="00D422B2">
              <w:rPr>
                <w:rFonts w:ascii="Times New Roman" w:hAnsi="Times New Roman" w:cs="Times New Roman" w:hint="eastAsia"/>
                <w:szCs w:val="21"/>
              </w:rPr>
              <w:t>A</w:t>
            </w:r>
            <w:r w:rsidRPr="00D422B2">
              <w:rPr>
                <w:rFonts w:ascii="Times New Roman" w:hAnsi="Times New Roman" w:cs="Times New Roman"/>
                <w:szCs w:val="21"/>
              </w:rPr>
              <w:t>ge</w:t>
            </w:r>
          </w:p>
        </w:tc>
        <w:tc>
          <w:tcPr>
            <w:tcW w:w="407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A7576E0" w14:textId="77777777" w:rsidR="00865D90" w:rsidRPr="00D422B2" w:rsidRDefault="00865D90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 w:hint="eastAsia"/>
                <w:szCs w:val="21"/>
              </w:rPr>
              <w:t>A</w:t>
            </w:r>
            <w:r w:rsidRPr="00D422B2">
              <w:rPr>
                <w:rFonts w:ascii="Times New Roman" w:hAnsi="Times New Roman" w:cs="Times New Roman"/>
                <w:szCs w:val="21"/>
              </w:rPr>
              <w:t>ge</w:t>
            </w:r>
          </w:p>
        </w:tc>
        <w:tc>
          <w:tcPr>
            <w:tcW w:w="6663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75E3415" w14:textId="77777777" w:rsidR="00865D90" w:rsidRPr="00D422B2" w:rsidRDefault="00865D90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Baseline characteristics - Population characteristics: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 xml:space="preserve"> </w:t>
            </w:r>
          </w:p>
          <w:p w14:paraId="5400F91F" w14:textId="77777777" w:rsidR="00865D90" w:rsidRPr="00D422B2" w:rsidRDefault="00865D90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Age at recruitment (21022)</w:t>
            </w:r>
          </w:p>
        </w:tc>
        <w:tc>
          <w:tcPr>
            <w:tcW w:w="286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461FEE4" w14:textId="77777777" w:rsidR="00865D90" w:rsidRPr="00D422B2" w:rsidRDefault="00865D90" w:rsidP="001D5371">
            <w:pPr>
              <w:contextualSpacing/>
              <w:jc w:val="left"/>
              <w:rPr>
                <w:rFonts w:asciiTheme="minorEastAsia" w:hAnsiTheme="minorEastAsia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/</w:t>
            </w:r>
          </w:p>
        </w:tc>
      </w:tr>
      <w:tr w:rsidR="00865D90" w:rsidRPr="00573FFC" w14:paraId="38F948F6" w14:textId="77777777" w:rsidTr="001D5371">
        <w:tc>
          <w:tcPr>
            <w:tcW w:w="2694" w:type="dxa"/>
          </w:tcPr>
          <w:p w14:paraId="00F5F78C" w14:textId="77777777" w:rsidR="00865D90" w:rsidRPr="00D422B2" w:rsidRDefault="00865D90" w:rsidP="001D5371">
            <w:pPr>
              <w:contextualSpacing/>
              <w:jc w:val="lef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Race</w:t>
            </w:r>
          </w:p>
        </w:tc>
        <w:tc>
          <w:tcPr>
            <w:tcW w:w="4077" w:type="dxa"/>
          </w:tcPr>
          <w:p w14:paraId="77266D61" w14:textId="77777777" w:rsidR="00865D90" w:rsidRPr="00D422B2" w:rsidRDefault="00865D90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482A28">
              <w:rPr>
                <w:rFonts w:ascii="Times New Roman" w:hAnsi="Times New Roman" w:cs="Times New Roman"/>
                <w:szCs w:val="21"/>
              </w:rPr>
              <w:t>Ethnicity</w:t>
            </w:r>
          </w:p>
        </w:tc>
        <w:tc>
          <w:tcPr>
            <w:tcW w:w="6663" w:type="dxa"/>
          </w:tcPr>
          <w:p w14:paraId="183F12EF" w14:textId="77777777" w:rsidR="00865D90" w:rsidRPr="00D422B2" w:rsidRDefault="00865D90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82A28">
              <w:rPr>
                <w:rFonts w:ascii="Times New Roman" w:eastAsia="等线" w:hAnsi="Times New Roman" w:cs="Times New Roman"/>
                <w:szCs w:val="21"/>
              </w:rPr>
              <w:t>Ethnicity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- Sociodemographics - Touchscreen - UK Biobank Assessment Centre:</w:t>
            </w:r>
          </w:p>
          <w:p w14:paraId="46C62108" w14:textId="77777777" w:rsidR="00865D90" w:rsidRPr="00D422B2" w:rsidRDefault="00865D90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Ethnic background (21000)</w:t>
            </w:r>
          </w:p>
        </w:tc>
        <w:tc>
          <w:tcPr>
            <w:tcW w:w="2868" w:type="dxa"/>
          </w:tcPr>
          <w:p w14:paraId="39EE1150" w14:textId="77777777" w:rsidR="00865D90" w:rsidRPr="00D422B2" w:rsidRDefault="00865D90" w:rsidP="001D5371">
            <w:pPr>
              <w:contextualSpacing/>
              <w:jc w:val="left"/>
              <w:rPr>
                <w:rFonts w:asciiTheme="minorEastAsia" w:hAnsiTheme="minorEastAsia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W</w:t>
            </w:r>
            <w:r w:rsidRPr="00D422B2">
              <w:rPr>
                <w:rFonts w:ascii="Times New Roman" w:hAnsi="Times New Roman" w:cs="Times New Roman" w:hint="eastAsia"/>
                <w:szCs w:val="21"/>
              </w:rPr>
              <w:t>hite</w:t>
            </w:r>
            <w:r w:rsidRPr="00D422B2">
              <w:rPr>
                <w:rFonts w:ascii="Times New Roman" w:hAnsi="Times New Roman" w:cs="Times New Roman"/>
                <w:szCs w:val="21"/>
              </w:rPr>
              <w:t>: 1, 100%;</w:t>
            </w:r>
          </w:p>
          <w:p w14:paraId="7D1B08FE" w14:textId="77777777" w:rsidR="00865D90" w:rsidRPr="00D422B2" w:rsidRDefault="00865D90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O</w:t>
            </w:r>
            <w:r w:rsidRPr="00D422B2">
              <w:rPr>
                <w:rFonts w:ascii="Times New Roman" w:hAnsi="Times New Roman" w:cs="Times New Roman" w:hint="eastAsia"/>
                <w:szCs w:val="21"/>
              </w:rPr>
              <w:t>thers</w:t>
            </w:r>
            <w:r w:rsidRPr="00D422B2">
              <w:rPr>
                <w:rFonts w:ascii="Times New Roman" w:hAnsi="Times New Roman" w:cs="Times New Roman"/>
                <w:szCs w:val="21"/>
              </w:rPr>
              <w:t>: 2, 200%, 3, 300%, 4, 400%, 5, 6;</w:t>
            </w:r>
          </w:p>
          <w:p w14:paraId="1134FDCD" w14:textId="77777777" w:rsidR="00865D90" w:rsidRPr="00D422B2" w:rsidRDefault="00865D90" w:rsidP="001D5371">
            <w:pPr>
              <w:contextualSpacing/>
              <w:jc w:val="left"/>
              <w:rPr>
                <w:rFonts w:asciiTheme="minorEastAsia" w:hAnsiTheme="minorEastAsia" w:cs="Times New Roman"/>
                <w:szCs w:val="21"/>
              </w:rPr>
            </w:pPr>
            <w:r w:rsidRPr="00D422B2">
              <w:rPr>
                <w:rFonts w:ascii="Times New Roman" w:hAnsi="Times New Roman" w:cs="Times New Roman" w:hint="eastAsia"/>
                <w:szCs w:val="21"/>
              </w:rPr>
              <w:t>M</w:t>
            </w:r>
            <w:r w:rsidRPr="00D422B2">
              <w:rPr>
                <w:rFonts w:ascii="Times New Roman" w:hAnsi="Times New Roman" w:cs="Times New Roman"/>
                <w:szCs w:val="21"/>
              </w:rPr>
              <w:t>issing: -1, -3, NA</w:t>
            </w:r>
          </w:p>
        </w:tc>
      </w:tr>
      <w:tr w:rsidR="00865D90" w:rsidRPr="00573FFC" w14:paraId="2A78AB44" w14:textId="77777777" w:rsidTr="001D5371">
        <w:tc>
          <w:tcPr>
            <w:tcW w:w="2694" w:type="dxa"/>
            <w:shd w:val="clear" w:color="auto" w:fill="D9D9D9" w:themeFill="background1" w:themeFillShade="D9"/>
          </w:tcPr>
          <w:p w14:paraId="4E70D4A4" w14:textId="77777777" w:rsidR="00865D90" w:rsidRPr="00D422B2" w:rsidRDefault="00865D90" w:rsidP="001D5371">
            <w:pPr>
              <w:contextualSpacing/>
              <w:jc w:val="left"/>
              <w:rPr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Townsend deprivation index</w:t>
            </w:r>
          </w:p>
        </w:tc>
        <w:tc>
          <w:tcPr>
            <w:tcW w:w="4077" w:type="dxa"/>
            <w:shd w:val="clear" w:color="auto" w:fill="D9D9D9" w:themeFill="background1" w:themeFillShade="D9"/>
          </w:tcPr>
          <w:p w14:paraId="599A7829" w14:textId="77777777" w:rsidR="00865D90" w:rsidRPr="00D422B2" w:rsidRDefault="00865D90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Townsend deprivation index </w:t>
            </w:r>
          </w:p>
        </w:tc>
        <w:tc>
          <w:tcPr>
            <w:tcW w:w="6663" w:type="dxa"/>
            <w:shd w:val="clear" w:color="auto" w:fill="D9D9D9" w:themeFill="background1" w:themeFillShade="D9"/>
          </w:tcPr>
          <w:p w14:paraId="16009BE8" w14:textId="77777777" w:rsidR="00865D90" w:rsidRPr="00D422B2" w:rsidRDefault="00865D90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Baseline characteristics - Population characteristics:</w:t>
            </w:r>
          </w:p>
          <w:p w14:paraId="3069D30C" w14:textId="77777777" w:rsidR="00865D90" w:rsidRPr="00D422B2" w:rsidRDefault="00865D90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Townsend deprivation index at recruitment (189)</w:t>
            </w:r>
          </w:p>
        </w:tc>
        <w:tc>
          <w:tcPr>
            <w:tcW w:w="2868" w:type="dxa"/>
            <w:shd w:val="clear" w:color="auto" w:fill="D9D9D9" w:themeFill="background1" w:themeFillShade="D9"/>
          </w:tcPr>
          <w:p w14:paraId="66D23CF0" w14:textId="77777777" w:rsidR="00865D90" w:rsidRPr="00D422B2" w:rsidRDefault="00865D90" w:rsidP="001D5371">
            <w:pPr>
              <w:contextualSpacing/>
              <w:jc w:val="left"/>
              <w:rPr>
                <w:rFonts w:asciiTheme="minorEastAsia" w:hAnsiTheme="minorEastAsia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/</w:t>
            </w:r>
          </w:p>
        </w:tc>
      </w:tr>
      <w:tr w:rsidR="00865D90" w:rsidRPr="00573FFC" w14:paraId="3402ABBA" w14:textId="77777777" w:rsidTr="001D5371">
        <w:tc>
          <w:tcPr>
            <w:tcW w:w="2694" w:type="dxa"/>
            <w:shd w:val="clear" w:color="auto" w:fill="auto"/>
          </w:tcPr>
          <w:p w14:paraId="724F0EA4" w14:textId="77777777" w:rsidR="00865D90" w:rsidRPr="00D422B2" w:rsidRDefault="00865D90" w:rsidP="001D5371">
            <w:pPr>
              <w:contextualSpacing/>
              <w:jc w:val="left"/>
              <w:rPr>
                <w:rFonts w:asciiTheme="minorEastAsia" w:hAnsiTheme="minorEastAsia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Smoking status</w:t>
            </w:r>
          </w:p>
        </w:tc>
        <w:tc>
          <w:tcPr>
            <w:tcW w:w="4077" w:type="dxa"/>
            <w:shd w:val="clear" w:color="auto" w:fill="auto"/>
          </w:tcPr>
          <w:p w14:paraId="5DF19998" w14:textId="77777777" w:rsidR="00865D90" w:rsidRPr="00D422B2" w:rsidRDefault="00865D90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Smoking status</w:t>
            </w:r>
          </w:p>
        </w:tc>
        <w:tc>
          <w:tcPr>
            <w:tcW w:w="6663" w:type="dxa"/>
            <w:shd w:val="clear" w:color="auto" w:fill="auto"/>
          </w:tcPr>
          <w:p w14:paraId="189E4B57" w14:textId="77777777" w:rsidR="00865D90" w:rsidRPr="00D422B2" w:rsidRDefault="00865D90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Smoking - Lifestyle and environment - Touchscreen - UK Biobank Assessment Centre:</w:t>
            </w:r>
          </w:p>
          <w:p w14:paraId="0BBD0A65" w14:textId="77777777" w:rsidR="00865D90" w:rsidRPr="00D422B2" w:rsidRDefault="00865D90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Smoking status (20116)</w:t>
            </w:r>
          </w:p>
        </w:tc>
        <w:tc>
          <w:tcPr>
            <w:tcW w:w="2868" w:type="dxa"/>
            <w:shd w:val="clear" w:color="auto" w:fill="auto"/>
          </w:tcPr>
          <w:p w14:paraId="6E448A99" w14:textId="77777777" w:rsidR="00865D90" w:rsidRPr="00D422B2" w:rsidRDefault="00865D90" w:rsidP="001D5371">
            <w:pPr>
              <w:contextualSpacing/>
              <w:jc w:val="left"/>
              <w:rPr>
                <w:rFonts w:asciiTheme="minorEastAsia" w:hAnsiTheme="minorEastAsia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Never: 0;</w:t>
            </w:r>
          </w:p>
          <w:p w14:paraId="5685FB7A" w14:textId="77777777" w:rsidR="00865D90" w:rsidRPr="00D422B2" w:rsidRDefault="00865D90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Past: 1;</w:t>
            </w:r>
          </w:p>
          <w:p w14:paraId="6D0D66BC" w14:textId="77777777" w:rsidR="00865D90" w:rsidRPr="00D422B2" w:rsidRDefault="00865D90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Current: 2</w:t>
            </w:r>
            <w:r w:rsidRPr="00D422B2">
              <w:rPr>
                <w:rFonts w:ascii="Times New Roman" w:hAnsi="Times New Roman" w:cs="Times New Roman" w:hint="eastAsia"/>
                <w:szCs w:val="21"/>
              </w:rPr>
              <w:t>；</w:t>
            </w:r>
          </w:p>
          <w:p w14:paraId="362B3E52" w14:textId="77777777" w:rsidR="00865D90" w:rsidRPr="00D422B2" w:rsidRDefault="00865D90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 w:hint="eastAsia"/>
                <w:szCs w:val="21"/>
              </w:rPr>
              <w:t>M</w:t>
            </w:r>
            <w:r w:rsidRPr="00D422B2">
              <w:rPr>
                <w:rFonts w:ascii="Times New Roman" w:hAnsi="Times New Roman" w:cs="Times New Roman"/>
                <w:szCs w:val="21"/>
              </w:rPr>
              <w:t>issing</w:t>
            </w:r>
            <w:r w:rsidRPr="00D422B2">
              <w:rPr>
                <w:rFonts w:ascii="Times New Roman" w:hAnsi="Times New Roman" w:cs="Times New Roman" w:hint="eastAsia"/>
                <w:szCs w:val="21"/>
              </w:rPr>
              <w:t>:</w:t>
            </w:r>
            <w:r w:rsidRPr="00D422B2">
              <w:rPr>
                <w:rFonts w:ascii="Times New Roman" w:hAnsi="Times New Roman" w:cs="Times New Roman"/>
                <w:szCs w:val="21"/>
              </w:rPr>
              <w:t xml:space="preserve"> -3, NA</w:t>
            </w:r>
          </w:p>
        </w:tc>
      </w:tr>
      <w:tr w:rsidR="00865D90" w:rsidRPr="00573FFC" w14:paraId="64D9D015" w14:textId="77777777" w:rsidTr="001D5371">
        <w:tc>
          <w:tcPr>
            <w:tcW w:w="2694" w:type="dxa"/>
            <w:shd w:val="clear" w:color="auto" w:fill="D9D9D9" w:themeFill="background1" w:themeFillShade="D9"/>
          </w:tcPr>
          <w:p w14:paraId="6582D389" w14:textId="77777777" w:rsidR="00865D90" w:rsidRPr="00D422B2" w:rsidRDefault="00865D90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Alcohol use</w:t>
            </w:r>
          </w:p>
        </w:tc>
        <w:tc>
          <w:tcPr>
            <w:tcW w:w="4077" w:type="dxa"/>
            <w:shd w:val="clear" w:color="auto" w:fill="D9D9D9" w:themeFill="background1" w:themeFillShade="D9"/>
          </w:tcPr>
          <w:p w14:paraId="66FA2E38" w14:textId="77777777" w:rsidR="00865D90" w:rsidRPr="00D422B2" w:rsidRDefault="00865D90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Alcohol intake frequency</w:t>
            </w:r>
          </w:p>
        </w:tc>
        <w:tc>
          <w:tcPr>
            <w:tcW w:w="6663" w:type="dxa"/>
            <w:shd w:val="clear" w:color="auto" w:fill="D9D9D9" w:themeFill="background1" w:themeFillShade="D9"/>
          </w:tcPr>
          <w:p w14:paraId="26CC196D" w14:textId="77777777" w:rsidR="00865D90" w:rsidRPr="00D422B2" w:rsidRDefault="00865D90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Alcohol - Lifestyle and environment - Touchscreen - UK Biobank Assessment Centre:</w:t>
            </w:r>
          </w:p>
          <w:p w14:paraId="7EF82078" w14:textId="77777777" w:rsidR="00865D90" w:rsidRPr="00D422B2" w:rsidRDefault="00865D90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Alcohol intake frequency (1558)</w:t>
            </w:r>
          </w:p>
        </w:tc>
        <w:tc>
          <w:tcPr>
            <w:tcW w:w="2868" w:type="dxa"/>
            <w:shd w:val="clear" w:color="auto" w:fill="D9D9D9" w:themeFill="background1" w:themeFillShade="D9"/>
          </w:tcPr>
          <w:p w14:paraId="10028C70" w14:textId="77777777" w:rsidR="00865D90" w:rsidRPr="00D422B2" w:rsidRDefault="00865D90" w:rsidP="001D5371">
            <w:pPr>
              <w:contextualSpacing/>
              <w:jc w:val="left"/>
              <w:rPr>
                <w:rFonts w:asciiTheme="minorEastAsia" w:hAnsiTheme="minorEastAsia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Daily or almost daily: 1;</w:t>
            </w:r>
          </w:p>
          <w:p w14:paraId="4CD26D71" w14:textId="77777777" w:rsidR="00865D90" w:rsidRPr="00D422B2" w:rsidRDefault="00865D90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Three or four times a week: 2;</w:t>
            </w:r>
          </w:p>
          <w:p w14:paraId="3FBD7034" w14:textId="77777777" w:rsidR="00865D90" w:rsidRPr="00D422B2" w:rsidRDefault="00865D90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Once or twice a week: 3</w:t>
            </w:r>
            <w:r w:rsidRPr="00D422B2">
              <w:rPr>
                <w:rFonts w:ascii="Times New Roman" w:hAnsi="Times New Roman" w:cs="Times New Roman" w:hint="eastAsia"/>
                <w:szCs w:val="21"/>
              </w:rPr>
              <w:t>；</w:t>
            </w:r>
          </w:p>
          <w:p w14:paraId="618640CC" w14:textId="77777777" w:rsidR="00865D90" w:rsidRPr="00D422B2" w:rsidRDefault="00865D90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One to three times a month: 4;</w:t>
            </w:r>
          </w:p>
          <w:p w14:paraId="7670BE01" w14:textId="77777777" w:rsidR="00865D90" w:rsidRPr="00D422B2" w:rsidRDefault="00865D90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Special occasions only: 5;</w:t>
            </w:r>
          </w:p>
          <w:p w14:paraId="5E361BC8" w14:textId="77777777" w:rsidR="00865D90" w:rsidRPr="00D422B2" w:rsidRDefault="00865D90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Never: 6;</w:t>
            </w:r>
          </w:p>
          <w:p w14:paraId="5CD4A564" w14:textId="77777777" w:rsidR="00865D90" w:rsidRPr="00D422B2" w:rsidRDefault="00865D90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 w:hint="eastAsia"/>
                <w:szCs w:val="21"/>
              </w:rPr>
              <w:t>M</w:t>
            </w:r>
            <w:r w:rsidRPr="00D422B2">
              <w:rPr>
                <w:rFonts w:ascii="Times New Roman" w:hAnsi="Times New Roman" w:cs="Times New Roman"/>
                <w:szCs w:val="21"/>
              </w:rPr>
              <w:t>issing</w:t>
            </w:r>
            <w:r w:rsidRPr="00D422B2">
              <w:rPr>
                <w:rFonts w:ascii="Times New Roman" w:hAnsi="Times New Roman" w:cs="Times New Roman" w:hint="eastAsia"/>
                <w:szCs w:val="21"/>
              </w:rPr>
              <w:t>:</w:t>
            </w:r>
            <w:r w:rsidRPr="00D422B2">
              <w:rPr>
                <w:rFonts w:ascii="Times New Roman" w:hAnsi="Times New Roman" w:cs="Times New Roman"/>
                <w:szCs w:val="21"/>
              </w:rPr>
              <w:t xml:space="preserve"> -3, NA</w:t>
            </w:r>
          </w:p>
        </w:tc>
      </w:tr>
      <w:tr w:rsidR="00865D90" w:rsidRPr="00573FFC" w14:paraId="30616C27" w14:textId="77777777" w:rsidTr="001D5371">
        <w:tc>
          <w:tcPr>
            <w:tcW w:w="2694" w:type="dxa"/>
            <w:shd w:val="clear" w:color="auto" w:fill="auto"/>
          </w:tcPr>
          <w:p w14:paraId="13109EE8" w14:textId="77777777" w:rsidR="00865D90" w:rsidRPr="00D422B2" w:rsidRDefault="00865D90" w:rsidP="001D5371">
            <w:pPr>
              <w:contextualSpacing/>
              <w:jc w:val="left"/>
              <w:rPr>
                <w:rFonts w:asciiTheme="minorEastAsia" w:hAnsiTheme="minorEastAsia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Vigorous physical activity</w:t>
            </w:r>
          </w:p>
        </w:tc>
        <w:tc>
          <w:tcPr>
            <w:tcW w:w="4077" w:type="dxa"/>
            <w:shd w:val="clear" w:color="auto" w:fill="auto"/>
          </w:tcPr>
          <w:p w14:paraId="7FACE59F" w14:textId="77777777" w:rsidR="00865D90" w:rsidRPr="00D422B2" w:rsidRDefault="00865D90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Vigorous physical activity</w:t>
            </w:r>
          </w:p>
        </w:tc>
        <w:tc>
          <w:tcPr>
            <w:tcW w:w="6663" w:type="dxa"/>
            <w:shd w:val="clear" w:color="auto" w:fill="auto"/>
          </w:tcPr>
          <w:p w14:paraId="26F1FF92" w14:textId="77777777" w:rsidR="00865D90" w:rsidRPr="00D422B2" w:rsidRDefault="00865D90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MET Scores - Physical activity - Lifestyle and environment - Touchscreen - UK Biobank Assessment Centre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：</w:t>
            </w:r>
          </w:p>
          <w:p w14:paraId="2CE652CA" w14:textId="77777777" w:rsidR="00865D90" w:rsidRPr="00D422B2" w:rsidRDefault="00865D90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IPAQ activity group (22032)</w:t>
            </w:r>
          </w:p>
        </w:tc>
        <w:tc>
          <w:tcPr>
            <w:tcW w:w="2868" w:type="dxa"/>
            <w:shd w:val="clear" w:color="auto" w:fill="auto"/>
          </w:tcPr>
          <w:p w14:paraId="1B02E58E" w14:textId="77777777" w:rsidR="00865D90" w:rsidRPr="00D422B2" w:rsidRDefault="00865D90" w:rsidP="001D5371">
            <w:pPr>
              <w:contextualSpacing/>
              <w:jc w:val="left"/>
              <w:rPr>
                <w:rFonts w:asciiTheme="minorEastAsia" w:hAnsiTheme="minorEastAsia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L</w:t>
            </w:r>
            <w:r w:rsidRPr="00D422B2">
              <w:rPr>
                <w:rFonts w:ascii="Times New Roman" w:hAnsi="Times New Roman" w:cs="Times New Roman" w:hint="eastAsia"/>
                <w:szCs w:val="21"/>
              </w:rPr>
              <w:t>ow</w:t>
            </w:r>
            <w:r w:rsidRPr="00D422B2">
              <w:rPr>
                <w:rFonts w:ascii="Times New Roman" w:hAnsi="Times New Roman" w:cs="Times New Roman"/>
                <w:szCs w:val="21"/>
              </w:rPr>
              <w:t>: 0;</w:t>
            </w:r>
          </w:p>
          <w:p w14:paraId="592D27B7" w14:textId="77777777" w:rsidR="00865D90" w:rsidRPr="00D422B2" w:rsidRDefault="00865D90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M</w:t>
            </w:r>
            <w:r w:rsidRPr="00D422B2">
              <w:rPr>
                <w:rFonts w:ascii="Times New Roman" w:hAnsi="Times New Roman" w:cs="Times New Roman" w:hint="eastAsia"/>
                <w:szCs w:val="21"/>
              </w:rPr>
              <w:t>oderate</w:t>
            </w:r>
            <w:r w:rsidRPr="00D422B2">
              <w:rPr>
                <w:rFonts w:ascii="Times New Roman" w:hAnsi="Times New Roman" w:cs="Times New Roman"/>
                <w:szCs w:val="21"/>
              </w:rPr>
              <w:t>: 1;</w:t>
            </w:r>
          </w:p>
          <w:p w14:paraId="34597AFC" w14:textId="77777777" w:rsidR="00865D90" w:rsidRPr="00D422B2" w:rsidRDefault="00865D90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H</w:t>
            </w:r>
            <w:r w:rsidRPr="00D422B2">
              <w:rPr>
                <w:rFonts w:ascii="Times New Roman" w:hAnsi="Times New Roman" w:cs="Times New Roman" w:hint="eastAsia"/>
                <w:szCs w:val="21"/>
              </w:rPr>
              <w:t>igh</w:t>
            </w:r>
            <w:r w:rsidRPr="00D422B2">
              <w:rPr>
                <w:rFonts w:ascii="Times New Roman" w:hAnsi="Times New Roman" w:cs="Times New Roman"/>
                <w:szCs w:val="21"/>
              </w:rPr>
              <w:t>: 2</w:t>
            </w:r>
            <w:r w:rsidRPr="00D422B2">
              <w:rPr>
                <w:rFonts w:ascii="Times New Roman" w:hAnsi="Times New Roman" w:cs="Times New Roman" w:hint="eastAsia"/>
                <w:szCs w:val="21"/>
              </w:rPr>
              <w:t>；</w:t>
            </w:r>
          </w:p>
          <w:p w14:paraId="67CFF7C7" w14:textId="77777777" w:rsidR="00865D90" w:rsidRPr="00D422B2" w:rsidRDefault="00865D90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 w:hint="eastAsia"/>
                <w:szCs w:val="21"/>
              </w:rPr>
              <w:t>M</w:t>
            </w:r>
            <w:r w:rsidRPr="00D422B2">
              <w:rPr>
                <w:rFonts w:ascii="Times New Roman" w:hAnsi="Times New Roman" w:cs="Times New Roman"/>
                <w:szCs w:val="21"/>
              </w:rPr>
              <w:t>issing</w:t>
            </w:r>
            <w:r w:rsidRPr="00D422B2">
              <w:rPr>
                <w:rFonts w:ascii="Times New Roman" w:hAnsi="Times New Roman" w:cs="Times New Roman" w:hint="eastAsia"/>
                <w:szCs w:val="21"/>
              </w:rPr>
              <w:t>:</w:t>
            </w:r>
            <w:r w:rsidRPr="00D422B2">
              <w:rPr>
                <w:rFonts w:ascii="Times New Roman" w:hAnsi="Times New Roman" w:cs="Times New Roman"/>
                <w:szCs w:val="21"/>
              </w:rPr>
              <w:t xml:space="preserve"> NA</w:t>
            </w:r>
          </w:p>
        </w:tc>
      </w:tr>
      <w:tr w:rsidR="00FE657E" w:rsidRPr="00573FFC" w14:paraId="6C3A04EA" w14:textId="77777777" w:rsidTr="001D5371">
        <w:tc>
          <w:tcPr>
            <w:tcW w:w="2694" w:type="dxa"/>
            <w:shd w:val="clear" w:color="auto" w:fill="D9D9D9" w:themeFill="background1" w:themeFillShade="D9"/>
          </w:tcPr>
          <w:p w14:paraId="247EEC5C" w14:textId="43C5C2D7" w:rsidR="00FE657E" w:rsidRPr="00D422B2" w:rsidRDefault="00FE657E" w:rsidP="001D5371">
            <w:pPr>
              <w:contextualSpacing/>
              <w:jc w:val="left"/>
              <w:rPr>
                <w:rFonts w:asciiTheme="minorEastAsia" w:hAnsiTheme="minorEastAsia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lastRenderedPageBreak/>
              <w:t>Number of childbirth</w:t>
            </w:r>
          </w:p>
        </w:tc>
        <w:tc>
          <w:tcPr>
            <w:tcW w:w="4077" w:type="dxa"/>
            <w:shd w:val="clear" w:color="auto" w:fill="D9D9D9" w:themeFill="background1" w:themeFillShade="D9"/>
          </w:tcPr>
          <w:p w14:paraId="14D095C3" w14:textId="77777777" w:rsidR="00FE657E" w:rsidRPr="00D422B2" w:rsidRDefault="00FE657E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Number of live births</w:t>
            </w:r>
            <w:r w:rsidRPr="00D422B2">
              <w:rPr>
                <w:rFonts w:ascii="Times New Roman" w:hAnsi="Times New Roman" w:cs="Times New Roman" w:hint="eastAsia"/>
                <w:szCs w:val="21"/>
              </w:rPr>
              <w:t>;</w:t>
            </w:r>
          </w:p>
          <w:p w14:paraId="343E573F" w14:textId="210E23A5" w:rsidR="00FE657E" w:rsidRPr="00D422B2" w:rsidRDefault="00FE657E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Number of stillbirths</w:t>
            </w:r>
          </w:p>
        </w:tc>
        <w:tc>
          <w:tcPr>
            <w:tcW w:w="6663" w:type="dxa"/>
            <w:shd w:val="clear" w:color="auto" w:fill="D9D9D9" w:themeFill="background1" w:themeFillShade="D9"/>
          </w:tcPr>
          <w:p w14:paraId="367A478F" w14:textId="77777777" w:rsidR="00FE657E" w:rsidRPr="00D422B2" w:rsidRDefault="00FE657E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Female-specific factors - Sex-specific factors - Touchscreen - UK Biobank Assessment Centre:</w:t>
            </w:r>
          </w:p>
          <w:p w14:paraId="0C1811E5" w14:textId="77777777" w:rsidR="00FE657E" w:rsidRPr="00D422B2" w:rsidRDefault="00FE657E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Number of live births (2734)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>,</w:t>
            </w:r>
          </w:p>
          <w:p w14:paraId="31B08D2E" w14:textId="1273229C" w:rsidR="00FE657E" w:rsidRPr="00D422B2" w:rsidRDefault="00FE657E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Number of stillbirths (3829)</w:t>
            </w:r>
          </w:p>
        </w:tc>
        <w:tc>
          <w:tcPr>
            <w:tcW w:w="2868" w:type="dxa"/>
            <w:shd w:val="clear" w:color="auto" w:fill="D9D9D9" w:themeFill="background1" w:themeFillShade="D9"/>
          </w:tcPr>
          <w:p w14:paraId="5D24EA36" w14:textId="660378C9" w:rsidR="00FE657E" w:rsidRPr="00D422B2" w:rsidRDefault="00FE657E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/</w:t>
            </w:r>
          </w:p>
        </w:tc>
      </w:tr>
      <w:tr w:rsidR="00FE657E" w:rsidRPr="00573FFC" w14:paraId="6F70E78F" w14:textId="77777777" w:rsidTr="001D5371">
        <w:tc>
          <w:tcPr>
            <w:tcW w:w="2694" w:type="dxa"/>
            <w:shd w:val="clear" w:color="auto" w:fill="auto"/>
          </w:tcPr>
          <w:p w14:paraId="0C6AB95A" w14:textId="2E3DA71D" w:rsidR="00FE657E" w:rsidRPr="00D422B2" w:rsidRDefault="00FE657E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Number of abortion</w:t>
            </w:r>
          </w:p>
        </w:tc>
        <w:tc>
          <w:tcPr>
            <w:tcW w:w="4077" w:type="dxa"/>
            <w:shd w:val="clear" w:color="auto" w:fill="auto"/>
          </w:tcPr>
          <w:p w14:paraId="0E40D330" w14:textId="77777777" w:rsidR="00FE657E" w:rsidRPr="00D422B2" w:rsidRDefault="00FE657E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Number of spontaneous miscarriages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>;</w:t>
            </w:r>
          </w:p>
          <w:p w14:paraId="755565FE" w14:textId="67F28F22" w:rsidR="00FE657E" w:rsidRPr="00D422B2" w:rsidRDefault="00FE657E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Number of pregnancy terminations</w:t>
            </w:r>
          </w:p>
        </w:tc>
        <w:tc>
          <w:tcPr>
            <w:tcW w:w="6663" w:type="dxa"/>
            <w:shd w:val="clear" w:color="auto" w:fill="auto"/>
          </w:tcPr>
          <w:p w14:paraId="5F69FC1E" w14:textId="77777777" w:rsidR="00FE657E" w:rsidRPr="00D422B2" w:rsidRDefault="00FE657E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Female-specific factors - Sex-specific factors - Touchscreen - UK Biobank Assessment Centre:</w:t>
            </w:r>
          </w:p>
          <w:p w14:paraId="7FF9F2E5" w14:textId="77777777" w:rsidR="00FE657E" w:rsidRPr="00D422B2" w:rsidRDefault="00FE657E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Number of spontaneous miscarriages (3839),</w:t>
            </w:r>
          </w:p>
          <w:p w14:paraId="32E83FE4" w14:textId="77777777" w:rsidR="00FE657E" w:rsidRPr="00D422B2" w:rsidRDefault="00FE657E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Number of pregnancy terminations (3849)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>,</w:t>
            </w:r>
          </w:p>
          <w:p w14:paraId="6836B93B" w14:textId="12E7DBAF" w:rsidR="00FE657E" w:rsidRPr="00D422B2" w:rsidRDefault="00FE657E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Ever had stillbirth, spontaneous miscarriage or termination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 xml:space="preserve"> (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>2774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)</w:t>
            </w:r>
          </w:p>
        </w:tc>
        <w:tc>
          <w:tcPr>
            <w:tcW w:w="2868" w:type="dxa"/>
            <w:shd w:val="clear" w:color="auto" w:fill="auto"/>
          </w:tcPr>
          <w:p w14:paraId="166D054C" w14:textId="63E3717C" w:rsidR="00FE657E" w:rsidRPr="00D422B2" w:rsidRDefault="00FE657E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/</w:t>
            </w:r>
          </w:p>
        </w:tc>
      </w:tr>
      <w:tr w:rsidR="00FE657E" w:rsidRPr="00573FFC" w14:paraId="43208E02" w14:textId="77777777" w:rsidTr="001D5371">
        <w:tc>
          <w:tcPr>
            <w:tcW w:w="2694" w:type="dxa"/>
            <w:shd w:val="clear" w:color="auto" w:fill="D9D9D9" w:themeFill="background1" w:themeFillShade="D9"/>
          </w:tcPr>
          <w:p w14:paraId="59155B47" w14:textId="278582A2" w:rsidR="00FE657E" w:rsidRPr="00D422B2" w:rsidRDefault="00FE657E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Age 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at 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>menarche</w:t>
            </w:r>
          </w:p>
        </w:tc>
        <w:tc>
          <w:tcPr>
            <w:tcW w:w="4077" w:type="dxa"/>
            <w:shd w:val="clear" w:color="auto" w:fill="D9D9D9" w:themeFill="background1" w:themeFillShade="D9"/>
          </w:tcPr>
          <w:p w14:paraId="235B8DD5" w14:textId="47F1397F" w:rsidR="00FE657E" w:rsidRPr="00D422B2" w:rsidRDefault="00FE657E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Age when periods started (menarche)</w:t>
            </w:r>
          </w:p>
        </w:tc>
        <w:tc>
          <w:tcPr>
            <w:tcW w:w="6663" w:type="dxa"/>
            <w:shd w:val="clear" w:color="auto" w:fill="D9D9D9" w:themeFill="background1" w:themeFillShade="D9"/>
          </w:tcPr>
          <w:p w14:paraId="0C37A344" w14:textId="77777777" w:rsidR="00FE657E" w:rsidRPr="00D422B2" w:rsidRDefault="00FE657E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Female-specific factors - Sex-specific factors - Touchscreen - UK Biobank Assessment Centre:</w:t>
            </w:r>
          </w:p>
          <w:p w14:paraId="0A5CF275" w14:textId="4D7F3148" w:rsidR="00FE657E" w:rsidRPr="00D422B2" w:rsidRDefault="00FE657E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Age when periods started (menarche) (2714)</w:t>
            </w:r>
          </w:p>
        </w:tc>
        <w:tc>
          <w:tcPr>
            <w:tcW w:w="2868" w:type="dxa"/>
            <w:shd w:val="clear" w:color="auto" w:fill="D9D9D9" w:themeFill="background1" w:themeFillShade="D9"/>
          </w:tcPr>
          <w:p w14:paraId="2ACE3052" w14:textId="23927F3C" w:rsidR="00FE657E" w:rsidRPr="00D422B2" w:rsidRDefault="00FE657E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/</w:t>
            </w:r>
          </w:p>
        </w:tc>
      </w:tr>
      <w:tr w:rsidR="00FE657E" w:rsidRPr="00573FFC" w14:paraId="5A36800E" w14:textId="77777777" w:rsidTr="001D5371">
        <w:tc>
          <w:tcPr>
            <w:tcW w:w="2694" w:type="dxa"/>
            <w:shd w:val="clear" w:color="auto" w:fill="auto"/>
          </w:tcPr>
          <w:p w14:paraId="08DB630C" w14:textId="4627DFBD" w:rsidR="00FE657E" w:rsidRPr="00D422B2" w:rsidRDefault="00FE657E" w:rsidP="001D5371">
            <w:pPr>
              <w:contextualSpacing/>
              <w:jc w:val="lef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A</w:t>
            </w:r>
            <w:r w:rsidRPr="00120979">
              <w:rPr>
                <w:rFonts w:ascii="Times New Roman" w:eastAsia="等线" w:hAnsi="Times New Roman" w:cs="Times New Roman"/>
                <w:szCs w:val="21"/>
              </w:rPr>
              <w:t>ge at first birth</w:t>
            </w:r>
          </w:p>
        </w:tc>
        <w:tc>
          <w:tcPr>
            <w:tcW w:w="4077" w:type="dxa"/>
            <w:shd w:val="clear" w:color="auto" w:fill="auto"/>
          </w:tcPr>
          <w:p w14:paraId="5F694400" w14:textId="02BF1F52" w:rsidR="00FE657E" w:rsidRPr="00D422B2" w:rsidRDefault="00FE657E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120979">
              <w:rPr>
                <w:rFonts w:ascii="Times New Roman" w:eastAsia="等线" w:hAnsi="Times New Roman" w:cs="Times New Roman"/>
                <w:szCs w:val="21"/>
              </w:rPr>
              <w:t>Age at first live birth</w:t>
            </w:r>
          </w:p>
        </w:tc>
        <w:tc>
          <w:tcPr>
            <w:tcW w:w="6663" w:type="dxa"/>
            <w:shd w:val="clear" w:color="auto" w:fill="auto"/>
          </w:tcPr>
          <w:p w14:paraId="79212F1A" w14:textId="77777777" w:rsidR="00FE657E" w:rsidRPr="00D422B2" w:rsidRDefault="00FE657E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Female-specific factors - Sex-specific factors - Touchscreen - UK Biobank Assessment Centre:</w:t>
            </w:r>
          </w:p>
          <w:p w14:paraId="17979A08" w14:textId="0918FFFF" w:rsidR="00FE657E" w:rsidRPr="00D422B2" w:rsidRDefault="00FE657E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120979">
              <w:rPr>
                <w:rFonts w:ascii="Times New Roman" w:eastAsia="等线" w:hAnsi="Times New Roman" w:cs="Times New Roman"/>
                <w:szCs w:val="21"/>
              </w:rPr>
              <w:t>Age at first live birth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(27</w:t>
            </w:r>
            <w:r>
              <w:rPr>
                <w:rFonts w:ascii="Times New Roman" w:eastAsia="等线" w:hAnsi="Times New Roman" w:cs="Times New Roman"/>
                <w:szCs w:val="21"/>
              </w:rPr>
              <w:t>5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>4)</w:t>
            </w:r>
          </w:p>
        </w:tc>
        <w:tc>
          <w:tcPr>
            <w:tcW w:w="2868" w:type="dxa"/>
            <w:shd w:val="clear" w:color="auto" w:fill="auto"/>
          </w:tcPr>
          <w:p w14:paraId="2DFCE6FF" w14:textId="1F21944F" w:rsidR="00FE657E" w:rsidRPr="00D422B2" w:rsidRDefault="00FE657E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/</w:t>
            </w:r>
          </w:p>
        </w:tc>
      </w:tr>
      <w:tr w:rsidR="00FE657E" w:rsidRPr="00573FFC" w14:paraId="1A1E9D63" w14:textId="77777777" w:rsidTr="001D5371">
        <w:tc>
          <w:tcPr>
            <w:tcW w:w="2694" w:type="dxa"/>
            <w:shd w:val="clear" w:color="auto" w:fill="D9D9D9" w:themeFill="background1" w:themeFillShade="D9"/>
          </w:tcPr>
          <w:p w14:paraId="77DB747F" w14:textId="5724A128" w:rsidR="00FE657E" w:rsidRPr="00D422B2" w:rsidRDefault="00FE657E" w:rsidP="001D5371">
            <w:pPr>
              <w:contextualSpacing/>
              <w:jc w:val="left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4077" w:type="dxa"/>
            <w:shd w:val="clear" w:color="auto" w:fill="D9D9D9" w:themeFill="background1" w:themeFillShade="D9"/>
          </w:tcPr>
          <w:p w14:paraId="609471BC" w14:textId="664356CA" w:rsidR="00FE657E" w:rsidRPr="00D422B2" w:rsidRDefault="00FE657E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120979">
              <w:rPr>
                <w:rFonts w:ascii="Times New Roman" w:eastAsia="等线" w:hAnsi="Times New Roman" w:cs="Times New Roman"/>
                <w:szCs w:val="21"/>
              </w:rPr>
              <w:t>Age of primiparous women at birth of child</w:t>
            </w:r>
          </w:p>
        </w:tc>
        <w:tc>
          <w:tcPr>
            <w:tcW w:w="6663" w:type="dxa"/>
            <w:shd w:val="clear" w:color="auto" w:fill="D9D9D9" w:themeFill="background1" w:themeFillShade="D9"/>
          </w:tcPr>
          <w:p w14:paraId="40657726" w14:textId="77777777" w:rsidR="00FE657E" w:rsidRPr="00D422B2" w:rsidRDefault="00FE657E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Female-specific factors - Sex-specific factors - Touchscreen - UK Biobank Assessment Centre:</w:t>
            </w:r>
          </w:p>
          <w:p w14:paraId="5E176C00" w14:textId="0F98B8A3" w:rsidR="00FE657E" w:rsidRPr="00D422B2" w:rsidRDefault="00FE657E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120979">
              <w:rPr>
                <w:rFonts w:ascii="Times New Roman" w:eastAsia="等线" w:hAnsi="Times New Roman" w:cs="Times New Roman"/>
                <w:szCs w:val="21"/>
              </w:rPr>
              <w:t>Age of primiparous women at birth of child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(</w:t>
            </w:r>
            <w:r>
              <w:rPr>
                <w:rFonts w:ascii="Times New Roman" w:eastAsia="等线" w:hAnsi="Times New Roman" w:cs="Times New Roman"/>
                <w:szCs w:val="21"/>
              </w:rPr>
              <w:t>3872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>)</w:t>
            </w:r>
          </w:p>
        </w:tc>
        <w:tc>
          <w:tcPr>
            <w:tcW w:w="2868" w:type="dxa"/>
            <w:shd w:val="clear" w:color="auto" w:fill="D9D9D9" w:themeFill="background1" w:themeFillShade="D9"/>
          </w:tcPr>
          <w:p w14:paraId="43973024" w14:textId="70EFF1CB" w:rsidR="00FE657E" w:rsidRPr="00D422B2" w:rsidRDefault="00FE657E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/</w:t>
            </w:r>
          </w:p>
        </w:tc>
      </w:tr>
      <w:tr w:rsidR="00EB7410" w:rsidRPr="00573FFC" w14:paraId="36DFB881" w14:textId="77777777" w:rsidTr="001D5371">
        <w:tc>
          <w:tcPr>
            <w:tcW w:w="2694" w:type="dxa"/>
            <w:shd w:val="clear" w:color="auto" w:fill="auto"/>
          </w:tcPr>
          <w:p w14:paraId="0CFBA07B" w14:textId="6405A8CF" w:rsidR="00EB7410" w:rsidRPr="00D422B2" w:rsidRDefault="00EB7410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Menopause</w:t>
            </w:r>
          </w:p>
        </w:tc>
        <w:tc>
          <w:tcPr>
            <w:tcW w:w="4077" w:type="dxa"/>
            <w:shd w:val="clear" w:color="auto" w:fill="auto"/>
          </w:tcPr>
          <w:p w14:paraId="2C483A12" w14:textId="482A04DC" w:rsidR="00EB7410" w:rsidRPr="00D422B2" w:rsidRDefault="00EB7410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Menopause</w:t>
            </w:r>
          </w:p>
        </w:tc>
        <w:tc>
          <w:tcPr>
            <w:tcW w:w="6663" w:type="dxa"/>
            <w:shd w:val="clear" w:color="auto" w:fill="auto"/>
          </w:tcPr>
          <w:p w14:paraId="0F0948D6" w14:textId="77777777" w:rsidR="00EB7410" w:rsidRPr="00D422B2" w:rsidRDefault="00EB7410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Female-specific factors - Sex-specific factors - Touchscreen - UK Biobank Assessment Centre:</w:t>
            </w:r>
          </w:p>
          <w:p w14:paraId="69E87E88" w14:textId="723BF635" w:rsidR="00EB7410" w:rsidRPr="00D422B2" w:rsidRDefault="00EB7410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Had menopause (2724)</w:t>
            </w:r>
          </w:p>
        </w:tc>
        <w:tc>
          <w:tcPr>
            <w:tcW w:w="2868" w:type="dxa"/>
            <w:shd w:val="clear" w:color="auto" w:fill="auto"/>
          </w:tcPr>
          <w:p w14:paraId="01613F80" w14:textId="77777777" w:rsidR="00EB7410" w:rsidRPr="00D422B2" w:rsidRDefault="00EB7410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 w:hint="eastAsia"/>
                <w:szCs w:val="21"/>
              </w:rPr>
              <w:t>Y</w:t>
            </w:r>
            <w:r w:rsidRPr="00D422B2">
              <w:rPr>
                <w:rFonts w:ascii="Times New Roman" w:hAnsi="Times New Roman" w:cs="Times New Roman"/>
                <w:szCs w:val="21"/>
              </w:rPr>
              <w:t>es: 1;</w:t>
            </w:r>
          </w:p>
          <w:p w14:paraId="0ACDC8E0" w14:textId="77777777" w:rsidR="00EB7410" w:rsidRPr="00D422B2" w:rsidRDefault="00EB7410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 w:hint="eastAsia"/>
                <w:szCs w:val="21"/>
              </w:rPr>
              <w:t>N</w:t>
            </w:r>
            <w:r w:rsidRPr="00D422B2">
              <w:rPr>
                <w:rFonts w:ascii="Times New Roman" w:hAnsi="Times New Roman" w:cs="Times New Roman"/>
                <w:szCs w:val="21"/>
              </w:rPr>
              <w:t>o: 0</w:t>
            </w:r>
            <w:r w:rsidRPr="00D422B2">
              <w:rPr>
                <w:rFonts w:ascii="Times New Roman" w:hAnsi="Times New Roman" w:cs="Times New Roman" w:hint="eastAsia"/>
                <w:szCs w:val="21"/>
              </w:rPr>
              <w:t>；</w:t>
            </w:r>
          </w:p>
          <w:p w14:paraId="174B17E0" w14:textId="139FF5C5" w:rsidR="00EB7410" w:rsidRPr="00D422B2" w:rsidRDefault="00EB7410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 w:hint="eastAsia"/>
                <w:szCs w:val="21"/>
              </w:rPr>
              <w:t>M</w:t>
            </w:r>
            <w:r w:rsidRPr="00D422B2">
              <w:rPr>
                <w:rFonts w:ascii="Times New Roman" w:hAnsi="Times New Roman" w:cs="Times New Roman"/>
                <w:szCs w:val="21"/>
              </w:rPr>
              <w:t>issing: 2, 3, -3, NA</w:t>
            </w:r>
          </w:p>
        </w:tc>
      </w:tr>
      <w:tr w:rsidR="00EB7410" w:rsidRPr="00573FFC" w14:paraId="44541E1D" w14:textId="77777777" w:rsidTr="001D5371">
        <w:tc>
          <w:tcPr>
            <w:tcW w:w="2694" w:type="dxa"/>
            <w:shd w:val="clear" w:color="auto" w:fill="D9D9D9" w:themeFill="background1" w:themeFillShade="D9"/>
          </w:tcPr>
          <w:p w14:paraId="677EA903" w14:textId="16C2C3A0" w:rsidR="00EB7410" w:rsidRPr="00D422B2" w:rsidRDefault="00EB7410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F029F1">
              <w:rPr>
                <w:rFonts w:ascii="Times New Roman" w:hAnsi="Times New Roman" w:cs="Times New Roman"/>
              </w:rPr>
              <w:t>Lifetime number of sexual partners</w:t>
            </w:r>
          </w:p>
        </w:tc>
        <w:tc>
          <w:tcPr>
            <w:tcW w:w="4077" w:type="dxa"/>
            <w:shd w:val="clear" w:color="auto" w:fill="D9D9D9" w:themeFill="background1" w:themeFillShade="D9"/>
          </w:tcPr>
          <w:p w14:paraId="0126BCCC" w14:textId="22D11B86" w:rsidR="00EB7410" w:rsidRPr="00D422B2" w:rsidRDefault="00EB7410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F029F1">
              <w:rPr>
                <w:rFonts w:ascii="Times New Roman" w:hAnsi="Times New Roman" w:cs="Times New Roman"/>
              </w:rPr>
              <w:t>Lifetime number of sexual partners</w:t>
            </w:r>
          </w:p>
        </w:tc>
        <w:tc>
          <w:tcPr>
            <w:tcW w:w="6663" w:type="dxa"/>
            <w:shd w:val="clear" w:color="auto" w:fill="D9D9D9" w:themeFill="background1" w:themeFillShade="D9"/>
          </w:tcPr>
          <w:p w14:paraId="4B19B307" w14:textId="77777777" w:rsidR="00EB7410" w:rsidRPr="00F029F1" w:rsidRDefault="00EB7410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F029F1">
              <w:rPr>
                <w:rFonts w:ascii="Times New Roman" w:eastAsia="等线" w:hAnsi="Times New Roman" w:cs="Times New Roman"/>
                <w:szCs w:val="21"/>
              </w:rPr>
              <w:t>Sexual factors - Lifestyle and environment - Touchscreen - UK Biobank Assessment Centre:</w:t>
            </w:r>
          </w:p>
          <w:p w14:paraId="46259661" w14:textId="33F5FB18" w:rsidR="00EB7410" w:rsidRPr="00D422B2" w:rsidRDefault="00EB7410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F029F1">
              <w:rPr>
                <w:rFonts w:ascii="Times New Roman" w:eastAsia="等线" w:hAnsi="Times New Roman" w:cs="Times New Roman"/>
                <w:szCs w:val="21"/>
              </w:rPr>
              <w:t>Lifetime number of sexual partners (2149)</w:t>
            </w:r>
          </w:p>
        </w:tc>
        <w:tc>
          <w:tcPr>
            <w:tcW w:w="2868" w:type="dxa"/>
            <w:shd w:val="clear" w:color="auto" w:fill="D9D9D9" w:themeFill="background1" w:themeFillShade="D9"/>
          </w:tcPr>
          <w:p w14:paraId="2B06F0E4" w14:textId="7EAEA29A" w:rsidR="00EB7410" w:rsidRPr="00D422B2" w:rsidRDefault="00EB7410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A600CC">
              <w:rPr>
                <w:rFonts w:ascii="Times New Roman" w:hAnsi="Times New Roman" w:cs="Times New Roman"/>
                <w:szCs w:val="21"/>
              </w:rPr>
              <w:t>/</w:t>
            </w:r>
          </w:p>
        </w:tc>
      </w:tr>
      <w:tr w:rsidR="00F704BE" w:rsidRPr="00573FFC" w14:paraId="613B7D60" w14:textId="77777777" w:rsidTr="001D5371">
        <w:tc>
          <w:tcPr>
            <w:tcW w:w="2694" w:type="dxa"/>
            <w:shd w:val="clear" w:color="auto" w:fill="auto"/>
          </w:tcPr>
          <w:p w14:paraId="7903D8D0" w14:textId="7CD41F0C" w:rsidR="00F704BE" w:rsidRPr="00D422B2" w:rsidRDefault="00F704BE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F029F1">
              <w:rPr>
                <w:rFonts w:ascii="Times New Roman" w:hAnsi="Times New Roman" w:cs="Times New Roman"/>
              </w:rPr>
              <w:t>Age first had sexual intercourse</w:t>
            </w:r>
          </w:p>
        </w:tc>
        <w:tc>
          <w:tcPr>
            <w:tcW w:w="4077" w:type="dxa"/>
            <w:shd w:val="clear" w:color="auto" w:fill="auto"/>
          </w:tcPr>
          <w:p w14:paraId="23A1978E" w14:textId="6B475AC1" w:rsidR="00F704BE" w:rsidRPr="00D422B2" w:rsidRDefault="00F704BE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F029F1">
              <w:rPr>
                <w:rFonts w:ascii="Times New Roman" w:hAnsi="Times New Roman" w:cs="Times New Roman"/>
              </w:rPr>
              <w:t>Age first had sexual intercourse</w:t>
            </w:r>
          </w:p>
        </w:tc>
        <w:tc>
          <w:tcPr>
            <w:tcW w:w="6663" w:type="dxa"/>
            <w:shd w:val="clear" w:color="auto" w:fill="auto"/>
          </w:tcPr>
          <w:p w14:paraId="2B717ED9" w14:textId="77777777" w:rsidR="00F704BE" w:rsidRPr="001E75F5" w:rsidRDefault="00F704BE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1E75F5">
              <w:rPr>
                <w:rFonts w:ascii="Times New Roman" w:eastAsia="等线" w:hAnsi="Times New Roman" w:cs="Times New Roman" w:hint="eastAsia"/>
                <w:szCs w:val="21"/>
              </w:rPr>
              <w:t>Sexual factors - Lifestyle and environment - Touchscreen - UK Biobank Assessment Centre</w:t>
            </w:r>
            <w:r w:rsidRPr="001E75F5">
              <w:rPr>
                <w:rFonts w:ascii="Times New Roman" w:eastAsia="等线" w:hAnsi="Times New Roman" w:cs="Times New Roman" w:hint="eastAsia"/>
                <w:szCs w:val="21"/>
              </w:rPr>
              <w:t>：</w:t>
            </w:r>
          </w:p>
          <w:p w14:paraId="093FDCF5" w14:textId="3C1C117D" w:rsidR="00F704BE" w:rsidRPr="00D422B2" w:rsidRDefault="00F704BE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1E75F5">
              <w:rPr>
                <w:rFonts w:ascii="Times New Roman" w:eastAsia="等线" w:hAnsi="Times New Roman" w:cs="Times New Roman"/>
                <w:szCs w:val="21"/>
              </w:rPr>
              <w:lastRenderedPageBreak/>
              <w:t>Age first had sexual intercourse (2139)</w:t>
            </w:r>
          </w:p>
        </w:tc>
        <w:tc>
          <w:tcPr>
            <w:tcW w:w="2868" w:type="dxa"/>
            <w:shd w:val="clear" w:color="auto" w:fill="auto"/>
          </w:tcPr>
          <w:p w14:paraId="720C6995" w14:textId="1BD7CD44" w:rsidR="00F704BE" w:rsidRPr="00D422B2" w:rsidRDefault="00F704BE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A600CC">
              <w:rPr>
                <w:rFonts w:ascii="Times New Roman" w:hAnsi="Times New Roman" w:cs="Times New Roman"/>
                <w:szCs w:val="21"/>
              </w:rPr>
              <w:lastRenderedPageBreak/>
              <w:t>/</w:t>
            </w:r>
          </w:p>
        </w:tc>
      </w:tr>
      <w:tr w:rsidR="003E0152" w:rsidRPr="00573FFC" w14:paraId="5F8C5914" w14:textId="77777777" w:rsidTr="001D5371">
        <w:tc>
          <w:tcPr>
            <w:tcW w:w="2694" w:type="dxa"/>
            <w:shd w:val="clear" w:color="auto" w:fill="D9D9D9" w:themeFill="background1" w:themeFillShade="D9"/>
          </w:tcPr>
          <w:p w14:paraId="3333DC02" w14:textId="6262300C" w:rsidR="003E0152" w:rsidRPr="00D422B2" w:rsidRDefault="003E0152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Hyperlipidemia</w:t>
            </w:r>
          </w:p>
        </w:tc>
        <w:tc>
          <w:tcPr>
            <w:tcW w:w="4077" w:type="dxa"/>
            <w:shd w:val="clear" w:color="auto" w:fill="D9D9D9" w:themeFill="background1" w:themeFillShade="D9"/>
          </w:tcPr>
          <w:p w14:paraId="6BDA2A0D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Disorders of lipoprotein metabolism and other lipidaemias;</w:t>
            </w:r>
          </w:p>
          <w:p w14:paraId="2B8C31EE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Pure hypercholesterolaemia;</w:t>
            </w:r>
          </w:p>
          <w:p w14:paraId="3C643F05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Pure hyperglyceridaemia;</w:t>
            </w:r>
          </w:p>
          <w:p w14:paraId="6CD26833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Mixed hyperlipidaemia;</w:t>
            </w:r>
          </w:p>
          <w:p w14:paraId="5EF44E02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Hyperchylomicronaemia;</w:t>
            </w:r>
          </w:p>
          <w:p w14:paraId="5D6188B4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Other hyperlipidaemia;</w:t>
            </w:r>
          </w:p>
          <w:p w14:paraId="01C64367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Hyperlipidaemia, unspecified;</w:t>
            </w:r>
          </w:p>
          <w:p w14:paraId="2E146A03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Lipoprotein deficiency;</w:t>
            </w:r>
          </w:p>
          <w:p w14:paraId="6033B348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Other disorders of lipoprotein metabolism;</w:t>
            </w:r>
          </w:p>
          <w:p w14:paraId="3A71B8DC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Disorder of lipoprotein metabolism, unspecified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>;</w:t>
            </w:r>
          </w:p>
          <w:p w14:paraId="37CD9262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Disorders of lipoid metabolism;</w:t>
            </w:r>
          </w:p>
          <w:p w14:paraId="647597DC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Other and unspecified hyperlipidaemia;</w:t>
            </w:r>
          </w:p>
          <w:p w14:paraId="678BFE1C" w14:textId="0E4FC019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Lipodystrophy</w:t>
            </w:r>
          </w:p>
        </w:tc>
        <w:tc>
          <w:tcPr>
            <w:tcW w:w="6663" w:type="dxa"/>
            <w:shd w:val="clear" w:color="auto" w:fill="D9D9D9" w:themeFill="background1" w:themeFillShade="D9"/>
          </w:tcPr>
          <w:p w14:paraId="24892526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Summary Diagnoses - Hospital inpatient - Health-related outcomes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: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3C62E0C5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Diagnoses - ICD10 (41270)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3855C7B9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Date of first in-patient diagnosis - ICD10 (41280)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4DDBDC19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Diagnoses - ICD9 (41271)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00A059A8" w14:textId="06978766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Date of first in-patient diagnosis - ICD9 (41281)</w:t>
            </w:r>
          </w:p>
        </w:tc>
        <w:tc>
          <w:tcPr>
            <w:tcW w:w="2868" w:type="dxa"/>
            <w:shd w:val="clear" w:color="auto" w:fill="D9D9D9" w:themeFill="background1" w:themeFillShade="D9"/>
          </w:tcPr>
          <w:p w14:paraId="7E31FF23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ICD10</w:t>
            </w:r>
            <w:r w:rsidRPr="00D422B2">
              <w:rPr>
                <w:rFonts w:ascii="Times New Roman" w:hAnsi="Times New Roman" w:cs="Times New Roman"/>
                <w:szCs w:val="21"/>
              </w:rPr>
              <w:t>: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E78,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E78%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>;</w:t>
            </w:r>
          </w:p>
          <w:p w14:paraId="229C4193" w14:textId="5F15CC90" w:rsidR="003E0152" w:rsidRPr="00D422B2" w:rsidRDefault="003E0152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ICD9</w:t>
            </w:r>
            <w:r w:rsidRPr="00D422B2">
              <w:rPr>
                <w:rFonts w:ascii="Times New Roman" w:hAnsi="Times New Roman" w:cs="Times New Roman"/>
                <w:szCs w:val="21"/>
              </w:rPr>
              <w:t>:</w:t>
            </w:r>
            <w:r w:rsidRPr="00D422B2">
              <w:rPr>
                <w:rFonts w:asciiTheme="minorEastAsia" w:hAnsiTheme="minorEastAsia" w:cs="Times New Roman"/>
                <w:szCs w:val="21"/>
              </w:rPr>
              <w:t xml:space="preserve"> 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272,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272%</w:t>
            </w:r>
          </w:p>
        </w:tc>
      </w:tr>
      <w:tr w:rsidR="003E0152" w:rsidRPr="00573FFC" w14:paraId="420251BA" w14:textId="77777777" w:rsidTr="001D5371">
        <w:tc>
          <w:tcPr>
            <w:tcW w:w="2694" w:type="dxa"/>
            <w:shd w:val="clear" w:color="auto" w:fill="auto"/>
          </w:tcPr>
          <w:p w14:paraId="23889D4F" w14:textId="3B2370BF" w:rsidR="003E0152" w:rsidRPr="00D422B2" w:rsidRDefault="003E0152" w:rsidP="001D5371">
            <w:pPr>
              <w:contextualSpacing/>
              <w:jc w:val="left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4077" w:type="dxa"/>
            <w:shd w:val="clear" w:color="auto" w:fill="auto"/>
          </w:tcPr>
          <w:p w14:paraId="4B0797F8" w14:textId="62558B0D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High cholesterol</w:t>
            </w:r>
          </w:p>
        </w:tc>
        <w:tc>
          <w:tcPr>
            <w:tcW w:w="6663" w:type="dxa"/>
            <w:shd w:val="clear" w:color="auto" w:fill="auto"/>
          </w:tcPr>
          <w:p w14:paraId="06C44A4B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Medical conditions - Verbal interview - UK Biobank Assessment Centre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：</w:t>
            </w:r>
          </w:p>
          <w:p w14:paraId="179CCD36" w14:textId="3362C72F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 xml:space="preserve">Non-cancer illness code, self-reported 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>(20002)</w:t>
            </w:r>
          </w:p>
        </w:tc>
        <w:tc>
          <w:tcPr>
            <w:tcW w:w="2868" w:type="dxa"/>
            <w:shd w:val="clear" w:color="auto" w:fill="auto"/>
          </w:tcPr>
          <w:p w14:paraId="60E16591" w14:textId="6F8028CB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1473</w:t>
            </w:r>
          </w:p>
        </w:tc>
      </w:tr>
      <w:tr w:rsidR="003E0152" w:rsidRPr="00573FFC" w14:paraId="5B71324C" w14:textId="77777777" w:rsidTr="001D5371">
        <w:tc>
          <w:tcPr>
            <w:tcW w:w="2694" w:type="dxa"/>
            <w:shd w:val="clear" w:color="auto" w:fill="D9D9D9" w:themeFill="background1" w:themeFillShade="D9"/>
          </w:tcPr>
          <w:p w14:paraId="6E06358B" w14:textId="22A9E1F8" w:rsidR="003E0152" w:rsidRPr="00D422B2" w:rsidRDefault="003E0152" w:rsidP="001D5371">
            <w:pPr>
              <w:contextualSpacing/>
              <w:jc w:val="left"/>
              <w:rPr>
                <w:rFonts w:asciiTheme="minorEastAsia" w:hAnsiTheme="minorEastAsia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Ischaemic heart disease</w:t>
            </w:r>
          </w:p>
        </w:tc>
        <w:tc>
          <w:tcPr>
            <w:tcW w:w="4077" w:type="dxa"/>
            <w:shd w:val="clear" w:color="auto" w:fill="D9D9D9" w:themeFill="background1" w:themeFillShade="D9"/>
          </w:tcPr>
          <w:p w14:paraId="6A4EA20F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Ischaemic heart diseases;</w:t>
            </w:r>
          </w:p>
          <w:p w14:paraId="65AC17C7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Angina pectoris;</w:t>
            </w:r>
          </w:p>
          <w:p w14:paraId="16191093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Acute myocardial infarction;</w:t>
            </w:r>
          </w:p>
          <w:p w14:paraId="5A9DA4BA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Subsequent myocardial infarction;</w:t>
            </w:r>
          </w:p>
          <w:p w14:paraId="6CC55ECA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Certain current complications following acute myocardial infarction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>;</w:t>
            </w:r>
          </w:p>
          <w:p w14:paraId="6AD268CF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Other acute ischaemic heart diseases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>;</w:t>
            </w:r>
          </w:p>
          <w:p w14:paraId="6AB99762" w14:textId="250BD01A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Chronic ischaemic heart disease</w:t>
            </w:r>
          </w:p>
        </w:tc>
        <w:tc>
          <w:tcPr>
            <w:tcW w:w="6663" w:type="dxa"/>
            <w:shd w:val="clear" w:color="auto" w:fill="D9D9D9" w:themeFill="background1" w:themeFillShade="D9"/>
          </w:tcPr>
          <w:p w14:paraId="513B3582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Summary Diagnoses - Hospital inpatient - Health-related outcomes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: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6780A1AD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Diagnoses - ICD10 (41270)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4CC767CD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Date of first in-patient diagnosis - ICD10 (41280)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18E60A47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Diagnoses - ICD9 (41271)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1AC665B9" w14:textId="4C25015C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Date of first in-patient diagnosis - ICD9 (41281)</w:t>
            </w:r>
          </w:p>
        </w:tc>
        <w:tc>
          <w:tcPr>
            <w:tcW w:w="2868" w:type="dxa"/>
            <w:shd w:val="clear" w:color="auto" w:fill="D9D9D9" w:themeFill="background1" w:themeFillShade="D9"/>
          </w:tcPr>
          <w:p w14:paraId="42B20FC5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ICD10</w:t>
            </w:r>
            <w:r w:rsidRPr="00D422B2">
              <w:rPr>
                <w:rFonts w:ascii="Times New Roman" w:hAnsi="Times New Roman" w:cs="Times New Roman"/>
                <w:szCs w:val="21"/>
              </w:rPr>
              <w:t>: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I20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-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>I25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I20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%-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>I25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%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>;</w:t>
            </w:r>
          </w:p>
          <w:p w14:paraId="54765A40" w14:textId="4413E13E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ICD9</w:t>
            </w:r>
            <w:r w:rsidRPr="00D422B2">
              <w:rPr>
                <w:rFonts w:ascii="Times New Roman" w:hAnsi="Times New Roman" w:cs="Times New Roman"/>
                <w:szCs w:val="21"/>
              </w:rPr>
              <w:t>:</w:t>
            </w:r>
            <w:r w:rsidRPr="00D422B2">
              <w:rPr>
                <w:rFonts w:asciiTheme="minorEastAsia" w:hAnsiTheme="minorEastAsia" w:cs="Times New Roman"/>
                <w:szCs w:val="21"/>
              </w:rPr>
              <w:t xml:space="preserve"> </w:t>
            </w:r>
            <w:r w:rsidRPr="00D422B2">
              <w:rPr>
                <w:rFonts w:ascii="Times New Roman" w:hAnsi="Times New Roman" w:cs="Times New Roman"/>
                <w:szCs w:val="21"/>
              </w:rPr>
              <w:t>410-414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>, 4109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4119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4129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4139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414%</w:t>
            </w:r>
          </w:p>
        </w:tc>
      </w:tr>
      <w:tr w:rsidR="003E0152" w:rsidRPr="00573FFC" w14:paraId="2EC984D9" w14:textId="77777777" w:rsidTr="001D5371">
        <w:tc>
          <w:tcPr>
            <w:tcW w:w="2694" w:type="dxa"/>
            <w:shd w:val="clear" w:color="auto" w:fill="auto"/>
          </w:tcPr>
          <w:p w14:paraId="20A380C7" w14:textId="22505886" w:rsidR="003E0152" w:rsidRPr="00D422B2" w:rsidRDefault="003E0152" w:rsidP="001D5371">
            <w:pPr>
              <w:contextualSpacing/>
              <w:jc w:val="left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4077" w:type="dxa"/>
            <w:shd w:val="clear" w:color="auto" w:fill="auto"/>
          </w:tcPr>
          <w:p w14:paraId="49B4D7D9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Heart attack;</w:t>
            </w:r>
          </w:p>
          <w:p w14:paraId="3B900CBD" w14:textId="39C96EE2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Angina</w:t>
            </w:r>
          </w:p>
        </w:tc>
        <w:tc>
          <w:tcPr>
            <w:tcW w:w="6663" w:type="dxa"/>
            <w:shd w:val="clear" w:color="auto" w:fill="auto"/>
          </w:tcPr>
          <w:p w14:paraId="7FAF9FC7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Medical conditions - Health and medical history - Touchscreen - UK Biobank Assessment Centre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：</w:t>
            </w:r>
          </w:p>
          <w:p w14:paraId="24BAFD62" w14:textId="0F9180AB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Vascular/heart problems diagnosed by doctor (6150)</w:t>
            </w:r>
          </w:p>
        </w:tc>
        <w:tc>
          <w:tcPr>
            <w:tcW w:w="2868" w:type="dxa"/>
            <w:shd w:val="clear" w:color="auto" w:fill="auto"/>
          </w:tcPr>
          <w:p w14:paraId="3497634E" w14:textId="5C01DED6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1,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 xml:space="preserve"> 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>2</w:t>
            </w:r>
          </w:p>
        </w:tc>
      </w:tr>
      <w:tr w:rsidR="003E0152" w:rsidRPr="00573FFC" w14:paraId="6F8EAB9C" w14:textId="77777777" w:rsidTr="001D5371">
        <w:tc>
          <w:tcPr>
            <w:tcW w:w="2694" w:type="dxa"/>
            <w:shd w:val="clear" w:color="auto" w:fill="D9D9D9" w:themeFill="background1" w:themeFillShade="D9"/>
          </w:tcPr>
          <w:p w14:paraId="03FA46B0" w14:textId="26B6E746" w:rsidR="003E0152" w:rsidRPr="00D422B2" w:rsidRDefault="003E0152" w:rsidP="001D5371">
            <w:pPr>
              <w:contextualSpacing/>
              <w:jc w:val="left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4077" w:type="dxa"/>
            <w:shd w:val="clear" w:color="auto" w:fill="D9D9D9" w:themeFill="background1" w:themeFillShade="D9"/>
          </w:tcPr>
          <w:p w14:paraId="4ECE92DB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Angina;</w:t>
            </w:r>
          </w:p>
          <w:p w14:paraId="652FF5E4" w14:textId="65E4B09A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Heart attack/myocardial infarction</w:t>
            </w:r>
          </w:p>
        </w:tc>
        <w:tc>
          <w:tcPr>
            <w:tcW w:w="6663" w:type="dxa"/>
            <w:shd w:val="clear" w:color="auto" w:fill="D9D9D9" w:themeFill="background1" w:themeFillShade="D9"/>
          </w:tcPr>
          <w:p w14:paraId="1157E402" w14:textId="77777777" w:rsidR="003E0152" w:rsidRPr="00D422B2" w:rsidRDefault="003E0152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Medical conditions - Verbal interview - UK Biobank Assessment Centre</w:t>
            </w:r>
            <w:r w:rsidRPr="00D422B2">
              <w:rPr>
                <w:rFonts w:ascii="Times New Roman" w:hAnsi="Times New Roman" w:cs="Times New Roman"/>
                <w:szCs w:val="21"/>
              </w:rPr>
              <w:t>：</w:t>
            </w:r>
          </w:p>
          <w:p w14:paraId="1B7768BC" w14:textId="73D2CEF4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Non-cancer illness code, self-reported (20002)</w:t>
            </w:r>
          </w:p>
        </w:tc>
        <w:tc>
          <w:tcPr>
            <w:tcW w:w="2868" w:type="dxa"/>
            <w:shd w:val="clear" w:color="auto" w:fill="D9D9D9" w:themeFill="background1" w:themeFillShade="D9"/>
          </w:tcPr>
          <w:p w14:paraId="5EBF64E6" w14:textId="795A699D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 w:hint="eastAsia"/>
                <w:szCs w:val="21"/>
              </w:rPr>
              <w:t>1074,</w:t>
            </w:r>
            <w:r w:rsidRPr="00D422B2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D422B2">
              <w:rPr>
                <w:rFonts w:ascii="Times New Roman" w:hAnsi="Times New Roman" w:cs="Times New Roman" w:hint="eastAsia"/>
                <w:szCs w:val="21"/>
              </w:rPr>
              <w:t>1075</w:t>
            </w:r>
          </w:p>
        </w:tc>
      </w:tr>
      <w:tr w:rsidR="003E0152" w:rsidRPr="00573FFC" w14:paraId="03A93D4B" w14:textId="77777777" w:rsidTr="001D5371">
        <w:tc>
          <w:tcPr>
            <w:tcW w:w="2694" w:type="dxa"/>
            <w:shd w:val="clear" w:color="auto" w:fill="auto"/>
          </w:tcPr>
          <w:p w14:paraId="4F5A7AA1" w14:textId="1C92995C" w:rsidR="003E0152" w:rsidRPr="00D422B2" w:rsidRDefault="003E0152" w:rsidP="001D5371">
            <w:pPr>
              <w:contextualSpacing/>
              <w:jc w:val="left"/>
              <w:rPr>
                <w:rFonts w:asciiTheme="minorEastAsia" w:hAnsiTheme="minorEastAsia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Isch</w:t>
            </w:r>
            <w:r>
              <w:rPr>
                <w:rFonts w:ascii="Times New Roman" w:hAnsi="Times New Roman" w:cs="Times New Roman"/>
                <w:szCs w:val="21"/>
              </w:rPr>
              <w:t>a</w:t>
            </w:r>
            <w:r w:rsidRPr="00D422B2">
              <w:rPr>
                <w:rFonts w:ascii="Times New Roman" w:hAnsi="Times New Roman" w:cs="Times New Roman"/>
                <w:szCs w:val="21"/>
              </w:rPr>
              <w:t>emic cerebrovascular disease</w:t>
            </w:r>
          </w:p>
        </w:tc>
        <w:tc>
          <w:tcPr>
            <w:tcW w:w="4077" w:type="dxa"/>
            <w:shd w:val="clear" w:color="auto" w:fill="auto"/>
          </w:tcPr>
          <w:p w14:paraId="3F12127F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Transient cerebral ischaemic attacks and related syndromes;</w:t>
            </w:r>
          </w:p>
          <w:p w14:paraId="335C7531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Cerebral infarction;</w:t>
            </w:r>
          </w:p>
          <w:p w14:paraId="7D08B795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Stroke, not specified as haemorrhage or infarction;</w:t>
            </w:r>
          </w:p>
          <w:p w14:paraId="5277C6B7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Occlusion and stenosis of precerebral arteries, not resulting in cerebral infarction;</w:t>
            </w:r>
          </w:p>
          <w:p w14:paraId="580F306C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Occlusion and stenosis of cerebral arteri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>es, not resulting in cerebral infarction;</w:t>
            </w:r>
          </w:p>
          <w:p w14:paraId="59C1862F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Occlusion and stenosis of precerebral arteries;</w:t>
            </w:r>
          </w:p>
          <w:p w14:paraId="7045A8F1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Occlusion of cerebral arteries;</w:t>
            </w:r>
          </w:p>
          <w:p w14:paraId="152D3F47" w14:textId="3B6F06A9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Transient cerebral ischaemia</w:t>
            </w:r>
          </w:p>
        </w:tc>
        <w:tc>
          <w:tcPr>
            <w:tcW w:w="6663" w:type="dxa"/>
            <w:shd w:val="clear" w:color="auto" w:fill="auto"/>
          </w:tcPr>
          <w:p w14:paraId="2D5F4475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Summary Diagnoses - Hospital inpatient - Health-related outcomes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: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3AD205C9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Diagnoses - ICD10 (41270)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2634BC39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Date of first in-patient diagnosis - ICD10 (41280)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5025A621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Diagnoses - ICD9 (41271)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71FB40F1" w14:textId="4F632E82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Date of first in-patient diagnosis - ICD9 (41281)</w:t>
            </w:r>
          </w:p>
        </w:tc>
        <w:tc>
          <w:tcPr>
            <w:tcW w:w="2868" w:type="dxa"/>
            <w:shd w:val="clear" w:color="auto" w:fill="auto"/>
          </w:tcPr>
          <w:p w14:paraId="2AFC07FF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ICD10: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G45,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G45%,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I63-I66,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I63%-I66%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>;</w:t>
            </w:r>
          </w:p>
          <w:p w14:paraId="4EF7634C" w14:textId="21CB822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ICD9: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433-435,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433%,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434%,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4359</w:t>
            </w:r>
          </w:p>
        </w:tc>
      </w:tr>
      <w:tr w:rsidR="003E0152" w:rsidRPr="00573FFC" w14:paraId="1BBAACC5" w14:textId="77777777" w:rsidTr="001D5371">
        <w:tc>
          <w:tcPr>
            <w:tcW w:w="2694" w:type="dxa"/>
            <w:shd w:val="clear" w:color="auto" w:fill="D9D9D9" w:themeFill="background1" w:themeFillShade="D9"/>
          </w:tcPr>
          <w:p w14:paraId="0EA12231" w14:textId="3F156473" w:rsidR="003E0152" w:rsidRPr="00D422B2" w:rsidRDefault="003E0152" w:rsidP="001D5371">
            <w:pPr>
              <w:contextualSpacing/>
              <w:jc w:val="left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4077" w:type="dxa"/>
            <w:shd w:val="clear" w:color="auto" w:fill="D9D9D9" w:themeFill="background1" w:themeFillShade="D9"/>
          </w:tcPr>
          <w:p w14:paraId="3D6B11C6" w14:textId="174CD4B5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Stroke</w:t>
            </w:r>
          </w:p>
        </w:tc>
        <w:tc>
          <w:tcPr>
            <w:tcW w:w="6663" w:type="dxa"/>
            <w:shd w:val="clear" w:color="auto" w:fill="D9D9D9" w:themeFill="background1" w:themeFillShade="D9"/>
          </w:tcPr>
          <w:p w14:paraId="7988E29E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Medical conditions - Health and medical history - Touchscreen - UK Biobank Assessment Centre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：</w:t>
            </w:r>
          </w:p>
          <w:p w14:paraId="3BD2CE6E" w14:textId="136AB073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Vascular/heart problems diagnosed by doctor (6150)</w:t>
            </w:r>
          </w:p>
        </w:tc>
        <w:tc>
          <w:tcPr>
            <w:tcW w:w="2868" w:type="dxa"/>
            <w:shd w:val="clear" w:color="auto" w:fill="D9D9D9" w:themeFill="background1" w:themeFillShade="D9"/>
          </w:tcPr>
          <w:p w14:paraId="214629B4" w14:textId="7EFFF8BA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3</w:t>
            </w:r>
          </w:p>
        </w:tc>
      </w:tr>
      <w:tr w:rsidR="003E0152" w:rsidRPr="00573FFC" w14:paraId="072BA4F8" w14:textId="77777777" w:rsidTr="001D5371">
        <w:tc>
          <w:tcPr>
            <w:tcW w:w="2694" w:type="dxa"/>
            <w:shd w:val="clear" w:color="auto" w:fill="auto"/>
          </w:tcPr>
          <w:p w14:paraId="6382B4E4" w14:textId="574C4659" w:rsidR="003E0152" w:rsidRPr="00D422B2" w:rsidRDefault="003E0152" w:rsidP="001D5371">
            <w:pPr>
              <w:contextualSpacing/>
              <w:jc w:val="left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4077" w:type="dxa"/>
            <w:shd w:val="clear" w:color="auto" w:fill="auto"/>
          </w:tcPr>
          <w:p w14:paraId="3CF5E651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I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schaemic stroke;</w:t>
            </w:r>
          </w:p>
          <w:p w14:paraId="61191CE5" w14:textId="409176E2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T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ransient ischaemic attack (tia)</w:t>
            </w:r>
          </w:p>
        </w:tc>
        <w:tc>
          <w:tcPr>
            <w:tcW w:w="6663" w:type="dxa"/>
            <w:shd w:val="clear" w:color="auto" w:fill="auto"/>
          </w:tcPr>
          <w:p w14:paraId="278AA48E" w14:textId="77777777" w:rsidR="003E0152" w:rsidRPr="00D422B2" w:rsidRDefault="003E0152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Medical conditions - Verbal interview - UK Biobank Assessment Centre</w:t>
            </w:r>
            <w:r w:rsidRPr="00D422B2">
              <w:rPr>
                <w:rFonts w:ascii="Times New Roman" w:hAnsi="Times New Roman" w:cs="Times New Roman"/>
                <w:szCs w:val="21"/>
              </w:rPr>
              <w:t>：</w:t>
            </w:r>
          </w:p>
          <w:p w14:paraId="4DA8BDEC" w14:textId="0CD79702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Non-cancer illness code, self-reported (20002)</w:t>
            </w:r>
          </w:p>
        </w:tc>
        <w:tc>
          <w:tcPr>
            <w:tcW w:w="2868" w:type="dxa"/>
            <w:shd w:val="clear" w:color="auto" w:fill="auto"/>
          </w:tcPr>
          <w:p w14:paraId="33DED8B0" w14:textId="45C8DCC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 w:hint="eastAsia"/>
                <w:szCs w:val="21"/>
              </w:rPr>
              <w:t>1583,</w:t>
            </w:r>
            <w:r w:rsidRPr="00D422B2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D422B2">
              <w:rPr>
                <w:rFonts w:ascii="Times New Roman" w:hAnsi="Times New Roman" w:cs="Times New Roman" w:hint="eastAsia"/>
                <w:szCs w:val="21"/>
              </w:rPr>
              <w:t>1082</w:t>
            </w:r>
          </w:p>
        </w:tc>
      </w:tr>
      <w:tr w:rsidR="003E0152" w:rsidRPr="00573FFC" w14:paraId="190FBA45" w14:textId="77777777" w:rsidTr="001D5371">
        <w:tc>
          <w:tcPr>
            <w:tcW w:w="2694" w:type="dxa"/>
            <w:shd w:val="clear" w:color="auto" w:fill="D9D9D9" w:themeFill="background1" w:themeFillShade="D9"/>
          </w:tcPr>
          <w:p w14:paraId="30646715" w14:textId="45CA88D9" w:rsidR="003E0152" w:rsidRPr="00D422B2" w:rsidRDefault="003E0152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Hypertension</w:t>
            </w:r>
          </w:p>
        </w:tc>
        <w:tc>
          <w:tcPr>
            <w:tcW w:w="4077" w:type="dxa"/>
            <w:shd w:val="clear" w:color="auto" w:fill="D9D9D9" w:themeFill="background1" w:themeFillShade="D9"/>
          </w:tcPr>
          <w:p w14:paraId="05F0BC69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Hypertensive diseases;</w:t>
            </w:r>
          </w:p>
          <w:p w14:paraId="7F78B7DF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Essential (primary) hypertension;</w:t>
            </w:r>
          </w:p>
          <w:p w14:paraId="5532DAE6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Hypertensive heart disease;</w:t>
            </w:r>
          </w:p>
          <w:p w14:paraId="1B04912F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lastRenderedPageBreak/>
              <w:t>Hypertensive renal disease;</w:t>
            </w:r>
          </w:p>
          <w:p w14:paraId="19427392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Hypertensive heart and renal disease;</w:t>
            </w:r>
          </w:p>
          <w:p w14:paraId="16D351D2" w14:textId="2558640F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Secondary hypertension</w:t>
            </w:r>
          </w:p>
        </w:tc>
        <w:tc>
          <w:tcPr>
            <w:tcW w:w="6663" w:type="dxa"/>
            <w:shd w:val="clear" w:color="auto" w:fill="D9D9D9" w:themeFill="background1" w:themeFillShade="D9"/>
          </w:tcPr>
          <w:p w14:paraId="4B0359E2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lastRenderedPageBreak/>
              <w:t>Summary Diagnoses - Hospital inpatient - Health-related outcomes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: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5A9C030C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Diagnoses - ICD10 (41270)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2E2DDC4C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Date of first in-patient diagnosis - ICD10 (41280)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30690988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lastRenderedPageBreak/>
              <w:t>Diagnoses - ICD9 (41271)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6677A710" w14:textId="489F698B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Date of first in-patient diagnosis - ICD9 (41281)</w:t>
            </w:r>
          </w:p>
        </w:tc>
        <w:tc>
          <w:tcPr>
            <w:tcW w:w="2868" w:type="dxa"/>
            <w:shd w:val="clear" w:color="auto" w:fill="D9D9D9" w:themeFill="background1" w:themeFillShade="D9"/>
          </w:tcPr>
          <w:p w14:paraId="26A0C9BF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lastRenderedPageBreak/>
              <w:t>ICD10</w:t>
            </w:r>
            <w:r w:rsidRPr="00D422B2">
              <w:rPr>
                <w:rFonts w:ascii="Times New Roman" w:hAnsi="Times New Roman" w:cs="Times New Roman"/>
                <w:szCs w:val="21"/>
              </w:rPr>
              <w:t>: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I10,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I11,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I12,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I13,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I15,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I10%,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I11%,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I12%,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I13%,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I15%</w:t>
            </w:r>
          </w:p>
          <w:p w14:paraId="1750FD3D" w14:textId="01686C79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lastRenderedPageBreak/>
              <w:t>ICD9</w:t>
            </w:r>
            <w:r w:rsidRPr="00D422B2">
              <w:rPr>
                <w:rFonts w:ascii="Times New Roman" w:hAnsi="Times New Roman" w:cs="Times New Roman"/>
                <w:szCs w:val="21"/>
              </w:rPr>
              <w:t>: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401-405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401%-40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>5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%</w:t>
            </w:r>
          </w:p>
        </w:tc>
      </w:tr>
      <w:tr w:rsidR="003E0152" w:rsidRPr="00573FFC" w14:paraId="368B9768" w14:textId="77777777" w:rsidTr="001D5371">
        <w:tc>
          <w:tcPr>
            <w:tcW w:w="2694" w:type="dxa"/>
          </w:tcPr>
          <w:p w14:paraId="0B69A9E2" w14:textId="3CEE1355" w:rsidR="003E0152" w:rsidRPr="00D422B2" w:rsidRDefault="003E0152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77" w:type="dxa"/>
          </w:tcPr>
          <w:p w14:paraId="73FDB58C" w14:textId="1E160765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High blood pressure</w:t>
            </w:r>
          </w:p>
        </w:tc>
        <w:tc>
          <w:tcPr>
            <w:tcW w:w="6663" w:type="dxa"/>
          </w:tcPr>
          <w:p w14:paraId="4E267254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Medical conditions - Health and medical history - Touchscreen - UK Biobank Assessment Centre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：</w:t>
            </w:r>
          </w:p>
          <w:p w14:paraId="6A41A8CE" w14:textId="33FCCE2E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Vascular/heart problems diagnosed by doctor (6150)</w:t>
            </w:r>
          </w:p>
        </w:tc>
        <w:tc>
          <w:tcPr>
            <w:tcW w:w="2868" w:type="dxa"/>
          </w:tcPr>
          <w:p w14:paraId="73F5C4CB" w14:textId="047E8BCA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4</w:t>
            </w:r>
          </w:p>
        </w:tc>
      </w:tr>
      <w:tr w:rsidR="003E0152" w:rsidRPr="00573FFC" w14:paraId="778F3E8E" w14:textId="77777777" w:rsidTr="001D5371">
        <w:tc>
          <w:tcPr>
            <w:tcW w:w="2694" w:type="dxa"/>
            <w:shd w:val="clear" w:color="auto" w:fill="D9D9D9" w:themeFill="background1" w:themeFillShade="D9"/>
          </w:tcPr>
          <w:p w14:paraId="243C4DC5" w14:textId="1061AEED" w:rsidR="003E0152" w:rsidRPr="00D422B2" w:rsidRDefault="003E0152" w:rsidP="001D5371">
            <w:pPr>
              <w:contextualSpacing/>
              <w:jc w:val="left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4077" w:type="dxa"/>
            <w:shd w:val="clear" w:color="auto" w:fill="D9D9D9" w:themeFill="background1" w:themeFillShade="D9"/>
          </w:tcPr>
          <w:p w14:paraId="05C56608" w14:textId="77777777" w:rsidR="003E0152" w:rsidRPr="00D422B2" w:rsidRDefault="003E0152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Hypertension</w:t>
            </w:r>
            <w:r w:rsidRPr="00D422B2">
              <w:rPr>
                <w:rFonts w:ascii="Times New Roman" w:hAnsi="Times New Roman" w:cs="Times New Roman" w:hint="eastAsia"/>
                <w:szCs w:val="21"/>
              </w:rPr>
              <w:t>;</w:t>
            </w:r>
          </w:p>
          <w:p w14:paraId="5C5A0842" w14:textId="00E7E361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Essential hypertension</w:t>
            </w:r>
          </w:p>
        </w:tc>
        <w:tc>
          <w:tcPr>
            <w:tcW w:w="6663" w:type="dxa"/>
            <w:shd w:val="clear" w:color="auto" w:fill="D9D9D9" w:themeFill="background1" w:themeFillShade="D9"/>
          </w:tcPr>
          <w:p w14:paraId="5B0AA2A1" w14:textId="77777777" w:rsidR="003E0152" w:rsidRPr="00D422B2" w:rsidRDefault="003E0152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Medical conditions - Verbal interview - UK Biobank Assessment Centre</w:t>
            </w:r>
            <w:r w:rsidRPr="00D422B2">
              <w:rPr>
                <w:rFonts w:ascii="Times New Roman" w:hAnsi="Times New Roman" w:cs="Times New Roman"/>
                <w:szCs w:val="21"/>
              </w:rPr>
              <w:t>：</w:t>
            </w:r>
          </w:p>
          <w:p w14:paraId="69F950A7" w14:textId="420DE2A4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Non-cancer illness code, self-reported (20002)</w:t>
            </w:r>
          </w:p>
        </w:tc>
        <w:tc>
          <w:tcPr>
            <w:tcW w:w="2868" w:type="dxa"/>
            <w:shd w:val="clear" w:color="auto" w:fill="D9D9D9" w:themeFill="background1" w:themeFillShade="D9"/>
          </w:tcPr>
          <w:p w14:paraId="11F177D7" w14:textId="29BC7EF4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1065</w:t>
            </w:r>
            <w:r w:rsidRPr="00D422B2">
              <w:rPr>
                <w:rFonts w:ascii="Times New Roman" w:hAnsi="Times New Roman" w:cs="Times New Roman" w:hint="eastAsia"/>
                <w:szCs w:val="21"/>
              </w:rPr>
              <w:t>,</w:t>
            </w:r>
            <w:r w:rsidRPr="00D422B2">
              <w:rPr>
                <w:rFonts w:ascii="Times New Roman" w:hAnsi="Times New Roman" w:cs="Times New Roman"/>
                <w:szCs w:val="21"/>
              </w:rPr>
              <w:t xml:space="preserve"> 1072</w:t>
            </w:r>
          </w:p>
        </w:tc>
      </w:tr>
      <w:tr w:rsidR="003E0152" w:rsidRPr="00573FFC" w14:paraId="334E90BE" w14:textId="77777777" w:rsidTr="001D5371">
        <w:tc>
          <w:tcPr>
            <w:tcW w:w="2694" w:type="dxa"/>
            <w:shd w:val="clear" w:color="auto" w:fill="auto"/>
          </w:tcPr>
          <w:p w14:paraId="4D5FCA6A" w14:textId="3F5F1428" w:rsidR="003E0152" w:rsidRPr="00D422B2" w:rsidRDefault="003E0152" w:rsidP="001D5371">
            <w:pPr>
              <w:contextualSpacing/>
              <w:jc w:val="left"/>
              <w:rPr>
                <w:rFonts w:asciiTheme="minorEastAsia" w:hAnsiTheme="minorEastAsia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Diabetes</w:t>
            </w:r>
          </w:p>
        </w:tc>
        <w:tc>
          <w:tcPr>
            <w:tcW w:w="4077" w:type="dxa"/>
            <w:shd w:val="clear" w:color="auto" w:fill="auto"/>
          </w:tcPr>
          <w:p w14:paraId="3D95213E" w14:textId="77777777" w:rsidR="003E0152" w:rsidRPr="00D422B2" w:rsidRDefault="003E0152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Diabetes mellitus</w:t>
            </w:r>
            <w:r w:rsidRPr="00D422B2">
              <w:rPr>
                <w:rFonts w:ascii="Times New Roman" w:hAnsi="Times New Roman" w:cs="Times New Roman" w:hint="eastAsia"/>
                <w:szCs w:val="21"/>
              </w:rPr>
              <w:t>;</w:t>
            </w:r>
          </w:p>
          <w:p w14:paraId="1D2911C8" w14:textId="77777777" w:rsidR="003E0152" w:rsidRPr="00D422B2" w:rsidRDefault="003E0152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Insulin-dependent diabetes mellitus</w:t>
            </w:r>
            <w:r w:rsidRPr="00D422B2">
              <w:rPr>
                <w:rFonts w:ascii="Times New Roman" w:hAnsi="Times New Roman" w:cs="Times New Roman" w:hint="eastAsia"/>
                <w:szCs w:val="21"/>
              </w:rPr>
              <w:t>;</w:t>
            </w:r>
          </w:p>
          <w:p w14:paraId="4B9BD95B" w14:textId="77777777" w:rsidR="003E0152" w:rsidRPr="00D422B2" w:rsidRDefault="003E0152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Non-insulin-dependent diabetes mellitus</w:t>
            </w:r>
            <w:r w:rsidRPr="00D422B2">
              <w:rPr>
                <w:rFonts w:ascii="Times New Roman" w:hAnsi="Times New Roman" w:cs="Times New Roman" w:hint="eastAsia"/>
                <w:szCs w:val="21"/>
              </w:rPr>
              <w:t>;</w:t>
            </w:r>
          </w:p>
          <w:p w14:paraId="34EE5EA3" w14:textId="77777777" w:rsidR="003E0152" w:rsidRPr="00D422B2" w:rsidRDefault="003E0152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Malnutrition-related diabetes mellitus</w:t>
            </w:r>
            <w:r w:rsidRPr="00D422B2">
              <w:rPr>
                <w:rFonts w:ascii="Times New Roman" w:hAnsi="Times New Roman" w:cs="Times New Roman" w:hint="eastAsia"/>
                <w:szCs w:val="21"/>
              </w:rPr>
              <w:t>;</w:t>
            </w:r>
          </w:p>
          <w:p w14:paraId="37B1603E" w14:textId="77777777" w:rsidR="003E0152" w:rsidRPr="00D422B2" w:rsidRDefault="003E0152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Other specified diabetes mellitus</w:t>
            </w:r>
            <w:r w:rsidRPr="00D422B2">
              <w:rPr>
                <w:rFonts w:ascii="Times New Roman" w:hAnsi="Times New Roman" w:cs="Times New Roman" w:hint="eastAsia"/>
                <w:szCs w:val="21"/>
              </w:rPr>
              <w:t>;</w:t>
            </w:r>
          </w:p>
          <w:p w14:paraId="6EE53606" w14:textId="2AC5F9E0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Unspecified diabetes mellitus</w:t>
            </w:r>
          </w:p>
        </w:tc>
        <w:tc>
          <w:tcPr>
            <w:tcW w:w="6663" w:type="dxa"/>
            <w:shd w:val="clear" w:color="auto" w:fill="auto"/>
          </w:tcPr>
          <w:p w14:paraId="080FC791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Summary Diagnoses - Hospital inpatient - Health-related outcomes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: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6067BA33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Diagnoses - ICD10 (41270)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065F1D08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Date of first in-patient diagnosis - ICD10 (41280)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09E981F8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Diagnoses - ICD9 (41271)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0F72CB5B" w14:textId="5E2BB433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Date of first in-patient diagnosis - ICD9 (41281)</w:t>
            </w:r>
          </w:p>
        </w:tc>
        <w:tc>
          <w:tcPr>
            <w:tcW w:w="2868" w:type="dxa"/>
            <w:shd w:val="clear" w:color="auto" w:fill="auto"/>
          </w:tcPr>
          <w:p w14:paraId="4DACEFB4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ICD10</w:t>
            </w:r>
            <w:r w:rsidRPr="00D422B2">
              <w:rPr>
                <w:rFonts w:ascii="Times New Roman" w:hAnsi="Times New Roman" w:cs="Times New Roman"/>
                <w:szCs w:val="21"/>
              </w:rPr>
              <w:t>: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E10-E14,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E10%-E14%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>;</w:t>
            </w:r>
          </w:p>
          <w:p w14:paraId="41F01B27" w14:textId="7E74AACC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ICD9</w:t>
            </w:r>
            <w:r w:rsidRPr="00D422B2">
              <w:rPr>
                <w:rFonts w:ascii="Times New Roman" w:hAnsi="Times New Roman" w:cs="Times New Roman"/>
                <w:szCs w:val="21"/>
              </w:rPr>
              <w:t>:</w:t>
            </w:r>
            <w:r w:rsidRPr="00D422B2">
              <w:rPr>
                <w:rFonts w:asciiTheme="minorEastAsia" w:hAnsiTheme="minorEastAsia" w:cs="Times New Roman"/>
                <w:szCs w:val="21"/>
              </w:rPr>
              <w:t xml:space="preserve"> 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250,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250%</w:t>
            </w:r>
          </w:p>
        </w:tc>
      </w:tr>
      <w:tr w:rsidR="003E0152" w:rsidRPr="00573FFC" w14:paraId="2F0C3A6C" w14:textId="77777777" w:rsidTr="001D5371">
        <w:tc>
          <w:tcPr>
            <w:tcW w:w="2694" w:type="dxa"/>
            <w:shd w:val="clear" w:color="auto" w:fill="D9D9D9" w:themeFill="background1" w:themeFillShade="D9"/>
          </w:tcPr>
          <w:p w14:paraId="6813A03D" w14:textId="689A012D" w:rsidR="003E0152" w:rsidRPr="00D422B2" w:rsidRDefault="003E0152" w:rsidP="001D5371">
            <w:pPr>
              <w:contextualSpacing/>
              <w:jc w:val="left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4077" w:type="dxa"/>
            <w:shd w:val="clear" w:color="auto" w:fill="D9D9D9" w:themeFill="background1" w:themeFillShade="D9"/>
          </w:tcPr>
          <w:p w14:paraId="4CBF1B38" w14:textId="2D531D5B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6663" w:type="dxa"/>
            <w:shd w:val="clear" w:color="auto" w:fill="D9D9D9" w:themeFill="background1" w:themeFillShade="D9"/>
          </w:tcPr>
          <w:p w14:paraId="5CC94F37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Medical conditions - Health and medical history - Touchscreen - UK Biobank Assessment Centre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：</w:t>
            </w:r>
          </w:p>
          <w:p w14:paraId="1905BE36" w14:textId="31F0DB9B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Diabetes diagnosed by doctor (2443)</w:t>
            </w:r>
          </w:p>
        </w:tc>
        <w:tc>
          <w:tcPr>
            <w:tcW w:w="2868" w:type="dxa"/>
            <w:shd w:val="clear" w:color="auto" w:fill="D9D9D9" w:themeFill="background1" w:themeFillShade="D9"/>
          </w:tcPr>
          <w:p w14:paraId="00258EFF" w14:textId="77777777" w:rsidR="003E0152" w:rsidRPr="00D422B2" w:rsidRDefault="003E0152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1</w:t>
            </w:r>
          </w:p>
          <w:p w14:paraId="0C5EE1E1" w14:textId="721E93B1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</w:p>
        </w:tc>
      </w:tr>
      <w:tr w:rsidR="003E0152" w:rsidRPr="00573FFC" w14:paraId="3D870974" w14:textId="77777777" w:rsidTr="001D5371">
        <w:tc>
          <w:tcPr>
            <w:tcW w:w="2694" w:type="dxa"/>
            <w:shd w:val="clear" w:color="auto" w:fill="auto"/>
          </w:tcPr>
          <w:p w14:paraId="032A183B" w14:textId="21D00895" w:rsidR="003E0152" w:rsidRPr="00D422B2" w:rsidRDefault="003E0152" w:rsidP="001D5371">
            <w:pPr>
              <w:contextualSpacing/>
              <w:jc w:val="left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4077" w:type="dxa"/>
            <w:shd w:val="clear" w:color="auto" w:fill="auto"/>
          </w:tcPr>
          <w:p w14:paraId="3BEB7D44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Diabetes;</w:t>
            </w:r>
          </w:p>
          <w:p w14:paraId="54316F1F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T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ype 1 diabetes;</w:t>
            </w:r>
          </w:p>
          <w:p w14:paraId="7923655C" w14:textId="0780E330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T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ype 2 diabetes</w:t>
            </w:r>
          </w:p>
        </w:tc>
        <w:tc>
          <w:tcPr>
            <w:tcW w:w="6663" w:type="dxa"/>
            <w:shd w:val="clear" w:color="auto" w:fill="auto"/>
          </w:tcPr>
          <w:p w14:paraId="769863A1" w14:textId="77777777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Medical conditions - Verbal interview - UK Biobank Assessment Centre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：</w:t>
            </w:r>
          </w:p>
          <w:p w14:paraId="2B8C2451" w14:textId="4F33045C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Non-cancer illness code, self-reported (20002)</w:t>
            </w:r>
          </w:p>
        </w:tc>
        <w:tc>
          <w:tcPr>
            <w:tcW w:w="2868" w:type="dxa"/>
            <w:shd w:val="clear" w:color="auto" w:fill="auto"/>
          </w:tcPr>
          <w:p w14:paraId="2C1BB1F7" w14:textId="733B1469" w:rsidR="003E0152" w:rsidRPr="00D422B2" w:rsidRDefault="003E0152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 w:hint="eastAsia"/>
                <w:szCs w:val="21"/>
              </w:rPr>
              <w:t>1220,</w:t>
            </w:r>
            <w:r w:rsidRPr="00D422B2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D422B2">
              <w:rPr>
                <w:rFonts w:ascii="Times New Roman" w:hAnsi="Times New Roman" w:cs="Times New Roman" w:hint="eastAsia"/>
                <w:szCs w:val="21"/>
              </w:rPr>
              <w:t>1222,</w:t>
            </w:r>
            <w:r w:rsidRPr="00D422B2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D422B2">
              <w:rPr>
                <w:rFonts w:ascii="Times New Roman" w:hAnsi="Times New Roman" w:cs="Times New Roman" w:hint="eastAsia"/>
                <w:szCs w:val="21"/>
              </w:rPr>
              <w:t>1223</w:t>
            </w:r>
          </w:p>
        </w:tc>
      </w:tr>
      <w:tr w:rsidR="00D741F7" w:rsidRPr="00573FFC" w14:paraId="1F7E7571" w14:textId="77777777" w:rsidTr="001D5371">
        <w:tc>
          <w:tcPr>
            <w:tcW w:w="2694" w:type="dxa"/>
            <w:shd w:val="clear" w:color="auto" w:fill="D9D9D9" w:themeFill="background1" w:themeFillShade="D9"/>
          </w:tcPr>
          <w:p w14:paraId="00826DE1" w14:textId="461D4CDA" w:rsidR="00D741F7" w:rsidRPr="00D422B2" w:rsidRDefault="00D741F7" w:rsidP="001D5371">
            <w:pPr>
              <w:contextualSpacing/>
              <w:jc w:val="left"/>
              <w:rPr>
                <w:rFonts w:ascii="等线" w:eastAsia="等线" w:hAnsi="等线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Pelvic inflammatory disease</w:t>
            </w:r>
          </w:p>
        </w:tc>
        <w:tc>
          <w:tcPr>
            <w:tcW w:w="4077" w:type="dxa"/>
            <w:shd w:val="clear" w:color="auto" w:fill="D9D9D9" w:themeFill="background1" w:themeFillShade="D9"/>
          </w:tcPr>
          <w:p w14:paraId="6D1A1C9C" w14:textId="77777777" w:rsidR="00D741F7" w:rsidRPr="00D422B2" w:rsidRDefault="00D741F7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Inflammatory diseases of female pelvic organs;</w:t>
            </w:r>
          </w:p>
          <w:p w14:paraId="1DC88F93" w14:textId="77777777" w:rsidR="00D741F7" w:rsidRPr="00D422B2" w:rsidRDefault="00D741F7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Inflam. dis. - ovary, fallopian tube, pelvic cellular tiss., peritoneum;</w:t>
            </w:r>
          </w:p>
          <w:p w14:paraId="3238BA78" w14:textId="77777777" w:rsidR="00D741F7" w:rsidRPr="00D422B2" w:rsidRDefault="00D741F7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Inflammatory diseases of uterus, except cervix;</w:t>
            </w:r>
          </w:p>
          <w:p w14:paraId="26BDEFD6" w14:textId="45564CAF" w:rsidR="00D741F7" w:rsidRPr="00D422B2" w:rsidRDefault="00D741F7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lastRenderedPageBreak/>
              <w:t>Inflammatory disease of cervix, vagina and vulva</w:t>
            </w:r>
          </w:p>
        </w:tc>
        <w:tc>
          <w:tcPr>
            <w:tcW w:w="6663" w:type="dxa"/>
            <w:shd w:val="clear" w:color="auto" w:fill="D9D9D9" w:themeFill="background1" w:themeFillShade="D9"/>
          </w:tcPr>
          <w:p w14:paraId="1AC8AD2B" w14:textId="77777777" w:rsidR="00D741F7" w:rsidRPr="00D422B2" w:rsidRDefault="00D741F7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lastRenderedPageBreak/>
              <w:t>Summary Diagnoses - Hospital inpatient - Health-related outcomes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: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1FA80B10" w14:textId="77777777" w:rsidR="00D741F7" w:rsidRPr="00D422B2" w:rsidRDefault="00D741F7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Diagnoses - ICD10 (41270)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0CBD2062" w14:textId="77777777" w:rsidR="00D741F7" w:rsidRPr="00D422B2" w:rsidRDefault="00D741F7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Date of first in-patient diagnosis - ICD10 (41280)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4E901296" w14:textId="77777777" w:rsidR="00D741F7" w:rsidRPr="00D422B2" w:rsidRDefault="00D741F7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Diagnoses - ICD9 (41271)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175B004D" w14:textId="0825ED2C" w:rsidR="00D741F7" w:rsidRPr="00D422B2" w:rsidRDefault="00D741F7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Date of first in-patient diagnosis - ICD9 (41281)</w:t>
            </w:r>
          </w:p>
        </w:tc>
        <w:tc>
          <w:tcPr>
            <w:tcW w:w="2868" w:type="dxa"/>
            <w:shd w:val="clear" w:color="auto" w:fill="D9D9D9" w:themeFill="background1" w:themeFillShade="D9"/>
          </w:tcPr>
          <w:p w14:paraId="32085AF2" w14:textId="77777777" w:rsidR="00D741F7" w:rsidRPr="00D422B2" w:rsidRDefault="00D741F7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ICD10</w:t>
            </w:r>
            <w:r w:rsidRPr="00D422B2">
              <w:rPr>
                <w:rFonts w:ascii="Times New Roman" w:hAnsi="Times New Roman" w:cs="Times New Roman"/>
                <w:szCs w:val="21"/>
              </w:rPr>
              <w:t xml:space="preserve">: 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N70-N77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, 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N70%-N77%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>;</w:t>
            </w:r>
          </w:p>
          <w:p w14:paraId="13DCFA63" w14:textId="0595C4F8" w:rsidR="00D741F7" w:rsidRPr="00D422B2" w:rsidRDefault="00D741F7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ICD9</w:t>
            </w:r>
            <w:r w:rsidRPr="00D422B2">
              <w:rPr>
                <w:rFonts w:ascii="Times New Roman" w:hAnsi="Times New Roman" w:cs="Times New Roman"/>
                <w:szCs w:val="21"/>
              </w:rPr>
              <w:t>:</w:t>
            </w:r>
            <w:r w:rsidRPr="00D422B2">
              <w:rPr>
                <w:rFonts w:asciiTheme="minorEastAsia" w:hAnsiTheme="minorEastAsia" w:cs="Times New Roman"/>
                <w:szCs w:val="21"/>
              </w:rPr>
              <w:t xml:space="preserve"> 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614-616,</w:t>
            </w:r>
            <w:r w:rsidRPr="00D422B2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614%-616%</w:t>
            </w:r>
          </w:p>
        </w:tc>
      </w:tr>
      <w:tr w:rsidR="00D741F7" w:rsidRPr="00573FFC" w14:paraId="58DE1A56" w14:textId="77777777" w:rsidTr="001D5371">
        <w:tc>
          <w:tcPr>
            <w:tcW w:w="2694" w:type="dxa"/>
            <w:shd w:val="clear" w:color="auto" w:fill="auto"/>
          </w:tcPr>
          <w:p w14:paraId="516C42D9" w14:textId="717171D8" w:rsidR="00D741F7" w:rsidRPr="003A3BB0" w:rsidRDefault="00D741F7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4077" w:type="dxa"/>
            <w:shd w:val="clear" w:color="auto" w:fill="auto"/>
          </w:tcPr>
          <w:p w14:paraId="67EB59FE" w14:textId="5DB20368" w:rsidR="00D741F7" w:rsidRPr="00D422B2" w:rsidRDefault="00D741F7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Pelvic inflammatory disease / pid</w:t>
            </w:r>
          </w:p>
        </w:tc>
        <w:tc>
          <w:tcPr>
            <w:tcW w:w="6663" w:type="dxa"/>
            <w:shd w:val="clear" w:color="auto" w:fill="auto"/>
          </w:tcPr>
          <w:p w14:paraId="11399828" w14:textId="77777777" w:rsidR="00D741F7" w:rsidRPr="00D422B2" w:rsidRDefault="00D741F7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Medical conditions - Verbal interview - UK Biobank Assessment Centre</w:t>
            </w:r>
            <w:r w:rsidRPr="00D422B2">
              <w:rPr>
                <w:rFonts w:ascii="Times New Roman" w:eastAsia="等线" w:hAnsi="Times New Roman" w:cs="Times New Roman" w:hint="eastAsia"/>
                <w:szCs w:val="21"/>
              </w:rPr>
              <w:t>：</w:t>
            </w:r>
          </w:p>
          <w:p w14:paraId="4C4B3BE0" w14:textId="698EF52B" w:rsidR="00D741F7" w:rsidRPr="00D422B2" w:rsidRDefault="00D741F7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Non-cancer illness code, self-reported (20002)</w:t>
            </w:r>
          </w:p>
        </w:tc>
        <w:tc>
          <w:tcPr>
            <w:tcW w:w="2868" w:type="dxa"/>
            <w:shd w:val="clear" w:color="auto" w:fill="auto"/>
          </w:tcPr>
          <w:p w14:paraId="7D44F0FD" w14:textId="2C606D21" w:rsidR="00D741F7" w:rsidRPr="00D422B2" w:rsidRDefault="00D741F7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1557</w:t>
            </w:r>
          </w:p>
        </w:tc>
      </w:tr>
      <w:tr w:rsidR="00D741F7" w:rsidRPr="00573FFC" w14:paraId="6C1D553E" w14:textId="77777777" w:rsidTr="001D5371">
        <w:tc>
          <w:tcPr>
            <w:tcW w:w="2694" w:type="dxa"/>
            <w:shd w:val="clear" w:color="auto" w:fill="D9D9D9" w:themeFill="background1" w:themeFillShade="D9"/>
          </w:tcPr>
          <w:p w14:paraId="5BA53BF8" w14:textId="520F9642" w:rsidR="00D741F7" w:rsidRPr="00D422B2" w:rsidRDefault="00D741F7" w:rsidP="001D5371">
            <w:pPr>
              <w:contextualSpacing/>
              <w:jc w:val="left"/>
              <w:rPr>
                <w:rFonts w:asciiTheme="minorEastAsia" w:hAnsiTheme="minorEastAsia" w:cs="Times New Roman"/>
                <w:szCs w:val="21"/>
              </w:rPr>
            </w:pPr>
            <w:r w:rsidRPr="00576F69">
              <w:rPr>
                <w:rFonts w:ascii="Times New Roman" w:eastAsia="等线" w:hAnsi="Times New Roman" w:cs="Times New Roman"/>
                <w:szCs w:val="21"/>
              </w:rPr>
              <w:t>HPV infection</w:t>
            </w:r>
          </w:p>
        </w:tc>
        <w:tc>
          <w:tcPr>
            <w:tcW w:w="4077" w:type="dxa"/>
            <w:shd w:val="clear" w:color="auto" w:fill="D9D9D9" w:themeFill="background1" w:themeFillShade="D9"/>
          </w:tcPr>
          <w:p w14:paraId="6CFA740E" w14:textId="4E1179D8" w:rsidR="00D741F7" w:rsidRPr="00D422B2" w:rsidRDefault="00D741F7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6663" w:type="dxa"/>
            <w:shd w:val="clear" w:color="auto" w:fill="D9D9D9" w:themeFill="background1" w:themeFillShade="D9"/>
          </w:tcPr>
          <w:p w14:paraId="3B0452E5" w14:textId="77777777" w:rsidR="00D741F7" w:rsidRPr="00B978F9" w:rsidRDefault="00D741F7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B978F9">
              <w:rPr>
                <w:rFonts w:ascii="Times New Roman" w:eastAsia="等线" w:hAnsi="Times New Roman" w:cs="Times New Roman"/>
                <w:szCs w:val="21"/>
              </w:rPr>
              <w:t>Infectious Diseases - Blood assays - Assay results - Biological samples:</w:t>
            </w:r>
          </w:p>
          <w:p w14:paraId="2FECEAC4" w14:textId="77777777" w:rsidR="00D741F7" w:rsidRDefault="00D741F7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B978F9">
              <w:rPr>
                <w:rFonts w:ascii="Times New Roman" w:eastAsia="等线" w:hAnsi="Times New Roman" w:cs="Times New Roman" w:hint="eastAsia"/>
                <w:szCs w:val="21"/>
              </w:rPr>
              <w:t>HPV 16 Definition I seropositivity for Human Papillomavirus type-16 (23068)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</w:p>
          <w:p w14:paraId="2EF7374C" w14:textId="77777777" w:rsidR="00D741F7" w:rsidRDefault="00D741F7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B978F9">
              <w:rPr>
                <w:rFonts w:ascii="Times New Roman" w:eastAsia="等线" w:hAnsi="Times New Roman" w:cs="Times New Roman" w:hint="eastAsia"/>
                <w:szCs w:val="21"/>
              </w:rPr>
              <w:t>HPV 16 Definition II seropositivity for Human Papillomavirus type-16 (23075)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</w:p>
          <w:p w14:paraId="2EC471F6" w14:textId="5D112D22" w:rsidR="00D741F7" w:rsidRPr="00D422B2" w:rsidRDefault="00D741F7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B978F9">
              <w:rPr>
                <w:rFonts w:ascii="Times New Roman" w:eastAsia="等线" w:hAnsi="Times New Roman" w:cs="Times New Roman" w:hint="eastAsia"/>
                <w:szCs w:val="21"/>
              </w:rPr>
              <w:t>HPV 18 seropositivity for Human Papillomavirus type-18 (23069)</w:t>
            </w:r>
          </w:p>
        </w:tc>
        <w:tc>
          <w:tcPr>
            <w:tcW w:w="2868" w:type="dxa"/>
            <w:shd w:val="clear" w:color="auto" w:fill="D9D9D9" w:themeFill="background1" w:themeFillShade="D9"/>
          </w:tcPr>
          <w:p w14:paraId="4154C52E" w14:textId="76FD58F9" w:rsidR="00D741F7" w:rsidRPr="00D422B2" w:rsidRDefault="00D741F7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</w:tr>
      <w:tr w:rsidR="00D741F7" w:rsidRPr="00573FFC" w14:paraId="59BFC49B" w14:textId="77777777" w:rsidTr="001D5371">
        <w:tc>
          <w:tcPr>
            <w:tcW w:w="2694" w:type="dxa"/>
            <w:shd w:val="clear" w:color="auto" w:fill="auto"/>
          </w:tcPr>
          <w:p w14:paraId="3CAF8CF1" w14:textId="704B50AD" w:rsidR="00D741F7" w:rsidRPr="0035368E" w:rsidRDefault="00D741F7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3A3BB0">
              <w:rPr>
                <w:rFonts w:ascii="Times New Roman" w:hAnsi="Times New Roman" w:cs="Times New Roman"/>
              </w:rPr>
              <w:t>HIV disease</w:t>
            </w:r>
          </w:p>
        </w:tc>
        <w:tc>
          <w:tcPr>
            <w:tcW w:w="4077" w:type="dxa"/>
            <w:shd w:val="clear" w:color="auto" w:fill="auto"/>
          </w:tcPr>
          <w:p w14:paraId="35BEC4A1" w14:textId="1462DF62" w:rsidR="00D741F7" w:rsidRDefault="00D741F7" w:rsidP="001D5371">
            <w:pPr>
              <w:contextualSpacing/>
              <w:jc w:val="left"/>
              <w:rPr>
                <w:rFonts w:ascii="Times New Roman" w:hAnsi="Times New Roman" w:cs="Times New Roman"/>
              </w:rPr>
            </w:pPr>
            <w:r w:rsidRPr="003E27EB">
              <w:rPr>
                <w:rFonts w:ascii="Times New Roman" w:hAnsi="Times New Roman" w:cs="Times New Roman"/>
              </w:rPr>
              <w:t>Human immunodeficiency virus [HIV] disease</w:t>
            </w:r>
          </w:p>
        </w:tc>
        <w:tc>
          <w:tcPr>
            <w:tcW w:w="6663" w:type="dxa"/>
            <w:shd w:val="clear" w:color="auto" w:fill="auto"/>
          </w:tcPr>
          <w:p w14:paraId="302060AF" w14:textId="77777777" w:rsidR="00D741F7" w:rsidRDefault="00D741F7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Summary Diagnoses - Hospital inpatient - Health-related outcomes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: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6529E83F" w14:textId="77777777" w:rsidR="00D741F7" w:rsidRDefault="00D741F7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Diagnoses - ICD10 (41270)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</w:p>
          <w:p w14:paraId="728A2E79" w14:textId="13BFAE74" w:rsidR="00D741F7" w:rsidRPr="008219B7" w:rsidRDefault="00D741F7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Date of first in-patient diagnosis - ICD10 (41280)</w:t>
            </w:r>
          </w:p>
        </w:tc>
        <w:tc>
          <w:tcPr>
            <w:tcW w:w="2868" w:type="dxa"/>
            <w:shd w:val="clear" w:color="auto" w:fill="auto"/>
          </w:tcPr>
          <w:p w14:paraId="3A25DDEE" w14:textId="3B944B64" w:rsidR="00D741F7" w:rsidRPr="00501E11" w:rsidRDefault="00D741F7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466610">
              <w:rPr>
                <w:rFonts w:ascii="Times New Roman" w:eastAsia="等线" w:hAnsi="Times New Roman" w:cs="Times New Roman"/>
                <w:szCs w:val="21"/>
              </w:rPr>
              <w:t>ICD10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:</w:t>
            </w:r>
            <w:r w:rsidRPr="00466610"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3E27EB">
              <w:rPr>
                <w:rFonts w:ascii="Times New Roman" w:eastAsia="等线" w:hAnsi="Times New Roman" w:cs="Times New Roman" w:hint="eastAsia"/>
                <w:szCs w:val="21"/>
              </w:rPr>
              <w:t>B20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-</w:t>
            </w:r>
            <w:r w:rsidRPr="003E27EB">
              <w:rPr>
                <w:rFonts w:ascii="Times New Roman" w:eastAsia="等线" w:hAnsi="Times New Roman" w:cs="Times New Roman" w:hint="eastAsia"/>
                <w:szCs w:val="21"/>
              </w:rPr>
              <w:t>B24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,</w:t>
            </w:r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 w:rsidRPr="003E27EB">
              <w:rPr>
                <w:rFonts w:ascii="Times New Roman" w:eastAsia="等线" w:hAnsi="Times New Roman" w:cs="Times New Roman" w:hint="eastAsia"/>
                <w:szCs w:val="21"/>
              </w:rPr>
              <w:t>B20%</w:t>
            </w:r>
            <w:r>
              <w:rPr>
                <w:rFonts w:ascii="Times New Roman" w:eastAsia="等线" w:hAnsi="Times New Roman" w:cs="Times New Roman" w:hint="eastAsia"/>
                <w:szCs w:val="21"/>
              </w:rPr>
              <w:t>-</w:t>
            </w:r>
            <w:r w:rsidRPr="003E27EB">
              <w:rPr>
                <w:rFonts w:ascii="Times New Roman" w:eastAsia="等线" w:hAnsi="Times New Roman" w:cs="Times New Roman" w:hint="eastAsia"/>
                <w:szCs w:val="21"/>
              </w:rPr>
              <w:t>B24%</w:t>
            </w:r>
          </w:p>
        </w:tc>
      </w:tr>
      <w:tr w:rsidR="00D741F7" w:rsidRPr="00573FFC" w14:paraId="1421A421" w14:textId="77777777" w:rsidTr="001D5371">
        <w:tc>
          <w:tcPr>
            <w:tcW w:w="2694" w:type="dxa"/>
            <w:shd w:val="clear" w:color="auto" w:fill="D9D9D9" w:themeFill="background1" w:themeFillShade="D9"/>
          </w:tcPr>
          <w:p w14:paraId="17B14025" w14:textId="77777777" w:rsidR="00D741F7" w:rsidRPr="00D422B2" w:rsidRDefault="00D741F7" w:rsidP="001D5371">
            <w:pPr>
              <w:contextualSpacing/>
              <w:jc w:val="left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4077" w:type="dxa"/>
            <w:shd w:val="clear" w:color="auto" w:fill="D9D9D9" w:themeFill="background1" w:themeFillShade="D9"/>
          </w:tcPr>
          <w:p w14:paraId="05F692DA" w14:textId="431D1E75" w:rsidR="00D741F7" w:rsidRDefault="00D741F7" w:rsidP="001D5371">
            <w:pPr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  <w:r w:rsidRPr="00C16FF8">
              <w:rPr>
                <w:rFonts w:ascii="Times New Roman" w:hAnsi="Times New Roman" w:cs="Times New Roman"/>
              </w:rPr>
              <w:t>iv/aids</w:t>
            </w:r>
          </w:p>
        </w:tc>
        <w:tc>
          <w:tcPr>
            <w:tcW w:w="6663" w:type="dxa"/>
            <w:shd w:val="clear" w:color="auto" w:fill="D9D9D9" w:themeFill="background1" w:themeFillShade="D9"/>
          </w:tcPr>
          <w:p w14:paraId="4F265442" w14:textId="77777777" w:rsidR="00D741F7" w:rsidRPr="008219B7" w:rsidRDefault="00D741F7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8219B7">
              <w:rPr>
                <w:rFonts w:ascii="Times New Roman" w:eastAsia="等线" w:hAnsi="Times New Roman" w:cs="Times New Roman" w:hint="eastAsia"/>
                <w:szCs w:val="21"/>
              </w:rPr>
              <w:t>Medical conditions - Verbal interview - UK Biobank Assessment Centre</w:t>
            </w:r>
            <w:r w:rsidRPr="008219B7">
              <w:rPr>
                <w:rFonts w:ascii="Times New Roman" w:eastAsia="等线" w:hAnsi="Times New Roman" w:cs="Times New Roman" w:hint="eastAsia"/>
                <w:szCs w:val="21"/>
              </w:rPr>
              <w:t>：</w:t>
            </w:r>
          </w:p>
          <w:p w14:paraId="5F6C6CA4" w14:textId="0C7B3515" w:rsidR="00D741F7" w:rsidRPr="008219B7" w:rsidRDefault="00D741F7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8219B7">
              <w:rPr>
                <w:rFonts w:ascii="Times New Roman" w:eastAsia="等线" w:hAnsi="Times New Roman" w:cs="Times New Roman"/>
                <w:szCs w:val="21"/>
              </w:rPr>
              <w:t>Non-cancer illness code, self-reported (20002)</w:t>
            </w:r>
          </w:p>
        </w:tc>
        <w:tc>
          <w:tcPr>
            <w:tcW w:w="2868" w:type="dxa"/>
            <w:shd w:val="clear" w:color="auto" w:fill="D9D9D9" w:themeFill="background1" w:themeFillShade="D9"/>
          </w:tcPr>
          <w:p w14:paraId="5D90B94D" w14:textId="6DB01695" w:rsidR="00D741F7" w:rsidRPr="00501E11" w:rsidRDefault="00D741F7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C16FF8">
              <w:rPr>
                <w:rFonts w:ascii="Times New Roman" w:hAnsi="Times New Roman" w:cs="Times New Roman"/>
                <w:szCs w:val="21"/>
              </w:rPr>
              <w:t>1439</w:t>
            </w:r>
          </w:p>
        </w:tc>
      </w:tr>
      <w:tr w:rsidR="00D741F7" w:rsidRPr="00573FFC" w14:paraId="4EE495CB" w14:textId="77777777" w:rsidTr="001D5371">
        <w:tc>
          <w:tcPr>
            <w:tcW w:w="2694" w:type="dxa"/>
            <w:shd w:val="clear" w:color="auto" w:fill="auto"/>
          </w:tcPr>
          <w:p w14:paraId="02A34532" w14:textId="6DA48F23" w:rsidR="00D741F7" w:rsidRPr="004A27BC" w:rsidRDefault="00D741F7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77" w:type="dxa"/>
            <w:shd w:val="clear" w:color="auto" w:fill="auto"/>
          </w:tcPr>
          <w:p w14:paraId="4CA2511A" w14:textId="16163965" w:rsidR="00D741F7" w:rsidRDefault="00D741F7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6663" w:type="dxa"/>
            <w:shd w:val="clear" w:color="auto" w:fill="auto"/>
          </w:tcPr>
          <w:p w14:paraId="175F3590" w14:textId="77777777" w:rsidR="00D741F7" w:rsidRPr="00C16FF8" w:rsidRDefault="00D741F7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C16FF8">
              <w:rPr>
                <w:rFonts w:ascii="Times New Roman" w:eastAsia="等线" w:hAnsi="Times New Roman" w:cs="Times New Roman"/>
                <w:szCs w:val="21"/>
              </w:rPr>
              <w:t>Infectious Diseases - Blood assays - Assay results - Biological samples:</w:t>
            </w:r>
          </w:p>
          <w:p w14:paraId="0A0E31CB" w14:textId="3A968A4A" w:rsidR="00D741F7" w:rsidRPr="008219B7" w:rsidRDefault="00D741F7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C16FF8">
              <w:rPr>
                <w:rFonts w:ascii="Times New Roman" w:eastAsia="等线" w:hAnsi="Times New Roman" w:cs="Times New Roman"/>
                <w:szCs w:val="21"/>
              </w:rPr>
              <w:t>HIV-1 seropositivity for Human Immunodeficiency Virus (23064)</w:t>
            </w:r>
          </w:p>
        </w:tc>
        <w:tc>
          <w:tcPr>
            <w:tcW w:w="2868" w:type="dxa"/>
            <w:shd w:val="clear" w:color="auto" w:fill="auto"/>
          </w:tcPr>
          <w:p w14:paraId="5D98EDB8" w14:textId="3C43FC78" w:rsidR="00D741F7" w:rsidRPr="00704D32" w:rsidRDefault="00D741F7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</w:tr>
      <w:tr w:rsidR="00C540CC" w:rsidRPr="00573FFC" w14:paraId="1983C67D" w14:textId="77777777" w:rsidTr="001D5371">
        <w:tc>
          <w:tcPr>
            <w:tcW w:w="2694" w:type="dxa"/>
            <w:shd w:val="clear" w:color="auto" w:fill="D9D9D9" w:themeFill="background1" w:themeFillShade="D9"/>
          </w:tcPr>
          <w:p w14:paraId="07F99938" w14:textId="0E5195FC" w:rsidR="00C540CC" w:rsidRPr="00D422B2" w:rsidRDefault="00C540CC" w:rsidP="001D5371">
            <w:pPr>
              <w:contextualSpacing/>
              <w:jc w:val="left"/>
              <w:rPr>
                <w:rFonts w:asciiTheme="minorEastAsia" w:hAnsiTheme="minorEastAsia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Oral contraceptive</w:t>
            </w:r>
          </w:p>
        </w:tc>
        <w:tc>
          <w:tcPr>
            <w:tcW w:w="4077" w:type="dxa"/>
            <w:shd w:val="clear" w:color="auto" w:fill="D9D9D9" w:themeFill="background1" w:themeFillShade="D9"/>
          </w:tcPr>
          <w:p w14:paraId="0D77BCA2" w14:textId="6AF39493" w:rsidR="00C540CC" w:rsidRDefault="00C540CC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Oral contraceptive</w:t>
            </w:r>
          </w:p>
        </w:tc>
        <w:tc>
          <w:tcPr>
            <w:tcW w:w="6663" w:type="dxa"/>
            <w:shd w:val="clear" w:color="auto" w:fill="D9D9D9" w:themeFill="background1" w:themeFillShade="D9"/>
          </w:tcPr>
          <w:p w14:paraId="1D97B5CE" w14:textId="77777777" w:rsidR="00C540CC" w:rsidRPr="00D422B2" w:rsidRDefault="00C540CC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Female-specific factors - Sex-specific factors - Touchscreen - UK Biobank Assessment Centre:</w:t>
            </w:r>
          </w:p>
          <w:p w14:paraId="458C4AAC" w14:textId="6026509D" w:rsidR="00C540CC" w:rsidRPr="008219B7" w:rsidRDefault="00C540CC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D422B2">
              <w:rPr>
                <w:rFonts w:ascii="Times New Roman" w:eastAsia="等线" w:hAnsi="Times New Roman" w:cs="Times New Roman"/>
                <w:szCs w:val="21"/>
              </w:rPr>
              <w:t>Ever taken oral contraceptive pill (2784)</w:t>
            </w:r>
          </w:p>
        </w:tc>
        <w:tc>
          <w:tcPr>
            <w:tcW w:w="2868" w:type="dxa"/>
            <w:shd w:val="clear" w:color="auto" w:fill="D9D9D9" w:themeFill="background1" w:themeFillShade="D9"/>
          </w:tcPr>
          <w:p w14:paraId="38EF7A64" w14:textId="77777777" w:rsidR="00C540CC" w:rsidRPr="00D422B2" w:rsidRDefault="00C540CC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Yes: 1;</w:t>
            </w:r>
          </w:p>
          <w:p w14:paraId="5637229F" w14:textId="77777777" w:rsidR="00C540CC" w:rsidRPr="00D422B2" w:rsidRDefault="00C540CC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 w:hint="eastAsia"/>
                <w:szCs w:val="21"/>
              </w:rPr>
              <w:t>N</w:t>
            </w:r>
            <w:r w:rsidRPr="00D422B2">
              <w:rPr>
                <w:rFonts w:ascii="Times New Roman" w:hAnsi="Times New Roman" w:cs="Times New Roman"/>
                <w:szCs w:val="21"/>
              </w:rPr>
              <w:t>o: 0</w:t>
            </w:r>
            <w:r w:rsidRPr="00D422B2">
              <w:rPr>
                <w:rFonts w:ascii="Times New Roman" w:hAnsi="Times New Roman" w:cs="Times New Roman" w:hint="eastAsia"/>
                <w:szCs w:val="21"/>
              </w:rPr>
              <w:t>；</w:t>
            </w:r>
          </w:p>
          <w:p w14:paraId="32198EB0" w14:textId="1C3814DE" w:rsidR="00C540CC" w:rsidRPr="00704D32" w:rsidRDefault="00C540CC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 w:hint="eastAsia"/>
                <w:szCs w:val="21"/>
              </w:rPr>
              <w:t>M</w:t>
            </w:r>
            <w:r w:rsidRPr="00D422B2">
              <w:rPr>
                <w:rFonts w:ascii="Times New Roman" w:hAnsi="Times New Roman" w:cs="Times New Roman"/>
                <w:szCs w:val="21"/>
              </w:rPr>
              <w:t>issing: -1, -3, NA</w:t>
            </w:r>
          </w:p>
        </w:tc>
      </w:tr>
      <w:tr w:rsidR="006C1E6F" w:rsidRPr="00573FFC" w14:paraId="704AEC44" w14:textId="77777777" w:rsidTr="001D5371">
        <w:tc>
          <w:tcPr>
            <w:tcW w:w="2694" w:type="dxa"/>
            <w:shd w:val="clear" w:color="auto" w:fill="auto"/>
          </w:tcPr>
          <w:p w14:paraId="36AB04B3" w14:textId="2AA88DFE" w:rsidR="006C1E6F" w:rsidRPr="00AF5F8E" w:rsidRDefault="00AF5F8E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AF5F8E">
              <w:rPr>
                <w:rFonts w:ascii="Times New Roman" w:hAnsi="Times New Roman" w:cs="Times New Roman"/>
              </w:rPr>
              <w:t>HRT</w:t>
            </w:r>
          </w:p>
        </w:tc>
        <w:tc>
          <w:tcPr>
            <w:tcW w:w="4077" w:type="dxa"/>
            <w:shd w:val="clear" w:color="auto" w:fill="auto"/>
          </w:tcPr>
          <w:p w14:paraId="59E01999" w14:textId="4A07999C" w:rsidR="006C1E6F" w:rsidRDefault="006C1E6F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6571FC">
              <w:rPr>
                <w:rFonts w:ascii="Times New Roman" w:hAnsi="Times New Roman" w:cs="Times New Roman"/>
              </w:rPr>
              <w:t>Use of hormone-replacement therapy (HRT)</w:t>
            </w:r>
          </w:p>
        </w:tc>
        <w:tc>
          <w:tcPr>
            <w:tcW w:w="6663" w:type="dxa"/>
            <w:shd w:val="clear" w:color="auto" w:fill="auto"/>
          </w:tcPr>
          <w:p w14:paraId="209CD608" w14:textId="77777777" w:rsidR="006C1E6F" w:rsidRPr="006571FC" w:rsidRDefault="006C1E6F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6571FC">
              <w:rPr>
                <w:rFonts w:ascii="Times New Roman" w:eastAsia="等线" w:hAnsi="Times New Roman" w:cs="Times New Roman"/>
                <w:szCs w:val="21"/>
              </w:rPr>
              <w:t>Female-specific factors - Sex-specific factors - Touchscreen - UK Biobank Assessment Centre:</w:t>
            </w:r>
          </w:p>
          <w:p w14:paraId="0542E2DE" w14:textId="3BCBBB03" w:rsidR="006C1E6F" w:rsidRPr="00B33D45" w:rsidRDefault="006C1E6F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6571FC">
              <w:rPr>
                <w:rFonts w:ascii="Times New Roman" w:eastAsia="等线" w:hAnsi="Times New Roman" w:cs="Times New Roman"/>
                <w:szCs w:val="21"/>
              </w:rPr>
              <w:t>Ever used hormone-replacement therapy (HRT) (2814)</w:t>
            </w:r>
          </w:p>
        </w:tc>
        <w:tc>
          <w:tcPr>
            <w:tcW w:w="2868" w:type="dxa"/>
            <w:shd w:val="clear" w:color="auto" w:fill="auto"/>
          </w:tcPr>
          <w:p w14:paraId="1D78ED01" w14:textId="77777777" w:rsidR="006C1E6F" w:rsidRPr="00D422B2" w:rsidRDefault="006C1E6F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/>
                <w:szCs w:val="21"/>
              </w:rPr>
              <w:t>Yes: 1;</w:t>
            </w:r>
          </w:p>
          <w:p w14:paraId="4329001A" w14:textId="77777777" w:rsidR="006C1E6F" w:rsidRPr="00D422B2" w:rsidRDefault="006C1E6F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 w:hint="eastAsia"/>
                <w:szCs w:val="21"/>
              </w:rPr>
              <w:t>N</w:t>
            </w:r>
            <w:r w:rsidRPr="00D422B2">
              <w:rPr>
                <w:rFonts w:ascii="Times New Roman" w:hAnsi="Times New Roman" w:cs="Times New Roman"/>
                <w:szCs w:val="21"/>
              </w:rPr>
              <w:t>o: 0</w:t>
            </w:r>
            <w:r w:rsidRPr="00D422B2">
              <w:rPr>
                <w:rFonts w:ascii="Times New Roman" w:hAnsi="Times New Roman" w:cs="Times New Roman" w:hint="eastAsia"/>
                <w:szCs w:val="21"/>
              </w:rPr>
              <w:t>；</w:t>
            </w:r>
          </w:p>
          <w:p w14:paraId="720621C8" w14:textId="16F5BCE4" w:rsidR="006C1E6F" w:rsidRPr="00B33D45" w:rsidRDefault="006C1E6F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D422B2">
              <w:rPr>
                <w:rFonts w:ascii="Times New Roman" w:hAnsi="Times New Roman" w:cs="Times New Roman" w:hint="eastAsia"/>
                <w:szCs w:val="21"/>
              </w:rPr>
              <w:t>M</w:t>
            </w:r>
            <w:r w:rsidRPr="00D422B2">
              <w:rPr>
                <w:rFonts w:ascii="Times New Roman" w:hAnsi="Times New Roman" w:cs="Times New Roman"/>
                <w:szCs w:val="21"/>
              </w:rPr>
              <w:t>issing: -1, -3, NA</w:t>
            </w:r>
          </w:p>
        </w:tc>
      </w:tr>
      <w:tr w:rsidR="00745B09" w:rsidRPr="00573FFC" w14:paraId="383BD4EF" w14:textId="77777777" w:rsidTr="001D5371">
        <w:tc>
          <w:tcPr>
            <w:tcW w:w="269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8982759" w14:textId="3A8904F3" w:rsidR="00745B09" w:rsidRPr="00D422B2" w:rsidRDefault="00745B09" w:rsidP="001D5371">
            <w:pPr>
              <w:contextualSpacing/>
              <w:jc w:val="lef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850918">
              <w:rPr>
                <w:rFonts w:ascii="Times New Roman" w:hAnsi="Times New Roman" w:cs="Times New Roman"/>
              </w:rPr>
              <w:t>amoxifen</w:t>
            </w:r>
          </w:p>
        </w:tc>
        <w:tc>
          <w:tcPr>
            <w:tcW w:w="407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02A6D74" w14:textId="200CDDF7" w:rsidR="00745B09" w:rsidRDefault="00745B09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850918">
              <w:rPr>
                <w:rFonts w:ascii="Times New Roman" w:hAnsi="Times New Roman" w:cs="Times New Roman"/>
              </w:rPr>
              <w:t>amoxifen</w:t>
            </w:r>
          </w:p>
        </w:tc>
        <w:tc>
          <w:tcPr>
            <w:tcW w:w="666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8AC19C2" w14:textId="77777777" w:rsidR="00745B09" w:rsidRPr="00850918" w:rsidRDefault="00745B09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850918">
              <w:rPr>
                <w:rFonts w:ascii="Times New Roman" w:eastAsia="等线" w:hAnsi="Times New Roman" w:cs="Times New Roman"/>
                <w:szCs w:val="21"/>
              </w:rPr>
              <w:t>Medications - Verbal interview - UK Biobank Assessment Centre:</w:t>
            </w:r>
          </w:p>
          <w:p w14:paraId="66B5D919" w14:textId="6D64F6D3" w:rsidR="00745B09" w:rsidRPr="00B33D45" w:rsidRDefault="00745B09" w:rsidP="001D5371">
            <w:pPr>
              <w:contextualSpacing/>
              <w:jc w:val="left"/>
              <w:rPr>
                <w:rFonts w:ascii="Times New Roman" w:eastAsia="等线" w:hAnsi="Times New Roman" w:cs="Times New Roman"/>
                <w:szCs w:val="21"/>
              </w:rPr>
            </w:pPr>
            <w:r w:rsidRPr="00850918">
              <w:rPr>
                <w:rFonts w:ascii="Times New Roman" w:eastAsia="等线" w:hAnsi="Times New Roman" w:cs="Times New Roman"/>
                <w:szCs w:val="21"/>
              </w:rPr>
              <w:t>Treatment/medication code (20003)</w:t>
            </w:r>
          </w:p>
        </w:tc>
        <w:tc>
          <w:tcPr>
            <w:tcW w:w="28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568BBE" w14:textId="555DE434" w:rsidR="00745B09" w:rsidRPr="00B33D45" w:rsidRDefault="00745B09" w:rsidP="001D5371">
            <w:pPr>
              <w:contextualSpacing/>
              <w:jc w:val="left"/>
              <w:rPr>
                <w:rFonts w:ascii="Times New Roman" w:hAnsi="Times New Roman" w:cs="Times New Roman"/>
                <w:szCs w:val="21"/>
              </w:rPr>
            </w:pPr>
            <w:r w:rsidRPr="00850918">
              <w:rPr>
                <w:rFonts w:ascii="Times New Roman" w:hAnsi="Times New Roman" w:cs="Times New Roman"/>
                <w:szCs w:val="21"/>
              </w:rPr>
              <w:t>1140870164</w:t>
            </w:r>
          </w:p>
        </w:tc>
      </w:tr>
    </w:tbl>
    <w:p w14:paraId="2930E98D" w14:textId="6454C57D" w:rsidR="00FA58C4" w:rsidRDefault="00865D90" w:rsidP="001D5371">
      <w:pPr>
        <w:contextualSpacing/>
        <w:rPr>
          <w:rFonts w:ascii="Times New Roman" w:eastAsia="等线" w:hAnsi="Times New Roman" w:cs="Times New Roman"/>
          <w:iCs/>
          <w:color w:val="000000"/>
        </w:rPr>
        <w:sectPr w:rsidR="00FA58C4" w:rsidSect="00865D90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A600CC">
        <w:rPr>
          <w:rFonts w:ascii="Times New Roman" w:hAnsi="Times New Roman" w:cs="Times New Roman"/>
          <w:szCs w:val="21"/>
        </w:rPr>
        <w:t>/</w:t>
      </w:r>
      <w:r w:rsidR="00BE151B">
        <w:rPr>
          <w:rFonts w:ascii="Times New Roman" w:hAnsi="Times New Roman" w:cs="Times New Roman" w:hint="eastAsia"/>
          <w:szCs w:val="21"/>
        </w:rPr>
        <w:t>:</w:t>
      </w:r>
      <w:r w:rsidR="00BE151B">
        <w:rPr>
          <w:rFonts w:ascii="Times New Roman" w:hAnsi="Times New Roman" w:cs="Times New Roman"/>
          <w:szCs w:val="21"/>
        </w:rPr>
        <w:t xml:space="preserve"> </w:t>
      </w:r>
      <w:r w:rsidRPr="00A345B5">
        <w:rPr>
          <w:rFonts w:ascii="Times New Roman" w:hAnsi="Times New Roman" w:cs="Times New Roman"/>
          <w:szCs w:val="21"/>
        </w:rPr>
        <w:t>quantitative data</w:t>
      </w:r>
      <w:r w:rsidRPr="00A345B5">
        <w:t xml:space="preserve"> </w:t>
      </w:r>
      <w:r>
        <w:rPr>
          <w:rFonts w:ascii="Times New Roman" w:hAnsi="Times New Roman" w:cs="Times New Roman"/>
          <w:szCs w:val="21"/>
        </w:rPr>
        <w:t>w</w:t>
      </w:r>
      <w:r w:rsidRPr="00A345B5">
        <w:rPr>
          <w:rFonts w:ascii="Times New Roman" w:hAnsi="Times New Roman" w:cs="Times New Roman"/>
          <w:szCs w:val="21"/>
        </w:rPr>
        <w:t>ith no coding</w:t>
      </w:r>
      <w:r w:rsidR="00D84FCB">
        <w:rPr>
          <w:rFonts w:ascii="Times New Roman" w:hAnsi="Times New Roman" w:cs="Times New Roman"/>
          <w:szCs w:val="21"/>
        </w:rPr>
        <w:t>;</w:t>
      </w:r>
      <w:r>
        <w:rPr>
          <w:rFonts w:ascii="Times New Roman" w:hAnsi="Times New Roman" w:cs="Times New Roman"/>
          <w:szCs w:val="21"/>
        </w:rPr>
        <w:t xml:space="preserve"> </w:t>
      </w:r>
      <w:r w:rsidRPr="00466610">
        <w:rPr>
          <w:rFonts w:ascii="Times New Roman" w:eastAsia="等线" w:hAnsi="Times New Roman" w:cs="Times New Roman"/>
          <w:szCs w:val="21"/>
        </w:rPr>
        <w:t>ICD10</w:t>
      </w:r>
      <w:r w:rsidRPr="0074796A">
        <w:rPr>
          <w:rFonts w:ascii="Times New Roman" w:eastAsia="等线" w:hAnsi="Times New Roman" w:cs="Times New Roman"/>
          <w:iCs/>
          <w:color w:val="000000"/>
        </w:rPr>
        <w:t xml:space="preserve">: International Classification of Diseases, </w:t>
      </w:r>
      <w:r>
        <w:rPr>
          <w:rFonts w:ascii="Times New Roman" w:eastAsia="等线" w:hAnsi="Times New Roman" w:cs="Times New Roman"/>
          <w:iCs/>
          <w:color w:val="000000"/>
        </w:rPr>
        <w:t>10</w:t>
      </w:r>
      <w:r w:rsidRPr="0074796A">
        <w:rPr>
          <w:rFonts w:ascii="Times New Roman" w:eastAsia="等线" w:hAnsi="Times New Roman" w:cs="Times New Roman"/>
          <w:iCs/>
          <w:color w:val="000000"/>
        </w:rPr>
        <w:t>th</w:t>
      </w:r>
      <w:r>
        <w:rPr>
          <w:rFonts w:ascii="Times New Roman" w:eastAsia="等线" w:hAnsi="Times New Roman" w:cs="Times New Roman"/>
          <w:iCs/>
          <w:color w:val="000000"/>
        </w:rPr>
        <w:t xml:space="preserve"> </w:t>
      </w:r>
      <w:r w:rsidRPr="0074796A">
        <w:rPr>
          <w:rFonts w:ascii="Times New Roman" w:eastAsia="等线" w:hAnsi="Times New Roman" w:cs="Times New Roman"/>
          <w:iCs/>
          <w:color w:val="000000"/>
        </w:rPr>
        <w:t>Revision</w:t>
      </w:r>
      <w:r w:rsidR="00D84FCB">
        <w:rPr>
          <w:rFonts w:ascii="Times New Roman" w:eastAsia="等线" w:hAnsi="Times New Roman" w:cs="Times New Roman"/>
          <w:iCs/>
          <w:color w:val="000000"/>
        </w:rPr>
        <w:t>;</w:t>
      </w:r>
      <w:r w:rsidRPr="0074796A">
        <w:rPr>
          <w:rFonts w:ascii="Times New Roman" w:eastAsia="等线" w:hAnsi="Times New Roman" w:cs="Times New Roman"/>
          <w:iCs/>
          <w:color w:val="000000"/>
        </w:rPr>
        <w:t xml:space="preserve"> </w:t>
      </w:r>
      <w:r w:rsidRPr="00466610">
        <w:rPr>
          <w:rFonts w:ascii="Times New Roman" w:eastAsia="等线" w:hAnsi="Times New Roman" w:cs="Times New Roman"/>
          <w:szCs w:val="21"/>
        </w:rPr>
        <w:t>ICD</w:t>
      </w:r>
      <w:r>
        <w:rPr>
          <w:rFonts w:ascii="Times New Roman" w:eastAsia="等线" w:hAnsi="Times New Roman" w:cs="Times New Roman"/>
          <w:szCs w:val="21"/>
        </w:rPr>
        <w:t>9</w:t>
      </w:r>
      <w:r w:rsidRPr="0074796A">
        <w:rPr>
          <w:rFonts w:ascii="Times New Roman" w:eastAsia="等线" w:hAnsi="Times New Roman" w:cs="Times New Roman"/>
          <w:iCs/>
          <w:color w:val="000000"/>
        </w:rPr>
        <w:t xml:space="preserve">: International Classification of Diseases, </w:t>
      </w:r>
      <w:r>
        <w:rPr>
          <w:rFonts w:ascii="Times New Roman" w:eastAsia="等线" w:hAnsi="Times New Roman" w:cs="Times New Roman"/>
          <w:iCs/>
          <w:color w:val="000000"/>
        </w:rPr>
        <w:t>9</w:t>
      </w:r>
      <w:r w:rsidRPr="0074796A">
        <w:rPr>
          <w:rFonts w:ascii="Times New Roman" w:eastAsia="等线" w:hAnsi="Times New Roman" w:cs="Times New Roman"/>
          <w:iCs/>
          <w:color w:val="000000"/>
        </w:rPr>
        <w:t>th revision</w:t>
      </w:r>
      <w:r w:rsidR="00D84FCB">
        <w:rPr>
          <w:rFonts w:ascii="Times New Roman" w:eastAsia="等线" w:hAnsi="Times New Roman" w:cs="Times New Roman"/>
          <w:iCs/>
          <w:color w:val="000000"/>
        </w:rPr>
        <w:t>;</w:t>
      </w:r>
      <w:r w:rsidRPr="0074796A">
        <w:rPr>
          <w:rFonts w:ascii="Times New Roman" w:eastAsia="等线" w:hAnsi="Times New Roman" w:cs="Times New Roman"/>
          <w:iCs/>
          <w:color w:val="000000"/>
        </w:rPr>
        <w:t xml:space="preserve"> </w:t>
      </w:r>
      <w:r>
        <w:rPr>
          <w:rFonts w:ascii="Times New Roman" w:eastAsia="等线" w:hAnsi="Times New Roman" w:cs="Times New Roman" w:hint="eastAsia"/>
          <w:iCs/>
          <w:color w:val="000000" w:themeColor="text1"/>
          <w:szCs w:val="21"/>
        </w:rPr>
        <w:t>%</w:t>
      </w:r>
      <w:r w:rsidRPr="0074796A">
        <w:rPr>
          <w:rFonts w:ascii="Times New Roman" w:eastAsia="等线" w:hAnsi="Times New Roman" w:cs="Times New Roman"/>
          <w:iCs/>
          <w:color w:val="000000"/>
          <w:szCs w:val="21"/>
        </w:rPr>
        <w:t xml:space="preserve">: </w:t>
      </w:r>
      <w:r w:rsidRPr="00EC1B32">
        <w:rPr>
          <w:rFonts w:ascii="Times New Roman" w:eastAsia="等线" w:hAnsi="Times New Roman" w:cs="Times New Roman"/>
          <w:iCs/>
          <w:color w:val="000000"/>
          <w:szCs w:val="21"/>
        </w:rPr>
        <w:lastRenderedPageBreak/>
        <w:t>represent any number of characters</w:t>
      </w:r>
      <w:r w:rsidR="00745B09">
        <w:rPr>
          <w:rFonts w:ascii="Times New Roman" w:eastAsia="等线" w:hAnsi="Times New Roman" w:cs="Times New Roman"/>
          <w:iCs/>
          <w:color w:val="000000"/>
          <w:szCs w:val="21"/>
        </w:rPr>
        <w:t xml:space="preserve">; </w:t>
      </w:r>
      <w:r w:rsidR="00745B09" w:rsidRPr="00745B09">
        <w:rPr>
          <w:rFonts w:ascii="Times New Roman" w:eastAsia="等线" w:hAnsi="Times New Roman" w:cs="Times New Roman"/>
          <w:iCs/>
          <w:color w:val="000000"/>
          <w:szCs w:val="21"/>
        </w:rPr>
        <w:t>HRT</w:t>
      </w:r>
      <w:r w:rsidR="00745B09">
        <w:rPr>
          <w:rFonts w:ascii="Times New Roman" w:eastAsia="等线" w:hAnsi="Times New Roman" w:cs="Times New Roman"/>
          <w:iCs/>
          <w:color w:val="000000"/>
          <w:szCs w:val="21"/>
        </w:rPr>
        <w:t>:</w:t>
      </w:r>
      <w:r w:rsidR="00745B09" w:rsidRPr="00745B09">
        <w:rPr>
          <w:rFonts w:ascii="Times New Roman" w:eastAsia="等线" w:hAnsi="Times New Roman" w:cs="Times New Roman"/>
          <w:iCs/>
          <w:color w:val="000000"/>
          <w:szCs w:val="21"/>
        </w:rPr>
        <w:t xml:space="preserve"> hormone-replacement therapy; HPV</w:t>
      </w:r>
      <w:r w:rsidR="00745B09">
        <w:rPr>
          <w:rFonts w:ascii="Times New Roman" w:eastAsia="等线" w:hAnsi="Times New Roman" w:cs="Times New Roman"/>
          <w:iCs/>
          <w:color w:val="000000"/>
          <w:szCs w:val="21"/>
        </w:rPr>
        <w:t>:</w:t>
      </w:r>
      <w:r w:rsidR="00745B09" w:rsidRPr="00745B09">
        <w:rPr>
          <w:rFonts w:ascii="Times New Roman" w:eastAsia="等线" w:hAnsi="Times New Roman" w:cs="Times New Roman"/>
          <w:iCs/>
          <w:color w:val="000000"/>
          <w:szCs w:val="21"/>
        </w:rPr>
        <w:t xml:space="preserve"> human papillomavirus; HIV, Human immunodeficiency virus</w:t>
      </w:r>
      <w:r w:rsidR="00745B09">
        <w:rPr>
          <w:rFonts w:ascii="Times New Roman" w:eastAsia="等线" w:hAnsi="Times New Roman" w:cs="Times New Roman"/>
          <w:iCs/>
          <w:color w:val="000000"/>
          <w:szCs w:val="21"/>
        </w:rPr>
        <w:t>.</w:t>
      </w:r>
      <w:r>
        <w:rPr>
          <w:rFonts w:ascii="Times New Roman" w:eastAsia="等线" w:hAnsi="Times New Roman" w:cs="Times New Roman"/>
          <w:iCs/>
          <w:color w:val="000000"/>
        </w:rPr>
        <w:t xml:space="preserve"> </w:t>
      </w:r>
    </w:p>
    <w:p w14:paraId="048AA2C5" w14:textId="1104F005" w:rsidR="00B84105" w:rsidRPr="00B84105" w:rsidRDefault="00B84105" w:rsidP="007B2F90">
      <w:pPr>
        <w:spacing w:line="360" w:lineRule="auto"/>
        <w:contextualSpacing/>
        <w:jc w:val="left"/>
        <w:rPr>
          <w:rFonts w:ascii="Times New Roman" w:eastAsia="微软雅黑" w:hAnsi="Times New Roman" w:cs="Times New Roman"/>
          <w:b/>
          <w:bCs/>
          <w:kern w:val="28"/>
          <w:sz w:val="28"/>
          <w:szCs w:val="28"/>
        </w:rPr>
      </w:pPr>
      <w:r w:rsidRPr="00B84105">
        <w:rPr>
          <w:rFonts w:ascii="Times New Roman" w:eastAsia="微软雅黑" w:hAnsi="Times New Roman" w:cs="Times New Roman"/>
          <w:b/>
          <w:bCs/>
          <w:color w:val="0070C0"/>
          <w:kern w:val="28"/>
          <w:sz w:val="24"/>
          <w:szCs w:val="24"/>
        </w:rPr>
        <w:lastRenderedPageBreak/>
        <w:t xml:space="preserve">SUPPLEMENTAL TABLE </w:t>
      </w:r>
      <w:r w:rsidR="00B15216">
        <w:rPr>
          <w:rFonts w:ascii="Times New Roman" w:eastAsia="微软雅黑" w:hAnsi="Times New Roman" w:cs="Times New Roman"/>
          <w:b/>
          <w:bCs/>
          <w:color w:val="0070C0"/>
          <w:kern w:val="28"/>
          <w:sz w:val="24"/>
          <w:szCs w:val="24"/>
        </w:rPr>
        <w:t>6</w:t>
      </w:r>
      <w:r w:rsidRPr="00B84105">
        <w:rPr>
          <w:rFonts w:ascii="Times New Roman" w:eastAsia="微软雅黑" w:hAnsi="Times New Roman" w:cs="Times New Roman"/>
          <w:b/>
          <w:bCs/>
          <w:kern w:val="28"/>
          <w:sz w:val="28"/>
          <w:szCs w:val="28"/>
        </w:rPr>
        <w:t xml:space="preserve"> </w:t>
      </w:r>
    </w:p>
    <w:p w14:paraId="243AC9A8" w14:textId="577F3C90" w:rsidR="00B15216" w:rsidRPr="00573C71" w:rsidRDefault="00B15216" w:rsidP="007B2F90">
      <w:pPr>
        <w:spacing w:line="360" w:lineRule="auto"/>
        <w:contextualSpacing/>
        <w:jc w:val="left"/>
        <w:rPr>
          <w:rFonts w:ascii="Times New Roman" w:eastAsia="微软雅黑" w:hAnsi="Times New Roman" w:cs="Times New Roman"/>
          <w:b/>
          <w:bCs/>
          <w:kern w:val="28"/>
          <w:sz w:val="24"/>
          <w:szCs w:val="24"/>
        </w:rPr>
      </w:pPr>
      <w:r w:rsidRPr="00573C71">
        <w:rPr>
          <w:rFonts w:ascii="Times New Roman" w:eastAsia="微软雅黑" w:hAnsi="Times New Roman" w:cs="Times New Roman"/>
          <w:b/>
          <w:bCs/>
          <w:kern w:val="28"/>
          <w:sz w:val="24"/>
          <w:szCs w:val="24"/>
        </w:rPr>
        <w:t>Baseline characteristics of</w:t>
      </w:r>
      <w:r w:rsidRPr="00573C71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C35EC">
        <w:rPr>
          <w:rFonts w:ascii="Times New Roman" w:eastAsia="微软雅黑" w:hAnsi="Times New Roman" w:cs="Times New Roman"/>
          <w:b/>
          <w:bCs/>
          <w:kern w:val="28"/>
          <w:sz w:val="24"/>
          <w:szCs w:val="24"/>
        </w:rPr>
        <w:t>premenopausal females</w:t>
      </w:r>
      <w:r w:rsidRPr="00573C71">
        <w:rPr>
          <w:rFonts w:ascii="Times New Roman" w:eastAsia="微软雅黑" w:hAnsi="Times New Roman" w:cs="Times New Roman"/>
          <w:b/>
          <w:bCs/>
          <w:kern w:val="28"/>
          <w:sz w:val="24"/>
          <w:szCs w:val="24"/>
        </w:rPr>
        <w:t xml:space="preserve"> by use of statins</w:t>
      </w:r>
    </w:p>
    <w:tbl>
      <w:tblPr>
        <w:tblStyle w:val="1"/>
        <w:tblW w:w="5809" w:type="pct"/>
        <w:tblInd w:w="-572" w:type="dxa"/>
        <w:tblBorders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4111"/>
        <w:gridCol w:w="2410"/>
        <w:gridCol w:w="1702"/>
        <w:gridCol w:w="1415"/>
      </w:tblGrid>
      <w:tr w:rsidR="00B15216" w:rsidRPr="00FC03C3" w14:paraId="34E1282E" w14:textId="77777777" w:rsidTr="00E92D31">
        <w:trPr>
          <w:trHeight w:val="203"/>
        </w:trPr>
        <w:tc>
          <w:tcPr>
            <w:tcW w:w="2133" w:type="pct"/>
            <w:vAlign w:val="center"/>
          </w:tcPr>
          <w:p w14:paraId="7E5701C0" w14:textId="77777777" w:rsidR="00B15216" w:rsidRPr="00FC03C3" w:rsidRDefault="00B15216" w:rsidP="007B2F90">
            <w:pPr>
              <w:spacing w:line="360" w:lineRule="auto"/>
              <w:contextualSpacing/>
              <w:rPr>
                <w:rFonts w:ascii="Calibri" w:eastAsia="宋体" w:hAnsi="Calibri" w:cs="Times New Roman"/>
                <w:sz w:val="24"/>
                <w:szCs w:val="24"/>
              </w:rPr>
            </w:pPr>
            <w:r w:rsidRPr="00FC03C3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Characteristics</w:t>
            </w:r>
          </w:p>
        </w:tc>
        <w:tc>
          <w:tcPr>
            <w:tcW w:w="1250" w:type="pct"/>
            <w:vAlign w:val="center"/>
          </w:tcPr>
          <w:p w14:paraId="6AEB2D24" w14:textId="77777777" w:rsidR="00B15216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FC03C3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Non-users </w:t>
            </w:r>
          </w:p>
          <w:p w14:paraId="5B2FAACC" w14:textId="0CC67A45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FC03C3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(</w:t>
            </w:r>
            <w:r w:rsidRPr="00FC03C3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n</w:t>
            </w:r>
            <w:r w:rsidRPr="00FC03C3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=</w:t>
            </w:r>
            <w:r>
              <w:t xml:space="preserve"> </w:t>
            </w:r>
            <w:r w:rsidRPr="00061366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52</w:t>
            </w:r>
            <w:r w:rsidR="00612900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,</w:t>
            </w:r>
            <w:r w:rsidRPr="00061366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8</w:t>
            </w:r>
            <w:r w:rsidR="00642DB1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49</w:t>
            </w:r>
            <w:r w:rsidRPr="00FC03C3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883" w:type="pct"/>
            <w:vAlign w:val="center"/>
          </w:tcPr>
          <w:p w14:paraId="4EB84387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FC03C3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Statin users</w:t>
            </w:r>
            <w:r w:rsidRPr="00FC03C3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 xml:space="preserve"> </w:t>
            </w:r>
            <w:r w:rsidRPr="00FC03C3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(</w:t>
            </w:r>
            <w:r w:rsidRPr="00FC03C3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n</w:t>
            </w:r>
            <w:r w:rsidRPr="00FC03C3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=</w:t>
            </w:r>
            <w:r>
              <w:t xml:space="preserve"> </w:t>
            </w:r>
            <w:r w:rsidRPr="00061366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1510</w:t>
            </w:r>
            <w:r w:rsidRPr="00FC03C3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734" w:type="pct"/>
            <w:vAlign w:val="center"/>
          </w:tcPr>
          <w:p w14:paraId="0E036FB5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Calibri" w:eastAsia="宋体" w:hAnsi="Calibri" w:cs="Times New Roman"/>
                <w:sz w:val="24"/>
                <w:szCs w:val="24"/>
              </w:rPr>
            </w:pPr>
            <w:r w:rsidRPr="00FC03C3">
              <w:rPr>
                <w:rFonts w:ascii="Times New Roman" w:eastAsia="宋体" w:hAnsi="Times New Roman" w:cs="Times New Roman" w:hint="eastAsia"/>
                <w:b/>
                <w:bCs/>
                <w:i/>
                <w:iCs/>
                <w:sz w:val="24"/>
                <w:szCs w:val="24"/>
              </w:rPr>
              <w:t>P</w:t>
            </w:r>
            <w:r w:rsidRPr="00FC03C3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 value</w:t>
            </w:r>
          </w:p>
        </w:tc>
      </w:tr>
      <w:tr w:rsidR="00E92D31" w:rsidRPr="00FC03C3" w14:paraId="7B6238EE" w14:textId="77777777" w:rsidTr="00E92D31">
        <w:trPr>
          <w:trHeight w:val="342"/>
        </w:trPr>
        <w:tc>
          <w:tcPr>
            <w:tcW w:w="2133" w:type="pct"/>
            <w:vAlign w:val="center"/>
          </w:tcPr>
          <w:p w14:paraId="3CCF33BE" w14:textId="2F47ADCC" w:rsidR="00E92D31" w:rsidRPr="00642DB1" w:rsidRDefault="00E92D31" w:rsidP="00E92D31">
            <w:pPr>
              <w:spacing w:line="360" w:lineRule="auto"/>
              <w:contextualSpacing/>
              <w:rPr>
                <w:rFonts w:ascii="Calibri" w:eastAsia="宋体" w:hAnsi="Calibri" w:cs="Times New Roman"/>
                <w:color w:val="000000" w:themeColor="text1"/>
                <w:sz w:val="24"/>
                <w:szCs w:val="24"/>
              </w:rPr>
            </w:pPr>
            <w:r w:rsidRPr="00642DB1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A</w:t>
            </w:r>
            <w:r w:rsidRPr="00642DB1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  <w:t>ge, years, median (IQR)</w:t>
            </w:r>
          </w:p>
        </w:tc>
        <w:tc>
          <w:tcPr>
            <w:tcW w:w="1250" w:type="pct"/>
            <w:vAlign w:val="center"/>
          </w:tcPr>
          <w:p w14:paraId="7400E15A" w14:textId="4B08545F" w:rsidR="00E92D31" w:rsidRPr="00642DB1" w:rsidRDefault="00091049" w:rsidP="00E92D31">
            <w:pPr>
              <w:spacing w:line="360" w:lineRule="auto"/>
              <w:contextualSpacing/>
              <w:jc w:val="right"/>
              <w:rPr>
                <w:rFonts w:ascii="Calibri" w:eastAsia="宋体" w:hAnsi="Calibri" w:cs="Times New Roman"/>
                <w:color w:val="000000" w:themeColor="text1"/>
                <w:sz w:val="24"/>
                <w:szCs w:val="24"/>
              </w:rPr>
            </w:pPr>
            <w:r w:rsidRPr="00642DB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46</w:t>
            </w:r>
            <w:r w:rsidR="00E92D31" w:rsidRPr="00642DB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 xml:space="preserve"> (4</w:t>
            </w:r>
            <w:r w:rsidRPr="00642DB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E92D31" w:rsidRPr="00642DB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642DB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49</w:t>
            </w:r>
            <w:r w:rsidR="00E92D31" w:rsidRPr="00642DB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883" w:type="pct"/>
            <w:vAlign w:val="center"/>
          </w:tcPr>
          <w:p w14:paraId="60D23806" w14:textId="514EBFF6" w:rsidR="00E92D31" w:rsidRPr="00642DB1" w:rsidRDefault="00091049" w:rsidP="00E92D31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</w:pPr>
            <w:r w:rsidRPr="00642DB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48</w:t>
            </w:r>
            <w:r w:rsidR="00E92D31" w:rsidRPr="00642DB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Pr="00642DB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45</w:t>
            </w:r>
            <w:r w:rsidR="00E92D31" w:rsidRPr="00642DB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642DB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52</w:t>
            </w:r>
            <w:r w:rsidR="00E92D31" w:rsidRPr="00642DB1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34" w:type="pct"/>
            <w:vAlign w:val="center"/>
          </w:tcPr>
          <w:p w14:paraId="7BBC219B" w14:textId="77777777" w:rsidR="00E92D31" w:rsidRPr="00FC03C3" w:rsidRDefault="00E92D31" w:rsidP="00E92D31">
            <w:pPr>
              <w:spacing w:line="360" w:lineRule="auto"/>
              <w:contextualSpacing/>
              <w:jc w:val="right"/>
              <w:rPr>
                <w:rFonts w:ascii="Calibri" w:eastAsia="宋体" w:hAnsi="Calibri" w:cs="Times New Roman"/>
                <w:sz w:val="24"/>
                <w:szCs w:val="24"/>
              </w:rPr>
            </w:pPr>
            <w:r w:rsidRPr="00FC03C3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&lt;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0</w:t>
            </w:r>
            <w:r w:rsidRPr="00FC03C3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.001</w:t>
            </w:r>
          </w:p>
        </w:tc>
      </w:tr>
      <w:tr w:rsidR="00B15216" w:rsidRPr="00FC03C3" w14:paraId="29AEFBBE" w14:textId="77777777" w:rsidTr="00E92D31">
        <w:trPr>
          <w:trHeight w:val="342"/>
        </w:trPr>
        <w:tc>
          <w:tcPr>
            <w:tcW w:w="2133" w:type="pct"/>
            <w:vAlign w:val="center"/>
          </w:tcPr>
          <w:p w14:paraId="022F0BF5" w14:textId="77777777" w:rsidR="00B15216" w:rsidRPr="00FC03C3" w:rsidRDefault="00B15216" w:rsidP="007B2F90">
            <w:pPr>
              <w:spacing w:line="360" w:lineRule="auto"/>
              <w:contextualSpacing/>
              <w:rPr>
                <w:rFonts w:ascii="Calibri" w:eastAsia="宋体" w:hAnsi="Calibri" w:cs="Times New Roman"/>
                <w:sz w:val="24"/>
                <w:szCs w:val="24"/>
              </w:rPr>
            </w:pPr>
            <w:r w:rsidRPr="00FC03C3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Race</w:t>
            </w:r>
          </w:p>
        </w:tc>
        <w:tc>
          <w:tcPr>
            <w:tcW w:w="1250" w:type="pct"/>
            <w:vAlign w:val="center"/>
          </w:tcPr>
          <w:p w14:paraId="61EA7577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883" w:type="pct"/>
            <w:vAlign w:val="center"/>
          </w:tcPr>
          <w:p w14:paraId="7AA950AA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34" w:type="pct"/>
            <w:vAlign w:val="center"/>
          </w:tcPr>
          <w:p w14:paraId="4C8872F5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Calibri" w:eastAsia="宋体" w:hAnsi="Calibri" w:cs="Times New Roman"/>
                <w:sz w:val="24"/>
                <w:szCs w:val="24"/>
              </w:rPr>
            </w:pPr>
            <w:r w:rsidRPr="00FC03C3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&lt;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0</w:t>
            </w:r>
            <w:r w:rsidRPr="00FC03C3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.001</w:t>
            </w:r>
          </w:p>
        </w:tc>
      </w:tr>
      <w:tr w:rsidR="00B15216" w:rsidRPr="00FC03C3" w14:paraId="302BF1DA" w14:textId="77777777" w:rsidTr="00E92D31">
        <w:trPr>
          <w:trHeight w:val="342"/>
        </w:trPr>
        <w:tc>
          <w:tcPr>
            <w:tcW w:w="2133" w:type="pct"/>
            <w:vAlign w:val="center"/>
          </w:tcPr>
          <w:p w14:paraId="38FC8097" w14:textId="77777777" w:rsidR="00B15216" w:rsidRPr="00FC03C3" w:rsidRDefault="00B15216" w:rsidP="007B2F90">
            <w:pPr>
              <w:spacing w:line="360" w:lineRule="auto"/>
              <w:ind w:firstLineChars="100" w:firstLine="240"/>
              <w:contextualSpacing/>
              <w:rPr>
                <w:rFonts w:ascii="Calibri" w:eastAsia="宋体" w:hAnsi="Calibri" w:cs="Times New Roman"/>
                <w:sz w:val="24"/>
                <w:szCs w:val="24"/>
              </w:rPr>
            </w:pPr>
            <w:r w:rsidRPr="00FC03C3">
              <w:rPr>
                <w:rFonts w:ascii="Times New Roman" w:eastAsia="宋体" w:hAnsi="Times New Roman" w:cs="Times New Roman"/>
                <w:sz w:val="24"/>
                <w:szCs w:val="24"/>
              </w:rPr>
              <w:t>White</w:t>
            </w:r>
          </w:p>
        </w:tc>
        <w:tc>
          <w:tcPr>
            <w:tcW w:w="1250" w:type="pct"/>
          </w:tcPr>
          <w:p w14:paraId="49DDEF28" w14:textId="76F4CEDC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Calibri" w:eastAsia="宋体" w:hAnsi="Calibri" w:cs="Times New Roman"/>
                <w:sz w:val="24"/>
                <w:szCs w:val="24"/>
              </w:rPr>
            </w:pPr>
            <w:r w:rsidRPr="00335C4B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48</w:t>
            </w:r>
            <w:r w:rsidR="00612900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,</w:t>
            </w:r>
            <w:r w:rsidRPr="00335C4B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47</w:t>
            </w:r>
            <w:r w:rsidR="00642DB1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4</w:t>
            </w:r>
            <w:r w:rsidRPr="00335C4B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 xml:space="preserve"> (91.7)</w:t>
            </w:r>
          </w:p>
        </w:tc>
        <w:tc>
          <w:tcPr>
            <w:tcW w:w="883" w:type="pct"/>
          </w:tcPr>
          <w:p w14:paraId="622CA440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Calibri" w:eastAsia="宋体" w:hAnsi="Calibri" w:cs="Times New Roman"/>
                <w:sz w:val="24"/>
                <w:szCs w:val="24"/>
              </w:rPr>
            </w:pPr>
            <w:r w:rsidRPr="00335C4B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1307 (86.6)</w:t>
            </w:r>
          </w:p>
        </w:tc>
        <w:tc>
          <w:tcPr>
            <w:tcW w:w="734" w:type="pct"/>
            <w:vAlign w:val="center"/>
          </w:tcPr>
          <w:p w14:paraId="65A61978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</w:tr>
      <w:tr w:rsidR="00B15216" w:rsidRPr="00FC03C3" w14:paraId="3C2B6181" w14:textId="77777777" w:rsidTr="00E92D31">
        <w:trPr>
          <w:trHeight w:val="342"/>
        </w:trPr>
        <w:tc>
          <w:tcPr>
            <w:tcW w:w="2133" w:type="pct"/>
            <w:vAlign w:val="center"/>
          </w:tcPr>
          <w:p w14:paraId="20EA0932" w14:textId="77777777" w:rsidR="00B15216" w:rsidRPr="00FC03C3" w:rsidRDefault="00B15216" w:rsidP="007B2F90">
            <w:pPr>
              <w:spacing w:line="360" w:lineRule="auto"/>
              <w:ind w:firstLineChars="100" w:firstLine="240"/>
              <w:contextualSpacing/>
              <w:rPr>
                <w:rFonts w:ascii="Calibri" w:eastAsia="宋体" w:hAnsi="Calibri" w:cs="Times New Roman"/>
                <w:sz w:val="24"/>
                <w:szCs w:val="24"/>
              </w:rPr>
            </w:pPr>
            <w:r w:rsidRPr="00FC03C3">
              <w:rPr>
                <w:rFonts w:ascii="Times New Roman" w:eastAsia="宋体" w:hAnsi="Times New Roman" w:cs="Times New Roman"/>
                <w:sz w:val="24"/>
                <w:szCs w:val="24"/>
              </w:rPr>
              <w:t>Others</w:t>
            </w:r>
          </w:p>
        </w:tc>
        <w:tc>
          <w:tcPr>
            <w:tcW w:w="1250" w:type="pct"/>
          </w:tcPr>
          <w:p w14:paraId="4D6F8434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Calibri" w:eastAsia="宋体" w:hAnsi="Calibri" w:cs="Times New Roman"/>
                <w:sz w:val="24"/>
                <w:szCs w:val="24"/>
              </w:rPr>
            </w:pPr>
            <w:r w:rsidRPr="00335C4B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4243 (8.0)</w:t>
            </w:r>
          </w:p>
        </w:tc>
        <w:tc>
          <w:tcPr>
            <w:tcW w:w="883" w:type="pct"/>
          </w:tcPr>
          <w:p w14:paraId="4A2F8BD7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Calibri" w:eastAsia="宋体" w:hAnsi="Calibri" w:cs="Times New Roman"/>
                <w:sz w:val="24"/>
                <w:szCs w:val="24"/>
              </w:rPr>
            </w:pPr>
            <w:r w:rsidRPr="00335C4B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200 (13.2)</w:t>
            </w:r>
          </w:p>
        </w:tc>
        <w:tc>
          <w:tcPr>
            <w:tcW w:w="734" w:type="pct"/>
            <w:vAlign w:val="center"/>
          </w:tcPr>
          <w:p w14:paraId="1D14A5DA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</w:tr>
      <w:tr w:rsidR="00B15216" w:rsidRPr="00FC03C3" w14:paraId="01F13AFA" w14:textId="77777777" w:rsidTr="00E92D31">
        <w:trPr>
          <w:trHeight w:val="342"/>
        </w:trPr>
        <w:tc>
          <w:tcPr>
            <w:tcW w:w="2133" w:type="pct"/>
            <w:vAlign w:val="center"/>
          </w:tcPr>
          <w:p w14:paraId="67486C60" w14:textId="77777777" w:rsidR="00B15216" w:rsidRPr="00FC03C3" w:rsidRDefault="00B15216" w:rsidP="007B2F90">
            <w:pPr>
              <w:spacing w:line="360" w:lineRule="auto"/>
              <w:ind w:firstLineChars="100" w:firstLine="240"/>
              <w:contextualSpacing/>
              <w:rPr>
                <w:rFonts w:ascii="Calibri" w:eastAsia="宋体" w:hAnsi="Calibri" w:cs="Times New Roman"/>
                <w:sz w:val="24"/>
                <w:szCs w:val="24"/>
              </w:rPr>
            </w:pPr>
            <w:r w:rsidRPr="00FC03C3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M</w:t>
            </w:r>
            <w:r w:rsidRPr="00FC03C3">
              <w:rPr>
                <w:rFonts w:ascii="Times New Roman" w:eastAsia="宋体" w:hAnsi="Times New Roman" w:cs="Times New Roman"/>
                <w:sz w:val="24"/>
                <w:szCs w:val="24"/>
              </w:rPr>
              <w:t>issing</w:t>
            </w:r>
          </w:p>
        </w:tc>
        <w:tc>
          <w:tcPr>
            <w:tcW w:w="1250" w:type="pct"/>
          </w:tcPr>
          <w:p w14:paraId="607288E6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Calibri" w:eastAsia="宋体" w:hAnsi="Calibri" w:cs="Times New Roman"/>
                <w:sz w:val="24"/>
                <w:szCs w:val="24"/>
              </w:rPr>
            </w:pPr>
            <w:r w:rsidRPr="00335C4B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132 (0.2)</w:t>
            </w:r>
          </w:p>
        </w:tc>
        <w:tc>
          <w:tcPr>
            <w:tcW w:w="883" w:type="pct"/>
          </w:tcPr>
          <w:p w14:paraId="24FABA38" w14:textId="37837C31" w:rsidR="00B15216" w:rsidRPr="00FC03C3" w:rsidRDefault="00212F8D" w:rsidP="007B2F90">
            <w:pPr>
              <w:spacing w:line="360" w:lineRule="auto"/>
              <w:contextualSpacing/>
              <w:jc w:val="right"/>
              <w:rPr>
                <w:rFonts w:ascii="Calibri" w:eastAsia="宋体" w:hAnsi="Calibri" w:cs="Times New Roman"/>
                <w:sz w:val="24"/>
                <w:szCs w:val="24"/>
              </w:rPr>
            </w:pPr>
            <w:r w:rsidRPr="00212F8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﹤</w:t>
            </w:r>
            <w:r w:rsidRPr="00212F8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</w:t>
            </w:r>
            <w:r w:rsidR="00B15216" w:rsidRPr="00335C4B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 xml:space="preserve"> (0.2)</w:t>
            </w:r>
          </w:p>
        </w:tc>
        <w:tc>
          <w:tcPr>
            <w:tcW w:w="734" w:type="pct"/>
            <w:vAlign w:val="center"/>
          </w:tcPr>
          <w:p w14:paraId="41C6C7F1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</w:tr>
      <w:tr w:rsidR="00B15216" w:rsidRPr="00FC03C3" w14:paraId="19C0ED1C" w14:textId="77777777" w:rsidTr="00E92D31">
        <w:trPr>
          <w:trHeight w:val="342"/>
        </w:trPr>
        <w:tc>
          <w:tcPr>
            <w:tcW w:w="3383" w:type="pct"/>
            <w:gridSpan w:val="2"/>
            <w:vAlign w:val="center"/>
          </w:tcPr>
          <w:p w14:paraId="1E7034CE" w14:textId="77777777" w:rsidR="00B15216" w:rsidRPr="00FC03C3" w:rsidRDefault="00B15216" w:rsidP="007B2F90">
            <w:pPr>
              <w:spacing w:line="360" w:lineRule="auto"/>
              <w:contextualSpacing/>
              <w:jc w:val="left"/>
              <w:rPr>
                <w:rFonts w:ascii="Calibri" w:eastAsia="宋体" w:hAnsi="Calibri" w:cs="Times New Roman"/>
                <w:sz w:val="24"/>
                <w:szCs w:val="24"/>
              </w:rPr>
            </w:pPr>
            <w:r w:rsidRPr="00FC03C3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Townsend deprivation index (quintiles)</w:t>
            </w:r>
          </w:p>
        </w:tc>
        <w:tc>
          <w:tcPr>
            <w:tcW w:w="883" w:type="pct"/>
            <w:vAlign w:val="center"/>
          </w:tcPr>
          <w:p w14:paraId="51A68E37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34" w:type="pct"/>
            <w:vAlign w:val="center"/>
          </w:tcPr>
          <w:p w14:paraId="7DAABA7B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Calibri" w:eastAsia="宋体" w:hAnsi="Calibri" w:cs="Times New Roman"/>
                <w:sz w:val="24"/>
                <w:szCs w:val="24"/>
              </w:rPr>
            </w:pPr>
            <w:r w:rsidRPr="00FC03C3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&lt;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0</w:t>
            </w:r>
            <w:r w:rsidRPr="00FC03C3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.001</w:t>
            </w:r>
          </w:p>
        </w:tc>
      </w:tr>
      <w:tr w:rsidR="00B15216" w:rsidRPr="00FC03C3" w14:paraId="0C29331A" w14:textId="77777777" w:rsidTr="00E92D31">
        <w:trPr>
          <w:trHeight w:val="342"/>
        </w:trPr>
        <w:tc>
          <w:tcPr>
            <w:tcW w:w="2133" w:type="pct"/>
            <w:vAlign w:val="center"/>
          </w:tcPr>
          <w:p w14:paraId="1954F85B" w14:textId="77777777" w:rsidR="00B15216" w:rsidRPr="00FC03C3" w:rsidRDefault="00B15216" w:rsidP="007B2F90">
            <w:pPr>
              <w:spacing w:line="360" w:lineRule="auto"/>
              <w:ind w:firstLineChars="100" w:firstLine="240"/>
              <w:contextualSpacing/>
              <w:rPr>
                <w:rFonts w:ascii="Calibri" w:eastAsia="宋体" w:hAnsi="Calibri" w:cs="Times New Roman"/>
                <w:sz w:val="24"/>
                <w:szCs w:val="24"/>
              </w:rPr>
            </w:pPr>
            <w:r w:rsidRPr="00FC03C3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1 </w:t>
            </w:r>
            <w:r w:rsidRPr="00FC03C3">
              <w:rPr>
                <w:rFonts w:ascii="Times New Roman" w:eastAsia="宋体" w:hAnsi="Times New Roman" w:cs="Times New Roman"/>
                <w:sz w:val="24"/>
                <w:szCs w:val="24"/>
              </w:rPr>
              <w:t>(least deprived</w:t>
            </w:r>
            <w:r w:rsidRPr="00FC03C3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250" w:type="pct"/>
            <w:vAlign w:val="center"/>
          </w:tcPr>
          <w:p w14:paraId="6BC882D6" w14:textId="1FEF29D3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E7C0B">
              <w:rPr>
                <w:rFonts w:ascii="Times New Roman" w:eastAsia="宋体" w:hAnsi="Times New Roman" w:cs="Times New Roman"/>
                <w:sz w:val="24"/>
                <w:szCs w:val="24"/>
              </w:rPr>
              <w:t>10</w:t>
            </w:r>
            <w:r w:rsidR="00612900">
              <w:rPr>
                <w:rFonts w:ascii="Times New Roman" w:eastAsia="宋体" w:hAnsi="Times New Roman" w:cs="Times New Roman"/>
                <w:sz w:val="24"/>
                <w:szCs w:val="24"/>
              </w:rPr>
              <w:t>,</w:t>
            </w:r>
            <w:r w:rsidRPr="003E7C0B">
              <w:rPr>
                <w:rFonts w:ascii="Times New Roman" w:eastAsia="宋体" w:hAnsi="Times New Roman" w:cs="Times New Roman"/>
                <w:sz w:val="24"/>
                <w:szCs w:val="24"/>
              </w:rPr>
              <w:t>64</w:t>
            </w:r>
            <w:r w:rsidR="00642DB1">
              <w:rPr>
                <w:rFonts w:ascii="Times New Roman" w:eastAsia="宋体" w:hAnsi="Times New Roman" w:cs="Times New Roman"/>
                <w:sz w:val="24"/>
                <w:szCs w:val="24"/>
              </w:rPr>
              <w:t>6</w:t>
            </w:r>
            <w:r w:rsidRPr="003E7C0B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(20.1)</w:t>
            </w:r>
          </w:p>
        </w:tc>
        <w:tc>
          <w:tcPr>
            <w:tcW w:w="883" w:type="pct"/>
            <w:vAlign w:val="center"/>
          </w:tcPr>
          <w:p w14:paraId="06504C66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31D81">
              <w:rPr>
                <w:rFonts w:ascii="Times New Roman" w:eastAsia="宋体" w:hAnsi="Times New Roman" w:cs="Times New Roman"/>
                <w:sz w:val="24"/>
                <w:szCs w:val="24"/>
              </w:rPr>
              <w:t>209 (13.8)</w:t>
            </w:r>
          </w:p>
        </w:tc>
        <w:tc>
          <w:tcPr>
            <w:tcW w:w="734" w:type="pct"/>
            <w:vAlign w:val="center"/>
          </w:tcPr>
          <w:p w14:paraId="518F93E2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B15216" w:rsidRPr="00FC03C3" w14:paraId="1E68E3F4" w14:textId="77777777" w:rsidTr="00E92D31">
        <w:trPr>
          <w:trHeight w:val="342"/>
        </w:trPr>
        <w:tc>
          <w:tcPr>
            <w:tcW w:w="2133" w:type="pct"/>
            <w:vAlign w:val="center"/>
          </w:tcPr>
          <w:p w14:paraId="239A1270" w14:textId="77777777" w:rsidR="00B15216" w:rsidRPr="00FC03C3" w:rsidRDefault="00B15216" w:rsidP="007B2F90">
            <w:pPr>
              <w:spacing w:line="360" w:lineRule="auto"/>
              <w:ind w:firstLineChars="100" w:firstLine="240"/>
              <w:contextualSpacing/>
              <w:rPr>
                <w:rFonts w:ascii="Calibri" w:eastAsia="宋体" w:hAnsi="Calibri" w:cs="Times New Roman"/>
                <w:sz w:val="24"/>
                <w:szCs w:val="24"/>
              </w:rPr>
            </w:pPr>
            <w:r w:rsidRPr="00FC03C3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250" w:type="pct"/>
            <w:vAlign w:val="center"/>
          </w:tcPr>
          <w:p w14:paraId="68C209AF" w14:textId="48E0374C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E7C0B">
              <w:rPr>
                <w:rFonts w:ascii="Times New Roman" w:eastAsia="宋体" w:hAnsi="Times New Roman" w:cs="Times New Roman"/>
                <w:sz w:val="24"/>
                <w:szCs w:val="24"/>
              </w:rPr>
              <w:t>10</w:t>
            </w:r>
            <w:r w:rsidR="00612900">
              <w:rPr>
                <w:rFonts w:ascii="Times New Roman" w:eastAsia="宋体" w:hAnsi="Times New Roman" w:cs="Times New Roman"/>
                <w:sz w:val="24"/>
                <w:szCs w:val="24"/>
              </w:rPr>
              <w:t>,</w:t>
            </w:r>
            <w:r w:rsidRPr="003E7C0B">
              <w:rPr>
                <w:rFonts w:ascii="Times New Roman" w:eastAsia="宋体" w:hAnsi="Times New Roman" w:cs="Times New Roman"/>
                <w:sz w:val="24"/>
                <w:szCs w:val="24"/>
              </w:rPr>
              <w:t>623 (20.1)</w:t>
            </w:r>
          </w:p>
        </w:tc>
        <w:tc>
          <w:tcPr>
            <w:tcW w:w="883" w:type="pct"/>
            <w:vAlign w:val="center"/>
          </w:tcPr>
          <w:p w14:paraId="76FA64D9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31D81">
              <w:rPr>
                <w:rFonts w:ascii="Times New Roman" w:eastAsia="宋体" w:hAnsi="Times New Roman" w:cs="Times New Roman"/>
                <w:sz w:val="24"/>
                <w:szCs w:val="24"/>
              </w:rPr>
              <w:t>231 (15.3)</w:t>
            </w:r>
          </w:p>
        </w:tc>
        <w:tc>
          <w:tcPr>
            <w:tcW w:w="734" w:type="pct"/>
            <w:vAlign w:val="center"/>
          </w:tcPr>
          <w:p w14:paraId="7EFBD6B5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B15216" w:rsidRPr="00FC03C3" w14:paraId="3F8FFC94" w14:textId="77777777" w:rsidTr="00E92D31">
        <w:trPr>
          <w:trHeight w:val="342"/>
        </w:trPr>
        <w:tc>
          <w:tcPr>
            <w:tcW w:w="2133" w:type="pct"/>
            <w:vAlign w:val="center"/>
          </w:tcPr>
          <w:p w14:paraId="38FDC768" w14:textId="77777777" w:rsidR="00B15216" w:rsidRPr="00FC03C3" w:rsidRDefault="00B15216" w:rsidP="007B2F90">
            <w:pPr>
              <w:spacing w:line="360" w:lineRule="auto"/>
              <w:ind w:firstLineChars="100" w:firstLine="240"/>
              <w:contextualSpacing/>
              <w:rPr>
                <w:rFonts w:ascii="Calibri" w:eastAsia="宋体" w:hAnsi="Calibri" w:cs="Times New Roman"/>
                <w:sz w:val="24"/>
                <w:szCs w:val="24"/>
              </w:rPr>
            </w:pPr>
            <w:r w:rsidRPr="00FC03C3">
              <w:rPr>
                <w:rFonts w:ascii="Times New Roman" w:eastAsia="宋体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0" w:type="pct"/>
            <w:vAlign w:val="center"/>
          </w:tcPr>
          <w:p w14:paraId="7AD7AA5C" w14:textId="5CB64BA1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E7C0B">
              <w:rPr>
                <w:rFonts w:ascii="Times New Roman" w:eastAsia="宋体" w:hAnsi="Times New Roman" w:cs="Times New Roman"/>
                <w:sz w:val="24"/>
                <w:szCs w:val="24"/>
              </w:rPr>
              <w:t>10</w:t>
            </w:r>
            <w:r w:rsidR="00612900">
              <w:rPr>
                <w:rFonts w:ascii="Times New Roman" w:eastAsia="宋体" w:hAnsi="Times New Roman" w:cs="Times New Roman"/>
                <w:sz w:val="24"/>
                <w:szCs w:val="24"/>
              </w:rPr>
              <w:t>,</w:t>
            </w:r>
            <w:r w:rsidRPr="003E7C0B">
              <w:rPr>
                <w:rFonts w:ascii="Times New Roman" w:eastAsia="宋体" w:hAnsi="Times New Roman" w:cs="Times New Roman"/>
                <w:sz w:val="24"/>
                <w:szCs w:val="24"/>
              </w:rPr>
              <w:t>585 (20.0)</w:t>
            </w:r>
          </w:p>
        </w:tc>
        <w:tc>
          <w:tcPr>
            <w:tcW w:w="883" w:type="pct"/>
            <w:vAlign w:val="center"/>
          </w:tcPr>
          <w:p w14:paraId="3EAF737F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31D81">
              <w:rPr>
                <w:rFonts w:ascii="Times New Roman" w:eastAsia="宋体" w:hAnsi="Times New Roman" w:cs="Times New Roman"/>
                <w:sz w:val="24"/>
                <w:szCs w:val="24"/>
              </w:rPr>
              <w:t>270 (17.9)</w:t>
            </w:r>
          </w:p>
        </w:tc>
        <w:tc>
          <w:tcPr>
            <w:tcW w:w="734" w:type="pct"/>
            <w:vAlign w:val="center"/>
          </w:tcPr>
          <w:p w14:paraId="6BEEB483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B15216" w:rsidRPr="00FC03C3" w14:paraId="2BCA4073" w14:textId="77777777" w:rsidTr="00E92D31">
        <w:trPr>
          <w:trHeight w:val="342"/>
        </w:trPr>
        <w:tc>
          <w:tcPr>
            <w:tcW w:w="2133" w:type="pct"/>
            <w:vAlign w:val="center"/>
          </w:tcPr>
          <w:p w14:paraId="11D97E54" w14:textId="77777777" w:rsidR="00B15216" w:rsidRPr="00FC03C3" w:rsidRDefault="00B15216" w:rsidP="007B2F90">
            <w:pPr>
              <w:spacing w:line="360" w:lineRule="auto"/>
              <w:ind w:firstLineChars="100" w:firstLine="240"/>
              <w:contextualSpacing/>
              <w:rPr>
                <w:rFonts w:ascii="Calibri" w:eastAsia="宋体" w:hAnsi="Calibri" w:cs="Times New Roman"/>
                <w:sz w:val="24"/>
                <w:szCs w:val="24"/>
              </w:rPr>
            </w:pPr>
            <w:r w:rsidRPr="00FC03C3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1250" w:type="pct"/>
            <w:vAlign w:val="center"/>
          </w:tcPr>
          <w:p w14:paraId="5FD017B5" w14:textId="4904E2ED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E7C0B">
              <w:rPr>
                <w:rFonts w:ascii="Times New Roman" w:eastAsia="宋体" w:hAnsi="Times New Roman" w:cs="Times New Roman"/>
                <w:sz w:val="24"/>
                <w:szCs w:val="24"/>
              </w:rPr>
              <w:t>10</w:t>
            </w:r>
            <w:r w:rsidR="00612900">
              <w:rPr>
                <w:rFonts w:ascii="Times New Roman" w:eastAsia="宋体" w:hAnsi="Times New Roman" w:cs="Times New Roman"/>
                <w:sz w:val="24"/>
                <w:szCs w:val="24"/>
              </w:rPr>
              <w:t>,</w:t>
            </w:r>
            <w:r w:rsidRPr="003E7C0B">
              <w:rPr>
                <w:rFonts w:ascii="Times New Roman" w:eastAsia="宋体" w:hAnsi="Times New Roman" w:cs="Times New Roman"/>
                <w:sz w:val="24"/>
                <w:szCs w:val="24"/>
              </w:rPr>
              <w:t>52</w:t>
            </w:r>
            <w:r w:rsidR="00642DB1">
              <w:rPr>
                <w:rFonts w:ascii="Times New Roman" w:eastAsia="宋体" w:hAnsi="Times New Roman" w:cs="Times New Roman"/>
                <w:sz w:val="24"/>
                <w:szCs w:val="24"/>
              </w:rPr>
              <w:t>6</w:t>
            </w:r>
            <w:r w:rsidRPr="003E7C0B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(19.9)</w:t>
            </w:r>
          </w:p>
        </w:tc>
        <w:tc>
          <w:tcPr>
            <w:tcW w:w="883" w:type="pct"/>
            <w:vAlign w:val="center"/>
          </w:tcPr>
          <w:p w14:paraId="4D2A67A0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31D81">
              <w:rPr>
                <w:rFonts w:ascii="Times New Roman" w:eastAsia="宋体" w:hAnsi="Times New Roman" w:cs="Times New Roman"/>
                <w:sz w:val="24"/>
                <w:szCs w:val="24"/>
              </w:rPr>
              <w:t>328 (21.7)</w:t>
            </w:r>
          </w:p>
        </w:tc>
        <w:tc>
          <w:tcPr>
            <w:tcW w:w="734" w:type="pct"/>
            <w:vAlign w:val="center"/>
          </w:tcPr>
          <w:p w14:paraId="6ED63C0A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B15216" w:rsidRPr="00FC03C3" w14:paraId="62B26FB6" w14:textId="77777777" w:rsidTr="00E92D31">
        <w:trPr>
          <w:trHeight w:val="342"/>
        </w:trPr>
        <w:tc>
          <w:tcPr>
            <w:tcW w:w="2133" w:type="pct"/>
            <w:vAlign w:val="center"/>
          </w:tcPr>
          <w:p w14:paraId="09173626" w14:textId="77777777" w:rsidR="00B15216" w:rsidRPr="00FC03C3" w:rsidRDefault="00B15216" w:rsidP="007B2F90">
            <w:pPr>
              <w:spacing w:line="360" w:lineRule="auto"/>
              <w:ind w:firstLineChars="100" w:firstLine="240"/>
              <w:contextualSpacing/>
              <w:rPr>
                <w:rFonts w:ascii="Calibri" w:eastAsia="宋体" w:hAnsi="Calibri" w:cs="Times New Roman"/>
                <w:sz w:val="24"/>
                <w:szCs w:val="24"/>
              </w:rPr>
            </w:pPr>
            <w:r w:rsidRPr="00FC03C3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</w:t>
            </w:r>
            <w:r w:rsidRPr="00FC03C3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(most deprived</w:t>
            </w:r>
            <w:r w:rsidRPr="00FC03C3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250" w:type="pct"/>
            <w:vAlign w:val="center"/>
          </w:tcPr>
          <w:p w14:paraId="5A851663" w14:textId="3A50C08E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E7C0B">
              <w:rPr>
                <w:rFonts w:ascii="Times New Roman" w:eastAsia="宋体" w:hAnsi="Times New Roman" w:cs="Times New Roman"/>
                <w:sz w:val="24"/>
                <w:szCs w:val="24"/>
              </w:rPr>
              <w:t>10</w:t>
            </w:r>
            <w:r w:rsidR="00612900">
              <w:rPr>
                <w:rFonts w:ascii="Times New Roman" w:eastAsia="宋体" w:hAnsi="Times New Roman" w:cs="Times New Roman"/>
                <w:sz w:val="24"/>
                <w:szCs w:val="24"/>
              </w:rPr>
              <w:t>,</w:t>
            </w:r>
            <w:r w:rsidRPr="003E7C0B">
              <w:rPr>
                <w:rFonts w:ascii="Times New Roman" w:eastAsia="宋体" w:hAnsi="Times New Roman" w:cs="Times New Roman"/>
                <w:sz w:val="24"/>
                <w:szCs w:val="24"/>
              </w:rPr>
              <w:t>38</w:t>
            </w:r>
            <w:r w:rsidR="00642DB1">
              <w:rPr>
                <w:rFonts w:ascii="Times New Roman" w:eastAsia="宋体" w:hAnsi="Times New Roman" w:cs="Times New Roman"/>
                <w:sz w:val="24"/>
                <w:szCs w:val="24"/>
              </w:rPr>
              <w:t>2</w:t>
            </w:r>
            <w:r w:rsidRPr="003E7C0B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(19.6)</w:t>
            </w:r>
          </w:p>
        </w:tc>
        <w:tc>
          <w:tcPr>
            <w:tcW w:w="883" w:type="pct"/>
            <w:vAlign w:val="center"/>
          </w:tcPr>
          <w:p w14:paraId="3EB8B1DA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31D81">
              <w:rPr>
                <w:rFonts w:ascii="Times New Roman" w:eastAsia="宋体" w:hAnsi="Times New Roman" w:cs="Times New Roman"/>
                <w:sz w:val="24"/>
                <w:szCs w:val="24"/>
              </w:rPr>
              <w:t>472 (31.3)</w:t>
            </w:r>
          </w:p>
        </w:tc>
        <w:tc>
          <w:tcPr>
            <w:tcW w:w="734" w:type="pct"/>
            <w:vAlign w:val="center"/>
          </w:tcPr>
          <w:p w14:paraId="4E8BC286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B15216" w:rsidRPr="00FC03C3" w14:paraId="2550C4EA" w14:textId="77777777" w:rsidTr="00E92D31">
        <w:trPr>
          <w:trHeight w:val="342"/>
        </w:trPr>
        <w:tc>
          <w:tcPr>
            <w:tcW w:w="2133" w:type="pct"/>
            <w:vAlign w:val="center"/>
          </w:tcPr>
          <w:p w14:paraId="72747B92" w14:textId="77777777" w:rsidR="00B15216" w:rsidRPr="00FC03C3" w:rsidRDefault="00B15216" w:rsidP="007B2F90">
            <w:pPr>
              <w:spacing w:line="360" w:lineRule="auto"/>
              <w:ind w:firstLineChars="100" w:firstLine="240"/>
              <w:contextualSpacing/>
              <w:rPr>
                <w:rFonts w:ascii="Calibri" w:eastAsia="宋体" w:hAnsi="Calibri" w:cs="Times New Roman"/>
                <w:sz w:val="24"/>
                <w:szCs w:val="24"/>
              </w:rPr>
            </w:pPr>
            <w:r w:rsidRPr="00FC03C3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M</w:t>
            </w:r>
            <w:r w:rsidRPr="00FC03C3">
              <w:rPr>
                <w:rFonts w:ascii="Times New Roman" w:eastAsia="宋体" w:hAnsi="Times New Roman" w:cs="Times New Roman"/>
                <w:sz w:val="24"/>
                <w:szCs w:val="24"/>
              </w:rPr>
              <w:t>issing</w:t>
            </w:r>
          </w:p>
        </w:tc>
        <w:tc>
          <w:tcPr>
            <w:tcW w:w="1250" w:type="pct"/>
          </w:tcPr>
          <w:p w14:paraId="79B583CD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E7C0B">
              <w:rPr>
                <w:rFonts w:ascii="Times New Roman" w:eastAsia="宋体" w:hAnsi="Times New Roman" w:cs="Times New Roman"/>
                <w:sz w:val="24"/>
                <w:szCs w:val="24"/>
              </w:rPr>
              <w:t>87 (0.2)</w:t>
            </w:r>
          </w:p>
        </w:tc>
        <w:tc>
          <w:tcPr>
            <w:tcW w:w="883" w:type="pct"/>
          </w:tcPr>
          <w:p w14:paraId="438E41BD" w14:textId="1F013C2B" w:rsidR="00B15216" w:rsidRPr="00FC03C3" w:rsidRDefault="00212F8D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12F8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﹤</w:t>
            </w:r>
            <w:r w:rsidRPr="00212F8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</w:t>
            </w:r>
            <w:r w:rsidR="00B15216" w:rsidRPr="00F31D8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( 0.0)</w:t>
            </w:r>
          </w:p>
        </w:tc>
        <w:tc>
          <w:tcPr>
            <w:tcW w:w="734" w:type="pct"/>
          </w:tcPr>
          <w:p w14:paraId="437CC9A6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B15216" w:rsidRPr="00FC03C3" w14:paraId="4C64360E" w14:textId="77777777" w:rsidTr="00E92D31">
        <w:trPr>
          <w:trHeight w:val="342"/>
        </w:trPr>
        <w:tc>
          <w:tcPr>
            <w:tcW w:w="2133" w:type="pct"/>
            <w:vAlign w:val="center"/>
          </w:tcPr>
          <w:p w14:paraId="269F1628" w14:textId="77777777" w:rsidR="00B15216" w:rsidRPr="00FC03C3" w:rsidRDefault="00B15216" w:rsidP="007B2F90">
            <w:pPr>
              <w:spacing w:line="360" w:lineRule="auto"/>
              <w:contextualSpacing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13169D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  <w:t>Smoking status</w:t>
            </w:r>
          </w:p>
        </w:tc>
        <w:tc>
          <w:tcPr>
            <w:tcW w:w="1250" w:type="pct"/>
            <w:vAlign w:val="center"/>
          </w:tcPr>
          <w:p w14:paraId="4021CB82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883" w:type="pct"/>
            <w:vAlign w:val="center"/>
          </w:tcPr>
          <w:p w14:paraId="6B88FEEF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34" w:type="pct"/>
            <w:vAlign w:val="center"/>
          </w:tcPr>
          <w:p w14:paraId="01A90652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F5770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0.117</w:t>
            </w:r>
          </w:p>
        </w:tc>
      </w:tr>
      <w:tr w:rsidR="00B15216" w:rsidRPr="00FC03C3" w14:paraId="04378483" w14:textId="77777777" w:rsidTr="00E92D31">
        <w:trPr>
          <w:trHeight w:val="342"/>
        </w:trPr>
        <w:tc>
          <w:tcPr>
            <w:tcW w:w="2133" w:type="pct"/>
            <w:vAlign w:val="center"/>
          </w:tcPr>
          <w:p w14:paraId="3B7A8EC1" w14:textId="77777777" w:rsidR="00B15216" w:rsidRPr="00FC03C3" w:rsidRDefault="00B15216" w:rsidP="007B2F90">
            <w:pPr>
              <w:spacing w:line="360" w:lineRule="auto"/>
              <w:ind w:firstLineChars="100" w:firstLine="240"/>
              <w:contextualSpacing/>
              <w:rPr>
                <w:rFonts w:ascii="Calibri" w:eastAsia="宋体" w:hAnsi="Calibri" w:cs="Times New Roman"/>
                <w:sz w:val="24"/>
                <w:szCs w:val="24"/>
              </w:rPr>
            </w:pPr>
            <w:r w:rsidRPr="00FC03C3">
              <w:rPr>
                <w:rFonts w:ascii="Times New Roman" w:eastAsia="宋体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1250" w:type="pct"/>
            <w:vAlign w:val="center"/>
          </w:tcPr>
          <w:p w14:paraId="67C354FB" w14:textId="2C9E9AA5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F5770">
              <w:rPr>
                <w:rFonts w:ascii="Times New Roman" w:eastAsia="宋体" w:hAnsi="Times New Roman" w:cs="Times New Roman"/>
                <w:sz w:val="24"/>
                <w:szCs w:val="24"/>
              </w:rPr>
              <w:t>34</w:t>
            </w:r>
            <w:r w:rsidR="00612900">
              <w:rPr>
                <w:rFonts w:ascii="Times New Roman" w:eastAsia="宋体" w:hAnsi="Times New Roman" w:cs="Times New Roman"/>
                <w:sz w:val="24"/>
                <w:szCs w:val="24"/>
              </w:rPr>
              <w:t>,</w:t>
            </w:r>
            <w:r w:rsidRPr="008F5770">
              <w:rPr>
                <w:rFonts w:ascii="Times New Roman" w:eastAsia="宋体" w:hAnsi="Times New Roman" w:cs="Times New Roman"/>
                <w:sz w:val="24"/>
                <w:szCs w:val="24"/>
              </w:rPr>
              <w:t>59</w:t>
            </w:r>
            <w:r w:rsidR="00642DB1">
              <w:rPr>
                <w:rFonts w:ascii="Times New Roman" w:eastAsia="宋体" w:hAnsi="Times New Roman" w:cs="Times New Roman"/>
                <w:sz w:val="24"/>
                <w:szCs w:val="24"/>
              </w:rPr>
              <w:t>8</w:t>
            </w:r>
            <w:r w:rsidRPr="008F5770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(65.5)</w:t>
            </w:r>
          </w:p>
        </w:tc>
        <w:tc>
          <w:tcPr>
            <w:tcW w:w="883" w:type="pct"/>
            <w:vAlign w:val="center"/>
          </w:tcPr>
          <w:p w14:paraId="4BA01D57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F5770">
              <w:rPr>
                <w:rFonts w:ascii="Times New Roman" w:eastAsia="宋体" w:hAnsi="Times New Roman" w:cs="Times New Roman"/>
                <w:sz w:val="24"/>
                <w:szCs w:val="24"/>
              </w:rPr>
              <w:t>971 (64.3)</w:t>
            </w:r>
          </w:p>
        </w:tc>
        <w:tc>
          <w:tcPr>
            <w:tcW w:w="734" w:type="pct"/>
            <w:vAlign w:val="center"/>
          </w:tcPr>
          <w:p w14:paraId="58926B9E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B15216" w:rsidRPr="00FC03C3" w14:paraId="2F91FDAE" w14:textId="77777777" w:rsidTr="00E92D31">
        <w:trPr>
          <w:trHeight w:val="342"/>
        </w:trPr>
        <w:tc>
          <w:tcPr>
            <w:tcW w:w="2133" w:type="pct"/>
            <w:vAlign w:val="center"/>
          </w:tcPr>
          <w:p w14:paraId="60E34F95" w14:textId="77777777" w:rsidR="00B15216" w:rsidRPr="00FC03C3" w:rsidRDefault="00B15216" w:rsidP="007B2F90">
            <w:pPr>
              <w:spacing w:line="360" w:lineRule="auto"/>
              <w:ind w:firstLineChars="100" w:firstLine="240"/>
              <w:contextualSpacing/>
              <w:rPr>
                <w:rFonts w:ascii="Calibri" w:eastAsia="宋体" w:hAnsi="Calibri" w:cs="Times New Roman"/>
                <w:sz w:val="24"/>
                <w:szCs w:val="24"/>
              </w:rPr>
            </w:pPr>
            <w:r w:rsidRPr="00FC03C3">
              <w:rPr>
                <w:rFonts w:ascii="Times New Roman" w:eastAsia="宋体" w:hAnsi="Times New Roman" w:cs="Times New Roman"/>
                <w:sz w:val="24"/>
                <w:szCs w:val="24"/>
              </w:rPr>
              <w:t>Past</w:t>
            </w:r>
          </w:p>
        </w:tc>
        <w:tc>
          <w:tcPr>
            <w:tcW w:w="1250" w:type="pct"/>
            <w:vAlign w:val="center"/>
          </w:tcPr>
          <w:p w14:paraId="0B70F79A" w14:textId="0F6697A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F5770">
              <w:rPr>
                <w:rFonts w:ascii="Times New Roman" w:eastAsia="宋体" w:hAnsi="Times New Roman" w:cs="Times New Roman"/>
                <w:sz w:val="24"/>
                <w:szCs w:val="24"/>
              </w:rPr>
              <w:t>13</w:t>
            </w:r>
            <w:r w:rsidR="00612900">
              <w:rPr>
                <w:rFonts w:ascii="Times New Roman" w:eastAsia="宋体" w:hAnsi="Times New Roman" w:cs="Times New Roman"/>
                <w:sz w:val="24"/>
                <w:szCs w:val="24"/>
              </w:rPr>
              <w:t>,</w:t>
            </w:r>
            <w:r w:rsidRPr="008F5770">
              <w:rPr>
                <w:rFonts w:ascii="Times New Roman" w:eastAsia="宋体" w:hAnsi="Times New Roman" w:cs="Times New Roman"/>
                <w:sz w:val="24"/>
                <w:szCs w:val="24"/>
              </w:rPr>
              <w:t>05</w:t>
            </w:r>
            <w:r w:rsidR="00642DB1">
              <w:rPr>
                <w:rFonts w:ascii="Times New Roman" w:eastAsia="宋体" w:hAnsi="Times New Roman" w:cs="Times New Roman"/>
                <w:sz w:val="24"/>
                <w:szCs w:val="24"/>
              </w:rPr>
              <w:t>0</w:t>
            </w:r>
            <w:r w:rsidRPr="008F5770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(24.7)</w:t>
            </w:r>
          </w:p>
        </w:tc>
        <w:tc>
          <w:tcPr>
            <w:tcW w:w="883" w:type="pct"/>
            <w:vAlign w:val="center"/>
          </w:tcPr>
          <w:p w14:paraId="07D774B7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F5770">
              <w:rPr>
                <w:rFonts w:ascii="Times New Roman" w:eastAsia="宋体" w:hAnsi="Times New Roman" w:cs="Times New Roman"/>
                <w:sz w:val="24"/>
                <w:szCs w:val="24"/>
              </w:rPr>
              <w:t>362 (24.0)</w:t>
            </w:r>
          </w:p>
        </w:tc>
        <w:tc>
          <w:tcPr>
            <w:tcW w:w="734" w:type="pct"/>
            <w:vAlign w:val="center"/>
          </w:tcPr>
          <w:p w14:paraId="6FA53292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B15216" w:rsidRPr="00FC03C3" w14:paraId="66EA4613" w14:textId="77777777" w:rsidTr="00E92D31">
        <w:trPr>
          <w:trHeight w:val="342"/>
        </w:trPr>
        <w:tc>
          <w:tcPr>
            <w:tcW w:w="2133" w:type="pct"/>
            <w:vAlign w:val="center"/>
          </w:tcPr>
          <w:p w14:paraId="0EBDD2C2" w14:textId="77777777" w:rsidR="00B15216" w:rsidRPr="00FC03C3" w:rsidRDefault="00B15216" w:rsidP="007B2F90">
            <w:pPr>
              <w:spacing w:line="360" w:lineRule="auto"/>
              <w:ind w:firstLineChars="100" w:firstLine="240"/>
              <w:contextualSpacing/>
              <w:rPr>
                <w:rFonts w:ascii="Calibri" w:eastAsia="宋体" w:hAnsi="Calibri" w:cs="Times New Roman"/>
                <w:sz w:val="24"/>
                <w:szCs w:val="24"/>
              </w:rPr>
            </w:pPr>
            <w:r w:rsidRPr="00FC03C3">
              <w:rPr>
                <w:rFonts w:ascii="Times New Roman" w:eastAsia="宋体" w:hAnsi="Times New Roman" w:cs="Times New Roman"/>
                <w:sz w:val="24"/>
                <w:szCs w:val="24"/>
              </w:rPr>
              <w:t>Current</w:t>
            </w:r>
          </w:p>
        </w:tc>
        <w:tc>
          <w:tcPr>
            <w:tcW w:w="1250" w:type="pct"/>
            <w:vAlign w:val="center"/>
          </w:tcPr>
          <w:p w14:paraId="234B0816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F5770">
              <w:rPr>
                <w:rFonts w:ascii="Times New Roman" w:eastAsia="宋体" w:hAnsi="Times New Roman" w:cs="Times New Roman"/>
                <w:sz w:val="24"/>
                <w:szCs w:val="24"/>
              </w:rPr>
              <w:t>5091 (9.6)</w:t>
            </w:r>
          </w:p>
        </w:tc>
        <w:tc>
          <w:tcPr>
            <w:tcW w:w="883" w:type="pct"/>
            <w:vAlign w:val="center"/>
          </w:tcPr>
          <w:p w14:paraId="108202E5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F5770">
              <w:rPr>
                <w:rFonts w:ascii="Times New Roman" w:eastAsia="宋体" w:hAnsi="Times New Roman" w:cs="Times New Roman"/>
                <w:sz w:val="24"/>
                <w:szCs w:val="24"/>
              </w:rPr>
              <w:t>173 (11.5)</w:t>
            </w:r>
          </w:p>
        </w:tc>
        <w:tc>
          <w:tcPr>
            <w:tcW w:w="734" w:type="pct"/>
            <w:vAlign w:val="center"/>
          </w:tcPr>
          <w:p w14:paraId="66B5C8EE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B15216" w:rsidRPr="00FC03C3" w14:paraId="0F6F6C1C" w14:textId="77777777" w:rsidTr="00E92D31">
        <w:trPr>
          <w:trHeight w:val="342"/>
        </w:trPr>
        <w:tc>
          <w:tcPr>
            <w:tcW w:w="2133" w:type="pct"/>
            <w:vAlign w:val="center"/>
          </w:tcPr>
          <w:p w14:paraId="448F2B28" w14:textId="77777777" w:rsidR="00B15216" w:rsidRPr="00FC03C3" w:rsidRDefault="00B15216" w:rsidP="007B2F90">
            <w:pPr>
              <w:spacing w:line="360" w:lineRule="auto"/>
              <w:ind w:firstLineChars="100" w:firstLine="240"/>
              <w:contextualSpacing/>
              <w:rPr>
                <w:rFonts w:ascii="Calibri" w:eastAsia="宋体" w:hAnsi="Calibri" w:cs="Times New Roman"/>
                <w:sz w:val="24"/>
                <w:szCs w:val="24"/>
              </w:rPr>
            </w:pPr>
            <w:r w:rsidRPr="00FC03C3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M</w:t>
            </w:r>
            <w:r w:rsidRPr="00FC03C3">
              <w:rPr>
                <w:rFonts w:ascii="Times New Roman" w:eastAsia="宋体" w:hAnsi="Times New Roman" w:cs="Times New Roman"/>
                <w:sz w:val="24"/>
                <w:szCs w:val="24"/>
              </w:rPr>
              <w:t>issing</w:t>
            </w:r>
          </w:p>
        </w:tc>
        <w:tc>
          <w:tcPr>
            <w:tcW w:w="1250" w:type="pct"/>
            <w:vAlign w:val="center"/>
          </w:tcPr>
          <w:p w14:paraId="437778B8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F5770">
              <w:rPr>
                <w:rFonts w:ascii="Times New Roman" w:eastAsia="宋体" w:hAnsi="Times New Roman" w:cs="Times New Roman"/>
                <w:sz w:val="24"/>
                <w:szCs w:val="24"/>
              </w:rPr>
              <w:t>110 (0.2)</w:t>
            </w:r>
          </w:p>
        </w:tc>
        <w:tc>
          <w:tcPr>
            <w:tcW w:w="883" w:type="pct"/>
            <w:vAlign w:val="center"/>
          </w:tcPr>
          <w:p w14:paraId="595F06DB" w14:textId="6FED0BEF" w:rsidR="00B15216" w:rsidRPr="00FC03C3" w:rsidRDefault="00212F8D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12F8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﹤</w:t>
            </w:r>
            <w:r w:rsidRPr="00212F8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</w:t>
            </w:r>
            <w:r w:rsidR="00B15216" w:rsidRPr="008F5770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(0.3)</w:t>
            </w:r>
          </w:p>
        </w:tc>
        <w:tc>
          <w:tcPr>
            <w:tcW w:w="734" w:type="pct"/>
            <w:vAlign w:val="center"/>
          </w:tcPr>
          <w:p w14:paraId="2D96DB7F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B15216" w:rsidRPr="00FC03C3" w14:paraId="60742788" w14:textId="77777777" w:rsidTr="00E92D31">
        <w:trPr>
          <w:trHeight w:val="342"/>
        </w:trPr>
        <w:tc>
          <w:tcPr>
            <w:tcW w:w="2133" w:type="pct"/>
            <w:vAlign w:val="center"/>
          </w:tcPr>
          <w:p w14:paraId="409320E6" w14:textId="77777777" w:rsidR="00B15216" w:rsidRPr="00FC03C3" w:rsidRDefault="00B15216" w:rsidP="007B2F90">
            <w:pPr>
              <w:spacing w:line="360" w:lineRule="auto"/>
              <w:contextualSpacing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FC03C3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Alcohol use</w:t>
            </w:r>
          </w:p>
        </w:tc>
        <w:tc>
          <w:tcPr>
            <w:tcW w:w="1250" w:type="pct"/>
            <w:vAlign w:val="center"/>
          </w:tcPr>
          <w:p w14:paraId="6761F045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883" w:type="pct"/>
            <w:vAlign w:val="center"/>
          </w:tcPr>
          <w:p w14:paraId="334B634E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34" w:type="pct"/>
            <w:vAlign w:val="center"/>
          </w:tcPr>
          <w:p w14:paraId="6E2D71D0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C03C3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&lt;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0</w:t>
            </w:r>
            <w:r w:rsidRPr="00FC03C3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.001</w:t>
            </w:r>
          </w:p>
        </w:tc>
      </w:tr>
      <w:tr w:rsidR="00B15216" w:rsidRPr="00FC03C3" w14:paraId="56A00D4A" w14:textId="77777777" w:rsidTr="00E92D31">
        <w:trPr>
          <w:trHeight w:val="342"/>
        </w:trPr>
        <w:tc>
          <w:tcPr>
            <w:tcW w:w="2133" w:type="pct"/>
            <w:vAlign w:val="center"/>
          </w:tcPr>
          <w:p w14:paraId="631D66B1" w14:textId="77777777" w:rsidR="00B15216" w:rsidRPr="00FC03C3" w:rsidRDefault="00B15216" w:rsidP="007B2F90">
            <w:pPr>
              <w:spacing w:line="360" w:lineRule="auto"/>
              <w:ind w:firstLineChars="100" w:firstLine="240"/>
              <w:contextualSpacing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C03C3">
              <w:rPr>
                <w:rFonts w:ascii="Times New Roman" w:eastAsia="宋体" w:hAnsi="Times New Roman" w:cs="Times New Roman"/>
                <w:sz w:val="24"/>
                <w:szCs w:val="24"/>
              </w:rPr>
              <w:t>Daily or almost daily</w:t>
            </w:r>
          </w:p>
        </w:tc>
        <w:tc>
          <w:tcPr>
            <w:tcW w:w="1250" w:type="pct"/>
            <w:vAlign w:val="center"/>
          </w:tcPr>
          <w:p w14:paraId="79F98FC8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A480A">
              <w:rPr>
                <w:rFonts w:ascii="Times New Roman" w:eastAsia="宋体" w:hAnsi="Times New Roman" w:cs="Times New Roman"/>
                <w:sz w:val="24"/>
                <w:szCs w:val="24"/>
              </w:rPr>
              <w:t>7223 (13.7)</w:t>
            </w:r>
          </w:p>
        </w:tc>
        <w:tc>
          <w:tcPr>
            <w:tcW w:w="883" w:type="pct"/>
            <w:vAlign w:val="center"/>
          </w:tcPr>
          <w:p w14:paraId="760DD2AE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036C0">
              <w:rPr>
                <w:rFonts w:ascii="Times New Roman" w:eastAsia="宋体" w:hAnsi="Times New Roman" w:cs="Times New Roman"/>
                <w:sz w:val="24"/>
                <w:szCs w:val="24"/>
              </w:rPr>
              <w:t>163 (10.8)</w:t>
            </w:r>
          </w:p>
        </w:tc>
        <w:tc>
          <w:tcPr>
            <w:tcW w:w="734" w:type="pct"/>
            <w:vAlign w:val="center"/>
          </w:tcPr>
          <w:p w14:paraId="0B585420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B15216" w:rsidRPr="00FC03C3" w14:paraId="3DC5775A" w14:textId="77777777" w:rsidTr="00E92D31">
        <w:trPr>
          <w:trHeight w:val="342"/>
        </w:trPr>
        <w:tc>
          <w:tcPr>
            <w:tcW w:w="2133" w:type="pct"/>
            <w:vAlign w:val="center"/>
          </w:tcPr>
          <w:p w14:paraId="552ABC87" w14:textId="77777777" w:rsidR="00B15216" w:rsidRPr="00FC03C3" w:rsidRDefault="00B15216" w:rsidP="007B2F90">
            <w:pPr>
              <w:spacing w:line="360" w:lineRule="auto"/>
              <w:ind w:firstLineChars="100" w:firstLine="240"/>
              <w:contextualSpacing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C03C3">
              <w:rPr>
                <w:rFonts w:ascii="Times New Roman" w:eastAsia="宋体" w:hAnsi="Times New Roman" w:cs="Times New Roman"/>
                <w:sz w:val="24"/>
                <w:szCs w:val="24"/>
              </w:rPr>
              <w:t>Three or four times a week</w:t>
            </w:r>
          </w:p>
        </w:tc>
        <w:tc>
          <w:tcPr>
            <w:tcW w:w="1250" w:type="pct"/>
            <w:vAlign w:val="center"/>
          </w:tcPr>
          <w:p w14:paraId="638F6F6B" w14:textId="1CC15286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A480A">
              <w:rPr>
                <w:rFonts w:ascii="Times New Roman" w:eastAsia="宋体" w:hAnsi="Times New Roman" w:cs="Times New Roman"/>
                <w:sz w:val="24"/>
                <w:szCs w:val="24"/>
              </w:rPr>
              <w:t>12</w:t>
            </w:r>
            <w:r w:rsidR="00612900">
              <w:rPr>
                <w:rFonts w:ascii="Times New Roman" w:eastAsia="宋体" w:hAnsi="Times New Roman" w:cs="Times New Roman"/>
                <w:sz w:val="24"/>
                <w:szCs w:val="24"/>
              </w:rPr>
              <w:t>,</w:t>
            </w:r>
            <w:r w:rsidRPr="00BA480A">
              <w:rPr>
                <w:rFonts w:ascii="Times New Roman" w:eastAsia="宋体" w:hAnsi="Times New Roman" w:cs="Times New Roman"/>
                <w:sz w:val="24"/>
                <w:szCs w:val="24"/>
              </w:rPr>
              <w:t>2</w:t>
            </w:r>
            <w:r w:rsidR="00642DB1">
              <w:rPr>
                <w:rFonts w:ascii="Times New Roman" w:eastAsia="宋体" w:hAnsi="Times New Roman" w:cs="Times New Roman"/>
                <w:sz w:val="24"/>
                <w:szCs w:val="24"/>
              </w:rPr>
              <w:t>38</w:t>
            </w:r>
            <w:r w:rsidRPr="00BA480A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(23.2)</w:t>
            </w:r>
          </w:p>
        </w:tc>
        <w:tc>
          <w:tcPr>
            <w:tcW w:w="883" w:type="pct"/>
            <w:vAlign w:val="center"/>
          </w:tcPr>
          <w:p w14:paraId="10B236B0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036C0">
              <w:rPr>
                <w:rFonts w:ascii="Times New Roman" w:eastAsia="宋体" w:hAnsi="Times New Roman" w:cs="Times New Roman"/>
                <w:sz w:val="24"/>
                <w:szCs w:val="24"/>
              </w:rPr>
              <w:t>199 (13.2)</w:t>
            </w:r>
          </w:p>
        </w:tc>
        <w:tc>
          <w:tcPr>
            <w:tcW w:w="734" w:type="pct"/>
            <w:vAlign w:val="center"/>
          </w:tcPr>
          <w:p w14:paraId="1FE8B71C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B15216" w:rsidRPr="00FC03C3" w14:paraId="07F06736" w14:textId="77777777" w:rsidTr="00E92D31">
        <w:trPr>
          <w:trHeight w:val="342"/>
        </w:trPr>
        <w:tc>
          <w:tcPr>
            <w:tcW w:w="2133" w:type="pct"/>
            <w:vAlign w:val="center"/>
          </w:tcPr>
          <w:p w14:paraId="5B808ACA" w14:textId="77777777" w:rsidR="00B15216" w:rsidRPr="00FC03C3" w:rsidRDefault="00B15216" w:rsidP="007B2F90">
            <w:pPr>
              <w:spacing w:line="360" w:lineRule="auto"/>
              <w:ind w:firstLineChars="100" w:firstLine="240"/>
              <w:contextualSpacing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C03C3">
              <w:rPr>
                <w:rFonts w:ascii="Times New Roman" w:eastAsia="宋体" w:hAnsi="Times New Roman" w:cs="Times New Roman"/>
                <w:sz w:val="24"/>
                <w:szCs w:val="24"/>
              </w:rPr>
              <w:t>Once or twice a week</w:t>
            </w:r>
          </w:p>
        </w:tc>
        <w:tc>
          <w:tcPr>
            <w:tcW w:w="1250" w:type="pct"/>
            <w:vAlign w:val="center"/>
          </w:tcPr>
          <w:p w14:paraId="6D595214" w14:textId="513240DB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A480A">
              <w:rPr>
                <w:rFonts w:ascii="Times New Roman" w:eastAsia="宋体" w:hAnsi="Times New Roman" w:cs="Times New Roman"/>
                <w:sz w:val="24"/>
                <w:szCs w:val="24"/>
              </w:rPr>
              <w:t>15</w:t>
            </w:r>
            <w:r w:rsidR="00612900">
              <w:rPr>
                <w:rFonts w:ascii="Times New Roman" w:eastAsia="宋体" w:hAnsi="Times New Roman" w:cs="Times New Roman"/>
                <w:sz w:val="24"/>
                <w:szCs w:val="24"/>
              </w:rPr>
              <w:t>,</w:t>
            </w:r>
            <w:r w:rsidRPr="00BA480A">
              <w:rPr>
                <w:rFonts w:ascii="Times New Roman" w:eastAsia="宋体" w:hAnsi="Times New Roman" w:cs="Times New Roman"/>
                <w:sz w:val="24"/>
                <w:szCs w:val="24"/>
              </w:rPr>
              <w:t>01</w:t>
            </w:r>
            <w:r w:rsidR="00642DB1">
              <w:rPr>
                <w:rFonts w:ascii="Times New Roman" w:eastAsia="宋体" w:hAnsi="Times New Roman" w:cs="Times New Roman"/>
                <w:sz w:val="24"/>
                <w:szCs w:val="24"/>
              </w:rPr>
              <w:t>6</w:t>
            </w:r>
            <w:r w:rsidRPr="00BA480A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(28.4)</w:t>
            </w:r>
          </w:p>
        </w:tc>
        <w:tc>
          <w:tcPr>
            <w:tcW w:w="883" w:type="pct"/>
            <w:vAlign w:val="center"/>
          </w:tcPr>
          <w:p w14:paraId="16AEBC49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036C0">
              <w:rPr>
                <w:rFonts w:ascii="Times New Roman" w:eastAsia="宋体" w:hAnsi="Times New Roman" w:cs="Times New Roman"/>
                <w:sz w:val="24"/>
                <w:szCs w:val="24"/>
              </w:rPr>
              <w:t>350 (23.2)</w:t>
            </w:r>
          </w:p>
        </w:tc>
        <w:tc>
          <w:tcPr>
            <w:tcW w:w="734" w:type="pct"/>
            <w:vAlign w:val="center"/>
          </w:tcPr>
          <w:p w14:paraId="4879E91A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B15216" w:rsidRPr="00FC03C3" w14:paraId="7AC099EF" w14:textId="77777777" w:rsidTr="00E92D31">
        <w:trPr>
          <w:trHeight w:val="342"/>
        </w:trPr>
        <w:tc>
          <w:tcPr>
            <w:tcW w:w="2133" w:type="pct"/>
            <w:vAlign w:val="center"/>
          </w:tcPr>
          <w:p w14:paraId="2CB43126" w14:textId="77777777" w:rsidR="00B15216" w:rsidRPr="00FC03C3" w:rsidRDefault="00B15216" w:rsidP="007B2F90">
            <w:pPr>
              <w:spacing w:line="360" w:lineRule="auto"/>
              <w:ind w:firstLineChars="100" w:firstLine="240"/>
              <w:contextualSpacing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C03C3">
              <w:rPr>
                <w:rFonts w:ascii="Times New Roman" w:eastAsia="宋体" w:hAnsi="Times New Roman" w:cs="Times New Roman"/>
                <w:sz w:val="24"/>
                <w:szCs w:val="24"/>
              </w:rPr>
              <w:t>One to three times a month</w:t>
            </w:r>
          </w:p>
        </w:tc>
        <w:tc>
          <w:tcPr>
            <w:tcW w:w="1250" w:type="pct"/>
            <w:vAlign w:val="center"/>
          </w:tcPr>
          <w:p w14:paraId="17CE50EE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A480A">
              <w:rPr>
                <w:rFonts w:ascii="Times New Roman" w:eastAsia="宋体" w:hAnsi="Times New Roman" w:cs="Times New Roman"/>
                <w:sz w:val="24"/>
                <w:szCs w:val="24"/>
              </w:rPr>
              <w:t>7624 (14.4)</w:t>
            </w:r>
          </w:p>
        </w:tc>
        <w:tc>
          <w:tcPr>
            <w:tcW w:w="883" w:type="pct"/>
            <w:vAlign w:val="center"/>
          </w:tcPr>
          <w:p w14:paraId="610370EF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036C0">
              <w:rPr>
                <w:rFonts w:ascii="Times New Roman" w:eastAsia="宋体" w:hAnsi="Times New Roman" w:cs="Times New Roman"/>
                <w:sz w:val="24"/>
                <w:szCs w:val="24"/>
              </w:rPr>
              <w:t>224 (14.8)</w:t>
            </w:r>
          </w:p>
        </w:tc>
        <w:tc>
          <w:tcPr>
            <w:tcW w:w="734" w:type="pct"/>
            <w:vAlign w:val="center"/>
          </w:tcPr>
          <w:p w14:paraId="5C105CAF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B15216" w:rsidRPr="00FC03C3" w14:paraId="009E06C3" w14:textId="77777777" w:rsidTr="00E92D31">
        <w:trPr>
          <w:trHeight w:val="342"/>
        </w:trPr>
        <w:tc>
          <w:tcPr>
            <w:tcW w:w="2133" w:type="pct"/>
            <w:vAlign w:val="center"/>
          </w:tcPr>
          <w:p w14:paraId="49DE6966" w14:textId="77777777" w:rsidR="00B15216" w:rsidRPr="00FC03C3" w:rsidRDefault="00B15216" w:rsidP="007B2F90">
            <w:pPr>
              <w:spacing w:line="360" w:lineRule="auto"/>
              <w:ind w:firstLineChars="100" w:firstLine="240"/>
              <w:contextualSpacing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C03C3">
              <w:rPr>
                <w:rFonts w:ascii="Times New Roman" w:eastAsia="宋体" w:hAnsi="Times New Roman" w:cs="Times New Roman"/>
                <w:sz w:val="24"/>
                <w:szCs w:val="24"/>
              </w:rPr>
              <w:t>Special occasions only</w:t>
            </w:r>
          </w:p>
        </w:tc>
        <w:tc>
          <w:tcPr>
            <w:tcW w:w="1250" w:type="pct"/>
            <w:vAlign w:val="center"/>
          </w:tcPr>
          <w:p w14:paraId="747E4664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A480A">
              <w:rPr>
                <w:rFonts w:ascii="Times New Roman" w:eastAsia="宋体" w:hAnsi="Times New Roman" w:cs="Times New Roman"/>
                <w:sz w:val="24"/>
                <w:szCs w:val="24"/>
              </w:rPr>
              <w:t>6725 (12.7)</w:t>
            </w:r>
          </w:p>
        </w:tc>
        <w:tc>
          <w:tcPr>
            <w:tcW w:w="883" w:type="pct"/>
            <w:vAlign w:val="center"/>
          </w:tcPr>
          <w:p w14:paraId="2B5F7074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036C0">
              <w:rPr>
                <w:rFonts w:ascii="Times New Roman" w:eastAsia="宋体" w:hAnsi="Times New Roman" w:cs="Times New Roman"/>
                <w:sz w:val="24"/>
                <w:szCs w:val="24"/>
              </w:rPr>
              <w:t>341 (22.6)</w:t>
            </w:r>
          </w:p>
        </w:tc>
        <w:tc>
          <w:tcPr>
            <w:tcW w:w="734" w:type="pct"/>
            <w:vAlign w:val="center"/>
          </w:tcPr>
          <w:p w14:paraId="0769CB04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B15216" w:rsidRPr="00FC03C3" w14:paraId="6EB90924" w14:textId="77777777" w:rsidTr="00E92D31">
        <w:trPr>
          <w:trHeight w:val="342"/>
        </w:trPr>
        <w:tc>
          <w:tcPr>
            <w:tcW w:w="2133" w:type="pct"/>
            <w:vAlign w:val="center"/>
          </w:tcPr>
          <w:p w14:paraId="4976240E" w14:textId="77777777" w:rsidR="00B15216" w:rsidRPr="00FC03C3" w:rsidRDefault="00B15216" w:rsidP="007B2F90">
            <w:pPr>
              <w:spacing w:line="360" w:lineRule="auto"/>
              <w:ind w:firstLineChars="100" w:firstLine="240"/>
              <w:contextualSpacing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C03C3">
              <w:rPr>
                <w:rFonts w:ascii="Times New Roman" w:eastAsia="宋体" w:hAnsi="Times New Roman" w:cs="Times New Roman"/>
                <w:sz w:val="24"/>
                <w:szCs w:val="24"/>
              </w:rPr>
              <w:t>Never</w:t>
            </w:r>
          </w:p>
        </w:tc>
        <w:tc>
          <w:tcPr>
            <w:tcW w:w="1250" w:type="pct"/>
            <w:vAlign w:val="center"/>
          </w:tcPr>
          <w:p w14:paraId="54521649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A480A">
              <w:rPr>
                <w:rFonts w:ascii="Times New Roman" w:eastAsia="宋体" w:hAnsi="Times New Roman" w:cs="Times New Roman"/>
                <w:sz w:val="24"/>
                <w:szCs w:val="24"/>
              </w:rPr>
              <w:t>3989 (7.5)</w:t>
            </w:r>
          </w:p>
        </w:tc>
        <w:tc>
          <w:tcPr>
            <w:tcW w:w="883" w:type="pct"/>
            <w:vAlign w:val="center"/>
          </w:tcPr>
          <w:p w14:paraId="6C2DD4B8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036C0">
              <w:rPr>
                <w:rFonts w:ascii="Times New Roman" w:eastAsia="宋体" w:hAnsi="Times New Roman" w:cs="Times New Roman"/>
                <w:sz w:val="24"/>
                <w:szCs w:val="24"/>
              </w:rPr>
              <w:t>228 (15.1)</w:t>
            </w:r>
          </w:p>
        </w:tc>
        <w:tc>
          <w:tcPr>
            <w:tcW w:w="734" w:type="pct"/>
            <w:vAlign w:val="center"/>
          </w:tcPr>
          <w:p w14:paraId="35468DC2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B15216" w:rsidRPr="00FC03C3" w14:paraId="749F5893" w14:textId="77777777" w:rsidTr="00E92D31">
        <w:trPr>
          <w:trHeight w:val="342"/>
        </w:trPr>
        <w:tc>
          <w:tcPr>
            <w:tcW w:w="2133" w:type="pct"/>
            <w:vAlign w:val="center"/>
          </w:tcPr>
          <w:p w14:paraId="4BA096B9" w14:textId="77777777" w:rsidR="00B15216" w:rsidRPr="00FC03C3" w:rsidRDefault="00B15216" w:rsidP="007B2F90">
            <w:pPr>
              <w:spacing w:line="360" w:lineRule="auto"/>
              <w:ind w:firstLineChars="100" w:firstLine="240"/>
              <w:contextualSpacing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C03C3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M</w:t>
            </w:r>
            <w:r w:rsidRPr="00FC03C3">
              <w:rPr>
                <w:rFonts w:ascii="Times New Roman" w:eastAsia="宋体" w:hAnsi="Times New Roman" w:cs="Times New Roman"/>
                <w:sz w:val="24"/>
                <w:szCs w:val="24"/>
              </w:rPr>
              <w:t>issing</w:t>
            </w:r>
          </w:p>
        </w:tc>
        <w:tc>
          <w:tcPr>
            <w:tcW w:w="1250" w:type="pct"/>
            <w:vAlign w:val="center"/>
          </w:tcPr>
          <w:p w14:paraId="6AC31FBB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A480A">
              <w:rPr>
                <w:rFonts w:ascii="Times New Roman" w:eastAsia="宋体" w:hAnsi="Times New Roman" w:cs="Times New Roman"/>
                <w:sz w:val="24"/>
                <w:szCs w:val="24"/>
              </w:rPr>
              <w:t>34 (0.1)</w:t>
            </w:r>
          </w:p>
        </w:tc>
        <w:tc>
          <w:tcPr>
            <w:tcW w:w="883" w:type="pct"/>
            <w:vAlign w:val="center"/>
          </w:tcPr>
          <w:p w14:paraId="5AA531AF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036C0">
              <w:rPr>
                <w:rFonts w:ascii="Times New Roman" w:eastAsia="宋体" w:hAnsi="Times New Roman" w:cs="Times New Roman"/>
                <w:sz w:val="24"/>
                <w:szCs w:val="24"/>
              </w:rPr>
              <w:t>5 (0.3)</w:t>
            </w:r>
          </w:p>
        </w:tc>
        <w:tc>
          <w:tcPr>
            <w:tcW w:w="734" w:type="pct"/>
            <w:vAlign w:val="center"/>
          </w:tcPr>
          <w:p w14:paraId="0E6FDDDE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B15216" w:rsidRPr="00FC03C3" w14:paraId="34B2DD8D" w14:textId="77777777" w:rsidTr="00E92D31">
        <w:trPr>
          <w:trHeight w:val="342"/>
        </w:trPr>
        <w:tc>
          <w:tcPr>
            <w:tcW w:w="2133" w:type="pct"/>
            <w:vAlign w:val="center"/>
          </w:tcPr>
          <w:p w14:paraId="2015F1D2" w14:textId="77777777" w:rsidR="00B15216" w:rsidRPr="00FC03C3" w:rsidRDefault="00B15216" w:rsidP="007B2F90">
            <w:pPr>
              <w:spacing w:line="360" w:lineRule="auto"/>
              <w:contextualSpacing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C03C3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lastRenderedPageBreak/>
              <w:t>Vigorous physical activity</w:t>
            </w:r>
          </w:p>
        </w:tc>
        <w:tc>
          <w:tcPr>
            <w:tcW w:w="1250" w:type="pct"/>
            <w:vAlign w:val="center"/>
          </w:tcPr>
          <w:p w14:paraId="04EAC6DB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883" w:type="pct"/>
            <w:vAlign w:val="center"/>
          </w:tcPr>
          <w:p w14:paraId="3DDB7090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34" w:type="pct"/>
            <w:vAlign w:val="center"/>
          </w:tcPr>
          <w:p w14:paraId="267A1636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C03C3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&lt;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0</w:t>
            </w:r>
            <w:r w:rsidRPr="00FC03C3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.001</w:t>
            </w:r>
          </w:p>
        </w:tc>
      </w:tr>
      <w:tr w:rsidR="00B15216" w:rsidRPr="00FC03C3" w14:paraId="6DEB19AE" w14:textId="77777777" w:rsidTr="00E92D31">
        <w:trPr>
          <w:trHeight w:val="342"/>
        </w:trPr>
        <w:tc>
          <w:tcPr>
            <w:tcW w:w="2133" w:type="pct"/>
            <w:vAlign w:val="center"/>
          </w:tcPr>
          <w:p w14:paraId="4CEA2C16" w14:textId="77777777" w:rsidR="00B15216" w:rsidRPr="00FC03C3" w:rsidRDefault="00B15216" w:rsidP="007B2F90">
            <w:pPr>
              <w:spacing w:line="360" w:lineRule="auto"/>
              <w:ind w:firstLineChars="100" w:firstLine="240"/>
              <w:contextualSpacing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C03C3">
              <w:rPr>
                <w:rFonts w:ascii="Times New Roman" w:eastAsia="宋体" w:hAnsi="Times New Roman" w:cs="Times New Roman"/>
                <w:sz w:val="24"/>
                <w:szCs w:val="24"/>
              </w:rPr>
              <w:t>Low</w:t>
            </w:r>
          </w:p>
        </w:tc>
        <w:tc>
          <w:tcPr>
            <w:tcW w:w="1250" w:type="pct"/>
            <w:vAlign w:val="center"/>
          </w:tcPr>
          <w:p w14:paraId="4EAA14DE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042E4">
              <w:rPr>
                <w:rFonts w:ascii="Times New Roman" w:eastAsia="宋体" w:hAnsi="Times New Roman" w:cs="Times New Roman"/>
                <w:sz w:val="24"/>
                <w:szCs w:val="24"/>
              </w:rPr>
              <w:t>8066 (15.3)</w:t>
            </w:r>
          </w:p>
        </w:tc>
        <w:tc>
          <w:tcPr>
            <w:tcW w:w="883" w:type="pct"/>
            <w:vAlign w:val="center"/>
          </w:tcPr>
          <w:p w14:paraId="6DEF706C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042E4">
              <w:rPr>
                <w:rFonts w:ascii="Times New Roman" w:eastAsia="宋体" w:hAnsi="Times New Roman" w:cs="Times New Roman"/>
                <w:sz w:val="24"/>
                <w:szCs w:val="24"/>
              </w:rPr>
              <w:t>329 (21.8)</w:t>
            </w:r>
          </w:p>
        </w:tc>
        <w:tc>
          <w:tcPr>
            <w:tcW w:w="734" w:type="pct"/>
            <w:vAlign w:val="center"/>
          </w:tcPr>
          <w:p w14:paraId="15B8CF08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B15216" w:rsidRPr="00FC03C3" w14:paraId="7FBA82A6" w14:textId="77777777" w:rsidTr="00E92D31">
        <w:trPr>
          <w:trHeight w:val="342"/>
        </w:trPr>
        <w:tc>
          <w:tcPr>
            <w:tcW w:w="2133" w:type="pct"/>
            <w:vAlign w:val="center"/>
          </w:tcPr>
          <w:p w14:paraId="6F4515C1" w14:textId="77777777" w:rsidR="00B15216" w:rsidRPr="00FC03C3" w:rsidRDefault="00B15216" w:rsidP="007B2F90">
            <w:pPr>
              <w:spacing w:line="360" w:lineRule="auto"/>
              <w:ind w:firstLineChars="100" w:firstLine="240"/>
              <w:contextualSpacing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C03C3">
              <w:rPr>
                <w:rFonts w:ascii="Times New Roman" w:eastAsia="宋体" w:hAnsi="Times New Roman" w:cs="Times New Roman"/>
                <w:sz w:val="24"/>
                <w:szCs w:val="24"/>
              </w:rPr>
              <w:t>Moderate</w:t>
            </w:r>
          </w:p>
        </w:tc>
        <w:tc>
          <w:tcPr>
            <w:tcW w:w="1250" w:type="pct"/>
            <w:vAlign w:val="center"/>
          </w:tcPr>
          <w:p w14:paraId="48607C88" w14:textId="5B67BE1F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042E4">
              <w:rPr>
                <w:rFonts w:ascii="Times New Roman" w:eastAsia="宋体" w:hAnsi="Times New Roman" w:cs="Times New Roman"/>
                <w:sz w:val="24"/>
                <w:szCs w:val="24"/>
              </w:rPr>
              <w:t>18</w:t>
            </w:r>
            <w:r w:rsidR="00612900">
              <w:rPr>
                <w:rFonts w:ascii="Times New Roman" w:eastAsia="宋体" w:hAnsi="Times New Roman" w:cs="Times New Roman"/>
                <w:sz w:val="24"/>
                <w:szCs w:val="24"/>
              </w:rPr>
              <w:t>,</w:t>
            </w:r>
            <w:r w:rsidRPr="00B042E4">
              <w:rPr>
                <w:rFonts w:ascii="Times New Roman" w:eastAsia="宋体" w:hAnsi="Times New Roman" w:cs="Times New Roman"/>
                <w:sz w:val="24"/>
                <w:szCs w:val="24"/>
              </w:rPr>
              <w:t>61</w:t>
            </w:r>
            <w:r w:rsidR="00642DB1">
              <w:rPr>
                <w:rFonts w:ascii="Times New Roman" w:eastAsia="宋体" w:hAnsi="Times New Roman" w:cs="Times New Roman"/>
                <w:sz w:val="24"/>
                <w:szCs w:val="24"/>
              </w:rPr>
              <w:t>6</w:t>
            </w:r>
            <w:r w:rsidRPr="00B042E4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(35.2)</w:t>
            </w:r>
          </w:p>
        </w:tc>
        <w:tc>
          <w:tcPr>
            <w:tcW w:w="883" w:type="pct"/>
            <w:vAlign w:val="center"/>
          </w:tcPr>
          <w:p w14:paraId="38964B24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042E4">
              <w:rPr>
                <w:rFonts w:ascii="Times New Roman" w:eastAsia="宋体" w:hAnsi="Times New Roman" w:cs="Times New Roman"/>
                <w:sz w:val="24"/>
                <w:szCs w:val="24"/>
              </w:rPr>
              <w:t>449 (29.7)</w:t>
            </w:r>
          </w:p>
        </w:tc>
        <w:tc>
          <w:tcPr>
            <w:tcW w:w="734" w:type="pct"/>
            <w:vAlign w:val="center"/>
          </w:tcPr>
          <w:p w14:paraId="78CD86D5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B15216" w:rsidRPr="00FC03C3" w14:paraId="5DDCBE25" w14:textId="77777777" w:rsidTr="00E92D31">
        <w:trPr>
          <w:trHeight w:val="342"/>
        </w:trPr>
        <w:tc>
          <w:tcPr>
            <w:tcW w:w="2133" w:type="pct"/>
            <w:vAlign w:val="center"/>
          </w:tcPr>
          <w:p w14:paraId="31332273" w14:textId="77777777" w:rsidR="00B15216" w:rsidRPr="00FC03C3" w:rsidRDefault="00B15216" w:rsidP="007B2F90">
            <w:pPr>
              <w:spacing w:line="360" w:lineRule="auto"/>
              <w:ind w:firstLineChars="100" w:firstLine="240"/>
              <w:contextualSpacing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C03C3">
              <w:rPr>
                <w:rFonts w:ascii="Times New Roman" w:eastAsia="宋体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1250" w:type="pct"/>
            <w:vAlign w:val="center"/>
          </w:tcPr>
          <w:p w14:paraId="11BD7145" w14:textId="2AAEDDB3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042E4">
              <w:rPr>
                <w:rFonts w:ascii="Times New Roman" w:eastAsia="宋体" w:hAnsi="Times New Roman" w:cs="Times New Roman"/>
                <w:sz w:val="24"/>
                <w:szCs w:val="24"/>
              </w:rPr>
              <w:t>16</w:t>
            </w:r>
            <w:r w:rsidR="00612900">
              <w:rPr>
                <w:rFonts w:ascii="Times New Roman" w:eastAsia="宋体" w:hAnsi="Times New Roman" w:cs="Times New Roman"/>
                <w:sz w:val="24"/>
                <w:szCs w:val="24"/>
              </w:rPr>
              <w:t>,</w:t>
            </w:r>
            <w:r w:rsidRPr="00B042E4">
              <w:rPr>
                <w:rFonts w:ascii="Times New Roman" w:eastAsia="宋体" w:hAnsi="Times New Roman" w:cs="Times New Roman"/>
                <w:sz w:val="24"/>
                <w:szCs w:val="24"/>
              </w:rPr>
              <w:t>82</w:t>
            </w:r>
            <w:r w:rsidR="00642DB1">
              <w:rPr>
                <w:rFonts w:ascii="Times New Roman" w:eastAsia="宋体" w:hAnsi="Times New Roman" w:cs="Times New Roman"/>
                <w:sz w:val="24"/>
                <w:szCs w:val="24"/>
              </w:rPr>
              <w:t>2</w:t>
            </w:r>
            <w:r w:rsidRPr="00B042E4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(31.8)</w:t>
            </w:r>
          </w:p>
        </w:tc>
        <w:tc>
          <w:tcPr>
            <w:tcW w:w="883" w:type="pct"/>
            <w:vAlign w:val="center"/>
          </w:tcPr>
          <w:p w14:paraId="2BAF0F3A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042E4">
              <w:rPr>
                <w:rFonts w:ascii="Times New Roman" w:eastAsia="宋体" w:hAnsi="Times New Roman" w:cs="Times New Roman"/>
                <w:sz w:val="24"/>
                <w:szCs w:val="24"/>
              </w:rPr>
              <w:t>357 (23.6)</w:t>
            </w:r>
          </w:p>
        </w:tc>
        <w:tc>
          <w:tcPr>
            <w:tcW w:w="734" w:type="pct"/>
            <w:vAlign w:val="center"/>
          </w:tcPr>
          <w:p w14:paraId="75E7EF85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B15216" w:rsidRPr="00FC03C3" w14:paraId="5E1388DD" w14:textId="77777777" w:rsidTr="00E92D31">
        <w:trPr>
          <w:trHeight w:val="342"/>
        </w:trPr>
        <w:tc>
          <w:tcPr>
            <w:tcW w:w="2133" w:type="pct"/>
            <w:vAlign w:val="center"/>
          </w:tcPr>
          <w:p w14:paraId="787782F4" w14:textId="77777777" w:rsidR="00B15216" w:rsidRPr="00C7367B" w:rsidRDefault="00B15216" w:rsidP="007B2F90">
            <w:pPr>
              <w:spacing w:line="360" w:lineRule="auto"/>
              <w:ind w:firstLineChars="100" w:firstLine="240"/>
              <w:contextualSpacing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C7367B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M</w:t>
            </w:r>
            <w:r w:rsidRPr="00C7367B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issing</w:t>
            </w:r>
          </w:p>
        </w:tc>
        <w:tc>
          <w:tcPr>
            <w:tcW w:w="1250" w:type="pct"/>
            <w:vAlign w:val="center"/>
          </w:tcPr>
          <w:p w14:paraId="1BE7D1F7" w14:textId="77777777" w:rsidR="00B15216" w:rsidRPr="00C7367B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C7367B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9345 (17.7)</w:t>
            </w:r>
          </w:p>
        </w:tc>
        <w:tc>
          <w:tcPr>
            <w:tcW w:w="883" w:type="pct"/>
            <w:vAlign w:val="center"/>
          </w:tcPr>
          <w:p w14:paraId="276EA602" w14:textId="77777777" w:rsidR="00B15216" w:rsidRPr="00C7367B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C7367B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 xml:space="preserve">375 (24.8)   </w:t>
            </w:r>
          </w:p>
        </w:tc>
        <w:tc>
          <w:tcPr>
            <w:tcW w:w="734" w:type="pct"/>
            <w:vAlign w:val="center"/>
          </w:tcPr>
          <w:p w14:paraId="5AE353D2" w14:textId="77777777" w:rsidR="00B15216" w:rsidRPr="00C7367B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92D31" w:rsidRPr="00FC03C3" w14:paraId="5BA836FB" w14:textId="77777777" w:rsidTr="00E92D31">
        <w:trPr>
          <w:trHeight w:val="342"/>
        </w:trPr>
        <w:tc>
          <w:tcPr>
            <w:tcW w:w="2133" w:type="pct"/>
            <w:vAlign w:val="center"/>
          </w:tcPr>
          <w:p w14:paraId="2E765D81" w14:textId="47DA388B" w:rsidR="00E92D31" w:rsidRPr="00C7367B" w:rsidRDefault="00E92D31" w:rsidP="00E92D31">
            <w:pPr>
              <w:spacing w:line="360" w:lineRule="auto"/>
              <w:contextualSpacing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bookmarkStart w:id="7" w:name="_Hlk119083818"/>
            <w:r w:rsidRPr="00C7367B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  <w:t>Number of childbirth</w:t>
            </w:r>
            <w:bookmarkEnd w:id="7"/>
            <w:r w:rsidRPr="00C7367B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, median (IQR)</w:t>
            </w:r>
          </w:p>
        </w:tc>
        <w:tc>
          <w:tcPr>
            <w:tcW w:w="1250" w:type="pct"/>
            <w:vAlign w:val="center"/>
          </w:tcPr>
          <w:p w14:paraId="0DEDE1D4" w14:textId="3761023C" w:rsidR="00E92D31" w:rsidRPr="00C7367B" w:rsidRDefault="00E92D31" w:rsidP="00E92D31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C7367B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2 (</w:t>
            </w:r>
            <w:r w:rsidR="00091049" w:rsidRPr="00C7367B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C7367B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-2)</w:t>
            </w:r>
          </w:p>
        </w:tc>
        <w:tc>
          <w:tcPr>
            <w:tcW w:w="883" w:type="pct"/>
            <w:vAlign w:val="center"/>
          </w:tcPr>
          <w:p w14:paraId="79FD2BD3" w14:textId="44798D27" w:rsidR="00E92D31" w:rsidRPr="00C7367B" w:rsidRDefault="00091049" w:rsidP="00E92D31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</w:pPr>
            <w:r w:rsidRPr="00C7367B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2 (0-2)</w:t>
            </w:r>
          </w:p>
        </w:tc>
        <w:tc>
          <w:tcPr>
            <w:tcW w:w="734" w:type="pct"/>
            <w:vAlign w:val="center"/>
          </w:tcPr>
          <w:p w14:paraId="00872522" w14:textId="737E007E" w:rsidR="00E92D31" w:rsidRPr="00C7367B" w:rsidRDefault="00E92D31" w:rsidP="00E92D31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C7367B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  <w:t>0.</w:t>
            </w:r>
            <w:r w:rsidR="00091049" w:rsidRPr="00C7367B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  <w:t>290</w:t>
            </w:r>
          </w:p>
        </w:tc>
      </w:tr>
      <w:tr w:rsidR="00E92D31" w:rsidRPr="00FC03C3" w14:paraId="5A566176" w14:textId="77777777" w:rsidTr="00E92D31">
        <w:trPr>
          <w:trHeight w:val="342"/>
        </w:trPr>
        <w:tc>
          <w:tcPr>
            <w:tcW w:w="2133" w:type="pct"/>
            <w:vAlign w:val="center"/>
          </w:tcPr>
          <w:p w14:paraId="5F522CC6" w14:textId="30FEC043" w:rsidR="00E92D31" w:rsidRPr="00C7367B" w:rsidRDefault="00E92D31" w:rsidP="00E92D31">
            <w:pPr>
              <w:spacing w:line="360" w:lineRule="auto"/>
              <w:contextualSpacing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7367B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  <w:t>Number of abortion, median (IQR)</w:t>
            </w:r>
          </w:p>
        </w:tc>
        <w:tc>
          <w:tcPr>
            <w:tcW w:w="1250" w:type="pct"/>
            <w:vAlign w:val="center"/>
          </w:tcPr>
          <w:p w14:paraId="6E8C9B51" w14:textId="212CEAFA" w:rsidR="00E92D31" w:rsidRPr="00C7367B" w:rsidRDefault="00E92D31" w:rsidP="00E92D31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C7367B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 (0-1)</w:t>
            </w:r>
          </w:p>
        </w:tc>
        <w:tc>
          <w:tcPr>
            <w:tcW w:w="883" w:type="pct"/>
            <w:vAlign w:val="center"/>
          </w:tcPr>
          <w:p w14:paraId="232F6824" w14:textId="39E96D67" w:rsidR="00E92D31" w:rsidRPr="00C7367B" w:rsidRDefault="00E92D31" w:rsidP="00E92D31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</w:pPr>
            <w:r w:rsidRPr="00C7367B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0 (0-1)</w:t>
            </w:r>
          </w:p>
        </w:tc>
        <w:tc>
          <w:tcPr>
            <w:tcW w:w="734" w:type="pct"/>
            <w:vAlign w:val="center"/>
          </w:tcPr>
          <w:p w14:paraId="6CBAEE57" w14:textId="0B08FF35" w:rsidR="00E92D31" w:rsidRPr="00C7367B" w:rsidRDefault="00E92D31" w:rsidP="00E92D31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C7367B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  <w:t>0.</w:t>
            </w:r>
            <w:r w:rsidR="00091049" w:rsidRPr="00C7367B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  <w:t>123</w:t>
            </w:r>
          </w:p>
        </w:tc>
      </w:tr>
      <w:tr w:rsidR="00B15216" w:rsidRPr="00FC03C3" w14:paraId="76782145" w14:textId="77777777" w:rsidTr="00E92D31">
        <w:trPr>
          <w:trHeight w:val="342"/>
        </w:trPr>
        <w:tc>
          <w:tcPr>
            <w:tcW w:w="2133" w:type="pct"/>
            <w:vAlign w:val="center"/>
          </w:tcPr>
          <w:p w14:paraId="3EE5CE66" w14:textId="77777777" w:rsidR="00B15216" w:rsidRPr="00C7367B" w:rsidRDefault="00B15216" w:rsidP="007B2F90">
            <w:pPr>
              <w:spacing w:line="360" w:lineRule="auto"/>
              <w:contextualSpacing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7367B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C</w:t>
            </w:r>
            <w:r w:rsidRPr="00C7367B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  <w:t>omorbidities</w:t>
            </w:r>
          </w:p>
        </w:tc>
        <w:tc>
          <w:tcPr>
            <w:tcW w:w="1250" w:type="pct"/>
            <w:vAlign w:val="center"/>
          </w:tcPr>
          <w:p w14:paraId="112BF36D" w14:textId="77777777" w:rsidR="00B15216" w:rsidRPr="00C7367B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3" w:type="pct"/>
            <w:vAlign w:val="center"/>
          </w:tcPr>
          <w:p w14:paraId="5E26644D" w14:textId="77777777" w:rsidR="00B15216" w:rsidRPr="00C7367B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4" w:type="pct"/>
            <w:vAlign w:val="center"/>
          </w:tcPr>
          <w:p w14:paraId="01E2D7A9" w14:textId="77777777" w:rsidR="00B15216" w:rsidRPr="00C7367B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  <w:lang w:eastAsia="en-US"/>
              </w:rPr>
            </w:pPr>
          </w:p>
        </w:tc>
      </w:tr>
      <w:tr w:rsidR="00B15216" w:rsidRPr="00FC03C3" w14:paraId="0AE9E58C" w14:textId="77777777" w:rsidTr="00E92D31">
        <w:trPr>
          <w:trHeight w:val="342"/>
        </w:trPr>
        <w:tc>
          <w:tcPr>
            <w:tcW w:w="2133" w:type="pct"/>
            <w:vAlign w:val="center"/>
          </w:tcPr>
          <w:p w14:paraId="79A13AB8" w14:textId="77777777" w:rsidR="00B15216" w:rsidRPr="00DE7760" w:rsidRDefault="00B15216" w:rsidP="007B2F90">
            <w:pPr>
              <w:spacing w:line="360" w:lineRule="auto"/>
              <w:ind w:firstLineChars="100" w:firstLine="240"/>
              <w:contextualSpacing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E7760">
              <w:rPr>
                <w:rFonts w:ascii="Times New Roman" w:eastAsia="宋体" w:hAnsi="Times New Roman" w:cs="Times New Roman"/>
                <w:sz w:val="24"/>
                <w:szCs w:val="24"/>
              </w:rPr>
              <w:t>Hyperlipidemia</w:t>
            </w:r>
          </w:p>
        </w:tc>
        <w:tc>
          <w:tcPr>
            <w:tcW w:w="1250" w:type="pct"/>
            <w:vAlign w:val="center"/>
          </w:tcPr>
          <w:p w14:paraId="39568FEB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E674D">
              <w:rPr>
                <w:rFonts w:ascii="Times New Roman" w:eastAsia="宋体" w:hAnsi="Times New Roman" w:cs="Times New Roman"/>
                <w:sz w:val="24"/>
                <w:szCs w:val="24"/>
              </w:rPr>
              <w:t>458 (0.9)</w:t>
            </w:r>
          </w:p>
        </w:tc>
        <w:tc>
          <w:tcPr>
            <w:tcW w:w="883" w:type="pct"/>
            <w:vAlign w:val="center"/>
          </w:tcPr>
          <w:p w14:paraId="48DBF393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0E674D">
              <w:rPr>
                <w:rFonts w:ascii="Times New Roman" w:eastAsia="宋体" w:hAnsi="Times New Roman" w:cs="Times New Roman"/>
                <w:sz w:val="24"/>
                <w:szCs w:val="24"/>
              </w:rPr>
              <w:t>940 (62.3)</w:t>
            </w:r>
          </w:p>
        </w:tc>
        <w:tc>
          <w:tcPr>
            <w:tcW w:w="734" w:type="pct"/>
            <w:vAlign w:val="center"/>
          </w:tcPr>
          <w:p w14:paraId="391C3A00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FC03C3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&lt;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0</w:t>
            </w:r>
            <w:r w:rsidRPr="00FC03C3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.001</w:t>
            </w:r>
          </w:p>
        </w:tc>
      </w:tr>
      <w:tr w:rsidR="00B15216" w:rsidRPr="00FC03C3" w14:paraId="62B13AE8" w14:textId="77777777" w:rsidTr="00E92D31">
        <w:trPr>
          <w:trHeight w:val="342"/>
        </w:trPr>
        <w:tc>
          <w:tcPr>
            <w:tcW w:w="2133" w:type="pct"/>
            <w:vAlign w:val="center"/>
          </w:tcPr>
          <w:p w14:paraId="4A17F3A4" w14:textId="77777777" w:rsidR="00B15216" w:rsidRPr="00DE7760" w:rsidRDefault="00B15216" w:rsidP="007B2F90">
            <w:pPr>
              <w:spacing w:line="360" w:lineRule="auto"/>
              <w:ind w:firstLineChars="100" w:firstLine="240"/>
              <w:contextualSpacing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E7760">
              <w:rPr>
                <w:rFonts w:ascii="Times New Roman" w:eastAsia="宋体" w:hAnsi="Times New Roman" w:cs="Times New Roman"/>
                <w:sz w:val="24"/>
                <w:szCs w:val="24"/>
              </w:rPr>
              <w:t>Ischemic heart disease</w:t>
            </w:r>
          </w:p>
        </w:tc>
        <w:tc>
          <w:tcPr>
            <w:tcW w:w="1250" w:type="pct"/>
            <w:vAlign w:val="center"/>
          </w:tcPr>
          <w:p w14:paraId="13EAB4DF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E674D">
              <w:rPr>
                <w:rFonts w:ascii="Times New Roman" w:eastAsia="宋体" w:hAnsi="Times New Roman" w:cs="Times New Roman"/>
                <w:sz w:val="24"/>
                <w:szCs w:val="24"/>
              </w:rPr>
              <w:t>220 (0.4)</w:t>
            </w:r>
          </w:p>
        </w:tc>
        <w:tc>
          <w:tcPr>
            <w:tcW w:w="883" w:type="pct"/>
            <w:vAlign w:val="center"/>
          </w:tcPr>
          <w:p w14:paraId="2E297DC5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0E674D">
              <w:rPr>
                <w:rFonts w:ascii="Times New Roman" w:eastAsia="宋体" w:hAnsi="Times New Roman" w:cs="Times New Roman"/>
                <w:sz w:val="24"/>
                <w:szCs w:val="24"/>
              </w:rPr>
              <w:t>163 (10.8)</w:t>
            </w:r>
          </w:p>
        </w:tc>
        <w:tc>
          <w:tcPr>
            <w:tcW w:w="734" w:type="pct"/>
            <w:vAlign w:val="center"/>
          </w:tcPr>
          <w:p w14:paraId="08CAAF3C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FC03C3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&lt;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0</w:t>
            </w:r>
            <w:r w:rsidRPr="00FC03C3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.001</w:t>
            </w:r>
          </w:p>
        </w:tc>
      </w:tr>
      <w:tr w:rsidR="00B15216" w:rsidRPr="00FC03C3" w14:paraId="3D40E681" w14:textId="77777777" w:rsidTr="00E92D31">
        <w:trPr>
          <w:trHeight w:val="342"/>
        </w:trPr>
        <w:tc>
          <w:tcPr>
            <w:tcW w:w="2133" w:type="pct"/>
            <w:vAlign w:val="center"/>
          </w:tcPr>
          <w:p w14:paraId="442DB344" w14:textId="77777777" w:rsidR="00B15216" w:rsidRPr="00FC03C3" w:rsidRDefault="00B15216" w:rsidP="007B2F90">
            <w:pPr>
              <w:spacing w:line="360" w:lineRule="auto"/>
              <w:ind w:firstLineChars="100" w:firstLine="240"/>
              <w:contextualSpacing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E7760">
              <w:rPr>
                <w:rFonts w:ascii="Times New Roman" w:eastAsia="宋体" w:hAnsi="Times New Roman" w:cs="Times New Roman"/>
                <w:sz w:val="24"/>
                <w:szCs w:val="24"/>
              </w:rPr>
              <w:t>Ischemic cerebrovascular disease</w:t>
            </w:r>
          </w:p>
        </w:tc>
        <w:tc>
          <w:tcPr>
            <w:tcW w:w="1250" w:type="pct"/>
            <w:vAlign w:val="center"/>
          </w:tcPr>
          <w:p w14:paraId="28432181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E674D">
              <w:rPr>
                <w:rFonts w:ascii="Times New Roman" w:eastAsia="宋体" w:hAnsi="Times New Roman" w:cs="Times New Roman"/>
                <w:sz w:val="24"/>
                <w:szCs w:val="24"/>
              </w:rPr>
              <w:t>159 (0.3)</w:t>
            </w:r>
          </w:p>
        </w:tc>
        <w:tc>
          <w:tcPr>
            <w:tcW w:w="883" w:type="pct"/>
            <w:vAlign w:val="center"/>
          </w:tcPr>
          <w:p w14:paraId="3269179F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0E674D">
              <w:rPr>
                <w:rFonts w:ascii="Times New Roman" w:eastAsia="宋体" w:hAnsi="Times New Roman" w:cs="Times New Roman"/>
                <w:sz w:val="24"/>
                <w:szCs w:val="24"/>
              </w:rPr>
              <w:t>87 (5.8)</w:t>
            </w:r>
          </w:p>
        </w:tc>
        <w:tc>
          <w:tcPr>
            <w:tcW w:w="734" w:type="pct"/>
            <w:vAlign w:val="center"/>
          </w:tcPr>
          <w:p w14:paraId="04BC0CBA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FC03C3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&lt;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0</w:t>
            </w:r>
            <w:r w:rsidRPr="00FC03C3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.001</w:t>
            </w:r>
          </w:p>
        </w:tc>
      </w:tr>
      <w:tr w:rsidR="00B15216" w:rsidRPr="00FC03C3" w14:paraId="78EAB1AB" w14:textId="77777777" w:rsidTr="00E92D31">
        <w:trPr>
          <w:trHeight w:val="342"/>
        </w:trPr>
        <w:tc>
          <w:tcPr>
            <w:tcW w:w="2133" w:type="pct"/>
            <w:vAlign w:val="center"/>
          </w:tcPr>
          <w:p w14:paraId="7DD7BFC5" w14:textId="77777777" w:rsidR="00B15216" w:rsidRPr="008A1262" w:rsidRDefault="00B15216" w:rsidP="007B2F90">
            <w:pPr>
              <w:spacing w:line="360" w:lineRule="auto"/>
              <w:ind w:firstLineChars="100" w:firstLine="240"/>
              <w:contextualSpacing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A1262">
              <w:rPr>
                <w:rFonts w:ascii="Times New Roman" w:eastAsia="宋体" w:hAnsi="Times New Roman" w:cs="Times New Roman"/>
                <w:sz w:val="24"/>
                <w:szCs w:val="24"/>
              </w:rPr>
              <w:t>Hypertension</w:t>
            </w:r>
          </w:p>
        </w:tc>
        <w:tc>
          <w:tcPr>
            <w:tcW w:w="1250" w:type="pct"/>
            <w:vAlign w:val="center"/>
          </w:tcPr>
          <w:p w14:paraId="58E4F1C2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E674D">
              <w:rPr>
                <w:rFonts w:ascii="Times New Roman" w:eastAsia="宋体" w:hAnsi="Times New Roman" w:cs="Times New Roman"/>
                <w:sz w:val="24"/>
                <w:szCs w:val="24"/>
              </w:rPr>
              <w:t>5609 (10.6)</w:t>
            </w:r>
          </w:p>
        </w:tc>
        <w:tc>
          <w:tcPr>
            <w:tcW w:w="883" w:type="pct"/>
            <w:vAlign w:val="center"/>
          </w:tcPr>
          <w:p w14:paraId="621B8FCB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0E674D">
              <w:rPr>
                <w:rFonts w:ascii="Times New Roman" w:eastAsia="宋体" w:hAnsi="Times New Roman" w:cs="Times New Roman"/>
                <w:sz w:val="24"/>
                <w:szCs w:val="24"/>
              </w:rPr>
              <w:t>805 (53.3)</w:t>
            </w:r>
          </w:p>
        </w:tc>
        <w:tc>
          <w:tcPr>
            <w:tcW w:w="734" w:type="pct"/>
            <w:vAlign w:val="center"/>
          </w:tcPr>
          <w:p w14:paraId="5668434C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FC03C3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&lt;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0</w:t>
            </w:r>
            <w:r w:rsidRPr="00FC03C3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.001</w:t>
            </w:r>
          </w:p>
        </w:tc>
      </w:tr>
      <w:tr w:rsidR="00B15216" w:rsidRPr="00FC03C3" w14:paraId="788584B8" w14:textId="77777777" w:rsidTr="00E92D31">
        <w:trPr>
          <w:trHeight w:val="342"/>
        </w:trPr>
        <w:tc>
          <w:tcPr>
            <w:tcW w:w="2133" w:type="pct"/>
            <w:vAlign w:val="center"/>
          </w:tcPr>
          <w:p w14:paraId="5EAEDF03" w14:textId="77777777" w:rsidR="00B15216" w:rsidRPr="008A1262" w:rsidRDefault="00B15216" w:rsidP="007B2F90">
            <w:pPr>
              <w:spacing w:line="360" w:lineRule="auto"/>
              <w:ind w:firstLineChars="100" w:firstLine="240"/>
              <w:contextualSpacing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A1262">
              <w:rPr>
                <w:rFonts w:ascii="Times New Roman" w:eastAsia="宋体" w:hAnsi="Times New Roman" w:cs="Times New Roman"/>
                <w:sz w:val="24"/>
                <w:szCs w:val="24"/>
              </w:rPr>
              <w:t>Diabetes</w:t>
            </w:r>
          </w:p>
        </w:tc>
        <w:tc>
          <w:tcPr>
            <w:tcW w:w="1250" w:type="pct"/>
            <w:vAlign w:val="center"/>
          </w:tcPr>
          <w:p w14:paraId="75AE5386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E674D">
              <w:rPr>
                <w:rFonts w:ascii="Times New Roman" w:eastAsia="宋体" w:hAnsi="Times New Roman" w:cs="Times New Roman"/>
                <w:sz w:val="24"/>
                <w:szCs w:val="24"/>
              </w:rPr>
              <w:t>717 (1.4)</w:t>
            </w:r>
          </w:p>
        </w:tc>
        <w:tc>
          <w:tcPr>
            <w:tcW w:w="883" w:type="pct"/>
            <w:vAlign w:val="center"/>
          </w:tcPr>
          <w:p w14:paraId="3BC728ED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0E674D">
              <w:rPr>
                <w:rFonts w:ascii="Times New Roman" w:eastAsia="宋体" w:hAnsi="Times New Roman" w:cs="Times New Roman"/>
                <w:sz w:val="24"/>
                <w:szCs w:val="24"/>
              </w:rPr>
              <w:t>499 (33.0)</w:t>
            </w:r>
          </w:p>
        </w:tc>
        <w:tc>
          <w:tcPr>
            <w:tcW w:w="734" w:type="pct"/>
            <w:vAlign w:val="center"/>
          </w:tcPr>
          <w:p w14:paraId="6279DFA4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FC03C3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&lt;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0</w:t>
            </w:r>
            <w:r w:rsidRPr="00FC03C3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.001</w:t>
            </w:r>
          </w:p>
        </w:tc>
      </w:tr>
      <w:tr w:rsidR="00B15216" w:rsidRPr="00FC03C3" w14:paraId="2ABABFEA" w14:textId="77777777" w:rsidTr="00E92D31">
        <w:trPr>
          <w:trHeight w:val="342"/>
        </w:trPr>
        <w:tc>
          <w:tcPr>
            <w:tcW w:w="2133" w:type="pct"/>
            <w:vAlign w:val="center"/>
          </w:tcPr>
          <w:p w14:paraId="3541877F" w14:textId="77777777" w:rsidR="00B15216" w:rsidRPr="008A1262" w:rsidRDefault="00B15216" w:rsidP="007B2F90">
            <w:pPr>
              <w:spacing w:line="360" w:lineRule="auto"/>
              <w:ind w:firstLineChars="100" w:firstLine="240"/>
              <w:contextualSpacing/>
              <w:rPr>
                <w:rFonts w:ascii="Calibri" w:eastAsia="宋体" w:hAnsi="Calibri" w:cs="Times New Roman"/>
                <w:sz w:val="24"/>
                <w:szCs w:val="24"/>
              </w:rPr>
            </w:pPr>
            <w:r w:rsidRPr="008A1262">
              <w:rPr>
                <w:rFonts w:ascii="Times New Roman" w:eastAsia="宋体" w:hAnsi="Times New Roman" w:cs="Times New Roman"/>
                <w:sz w:val="24"/>
                <w:szCs w:val="24"/>
              </w:rPr>
              <w:t>Obesity</w:t>
            </w:r>
          </w:p>
        </w:tc>
        <w:tc>
          <w:tcPr>
            <w:tcW w:w="1250" w:type="pct"/>
            <w:vAlign w:val="center"/>
          </w:tcPr>
          <w:p w14:paraId="2DF7E855" w14:textId="7418FF62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E674D">
              <w:rPr>
                <w:rFonts w:ascii="Times New Roman" w:eastAsia="宋体" w:hAnsi="Times New Roman" w:cs="Times New Roman"/>
                <w:sz w:val="24"/>
                <w:szCs w:val="24"/>
              </w:rPr>
              <w:t>10</w:t>
            </w:r>
            <w:r w:rsidR="00612900">
              <w:rPr>
                <w:rFonts w:ascii="Times New Roman" w:eastAsia="宋体" w:hAnsi="Times New Roman" w:cs="Times New Roman"/>
                <w:sz w:val="24"/>
                <w:szCs w:val="24"/>
              </w:rPr>
              <w:t>,</w:t>
            </w:r>
            <w:r w:rsidRPr="000E674D">
              <w:rPr>
                <w:rFonts w:ascii="Times New Roman" w:eastAsia="宋体" w:hAnsi="Times New Roman" w:cs="Times New Roman"/>
                <w:sz w:val="24"/>
                <w:szCs w:val="24"/>
              </w:rPr>
              <w:t>17</w:t>
            </w:r>
            <w:r w:rsidR="00642DB1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  <w:r w:rsidRPr="000E674D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(19.2)</w:t>
            </w:r>
          </w:p>
        </w:tc>
        <w:tc>
          <w:tcPr>
            <w:tcW w:w="883" w:type="pct"/>
            <w:vAlign w:val="center"/>
          </w:tcPr>
          <w:p w14:paraId="1A98CC83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0E674D">
              <w:rPr>
                <w:rFonts w:ascii="Times New Roman" w:eastAsia="宋体" w:hAnsi="Times New Roman" w:cs="Times New Roman"/>
                <w:sz w:val="24"/>
                <w:szCs w:val="24"/>
              </w:rPr>
              <w:t>747 (49.5)</w:t>
            </w:r>
          </w:p>
        </w:tc>
        <w:tc>
          <w:tcPr>
            <w:tcW w:w="734" w:type="pct"/>
            <w:vAlign w:val="center"/>
          </w:tcPr>
          <w:p w14:paraId="72EA89F0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FC03C3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&lt;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0</w:t>
            </w:r>
            <w:r w:rsidRPr="00FC03C3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.001</w:t>
            </w:r>
          </w:p>
        </w:tc>
      </w:tr>
      <w:tr w:rsidR="00B15216" w:rsidRPr="00FC03C3" w14:paraId="5695D076" w14:textId="77777777" w:rsidTr="00E92D31">
        <w:trPr>
          <w:trHeight w:val="342"/>
        </w:trPr>
        <w:tc>
          <w:tcPr>
            <w:tcW w:w="2133" w:type="pct"/>
            <w:vAlign w:val="center"/>
          </w:tcPr>
          <w:p w14:paraId="59613412" w14:textId="77777777" w:rsidR="00B15216" w:rsidRPr="008A1262" w:rsidRDefault="00B15216" w:rsidP="007B2F90">
            <w:pPr>
              <w:spacing w:line="360" w:lineRule="auto"/>
              <w:ind w:firstLineChars="100" w:firstLine="240"/>
              <w:contextualSpacing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A1262">
              <w:rPr>
                <w:rFonts w:ascii="Times New Roman" w:eastAsia="宋体" w:hAnsi="Times New Roman" w:cs="Times New Roman"/>
                <w:sz w:val="24"/>
                <w:szCs w:val="24"/>
              </w:rPr>
              <w:t>Pelvic inflammatory disease</w:t>
            </w:r>
          </w:p>
        </w:tc>
        <w:tc>
          <w:tcPr>
            <w:tcW w:w="1250" w:type="pct"/>
            <w:vAlign w:val="center"/>
          </w:tcPr>
          <w:p w14:paraId="01177BFF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E674D">
              <w:rPr>
                <w:rFonts w:ascii="Times New Roman" w:eastAsia="宋体" w:hAnsi="Times New Roman" w:cs="Times New Roman"/>
                <w:sz w:val="24"/>
                <w:szCs w:val="24"/>
              </w:rPr>
              <w:t>770 (1.5)</w:t>
            </w:r>
          </w:p>
        </w:tc>
        <w:tc>
          <w:tcPr>
            <w:tcW w:w="883" w:type="pct"/>
            <w:vAlign w:val="center"/>
          </w:tcPr>
          <w:p w14:paraId="7CFC96DC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0E674D">
              <w:rPr>
                <w:rFonts w:ascii="Times New Roman" w:eastAsia="宋体" w:hAnsi="Times New Roman" w:cs="Times New Roman"/>
                <w:sz w:val="24"/>
                <w:szCs w:val="24"/>
              </w:rPr>
              <w:t>30 (2.0)</w:t>
            </w:r>
          </w:p>
        </w:tc>
        <w:tc>
          <w:tcPr>
            <w:tcW w:w="734" w:type="pct"/>
            <w:vAlign w:val="center"/>
          </w:tcPr>
          <w:p w14:paraId="01348318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0E674D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 xml:space="preserve">0.115  </w:t>
            </w:r>
          </w:p>
        </w:tc>
      </w:tr>
      <w:tr w:rsidR="00B15216" w:rsidRPr="00FC03C3" w14:paraId="7BB29AB4" w14:textId="77777777" w:rsidTr="00E92D31">
        <w:trPr>
          <w:trHeight w:val="342"/>
        </w:trPr>
        <w:tc>
          <w:tcPr>
            <w:tcW w:w="2133" w:type="pct"/>
            <w:vAlign w:val="center"/>
          </w:tcPr>
          <w:p w14:paraId="4C6B272B" w14:textId="77777777" w:rsidR="00B15216" w:rsidRPr="00FC03C3" w:rsidRDefault="00B15216" w:rsidP="007B2F90">
            <w:pPr>
              <w:spacing w:line="360" w:lineRule="auto"/>
              <w:contextualSpacing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FC03C3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Oral contraceptive</w:t>
            </w:r>
          </w:p>
        </w:tc>
        <w:tc>
          <w:tcPr>
            <w:tcW w:w="1250" w:type="pct"/>
            <w:vAlign w:val="center"/>
          </w:tcPr>
          <w:p w14:paraId="45CA7BEE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883" w:type="pct"/>
            <w:vAlign w:val="center"/>
          </w:tcPr>
          <w:p w14:paraId="0401351A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34" w:type="pct"/>
            <w:vAlign w:val="center"/>
          </w:tcPr>
          <w:p w14:paraId="3D5EDF8B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FC03C3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&lt;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0</w:t>
            </w:r>
            <w:r w:rsidRPr="00FC03C3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  <w:t>.001</w:t>
            </w:r>
          </w:p>
        </w:tc>
      </w:tr>
      <w:tr w:rsidR="00B15216" w:rsidRPr="00FC03C3" w14:paraId="11D65BE1" w14:textId="77777777" w:rsidTr="00E92D31">
        <w:trPr>
          <w:trHeight w:val="342"/>
        </w:trPr>
        <w:tc>
          <w:tcPr>
            <w:tcW w:w="2133" w:type="pct"/>
            <w:vAlign w:val="center"/>
          </w:tcPr>
          <w:p w14:paraId="0DE5E8F9" w14:textId="77777777" w:rsidR="00B15216" w:rsidRPr="00FC03C3" w:rsidRDefault="00B15216" w:rsidP="007B2F90">
            <w:pPr>
              <w:spacing w:line="360" w:lineRule="auto"/>
              <w:ind w:firstLineChars="100" w:firstLine="240"/>
              <w:contextualSpacing/>
              <w:rPr>
                <w:rFonts w:ascii="Calibri" w:eastAsia="宋体" w:hAnsi="Calibri" w:cs="Times New Roman"/>
                <w:sz w:val="24"/>
                <w:szCs w:val="24"/>
              </w:rPr>
            </w:pPr>
            <w:r w:rsidRPr="00FC03C3">
              <w:rPr>
                <w:rFonts w:ascii="Times New Roman" w:eastAsia="宋体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250" w:type="pct"/>
            <w:vAlign w:val="center"/>
          </w:tcPr>
          <w:p w14:paraId="48275C6B" w14:textId="5A29E79D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0217A">
              <w:rPr>
                <w:rFonts w:ascii="Times New Roman" w:eastAsia="宋体" w:hAnsi="Times New Roman" w:cs="Times New Roman"/>
                <w:sz w:val="24"/>
                <w:szCs w:val="24"/>
              </w:rPr>
              <w:t>46</w:t>
            </w:r>
            <w:r w:rsidR="00612900">
              <w:rPr>
                <w:rFonts w:ascii="Times New Roman" w:eastAsia="宋体" w:hAnsi="Times New Roman" w:cs="Times New Roman"/>
                <w:sz w:val="24"/>
                <w:szCs w:val="24"/>
              </w:rPr>
              <w:t>,</w:t>
            </w:r>
            <w:r w:rsidRPr="0040217A">
              <w:rPr>
                <w:rFonts w:ascii="Times New Roman" w:eastAsia="宋体" w:hAnsi="Times New Roman" w:cs="Times New Roman"/>
                <w:sz w:val="24"/>
                <w:szCs w:val="24"/>
              </w:rPr>
              <w:t>79</w:t>
            </w:r>
            <w:r w:rsidR="00642DB1">
              <w:rPr>
                <w:rFonts w:ascii="Times New Roman" w:eastAsia="宋体" w:hAnsi="Times New Roman" w:cs="Times New Roman"/>
                <w:sz w:val="24"/>
                <w:szCs w:val="24"/>
              </w:rPr>
              <w:t>4</w:t>
            </w:r>
            <w:r w:rsidRPr="0040217A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(88.5)</w:t>
            </w:r>
          </w:p>
        </w:tc>
        <w:tc>
          <w:tcPr>
            <w:tcW w:w="883" w:type="pct"/>
            <w:vAlign w:val="center"/>
          </w:tcPr>
          <w:p w14:paraId="2911450C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F8476E">
              <w:rPr>
                <w:rFonts w:ascii="Times New Roman" w:eastAsia="宋体" w:hAnsi="Times New Roman" w:cs="Times New Roman"/>
                <w:sz w:val="24"/>
                <w:szCs w:val="24"/>
              </w:rPr>
              <w:t>1210 (80.1)</w:t>
            </w:r>
          </w:p>
        </w:tc>
        <w:tc>
          <w:tcPr>
            <w:tcW w:w="734" w:type="pct"/>
            <w:vAlign w:val="center"/>
          </w:tcPr>
          <w:p w14:paraId="16929E7A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B15216" w:rsidRPr="00FC03C3" w14:paraId="3DBFA941" w14:textId="77777777" w:rsidTr="00E92D31">
        <w:trPr>
          <w:trHeight w:val="342"/>
        </w:trPr>
        <w:tc>
          <w:tcPr>
            <w:tcW w:w="2133" w:type="pct"/>
            <w:vAlign w:val="center"/>
          </w:tcPr>
          <w:p w14:paraId="678F8AFF" w14:textId="77777777" w:rsidR="00B15216" w:rsidRPr="00FC03C3" w:rsidRDefault="00B15216" w:rsidP="007B2F90">
            <w:pPr>
              <w:spacing w:line="360" w:lineRule="auto"/>
              <w:ind w:firstLineChars="100" w:firstLine="240"/>
              <w:contextualSpacing/>
              <w:rPr>
                <w:rFonts w:ascii="Calibri" w:eastAsia="宋体" w:hAnsi="Calibri" w:cs="Times New Roman"/>
                <w:sz w:val="24"/>
                <w:szCs w:val="24"/>
              </w:rPr>
            </w:pPr>
            <w:r w:rsidRPr="00FC03C3">
              <w:rPr>
                <w:rFonts w:ascii="Times New Roman" w:eastAsia="宋体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250" w:type="pct"/>
            <w:vAlign w:val="center"/>
          </w:tcPr>
          <w:p w14:paraId="08D444B0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0217A">
              <w:rPr>
                <w:rFonts w:ascii="Times New Roman" w:eastAsia="宋体" w:hAnsi="Times New Roman" w:cs="Times New Roman"/>
                <w:sz w:val="24"/>
                <w:szCs w:val="24"/>
              </w:rPr>
              <w:t>5909 (11.2)</w:t>
            </w:r>
          </w:p>
        </w:tc>
        <w:tc>
          <w:tcPr>
            <w:tcW w:w="883" w:type="pct"/>
            <w:vAlign w:val="center"/>
          </w:tcPr>
          <w:p w14:paraId="525BC491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F8476E">
              <w:rPr>
                <w:rFonts w:ascii="Times New Roman" w:eastAsia="宋体" w:hAnsi="Times New Roman" w:cs="Times New Roman"/>
                <w:sz w:val="24"/>
                <w:szCs w:val="24"/>
              </w:rPr>
              <w:t>292 (19.3)</w:t>
            </w:r>
          </w:p>
        </w:tc>
        <w:tc>
          <w:tcPr>
            <w:tcW w:w="734" w:type="pct"/>
            <w:vAlign w:val="center"/>
          </w:tcPr>
          <w:p w14:paraId="2590C419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B15216" w:rsidRPr="00FC03C3" w14:paraId="66F3FDE9" w14:textId="77777777" w:rsidTr="00E92D31">
        <w:trPr>
          <w:trHeight w:val="342"/>
        </w:trPr>
        <w:tc>
          <w:tcPr>
            <w:tcW w:w="2133" w:type="pct"/>
            <w:vAlign w:val="center"/>
          </w:tcPr>
          <w:p w14:paraId="7CCD08F6" w14:textId="77777777" w:rsidR="00B15216" w:rsidRPr="00FC03C3" w:rsidRDefault="00B15216" w:rsidP="007B2F90">
            <w:pPr>
              <w:spacing w:line="360" w:lineRule="auto"/>
              <w:ind w:firstLineChars="100" w:firstLine="240"/>
              <w:contextualSpacing/>
              <w:rPr>
                <w:rFonts w:ascii="Calibri" w:eastAsia="宋体" w:hAnsi="Calibri" w:cs="Times New Roman"/>
                <w:sz w:val="24"/>
                <w:szCs w:val="24"/>
              </w:rPr>
            </w:pPr>
            <w:r w:rsidRPr="00FC03C3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M</w:t>
            </w:r>
            <w:r w:rsidRPr="00FC03C3">
              <w:rPr>
                <w:rFonts w:ascii="Times New Roman" w:eastAsia="宋体" w:hAnsi="Times New Roman" w:cs="Times New Roman"/>
                <w:sz w:val="24"/>
                <w:szCs w:val="24"/>
              </w:rPr>
              <w:t>issing</w:t>
            </w:r>
          </w:p>
        </w:tc>
        <w:tc>
          <w:tcPr>
            <w:tcW w:w="1250" w:type="pct"/>
            <w:vAlign w:val="center"/>
          </w:tcPr>
          <w:p w14:paraId="60DDCA37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0217A">
              <w:rPr>
                <w:rFonts w:ascii="Times New Roman" w:eastAsia="宋体" w:hAnsi="Times New Roman" w:cs="Times New Roman"/>
                <w:sz w:val="24"/>
                <w:szCs w:val="24"/>
              </w:rPr>
              <w:t>146 (0.3)</w:t>
            </w:r>
          </w:p>
        </w:tc>
        <w:tc>
          <w:tcPr>
            <w:tcW w:w="883" w:type="pct"/>
            <w:vAlign w:val="center"/>
          </w:tcPr>
          <w:p w14:paraId="37A37BC5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F8476E">
              <w:rPr>
                <w:rFonts w:ascii="Times New Roman" w:eastAsia="宋体" w:hAnsi="Times New Roman" w:cs="Times New Roman"/>
                <w:sz w:val="24"/>
                <w:szCs w:val="24"/>
              </w:rPr>
              <w:t>8 (0.5)</w:t>
            </w:r>
          </w:p>
        </w:tc>
        <w:tc>
          <w:tcPr>
            <w:tcW w:w="734" w:type="pct"/>
            <w:vAlign w:val="center"/>
          </w:tcPr>
          <w:p w14:paraId="15CFFB9A" w14:textId="77777777" w:rsidR="00B15216" w:rsidRPr="00FC03C3" w:rsidRDefault="00B15216" w:rsidP="007B2F90">
            <w:pPr>
              <w:spacing w:line="360" w:lineRule="auto"/>
              <w:contextualSpacing/>
              <w:jc w:val="righ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</w:tbl>
    <w:p w14:paraId="3960D1F9" w14:textId="3C4FE05E" w:rsidR="00B15216" w:rsidRPr="00126788" w:rsidRDefault="00E92D31" w:rsidP="007B2F90">
      <w:pPr>
        <w:spacing w:line="360" w:lineRule="auto"/>
        <w:contextualSpacing/>
        <w:rPr>
          <w:rFonts w:ascii="Times New Roman" w:eastAsia="宋体" w:hAnsi="Times New Roman" w:cs="Times New Roman"/>
          <w:sz w:val="24"/>
          <w:szCs w:val="24"/>
        </w:rPr>
      </w:pPr>
      <w:r w:rsidRPr="00E63B1F">
        <w:rPr>
          <w:rFonts w:ascii="Times New Roman" w:eastAsia="宋体" w:hAnsi="Times New Roman" w:cs="Times New Roman"/>
          <w:sz w:val="24"/>
          <w:szCs w:val="24"/>
        </w:rPr>
        <w:t>IQR</w:t>
      </w:r>
      <w:r>
        <w:rPr>
          <w:rFonts w:ascii="Times New Roman" w:eastAsia="宋体" w:hAnsi="Times New Roman" w:cs="Times New Roman"/>
          <w:sz w:val="24"/>
          <w:szCs w:val="24"/>
        </w:rPr>
        <w:t>,</w:t>
      </w:r>
      <w:r w:rsidRPr="00E63B1F">
        <w:rPr>
          <w:rFonts w:ascii="Times New Roman" w:eastAsia="宋体" w:hAnsi="Times New Roman" w:cs="Times New Roman"/>
          <w:sz w:val="24"/>
          <w:szCs w:val="24"/>
        </w:rPr>
        <w:t xml:space="preserve"> interquartile range</w:t>
      </w:r>
      <w:r>
        <w:rPr>
          <w:rFonts w:ascii="Times New Roman" w:eastAsia="宋体" w:hAnsi="Times New Roman" w:cs="Times New Roman"/>
          <w:sz w:val="24"/>
          <w:szCs w:val="24"/>
        </w:rPr>
        <w:t>.</w:t>
      </w:r>
      <w:r w:rsidRPr="00E63B1F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B15216" w:rsidRPr="00FC03C3">
        <w:rPr>
          <w:rFonts w:ascii="Times New Roman" w:eastAsia="宋体" w:hAnsi="Times New Roman" w:cs="Times New Roman"/>
          <w:sz w:val="24"/>
          <w:szCs w:val="24"/>
        </w:rPr>
        <w:t>Data are n (%) unless otherwise indicated.</w:t>
      </w:r>
    </w:p>
    <w:p w14:paraId="0F318FC6" w14:textId="4CCEBFBB" w:rsidR="00865D90" w:rsidRPr="00B84105" w:rsidRDefault="00865D90" w:rsidP="00484C8B">
      <w:pPr>
        <w:spacing w:line="480" w:lineRule="auto"/>
        <w:jc w:val="left"/>
        <w:rPr>
          <w:rFonts w:ascii="Times New Roman" w:eastAsia="等线" w:hAnsi="Times New Roman" w:cs="Times New Roman"/>
          <w:iCs/>
          <w:color w:val="000000"/>
          <w:szCs w:val="21"/>
        </w:rPr>
      </w:pPr>
    </w:p>
    <w:sectPr w:rsidR="00865D90" w:rsidRPr="00B84105" w:rsidSect="007B2F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D4242" w14:textId="77777777" w:rsidR="00943A93" w:rsidRDefault="00943A93" w:rsidP="00865D90">
      <w:r>
        <w:separator/>
      </w:r>
    </w:p>
  </w:endnote>
  <w:endnote w:type="continuationSeparator" w:id="0">
    <w:p w14:paraId="62B1798E" w14:textId="77777777" w:rsidR="00943A93" w:rsidRDefault="00943A93" w:rsidP="00865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ED933" w14:textId="77777777" w:rsidR="00943A93" w:rsidRDefault="00943A93" w:rsidP="00865D90">
      <w:r>
        <w:separator/>
      </w:r>
    </w:p>
  </w:footnote>
  <w:footnote w:type="continuationSeparator" w:id="0">
    <w:p w14:paraId="7A316B11" w14:textId="77777777" w:rsidR="00943A93" w:rsidRDefault="00943A93" w:rsidP="00865D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2B9"/>
    <w:rsid w:val="00022F11"/>
    <w:rsid w:val="00053774"/>
    <w:rsid w:val="00065EC0"/>
    <w:rsid w:val="00073B91"/>
    <w:rsid w:val="0008127C"/>
    <w:rsid w:val="00087953"/>
    <w:rsid w:val="00091049"/>
    <w:rsid w:val="000A2A4D"/>
    <w:rsid w:val="000D5FD9"/>
    <w:rsid w:val="000F1BFF"/>
    <w:rsid w:val="000F73FA"/>
    <w:rsid w:val="00120979"/>
    <w:rsid w:val="0013169D"/>
    <w:rsid w:val="001452A5"/>
    <w:rsid w:val="00150F49"/>
    <w:rsid w:val="001A4A84"/>
    <w:rsid w:val="001B50F8"/>
    <w:rsid w:val="001C227C"/>
    <w:rsid w:val="001C3BA5"/>
    <w:rsid w:val="001D521A"/>
    <w:rsid w:val="001D5371"/>
    <w:rsid w:val="001E58E7"/>
    <w:rsid w:val="00212F8D"/>
    <w:rsid w:val="00217ACD"/>
    <w:rsid w:val="002204F7"/>
    <w:rsid w:val="00220DBE"/>
    <w:rsid w:val="002826F2"/>
    <w:rsid w:val="002A6214"/>
    <w:rsid w:val="002B4708"/>
    <w:rsid w:val="002D732A"/>
    <w:rsid w:val="0033604F"/>
    <w:rsid w:val="003454A1"/>
    <w:rsid w:val="0035368E"/>
    <w:rsid w:val="00354148"/>
    <w:rsid w:val="00376C96"/>
    <w:rsid w:val="0038499A"/>
    <w:rsid w:val="00386762"/>
    <w:rsid w:val="003A3BB0"/>
    <w:rsid w:val="003C0C25"/>
    <w:rsid w:val="003C602D"/>
    <w:rsid w:val="003E0152"/>
    <w:rsid w:val="003E02B9"/>
    <w:rsid w:val="003F371D"/>
    <w:rsid w:val="003F3D6F"/>
    <w:rsid w:val="003F7A58"/>
    <w:rsid w:val="003F7C10"/>
    <w:rsid w:val="00444494"/>
    <w:rsid w:val="00452208"/>
    <w:rsid w:val="00460328"/>
    <w:rsid w:val="00462DCE"/>
    <w:rsid w:val="00480059"/>
    <w:rsid w:val="00484C8B"/>
    <w:rsid w:val="00485F8A"/>
    <w:rsid w:val="004A27BC"/>
    <w:rsid w:val="004B3A35"/>
    <w:rsid w:val="004D19B4"/>
    <w:rsid w:val="004D7760"/>
    <w:rsid w:val="004E46A0"/>
    <w:rsid w:val="004F1DF3"/>
    <w:rsid w:val="004F7AFB"/>
    <w:rsid w:val="00566524"/>
    <w:rsid w:val="00567929"/>
    <w:rsid w:val="00576F69"/>
    <w:rsid w:val="005C6D4F"/>
    <w:rsid w:val="005C6DA1"/>
    <w:rsid w:val="005D64A2"/>
    <w:rsid w:val="00612900"/>
    <w:rsid w:val="00642DB1"/>
    <w:rsid w:val="00647E80"/>
    <w:rsid w:val="006552A8"/>
    <w:rsid w:val="00662F38"/>
    <w:rsid w:val="00687FD1"/>
    <w:rsid w:val="006A1161"/>
    <w:rsid w:val="006A7917"/>
    <w:rsid w:val="006B4F77"/>
    <w:rsid w:val="006B7973"/>
    <w:rsid w:val="006C1A80"/>
    <w:rsid w:val="006C1E6F"/>
    <w:rsid w:val="006E3286"/>
    <w:rsid w:val="006F21C2"/>
    <w:rsid w:val="006F3ACE"/>
    <w:rsid w:val="00711BB1"/>
    <w:rsid w:val="00745B09"/>
    <w:rsid w:val="007613F6"/>
    <w:rsid w:val="007A287C"/>
    <w:rsid w:val="007B2F90"/>
    <w:rsid w:val="007C7762"/>
    <w:rsid w:val="007C7EBC"/>
    <w:rsid w:val="007D08B0"/>
    <w:rsid w:val="007D3F2D"/>
    <w:rsid w:val="007F7CAA"/>
    <w:rsid w:val="008207DA"/>
    <w:rsid w:val="00825FCB"/>
    <w:rsid w:val="00852B86"/>
    <w:rsid w:val="00865D90"/>
    <w:rsid w:val="008911F9"/>
    <w:rsid w:val="008C753E"/>
    <w:rsid w:val="008D7213"/>
    <w:rsid w:val="008E48C5"/>
    <w:rsid w:val="00922511"/>
    <w:rsid w:val="009344BB"/>
    <w:rsid w:val="00943A93"/>
    <w:rsid w:val="00961640"/>
    <w:rsid w:val="0096325C"/>
    <w:rsid w:val="00970DEB"/>
    <w:rsid w:val="00976BC5"/>
    <w:rsid w:val="009B5012"/>
    <w:rsid w:val="009B7BDA"/>
    <w:rsid w:val="009E7A9D"/>
    <w:rsid w:val="00A208C2"/>
    <w:rsid w:val="00A450DE"/>
    <w:rsid w:val="00A52E7D"/>
    <w:rsid w:val="00A82BC4"/>
    <w:rsid w:val="00AA00DF"/>
    <w:rsid w:val="00AD02BB"/>
    <w:rsid w:val="00AD3BCE"/>
    <w:rsid w:val="00AE7255"/>
    <w:rsid w:val="00AF5C99"/>
    <w:rsid w:val="00AF5F8E"/>
    <w:rsid w:val="00AF75BB"/>
    <w:rsid w:val="00B11C58"/>
    <w:rsid w:val="00B15216"/>
    <w:rsid w:val="00B157BE"/>
    <w:rsid w:val="00B72184"/>
    <w:rsid w:val="00B84105"/>
    <w:rsid w:val="00BB2920"/>
    <w:rsid w:val="00BB2E6D"/>
    <w:rsid w:val="00BB5846"/>
    <w:rsid w:val="00BC06CB"/>
    <w:rsid w:val="00BC0A44"/>
    <w:rsid w:val="00BC596A"/>
    <w:rsid w:val="00BE151B"/>
    <w:rsid w:val="00C14D97"/>
    <w:rsid w:val="00C32F08"/>
    <w:rsid w:val="00C540AE"/>
    <w:rsid w:val="00C540CC"/>
    <w:rsid w:val="00C7367B"/>
    <w:rsid w:val="00C82637"/>
    <w:rsid w:val="00C82B62"/>
    <w:rsid w:val="00C84BD9"/>
    <w:rsid w:val="00C90E34"/>
    <w:rsid w:val="00C96FAB"/>
    <w:rsid w:val="00CD1646"/>
    <w:rsid w:val="00CE4595"/>
    <w:rsid w:val="00CF189D"/>
    <w:rsid w:val="00D351A4"/>
    <w:rsid w:val="00D45E0F"/>
    <w:rsid w:val="00D505D6"/>
    <w:rsid w:val="00D741F7"/>
    <w:rsid w:val="00D84FCB"/>
    <w:rsid w:val="00DA6F58"/>
    <w:rsid w:val="00DB101A"/>
    <w:rsid w:val="00E01655"/>
    <w:rsid w:val="00E207F9"/>
    <w:rsid w:val="00E209FE"/>
    <w:rsid w:val="00E41158"/>
    <w:rsid w:val="00E431F3"/>
    <w:rsid w:val="00E73758"/>
    <w:rsid w:val="00E92D31"/>
    <w:rsid w:val="00E965D6"/>
    <w:rsid w:val="00EB4B34"/>
    <w:rsid w:val="00EB7410"/>
    <w:rsid w:val="00EC2BEB"/>
    <w:rsid w:val="00EC56D5"/>
    <w:rsid w:val="00ED2F58"/>
    <w:rsid w:val="00EE2F3F"/>
    <w:rsid w:val="00EE3E15"/>
    <w:rsid w:val="00EF45B3"/>
    <w:rsid w:val="00F543E6"/>
    <w:rsid w:val="00F56498"/>
    <w:rsid w:val="00F5771E"/>
    <w:rsid w:val="00F650F0"/>
    <w:rsid w:val="00F704BE"/>
    <w:rsid w:val="00F93DE0"/>
    <w:rsid w:val="00F96A1F"/>
    <w:rsid w:val="00FA58C4"/>
    <w:rsid w:val="00FE43BB"/>
    <w:rsid w:val="00FE6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D45FAC"/>
  <w15:chartTrackingRefBased/>
  <w15:docId w15:val="{270868CE-64F2-44F9-A56E-7C0283408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5D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5D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65D9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65D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65D90"/>
    <w:rPr>
      <w:sz w:val="18"/>
      <w:szCs w:val="18"/>
    </w:rPr>
  </w:style>
  <w:style w:type="table" w:customStyle="1" w:styleId="10">
    <w:name w:val="网格型10"/>
    <w:basedOn w:val="a1"/>
    <w:next w:val="a7"/>
    <w:uiPriority w:val="39"/>
    <w:rsid w:val="00865D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865D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网格型4"/>
    <w:basedOn w:val="a1"/>
    <w:next w:val="a7"/>
    <w:uiPriority w:val="39"/>
    <w:rsid w:val="00B841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line number"/>
    <w:basedOn w:val="a0"/>
    <w:uiPriority w:val="99"/>
    <w:semiHidden/>
    <w:unhideWhenUsed/>
    <w:rsid w:val="00B84105"/>
  </w:style>
  <w:style w:type="table" w:customStyle="1" w:styleId="1">
    <w:name w:val="网格型1"/>
    <w:basedOn w:val="a1"/>
    <w:next w:val="a7"/>
    <w:uiPriority w:val="39"/>
    <w:rsid w:val="00B152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BE385C-7774-4FA1-A4AA-AEBCF1281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20</Pages>
  <Words>3843</Words>
  <Characters>21908</Characters>
  <Application>Microsoft Office Word</Application>
  <DocSecurity>0</DocSecurity>
  <Lines>182</Lines>
  <Paragraphs>51</Paragraphs>
  <ScaleCrop>false</ScaleCrop>
  <Company/>
  <LinksUpToDate>false</LinksUpToDate>
  <CharactersWithSpaces>25700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147</cp:revision>
  <dcterms:created xsi:type="dcterms:W3CDTF">2021-09-07T11:58:00Z</dcterms:created>
  <dcterms:modified xsi:type="dcterms:W3CDTF">2024-02-12T14:40:00Z</dcterms:modified>
</cp:coreProperties>
</file>