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DE52F" w14:textId="7E927522" w:rsidR="00D622A6" w:rsidRDefault="0016738C" w:rsidP="007C510E">
      <w:pPr>
        <w:spacing w:after="120" w:line="360" w:lineRule="auto"/>
        <w:rPr>
          <w:rFonts w:ascii="Times New Roman" w:hAnsi="Times New Roman" w:cs="Times New Roman"/>
          <w:b/>
          <w:sz w:val="24"/>
          <w:szCs w:val="24"/>
        </w:rPr>
      </w:pPr>
      <w:r w:rsidRPr="0016738C">
        <w:rPr>
          <w:rFonts w:ascii="Times New Roman" w:hAnsi="Times New Roman" w:cs="Times New Roman"/>
          <w:b/>
          <w:sz w:val="24"/>
          <w:szCs w:val="24"/>
        </w:rPr>
        <w:t>Electronic supplementary data</w:t>
      </w:r>
    </w:p>
    <w:p w14:paraId="53A49F19" w14:textId="77777777" w:rsidR="007C510E" w:rsidRPr="0016738C" w:rsidRDefault="007C510E" w:rsidP="007C510E">
      <w:pPr>
        <w:spacing w:after="120" w:line="360" w:lineRule="auto"/>
        <w:rPr>
          <w:rFonts w:ascii="Times New Roman" w:hAnsi="Times New Roman" w:cs="Times New Roman"/>
          <w:b/>
          <w:sz w:val="24"/>
          <w:szCs w:val="24"/>
        </w:rPr>
      </w:pPr>
    </w:p>
    <w:p w14:paraId="44B0C24B" w14:textId="69A228D9" w:rsidR="0016738C" w:rsidRPr="0016738C" w:rsidRDefault="0016738C" w:rsidP="007C510E">
      <w:pPr>
        <w:pStyle w:val="Heading1"/>
        <w:numPr>
          <w:ilvl w:val="0"/>
          <w:numId w:val="0"/>
        </w:numPr>
        <w:spacing w:before="0"/>
        <w:ind w:left="360" w:hanging="360"/>
      </w:pPr>
      <w:r>
        <w:t xml:space="preserve">Article: </w:t>
      </w:r>
      <w:r w:rsidRPr="0016738C">
        <w:t>Lead and other trace elements in Danish birds of prey</w:t>
      </w:r>
    </w:p>
    <w:p w14:paraId="5120B08D" w14:textId="77777777" w:rsidR="007C510E" w:rsidRDefault="007C510E" w:rsidP="007C510E">
      <w:pPr>
        <w:spacing w:after="120" w:line="360" w:lineRule="auto"/>
        <w:rPr>
          <w:rFonts w:ascii="Times New Roman" w:hAnsi="Times New Roman" w:cs="Times New Roman"/>
        </w:rPr>
      </w:pPr>
    </w:p>
    <w:p w14:paraId="30769F19" w14:textId="3D751E85" w:rsidR="0016738C" w:rsidRPr="0016738C" w:rsidRDefault="0016738C" w:rsidP="007C510E">
      <w:pPr>
        <w:spacing w:after="120" w:line="360" w:lineRule="auto"/>
        <w:rPr>
          <w:rFonts w:ascii="Times New Roman" w:hAnsi="Times New Roman" w:cs="Times New Roman"/>
        </w:rPr>
      </w:pPr>
      <w:r w:rsidRPr="0016738C">
        <w:rPr>
          <w:rFonts w:ascii="Times New Roman" w:hAnsi="Times New Roman" w:cs="Times New Roman"/>
        </w:rPr>
        <w:t>Niels Kanstrup</w:t>
      </w:r>
      <w:r w:rsidRPr="0016738C">
        <w:rPr>
          <w:rFonts w:ascii="Times New Roman" w:hAnsi="Times New Roman" w:cs="Times New Roman"/>
          <w:vertAlign w:val="superscript"/>
        </w:rPr>
        <w:t>1,*</w:t>
      </w:r>
      <w:r w:rsidRPr="0016738C">
        <w:rPr>
          <w:rFonts w:ascii="Times New Roman" w:hAnsi="Times New Roman" w:cs="Times New Roman"/>
        </w:rPr>
        <w:t>, Mariann Chriél</w:t>
      </w:r>
      <w:r w:rsidRPr="0016738C">
        <w:rPr>
          <w:rFonts w:ascii="Times New Roman" w:hAnsi="Times New Roman" w:cs="Times New Roman"/>
          <w:vertAlign w:val="superscript"/>
        </w:rPr>
        <w:t>2</w:t>
      </w:r>
      <w:r w:rsidRPr="0016738C">
        <w:rPr>
          <w:rFonts w:ascii="Times New Roman" w:hAnsi="Times New Roman" w:cs="Times New Roman"/>
        </w:rPr>
        <w:t>, Rune Dietz</w:t>
      </w:r>
      <w:r w:rsidRPr="0016738C">
        <w:rPr>
          <w:rFonts w:ascii="Times New Roman" w:hAnsi="Times New Roman" w:cs="Times New Roman"/>
          <w:vertAlign w:val="superscript"/>
        </w:rPr>
        <w:t>3</w:t>
      </w:r>
      <w:r w:rsidRPr="0016738C">
        <w:rPr>
          <w:rFonts w:ascii="Times New Roman" w:hAnsi="Times New Roman" w:cs="Times New Roman"/>
        </w:rPr>
        <w:t>, Jens Søndergaard</w:t>
      </w:r>
      <w:r w:rsidRPr="0016738C">
        <w:rPr>
          <w:rFonts w:ascii="Times New Roman" w:hAnsi="Times New Roman" w:cs="Times New Roman"/>
          <w:vertAlign w:val="superscript"/>
        </w:rPr>
        <w:t>3</w:t>
      </w:r>
      <w:r w:rsidRPr="0016738C">
        <w:rPr>
          <w:rFonts w:ascii="Times New Roman" w:hAnsi="Times New Roman" w:cs="Times New Roman"/>
        </w:rPr>
        <w:t>, Thorsten Johannes Skovbjerg Balsby</w:t>
      </w:r>
      <w:r w:rsidRPr="0016738C">
        <w:rPr>
          <w:rFonts w:ascii="Times New Roman" w:hAnsi="Times New Roman" w:cs="Times New Roman"/>
          <w:vertAlign w:val="superscript"/>
        </w:rPr>
        <w:t>1</w:t>
      </w:r>
      <w:r w:rsidRPr="0016738C">
        <w:rPr>
          <w:rFonts w:ascii="Times New Roman" w:hAnsi="Times New Roman" w:cs="Times New Roman"/>
        </w:rPr>
        <w:t>, Christian Sonne</w:t>
      </w:r>
      <w:r w:rsidRPr="0016738C">
        <w:rPr>
          <w:rFonts w:ascii="Times New Roman" w:hAnsi="Times New Roman" w:cs="Times New Roman"/>
          <w:vertAlign w:val="superscript"/>
        </w:rPr>
        <w:t>3</w:t>
      </w:r>
    </w:p>
    <w:p w14:paraId="2813C0FF" w14:textId="77777777" w:rsidR="0016738C" w:rsidRPr="0016738C" w:rsidRDefault="0016738C" w:rsidP="007C510E">
      <w:pPr>
        <w:spacing w:after="120" w:line="360" w:lineRule="auto"/>
        <w:rPr>
          <w:rFonts w:ascii="Times New Roman" w:hAnsi="Times New Roman" w:cs="Times New Roman"/>
        </w:rPr>
      </w:pPr>
      <w:r w:rsidRPr="0016738C">
        <w:rPr>
          <w:rFonts w:ascii="Times New Roman" w:hAnsi="Times New Roman" w:cs="Times New Roman"/>
          <w:vertAlign w:val="superscript"/>
        </w:rPr>
        <w:t xml:space="preserve">1 </w:t>
      </w:r>
      <w:r w:rsidRPr="0016738C">
        <w:rPr>
          <w:rFonts w:ascii="Times New Roman" w:hAnsi="Times New Roman" w:cs="Times New Roman"/>
        </w:rPr>
        <w:t xml:space="preserve">Aarhus University, Department of Bioscience, </w:t>
      </w:r>
      <w:proofErr w:type="spellStart"/>
      <w:r w:rsidRPr="0016738C">
        <w:rPr>
          <w:rFonts w:ascii="Times New Roman" w:hAnsi="Times New Roman" w:cs="Times New Roman"/>
        </w:rPr>
        <w:t>Grenåvej</w:t>
      </w:r>
      <w:proofErr w:type="spellEnd"/>
      <w:r w:rsidRPr="0016738C">
        <w:rPr>
          <w:rFonts w:ascii="Times New Roman" w:hAnsi="Times New Roman" w:cs="Times New Roman"/>
        </w:rPr>
        <w:t xml:space="preserve"> 12, 8410 DK-</w:t>
      </w:r>
      <w:proofErr w:type="spellStart"/>
      <w:r w:rsidRPr="0016738C">
        <w:rPr>
          <w:rFonts w:ascii="Times New Roman" w:hAnsi="Times New Roman" w:cs="Times New Roman"/>
        </w:rPr>
        <w:t>Rønde</w:t>
      </w:r>
      <w:proofErr w:type="spellEnd"/>
      <w:r w:rsidRPr="0016738C">
        <w:rPr>
          <w:rFonts w:ascii="Times New Roman" w:hAnsi="Times New Roman" w:cs="Times New Roman"/>
        </w:rPr>
        <w:t>. Email: nk@bios.au.dk</w:t>
      </w:r>
    </w:p>
    <w:p w14:paraId="18DFAF5C" w14:textId="77777777" w:rsidR="0016738C" w:rsidRPr="0016738C" w:rsidRDefault="0016738C" w:rsidP="007C510E">
      <w:pPr>
        <w:spacing w:after="120" w:line="360" w:lineRule="auto"/>
        <w:rPr>
          <w:rFonts w:ascii="Times New Roman" w:hAnsi="Times New Roman" w:cs="Times New Roman"/>
        </w:rPr>
      </w:pPr>
      <w:r w:rsidRPr="0016738C">
        <w:rPr>
          <w:rFonts w:ascii="Times New Roman" w:hAnsi="Times New Roman" w:cs="Times New Roman"/>
          <w:vertAlign w:val="superscript"/>
        </w:rPr>
        <w:t xml:space="preserve">2 </w:t>
      </w:r>
      <w:r w:rsidRPr="0016738C">
        <w:rPr>
          <w:rFonts w:ascii="Times New Roman" w:hAnsi="Times New Roman" w:cs="Times New Roman"/>
        </w:rPr>
        <w:t xml:space="preserve">Technical University of Denmark, National Veterinary Institute, </w:t>
      </w:r>
      <w:proofErr w:type="spellStart"/>
      <w:r w:rsidRPr="0016738C">
        <w:rPr>
          <w:rFonts w:ascii="Times New Roman" w:hAnsi="Times New Roman" w:cs="Times New Roman"/>
        </w:rPr>
        <w:t>Kemitorvet</w:t>
      </w:r>
      <w:proofErr w:type="spellEnd"/>
      <w:r w:rsidRPr="0016738C">
        <w:rPr>
          <w:rFonts w:ascii="Times New Roman" w:hAnsi="Times New Roman" w:cs="Times New Roman"/>
        </w:rPr>
        <w:t>, DK-2800 Kgs. Lyngby, Denmark.</w:t>
      </w:r>
    </w:p>
    <w:p w14:paraId="58572327" w14:textId="77777777" w:rsidR="0016738C" w:rsidRPr="0016738C" w:rsidRDefault="0016738C" w:rsidP="007C510E">
      <w:pPr>
        <w:spacing w:after="120" w:line="360" w:lineRule="auto"/>
        <w:rPr>
          <w:rFonts w:ascii="Times New Roman" w:hAnsi="Times New Roman" w:cs="Times New Roman"/>
        </w:rPr>
      </w:pPr>
      <w:r w:rsidRPr="0016738C">
        <w:rPr>
          <w:rFonts w:ascii="Times New Roman" w:hAnsi="Times New Roman" w:cs="Times New Roman"/>
          <w:vertAlign w:val="superscript"/>
        </w:rPr>
        <w:t>3</w:t>
      </w:r>
      <w:r w:rsidRPr="0016738C">
        <w:rPr>
          <w:rFonts w:ascii="Times New Roman" w:hAnsi="Times New Roman" w:cs="Times New Roman"/>
        </w:rPr>
        <w:t xml:space="preserve"> Aarhus University, Department of Bioscience, </w:t>
      </w:r>
      <w:proofErr w:type="spellStart"/>
      <w:r w:rsidRPr="0016738C">
        <w:rPr>
          <w:rFonts w:ascii="Times New Roman" w:hAnsi="Times New Roman" w:cs="Times New Roman"/>
        </w:rPr>
        <w:t>Frederiksborgvej</w:t>
      </w:r>
      <w:proofErr w:type="spellEnd"/>
      <w:r w:rsidRPr="0016738C">
        <w:rPr>
          <w:rFonts w:ascii="Times New Roman" w:hAnsi="Times New Roman" w:cs="Times New Roman"/>
        </w:rPr>
        <w:t xml:space="preserve"> 399, DK-4000 Roskilde.</w:t>
      </w:r>
    </w:p>
    <w:p w14:paraId="0837245D" w14:textId="77777777" w:rsidR="0016738C" w:rsidRPr="0016738C" w:rsidRDefault="0016738C" w:rsidP="007C510E">
      <w:pPr>
        <w:pStyle w:val="Default"/>
        <w:spacing w:after="120" w:line="360" w:lineRule="auto"/>
        <w:rPr>
          <w:bCs/>
          <w:iCs/>
          <w:color w:val="auto"/>
          <w:sz w:val="22"/>
          <w:lang w:val="en-GB"/>
        </w:rPr>
      </w:pPr>
      <w:r w:rsidRPr="0016738C">
        <w:rPr>
          <w:bCs/>
          <w:iCs/>
          <w:color w:val="auto"/>
          <w:sz w:val="22"/>
          <w:lang w:val="en-GB"/>
        </w:rPr>
        <w:t xml:space="preserve">* Corresponding author. E-mail: </w:t>
      </w:r>
      <w:hyperlink r:id="rId5" w:history="1">
        <w:r w:rsidRPr="0016738C">
          <w:rPr>
            <w:rStyle w:val="Hyperlink"/>
            <w:sz w:val="22"/>
            <w:lang w:val="en-GB"/>
          </w:rPr>
          <w:t>nk@bios.au.dk</w:t>
        </w:r>
      </w:hyperlink>
      <w:r w:rsidRPr="0016738C">
        <w:rPr>
          <w:bCs/>
          <w:iCs/>
          <w:color w:val="auto"/>
          <w:sz w:val="22"/>
          <w:lang w:val="en-GB"/>
        </w:rPr>
        <w:t>. Tel: +45 20 33 29 99.</w:t>
      </w:r>
    </w:p>
    <w:p w14:paraId="46671310" w14:textId="4334EEA0" w:rsidR="007C510E" w:rsidRDefault="007C510E" w:rsidP="007C510E">
      <w:pPr>
        <w:spacing w:after="120" w:line="360" w:lineRule="auto"/>
        <w:rPr>
          <w:rFonts w:ascii="Times New Roman" w:hAnsi="Times New Roman" w:cs="Times New Roman"/>
          <w:sz w:val="24"/>
          <w:szCs w:val="24"/>
        </w:rPr>
      </w:pPr>
      <w:r>
        <w:rPr>
          <w:rFonts w:ascii="Times New Roman" w:hAnsi="Times New Roman" w:cs="Times New Roman"/>
          <w:sz w:val="24"/>
          <w:szCs w:val="24"/>
        </w:rPr>
        <w:br w:type="page"/>
      </w:r>
    </w:p>
    <w:p w14:paraId="008F902E" w14:textId="26C09D81" w:rsidR="000B5AD2" w:rsidRPr="0016738C" w:rsidRDefault="0016738C" w:rsidP="007C510E">
      <w:pPr>
        <w:spacing w:after="120" w:line="360" w:lineRule="auto"/>
        <w:rPr>
          <w:rFonts w:ascii="Times New Roman" w:hAnsi="Times New Roman" w:cs="Times New Roman"/>
          <w:b/>
          <w:sz w:val="24"/>
          <w:szCs w:val="24"/>
        </w:rPr>
      </w:pPr>
      <w:r>
        <w:rPr>
          <w:rFonts w:ascii="Times New Roman" w:hAnsi="Times New Roman" w:cs="Times New Roman"/>
          <w:b/>
          <w:sz w:val="24"/>
          <w:szCs w:val="24"/>
        </w:rPr>
        <w:lastRenderedPageBreak/>
        <w:t>Background</w:t>
      </w:r>
    </w:p>
    <w:p w14:paraId="3779CEBC" w14:textId="0D05FEBA" w:rsidR="000B5AD2" w:rsidRPr="0016738C" w:rsidRDefault="001407B2" w:rsidP="007C510E">
      <w:pPr>
        <w:spacing w:after="120" w:line="360" w:lineRule="auto"/>
        <w:rPr>
          <w:rFonts w:ascii="Times New Roman" w:hAnsi="Times New Roman" w:cs="Times New Roman"/>
          <w:sz w:val="24"/>
          <w:szCs w:val="24"/>
        </w:rPr>
      </w:pPr>
      <w:r w:rsidRPr="0016738C">
        <w:rPr>
          <w:rFonts w:ascii="Times New Roman" w:hAnsi="Times New Roman" w:cs="Times New Roman"/>
          <w:sz w:val="24"/>
          <w:szCs w:val="24"/>
        </w:rPr>
        <w:t xml:space="preserve">This dataset represents results of ICP-MS measurements of </w:t>
      </w:r>
      <w:r w:rsidR="00BE4CF4" w:rsidRPr="0016738C">
        <w:rPr>
          <w:rFonts w:ascii="Times New Roman" w:hAnsi="Times New Roman" w:cs="Times New Roman"/>
          <w:sz w:val="24"/>
          <w:szCs w:val="24"/>
        </w:rPr>
        <w:t xml:space="preserve">55 trace elements in </w:t>
      </w:r>
      <w:r w:rsidRPr="0016738C">
        <w:rPr>
          <w:rFonts w:ascii="Times New Roman" w:hAnsi="Times New Roman" w:cs="Times New Roman"/>
          <w:sz w:val="24"/>
          <w:szCs w:val="24"/>
        </w:rPr>
        <w:t xml:space="preserve">liver samples from 137 Danish birds of prey </w:t>
      </w:r>
      <w:r w:rsidR="00483668" w:rsidRPr="0016738C">
        <w:rPr>
          <w:rFonts w:ascii="Times New Roman" w:hAnsi="Times New Roman" w:cs="Times New Roman"/>
          <w:sz w:val="24"/>
          <w:szCs w:val="24"/>
        </w:rPr>
        <w:t xml:space="preserve">(13 species) </w:t>
      </w:r>
      <w:r w:rsidRPr="0016738C">
        <w:rPr>
          <w:rFonts w:ascii="Times New Roman" w:hAnsi="Times New Roman" w:cs="Times New Roman"/>
          <w:sz w:val="24"/>
          <w:szCs w:val="24"/>
        </w:rPr>
        <w:t xml:space="preserve">collected by the Technical University of Denmark in the period 2013-2016. The measurements were made as a part of an evaluation </w:t>
      </w:r>
      <w:r w:rsidR="0049300C" w:rsidRPr="0016738C">
        <w:rPr>
          <w:rFonts w:ascii="Times New Roman" w:hAnsi="Times New Roman" w:cs="Times New Roman"/>
          <w:sz w:val="24"/>
          <w:szCs w:val="24"/>
        </w:rPr>
        <w:t xml:space="preserve">of </w:t>
      </w:r>
      <w:r w:rsidR="00483668" w:rsidRPr="0016738C">
        <w:rPr>
          <w:rFonts w:ascii="Times New Roman" w:hAnsi="Times New Roman" w:cs="Times New Roman"/>
          <w:sz w:val="24"/>
          <w:szCs w:val="24"/>
        </w:rPr>
        <w:t xml:space="preserve">lead from ammunition as a source of lead in birds of prey. The </w:t>
      </w:r>
      <w:r w:rsidR="00BE4CF4" w:rsidRPr="0016738C">
        <w:rPr>
          <w:rFonts w:ascii="Times New Roman" w:hAnsi="Times New Roman" w:cs="Times New Roman"/>
          <w:sz w:val="24"/>
          <w:szCs w:val="24"/>
        </w:rPr>
        <w:t xml:space="preserve">study </w:t>
      </w:r>
      <w:r w:rsidR="00483668" w:rsidRPr="0016738C">
        <w:rPr>
          <w:rFonts w:ascii="Times New Roman" w:hAnsi="Times New Roman" w:cs="Times New Roman"/>
          <w:sz w:val="24"/>
          <w:szCs w:val="24"/>
        </w:rPr>
        <w:t xml:space="preserve">also included </w:t>
      </w:r>
      <w:r w:rsidR="00BE4CF4" w:rsidRPr="0016738C">
        <w:rPr>
          <w:rFonts w:ascii="Times New Roman" w:hAnsi="Times New Roman" w:cs="Times New Roman"/>
          <w:sz w:val="24"/>
          <w:szCs w:val="24"/>
        </w:rPr>
        <w:t xml:space="preserve">an evaluation of </w:t>
      </w:r>
      <w:r w:rsidR="00483668" w:rsidRPr="0016738C">
        <w:rPr>
          <w:rFonts w:ascii="Times New Roman" w:hAnsi="Times New Roman" w:cs="Times New Roman"/>
          <w:sz w:val="24"/>
          <w:szCs w:val="24"/>
          <w:lang w:val="en-GB"/>
        </w:rPr>
        <w:t>mercury, cadmium, selenium, and bismuth</w:t>
      </w:r>
      <w:r w:rsidR="00BE4CF4" w:rsidRPr="0016738C">
        <w:rPr>
          <w:rFonts w:ascii="Times New Roman" w:hAnsi="Times New Roman" w:cs="Times New Roman"/>
          <w:sz w:val="24"/>
          <w:szCs w:val="24"/>
          <w:lang w:val="en-GB"/>
        </w:rPr>
        <w:t xml:space="preserve"> </w:t>
      </w:r>
      <w:r w:rsidR="0049300C" w:rsidRPr="0016738C">
        <w:rPr>
          <w:rFonts w:ascii="Times New Roman" w:hAnsi="Times New Roman" w:cs="Times New Roman"/>
          <w:sz w:val="24"/>
          <w:szCs w:val="24"/>
          <w:lang w:val="en-GB"/>
        </w:rPr>
        <w:t>concentrations</w:t>
      </w:r>
      <w:r w:rsidRPr="0016738C">
        <w:rPr>
          <w:rFonts w:ascii="Times New Roman" w:hAnsi="Times New Roman" w:cs="Times New Roman"/>
          <w:sz w:val="24"/>
          <w:szCs w:val="24"/>
        </w:rPr>
        <w:t xml:space="preserve">. </w:t>
      </w:r>
      <w:r w:rsidR="00BE4CF4" w:rsidRPr="0016738C">
        <w:rPr>
          <w:rFonts w:ascii="Times New Roman" w:hAnsi="Times New Roman" w:cs="Times New Roman"/>
          <w:sz w:val="24"/>
          <w:szCs w:val="24"/>
        </w:rPr>
        <w:t>As for the other measured trace elements, the study did not make any closer analysis</w:t>
      </w:r>
      <w:r w:rsidR="00422DF2" w:rsidRPr="0016738C">
        <w:rPr>
          <w:rFonts w:ascii="Times New Roman" w:hAnsi="Times New Roman" w:cs="Times New Roman"/>
          <w:sz w:val="24"/>
          <w:szCs w:val="24"/>
        </w:rPr>
        <w:t>. O</w:t>
      </w:r>
      <w:r w:rsidR="00BE4CF4" w:rsidRPr="0016738C">
        <w:rPr>
          <w:rFonts w:ascii="Times New Roman" w:hAnsi="Times New Roman" w:cs="Times New Roman"/>
          <w:sz w:val="24"/>
          <w:szCs w:val="24"/>
        </w:rPr>
        <w:t xml:space="preserve">n this </w:t>
      </w:r>
      <w:r w:rsidR="00422DF2" w:rsidRPr="0016738C">
        <w:rPr>
          <w:rFonts w:ascii="Times New Roman" w:hAnsi="Times New Roman" w:cs="Times New Roman"/>
          <w:sz w:val="24"/>
          <w:szCs w:val="24"/>
        </w:rPr>
        <w:t>background,</w:t>
      </w:r>
      <w:r w:rsidR="00BE4CF4" w:rsidRPr="0016738C">
        <w:rPr>
          <w:rFonts w:ascii="Times New Roman" w:hAnsi="Times New Roman" w:cs="Times New Roman"/>
          <w:sz w:val="24"/>
          <w:szCs w:val="24"/>
        </w:rPr>
        <w:t xml:space="preserve"> we hereby provide the data for other studies. </w:t>
      </w:r>
    </w:p>
    <w:p w14:paraId="45B8E929" w14:textId="77777777" w:rsidR="000B5AD2" w:rsidRPr="0016738C" w:rsidRDefault="00D663AD" w:rsidP="007C510E">
      <w:pPr>
        <w:spacing w:after="120" w:line="360" w:lineRule="auto"/>
        <w:rPr>
          <w:rFonts w:ascii="Times New Roman" w:hAnsi="Times New Roman" w:cs="Times New Roman"/>
          <w:b/>
          <w:sz w:val="24"/>
          <w:szCs w:val="24"/>
        </w:rPr>
      </w:pPr>
      <w:r w:rsidRPr="0016738C">
        <w:rPr>
          <w:rFonts w:ascii="Times New Roman" w:hAnsi="Times New Roman" w:cs="Times New Roman"/>
          <w:b/>
          <w:sz w:val="24"/>
          <w:szCs w:val="24"/>
        </w:rPr>
        <w:t>Experimental Design</w:t>
      </w:r>
      <w:r w:rsidR="006734CF" w:rsidRPr="0016738C">
        <w:rPr>
          <w:rFonts w:ascii="Times New Roman" w:hAnsi="Times New Roman" w:cs="Times New Roman"/>
          <w:b/>
          <w:sz w:val="24"/>
          <w:szCs w:val="24"/>
        </w:rPr>
        <w:t>, Materials</w:t>
      </w:r>
      <w:r w:rsidR="00642A2E" w:rsidRPr="0016738C">
        <w:rPr>
          <w:rFonts w:ascii="Times New Roman" w:hAnsi="Times New Roman" w:cs="Times New Roman"/>
          <w:b/>
          <w:sz w:val="24"/>
          <w:szCs w:val="24"/>
        </w:rPr>
        <w:t>,</w:t>
      </w:r>
      <w:r w:rsidR="006734CF" w:rsidRPr="0016738C">
        <w:rPr>
          <w:rFonts w:ascii="Times New Roman" w:hAnsi="Times New Roman" w:cs="Times New Roman"/>
          <w:b/>
          <w:sz w:val="24"/>
          <w:szCs w:val="24"/>
        </w:rPr>
        <w:t xml:space="preserve"> and Methods</w:t>
      </w:r>
    </w:p>
    <w:p w14:paraId="11FE57DF" w14:textId="77777777" w:rsidR="003A1ADF" w:rsidRPr="0016738C" w:rsidRDefault="003A1ADF" w:rsidP="007C510E">
      <w:pPr>
        <w:spacing w:after="120" w:line="360" w:lineRule="auto"/>
        <w:rPr>
          <w:rFonts w:ascii="Times New Roman" w:hAnsi="Times New Roman" w:cs="Times New Roman"/>
          <w:sz w:val="24"/>
          <w:szCs w:val="24"/>
        </w:rPr>
      </w:pPr>
      <w:r w:rsidRPr="0016738C">
        <w:rPr>
          <w:rFonts w:ascii="Times New Roman" w:hAnsi="Times New Roman" w:cs="Times New Roman"/>
          <w:sz w:val="24"/>
          <w:szCs w:val="24"/>
        </w:rPr>
        <w:t xml:space="preserve">The chemical analyses were conducted at the accredited environmental trace element laboratory at Department of Bioscience in Roskilde. A 1.0 g wet weight liver subsample was cut from the main liver sample and digested in Teflon vials with 8 ml of semi-concentrated (i.e. 33 %) nitric acid (Merck </w:t>
      </w:r>
      <w:proofErr w:type="spellStart"/>
      <w:r w:rsidRPr="0016738C">
        <w:rPr>
          <w:rFonts w:ascii="Times New Roman" w:hAnsi="Times New Roman" w:cs="Times New Roman"/>
          <w:sz w:val="24"/>
          <w:szCs w:val="24"/>
        </w:rPr>
        <w:t>Suprapure</w:t>
      </w:r>
      <w:proofErr w:type="spellEnd"/>
      <w:r w:rsidRPr="0016738C">
        <w:rPr>
          <w:rFonts w:ascii="Times New Roman" w:hAnsi="Times New Roman" w:cs="Times New Roman"/>
          <w:sz w:val="24"/>
          <w:szCs w:val="24"/>
        </w:rPr>
        <w:t xml:space="preserve"> grade) in a Anton </w:t>
      </w:r>
      <w:proofErr w:type="spellStart"/>
      <w:r w:rsidRPr="0016738C">
        <w:rPr>
          <w:rFonts w:ascii="Times New Roman" w:hAnsi="Times New Roman" w:cs="Times New Roman"/>
          <w:sz w:val="24"/>
          <w:szCs w:val="24"/>
        </w:rPr>
        <w:t>Paar</w:t>
      </w:r>
      <w:proofErr w:type="spellEnd"/>
      <w:r w:rsidRPr="0016738C">
        <w:rPr>
          <w:rFonts w:ascii="Times New Roman" w:hAnsi="Times New Roman" w:cs="Times New Roman"/>
          <w:sz w:val="24"/>
          <w:szCs w:val="24"/>
        </w:rPr>
        <w:t xml:space="preserve"> </w:t>
      </w:r>
      <w:proofErr w:type="spellStart"/>
      <w:r w:rsidRPr="0016738C">
        <w:rPr>
          <w:rFonts w:ascii="Times New Roman" w:hAnsi="Times New Roman" w:cs="Times New Roman"/>
          <w:sz w:val="24"/>
          <w:szCs w:val="24"/>
        </w:rPr>
        <w:t>Multiwave</w:t>
      </w:r>
      <w:proofErr w:type="spellEnd"/>
      <w:r w:rsidRPr="0016738C">
        <w:rPr>
          <w:rFonts w:ascii="Times New Roman" w:hAnsi="Times New Roman" w:cs="Times New Roman"/>
          <w:sz w:val="24"/>
          <w:szCs w:val="24"/>
        </w:rPr>
        <w:t xml:space="preserve"> 3000 microwave oven (according to the Danish Standard DS 259). The main liver samples were not homogenized in order to minimize the risk of grinding shot fragments into the subsample. The digestion program used 1000-1400 W power for a total of 60 minutes. After digestion, digestion solutions were diluted with </w:t>
      </w:r>
      <w:proofErr w:type="spellStart"/>
      <w:r w:rsidRPr="0016738C">
        <w:rPr>
          <w:rFonts w:ascii="Times New Roman" w:hAnsi="Times New Roman" w:cs="Times New Roman"/>
          <w:sz w:val="24"/>
          <w:szCs w:val="24"/>
        </w:rPr>
        <w:t>MilliQ</w:t>
      </w:r>
      <w:proofErr w:type="spellEnd"/>
      <w:r w:rsidRPr="0016738C">
        <w:rPr>
          <w:rFonts w:ascii="Times New Roman" w:hAnsi="Times New Roman" w:cs="Times New Roman"/>
          <w:sz w:val="24"/>
          <w:szCs w:val="24"/>
        </w:rPr>
        <w:t xml:space="preserve"> water to 60 g and analyzed with Inductively Coupled Plasma Mass Spectrometry (ICP-MS) (Agilent 7900). Detection limits for the elements were determined as 3 standard deviations on method blank samples. Three certified reference materials (Tort-3, Dolt-5, and Dorm-4 from National Research Council Canada) were included for QA/QC to check digestion efficiency and measurement accuracy. The measured recovery percentage of the reference materials ranged from 87-112% for the elements analyzed. </w:t>
      </w:r>
    </w:p>
    <w:p w14:paraId="27C5089D" w14:textId="77777777" w:rsidR="00594366" w:rsidRPr="0016738C" w:rsidRDefault="00594366" w:rsidP="007C510E">
      <w:pPr>
        <w:spacing w:after="120" w:line="360" w:lineRule="auto"/>
        <w:rPr>
          <w:rFonts w:ascii="Times New Roman" w:hAnsi="Times New Roman" w:cs="Times New Roman"/>
          <w:b/>
          <w:sz w:val="24"/>
          <w:szCs w:val="24"/>
        </w:rPr>
      </w:pPr>
      <w:r w:rsidRPr="0016738C">
        <w:rPr>
          <w:rFonts w:ascii="Times New Roman" w:hAnsi="Times New Roman" w:cs="Times New Roman"/>
          <w:b/>
          <w:sz w:val="24"/>
          <w:szCs w:val="24"/>
        </w:rPr>
        <w:t>Acknowledg</w:t>
      </w:r>
      <w:r w:rsidR="0066060E" w:rsidRPr="0016738C">
        <w:rPr>
          <w:rFonts w:ascii="Times New Roman" w:hAnsi="Times New Roman" w:cs="Times New Roman"/>
          <w:b/>
          <w:sz w:val="24"/>
          <w:szCs w:val="24"/>
        </w:rPr>
        <w:t>e</w:t>
      </w:r>
      <w:r w:rsidRPr="0016738C">
        <w:rPr>
          <w:rFonts w:ascii="Times New Roman" w:hAnsi="Times New Roman" w:cs="Times New Roman"/>
          <w:b/>
          <w:sz w:val="24"/>
          <w:szCs w:val="24"/>
        </w:rPr>
        <w:t>ments</w:t>
      </w:r>
    </w:p>
    <w:p w14:paraId="059F924B" w14:textId="77A3514C" w:rsidR="00B2521F" w:rsidRPr="0016738C" w:rsidRDefault="00B2521F" w:rsidP="007C510E">
      <w:pPr>
        <w:spacing w:after="120" w:line="360" w:lineRule="auto"/>
        <w:rPr>
          <w:rFonts w:ascii="Times New Roman" w:hAnsi="Times New Roman" w:cs="Times New Roman"/>
          <w:sz w:val="24"/>
          <w:szCs w:val="24"/>
        </w:rPr>
      </w:pPr>
      <w:r w:rsidRPr="0016738C">
        <w:rPr>
          <w:rFonts w:ascii="Times New Roman" w:hAnsi="Times New Roman" w:cs="Times New Roman"/>
          <w:sz w:val="24"/>
          <w:szCs w:val="24"/>
        </w:rPr>
        <w:t xml:space="preserve">We thank Elisabeth Holm, Technical University of Denmark, for liver samples from necropsied birds, For funding we acknowledge The Danish Environmental Protection Agency (grant to the Danish Academy of Hunting, November 2017) and BONUS BALTHEALTH that has received funding from BONUS (Art. 185), funded jointly by the EU, Innovation Fund Denmark (grants 6180-00001B and 6180-00002B), </w:t>
      </w:r>
      <w:proofErr w:type="spellStart"/>
      <w:r w:rsidRPr="0016738C">
        <w:rPr>
          <w:rFonts w:ascii="Times New Roman" w:hAnsi="Times New Roman" w:cs="Times New Roman"/>
          <w:sz w:val="24"/>
          <w:szCs w:val="24"/>
        </w:rPr>
        <w:t>Forschungszentrum</w:t>
      </w:r>
      <w:proofErr w:type="spellEnd"/>
      <w:r w:rsidRPr="0016738C">
        <w:rPr>
          <w:rFonts w:ascii="Times New Roman" w:hAnsi="Times New Roman" w:cs="Times New Roman"/>
          <w:sz w:val="24"/>
          <w:szCs w:val="24"/>
        </w:rPr>
        <w:t xml:space="preserve"> </w:t>
      </w:r>
      <w:proofErr w:type="spellStart"/>
      <w:r w:rsidRPr="0016738C">
        <w:rPr>
          <w:rFonts w:ascii="Times New Roman" w:hAnsi="Times New Roman" w:cs="Times New Roman"/>
          <w:sz w:val="24"/>
          <w:szCs w:val="24"/>
        </w:rPr>
        <w:t>Jülich</w:t>
      </w:r>
      <w:proofErr w:type="spellEnd"/>
      <w:r w:rsidRPr="0016738C">
        <w:rPr>
          <w:rFonts w:ascii="Times New Roman" w:hAnsi="Times New Roman" w:cs="Times New Roman"/>
          <w:sz w:val="24"/>
          <w:szCs w:val="24"/>
        </w:rPr>
        <w:t xml:space="preserve"> GmbH, German Federal Ministry of Education and Research (grant FKZ 03F0767A), Academy of Finland (grant 311966), Swedish Foundation for Strategic Environmental Research (MISTRA)</w:t>
      </w:r>
      <w:r w:rsidR="00AF3D82" w:rsidRPr="0016738C">
        <w:rPr>
          <w:rFonts w:ascii="Times New Roman" w:hAnsi="Times New Roman" w:cs="Times New Roman"/>
          <w:sz w:val="24"/>
          <w:szCs w:val="24"/>
        </w:rPr>
        <w:t>,</w:t>
      </w:r>
      <w:r w:rsidRPr="0016738C">
        <w:rPr>
          <w:rFonts w:ascii="Times New Roman" w:hAnsi="Times New Roman" w:cs="Times New Roman"/>
          <w:sz w:val="24"/>
          <w:szCs w:val="24"/>
        </w:rPr>
        <w:t xml:space="preserve"> the Ministry of </w:t>
      </w:r>
      <w:r w:rsidRPr="0016738C">
        <w:rPr>
          <w:rFonts w:ascii="Times New Roman" w:hAnsi="Times New Roman" w:cs="Times New Roman"/>
          <w:sz w:val="24"/>
          <w:szCs w:val="24"/>
        </w:rPr>
        <w:lastRenderedPageBreak/>
        <w:t>Environment and Food of Denmark (grant numbers MST-2013/S 080 135070)</w:t>
      </w:r>
      <w:r w:rsidR="00AF3D82" w:rsidRPr="0016738C">
        <w:rPr>
          <w:rFonts w:ascii="Times New Roman" w:hAnsi="Times New Roman" w:cs="Times New Roman"/>
          <w:sz w:val="24"/>
          <w:szCs w:val="24"/>
        </w:rPr>
        <w:t xml:space="preserve"> and by the National Veterinary Institute</w:t>
      </w:r>
      <w:r w:rsidRPr="0016738C">
        <w:rPr>
          <w:rFonts w:ascii="Times New Roman" w:hAnsi="Times New Roman" w:cs="Times New Roman"/>
          <w:sz w:val="24"/>
          <w:szCs w:val="24"/>
        </w:rPr>
        <w:t>.</w:t>
      </w:r>
    </w:p>
    <w:p w14:paraId="27941C9F" w14:textId="77777777" w:rsidR="004D3E42" w:rsidRPr="0016738C" w:rsidRDefault="000B5AD2" w:rsidP="007C510E">
      <w:pPr>
        <w:spacing w:after="120" w:line="360" w:lineRule="auto"/>
        <w:rPr>
          <w:rFonts w:ascii="Times New Roman" w:hAnsi="Times New Roman" w:cs="Times New Roman"/>
          <w:b/>
          <w:sz w:val="24"/>
          <w:szCs w:val="24"/>
        </w:rPr>
      </w:pPr>
      <w:r w:rsidRPr="0016738C">
        <w:rPr>
          <w:rFonts w:ascii="Times New Roman" w:hAnsi="Times New Roman" w:cs="Times New Roman"/>
          <w:b/>
          <w:sz w:val="24"/>
          <w:szCs w:val="24"/>
        </w:rPr>
        <w:t>References</w:t>
      </w:r>
    </w:p>
    <w:p w14:paraId="37CD499F" w14:textId="24301959" w:rsidR="0054266E" w:rsidRPr="0016738C" w:rsidRDefault="0054266E" w:rsidP="007C510E">
      <w:pPr>
        <w:spacing w:after="120" w:line="360" w:lineRule="auto"/>
        <w:rPr>
          <w:rFonts w:ascii="Times New Roman" w:hAnsi="Times New Roman" w:cs="Times New Roman"/>
          <w:sz w:val="24"/>
          <w:szCs w:val="24"/>
        </w:rPr>
      </w:pPr>
      <w:bookmarkStart w:id="0" w:name="_GoBack"/>
      <w:bookmarkEnd w:id="0"/>
      <w:r w:rsidRPr="0016738C">
        <w:rPr>
          <w:rFonts w:ascii="Times New Roman" w:hAnsi="Times New Roman" w:cs="Times New Roman"/>
          <w:sz w:val="24"/>
          <w:szCs w:val="24"/>
        </w:rPr>
        <w:t xml:space="preserve">Kanstrup, N., M. </w:t>
      </w:r>
      <w:proofErr w:type="spellStart"/>
      <w:r w:rsidRPr="0016738C">
        <w:rPr>
          <w:rFonts w:ascii="Times New Roman" w:hAnsi="Times New Roman" w:cs="Times New Roman"/>
          <w:sz w:val="24"/>
          <w:szCs w:val="24"/>
        </w:rPr>
        <w:t>Chriél</w:t>
      </w:r>
      <w:proofErr w:type="spellEnd"/>
      <w:r w:rsidRPr="0016738C">
        <w:rPr>
          <w:rFonts w:ascii="Times New Roman" w:hAnsi="Times New Roman" w:cs="Times New Roman"/>
          <w:sz w:val="24"/>
          <w:szCs w:val="24"/>
        </w:rPr>
        <w:t>, R. Dietz, J. Søndergaard, T.J.S. Balsby</w:t>
      </w:r>
      <w:r w:rsidR="009968E1" w:rsidRPr="0016738C">
        <w:rPr>
          <w:rFonts w:ascii="Times New Roman" w:hAnsi="Times New Roman" w:cs="Times New Roman"/>
          <w:sz w:val="24"/>
          <w:szCs w:val="24"/>
        </w:rPr>
        <w:t>,</w:t>
      </w:r>
      <w:r w:rsidRPr="0016738C">
        <w:rPr>
          <w:rFonts w:ascii="Times New Roman" w:hAnsi="Times New Roman" w:cs="Times New Roman"/>
          <w:sz w:val="24"/>
          <w:szCs w:val="24"/>
        </w:rPr>
        <w:t xml:space="preserve"> and C. Sonne. 201</w:t>
      </w:r>
      <w:r w:rsidR="0049300C" w:rsidRPr="0016738C">
        <w:rPr>
          <w:rFonts w:ascii="Times New Roman" w:hAnsi="Times New Roman" w:cs="Times New Roman"/>
          <w:sz w:val="24"/>
          <w:szCs w:val="24"/>
        </w:rPr>
        <w:t>9</w:t>
      </w:r>
      <w:r w:rsidRPr="0016738C">
        <w:rPr>
          <w:rFonts w:ascii="Times New Roman" w:hAnsi="Times New Roman" w:cs="Times New Roman"/>
          <w:sz w:val="24"/>
          <w:szCs w:val="24"/>
        </w:rPr>
        <w:t xml:space="preserve">. Lead and other </w:t>
      </w:r>
      <w:r w:rsidR="0098405F" w:rsidRPr="0016738C">
        <w:rPr>
          <w:rFonts w:ascii="Times New Roman" w:hAnsi="Times New Roman" w:cs="Times New Roman"/>
          <w:sz w:val="24"/>
          <w:szCs w:val="24"/>
        </w:rPr>
        <w:t xml:space="preserve">heavy metals </w:t>
      </w:r>
      <w:r w:rsidRPr="0016738C">
        <w:rPr>
          <w:rFonts w:ascii="Times New Roman" w:hAnsi="Times New Roman" w:cs="Times New Roman"/>
          <w:sz w:val="24"/>
          <w:szCs w:val="24"/>
        </w:rPr>
        <w:t xml:space="preserve">in Danish birds of prey. </w:t>
      </w:r>
      <w:r w:rsidR="0098405F" w:rsidRPr="0016738C">
        <w:rPr>
          <w:rFonts w:ascii="Times New Roman" w:hAnsi="Times New Roman" w:cs="Times New Roman"/>
          <w:sz w:val="24"/>
          <w:szCs w:val="24"/>
        </w:rPr>
        <w:t xml:space="preserve">Submitted </w:t>
      </w:r>
      <w:r w:rsidR="003A1ADF" w:rsidRPr="0016738C">
        <w:rPr>
          <w:rFonts w:ascii="Times New Roman" w:hAnsi="Times New Roman" w:cs="Times New Roman"/>
          <w:sz w:val="24"/>
          <w:szCs w:val="24"/>
        </w:rPr>
        <w:t xml:space="preserve">June </w:t>
      </w:r>
      <w:r w:rsidR="0098405F" w:rsidRPr="0016738C">
        <w:rPr>
          <w:rFonts w:ascii="Times New Roman" w:hAnsi="Times New Roman" w:cs="Times New Roman"/>
          <w:sz w:val="24"/>
          <w:szCs w:val="24"/>
        </w:rPr>
        <w:t>201</w:t>
      </w:r>
      <w:r w:rsidR="003A1ADF" w:rsidRPr="0016738C">
        <w:rPr>
          <w:rFonts w:ascii="Times New Roman" w:hAnsi="Times New Roman" w:cs="Times New Roman"/>
          <w:sz w:val="24"/>
          <w:szCs w:val="24"/>
        </w:rPr>
        <w:t>9</w:t>
      </w:r>
      <w:r w:rsidRPr="0016738C">
        <w:rPr>
          <w:rFonts w:ascii="Times New Roman" w:hAnsi="Times New Roman" w:cs="Times New Roman"/>
          <w:sz w:val="24"/>
          <w:szCs w:val="24"/>
        </w:rPr>
        <w:t>.</w:t>
      </w:r>
    </w:p>
    <w:sectPr w:rsidR="0054266E" w:rsidRPr="0016738C" w:rsidSect="00A2668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21689"/>
    <w:multiLevelType w:val="hybridMultilevel"/>
    <w:tmpl w:val="91C4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921F0"/>
    <w:multiLevelType w:val="hybridMultilevel"/>
    <w:tmpl w:val="413E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E812AC"/>
    <w:multiLevelType w:val="hybridMultilevel"/>
    <w:tmpl w:val="0512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53D0F"/>
    <w:multiLevelType w:val="hybridMultilevel"/>
    <w:tmpl w:val="30F8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A2539F"/>
    <w:multiLevelType w:val="hybridMultilevel"/>
    <w:tmpl w:val="864483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6ED27FF"/>
    <w:multiLevelType w:val="multilevel"/>
    <w:tmpl w:val="63808B3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855150"/>
    <w:multiLevelType w:val="hybridMultilevel"/>
    <w:tmpl w:val="33B6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D2"/>
    <w:rsid w:val="00001E53"/>
    <w:rsid w:val="000201F2"/>
    <w:rsid w:val="00036174"/>
    <w:rsid w:val="00037BE5"/>
    <w:rsid w:val="000447EB"/>
    <w:rsid w:val="00054539"/>
    <w:rsid w:val="00057BC9"/>
    <w:rsid w:val="00060F55"/>
    <w:rsid w:val="000702A0"/>
    <w:rsid w:val="00076BDB"/>
    <w:rsid w:val="000851D4"/>
    <w:rsid w:val="000A25CE"/>
    <w:rsid w:val="000B38B1"/>
    <w:rsid w:val="000B482C"/>
    <w:rsid w:val="000B5AD2"/>
    <w:rsid w:val="000C3A7E"/>
    <w:rsid w:val="000F230F"/>
    <w:rsid w:val="001407B2"/>
    <w:rsid w:val="0016738C"/>
    <w:rsid w:val="00184870"/>
    <w:rsid w:val="00190B7E"/>
    <w:rsid w:val="001960CD"/>
    <w:rsid w:val="001A3513"/>
    <w:rsid w:val="001A6EEB"/>
    <w:rsid w:val="001B48E3"/>
    <w:rsid w:val="001D18C7"/>
    <w:rsid w:val="001D3275"/>
    <w:rsid w:val="001D66E0"/>
    <w:rsid w:val="001E2C86"/>
    <w:rsid w:val="0020022B"/>
    <w:rsid w:val="0021311C"/>
    <w:rsid w:val="00232F02"/>
    <w:rsid w:val="00246376"/>
    <w:rsid w:val="00254ADF"/>
    <w:rsid w:val="00262DEB"/>
    <w:rsid w:val="00292069"/>
    <w:rsid w:val="002C00EB"/>
    <w:rsid w:val="002C11D8"/>
    <w:rsid w:val="002F7E62"/>
    <w:rsid w:val="0030600B"/>
    <w:rsid w:val="0031313F"/>
    <w:rsid w:val="0032266A"/>
    <w:rsid w:val="00342849"/>
    <w:rsid w:val="00342931"/>
    <w:rsid w:val="00357627"/>
    <w:rsid w:val="00367976"/>
    <w:rsid w:val="003726C4"/>
    <w:rsid w:val="003A137E"/>
    <w:rsid w:val="003A1ADF"/>
    <w:rsid w:val="003B27C1"/>
    <w:rsid w:val="003C160F"/>
    <w:rsid w:val="003C6A0A"/>
    <w:rsid w:val="003F3526"/>
    <w:rsid w:val="0040135F"/>
    <w:rsid w:val="004169DA"/>
    <w:rsid w:val="00422DF2"/>
    <w:rsid w:val="00423C82"/>
    <w:rsid w:val="0046645B"/>
    <w:rsid w:val="00481950"/>
    <w:rsid w:val="00483668"/>
    <w:rsid w:val="004920A3"/>
    <w:rsid w:val="0049300C"/>
    <w:rsid w:val="004D3E42"/>
    <w:rsid w:val="004F1FF3"/>
    <w:rsid w:val="00503278"/>
    <w:rsid w:val="00507F21"/>
    <w:rsid w:val="00515AB6"/>
    <w:rsid w:val="00527DFD"/>
    <w:rsid w:val="0054266E"/>
    <w:rsid w:val="00544262"/>
    <w:rsid w:val="005622B8"/>
    <w:rsid w:val="00573737"/>
    <w:rsid w:val="00587D7D"/>
    <w:rsid w:val="00592981"/>
    <w:rsid w:val="00594366"/>
    <w:rsid w:val="005A1E12"/>
    <w:rsid w:val="005B7C7A"/>
    <w:rsid w:val="005D289D"/>
    <w:rsid w:val="00617C3D"/>
    <w:rsid w:val="00620FD3"/>
    <w:rsid w:val="00625886"/>
    <w:rsid w:val="006331BC"/>
    <w:rsid w:val="00642A2E"/>
    <w:rsid w:val="0066060E"/>
    <w:rsid w:val="006734CF"/>
    <w:rsid w:val="00676BC3"/>
    <w:rsid w:val="00683EAF"/>
    <w:rsid w:val="006A7DC1"/>
    <w:rsid w:val="006C1F9D"/>
    <w:rsid w:val="006C7A5B"/>
    <w:rsid w:val="006E09F0"/>
    <w:rsid w:val="006E4368"/>
    <w:rsid w:val="006E4B2E"/>
    <w:rsid w:val="007206FA"/>
    <w:rsid w:val="00721BB6"/>
    <w:rsid w:val="00724671"/>
    <w:rsid w:val="00751EFB"/>
    <w:rsid w:val="00752321"/>
    <w:rsid w:val="00793B53"/>
    <w:rsid w:val="007A00E9"/>
    <w:rsid w:val="007A578D"/>
    <w:rsid w:val="007B6CB5"/>
    <w:rsid w:val="007C510E"/>
    <w:rsid w:val="007C7AE8"/>
    <w:rsid w:val="007C7C8C"/>
    <w:rsid w:val="007F7A92"/>
    <w:rsid w:val="0080231D"/>
    <w:rsid w:val="00805B09"/>
    <w:rsid w:val="008272B9"/>
    <w:rsid w:val="00830539"/>
    <w:rsid w:val="00852492"/>
    <w:rsid w:val="00857648"/>
    <w:rsid w:val="00874873"/>
    <w:rsid w:val="00891B12"/>
    <w:rsid w:val="008A12F2"/>
    <w:rsid w:val="008D74C3"/>
    <w:rsid w:val="009134D2"/>
    <w:rsid w:val="00915EEB"/>
    <w:rsid w:val="009200F3"/>
    <w:rsid w:val="009437F0"/>
    <w:rsid w:val="009477E5"/>
    <w:rsid w:val="00971B1E"/>
    <w:rsid w:val="0098405F"/>
    <w:rsid w:val="00992FEE"/>
    <w:rsid w:val="009968E1"/>
    <w:rsid w:val="009A4EEF"/>
    <w:rsid w:val="009B2A37"/>
    <w:rsid w:val="009B4A6A"/>
    <w:rsid w:val="009D380F"/>
    <w:rsid w:val="00A26685"/>
    <w:rsid w:val="00A46255"/>
    <w:rsid w:val="00A706ED"/>
    <w:rsid w:val="00A71E55"/>
    <w:rsid w:val="00A72528"/>
    <w:rsid w:val="00AB69DE"/>
    <w:rsid w:val="00AC63C1"/>
    <w:rsid w:val="00AF3D82"/>
    <w:rsid w:val="00B2521F"/>
    <w:rsid w:val="00B40350"/>
    <w:rsid w:val="00B767E5"/>
    <w:rsid w:val="00B85EFE"/>
    <w:rsid w:val="00BC0718"/>
    <w:rsid w:val="00BC3946"/>
    <w:rsid w:val="00BC75D2"/>
    <w:rsid w:val="00BD23F4"/>
    <w:rsid w:val="00BE4CF4"/>
    <w:rsid w:val="00C41224"/>
    <w:rsid w:val="00C53C72"/>
    <w:rsid w:val="00CB38DE"/>
    <w:rsid w:val="00CB5FAA"/>
    <w:rsid w:val="00D00075"/>
    <w:rsid w:val="00D030CF"/>
    <w:rsid w:val="00D14D48"/>
    <w:rsid w:val="00D622A6"/>
    <w:rsid w:val="00D663AD"/>
    <w:rsid w:val="00D80123"/>
    <w:rsid w:val="00DA76EF"/>
    <w:rsid w:val="00DB2AC2"/>
    <w:rsid w:val="00DF043E"/>
    <w:rsid w:val="00E12952"/>
    <w:rsid w:val="00E22FE1"/>
    <w:rsid w:val="00E3082B"/>
    <w:rsid w:val="00E36DB4"/>
    <w:rsid w:val="00E40091"/>
    <w:rsid w:val="00E61034"/>
    <w:rsid w:val="00E70198"/>
    <w:rsid w:val="00E70A05"/>
    <w:rsid w:val="00E76AEA"/>
    <w:rsid w:val="00E85178"/>
    <w:rsid w:val="00ED18ED"/>
    <w:rsid w:val="00EF5B54"/>
    <w:rsid w:val="00F3068C"/>
    <w:rsid w:val="00F404DD"/>
    <w:rsid w:val="00F41148"/>
    <w:rsid w:val="00F57F40"/>
    <w:rsid w:val="00F84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BAD2"/>
  <w15:docId w15:val="{06F39738-4C99-4004-BAF0-D784E4BA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0B7E"/>
    <w:pPr>
      <w:keepNext/>
      <w:keepLines/>
      <w:numPr>
        <w:numId w:val="6"/>
      </w:numPr>
      <w:spacing w:before="120" w:after="120" w:line="360" w:lineRule="auto"/>
      <w:jc w:val="both"/>
      <w:outlineLvl w:val="0"/>
    </w:pPr>
    <w:rPr>
      <w:rFonts w:ascii="Times New Roman" w:eastAsiaTheme="maj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BC9"/>
    <w:pPr>
      <w:ind w:left="720"/>
      <w:contextualSpacing/>
    </w:pPr>
  </w:style>
  <w:style w:type="paragraph" w:styleId="BalloonText">
    <w:name w:val="Balloon Text"/>
    <w:basedOn w:val="Normal"/>
    <w:link w:val="BalloonTextChar"/>
    <w:uiPriority w:val="99"/>
    <w:semiHidden/>
    <w:unhideWhenUsed/>
    <w:rsid w:val="003C6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A0A"/>
    <w:rPr>
      <w:rFonts w:ascii="Tahoma" w:hAnsi="Tahoma" w:cs="Tahoma"/>
      <w:sz w:val="16"/>
      <w:szCs w:val="16"/>
    </w:rPr>
  </w:style>
  <w:style w:type="character" w:styleId="Hyperlink">
    <w:name w:val="Hyperlink"/>
    <w:basedOn w:val="DefaultParagraphFont"/>
    <w:uiPriority w:val="99"/>
    <w:unhideWhenUsed/>
    <w:rsid w:val="00246376"/>
    <w:rPr>
      <w:color w:val="0000FF" w:themeColor="hyperlink"/>
      <w:u w:val="single"/>
    </w:rPr>
  </w:style>
  <w:style w:type="character" w:styleId="FollowedHyperlink">
    <w:name w:val="FollowedHyperlink"/>
    <w:basedOn w:val="DefaultParagraphFont"/>
    <w:uiPriority w:val="99"/>
    <w:semiHidden/>
    <w:unhideWhenUsed/>
    <w:rsid w:val="00E22FE1"/>
    <w:rPr>
      <w:color w:val="800080" w:themeColor="followedHyperlink"/>
      <w:u w:val="single"/>
    </w:rPr>
  </w:style>
  <w:style w:type="character" w:customStyle="1" w:styleId="UnresolvedMention1">
    <w:name w:val="Unresolved Mention1"/>
    <w:basedOn w:val="DefaultParagraphFont"/>
    <w:uiPriority w:val="99"/>
    <w:semiHidden/>
    <w:unhideWhenUsed/>
    <w:rsid w:val="00A71E55"/>
    <w:rPr>
      <w:color w:val="808080"/>
      <w:shd w:val="clear" w:color="auto" w:fill="E6E6E6"/>
    </w:rPr>
  </w:style>
  <w:style w:type="character" w:customStyle="1" w:styleId="apple-converted-space">
    <w:name w:val="apple-converted-space"/>
    <w:basedOn w:val="DefaultParagraphFont"/>
    <w:rsid w:val="00F8411F"/>
  </w:style>
  <w:style w:type="character" w:customStyle="1" w:styleId="Ulstomtale1">
    <w:name w:val="Uløst omtale1"/>
    <w:basedOn w:val="DefaultParagraphFont"/>
    <w:uiPriority w:val="99"/>
    <w:semiHidden/>
    <w:unhideWhenUsed/>
    <w:rsid w:val="00D622A6"/>
    <w:rPr>
      <w:color w:val="808080"/>
      <w:shd w:val="clear" w:color="auto" w:fill="E6E6E6"/>
    </w:rPr>
  </w:style>
  <w:style w:type="character" w:customStyle="1" w:styleId="Heading1Char">
    <w:name w:val="Heading 1 Char"/>
    <w:basedOn w:val="DefaultParagraphFont"/>
    <w:link w:val="Heading1"/>
    <w:uiPriority w:val="9"/>
    <w:rsid w:val="00190B7E"/>
    <w:rPr>
      <w:rFonts w:ascii="Times New Roman" w:eastAsiaTheme="majorEastAsia" w:hAnsi="Times New Roman" w:cs="Times New Roman"/>
      <w:b/>
      <w:sz w:val="24"/>
      <w:szCs w:val="24"/>
    </w:rPr>
  </w:style>
  <w:style w:type="paragraph" w:customStyle="1" w:styleId="Default">
    <w:name w:val="Default"/>
    <w:rsid w:val="0054266E"/>
    <w:pPr>
      <w:autoSpaceDE w:val="0"/>
      <w:autoSpaceDN w:val="0"/>
      <w:adjustRightInd w:val="0"/>
      <w:spacing w:after="0" w:line="240" w:lineRule="auto"/>
    </w:pPr>
    <w:rPr>
      <w:rFonts w:ascii="Times New Roman" w:hAnsi="Times New Roman" w:cs="Times New Roman"/>
      <w:color w:val="000000"/>
      <w:sz w:val="24"/>
      <w:szCs w:val="24"/>
      <w:lang w:val="da-DK"/>
    </w:rPr>
  </w:style>
  <w:style w:type="paragraph" w:styleId="Title">
    <w:name w:val="Title"/>
    <w:basedOn w:val="Normal"/>
    <w:next w:val="Normal"/>
    <w:link w:val="TitleChar"/>
    <w:uiPriority w:val="10"/>
    <w:qFormat/>
    <w:rsid w:val="0054266E"/>
    <w:pPr>
      <w:spacing w:after="0" w:line="240" w:lineRule="auto"/>
      <w:contextualSpacing/>
    </w:pPr>
    <w:rPr>
      <w:rFonts w:asciiTheme="majorHAnsi" w:eastAsiaTheme="majorEastAsia" w:hAnsiTheme="majorHAnsi" w:cstheme="majorBidi"/>
      <w:spacing w:val="-10"/>
      <w:kern w:val="28"/>
      <w:sz w:val="56"/>
      <w:szCs w:val="56"/>
      <w:lang w:val="da-DK"/>
    </w:rPr>
  </w:style>
  <w:style w:type="character" w:customStyle="1" w:styleId="TitleChar">
    <w:name w:val="Title Char"/>
    <w:basedOn w:val="DefaultParagraphFont"/>
    <w:link w:val="Title"/>
    <w:uiPriority w:val="10"/>
    <w:rsid w:val="0054266E"/>
    <w:rPr>
      <w:rFonts w:asciiTheme="majorHAnsi" w:eastAsiaTheme="majorEastAsia" w:hAnsiTheme="majorHAnsi" w:cstheme="majorBidi"/>
      <w:spacing w:val="-10"/>
      <w:kern w:val="28"/>
      <w:sz w:val="56"/>
      <w:szCs w:val="56"/>
      <w:lang w:val="da-DK"/>
    </w:rPr>
  </w:style>
  <w:style w:type="character" w:styleId="CommentReference">
    <w:name w:val="annotation reference"/>
    <w:basedOn w:val="DefaultParagraphFont"/>
    <w:uiPriority w:val="99"/>
    <w:semiHidden/>
    <w:unhideWhenUsed/>
    <w:rsid w:val="009A4EEF"/>
    <w:rPr>
      <w:sz w:val="16"/>
      <w:szCs w:val="16"/>
    </w:rPr>
  </w:style>
  <w:style w:type="paragraph" w:styleId="CommentText">
    <w:name w:val="annotation text"/>
    <w:basedOn w:val="Normal"/>
    <w:link w:val="CommentTextChar"/>
    <w:uiPriority w:val="99"/>
    <w:semiHidden/>
    <w:unhideWhenUsed/>
    <w:rsid w:val="009A4EEF"/>
    <w:pPr>
      <w:spacing w:line="240" w:lineRule="auto"/>
    </w:pPr>
    <w:rPr>
      <w:sz w:val="20"/>
      <w:szCs w:val="20"/>
    </w:rPr>
  </w:style>
  <w:style w:type="character" w:customStyle="1" w:styleId="CommentTextChar">
    <w:name w:val="Comment Text Char"/>
    <w:basedOn w:val="DefaultParagraphFont"/>
    <w:link w:val="CommentText"/>
    <w:uiPriority w:val="99"/>
    <w:semiHidden/>
    <w:rsid w:val="009A4EEF"/>
    <w:rPr>
      <w:sz w:val="20"/>
      <w:szCs w:val="20"/>
    </w:rPr>
  </w:style>
  <w:style w:type="paragraph" w:styleId="CommentSubject">
    <w:name w:val="annotation subject"/>
    <w:basedOn w:val="CommentText"/>
    <w:next w:val="CommentText"/>
    <w:link w:val="CommentSubjectChar"/>
    <w:uiPriority w:val="99"/>
    <w:semiHidden/>
    <w:unhideWhenUsed/>
    <w:rsid w:val="009A4EEF"/>
    <w:rPr>
      <w:b/>
      <w:bCs/>
    </w:rPr>
  </w:style>
  <w:style w:type="character" w:customStyle="1" w:styleId="CommentSubjectChar">
    <w:name w:val="Comment Subject Char"/>
    <w:basedOn w:val="CommentTextChar"/>
    <w:link w:val="CommentSubject"/>
    <w:uiPriority w:val="99"/>
    <w:semiHidden/>
    <w:rsid w:val="009A4EEF"/>
    <w:rPr>
      <w:b/>
      <w:bCs/>
      <w:sz w:val="20"/>
      <w:szCs w:val="20"/>
    </w:rPr>
  </w:style>
  <w:style w:type="character" w:styleId="LineNumber">
    <w:name w:val="line number"/>
    <w:basedOn w:val="DefaultParagraphFont"/>
    <w:uiPriority w:val="99"/>
    <w:semiHidden/>
    <w:unhideWhenUsed/>
    <w:rsid w:val="00A26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61178">
      <w:bodyDiv w:val="1"/>
      <w:marLeft w:val="0"/>
      <w:marRight w:val="0"/>
      <w:marTop w:val="0"/>
      <w:marBottom w:val="0"/>
      <w:divBdr>
        <w:top w:val="none" w:sz="0" w:space="0" w:color="auto"/>
        <w:left w:val="none" w:sz="0" w:space="0" w:color="auto"/>
        <w:bottom w:val="none" w:sz="0" w:space="0" w:color="auto"/>
        <w:right w:val="none" w:sz="0" w:space="0" w:color="auto"/>
      </w:divBdr>
    </w:div>
    <w:div w:id="137207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k@bios.au.d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464</Words>
  <Characters>2836</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Reed Elsevier</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Elsevier</dc:creator>
  <cp:lastModifiedBy>Niels Kanstrup</cp:lastModifiedBy>
  <cp:revision>5</cp:revision>
  <cp:lastPrinted>2013-08-13T17:32:00Z</cp:lastPrinted>
  <dcterms:created xsi:type="dcterms:W3CDTF">2019-06-04T15:27:00Z</dcterms:created>
  <dcterms:modified xsi:type="dcterms:W3CDTF">2019-06-05T06:42:00Z</dcterms:modified>
</cp:coreProperties>
</file>