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7DE4C" w14:textId="2F753E77" w:rsidR="00EC1AD5" w:rsidRPr="00D243BD" w:rsidRDefault="00603BC4">
      <w:pPr>
        <w:rPr>
          <w:rFonts w:asciiTheme="minorHAnsi" w:hAnsiTheme="minorHAnsi"/>
          <w:sz w:val="22"/>
          <w:szCs w:val="22"/>
        </w:rPr>
      </w:pPr>
      <w:r w:rsidRPr="00D243BD">
        <w:rPr>
          <w:rFonts w:asciiTheme="minorHAnsi" w:hAnsiTheme="minorHAnsi"/>
          <w:sz w:val="22"/>
          <w:szCs w:val="22"/>
        </w:rPr>
        <w:t xml:space="preserve">Supplementary Figure 2. Comparison of Monte Carlo </w:t>
      </w:r>
      <w:r w:rsidR="003D1E83" w:rsidRPr="00D243BD">
        <w:rPr>
          <w:rFonts w:asciiTheme="minorHAnsi" w:hAnsiTheme="minorHAnsi"/>
          <w:sz w:val="22"/>
          <w:szCs w:val="22"/>
        </w:rPr>
        <w:t>generated</w:t>
      </w:r>
      <w:r w:rsidRPr="00D243BD">
        <w:rPr>
          <w:rFonts w:asciiTheme="minorHAnsi" w:hAnsiTheme="minorHAnsi"/>
          <w:sz w:val="22"/>
          <w:szCs w:val="22"/>
        </w:rPr>
        <w:t xml:space="preserve"> effective dose (ED, in mSv) vs. effective dose generated using the new, diameter-based, </w:t>
      </w:r>
      <w:r w:rsidR="007D38F1" w:rsidRPr="00D243BD">
        <w:rPr>
          <w:rFonts w:asciiTheme="minorHAnsi" w:hAnsiTheme="minorHAnsi"/>
          <w:sz w:val="22"/>
          <w:szCs w:val="22"/>
        </w:rPr>
        <w:t xml:space="preserve">effective </w:t>
      </w:r>
      <w:bookmarkStart w:id="0" w:name="_GoBack"/>
      <w:bookmarkEnd w:id="0"/>
      <w:r w:rsidRPr="00D243BD">
        <w:rPr>
          <w:rFonts w:asciiTheme="minorHAnsi" w:hAnsiTheme="minorHAnsi"/>
          <w:sz w:val="22"/>
          <w:szCs w:val="22"/>
        </w:rPr>
        <w:t>dose coefficients for abdomen and pelvis scans.</w:t>
      </w:r>
    </w:p>
    <w:p w14:paraId="7F57DECD" w14:textId="77777777" w:rsidR="00603BC4" w:rsidRPr="00D243BD" w:rsidRDefault="00603BC4">
      <w:pPr>
        <w:rPr>
          <w:rFonts w:asciiTheme="minorHAnsi" w:hAnsiTheme="minorHAnsi"/>
          <w:sz w:val="22"/>
          <w:szCs w:val="22"/>
        </w:rPr>
      </w:pPr>
    </w:p>
    <w:p w14:paraId="690B4C77" w14:textId="3B3BCB32" w:rsidR="00603BC4" w:rsidRPr="00D243BD" w:rsidRDefault="00A9344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E87F86D" wp14:editId="24CAC342">
            <wp:extent cx="6257925" cy="6257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BC4" w:rsidRPr="00D243BD" w:rsidSect="00D56B0F">
      <w:pgSz w:w="12240" w:h="15840"/>
      <w:pgMar w:top="1080" w:right="720" w:bottom="1080" w:left="72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D5"/>
    <w:rsid w:val="0000601A"/>
    <w:rsid w:val="00062E23"/>
    <w:rsid w:val="00166BFA"/>
    <w:rsid w:val="002A611C"/>
    <w:rsid w:val="002B6C70"/>
    <w:rsid w:val="002F73F1"/>
    <w:rsid w:val="003D1E83"/>
    <w:rsid w:val="00405927"/>
    <w:rsid w:val="00440AFC"/>
    <w:rsid w:val="004602DA"/>
    <w:rsid w:val="004B0ADA"/>
    <w:rsid w:val="005A2A49"/>
    <w:rsid w:val="005C3182"/>
    <w:rsid w:val="00603BC4"/>
    <w:rsid w:val="00697467"/>
    <w:rsid w:val="006C2186"/>
    <w:rsid w:val="006D0350"/>
    <w:rsid w:val="007273F6"/>
    <w:rsid w:val="0073094B"/>
    <w:rsid w:val="007B45DF"/>
    <w:rsid w:val="007D38F1"/>
    <w:rsid w:val="0086152B"/>
    <w:rsid w:val="00905917"/>
    <w:rsid w:val="00925F17"/>
    <w:rsid w:val="009335B4"/>
    <w:rsid w:val="009D442D"/>
    <w:rsid w:val="00A84A66"/>
    <w:rsid w:val="00A9344C"/>
    <w:rsid w:val="00B72278"/>
    <w:rsid w:val="00B9223E"/>
    <w:rsid w:val="00CA7274"/>
    <w:rsid w:val="00CC44D0"/>
    <w:rsid w:val="00CE4C04"/>
    <w:rsid w:val="00D243BD"/>
    <w:rsid w:val="00D56B0F"/>
    <w:rsid w:val="00E10EDA"/>
    <w:rsid w:val="00E83DA2"/>
    <w:rsid w:val="00EC1AD5"/>
    <w:rsid w:val="00ED0B9F"/>
    <w:rsid w:val="00ED44B2"/>
    <w:rsid w:val="00F52EA4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46F9D"/>
  <w15:docId w15:val="{2B09F0BA-7D1C-4FF5-AB4F-E0E3910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apertablecaption01">
    <w:name w:val="Paper table caption 01"/>
    <w:basedOn w:val="Normal"/>
    <w:qFormat/>
  </w:style>
  <w:style w:type="paragraph" w:customStyle="1" w:styleId="PaperetablecaptionJAMAPeds01">
    <w:name w:val="Paper etable caption JAMA Peds 01"/>
    <w:basedOn w:val="Papertablecaption01"/>
    <w:qFormat/>
    <w:rPr>
      <w:rFonts w:ascii="Arial" w:hAnsi="Arial"/>
    </w:rPr>
  </w:style>
  <w:style w:type="paragraph" w:customStyle="1" w:styleId="PaperJAMAPedsetablecaption01">
    <w:name w:val="Paper JAMA Peds etable caption 01"/>
    <w:basedOn w:val="PaperetablecaptionJAMAPeds01"/>
    <w:qFormat/>
    <w:rPr>
      <w:b/>
      <w:bCs/>
    </w:rPr>
  </w:style>
  <w:style w:type="paragraph" w:customStyle="1" w:styleId="TableNormal1">
    <w:name w:val="Table Normal1"/>
    <w:qFormat/>
    <w:rPr>
      <w:rFonts w:cs="Liberation Serif"/>
    </w:rPr>
  </w:style>
  <w:style w:type="paragraph" w:customStyle="1" w:styleId="Paperabstract1">
    <w:name w:val="Paper abstract 1"/>
    <w:basedOn w:val="Normal"/>
    <w:qFormat/>
    <w:pPr>
      <w:spacing w:before="144" w:after="144"/>
    </w:pPr>
    <w:rPr>
      <w:rFonts w:ascii="Calibri" w:hAnsi="Calibri" w:cs="Times New Roman"/>
    </w:rPr>
  </w:style>
  <w:style w:type="paragraph" w:customStyle="1" w:styleId="Paperheading2">
    <w:name w:val="Paper heading 2"/>
    <w:basedOn w:val="Normal"/>
    <w:qFormat/>
    <w:pPr>
      <w:spacing w:before="288" w:after="144"/>
    </w:pPr>
    <w:rPr>
      <w:rFonts w:ascii="Calibri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927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927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Chu, Bill</cp:lastModifiedBy>
  <cp:revision>66</cp:revision>
  <dcterms:created xsi:type="dcterms:W3CDTF">2022-08-08T09:58:00Z</dcterms:created>
  <dcterms:modified xsi:type="dcterms:W3CDTF">2023-02-07T20:36:00Z</dcterms:modified>
  <dc:language>en-US</dc:language>
</cp:coreProperties>
</file>