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1956E1" w14:textId="643037D6" w:rsidR="00E27C7E" w:rsidRDefault="00E27C7E">
      <w:pPr>
        <w:rPr>
          <w:rFonts w:ascii="Calibri" w:hAnsi="Calibri" w:cs="Calibri"/>
          <w:sz w:val="24"/>
          <w:szCs w:val="24"/>
        </w:rPr>
      </w:pPr>
      <w:r w:rsidRPr="00DA48AA">
        <w:rPr>
          <w:rFonts w:ascii="Calibri" w:hAnsi="Calibri" w:cs="Calibri"/>
          <w:b/>
          <w:bCs/>
          <w:sz w:val="24"/>
          <w:szCs w:val="24"/>
        </w:rPr>
        <w:t>Table S1.</w:t>
      </w:r>
      <w:r>
        <w:rPr>
          <w:rFonts w:ascii="Calibri" w:hAnsi="Calibri" w:cs="Calibri"/>
          <w:sz w:val="24"/>
          <w:szCs w:val="24"/>
        </w:rPr>
        <w:t xml:space="preserve"> MRI </w:t>
      </w:r>
      <w:r w:rsidR="0015587C">
        <w:rPr>
          <w:rFonts w:ascii="Calibri" w:hAnsi="Calibri" w:cs="Calibri"/>
          <w:sz w:val="24"/>
          <w:szCs w:val="24"/>
        </w:rPr>
        <w:t xml:space="preserve">sequence </w:t>
      </w:r>
      <w:r>
        <w:rPr>
          <w:rFonts w:ascii="Calibri" w:hAnsi="Calibri" w:cs="Calibri"/>
          <w:sz w:val="24"/>
          <w:szCs w:val="24"/>
        </w:rPr>
        <w:t xml:space="preserve">parameters </w:t>
      </w:r>
      <w:r w:rsidR="006B3463">
        <w:rPr>
          <w:rFonts w:ascii="Calibri" w:hAnsi="Calibri" w:cs="Calibri"/>
          <w:sz w:val="24"/>
          <w:szCs w:val="24"/>
        </w:rPr>
        <w:t>for 1.5T MRI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8"/>
        <w:gridCol w:w="948"/>
        <w:gridCol w:w="775"/>
        <w:gridCol w:w="1086"/>
        <w:gridCol w:w="802"/>
        <w:gridCol w:w="1125"/>
        <w:gridCol w:w="1162"/>
        <w:gridCol w:w="1046"/>
      </w:tblGrid>
      <w:tr w:rsidR="007105E1" w:rsidRPr="006B3463" w14:paraId="1148F309" w14:textId="77777777" w:rsidTr="00CC6AC4">
        <w:tc>
          <w:tcPr>
            <w:tcW w:w="1398" w:type="dxa"/>
          </w:tcPr>
          <w:p w14:paraId="3DDFF60A" w14:textId="08F1CE6C" w:rsidR="007105E1" w:rsidRPr="006B3463" w:rsidRDefault="007105E1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Sequence</w:t>
            </w:r>
          </w:p>
        </w:tc>
        <w:tc>
          <w:tcPr>
            <w:tcW w:w="948" w:type="dxa"/>
          </w:tcPr>
          <w:p w14:paraId="53EEBA9E" w14:textId="322B85A8" w:rsidR="007105E1" w:rsidRPr="006B3463" w:rsidRDefault="007105E1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Plane</w:t>
            </w:r>
          </w:p>
        </w:tc>
        <w:tc>
          <w:tcPr>
            <w:tcW w:w="775" w:type="dxa"/>
          </w:tcPr>
          <w:p w14:paraId="087A2933" w14:textId="57F78749" w:rsidR="007105E1" w:rsidRPr="006B3463" w:rsidRDefault="007105E1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TR (ms)</w:t>
            </w:r>
          </w:p>
        </w:tc>
        <w:tc>
          <w:tcPr>
            <w:tcW w:w="1086" w:type="dxa"/>
          </w:tcPr>
          <w:p w14:paraId="518B4F49" w14:textId="02B75720" w:rsidR="007105E1" w:rsidRPr="006B3463" w:rsidRDefault="007105E1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TE (ms)</w:t>
            </w:r>
          </w:p>
        </w:tc>
        <w:tc>
          <w:tcPr>
            <w:tcW w:w="802" w:type="dxa"/>
          </w:tcPr>
          <w:p w14:paraId="686D817A" w14:textId="6B1FE3BA" w:rsidR="007105E1" w:rsidRPr="006B3463" w:rsidRDefault="007105E1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Flip angle</w:t>
            </w:r>
          </w:p>
        </w:tc>
        <w:tc>
          <w:tcPr>
            <w:tcW w:w="1125" w:type="dxa"/>
          </w:tcPr>
          <w:p w14:paraId="4C0D1CFB" w14:textId="1F160F33" w:rsidR="007105E1" w:rsidRPr="006B3463" w:rsidRDefault="007105E1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Fat saturation</w:t>
            </w:r>
          </w:p>
        </w:tc>
        <w:tc>
          <w:tcPr>
            <w:tcW w:w="1162" w:type="dxa"/>
          </w:tcPr>
          <w:p w14:paraId="4279C98D" w14:textId="44D45419" w:rsidR="007105E1" w:rsidRPr="006B3463" w:rsidRDefault="007105E1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FOV (mm)</w:t>
            </w:r>
          </w:p>
        </w:tc>
        <w:tc>
          <w:tcPr>
            <w:tcW w:w="1046" w:type="dxa"/>
          </w:tcPr>
          <w:p w14:paraId="5535F01A" w14:textId="1FEF7918" w:rsidR="007105E1" w:rsidRPr="006B3463" w:rsidRDefault="007105E1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Slice thickness (mm)</w:t>
            </w:r>
          </w:p>
        </w:tc>
      </w:tr>
      <w:tr w:rsidR="007105E1" w:rsidRPr="006B3463" w14:paraId="61755FFD" w14:textId="77777777" w:rsidTr="00CC6AC4">
        <w:tc>
          <w:tcPr>
            <w:tcW w:w="1398" w:type="dxa"/>
          </w:tcPr>
          <w:p w14:paraId="36A04EBA" w14:textId="31E27B2B" w:rsidR="007105E1" w:rsidRPr="006B3463" w:rsidRDefault="00763BD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T2 </w:t>
            </w:r>
            <w:r w:rsidR="00A73B89">
              <w:rPr>
                <w:rFonts w:ascii="Calibri" w:hAnsi="Calibri" w:cs="Calibri"/>
              </w:rPr>
              <w:t>SSFP</w:t>
            </w:r>
          </w:p>
        </w:tc>
        <w:tc>
          <w:tcPr>
            <w:tcW w:w="948" w:type="dxa"/>
          </w:tcPr>
          <w:p w14:paraId="3EF900B9" w14:textId="1E000EB1" w:rsidR="007105E1" w:rsidRPr="006B3463" w:rsidRDefault="007105E1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Coronal</w:t>
            </w:r>
          </w:p>
        </w:tc>
        <w:tc>
          <w:tcPr>
            <w:tcW w:w="775" w:type="dxa"/>
          </w:tcPr>
          <w:p w14:paraId="719D9A29" w14:textId="0E4A7B03" w:rsidR="007105E1" w:rsidRPr="006B3463" w:rsidRDefault="007105E1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4.3</w:t>
            </w:r>
          </w:p>
        </w:tc>
        <w:tc>
          <w:tcPr>
            <w:tcW w:w="1086" w:type="dxa"/>
          </w:tcPr>
          <w:p w14:paraId="463018BF" w14:textId="00E7175A" w:rsidR="007105E1" w:rsidRPr="006B3463" w:rsidRDefault="007105E1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2.1</w:t>
            </w:r>
          </w:p>
        </w:tc>
        <w:tc>
          <w:tcPr>
            <w:tcW w:w="802" w:type="dxa"/>
          </w:tcPr>
          <w:p w14:paraId="3E3228FC" w14:textId="4E23569C" w:rsidR="007105E1" w:rsidRPr="006B3463" w:rsidRDefault="007105E1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60</w:t>
            </w:r>
          </w:p>
        </w:tc>
        <w:tc>
          <w:tcPr>
            <w:tcW w:w="1125" w:type="dxa"/>
          </w:tcPr>
          <w:p w14:paraId="255B1DF8" w14:textId="7788406E" w:rsidR="007105E1" w:rsidRPr="006B3463" w:rsidRDefault="007105E1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-</w:t>
            </w:r>
          </w:p>
        </w:tc>
        <w:tc>
          <w:tcPr>
            <w:tcW w:w="1162" w:type="dxa"/>
          </w:tcPr>
          <w:p w14:paraId="23A10B6E" w14:textId="20F59CD8" w:rsidR="007105E1" w:rsidRPr="006B3463" w:rsidRDefault="00052E9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350</w:t>
            </w:r>
            <w:r w:rsidR="007105E1" w:rsidRPr="006B3463">
              <w:rPr>
                <w:rFonts w:ascii="Calibri" w:hAnsi="Calibri" w:cs="Calibri"/>
              </w:rPr>
              <w:t>×350</w:t>
            </w:r>
          </w:p>
        </w:tc>
        <w:tc>
          <w:tcPr>
            <w:tcW w:w="1046" w:type="dxa"/>
          </w:tcPr>
          <w:p w14:paraId="74404A75" w14:textId="6464808A" w:rsidR="007105E1" w:rsidRPr="006B3463" w:rsidRDefault="007105E1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4.5</w:t>
            </w:r>
          </w:p>
        </w:tc>
      </w:tr>
      <w:tr w:rsidR="007105E1" w:rsidRPr="006B3463" w14:paraId="133C9344" w14:textId="77777777" w:rsidTr="00CC6AC4">
        <w:tc>
          <w:tcPr>
            <w:tcW w:w="1398" w:type="dxa"/>
          </w:tcPr>
          <w:p w14:paraId="1682FDBD" w14:textId="1B0598D5" w:rsidR="007105E1" w:rsidRPr="006B3463" w:rsidRDefault="007105E1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T1 GRE in and out of phase</w:t>
            </w:r>
          </w:p>
        </w:tc>
        <w:tc>
          <w:tcPr>
            <w:tcW w:w="948" w:type="dxa"/>
          </w:tcPr>
          <w:p w14:paraId="3A4D0A09" w14:textId="44298BA8" w:rsidR="007105E1" w:rsidRPr="006B3463" w:rsidRDefault="007105E1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Axial</w:t>
            </w:r>
          </w:p>
        </w:tc>
        <w:tc>
          <w:tcPr>
            <w:tcW w:w="775" w:type="dxa"/>
          </w:tcPr>
          <w:p w14:paraId="3886D4F6" w14:textId="3661764C" w:rsidR="007105E1" w:rsidRPr="006B3463" w:rsidRDefault="007105E1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160</w:t>
            </w:r>
          </w:p>
        </w:tc>
        <w:tc>
          <w:tcPr>
            <w:tcW w:w="1086" w:type="dxa"/>
          </w:tcPr>
          <w:p w14:paraId="27A4A51B" w14:textId="1C0F3F64" w:rsidR="007105E1" w:rsidRPr="006B3463" w:rsidRDefault="007105E1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In phase:4.9 Out of phase:2.4</w:t>
            </w:r>
          </w:p>
        </w:tc>
        <w:tc>
          <w:tcPr>
            <w:tcW w:w="802" w:type="dxa"/>
          </w:tcPr>
          <w:p w14:paraId="725EB813" w14:textId="3381C9CA" w:rsidR="007105E1" w:rsidRPr="006B3463" w:rsidRDefault="007105E1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70</w:t>
            </w:r>
          </w:p>
        </w:tc>
        <w:tc>
          <w:tcPr>
            <w:tcW w:w="1125" w:type="dxa"/>
          </w:tcPr>
          <w:p w14:paraId="36C8A4BE" w14:textId="0382EA6E" w:rsidR="007105E1" w:rsidRPr="006B3463" w:rsidRDefault="007105E1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-</w:t>
            </w:r>
          </w:p>
        </w:tc>
        <w:tc>
          <w:tcPr>
            <w:tcW w:w="1162" w:type="dxa"/>
          </w:tcPr>
          <w:p w14:paraId="1AF109DC" w14:textId="2AD4708A" w:rsidR="007105E1" w:rsidRPr="006B3463" w:rsidRDefault="007105E1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350×262</w:t>
            </w:r>
          </w:p>
        </w:tc>
        <w:tc>
          <w:tcPr>
            <w:tcW w:w="1046" w:type="dxa"/>
          </w:tcPr>
          <w:p w14:paraId="2C13EB74" w14:textId="77AFD7A8" w:rsidR="007105E1" w:rsidRPr="006B3463" w:rsidRDefault="007105E1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6</w:t>
            </w:r>
          </w:p>
        </w:tc>
      </w:tr>
      <w:tr w:rsidR="007105E1" w:rsidRPr="006B3463" w14:paraId="7A9B2485" w14:textId="77777777" w:rsidTr="00CC6AC4">
        <w:tc>
          <w:tcPr>
            <w:tcW w:w="1398" w:type="dxa"/>
          </w:tcPr>
          <w:p w14:paraId="15EA4E2E" w14:textId="2BCD6562" w:rsidR="007105E1" w:rsidRPr="006B3463" w:rsidRDefault="007105E1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 xml:space="preserve">T2 </w:t>
            </w:r>
            <w:r w:rsidR="00B8156A">
              <w:rPr>
                <w:rFonts w:ascii="Calibri" w:hAnsi="Calibri" w:cs="Calibri"/>
              </w:rPr>
              <w:t>F</w:t>
            </w:r>
            <w:r w:rsidRPr="006B3463">
              <w:rPr>
                <w:rFonts w:ascii="Calibri" w:hAnsi="Calibri" w:cs="Calibri"/>
              </w:rPr>
              <w:t>SE FS</w:t>
            </w:r>
          </w:p>
        </w:tc>
        <w:tc>
          <w:tcPr>
            <w:tcW w:w="948" w:type="dxa"/>
          </w:tcPr>
          <w:p w14:paraId="58C5F035" w14:textId="337100C3" w:rsidR="007105E1" w:rsidRPr="006B3463" w:rsidRDefault="007105E1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Axial</w:t>
            </w:r>
          </w:p>
        </w:tc>
        <w:tc>
          <w:tcPr>
            <w:tcW w:w="775" w:type="dxa"/>
          </w:tcPr>
          <w:p w14:paraId="3C9D159E" w14:textId="54EBB498" w:rsidR="007105E1" w:rsidRPr="006B3463" w:rsidRDefault="007105E1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3050</w:t>
            </w:r>
          </w:p>
        </w:tc>
        <w:tc>
          <w:tcPr>
            <w:tcW w:w="1086" w:type="dxa"/>
          </w:tcPr>
          <w:p w14:paraId="71532B9B" w14:textId="4C87CA4D" w:rsidR="007105E1" w:rsidRPr="006B3463" w:rsidRDefault="007105E1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125</w:t>
            </w:r>
          </w:p>
        </w:tc>
        <w:tc>
          <w:tcPr>
            <w:tcW w:w="802" w:type="dxa"/>
          </w:tcPr>
          <w:p w14:paraId="1EBCD804" w14:textId="2713AD61" w:rsidR="007105E1" w:rsidRPr="006B3463" w:rsidRDefault="007105E1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150</w:t>
            </w:r>
          </w:p>
        </w:tc>
        <w:tc>
          <w:tcPr>
            <w:tcW w:w="1125" w:type="dxa"/>
          </w:tcPr>
          <w:p w14:paraId="4DB7CAEC" w14:textId="50682A2B" w:rsidR="007105E1" w:rsidRPr="006B3463" w:rsidRDefault="007105E1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+</w:t>
            </w:r>
          </w:p>
        </w:tc>
        <w:tc>
          <w:tcPr>
            <w:tcW w:w="1162" w:type="dxa"/>
          </w:tcPr>
          <w:p w14:paraId="1114F8FF" w14:textId="47325E82" w:rsidR="007105E1" w:rsidRPr="006B3463" w:rsidRDefault="007105E1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35</w:t>
            </w:r>
            <w:r w:rsidR="00052E95">
              <w:rPr>
                <w:rFonts w:ascii="Calibri" w:hAnsi="Calibri" w:cs="Calibri"/>
              </w:rPr>
              <w:t>0</w:t>
            </w:r>
            <w:r w:rsidRPr="006B3463">
              <w:rPr>
                <w:rFonts w:ascii="Calibri" w:hAnsi="Calibri" w:cs="Calibri"/>
              </w:rPr>
              <w:t>×35</w:t>
            </w:r>
            <w:r w:rsidR="00052E95">
              <w:rPr>
                <w:rFonts w:ascii="Calibri" w:hAnsi="Calibri" w:cs="Calibri"/>
              </w:rPr>
              <w:t>0</w:t>
            </w:r>
          </w:p>
        </w:tc>
        <w:tc>
          <w:tcPr>
            <w:tcW w:w="1046" w:type="dxa"/>
          </w:tcPr>
          <w:p w14:paraId="6CA11478" w14:textId="2FF14E3B" w:rsidR="007105E1" w:rsidRPr="006B3463" w:rsidRDefault="007105E1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6</w:t>
            </w:r>
          </w:p>
        </w:tc>
      </w:tr>
      <w:tr w:rsidR="007105E1" w:rsidRPr="006B3463" w14:paraId="7D533A3A" w14:textId="77777777" w:rsidTr="00CC6AC4">
        <w:tc>
          <w:tcPr>
            <w:tcW w:w="1398" w:type="dxa"/>
          </w:tcPr>
          <w:p w14:paraId="2CD4F5EF" w14:textId="40ADC93A" w:rsidR="007105E1" w:rsidRPr="006B3463" w:rsidRDefault="007105E1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 xml:space="preserve">T1 3D GRE </w:t>
            </w:r>
            <w:r w:rsidR="00492250">
              <w:rPr>
                <w:rFonts w:ascii="Calibri" w:hAnsi="Calibri" w:cs="Calibri"/>
              </w:rPr>
              <w:t>LAVA</w:t>
            </w:r>
          </w:p>
        </w:tc>
        <w:tc>
          <w:tcPr>
            <w:tcW w:w="948" w:type="dxa"/>
          </w:tcPr>
          <w:p w14:paraId="00EB8FCB" w14:textId="593B4875" w:rsidR="007105E1" w:rsidRPr="006B3463" w:rsidRDefault="007105E1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Axial</w:t>
            </w:r>
          </w:p>
        </w:tc>
        <w:tc>
          <w:tcPr>
            <w:tcW w:w="775" w:type="dxa"/>
          </w:tcPr>
          <w:p w14:paraId="67F81A89" w14:textId="3AA4159E" w:rsidR="007105E1" w:rsidRPr="006B3463" w:rsidRDefault="007105E1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5</w:t>
            </w:r>
          </w:p>
        </w:tc>
        <w:tc>
          <w:tcPr>
            <w:tcW w:w="1086" w:type="dxa"/>
          </w:tcPr>
          <w:p w14:paraId="341EF807" w14:textId="3196C6CC" w:rsidR="007105E1" w:rsidRPr="006B3463" w:rsidRDefault="007105E1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2.4</w:t>
            </w:r>
          </w:p>
        </w:tc>
        <w:tc>
          <w:tcPr>
            <w:tcW w:w="802" w:type="dxa"/>
          </w:tcPr>
          <w:p w14:paraId="231DE5F5" w14:textId="4A205C9F" w:rsidR="007105E1" w:rsidRPr="006B3463" w:rsidRDefault="007105E1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10</w:t>
            </w:r>
          </w:p>
        </w:tc>
        <w:tc>
          <w:tcPr>
            <w:tcW w:w="1125" w:type="dxa"/>
          </w:tcPr>
          <w:p w14:paraId="4D0BB16F" w14:textId="472693E7" w:rsidR="007105E1" w:rsidRPr="006B3463" w:rsidRDefault="007105E1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+</w:t>
            </w:r>
          </w:p>
        </w:tc>
        <w:tc>
          <w:tcPr>
            <w:tcW w:w="1162" w:type="dxa"/>
          </w:tcPr>
          <w:p w14:paraId="0417A16B" w14:textId="787282F6" w:rsidR="007105E1" w:rsidRPr="006B3463" w:rsidRDefault="007105E1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35</w:t>
            </w:r>
            <w:r w:rsidR="00052E95">
              <w:rPr>
                <w:rFonts w:ascii="Calibri" w:hAnsi="Calibri" w:cs="Calibri"/>
              </w:rPr>
              <w:t>0</w:t>
            </w:r>
            <w:r w:rsidRPr="006B3463">
              <w:rPr>
                <w:rFonts w:ascii="Calibri" w:hAnsi="Calibri" w:cs="Calibri"/>
              </w:rPr>
              <w:t>×266</w:t>
            </w:r>
          </w:p>
        </w:tc>
        <w:tc>
          <w:tcPr>
            <w:tcW w:w="1046" w:type="dxa"/>
          </w:tcPr>
          <w:p w14:paraId="1998286A" w14:textId="5752ED32" w:rsidR="007105E1" w:rsidRPr="006B3463" w:rsidRDefault="007105E1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3</w:t>
            </w:r>
          </w:p>
        </w:tc>
      </w:tr>
      <w:tr w:rsidR="007105E1" w:rsidRPr="006B3463" w14:paraId="3F7F2879" w14:textId="77777777" w:rsidTr="00CC6AC4">
        <w:tc>
          <w:tcPr>
            <w:tcW w:w="1398" w:type="dxa"/>
          </w:tcPr>
          <w:p w14:paraId="7CEDCD76" w14:textId="5E3B91D1" w:rsidR="007105E1" w:rsidRPr="006B3463" w:rsidRDefault="007105E1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 xml:space="preserve">T1 3D GRE </w:t>
            </w:r>
            <w:r w:rsidR="00492250">
              <w:rPr>
                <w:rFonts w:ascii="Calibri" w:hAnsi="Calibri" w:cs="Calibri"/>
              </w:rPr>
              <w:t xml:space="preserve">LAVA </w:t>
            </w:r>
            <w:r w:rsidRPr="006B3463">
              <w:rPr>
                <w:rFonts w:ascii="Calibri" w:hAnsi="Calibri" w:cs="Calibri"/>
              </w:rPr>
              <w:t>hepatobiliary</w:t>
            </w:r>
          </w:p>
        </w:tc>
        <w:tc>
          <w:tcPr>
            <w:tcW w:w="948" w:type="dxa"/>
          </w:tcPr>
          <w:p w14:paraId="49F01496" w14:textId="5A56E82F" w:rsidR="007105E1" w:rsidRPr="006B3463" w:rsidRDefault="007105E1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Axial</w:t>
            </w:r>
          </w:p>
        </w:tc>
        <w:tc>
          <w:tcPr>
            <w:tcW w:w="775" w:type="dxa"/>
          </w:tcPr>
          <w:p w14:paraId="1A52ADEA" w14:textId="507BE011" w:rsidR="007105E1" w:rsidRPr="006B3463" w:rsidRDefault="007105E1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5</w:t>
            </w:r>
          </w:p>
        </w:tc>
        <w:tc>
          <w:tcPr>
            <w:tcW w:w="1086" w:type="dxa"/>
          </w:tcPr>
          <w:p w14:paraId="70E6A14D" w14:textId="2E2EAC84" w:rsidR="007105E1" w:rsidRPr="006B3463" w:rsidRDefault="007105E1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2.4</w:t>
            </w:r>
          </w:p>
        </w:tc>
        <w:tc>
          <w:tcPr>
            <w:tcW w:w="802" w:type="dxa"/>
          </w:tcPr>
          <w:p w14:paraId="5AC7091F" w14:textId="263C4651" w:rsidR="007105E1" w:rsidRPr="006B3463" w:rsidRDefault="007105E1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30</w:t>
            </w:r>
          </w:p>
        </w:tc>
        <w:tc>
          <w:tcPr>
            <w:tcW w:w="1125" w:type="dxa"/>
          </w:tcPr>
          <w:p w14:paraId="20B5D7BC" w14:textId="2E04EE6B" w:rsidR="007105E1" w:rsidRPr="006B3463" w:rsidRDefault="007105E1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+</w:t>
            </w:r>
          </w:p>
        </w:tc>
        <w:tc>
          <w:tcPr>
            <w:tcW w:w="1162" w:type="dxa"/>
          </w:tcPr>
          <w:p w14:paraId="63C916A4" w14:textId="79413834" w:rsidR="007105E1" w:rsidRPr="006B3463" w:rsidRDefault="007105E1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35</w:t>
            </w:r>
            <w:r w:rsidR="00052E95">
              <w:rPr>
                <w:rFonts w:ascii="Calibri" w:hAnsi="Calibri" w:cs="Calibri"/>
              </w:rPr>
              <w:t>0</w:t>
            </w:r>
            <w:r w:rsidRPr="006B3463">
              <w:rPr>
                <w:rFonts w:ascii="Calibri" w:hAnsi="Calibri" w:cs="Calibri"/>
              </w:rPr>
              <w:t>×266</w:t>
            </w:r>
          </w:p>
        </w:tc>
        <w:tc>
          <w:tcPr>
            <w:tcW w:w="1046" w:type="dxa"/>
          </w:tcPr>
          <w:p w14:paraId="3476754F" w14:textId="2362871C" w:rsidR="007105E1" w:rsidRPr="006B3463" w:rsidRDefault="007105E1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3</w:t>
            </w:r>
          </w:p>
        </w:tc>
      </w:tr>
      <w:tr w:rsidR="007105E1" w:rsidRPr="006B3463" w14:paraId="2C7F88B2" w14:textId="77777777" w:rsidTr="00CC6AC4">
        <w:tc>
          <w:tcPr>
            <w:tcW w:w="1398" w:type="dxa"/>
          </w:tcPr>
          <w:p w14:paraId="0C407C75" w14:textId="099E354D" w:rsidR="007105E1" w:rsidRPr="006B3463" w:rsidRDefault="007105E1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Diffusion (b=0, 300, 600 s/mm</w:t>
            </w:r>
            <w:r w:rsidRPr="001D1917">
              <w:rPr>
                <w:rFonts w:ascii="Calibri" w:hAnsi="Calibri" w:cs="Calibri"/>
                <w:vertAlign w:val="superscript"/>
              </w:rPr>
              <w:t>2</w:t>
            </w:r>
            <w:r w:rsidRPr="006B3463">
              <w:rPr>
                <w:rFonts w:ascii="Calibri" w:hAnsi="Calibri" w:cs="Calibri"/>
              </w:rPr>
              <w:t>)</w:t>
            </w:r>
          </w:p>
        </w:tc>
        <w:tc>
          <w:tcPr>
            <w:tcW w:w="948" w:type="dxa"/>
          </w:tcPr>
          <w:p w14:paraId="20F34775" w14:textId="741CB518" w:rsidR="007105E1" w:rsidRPr="006B3463" w:rsidRDefault="007105E1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Axial</w:t>
            </w:r>
          </w:p>
        </w:tc>
        <w:tc>
          <w:tcPr>
            <w:tcW w:w="775" w:type="dxa"/>
          </w:tcPr>
          <w:p w14:paraId="30091AC3" w14:textId="0CA93879" w:rsidR="007105E1" w:rsidRPr="006B3463" w:rsidRDefault="007105E1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6438</w:t>
            </w:r>
          </w:p>
        </w:tc>
        <w:tc>
          <w:tcPr>
            <w:tcW w:w="1086" w:type="dxa"/>
          </w:tcPr>
          <w:p w14:paraId="68547AB6" w14:textId="7D9952A8" w:rsidR="007105E1" w:rsidRPr="006B3463" w:rsidRDefault="007105E1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87</w:t>
            </w:r>
          </w:p>
        </w:tc>
        <w:tc>
          <w:tcPr>
            <w:tcW w:w="802" w:type="dxa"/>
          </w:tcPr>
          <w:p w14:paraId="0BF48A16" w14:textId="62AF3B71" w:rsidR="007105E1" w:rsidRPr="006B3463" w:rsidRDefault="007105E1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90</w:t>
            </w:r>
          </w:p>
        </w:tc>
        <w:tc>
          <w:tcPr>
            <w:tcW w:w="1125" w:type="dxa"/>
          </w:tcPr>
          <w:p w14:paraId="3F622C08" w14:textId="0E3B4F1F" w:rsidR="007105E1" w:rsidRPr="006B3463" w:rsidRDefault="007105E1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-</w:t>
            </w:r>
          </w:p>
        </w:tc>
        <w:tc>
          <w:tcPr>
            <w:tcW w:w="1162" w:type="dxa"/>
          </w:tcPr>
          <w:p w14:paraId="19E6BEAE" w14:textId="26E068FD" w:rsidR="007105E1" w:rsidRPr="006B3463" w:rsidRDefault="007105E1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35</w:t>
            </w:r>
            <w:r w:rsidR="00052E95">
              <w:rPr>
                <w:rFonts w:ascii="Calibri" w:hAnsi="Calibri" w:cs="Calibri"/>
              </w:rPr>
              <w:t>0</w:t>
            </w:r>
            <w:r w:rsidRPr="006B3463">
              <w:rPr>
                <w:rFonts w:ascii="Calibri" w:hAnsi="Calibri" w:cs="Calibri"/>
              </w:rPr>
              <w:t>×288</w:t>
            </w:r>
          </w:p>
        </w:tc>
        <w:tc>
          <w:tcPr>
            <w:tcW w:w="1046" w:type="dxa"/>
          </w:tcPr>
          <w:p w14:paraId="442DCF89" w14:textId="15E5FEE3" w:rsidR="007105E1" w:rsidRPr="006B3463" w:rsidRDefault="007105E1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6</w:t>
            </w:r>
          </w:p>
        </w:tc>
      </w:tr>
    </w:tbl>
    <w:p w14:paraId="2FEFA63D" w14:textId="77777777" w:rsidR="00CC6AC4" w:rsidRDefault="00CC6AC4" w:rsidP="00CC6AC4">
      <w:pPr>
        <w:rPr>
          <w:rFonts w:ascii="Calibri" w:hAnsi="Calibri" w:cs="Calibri"/>
        </w:rPr>
      </w:pPr>
    </w:p>
    <w:p w14:paraId="17951812" w14:textId="600108F8" w:rsidR="00DA48AA" w:rsidRDefault="00DA48AA">
      <w:pPr>
        <w:rPr>
          <w:rFonts w:ascii="Calibri" w:hAnsi="Calibri" w:cs="Calibri"/>
          <w:sz w:val="24"/>
          <w:szCs w:val="24"/>
        </w:rPr>
      </w:pPr>
      <w:r w:rsidRPr="00DA48AA">
        <w:rPr>
          <w:rFonts w:ascii="Calibri" w:hAnsi="Calibri" w:cs="Calibri"/>
          <w:b/>
          <w:bCs/>
        </w:rPr>
        <w:t>Table S2</w:t>
      </w:r>
      <w:r>
        <w:rPr>
          <w:rFonts w:ascii="Calibri" w:hAnsi="Calibri" w:cs="Calibri"/>
        </w:rPr>
        <w:t xml:space="preserve">. </w:t>
      </w:r>
      <w:r>
        <w:rPr>
          <w:rFonts w:ascii="Calibri" w:hAnsi="Calibri" w:cs="Calibri"/>
          <w:sz w:val="24"/>
          <w:szCs w:val="24"/>
        </w:rPr>
        <w:t>MRI sequence parameters for 3T MRI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8"/>
        <w:gridCol w:w="994"/>
        <w:gridCol w:w="894"/>
        <w:gridCol w:w="1086"/>
        <w:gridCol w:w="924"/>
        <w:gridCol w:w="1125"/>
        <w:gridCol w:w="981"/>
        <w:gridCol w:w="1046"/>
      </w:tblGrid>
      <w:tr w:rsidR="007105E1" w:rsidRPr="006B3463" w14:paraId="2D7F2EE3" w14:textId="77777777" w:rsidTr="00CF1637">
        <w:tc>
          <w:tcPr>
            <w:tcW w:w="1398" w:type="dxa"/>
          </w:tcPr>
          <w:p w14:paraId="518195C4" w14:textId="77777777" w:rsidR="007105E1" w:rsidRPr="006B3463" w:rsidRDefault="007105E1" w:rsidP="003D6F68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Sequence</w:t>
            </w:r>
          </w:p>
        </w:tc>
        <w:tc>
          <w:tcPr>
            <w:tcW w:w="994" w:type="dxa"/>
          </w:tcPr>
          <w:p w14:paraId="735B69C6" w14:textId="77777777" w:rsidR="007105E1" w:rsidRPr="006B3463" w:rsidRDefault="007105E1" w:rsidP="003D6F68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Plane</w:t>
            </w:r>
          </w:p>
        </w:tc>
        <w:tc>
          <w:tcPr>
            <w:tcW w:w="894" w:type="dxa"/>
          </w:tcPr>
          <w:p w14:paraId="14F5CE83" w14:textId="77777777" w:rsidR="007105E1" w:rsidRPr="006B3463" w:rsidRDefault="007105E1" w:rsidP="003D6F68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TR (ms)</w:t>
            </w:r>
          </w:p>
        </w:tc>
        <w:tc>
          <w:tcPr>
            <w:tcW w:w="1086" w:type="dxa"/>
          </w:tcPr>
          <w:p w14:paraId="35003B8D" w14:textId="77777777" w:rsidR="007105E1" w:rsidRPr="006B3463" w:rsidRDefault="007105E1" w:rsidP="003D6F68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TE (ms)</w:t>
            </w:r>
          </w:p>
        </w:tc>
        <w:tc>
          <w:tcPr>
            <w:tcW w:w="924" w:type="dxa"/>
          </w:tcPr>
          <w:p w14:paraId="64F96065" w14:textId="77777777" w:rsidR="007105E1" w:rsidRPr="006B3463" w:rsidRDefault="007105E1" w:rsidP="003D6F68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Flip angle</w:t>
            </w:r>
          </w:p>
        </w:tc>
        <w:tc>
          <w:tcPr>
            <w:tcW w:w="1125" w:type="dxa"/>
          </w:tcPr>
          <w:p w14:paraId="4DF3EA2B" w14:textId="77777777" w:rsidR="007105E1" w:rsidRPr="006B3463" w:rsidRDefault="007105E1" w:rsidP="003D6F68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Fat saturation</w:t>
            </w:r>
          </w:p>
        </w:tc>
        <w:tc>
          <w:tcPr>
            <w:tcW w:w="981" w:type="dxa"/>
          </w:tcPr>
          <w:p w14:paraId="2BA463C2" w14:textId="77777777" w:rsidR="007105E1" w:rsidRPr="006B3463" w:rsidRDefault="007105E1" w:rsidP="003D6F68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FOV (mm)</w:t>
            </w:r>
          </w:p>
        </w:tc>
        <w:tc>
          <w:tcPr>
            <w:tcW w:w="1046" w:type="dxa"/>
          </w:tcPr>
          <w:p w14:paraId="5C93CF29" w14:textId="77777777" w:rsidR="007105E1" w:rsidRPr="006B3463" w:rsidRDefault="007105E1" w:rsidP="003D6F68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Slice thickness (mm)</w:t>
            </w:r>
          </w:p>
        </w:tc>
      </w:tr>
      <w:tr w:rsidR="007105E1" w:rsidRPr="006B3463" w14:paraId="75E75E21" w14:textId="77777777" w:rsidTr="00CF1637">
        <w:tc>
          <w:tcPr>
            <w:tcW w:w="1398" w:type="dxa"/>
          </w:tcPr>
          <w:p w14:paraId="03368FE3" w14:textId="6B81BD20" w:rsidR="007105E1" w:rsidRPr="006B3463" w:rsidRDefault="00CF1637" w:rsidP="00705A1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T2 </w:t>
            </w:r>
            <w:r w:rsidR="00857F70">
              <w:rPr>
                <w:rFonts w:ascii="Calibri" w:hAnsi="Calibri" w:cs="Calibri"/>
              </w:rPr>
              <w:t>F</w:t>
            </w:r>
            <w:r>
              <w:rPr>
                <w:rFonts w:ascii="Calibri" w:hAnsi="Calibri" w:cs="Calibri"/>
              </w:rPr>
              <w:t>SE BH</w:t>
            </w:r>
          </w:p>
        </w:tc>
        <w:tc>
          <w:tcPr>
            <w:tcW w:w="994" w:type="dxa"/>
          </w:tcPr>
          <w:p w14:paraId="5F3AADA3" w14:textId="77777777" w:rsidR="007105E1" w:rsidRPr="006B3463" w:rsidRDefault="007105E1" w:rsidP="00705A15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Coronal</w:t>
            </w:r>
          </w:p>
        </w:tc>
        <w:tc>
          <w:tcPr>
            <w:tcW w:w="894" w:type="dxa"/>
          </w:tcPr>
          <w:p w14:paraId="69242C91" w14:textId="675E0A60" w:rsidR="007105E1" w:rsidRPr="006B3463" w:rsidRDefault="00C14748" w:rsidP="00705A1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800</w:t>
            </w:r>
          </w:p>
        </w:tc>
        <w:tc>
          <w:tcPr>
            <w:tcW w:w="1086" w:type="dxa"/>
          </w:tcPr>
          <w:p w14:paraId="2BCEAC2A" w14:textId="1B00C0E4" w:rsidR="007105E1" w:rsidRPr="006B3463" w:rsidRDefault="00C14748" w:rsidP="00705A1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Min</w:t>
            </w:r>
          </w:p>
        </w:tc>
        <w:tc>
          <w:tcPr>
            <w:tcW w:w="924" w:type="dxa"/>
          </w:tcPr>
          <w:p w14:paraId="32AF99E8" w14:textId="7C3B1C0E" w:rsidR="007105E1" w:rsidRPr="006B3463" w:rsidRDefault="00F15893" w:rsidP="00705A1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1125" w:type="dxa"/>
          </w:tcPr>
          <w:p w14:paraId="15B01A2C" w14:textId="01CA1EF6" w:rsidR="007105E1" w:rsidRPr="006B3463" w:rsidRDefault="007105E1" w:rsidP="00705A15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-</w:t>
            </w:r>
          </w:p>
        </w:tc>
        <w:tc>
          <w:tcPr>
            <w:tcW w:w="981" w:type="dxa"/>
          </w:tcPr>
          <w:p w14:paraId="4073D5A0" w14:textId="3459F500" w:rsidR="007105E1" w:rsidRPr="006B3463" w:rsidRDefault="00275AEE" w:rsidP="00705A1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420</w:t>
            </w:r>
          </w:p>
        </w:tc>
        <w:tc>
          <w:tcPr>
            <w:tcW w:w="1046" w:type="dxa"/>
          </w:tcPr>
          <w:p w14:paraId="36D71FAF" w14:textId="75E0D65D" w:rsidR="007105E1" w:rsidRPr="006B3463" w:rsidRDefault="007618B1" w:rsidP="00705A1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7105E1" w:rsidRPr="006B3463" w14:paraId="53648C8E" w14:textId="77777777" w:rsidTr="00CF1637">
        <w:tc>
          <w:tcPr>
            <w:tcW w:w="1398" w:type="dxa"/>
          </w:tcPr>
          <w:p w14:paraId="0C1565E8" w14:textId="77777777" w:rsidR="007105E1" w:rsidRPr="006B3463" w:rsidRDefault="007105E1" w:rsidP="00705A15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T1 GRE in and out of phase</w:t>
            </w:r>
          </w:p>
        </w:tc>
        <w:tc>
          <w:tcPr>
            <w:tcW w:w="994" w:type="dxa"/>
          </w:tcPr>
          <w:p w14:paraId="2BF31DAB" w14:textId="77777777" w:rsidR="007105E1" w:rsidRPr="006B3463" w:rsidRDefault="007105E1" w:rsidP="00705A15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Axial</w:t>
            </w:r>
          </w:p>
        </w:tc>
        <w:tc>
          <w:tcPr>
            <w:tcW w:w="894" w:type="dxa"/>
          </w:tcPr>
          <w:p w14:paraId="28C5FF4A" w14:textId="396D3BB7" w:rsidR="007105E1" w:rsidRPr="006B3463" w:rsidRDefault="007105E1" w:rsidP="00705A1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150</w:t>
            </w:r>
          </w:p>
        </w:tc>
        <w:tc>
          <w:tcPr>
            <w:tcW w:w="1086" w:type="dxa"/>
          </w:tcPr>
          <w:p w14:paraId="4EDF8F60" w14:textId="318BBA8C" w:rsidR="007105E1" w:rsidRPr="006B3463" w:rsidRDefault="007105E1" w:rsidP="00705A15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In phase:4.9 Out of phase:2.4</w:t>
            </w:r>
          </w:p>
        </w:tc>
        <w:tc>
          <w:tcPr>
            <w:tcW w:w="924" w:type="dxa"/>
          </w:tcPr>
          <w:p w14:paraId="718C3961" w14:textId="73E53BC7" w:rsidR="007105E1" w:rsidRPr="006B3463" w:rsidRDefault="007105E1" w:rsidP="00705A1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1125" w:type="dxa"/>
          </w:tcPr>
          <w:p w14:paraId="2B822079" w14:textId="5A7441FC" w:rsidR="007105E1" w:rsidRPr="006B3463" w:rsidRDefault="007105E1" w:rsidP="00705A15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-</w:t>
            </w:r>
          </w:p>
        </w:tc>
        <w:tc>
          <w:tcPr>
            <w:tcW w:w="981" w:type="dxa"/>
          </w:tcPr>
          <w:p w14:paraId="247D6C34" w14:textId="378E6C25" w:rsidR="007105E1" w:rsidRPr="006B3463" w:rsidRDefault="00AE064C" w:rsidP="00705A1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350x</w:t>
            </w:r>
            <w:r w:rsidR="00B825BC">
              <w:rPr>
                <w:rFonts w:ascii="Calibri" w:hAnsi="Calibri" w:cs="Calibri"/>
              </w:rPr>
              <w:t>300</w:t>
            </w:r>
          </w:p>
        </w:tc>
        <w:tc>
          <w:tcPr>
            <w:tcW w:w="1046" w:type="dxa"/>
          </w:tcPr>
          <w:p w14:paraId="7AACD497" w14:textId="1426AAD1" w:rsidR="007105E1" w:rsidRPr="006B3463" w:rsidRDefault="00487F9E" w:rsidP="00705A1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</w:tr>
      <w:tr w:rsidR="007105E1" w:rsidRPr="006B3463" w14:paraId="47822A63" w14:textId="77777777" w:rsidTr="00CF1637">
        <w:tc>
          <w:tcPr>
            <w:tcW w:w="1398" w:type="dxa"/>
          </w:tcPr>
          <w:p w14:paraId="53710C69" w14:textId="6112C01E" w:rsidR="007105E1" w:rsidRPr="006B3463" w:rsidRDefault="007105E1" w:rsidP="00705A15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 xml:space="preserve">T2 </w:t>
            </w:r>
            <w:r w:rsidR="00857F70">
              <w:rPr>
                <w:rFonts w:ascii="Calibri" w:hAnsi="Calibri" w:cs="Calibri"/>
              </w:rPr>
              <w:t>F</w:t>
            </w:r>
            <w:r w:rsidRPr="006B3463">
              <w:rPr>
                <w:rFonts w:ascii="Calibri" w:hAnsi="Calibri" w:cs="Calibri"/>
              </w:rPr>
              <w:t>SE FS</w:t>
            </w:r>
          </w:p>
        </w:tc>
        <w:tc>
          <w:tcPr>
            <w:tcW w:w="994" w:type="dxa"/>
          </w:tcPr>
          <w:p w14:paraId="32F5F668" w14:textId="77777777" w:rsidR="007105E1" w:rsidRPr="006B3463" w:rsidRDefault="007105E1" w:rsidP="00705A15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Axial</w:t>
            </w:r>
          </w:p>
        </w:tc>
        <w:tc>
          <w:tcPr>
            <w:tcW w:w="894" w:type="dxa"/>
          </w:tcPr>
          <w:p w14:paraId="20FABA97" w14:textId="6CC41DF2" w:rsidR="007105E1" w:rsidRPr="006B3463" w:rsidRDefault="00862FC4" w:rsidP="00705A1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800</w:t>
            </w:r>
          </w:p>
        </w:tc>
        <w:tc>
          <w:tcPr>
            <w:tcW w:w="1086" w:type="dxa"/>
          </w:tcPr>
          <w:p w14:paraId="4DD4FF48" w14:textId="07AA6E0F" w:rsidR="007105E1" w:rsidRPr="006B3463" w:rsidRDefault="00862FC4" w:rsidP="00705A1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Min</w:t>
            </w:r>
          </w:p>
        </w:tc>
        <w:tc>
          <w:tcPr>
            <w:tcW w:w="924" w:type="dxa"/>
          </w:tcPr>
          <w:p w14:paraId="7F52517B" w14:textId="0D90CB13" w:rsidR="007105E1" w:rsidRPr="006B3463" w:rsidRDefault="0021289C" w:rsidP="00705A1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1125" w:type="dxa"/>
          </w:tcPr>
          <w:p w14:paraId="140CE435" w14:textId="39144D32" w:rsidR="007105E1" w:rsidRPr="006B3463" w:rsidRDefault="007105E1" w:rsidP="00705A15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+</w:t>
            </w:r>
          </w:p>
        </w:tc>
        <w:tc>
          <w:tcPr>
            <w:tcW w:w="981" w:type="dxa"/>
          </w:tcPr>
          <w:p w14:paraId="602E72B5" w14:textId="711F818E" w:rsidR="007105E1" w:rsidRPr="006B3463" w:rsidRDefault="0088655B" w:rsidP="00705A1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350x300</w:t>
            </w:r>
          </w:p>
        </w:tc>
        <w:tc>
          <w:tcPr>
            <w:tcW w:w="1046" w:type="dxa"/>
          </w:tcPr>
          <w:p w14:paraId="70F37952" w14:textId="331C61F5" w:rsidR="007105E1" w:rsidRPr="006B3463" w:rsidRDefault="00321CA5" w:rsidP="00705A1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</w:tr>
      <w:tr w:rsidR="007105E1" w:rsidRPr="006B3463" w14:paraId="36255591" w14:textId="77777777" w:rsidTr="00CF1637">
        <w:tc>
          <w:tcPr>
            <w:tcW w:w="1398" w:type="dxa"/>
          </w:tcPr>
          <w:p w14:paraId="67A0EB82" w14:textId="5FAEB988" w:rsidR="007105E1" w:rsidRPr="006B3463" w:rsidRDefault="007105E1" w:rsidP="00705A15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 xml:space="preserve">T1 3D GRE </w:t>
            </w:r>
            <w:r w:rsidR="009B0DAA">
              <w:rPr>
                <w:rFonts w:ascii="Calibri" w:hAnsi="Calibri" w:cs="Calibri"/>
              </w:rPr>
              <w:t>LAVA</w:t>
            </w:r>
          </w:p>
        </w:tc>
        <w:tc>
          <w:tcPr>
            <w:tcW w:w="994" w:type="dxa"/>
          </w:tcPr>
          <w:p w14:paraId="2377C860" w14:textId="77777777" w:rsidR="007105E1" w:rsidRPr="006B3463" w:rsidRDefault="007105E1" w:rsidP="00705A15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Axial</w:t>
            </w:r>
          </w:p>
        </w:tc>
        <w:tc>
          <w:tcPr>
            <w:tcW w:w="894" w:type="dxa"/>
          </w:tcPr>
          <w:p w14:paraId="454EBECD" w14:textId="1EA9C8D0" w:rsidR="007105E1" w:rsidRPr="006B3463" w:rsidRDefault="002E45CC" w:rsidP="00705A1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4.3</w:t>
            </w:r>
          </w:p>
        </w:tc>
        <w:tc>
          <w:tcPr>
            <w:tcW w:w="1086" w:type="dxa"/>
          </w:tcPr>
          <w:p w14:paraId="78FA9397" w14:textId="41A009ED" w:rsidR="007105E1" w:rsidRPr="006B3463" w:rsidRDefault="006878B7" w:rsidP="00705A1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1.8</w:t>
            </w:r>
          </w:p>
        </w:tc>
        <w:tc>
          <w:tcPr>
            <w:tcW w:w="924" w:type="dxa"/>
          </w:tcPr>
          <w:p w14:paraId="3FFCEEE2" w14:textId="29C1EBA9" w:rsidR="007105E1" w:rsidRPr="006B3463" w:rsidRDefault="007618B1" w:rsidP="00705A1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1125" w:type="dxa"/>
          </w:tcPr>
          <w:p w14:paraId="656524A6" w14:textId="5AE2392D" w:rsidR="007105E1" w:rsidRPr="006B3463" w:rsidRDefault="007105E1" w:rsidP="00705A15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+</w:t>
            </w:r>
          </w:p>
        </w:tc>
        <w:tc>
          <w:tcPr>
            <w:tcW w:w="981" w:type="dxa"/>
          </w:tcPr>
          <w:p w14:paraId="36E441A8" w14:textId="53A22C6F" w:rsidR="007105E1" w:rsidRPr="006B3463" w:rsidRDefault="00B24248" w:rsidP="00705A1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350x263</w:t>
            </w:r>
          </w:p>
        </w:tc>
        <w:tc>
          <w:tcPr>
            <w:tcW w:w="1046" w:type="dxa"/>
          </w:tcPr>
          <w:p w14:paraId="6DB7903D" w14:textId="7D79CE54" w:rsidR="007105E1" w:rsidRPr="006B3463" w:rsidRDefault="00DD735F" w:rsidP="00705A1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2.2</w:t>
            </w:r>
          </w:p>
        </w:tc>
      </w:tr>
      <w:tr w:rsidR="00E41756" w:rsidRPr="006B3463" w14:paraId="48DAC69A" w14:textId="77777777" w:rsidTr="00CF1637">
        <w:tc>
          <w:tcPr>
            <w:tcW w:w="1398" w:type="dxa"/>
          </w:tcPr>
          <w:p w14:paraId="51507A9C" w14:textId="70BEDFC8" w:rsidR="00E41756" w:rsidRPr="006B3463" w:rsidRDefault="00E41756" w:rsidP="00E41756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 xml:space="preserve">T1 3D GRE </w:t>
            </w:r>
            <w:r>
              <w:rPr>
                <w:rFonts w:ascii="Calibri" w:hAnsi="Calibri" w:cs="Calibri"/>
              </w:rPr>
              <w:t>LAVA</w:t>
            </w:r>
            <w:r w:rsidRPr="006B3463">
              <w:rPr>
                <w:rFonts w:ascii="Calibri" w:hAnsi="Calibri" w:cs="Calibri"/>
              </w:rPr>
              <w:t xml:space="preserve"> hepatobiliary</w:t>
            </w:r>
          </w:p>
        </w:tc>
        <w:tc>
          <w:tcPr>
            <w:tcW w:w="994" w:type="dxa"/>
          </w:tcPr>
          <w:p w14:paraId="177C91D5" w14:textId="77777777" w:rsidR="00E41756" w:rsidRPr="006B3463" w:rsidRDefault="00E41756" w:rsidP="00E41756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Axial</w:t>
            </w:r>
          </w:p>
        </w:tc>
        <w:tc>
          <w:tcPr>
            <w:tcW w:w="894" w:type="dxa"/>
          </w:tcPr>
          <w:p w14:paraId="20F36615" w14:textId="0B98F4DC" w:rsidR="00E41756" w:rsidRPr="006B3463" w:rsidRDefault="00E41756" w:rsidP="00E4175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4.3</w:t>
            </w:r>
          </w:p>
        </w:tc>
        <w:tc>
          <w:tcPr>
            <w:tcW w:w="1086" w:type="dxa"/>
          </w:tcPr>
          <w:p w14:paraId="349FF4F8" w14:textId="05F66548" w:rsidR="00E41756" w:rsidRPr="006B3463" w:rsidRDefault="00E41756" w:rsidP="00E4175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1.8</w:t>
            </w:r>
          </w:p>
        </w:tc>
        <w:tc>
          <w:tcPr>
            <w:tcW w:w="924" w:type="dxa"/>
          </w:tcPr>
          <w:p w14:paraId="7785908D" w14:textId="5676817A" w:rsidR="00E41756" w:rsidRPr="006B3463" w:rsidRDefault="00E41756" w:rsidP="00E4175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1125" w:type="dxa"/>
          </w:tcPr>
          <w:p w14:paraId="5A0775D8" w14:textId="33B84E29" w:rsidR="00E41756" w:rsidRPr="006B3463" w:rsidRDefault="00E41756" w:rsidP="00E41756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+</w:t>
            </w:r>
          </w:p>
        </w:tc>
        <w:tc>
          <w:tcPr>
            <w:tcW w:w="981" w:type="dxa"/>
          </w:tcPr>
          <w:p w14:paraId="2FFD3BBF" w14:textId="0A8B19D0" w:rsidR="00E41756" w:rsidRPr="006B3463" w:rsidRDefault="00107E61" w:rsidP="00E4175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350x26</w:t>
            </w:r>
            <w:r w:rsidR="00B24248">
              <w:rPr>
                <w:rFonts w:ascii="Calibri" w:hAnsi="Calibri" w:cs="Calibri"/>
              </w:rPr>
              <w:t>3</w:t>
            </w:r>
          </w:p>
        </w:tc>
        <w:tc>
          <w:tcPr>
            <w:tcW w:w="1046" w:type="dxa"/>
          </w:tcPr>
          <w:p w14:paraId="20E9EAA0" w14:textId="3B5CA380" w:rsidR="00E41756" w:rsidRPr="006B3463" w:rsidRDefault="00E41756" w:rsidP="00E4175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2.2</w:t>
            </w:r>
          </w:p>
        </w:tc>
      </w:tr>
      <w:tr w:rsidR="00E41756" w:rsidRPr="006B3463" w14:paraId="69EE4702" w14:textId="77777777" w:rsidTr="00CF1637">
        <w:tc>
          <w:tcPr>
            <w:tcW w:w="1398" w:type="dxa"/>
          </w:tcPr>
          <w:p w14:paraId="0C01F0EB" w14:textId="77AB1A75" w:rsidR="00E41756" w:rsidRPr="006B3463" w:rsidRDefault="00E41756" w:rsidP="00E41756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Diffusion (b=</w:t>
            </w:r>
            <w:r>
              <w:rPr>
                <w:rFonts w:ascii="Calibri" w:hAnsi="Calibri" w:cs="Calibri"/>
              </w:rPr>
              <w:t>5</w:t>
            </w:r>
            <w:r w:rsidRPr="006B3463">
              <w:rPr>
                <w:rFonts w:ascii="Calibri" w:hAnsi="Calibri" w:cs="Calibri"/>
              </w:rPr>
              <w:t xml:space="preserve">0, </w:t>
            </w:r>
            <w:r>
              <w:rPr>
                <w:rFonts w:ascii="Calibri" w:hAnsi="Calibri" w:cs="Calibri"/>
              </w:rPr>
              <w:t xml:space="preserve">800 </w:t>
            </w:r>
            <w:r w:rsidRPr="006B3463">
              <w:rPr>
                <w:rFonts w:ascii="Calibri" w:hAnsi="Calibri" w:cs="Calibri"/>
              </w:rPr>
              <w:t>s/mm</w:t>
            </w:r>
            <w:r w:rsidRPr="00973CEE">
              <w:rPr>
                <w:rFonts w:ascii="Calibri" w:hAnsi="Calibri" w:cs="Calibri"/>
                <w:vertAlign w:val="superscript"/>
              </w:rPr>
              <w:t>2</w:t>
            </w:r>
            <w:r w:rsidRPr="006B3463">
              <w:rPr>
                <w:rFonts w:ascii="Calibri" w:hAnsi="Calibri" w:cs="Calibri"/>
              </w:rPr>
              <w:t>)</w:t>
            </w:r>
          </w:p>
        </w:tc>
        <w:tc>
          <w:tcPr>
            <w:tcW w:w="994" w:type="dxa"/>
          </w:tcPr>
          <w:p w14:paraId="41841B39" w14:textId="77777777" w:rsidR="00E41756" w:rsidRPr="006B3463" w:rsidRDefault="00E41756" w:rsidP="00E41756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Axial</w:t>
            </w:r>
          </w:p>
        </w:tc>
        <w:tc>
          <w:tcPr>
            <w:tcW w:w="894" w:type="dxa"/>
          </w:tcPr>
          <w:p w14:paraId="041527DC" w14:textId="5F737D5E" w:rsidR="00E41756" w:rsidRPr="006B3463" w:rsidRDefault="005410D6" w:rsidP="00E4175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5300</w:t>
            </w:r>
          </w:p>
        </w:tc>
        <w:tc>
          <w:tcPr>
            <w:tcW w:w="1086" w:type="dxa"/>
          </w:tcPr>
          <w:p w14:paraId="3AA6E7B5" w14:textId="6F2EA841" w:rsidR="00E41756" w:rsidRPr="006B3463" w:rsidRDefault="005410D6" w:rsidP="00E4175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24" w:type="dxa"/>
          </w:tcPr>
          <w:p w14:paraId="3013DADB" w14:textId="20C69E37" w:rsidR="00E41756" w:rsidRPr="006B3463" w:rsidRDefault="00E70104" w:rsidP="00E4175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1125" w:type="dxa"/>
          </w:tcPr>
          <w:p w14:paraId="04BFBDB5" w14:textId="409B5A6E" w:rsidR="00E41756" w:rsidRPr="006B3463" w:rsidRDefault="00E41756" w:rsidP="00E41756">
            <w:pPr>
              <w:rPr>
                <w:rFonts w:ascii="Calibri" w:hAnsi="Calibri" w:cs="Calibri"/>
              </w:rPr>
            </w:pPr>
            <w:r w:rsidRPr="006B3463">
              <w:rPr>
                <w:rFonts w:ascii="Calibri" w:hAnsi="Calibri" w:cs="Calibri"/>
              </w:rPr>
              <w:t>-</w:t>
            </w:r>
          </w:p>
        </w:tc>
        <w:tc>
          <w:tcPr>
            <w:tcW w:w="981" w:type="dxa"/>
          </w:tcPr>
          <w:p w14:paraId="22DDB8D3" w14:textId="2856F4AA" w:rsidR="00E41756" w:rsidRPr="006B3463" w:rsidRDefault="00B825BC" w:rsidP="00E4175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340x163</w:t>
            </w:r>
          </w:p>
        </w:tc>
        <w:tc>
          <w:tcPr>
            <w:tcW w:w="1046" w:type="dxa"/>
          </w:tcPr>
          <w:p w14:paraId="2F083BE3" w14:textId="7A66E6B9" w:rsidR="00E41756" w:rsidRPr="006B3463" w:rsidRDefault="00E41756" w:rsidP="00E4175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</w:tr>
    </w:tbl>
    <w:p w14:paraId="3783AC9B" w14:textId="77777777" w:rsidR="00DA48AA" w:rsidRDefault="00DA48AA">
      <w:pPr>
        <w:rPr>
          <w:rFonts w:ascii="Calibri" w:hAnsi="Calibri" w:cs="Calibri"/>
        </w:rPr>
      </w:pPr>
    </w:p>
    <w:p w14:paraId="646DF89D" w14:textId="77777777" w:rsidR="00116A5B" w:rsidRDefault="00116A5B">
      <w:pPr>
        <w:rPr>
          <w:rFonts w:ascii="Calibri" w:hAnsi="Calibri" w:cs="Calibri"/>
        </w:rPr>
      </w:pPr>
    </w:p>
    <w:p w14:paraId="7322D7DE" w14:textId="77777777" w:rsidR="00116A5B" w:rsidRDefault="00116A5B">
      <w:pPr>
        <w:rPr>
          <w:rFonts w:ascii="Calibri" w:hAnsi="Calibri" w:cs="Calibri"/>
        </w:rPr>
      </w:pPr>
    </w:p>
    <w:p w14:paraId="5FD6CF33" w14:textId="77777777" w:rsidR="00116A5B" w:rsidRDefault="00116A5B">
      <w:pPr>
        <w:rPr>
          <w:rFonts w:ascii="Calibri" w:hAnsi="Calibri" w:cs="Calibri"/>
        </w:rPr>
      </w:pPr>
    </w:p>
    <w:p w14:paraId="1ECEE2B1" w14:textId="77777777" w:rsidR="00CC6AC4" w:rsidRDefault="00CC6AC4" w:rsidP="00F7757D">
      <w:pPr>
        <w:rPr>
          <w:rFonts w:ascii="Calibri" w:hAnsi="Calibri" w:cs="Calibri"/>
          <w:b/>
          <w:bCs/>
        </w:rPr>
      </w:pPr>
    </w:p>
    <w:p w14:paraId="0CC0E2EE" w14:textId="64D84DFF" w:rsidR="00F7757D" w:rsidRDefault="00F7757D">
      <w:pPr>
        <w:rPr>
          <w:rFonts w:ascii="Calibri" w:hAnsi="Calibri" w:cs="Calibri"/>
          <w:sz w:val="24"/>
          <w:szCs w:val="24"/>
        </w:rPr>
      </w:pPr>
      <w:r w:rsidRPr="00DA48AA">
        <w:rPr>
          <w:rFonts w:ascii="Calibri" w:hAnsi="Calibri" w:cs="Calibri"/>
          <w:b/>
          <w:bCs/>
        </w:rPr>
        <w:lastRenderedPageBreak/>
        <w:t>Table S</w:t>
      </w:r>
      <w:r w:rsidR="00CC6AC4">
        <w:rPr>
          <w:rFonts w:ascii="Calibri" w:hAnsi="Calibri" w:cs="Calibri"/>
          <w:b/>
          <w:bCs/>
        </w:rPr>
        <w:t>3</w:t>
      </w:r>
      <w:r>
        <w:rPr>
          <w:rFonts w:ascii="Calibri" w:hAnsi="Calibri" w:cs="Calibri"/>
        </w:rPr>
        <w:t xml:space="preserve">. </w:t>
      </w:r>
      <w:r w:rsidR="00CC6AC4">
        <w:rPr>
          <w:rFonts w:ascii="Calibri" w:hAnsi="Calibri" w:cs="Calibri"/>
          <w:sz w:val="24"/>
          <w:szCs w:val="24"/>
        </w:rPr>
        <w:t>LIRADS criteria</w:t>
      </w: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2785"/>
        <w:gridCol w:w="6750"/>
      </w:tblGrid>
      <w:tr w:rsidR="00834DAB" w14:paraId="112774FF" w14:textId="77777777" w:rsidTr="00834DAB">
        <w:tc>
          <w:tcPr>
            <w:tcW w:w="2785" w:type="dxa"/>
          </w:tcPr>
          <w:p w14:paraId="7FAD5E6E" w14:textId="51CCA577" w:rsidR="00834DAB" w:rsidRPr="00287088" w:rsidRDefault="00834DAB">
            <w:pPr>
              <w:rPr>
                <w:rFonts w:ascii="Calibri" w:hAnsi="Calibri" w:cs="Calibri"/>
                <w:b/>
                <w:bCs/>
              </w:rPr>
            </w:pPr>
            <w:r w:rsidRPr="00287088">
              <w:rPr>
                <w:rFonts w:ascii="Calibri" w:hAnsi="Calibri" w:cs="Calibri"/>
                <w:b/>
                <w:bCs/>
              </w:rPr>
              <w:t>Major criteria</w:t>
            </w:r>
          </w:p>
        </w:tc>
        <w:tc>
          <w:tcPr>
            <w:tcW w:w="6750" w:type="dxa"/>
          </w:tcPr>
          <w:p w14:paraId="390C8CBC" w14:textId="0D938D4B" w:rsidR="00834DAB" w:rsidRPr="00834DAB" w:rsidRDefault="00834DAB">
            <w:pPr>
              <w:rPr>
                <w:rFonts w:ascii="Calibri" w:hAnsi="Calibri" w:cs="Calibri"/>
                <w:b/>
                <w:bCs/>
              </w:rPr>
            </w:pPr>
            <w:r w:rsidRPr="00834DAB">
              <w:rPr>
                <w:rFonts w:ascii="Calibri" w:hAnsi="Calibri" w:cs="Calibri"/>
                <w:b/>
                <w:bCs/>
              </w:rPr>
              <w:t>De</w:t>
            </w:r>
            <w:r w:rsidR="00840287">
              <w:rPr>
                <w:rFonts w:ascii="Calibri" w:hAnsi="Calibri" w:cs="Calibri"/>
                <w:b/>
                <w:bCs/>
              </w:rPr>
              <w:t>finiton</w:t>
            </w:r>
          </w:p>
        </w:tc>
      </w:tr>
      <w:tr w:rsidR="00834DAB" w14:paraId="00DA9515" w14:textId="77777777" w:rsidTr="00834DAB">
        <w:tc>
          <w:tcPr>
            <w:tcW w:w="2785" w:type="dxa"/>
          </w:tcPr>
          <w:p w14:paraId="31C00652" w14:textId="2CF8B007" w:rsidR="00834DAB" w:rsidRDefault="00834DAB">
            <w:pPr>
              <w:rPr>
                <w:rFonts w:ascii="Calibri" w:hAnsi="Calibri" w:cs="Calibri"/>
              </w:rPr>
            </w:pPr>
            <w:r w:rsidRPr="00A15D1E">
              <w:rPr>
                <w:rFonts w:ascii="Calibri" w:hAnsi="Calibri" w:cs="Calibri"/>
              </w:rPr>
              <w:t>Arterial phase hyperenhancement (APHE)</w:t>
            </w:r>
          </w:p>
        </w:tc>
        <w:tc>
          <w:tcPr>
            <w:tcW w:w="6750" w:type="dxa"/>
          </w:tcPr>
          <w:p w14:paraId="2EBF4DA9" w14:textId="3BA6241B" w:rsidR="00834DAB" w:rsidRDefault="00834DA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</w:t>
            </w:r>
            <w:r w:rsidRPr="00C51C2E">
              <w:rPr>
                <w:rFonts w:ascii="Calibri" w:hAnsi="Calibri" w:cs="Calibri"/>
              </w:rPr>
              <w:t xml:space="preserve">on-rim arterial hyperenhancement of a lesion which is greater than the enhancement of the </w:t>
            </w:r>
            <w:r>
              <w:rPr>
                <w:rFonts w:ascii="Calibri" w:hAnsi="Calibri" w:cs="Calibri"/>
              </w:rPr>
              <w:t>adjacent</w:t>
            </w:r>
            <w:r w:rsidRPr="00C51C2E">
              <w:rPr>
                <w:rFonts w:ascii="Calibri" w:hAnsi="Calibri" w:cs="Calibri"/>
              </w:rPr>
              <w:t xml:space="preserve"> liver</w:t>
            </w:r>
          </w:p>
        </w:tc>
      </w:tr>
      <w:tr w:rsidR="00834DAB" w14:paraId="69E5D4FF" w14:textId="77777777" w:rsidTr="00834DAB">
        <w:tc>
          <w:tcPr>
            <w:tcW w:w="2785" w:type="dxa"/>
          </w:tcPr>
          <w:p w14:paraId="5C9600FF" w14:textId="12E19FAA" w:rsidR="00834DAB" w:rsidRDefault="00834DAB">
            <w:pPr>
              <w:rPr>
                <w:rFonts w:ascii="Calibri" w:hAnsi="Calibri" w:cs="Calibri"/>
              </w:rPr>
            </w:pPr>
            <w:r w:rsidRPr="00A15D1E">
              <w:rPr>
                <w:rFonts w:ascii="Calibri" w:hAnsi="Calibri" w:cs="Calibri"/>
              </w:rPr>
              <w:t>Non-peripheral washout</w:t>
            </w:r>
          </w:p>
        </w:tc>
        <w:tc>
          <w:tcPr>
            <w:tcW w:w="6750" w:type="dxa"/>
          </w:tcPr>
          <w:p w14:paraId="01B12396" w14:textId="47F999CA" w:rsidR="00834DAB" w:rsidRDefault="00834DAB">
            <w:pPr>
              <w:rPr>
                <w:rFonts w:ascii="Calibri" w:hAnsi="Calibri" w:cs="Calibri"/>
              </w:rPr>
            </w:pPr>
            <w:r w:rsidRPr="00834DAB">
              <w:rPr>
                <w:rFonts w:ascii="Calibri" w:hAnsi="Calibri" w:cs="Calibri"/>
              </w:rPr>
              <w:t>Decrease in attenuation or intensity from earlier to later phase, resulting in hypoenhancement in the portal venous or delayed phase</w:t>
            </w:r>
          </w:p>
        </w:tc>
      </w:tr>
      <w:tr w:rsidR="00834DAB" w14:paraId="546C64BF" w14:textId="77777777" w:rsidTr="00834DAB">
        <w:tc>
          <w:tcPr>
            <w:tcW w:w="2785" w:type="dxa"/>
          </w:tcPr>
          <w:p w14:paraId="312921F4" w14:textId="7090BA6D" w:rsidR="00834DAB" w:rsidRDefault="00834DAB">
            <w:pPr>
              <w:rPr>
                <w:rFonts w:ascii="Calibri" w:hAnsi="Calibri" w:cs="Calibri"/>
              </w:rPr>
            </w:pPr>
            <w:r w:rsidRPr="00A15D1E">
              <w:rPr>
                <w:rFonts w:ascii="Calibri" w:hAnsi="Calibri" w:cs="Calibri"/>
              </w:rPr>
              <w:t>Capsule</w:t>
            </w:r>
          </w:p>
        </w:tc>
        <w:tc>
          <w:tcPr>
            <w:tcW w:w="6750" w:type="dxa"/>
          </w:tcPr>
          <w:p w14:paraId="12086AB4" w14:textId="6F0F5ED8" w:rsidR="00834DAB" w:rsidRDefault="001C798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</w:t>
            </w:r>
            <w:r w:rsidR="00EF214A" w:rsidRPr="00EF214A">
              <w:rPr>
                <w:rFonts w:ascii="Calibri" w:hAnsi="Calibri" w:cs="Calibri"/>
              </w:rPr>
              <w:t>eripheral rim of smooth hyperenhancement seen in the portal venous phase, transitional phase, or delayed phase</w:t>
            </w:r>
          </w:p>
        </w:tc>
      </w:tr>
      <w:tr w:rsidR="00834DAB" w14:paraId="361C59E6" w14:textId="77777777" w:rsidTr="00834DAB">
        <w:tc>
          <w:tcPr>
            <w:tcW w:w="2785" w:type="dxa"/>
          </w:tcPr>
          <w:p w14:paraId="5D61D1B8" w14:textId="0E388D62" w:rsidR="00834DAB" w:rsidRDefault="00834DA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Size</w:t>
            </w:r>
          </w:p>
        </w:tc>
        <w:tc>
          <w:tcPr>
            <w:tcW w:w="6750" w:type="dxa"/>
          </w:tcPr>
          <w:p w14:paraId="0CB773FC" w14:textId="103677AD" w:rsidR="00834DAB" w:rsidRDefault="001C798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</w:t>
            </w:r>
            <w:r w:rsidRPr="001C7984">
              <w:rPr>
                <w:rFonts w:ascii="Calibri" w:hAnsi="Calibri" w:cs="Calibri"/>
              </w:rPr>
              <w:t xml:space="preserve"> large lesion has a greater chance of being a HCC than a small lesion</w:t>
            </w:r>
          </w:p>
        </w:tc>
      </w:tr>
      <w:tr w:rsidR="00834DAB" w14:paraId="3304A54C" w14:textId="77777777" w:rsidTr="00834DAB">
        <w:tc>
          <w:tcPr>
            <w:tcW w:w="2785" w:type="dxa"/>
          </w:tcPr>
          <w:p w14:paraId="77038126" w14:textId="069A0350" w:rsidR="00834DAB" w:rsidRDefault="00834DAB">
            <w:pPr>
              <w:rPr>
                <w:rFonts w:ascii="Calibri" w:hAnsi="Calibri" w:cs="Calibri"/>
              </w:rPr>
            </w:pPr>
            <w:r w:rsidRPr="00287088">
              <w:rPr>
                <w:rFonts w:ascii="Calibri" w:hAnsi="Calibri" w:cs="Calibri"/>
              </w:rPr>
              <w:t>Threshold growth</w:t>
            </w:r>
          </w:p>
        </w:tc>
        <w:tc>
          <w:tcPr>
            <w:tcW w:w="6750" w:type="dxa"/>
          </w:tcPr>
          <w:p w14:paraId="5C7E8EEE" w14:textId="19787B6A" w:rsidR="00834DAB" w:rsidRDefault="001C7984">
            <w:pPr>
              <w:rPr>
                <w:rFonts w:ascii="Calibri" w:hAnsi="Calibri" w:cs="Calibri"/>
              </w:rPr>
            </w:pPr>
            <w:r w:rsidRPr="001C7984">
              <w:rPr>
                <w:rFonts w:ascii="Calibri" w:hAnsi="Calibri" w:cs="Calibri"/>
              </w:rPr>
              <w:t>diameter increase ≥50% increase in ≤6 months</w:t>
            </w:r>
            <w:r w:rsidR="0027759F">
              <w:rPr>
                <w:rFonts w:ascii="Calibri" w:hAnsi="Calibri" w:cs="Calibri"/>
              </w:rPr>
              <w:t xml:space="preserve"> on follow-up imaging</w:t>
            </w:r>
          </w:p>
        </w:tc>
      </w:tr>
    </w:tbl>
    <w:p w14:paraId="64F4D303" w14:textId="77777777" w:rsidR="002F4015" w:rsidRPr="006B3463" w:rsidRDefault="002F4015">
      <w:pPr>
        <w:rPr>
          <w:rFonts w:ascii="Calibri" w:hAnsi="Calibri" w:cs="Calibri"/>
        </w:rPr>
      </w:pPr>
    </w:p>
    <w:sectPr w:rsidR="002F4015" w:rsidRPr="006B3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C854F6"/>
    <w:multiLevelType w:val="multilevel"/>
    <w:tmpl w:val="4C3AB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0172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6E7"/>
    <w:rsid w:val="000254E6"/>
    <w:rsid w:val="00045BE2"/>
    <w:rsid w:val="00052E95"/>
    <w:rsid w:val="000609A8"/>
    <w:rsid w:val="000D4670"/>
    <w:rsid w:val="00107E61"/>
    <w:rsid w:val="00116A5B"/>
    <w:rsid w:val="0015587C"/>
    <w:rsid w:val="001B3177"/>
    <w:rsid w:val="001C7984"/>
    <w:rsid w:val="001D1917"/>
    <w:rsid w:val="0021289C"/>
    <w:rsid w:val="0025037B"/>
    <w:rsid w:val="00275AEE"/>
    <w:rsid w:val="0027759F"/>
    <w:rsid w:val="00287088"/>
    <w:rsid w:val="002D40BE"/>
    <w:rsid w:val="002E45CC"/>
    <w:rsid w:val="002F4015"/>
    <w:rsid w:val="00304E27"/>
    <w:rsid w:val="00321CA5"/>
    <w:rsid w:val="0041589C"/>
    <w:rsid w:val="00440826"/>
    <w:rsid w:val="00487F9E"/>
    <w:rsid w:val="00492250"/>
    <w:rsid w:val="004A57D7"/>
    <w:rsid w:val="005070A1"/>
    <w:rsid w:val="00507E3F"/>
    <w:rsid w:val="005410D6"/>
    <w:rsid w:val="00556C88"/>
    <w:rsid w:val="0060232D"/>
    <w:rsid w:val="00621A60"/>
    <w:rsid w:val="006878B7"/>
    <w:rsid w:val="006A5901"/>
    <w:rsid w:val="006B3463"/>
    <w:rsid w:val="00705A15"/>
    <w:rsid w:val="007105E1"/>
    <w:rsid w:val="007618B1"/>
    <w:rsid w:val="00762639"/>
    <w:rsid w:val="00763BDD"/>
    <w:rsid w:val="0082638F"/>
    <w:rsid w:val="00834DAB"/>
    <w:rsid w:val="00840287"/>
    <w:rsid w:val="00857F70"/>
    <w:rsid w:val="00861F0B"/>
    <w:rsid w:val="00862FC4"/>
    <w:rsid w:val="0088655B"/>
    <w:rsid w:val="00973CEE"/>
    <w:rsid w:val="009B0DAA"/>
    <w:rsid w:val="00A15D1E"/>
    <w:rsid w:val="00A233C0"/>
    <w:rsid w:val="00A43EB6"/>
    <w:rsid w:val="00A47309"/>
    <w:rsid w:val="00A73B89"/>
    <w:rsid w:val="00AE064C"/>
    <w:rsid w:val="00AF7AF2"/>
    <w:rsid w:val="00B16474"/>
    <w:rsid w:val="00B24248"/>
    <w:rsid w:val="00B8156A"/>
    <w:rsid w:val="00B825BC"/>
    <w:rsid w:val="00C14748"/>
    <w:rsid w:val="00C51C2E"/>
    <w:rsid w:val="00CB5EF9"/>
    <w:rsid w:val="00CC6AC4"/>
    <w:rsid w:val="00CF1637"/>
    <w:rsid w:val="00D136E7"/>
    <w:rsid w:val="00DA48AA"/>
    <w:rsid w:val="00DD735F"/>
    <w:rsid w:val="00E1671E"/>
    <w:rsid w:val="00E27C7E"/>
    <w:rsid w:val="00E41756"/>
    <w:rsid w:val="00E70104"/>
    <w:rsid w:val="00E87F32"/>
    <w:rsid w:val="00EA7F2B"/>
    <w:rsid w:val="00EF214A"/>
    <w:rsid w:val="00F00B91"/>
    <w:rsid w:val="00F15893"/>
    <w:rsid w:val="00F7757D"/>
    <w:rsid w:val="00FA1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3F57D8"/>
  <w15:chartTrackingRefBased/>
  <w15:docId w15:val="{6778ED88-ED2D-4A9F-AF3D-CA37BDD74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36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36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36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36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36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36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36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36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36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36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36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36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36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36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36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36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36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36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36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36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36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36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36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36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36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36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36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36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36E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B5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9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284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Cenk Özer</dc:creator>
  <cp:keywords/>
  <dc:description/>
  <cp:lastModifiedBy>Cenk Özer</cp:lastModifiedBy>
  <cp:revision>72</cp:revision>
  <dcterms:created xsi:type="dcterms:W3CDTF">2024-09-13T11:02:00Z</dcterms:created>
  <dcterms:modified xsi:type="dcterms:W3CDTF">2024-10-23T16:52:00Z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7d55a630c3d1218e65109ff33b509a6afe91e95d3cfc94716952873f31360b6b</vt:lpwstr>
  </property>
</Properties>
</file>