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3153" w14:textId="6687C0C9" w:rsidR="004D692A" w:rsidRPr="00EE60FF" w:rsidRDefault="004D692A" w:rsidP="00EE60FF">
      <w:pPr>
        <w:spacing w:before="24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4D692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Supplementary </w:t>
      </w:r>
      <w:r w:rsidR="000225F2">
        <w:rPr>
          <w:rFonts w:ascii="Times New Roman" w:hAnsi="Times New Roman" w:cs="Times New Roman"/>
          <w:b/>
          <w:bCs/>
          <w:sz w:val="36"/>
          <w:szCs w:val="36"/>
          <w:lang w:val="en-US"/>
        </w:rPr>
        <w:t>Material</w:t>
      </w:r>
    </w:p>
    <w:p w14:paraId="397CC4EF" w14:textId="1E622220" w:rsidR="004D692A" w:rsidRDefault="000225F2" w:rsidP="000225F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225F2">
        <w:rPr>
          <w:rFonts w:ascii="Times New Roman" w:hAnsi="Times New Roman" w:cs="Times New Roman"/>
          <w:b/>
          <w:bCs/>
          <w:sz w:val="28"/>
          <w:szCs w:val="28"/>
          <w:lang w:val="en-US"/>
        </w:rPr>
        <w:t>Physicochemical, structural, and proteomic insights into drinking water-isolated Acinetobacter calcoaceticus aggregation and biofilm dynamics</w:t>
      </w:r>
    </w:p>
    <w:p w14:paraId="065733ED" w14:textId="77777777" w:rsidR="00766809" w:rsidRDefault="00766809" w:rsidP="000225F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A5D5337" w14:textId="3A1734A8" w:rsidR="000225F2" w:rsidRDefault="000225F2" w:rsidP="004D692A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4BEC72" wp14:editId="788B2A3D">
            <wp:extent cx="6475228" cy="4332783"/>
            <wp:effectExtent l="0" t="0" r="1905" b="0"/>
            <wp:docPr id="1121943941" name="Imagem 4" descr="Uma imagem com preto e branco, monocromátic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43941" name="Imagem 4" descr="Uma imagem com preto e branco, monocromático&#10;&#10;Os conteúdos gerados por IA podem estar incorretos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798" cy="438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AD843" w14:textId="259432C7" w:rsidR="00EE60FF" w:rsidRPr="00EE60FF" w:rsidRDefault="004D692A" w:rsidP="007668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692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6809" w:rsidRPr="00766809">
        <w:rPr>
          <w:rFonts w:ascii="Times New Roman" w:hAnsi="Times New Roman" w:cs="Times New Roman"/>
          <w:sz w:val="24"/>
          <w:szCs w:val="24"/>
          <w:lang w:val="en-US"/>
        </w:rPr>
        <w:t>Transmission electron micrograph</w:t>
      </w:r>
      <w:r w:rsidR="0076680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66809" w:rsidRPr="0076680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66809" w:rsidRPr="00766809">
        <w:rPr>
          <w:rFonts w:ascii="Times New Roman" w:hAnsi="Times New Roman" w:cs="Times New Roman"/>
          <w:i/>
          <w:iCs/>
          <w:sz w:val="24"/>
          <w:szCs w:val="24"/>
          <w:lang w:val="en-US"/>
        </w:rPr>
        <w:t>Acinetobacter calcoaceticus</w:t>
      </w:r>
      <w:r w:rsidR="00766809" w:rsidRPr="00766809">
        <w:rPr>
          <w:rFonts w:ascii="Times New Roman" w:hAnsi="Times New Roman" w:cs="Times New Roman"/>
          <w:sz w:val="24"/>
          <w:szCs w:val="24"/>
          <w:lang w:val="en-US"/>
        </w:rPr>
        <w:t xml:space="preserve"> negatively stained.</w:t>
      </w:r>
      <w:r w:rsidR="007668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6809" w:rsidRPr="00766809">
        <w:rPr>
          <w:rFonts w:ascii="Times New Roman" w:hAnsi="Times New Roman" w:cs="Times New Roman"/>
          <w:sz w:val="24"/>
          <w:szCs w:val="24"/>
          <w:lang w:val="en-US"/>
        </w:rPr>
        <w:t xml:space="preserve">The image shows multiple aggregated </w:t>
      </w:r>
      <w:r w:rsidR="00766809" w:rsidRPr="00766809">
        <w:rPr>
          <w:rFonts w:ascii="Times New Roman" w:hAnsi="Times New Roman" w:cs="Times New Roman"/>
          <w:i/>
          <w:iCs/>
          <w:sz w:val="24"/>
          <w:szCs w:val="24"/>
          <w:lang w:val="en-US"/>
        </w:rPr>
        <w:t>A. calcoaceticus</w:t>
      </w:r>
      <w:r w:rsidR="00766809" w:rsidRPr="00766809">
        <w:rPr>
          <w:rFonts w:ascii="Times New Roman" w:hAnsi="Times New Roman" w:cs="Times New Roman"/>
          <w:sz w:val="24"/>
          <w:szCs w:val="24"/>
          <w:lang w:val="en-US"/>
        </w:rPr>
        <w:t xml:space="preserve"> cells, with clear visualization of amorphous extracellular material, as well as filamentous structures emerging from the cell surface</w:t>
      </w:r>
      <w:r w:rsidR="007668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A59FB8" w14:textId="7A45E108" w:rsidR="00B20340" w:rsidRPr="00B20340" w:rsidRDefault="00B20340" w:rsidP="00B20340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B20340" w:rsidRPr="00B20340" w:rsidSect="000225F2">
      <w:pgSz w:w="11906" w:h="16838"/>
      <w:pgMar w:top="1417" w:right="1135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2A"/>
    <w:rsid w:val="000225F2"/>
    <w:rsid w:val="000231DE"/>
    <w:rsid w:val="00285F39"/>
    <w:rsid w:val="004D09DA"/>
    <w:rsid w:val="004D6880"/>
    <w:rsid w:val="004D692A"/>
    <w:rsid w:val="004E5492"/>
    <w:rsid w:val="00766809"/>
    <w:rsid w:val="00B14430"/>
    <w:rsid w:val="00B20340"/>
    <w:rsid w:val="00B40CF1"/>
    <w:rsid w:val="00B52541"/>
    <w:rsid w:val="00C17EDA"/>
    <w:rsid w:val="00C77C51"/>
    <w:rsid w:val="00DD72B2"/>
    <w:rsid w:val="00E11E64"/>
    <w:rsid w:val="00ED2DEE"/>
    <w:rsid w:val="00E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CD270"/>
  <w15:chartTrackingRefBased/>
  <w15:docId w15:val="{385AD0E8-C541-4A01-A79F-E953296A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92A"/>
  </w:style>
  <w:style w:type="paragraph" w:styleId="Ttulo1">
    <w:name w:val="heading 1"/>
    <w:basedOn w:val="Normal"/>
    <w:next w:val="Normal"/>
    <w:link w:val="Ttulo1Carter"/>
    <w:uiPriority w:val="9"/>
    <w:qFormat/>
    <w:rsid w:val="004D6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D6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D6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D6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D6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D6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D6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D6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D6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D6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D6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D6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D69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D692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D69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D692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D69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D69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D6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D6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D6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D6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D6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D69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692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D69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D6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D692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D692A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D692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D692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D69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Afonso</dc:creator>
  <cp:keywords/>
  <dc:description/>
  <cp:lastModifiedBy>Ana Afonso</cp:lastModifiedBy>
  <cp:revision>4</cp:revision>
  <dcterms:created xsi:type="dcterms:W3CDTF">2024-05-23T14:55:00Z</dcterms:created>
  <dcterms:modified xsi:type="dcterms:W3CDTF">2025-08-05T14:58:00Z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efff7260-bff0-4512-bb3b-386a00740bc8</vt:lpwstr>
  </property>
</Properties>
</file>