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0DE45" w14:textId="77777777" w:rsidR="00B96A1C" w:rsidRPr="00C65505" w:rsidRDefault="00B96A1C" w:rsidP="00654705">
      <w:pPr>
        <w:jc w:val="center"/>
        <w:rPr>
          <w:rFonts w:cs="Arial"/>
          <w:sz w:val="48"/>
          <w:szCs w:val="48"/>
        </w:rPr>
      </w:pPr>
      <w:bookmarkStart w:id="0" w:name="_GoBack"/>
      <w:bookmarkEnd w:id="0"/>
    </w:p>
    <w:p w14:paraId="710BE3CA" w14:textId="77777777" w:rsidR="00B96A1C" w:rsidRPr="00C65505" w:rsidRDefault="00B96A1C" w:rsidP="00654705">
      <w:pPr>
        <w:jc w:val="center"/>
        <w:rPr>
          <w:rFonts w:cs="Arial"/>
          <w:b/>
          <w:bCs/>
          <w:sz w:val="36"/>
          <w:szCs w:val="36"/>
        </w:rPr>
      </w:pPr>
      <w:r w:rsidRPr="00C65505">
        <w:rPr>
          <w:rFonts w:cs="Arial"/>
          <w:b/>
          <w:bCs/>
          <w:sz w:val="36"/>
          <w:szCs w:val="36"/>
        </w:rPr>
        <w:t>Supplementary Information</w:t>
      </w:r>
    </w:p>
    <w:p w14:paraId="702EBDB5" w14:textId="77777777" w:rsidR="00B96A1C" w:rsidRPr="00C65505" w:rsidRDefault="00B96A1C" w:rsidP="00654705">
      <w:pPr>
        <w:jc w:val="center"/>
        <w:rPr>
          <w:rFonts w:cs="Arial"/>
          <w:sz w:val="36"/>
          <w:szCs w:val="36"/>
        </w:rPr>
      </w:pPr>
    </w:p>
    <w:p w14:paraId="4C30B660" w14:textId="77777777" w:rsidR="00B96A1C" w:rsidRPr="00C65505" w:rsidRDefault="00B96A1C" w:rsidP="00654705">
      <w:pPr>
        <w:jc w:val="center"/>
        <w:rPr>
          <w:rFonts w:cs="Arial"/>
          <w:sz w:val="36"/>
          <w:szCs w:val="36"/>
        </w:rPr>
      </w:pPr>
      <w:r w:rsidRPr="00C65505">
        <w:rPr>
          <w:rFonts w:cs="Arial"/>
          <w:sz w:val="36"/>
          <w:szCs w:val="36"/>
        </w:rPr>
        <w:t>for</w:t>
      </w:r>
    </w:p>
    <w:p w14:paraId="03D150D4" w14:textId="77777777" w:rsidR="00B96A1C" w:rsidRPr="00C65505" w:rsidRDefault="00B96A1C" w:rsidP="00654705">
      <w:pPr>
        <w:jc w:val="center"/>
        <w:rPr>
          <w:rFonts w:cs="Arial"/>
          <w:sz w:val="36"/>
          <w:szCs w:val="36"/>
        </w:rPr>
      </w:pPr>
    </w:p>
    <w:p w14:paraId="1016813A" w14:textId="77777777" w:rsidR="00B96A1C" w:rsidRPr="00C65505" w:rsidRDefault="00B96A1C" w:rsidP="00654705">
      <w:pPr>
        <w:jc w:val="center"/>
        <w:rPr>
          <w:rFonts w:cs="Arial"/>
          <w:sz w:val="36"/>
          <w:szCs w:val="36"/>
        </w:rPr>
      </w:pPr>
      <w:r w:rsidRPr="00C65505">
        <w:rPr>
          <w:rFonts w:cs="Arial"/>
          <w:sz w:val="36"/>
          <w:szCs w:val="36"/>
        </w:rPr>
        <w:t>A comparative characterization of commercially available lipid-polymer nanoparticles</w:t>
      </w:r>
    </w:p>
    <w:p w14:paraId="4A6847FD" w14:textId="77777777" w:rsidR="00B96A1C" w:rsidRPr="00C65505" w:rsidRDefault="00B96A1C" w:rsidP="00654705">
      <w:pPr>
        <w:jc w:val="center"/>
        <w:rPr>
          <w:rFonts w:cs="Arial"/>
          <w:sz w:val="36"/>
          <w:szCs w:val="36"/>
        </w:rPr>
      </w:pPr>
    </w:p>
    <w:p w14:paraId="1D9E9E69" w14:textId="77777777" w:rsidR="00B96A1C" w:rsidRPr="00C65505" w:rsidRDefault="00B96A1C" w:rsidP="00654705">
      <w:pPr>
        <w:jc w:val="center"/>
        <w:rPr>
          <w:rFonts w:cs="Arial"/>
          <w:sz w:val="36"/>
          <w:szCs w:val="36"/>
        </w:rPr>
      </w:pPr>
    </w:p>
    <w:p w14:paraId="692FF264" w14:textId="51C6F185" w:rsidR="00B96A1C" w:rsidRPr="00C65505" w:rsidRDefault="00B96A1C" w:rsidP="00654705">
      <w:pPr>
        <w:jc w:val="center"/>
        <w:rPr>
          <w:rFonts w:cs="Arial"/>
          <w:szCs w:val="22"/>
        </w:rPr>
      </w:pPr>
      <w:r w:rsidRPr="00C65505">
        <w:rPr>
          <w:rFonts w:cs="Arial"/>
          <w:szCs w:val="22"/>
        </w:rPr>
        <w:t>Henry Sawczyc</w:t>
      </w:r>
      <w:r w:rsidRPr="00C65505">
        <w:rPr>
          <w:rFonts w:cs="Arial"/>
          <w:szCs w:val="22"/>
          <w:vertAlign w:val="superscript"/>
        </w:rPr>
        <w:t>1</w:t>
      </w:r>
      <w:r>
        <w:rPr>
          <w:rFonts w:cs="Arial"/>
          <w:szCs w:val="22"/>
          <w:vertAlign w:val="superscript"/>
        </w:rPr>
        <w:t>*</w:t>
      </w:r>
      <w:r w:rsidRPr="00C65505">
        <w:rPr>
          <w:rFonts w:cs="Arial"/>
          <w:szCs w:val="22"/>
        </w:rPr>
        <w:t xml:space="preserve">, </w:t>
      </w:r>
      <w:r w:rsidRPr="000B3AC9">
        <w:rPr>
          <w:rFonts w:cs="Arial"/>
          <w:szCs w:val="22"/>
        </w:rPr>
        <w:t>Sabine Heit</w:t>
      </w:r>
      <w:r w:rsidRPr="000B3AC9">
        <w:rPr>
          <w:rFonts w:cs="Arial"/>
          <w:szCs w:val="22"/>
          <w:vertAlign w:val="superscript"/>
        </w:rPr>
        <w:t>1</w:t>
      </w:r>
      <w:r w:rsidRPr="000B3AC9">
        <w:rPr>
          <w:rFonts w:cs="Arial"/>
          <w:szCs w:val="22"/>
        </w:rPr>
        <w:t>,</w:t>
      </w:r>
      <w:r w:rsidRPr="00C65505">
        <w:rPr>
          <w:rFonts w:cs="Arial"/>
          <w:szCs w:val="22"/>
        </w:rPr>
        <w:t xml:space="preserve"> Anthony Watts</w:t>
      </w:r>
      <w:r w:rsidRPr="00C65505">
        <w:rPr>
          <w:rFonts w:cs="Arial"/>
          <w:szCs w:val="22"/>
          <w:vertAlign w:val="superscript"/>
        </w:rPr>
        <w:t>1</w:t>
      </w:r>
      <w:r w:rsidR="00613A67">
        <w:rPr>
          <w:rFonts w:cs="Arial"/>
          <w:szCs w:val="22"/>
          <w:vertAlign w:val="superscript"/>
        </w:rPr>
        <w:t>*</w:t>
      </w:r>
    </w:p>
    <w:p w14:paraId="6F72D4C5" w14:textId="77777777" w:rsidR="00B96A1C" w:rsidRPr="00C65505" w:rsidRDefault="00B96A1C" w:rsidP="00654705">
      <w:pPr>
        <w:rPr>
          <w:rFonts w:cs="Arial"/>
          <w:szCs w:val="22"/>
        </w:rPr>
      </w:pPr>
    </w:p>
    <w:p w14:paraId="23597FBB" w14:textId="77777777" w:rsidR="00B96A1C" w:rsidRPr="00C65505" w:rsidRDefault="00B96A1C" w:rsidP="00654705">
      <w:pPr>
        <w:rPr>
          <w:rFonts w:cs="Arial"/>
          <w:szCs w:val="22"/>
        </w:rPr>
      </w:pPr>
    </w:p>
    <w:p w14:paraId="3B85EDA5" w14:textId="77777777" w:rsidR="00B96A1C" w:rsidRPr="00C65505" w:rsidRDefault="00B96A1C" w:rsidP="00654705">
      <w:pPr>
        <w:rPr>
          <w:rFonts w:cs="Arial"/>
          <w:szCs w:val="22"/>
        </w:rPr>
      </w:pPr>
      <w:r w:rsidRPr="00C65505">
        <w:rPr>
          <w:rFonts w:cs="Arial"/>
          <w:szCs w:val="22"/>
          <w:vertAlign w:val="superscript"/>
        </w:rPr>
        <w:t>1</w:t>
      </w:r>
      <w:r w:rsidRPr="00C65505">
        <w:rPr>
          <w:rFonts w:cs="Arial"/>
          <w:szCs w:val="22"/>
        </w:rPr>
        <w:t xml:space="preserve"> Department of Biochemistry, University of Oxford, South Parks Road, OX1 3QU, Oxford, UK.</w:t>
      </w:r>
    </w:p>
    <w:p w14:paraId="1BFA9C13" w14:textId="77777777" w:rsidR="00B96A1C" w:rsidRPr="00C65505" w:rsidRDefault="00B96A1C" w:rsidP="00654705">
      <w:pPr>
        <w:rPr>
          <w:rFonts w:cs="Arial"/>
          <w:szCs w:val="22"/>
        </w:rPr>
      </w:pPr>
    </w:p>
    <w:p w14:paraId="7842432A" w14:textId="67B3589E" w:rsidR="00B96A1C" w:rsidRPr="00C65505" w:rsidRDefault="00B96A1C" w:rsidP="00654705">
      <w:pPr>
        <w:rPr>
          <w:rFonts w:cs="Arial"/>
          <w:szCs w:val="22"/>
        </w:rPr>
      </w:pPr>
      <w:r w:rsidRPr="00C65505">
        <w:rPr>
          <w:rFonts w:cs="Arial"/>
          <w:szCs w:val="22"/>
        </w:rPr>
        <w:t xml:space="preserve">* Correspondence should be addressed to: </w:t>
      </w:r>
      <w:r w:rsidRPr="00B96A1C">
        <w:rPr>
          <w:rFonts w:cs="Arial"/>
          <w:szCs w:val="22"/>
        </w:rPr>
        <w:t>henry</w:t>
      </w:r>
      <w:r>
        <w:rPr>
          <w:rFonts w:cs="Arial"/>
          <w:szCs w:val="22"/>
        </w:rPr>
        <w:t>.sawczyc@gmail.com</w:t>
      </w:r>
      <w:r w:rsidRPr="00C65505">
        <w:rPr>
          <w:rFonts w:cs="Arial"/>
          <w:szCs w:val="22"/>
        </w:rPr>
        <w:t xml:space="preserve"> </w:t>
      </w:r>
      <w:r w:rsidR="00613A67">
        <w:rPr>
          <w:rFonts w:cs="Arial"/>
          <w:szCs w:val="22"/>
        </w:rPr>
        <w:t>or anthony.watts@bioch.ox.ac.uk</w:t>
      </w:r>
    </w:p>
    <w:p w14:paraId="2117A04A" w14:textId="77777777" w:rsidR="00B96A1C" w:rsidRPr="00C65505" w:rsidRDefault="00B96A1C" w:rsidP="00654705">
      <w:pPr>
        <w:rPr>
          <w:rFonts w:cs="Arial"/>
          <w:szCs w:val="22"/>
        </w:rPr>
      </w:pPr>
    </w:p>
    <w:p w14:paraId="226CFE71" w14:textId="77777777" w:rsidR="00B96A1C" w:rsidRPr="00C65505" w:rsidRDefault="00B96A1C" w:rsidP="00654705">
      <w:pPr>
        <w:rPr>
          <w:rFonts w:cs="Arial"/>
          <w:szCs w:val="22"/>
        </w:rPr>
      </w:pPr>
    </w:p>
    <w:p w14:paraId="4A69FA6F" w14:textId="77777777" w:rsidR="00B96A1C" w:rsidRPr="00C65505" w:rsidRDefault="00B96A1C" w:rsidP="00654705">
      <w:pPr>
        <w:rPr>
          <w:rFonts w:cs="Arial"/>
          <w:szCs w:val="22"/>
        </w:rPr>
      </w:pPr>
    </w:p>
    <w:p w14:paraId="5EB955CE" w14:textId="77777777" w:rsidR="00B96A1C" w:rsidRPr="00C65505" w:rsidRDefault="00B96A1C" w:rsidP="00654705">
      <w:pPr>
        <w:rPr>
          <w:rFonts w:cs="Arial"/>
          <w:szCs w:val="22"/>
        </w:rPr>
      </w:pPr>
    </w:p>
    <w:p w14:paraId="071DA5BE" w14:textId="77777777" w:rsidR="00B96A1C" w:rsidRPr="00C65505" w:rsidRDefault="00B96A1C" w:rsidP="005A35D0">
      <w:pPr>
        <w:jc w:val="center"/>
        <w:rPr>
          <w:rFonts w:cs="Arial"/>
          <w:b/>
          <w:bCs/>
          <w:sz w:val="24"/>
        </w:rPr>
      </w:pPr>
      <w:r w:rsidRPr="00C65505">
        <w:rPr>
          <w:rFonts w:cs="Arial"/>
          <w:b/>
          <w:bCs/>
          <w:sz w:val="24"/>
        </w:rPr>
        <w:t>Contents</w:t>
      </w:r>
    </w:p>
    <w:p w14:paraId="176C1EB3" w14:textId="77777777" w:rsidR="00B96A1C" w:rsidRPr="00C65505" w:rsidRDefault="00B96A1C" w:rsidP="00654705">
      <w:pPr>
        <w:rPr>
          <w:rFonts w:cs="Arial"/>
          <w:szCs w:val="22"/>
        </w:rPr>
      </w:pPr>
    </w:p>
    <w:p w14:paraId="29E2871B" w14:textId="77777777" w:rsidR="00B96A1C" w:rsidRPr="00C65505" w:rsidRDefault="00B96A1C">
      <w:pPr>
        <w:pStyle w:val="TOC1"/>
        <w:tabs>
          <w:tab w:val="right" w:leader="dot" w:pos="9010"/>
        </w:tabs>
        <w:rPr>
          <w:rFonts w:eastAsiaTheme="minorEastAsia" w:cs="Arial"/>
          <w:noProof/>
          <w:sz w:val="24"/>
        </w:rPr>
      </w:pPr>
      <w:r w:rsidRPr="00C65505">
        <w:rPr>
          <w:rFonts w:cs="Arial"/>
          <w:b/>
          <w:szCs w:val="22"/>
        </w:rPr>
        <w:fldChar w:fldCharType="begin"/>
      </w:r>
      <w:r w:rsidRPr="00C65505">
        <w:rPr>
          <w:rFonts w:cs="Arial"/>
          <w:b/>
          <w:szCs w:val="22"/>
        </w:rPr>
        <w:instrText xml:space="preserve"> TOC \o "1-3" \h \z \u </w:instrText>
      </w:r>
      <w:r w:rsidRPr="00C65505">
        <w:rPr>
          <w:rFonts w:cs="Arial"/>
          <w:b/>
          <w:szCs w:val="22"/>
        </w:rPr>
        <w:fldChar w:fldCharType="separate"/>
      </w:r>
      <w:hyperlink w:anchor="_Toc68635948" w:history="1">
        <w:r w:rsidRPr="00C65505">
          <w:rPr>
            <w:rStyle w:val="Hyperlink"/>
            <w:rFonts w:cs="Arial"/>
            <w:noProof/>
          </w:rPr>
          <w:t>Buffers used for membrane solubilisation assays</w:t>
        </w:r>
        <w:r w:rsidRPr="00C65505">
          <w:rPr>
            <w:rFonts w:cs="Arial"/>
            <w:noProof/>
            <w:webHidden/>
          </w:rPr>
          <w:tab/>
        </w:r>
        <w:r w:rsidRPr="00C65505">
          <w:rPr>
            <w:rFonts w:cs="Arial"/>
            <w:noProof/>
            <w:webHidden/>
          </w:rPr>
          <w:fldChar w:fldCharType="begin"/>
        </w:r>
        <w:r w:rsidRPr="00C65505">
          <w:rPr>
            <w:rFonts w:cs="Arial"/>
            <w:noProof/>
            <w:webHidden/>
          </w:rPr>
          <w:instrText xml:space="preserve"> PAGEREF _Toc68635948 \h </w:instrText>
        </w:r>
        <w:r w:rsidRPr="00C65505">
          <w:rPr>
            <w:rFonts w:cs="Arial"/>
            <w:noProof/>
            <w:webHidden/>
          </w:rPr>
        </w:r>
        <w:r w:rsidRPr="00C65505">
          <w:rPr>
            <w:rFonts w:cs="Arial"/>
            <w:noProof/>
            <w:webHidden/>
          </w:rPr>
          <w:fldChar w:fldCharType="separate"/>
        </w:r>
        <w:r w:rsidRPr="00C65505">
          <w:rPr>
            <w:rFonts w:cs="Arial"/>
            <w:noProof/>
            <w:webHidden/>
          </w:rPr>
          <w:t>2</w:t>
        </w:r>
        <w:r w:rsidRPr="00C65505">
          <w:rPr>
            <w:rFonts w:cs="Arial"/>
            <w:noProof/>
            <w:webHidden/>
          </w:rPr>
          <w:fldChar w:fldCharType="end"/>
        </w:r>
      </w:hyperlink>
    </w:p>
    <w:p w14:paraId="7265D49F" w14:textId="77777777" w:rsidR="00B96A1C" w:rsidRPr="00C65505" w:rsidRDefault="00761A8F">
      <w:pPr>
        <w:pStyle w:val="TOC1"/>
        <w:tabs>
          <w:tab w:val="right" w:leader="dot" w:pos="9010"/>
        </w:tabs>
        <w:rPr>
          <w:rFonts w:eastAsiaTheme="minorEastAsia" w:cs="Arial"/>
          <w:noProof/>
          <w:sz w:val="24"/>
        </w:rPr>
      </w:pPr>
      <w:hyperlink w:anchor="_Toc68635949" w:history="1">
        <w:r w:rsidR="00B96A1C" w:rsidRPr="00C65505">
          <w:rPr>
            <w:rStyle w:val="Hyperlink"/>
            <w:rFonts w:cs="Arial"/>
            <w:noProof/>
          </w:rPr>
          <w:t>OD measurements</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_Toc68635949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4</w:t>
        </w:r>
        <w:r w:rsidR="00B96A1C" w:rsidRPr="00C65505">
          <w:rPr>
            <w:rFonts w:cs="Arial"/>
            <w:noProof/>
            <w:webHidden/>
          </w:rPr>
          <w:fldChar w:fldCharType="end"/>
        </w:r>
      </w:hyperlink>
    </w:p>
    <w:p w14:paraId="479AD258" w14:textId="77777777" w:rsidR="00B96A1C" w:rsidRPr="00C65505" w:rsidRDefault="00761A8F">
      <w:pPr>
        <w:pStyle w:val="TOC1"/>
        <w:tabs>
          <w:tab w:val="right" w:leader="dot" w:pos="9010"/>
        </w:tabs>
        <w:rPr>
          <w:rFonts w:eastAsiaTheme="minorEastAsia" w:cs="Arial"/>
          <w:noProof/>
          <w:sz w:val="24"/>
        </w:rPr>
      </w:pPr>
      <w:hyperlink w:anchor="_Toc68635950" w:history="1">
        <w:r w:rsidR="00B96A1C" w:rsidRPr="00C65505">
          <w:rPr>
            <w:rStyle w:val="Hyperlink"/>
            <w:rFonts w:cs="Arial"/>
            <w:noProof/>
          </w:rPr>
          <w:t>DLS data</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_Toc68635950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9</w:t>
        </w:r>
        <w:r w:rsidR="00B96A1C" w:rsidRPr="00C65505">
          <w:rPr>
            <w:rFonts w:cs="Arial"/>
            <w:noProof/>
            <w:webHidden/>
          </w:rPr>
          <w:fldChar w:fldCharType="end"/>
        </w:r>
      </w:hyperlink>
    </w:p>
    <w:p w14:paraId="19845A1B" w14:textId="77777777" w:rsidR="00B96A1C" w:rsidRPr="00C65505" w:rsidRDefault="00761A8F">
      <w:pPr>
        <w:pStyle w:val="TOC1"/>
        <w:tabs>
          <w:tab w:val="right" w:leader="dot" w:pos="9010"/>
        </w:tabs>
        <w:rPr>
          <w:rFonts w:eastAsiaTheme="minorEastAsia" w:cs="Arial"/>
          <w:noProof/>
          <w:sz w:val="24"/>
        </w:rPr>
      </w:pPr>
      <w:hyperlink w:anchor="_Toc68635951" w:history="1">
        <w:r w:rsidR="00B96A1C" w:rsidRPr="00C65505">
          <w:rPr>
            <w:rStyle w:val="Hyperlink"/>
            <w:rFonts w:cs="Arial"/>
            <w:noProof/>
          </w:rPr>
          <w:t>EPR Spectra</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_Toc68635951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10</w:t>
        </w:r>
        <w:r w:rsidR="00B96A1C" w:rsidRPr="00C65505">
          <w:rPr>
            <w:rFonts w:cs="Arial"/>
            <w:noProof/>
            <w:webHidden/>
          </w:rPr>
          <w:fldChar w:fldCharType="end"/>
        </w:r>
      </w:hyperlink>
    </w:p>
    <w:p w14:paraId="05817303" w14:textId="77777777" w:rsidR="00B96A1C" w:rsidRPr="00C65505" w:rsidRDefault="00761A8F">
      <w:pPr>
        <w:pStyle w:val="TOC2"/>
        <w:tabs>
          <w:tab w:val="left" w:pos="720"/>
          <w:tab w:val="right" w:leader="dot" w:pos="9010"/>
        </w:tabs>
        <w:rPr>
          <w:rFonts w:eastAsiaTheme="minorEastAsia" w:cs="Arial"/>
          <w:noProof/>
          <w:sz w:val="24"/>
        </w:rPr>
      </w:pPr>
      <w:hyperlink w:anchor="_Toc68635952" w:history="1">
        <w:r w:rsidR="00B96A1C" w:rsidRPr="00C65505">
          <w:rPr>
            <w:rStyle w:val="Hyperlink"/>
            <w:rFonts w:cs="Arial"/>
            <w:noProof/>
          </w:rPr>
          <w:t>A.</w:t>
        </w:r>
        <w:r w:rsidR="00B96A1C" w:rsidRPr="00C65505">
          <w:rPr>
            <w:rFonts w:eastAsiaTheme="minorEastAsia" w:cs="Arial"/>
            <w:noProof/>
            <w:sz w:val="24"/>
          </w:rPr>
          <w:tab/>
        </w:r>
        <w:r w:rsidR="00B96A1C" w:rsidRPr="00C65505">
          <w:rPr>
            <w:rStyle w:val="Hyperlink"/>
            <w:rFonts w:cs="Arial"/>
            <w:noProof/>
          </w:rPr>
          <w:t>DMPC LUV (1% molar 5-PCSL)</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_Toc68635952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11</w:t>
        </w:r>
        <w:r w:rsidR="00B96A1C" w:rsidRPr="00C65505">
          <w:rPr>
            <w:rFonts w:cs="Arial"/>
            <w:noProof/>
            <w:webHidden/>
          </w:rPr>
          <w:fldChar w:fldCharType="end"/>
        </w:r>
      </w:hyperlink>
    </w:p>
    <w:p w14:paraId="5225EC37" w14:textId="77777777" w:rsidR="00B96A1C" w:rsidRPr="00C65505" w:rsidRDefault="00761A8F">
      <w:pPr>
        <w:pStyle w:val="TOC2"/>
        <w:tabs>
          <w:tab w:val="left" w:pos="720"/>
          <w:tab w:val="right" w:leader="dot" w:pos="9010"/>
        </w:tabs>
        <w:rPr>
          <w:rFonts w:eastAsiaTheme="minorEastAsia" w:cs="Arial"/>
          <w:noProof/>
          <w:sz w:val="24"/>
        </w:rPr>
      </w:pPr>
      <w:hyperlink w:anchor="_Toc68635953" w:history="1">
        <w:r w:rsidR="00B96A1C" w:rsidRPr="00C65505">
          <w:rPr>
            <w:rStyle w:val="Hyperlink"/>
            <w:rFonts w:cs="Arial"/>
            <w:noProof/>
          </w:rPr>
          <w:t>B.</w:t>
        </w:r>
        <w:r w:rsidR="00B96A1C" w:rsidRPr="00C65505">
          <w:rPr>
            <w:rFonts w:eastAsiaTheme="minorEastAsia" w:cs="Arial"/>
            <w:noProof/>
            <w:sz w:val="24"/>
          </w:rPr>
          <w:tab/>
        </w:r>
        <w:r w:rsidR="00B96A1C" w:rsidRPr="00C65505">
          <w:rPr>
            <w:rStyle w:val="Hyperlink"/>
            <w:rFonts w:cs="Arial"/>
            <w:noProof/>
          </w:rPr>
          <w:t>DMPC-SMA 3:1 nanoparticles (1% molar 5-PCSL)</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_Toc68635953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12</w:t>
        </w:r>
        <w:r w:rsidR="00B96A1C" w:rsidRPr="00C65505">
          <w:rPr>
            <w:rFonts w:cs="Arial"/>
            <w:noProof/>
            <w:webHidden/>
          </w:rPr>
          <w:fldChar w:fldCharType="end"/>
        </w:r>
      </w:hyperlink>
    </w:p>
    <w:p w14:paraId="13E3E7AE" w14:textId="77777777" w:rsidR="00B96A1C" w:rsidRPr="00C65505" w:rsidRDefault="00761A8F">
      <w:pPr>
        <w:pStyle w:val="TOC2"/>
        <w:tabs>
          <w:tab w:val="left" w:pos="720"/>
          <w:tab w:val="right" w:leader="dot" w:pos="9010"/>
        </w:tabs>
        <w:rPr>
          <w:rFonts w:eastAsiaTheme="minorEastAsia" w:cs="Arial"/>
          <w:noProof/>
          <w:sz w:val="24"/>
        </w:rPr>
      </w:pPr>
      <w:hyperlink w:anchor="_Toc68635954" w:history="1">
        <w:r w:rsidR="00B96A1C" w:rsidRPr="00C65505">
          <w:rPr>
            <w:rStyle w:val="Hyperlink"/>
            <w:rFonts w:cs="Arial"/>
            <w:noProof/>
          </w:rPr>
          <w:t>C.</w:t>
        </w:r>
        <w:r w:rsidR="00B96A1C" w:rsidRPr="00C65505">
          <w:rPr>
            <w:rFonts w:eastAsiaTheme="minorEastAsia" w:cs="Arial"/>
            <w:noProof/>
            <w:sz w:val="24"/>
          </w:rPr>
          <w:tab/>
        </w:r>
        <w:r w:rsidR="00B96A1C" w:rsidRPr="00C65505">
          <w:rPr>
            <w:rStyle w:val="Hyperlink"/>
            <w:rFonts w:cs="Arial"/>
            <w:noProof/>
          </w:rPr>
          <w:t>DMPC-SMA 2:1 nanoparticles (1% molar 5-PCSL)</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_Toc68635954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13</w:t>
        </w:r>
        <w:r w:rsidR="00B96A1C" w:rsidRPr="00C65505">
          <w:rPr>
            <w:rFonts w:cs="Arial"/>
            <w:noProof/>
            <w:webHidden/>
          </w:rPr>
          <w:fldChar w:fldCharType="end"/>
        </w:r>
      </w:hyperlink>
    </w:p>
    <w:p w14:paraId="293BAEB1" w14:textId="77777777" w:rsidR="00B96A1C" w:rsidRPr="00C65505" w:rsidRDefault="00761A8F">
      <w:pPr>
        <w:pStyle w:val="TOC2"/>
        <w:tabs>
          <w:tab w:val="left" w:pos="720"/>
          <w:tab w:val="right" w:leader="dot" w:pos="9010"/>
        </w:tabs>
        <w:rPr>
          <w:rFonts w:eastAsiaTheme="minorEastAsia" w:cs="Arial"/>
          <w:noProof/>
          <w:sz w:val="24"/>
        </w:rPr>
      </w:pPr>
      <w:hyperlink w:anchor="_Toc68635955" w:history="1">
        <w:r w:rsidR="00B96A1C" w:rsidRPr="00C65505">
          <w:rPr>
            <w:rStyle w:val="Hyperlink"/>
            <w:rFonts w:cs="Arial"/>
            <w:noProof/>
          </w:rPr>
          <w:t>D.</w:t>
        </w:r>
        <w:r w:rsidR="00B96A1C" w:rsidRPr="00C65505">
          <w:rPr>
            <w:rFonts w:eastAsiaTheme="minorEastAsia" w:cs="Arial"/>
            <w:noProof/>
            <w:sz w:val="24"/>
          </w:rPr>
          <w:tab/>
        </w:r>
        <w:r w:rsidR="00B96A1C" w:rsidRPr="00C65505">
          <w:rPr>
            <w:rStyle w:val="Hyperlink"/>
            <w:rFonts w:cs="Arial"/>
            <w:noProof/>
          </w:rPr>
          <w:t>DMPC-DIBMA nanoparticles (1% molar 5-PCSL)</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_Toc68635955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14</w:t>
        </w:r>
        <w:r w:rsidR="00B96A1C" w:rsidRPr="00C65505">
          <w:rPr>
            <w:rFonts w:cs="Arial"/>
            <w:noProof/>
            <w:webHidden/>
          </w:rPr>
          <w:fldChar w:fldCharType="end"/>
        </w:r>
      </w:hyperlink>
    </w:p>
    <w:p w14:paraId="71A983C8" w14:textId="77777777" w:rsidR="00B96A1C" w:rsidRPr="00C65505" w:rsidRDefault="00761A8F">
      <w:pPr>
        <w:pStyle w:val="TOC2"/>
        <w:tabs>
          <w:tab w:val="left" w:pos="720"/>
          <w:tab w:val="right" w:leader="dot" w:pos="9010"/>
        </w:tabs>
        <w:rPr>
          <w:rFonts w:eastAsiaTheme="minorEastAsia" w:cs="Arial"/>
          <w:noProof/>
          <w:sz w:val="24"/>
        </w:rPr>
      </w:pPr>
      <w:hyperlink w:anchor="_Toc68635956" w:history="1">
        <w:r w:rsidR="00B96A1C" w:rsidRPr="00C65505">
          <w:rPr>
            <w:rStyle w:val="Hyperlink"/>
            <w:rFonts w:cs="Arial"/>
            <w:noProof/>
          </w:rPr>
          <w:t>E.</w:t>
        </w:r>
        <w:r w:rsidR="00B96A1C" w:rsidRPr="00C65505">
          <w:rPr>
            <w:rFonts w:eastAsiaTheme="minorEastAsia" w:cs="Arial"/>
            <w:noProof/>
            <w:sz w:val="24"/>
          </w:rPr>
          <w:tab/>
        </w:r>
        <w:r w:rsidR="00B96A1C" w:rsidRPr="00C65505">
          <w:rPr>
            <w:rStyle w:val="Hyperlink"/>
            <w:rFonts w:cs="Arial"/>
            <w:noProof/>
          </w:rPr>
          <w:t>DMPC-PMA nanoparticles (1% 5-PCSL)</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_Toc68635956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15</w:t>
        </w:r>
        <w:r w:rsidR="00B96A1C" w:rsidRPr="00C65505">
          <w:rPr>
            <w:rFonts w:cs="Arial"/>
            <w:noProof/>
            <w:webHidden/>
          </w:rPr>
          <w:fldChar w:fldCharType="end"/>
        </w:r>
      </w:hyperlink>
    </w:p>
    <w:p w14:paraId="0F317470" w14:textId="77777777" w:rsidR="00B96A1C" w:rsidRPr="00C65505" w:rsidRDefault="00761A8F">
      <w:pPr>
        <w:pStyle w:val="TOC1"/>
        <w:tabs>
          <w:tab w:val="right" w:leader="dot" w:pos="9010"/>
        </w:tabs>
        <w:rPr>
          <w:rFonts w:eastAsiaTheme="minorEastAsia" w:cs="Arial"/>
          <w:noProof/>
          <w:sz w:val="24"/>
        </w:rPr>
      </w:pPr>
      <w:hyperlink w:anchor="_Toc68635957" w:history="1">
        <w:r w:rsidR="00B96A1C" w:rsidRPr="00C65505">
          <w:rPr>
            <w:rStyle w:val="Hyperlink"/>
            <w:rFonts w:cs="Arial"/>
            <w:noProof/>
          </w:rPr>
          <w:t>TEM nanoparticle measurements</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_Toc68635957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16</w:t>
        </w:r>
        <w:r w:rsidR="00B96A1C" w:rsidRPr="00C65505">
          <w:rPr>
            <w:rFonts w:cs="Arial"/>
            <w:noProof/>
            <w:webHidden/>
          </w:rPr>
          <w:fldChar w:fldCharType="end"/>
        </w:r>
      </w:hyperlink>
    </w:p>
    <w:p w14:paraId="774CAC00" w14:textId="77777777" w:rsidR="00B96A1C" w:rsidRPr="00C65505" w:rsidRDefault="00761A8F" w:rsidP="006A7482">
      <w:pPr>
        <w:pStyle w:val="TOC1"/>
        <w:tabs>
          <w:tab w:val="right" w:leader="dot" w:pos="9010"/>
        </w:tabs>
        <w:rPr>
          <w:rFonts w:eastAsiaTheme="minorEastAsia" w:cs="Arial"/>
          <w:noProof/>
          <w:sz w:val="24"/>
        </w:rPr>
      </w:pPr>
      <w:hyperlink w:anchor="_Toc68635958" w:history="1">
        <w:r w:rsidR="00B96A1C" w:rsidRPr="00C65505">
          <w:rPr>
            <w:rStyle w:val="Hyperlink"/>
            <w:rFonts w:cs="Arial"/>
            <w:noProof/>
          </w:rPr>
          <w:t>Summary of published extraction conditions</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_Toc68635958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18</w:t>
        </w:r>
        <w:r w:rsidR="00B96A1C" w:rsidRPr="00C65505">
          <w:rPr>
            <w:rFonts w:cs="Arial"/>
            <w:noProof/>
            <w:webHidden/>
          </w:rPr>
          <w:fldChar w:fldCharType="end"/>
        </w:r>
      </w:hyperlink>
    </w:p>
    <w:p w14:paraId="536F687F" w14:textId="77777777" w:rsidR="00B96A1C" w:rsidRPr="00C65505" w:rsidRDefault="00761A8F">
      <w:pPr>
        <w:pStyle w:val="TOC1"/>
        <w:tabs>
          <w:tab w:val="right" w:leader="dot" w:pos="9010"/>
        </w:tabs>
        <w:rPr>
          <w:rFonts w:eastAsiaTheme="minorEastAsia" w:cs="Arial"/>
          <w:noProof/>
          <w:sz w:val="24"/>
        </w:rPr>
      </w:pPr>
      <w:hyperlink w:anchor="_Toc68635977" w:history="1">
        <w:r w:rsidR="00B96A1C" w:rsidRPr="00C65505">
          <w:rPr>
            <w:rStyle w:val="Hyperlink"/>
            <w:rFonts w:cs="Arial"/>
            <w:noProof/>
          </w:rPr>
          <w:t>Enthalpy values of DSC</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_Toc68635977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20</w:t>
        </w:r>
        <w:r w:rsidR="00B96A1C" w:rsidRPr="00C65505">
          <w:rPr>
            <w:rFonts w:cs="Arial"/>
            <w:noProof/>
            <w:webHidden/>
          </w:rPr>
          <w:fldChar w:fldCharType="end"/>
        </w:r>
      </w:hyperlink>
    </w:p>
    <w:p w14:paraId="7408AA93" w14:textId="77777777" w:rsidR="00B96A1C" w:rsidRPr="00C65505" w:rsidRDefault="00761A8F">
      <w:pPr>
        <w:pStyle w:val="TOC1"/>
        <w:tabs>
          <w:tab w:val="right" w:leader="dot" w:pos="9010"/>
        </w:tabs>
        <w:rPr>
          <w:rFonts w:eastAsiaTheme="minorEastAsia" w:cs="Arial"/>
          <w:noProof/>
          <w:sz w:val="24"/>
        </w:rPr>
      </w:pPr>
      <w:hyperlink w:anchor="_Toc68635978" w:history="1">
        <w:r w:rsidR="00B96A1C" w:rsidRPr="00C65505">
          <w:rPr>
            <w:rStyle w:val="Hyperlink"/>
            <w:rFonts w:cs="Arial"/>
            <w:noProof/>
          </w:rPr>
          <w:t>References for the SI</w:t>
        </w:r>
        <w:r w:rsidR="00B96A1C" w:rsidRPr="00C65505">
          <w:rPr>
            <w:rFonts w:cs="Arial"/>
            <w:noProof/>
            <w:webHidden/>
          </w:rPr>
          <w:tab/>
        </w:r>
        <w:r w:rsidR="00B96A1C" w:rsidRPr="00C65505">
          <w:rPr>
            <w:rFonts w:cs="Arial"/>
            <w:noProof/>
            <w:webHidden/>
          </w:rPr>
          <w:fldChar w:fldCharType="begin"/>
        </w:r>
        <w:r w:rsidR="00B96A1C" w:rsidRPr="00C65505">
          <w:rPr>
            <w:rFonts w:cs="Arial"/>
            <w:noProof/>
            <w:webHidden/>
          </w:rPr>
          <w:instrText xml:space="preserve"> PAGEREF _Toc68635978 \h </w:instrText>
        </w:r>
        <w:r w:rsidR="00B96A1C" w:rsidRPr="00C65505">
          <w:rPr>
            <w:rFonts w:cs="Arial"/>
            <w:noProof/>
            <w:webHidden/>
          </w:rPr>
        </w:r>
        <w:r w:rsidR="00B96A1C" w:rsidRPr="00C65505">
          <w:rPr>
            <w:rFonts w:cs="Arial"/>
            <w:noProof/>
            <w:webHidden/>
          </w:rPr>
          <w:fldChar w:fldCharType="separate"/>
        </w:r>
        <w:r w:rsidR="00B96A1C" w:rsidRPr="00C65505">
          <w:rPr>
            <w:rFonts w:cs="Arial"/>
            <w:noProof/>
            <w:webHidden/>
          </w:rPr>
          <w:t>21</w:t>
        </w:r>
        <w:r w:rsidR="00B96A1C" w:rsidRPr="00C65505">
          <w:rPr>
            <w:rFonts w:cs="Arial"/>
            <w:noProof/>
            <w:webHidden/>
          </w:rPr>
          <w:fldChar w:fldCharType="end"/>
        </w:r>
      </w:hyperlink>
    </w:p>
    <w:p w14:paraId="0B84AC76" w14:textId="77777777" w:rsidR="00B96A1C" w:rsidRPr="00C65505" w:rsidRDefault="00B96A1C" w:rsidP="00385FF0">
      <w:pPr>
        <w:pStyle w:val="Heading1"/>
        <w:rPr>
          <w:rFonts w:eastAsia="Times New Roman" w:cs="Arial"/>
        </w:rPr>
      </w:pPr>
      <w:r w:rsidRPr="00C65505">
        <w:rPr>
          <w:rFonts w:eastAsia="Times New Roman" w:cs="Arial"/>
        </w:rPr>
        <w:lastRenderedPageBreak/>
        <w:fldChar w:fldCharType="end"/>
      </w:r>
      <w:bookmarkStart w:id="1" w:name="_Toc68635948"/>
    </w:p>
    <w:p w14:paraId="7BD8E36F" w14:textId="77777777" w:rsidR="00B96A1C" w:rsidRPr="00C65505" w:rsidRDefault="00B96A1C" w:rsidP="00385FF0">
      <w:pPr>
        <w:pStyle w:val="Heading1"/>
        <w:rPr>
          <w:rFonts w:eastAsia="Times New Roman" w:cs="Arial"/>
          <w:u w:val="none"/>
        </w:rPr>
      </w:pPr>
      <w:r w:rsidRPr="00C65505">
        <w:rPr>
          <w:rFonts w:cs="Arial"/>
          <w:u w:val="none"/>
        </w:rPr>
        <w:t>Buffers used for membrane solubilisation assays</w:t>
      </w:r>
      <w:bookmarkEnd w:id="1"/>
    </w:p>
    <w:p w14:paraId="4A9A1ED9" w14:textId="77777777" w:rsidR="00B96A1C" w:rsidRPr="00C65505" w:rsidRDefault="00B96A1C" w:rsidP="00385FF0">
      <w:pPr>
        <w:pStyle w:val="NormalWeb"/>
        <w:rPr>
          <w:rFonts w:ascii="Arial" w:hAnsi="Arial" w:cs="Arial"/>
        </w:rPr>
      </w:pPr>
      <w:r w:rsidRPr="00C65505">
        <w:rPr>
          <w:rFonts w:ascii="Arial" w:hAnsi="Arial" w:cs="Arial"/>
        </w:rPr>
        <w:t xml:space="preserve">All buffers were generated as a 100 mL stock, with a total concentration of 0.125 M. </w:t>
      </w:r>
      <w:r>
        <w:rPr>
          <w:rFonts w:ascii="Arial" w:hAnsi="Arial" w:cs="Arial"/>
        </w:rPr>
        <w:t>This</w:t>
      </w:r>
      <w:r w:rsidRPr="00C65505">
        <w:rPr>
          <w:rFonts w:ascii="Arial" w:hAnsi="Arial" w:cs="Arial"/>
        </w:rPr>
        <w:t xml:space="preserve"> concentration of buffer components was chosen </w:t>
      </w:r>
      <w:r>
        <w:rPr>
          <w:rFonts w:ascii="Arial" w:hAnsi="Arial" w:cs="Arial"/>
        </w:rPr>
        <w:t>to achieve a</w:t>
      </w:r>
      <w:r w:rsidRPr="00C65505">
        <w:rPr>
          <w:rFonts w:ascii="Arial" w:hAnsi="Arial" w:cs="Arial"/>
        </w:rPr>
        <w:t xml:space="preserve"> final ionic strength</w:t>
      </w:r>
      <w:r>
        <w:rPr>
          <w:rFonts w:ascii="Arial" w:hAnsi="Arial" w:cs="Arial"/>
        </w:rPr>
        <w:t xml:space="preserve"> of 0.1 M</w:t>
      </w:r>
      <w:r w:rsidRPr="00C65505">
        <w:rPr>
          <w:rFonts w:ascii="Arial" w:hAnsi="Arial" w:cs="Arial"/>
        </w:rPr>
        <w:t xml:space="preserve"> </w:t>
      </w:r>
      <w:r>
        <w:rPr>
          <w:rFonts w:ascii="Arial" w:hAnsi="Arial" w:cs="Arial"/>
        </w:rPr>
        <w:t xml:space="preserve">for the </w:t>
      </w:r>
      <w:r w:rsidRPr="00C65505">
        <w:rPr>
          <w:rFonts w:ascii="Arial" w:hAnsi="Arial" w:cs="Arial"/>
        </w:rPr>
        <w:t xml:space="preserve">aqueous lipid film (resuspended in </w:t>
      </w:r>
      <w:proofErr w:type="spellStart"/>
      <w:r w:rsidRPr="00C65505">
        <w:rPr>
          <w:rFonts w:ascii="Arial" w:hAnsi="Arial" w:cs="Arial"/>
        </w:rPr>
        <w:t>dH</w:t>
      </w:r>
      <w:proofErr w:type="spellEnd"/>
      <w:r w:rsidRPr="00C65505">
        <w:rPr>
          <w:rFonts w:ascii="Arial" w:hAnsi="Arial" w:cs="Arial"/>
          <w:position w:val="-4"/>
          <w:sz w:val="16"/>
          <w:szCs w:val="16"/>
        </w:rPr>
        <w:t>2</w:t>
      </w:r>
      <w:r w:rsidRPr="00C65505">
        <w:rPr>
          <w:rFonts w:ascii="Arial" w:hAnsi="Arial" w:cs="Arial"/>
        </w:rPr>
        <w:t xml:space="preserve">O) diluted in </w:t>
      </w:r>
      <w:r>
        <w:rPr>
          <w:rFonts w:ascii="Arial" w:hAnsi="Arial" w:cs="Arial"/>
        </w:rPr>
        <w:t xml:space="preserve">the </w:t>
      </w:r>
      <w:r w:rsidRPr="00C65505">
        <w:rPr>
          <w:rFonts w:ascii="Arial" w:hAnsi="Arial" w:cs="Arial"/>
        </w:rPr>
        <w:t xml:space="preserve">desired buffer. The different buffering salts used for pH titration are shown in Table 1. </w:t>
      </w:r>
    </w:p>
    <w:p w14:paraId="159E38AF" w14:textId="77777777" w:rsidR="00B96A1C" w:rsidRPr="00C65505" w:rsidRDefault="00B96A1C" w:rsidP="00385FF0">
      <w:pPr>
        <w:pStyle w:val="NormalWeb"/>
        <w:rPr>
          <w:rFonts w:ascii="Arial" w:hAnsi="Arial" w:cs="Arial"/>
        </w:rPr>
      </w:pPr>
      <w:r w:rsidRPr="00C65505">
        <w:rPr>
          <w:rFonts w:ascii="Arial" w:hAnsi="Arial" w:cs="Arial"/>
        </w:rPr>
        <w:t>NaCl, Mg</w:t>
      </w:r>
      <w:r w:rsidRPr="00C65505">
        <w:rPr>
          <w:rFonts w:ascii="Arial" w:hAnsi="Arial" w:cs="Arial"/>
          <w:position w:val="8"/>
          <w:sz w:val="16"/>
          <w:szCs w:val="16"/>
        </w:rPr>
        <w:t>2+</w:t>
      </w:r>
      <w:r w:rsidRPr="00C65505">
        <w:rPr>
          <w:rFonts w:ascii="Arial" w:hAnsi="Arial" w:cs="Arial"/>
        </w:rPr>
        <w:t>, Ca</w:t>
      </w:r>
      <w:r w:rsidRPr="00C65505">
        <w:rPr>
          <w:rFonts w:ascii="Arial" w:hAnsi="Arial" w:cs="Arial"/>
          <w:position w:val="8"/>
          <w:sz w:val="16"/>
          <w:szCs w:val="16"/>
        </w:rPr>
        <w:t xml:space="preserve">2+ </w:t>
      </w:r>
      <w:r w:rsidRPr="00C65505">
        <w:rPr>
          <w:rFonts w:ascii="Arial" w:hAnsi="Arial" w:cs="Arial"/>
        </w:rPr>
        <w:t xml:space="preserve">stocks were buffered with 10 mM HEPES to a pH of 7.4 from a 0.5 M stock solution. The desired ionic concentration was obtained with measured aliquots of 5 M NaCl stock solution. Divalent cation titration buffers were obtained from master stocks of magnesium chloride (1 M </w:t>
      </w:r>
      <w:proofErr w:type="spellStart"/>
      <w:r w:rsidRPr="00C65505">
        <w:rPr>
          <w:rFonts w:ascii="Arial" w:hAnsi="Arial" w:cs="Arial"/>
        </w:rPr>
        <w:t>MgCl</w:t>
      </w:r>
      <w:proofErr w:type="spellEnd"/>
      <w:r w:rsidRPr="00C65505">
        <w:rPr>
          <w:rFonts w:ascii="Arial" w:hAnsi="Arial" w:cs="Arial"/>
          <w:position w:val="-4"/>
          <w:sz w:val="16"/>
          <w:szCs w:val="16"/>
        </w:rPr>
        <w:t>2</w:t>
      </w:r>
      <w:r w:rsidRPr="00C65505">
        <w:rPr>
          <w:rFonts w:ascii="Arial" w:hAnsi="Arial" w:cs="Arial"/>
        </w:rPr>
        <w:t xml:space="preserve">), and calcium chloride (1 M </w:t>
      </w:r>
      <w:proofErr w:type="spellStart"/>
      <w:r w:rsidRPr="00C65505">
        <w:rPr>
          <w:rFonts w:ascii="Arial" w:hAnsi="Arial" w:cs="Arial"/>
        </w:rPr>
        <w:t>CaCl</w:t>
      </w:r>
      <w:proofErr w:type="spellEnd"/>
      <w:r w:rsidRPr="00C65505">
        <w:rPr>
          <w:rFonts w:ascii="Arial" w:hAnsi="Arial" w:cs="Arial"/>
          <w:position w:val="-4"/>
          <w:sz w:val="16"/>
          <w:szCs w:val="16"/>
        </w:rPr>
        <w:t>2</w:t>
      </w:r>
      <w:r w:rsidRPr="00C65505">
        <w:rPr>
          <w:rFonts w:ascii="Arial" w:hAnsi="Arial" w:cs="Arial"/>
        </w:rPr>
        <w:t xml:space="preserve">) and had a consistent ionic strength of 0.125 M throughout the divalent cation titration range, with a final ionic strength of </w:t>
      </w:r>
      <w:r>
        <w:rPr>
          <w:rFonts w:ascii="Arial" w:hAnsi="Arial" w:cs="Arial"/>
        </w:rPr>
        <w:t>0.1</w:t>
      </w:r>
      <w:r w:rsidRPr="00C65505">
        <w:rPr>
          <w:rFonts w:ascii="Arial" w:hAnsi="Arial" w:cs="Arial"/>
        </w:rPr>
        <w:t xml:space="preserve"> M during measurement. </w:t>
      </w:r>
    </w:p>
    <w:p w14:paraId="71F160D8" w14:textId="77777777" w:rsidR="00B96A1C" w:rsidRPr="00C65505" w:rsidRDefault="00B96A1C">
      <w:pPr>
        <w:rPr>
          <w:rFonts w:cs="Arial"/>
          <w:b/>
          <w:bCs/>
          <w:color w:val="000000" w:themeColor="text1"/>
          <w:szCs w:val="22"/>
        </w:rPr>
      </w:pPr>
      <w:r w:rsidRPr="00C65505">
        <w:rPr>
          <w:rFonts w:cs="Arial"/>
          <w:b/>
          <w:bCs/>
          <w:i/>
          <w:iCs/>
          <w:color w:val="000000" w:themeColor="text1"/>
          <w:szCs w:val="22"/>
        </w:rPr>
        <w:br w:type="page"/>
      </w:r>
    </w:p>
    <w:p w14:paraId="541D456A" w14:textId="77777777" w:rsidR="00B96A1C" w:rsidRPr="00C65505" w:rsidRDefault="00B96A1C" w:rsidP="00385FF0">
      <w:pPr>
        <w:pStyle w:val="Caption"/>
        <w:rPr>
          <w:rFonts w:cs="Arial"/>
          <w:i w:val="0"/>
          <w:iCs w:val="0"/>
          <w:color w:val="000000" w:themeColor="text1"/>
          <w:sz w:val="22"/>
          <w:szCs w:val="22"/>
        </w:rPr>
      </w:pPr>
      <w:r w:rsidRPr="00C65505">
        <w:rPr>
          <w:rFonts w:cs="Arial"/>
          <w:b/>
          <w:bCs/>
          <w:i w:val="0"/>
          <w:iCs w:val="0"/>
          <w:color w:val="000000" w:themeColor="text1"/>
          <w:sz w:val="22"/>
          <w:szCs w:val="22"/>
        </w:rPr>
        <w:lastRenderedPageBreak/>
        <w:t xml:space="preserve">Table 1: </w:t>
      </w:r>
      <w:r w:rsidRPr="00C65505">
        <w:rPr>
          <w:rFonts w:cs="Arial"/>
          <w:i w:val="0"/>
          <w:iCs w:val="0"/>
          <w:color w:val="000000" w:themeColor="text1"/>
          <w:sz w:val="22"/>
          <w:szCs w:val="22"/>
        </w:rPr>
        <w:t>Summary of all pH buffer stock mixtures used for OD</w:t>
      </w:r>
      <w:r w:rsidRPr="00C65505">
        <w:rPr>
          <w:rFonts w:cs="Arial"/>
          <w:i w:val="0"/>
          <w:iCs w:val="0"/>
          <w:color w:val="000000" w:themeColor="text1"/>
          <w:position w:val="-4"/>
          <w:sz w:val="22"/>
          <w:szCs w:val="22"/>
        </w:rPr>
        <w:t xml:space="preserve">350 </w:t>
      </w:r>
      <w:r w:rsidRPr="00C65505">
        <w:rPr>
          <w:rFonts w:cs="Arial"/>
          <w:i w:val="0"/>
          <w:iCs w:val="0"/>
          <w:color w:val="000000" w:themeColor="text1"/>
          <w:sz w:val="22"/>
          <w:szCs w:val="22"/>
        </w:rPr>
        <w:t>solubilisation assays. Stocks were prepared at 1.25x concentration, to account for the dilution required for lipid dispersion addition. Ionic strength is reported as final concentration (the concentration found within the plates during measurement of OD</w:t>
      </w:r>
      <w:r w:rsidRPr="00C65505">
        <w:rPr>
          <w:rFonts w:cs="Arial"/>
          <w:i w:val="0"/>
          <w:iCs w:val="0"/>
          <w:color w:val="000000" w:themeColor="text1"/>
          <w:position w:val="-4"/>
          <w:sz w:val="22"/>
          <w:szCs w:val="22"/>
        </w:rPr>
        <w:t>350)</w:t>
      </w:r>
      <w:r w:rsidRPr="00C65505">
        <w:rPr>
          <w:rFonts w:cs="Arial"/>
          <w:i w:val="0"/>
          <w:iCs w:val="0"/>
          <w:color w:val="000000" w:themeColor="text1"/>
          <w:sz w:val="22"/>
          <w:szCs w:val="22"/>
        </w:rPr>
        <w:t xml:space="preserve">. * denotes the ionic strength for Tris calculated using online calculator tool (https://www.liverpool.ac.uk/pfg/Tools/BuferCalc/Buer.html) </w:t>
      </w:r>
    </w:p>
    <w:tbl>
      <w:tblPr>
        <w:tblStyle w:val="GridTable1Light"/>
        <w:tblW w:w="0" w:type="auto"/>
        <w:tblLook w:val="04A0" w:firstRow="1" w:lastRow="0" w:firstColumn="1" w:lastColumn="0" w:noHBand="0" w:noVBand="1"/>
      </w:tblPr>
      <w:tblGrid>
        <w:gridCol w:w="3003"/>
        <w:gridCol w:w="3003"/>
        <w:gridCol w:w="3004"/>
      </w:tblGrid>
      <w:tr w:rsidR="00B96A1C" w:rsidRPr="00C65505" w14:paraId="33C3CB89" w14:textId="77777777" w:rsidTr="00273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01FCD299"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pH value</w:t>
            </w:r>
          </w:p>
        </w:tc>
        <w:tc>
          <w:tcPr>
            <w:tcW w:w="3003" w:type="dxa"/>
          </w:tcPr>
          <w:p w14:paraId="5B27D7F3" w14:textId="77777777" w:rsidR="00B96A1C" w:rsidRPr="00C65505" w:rsidRDefault="00B96A1C" w:rsidP="00273A41">
            <w:pPr>
              <w:pStyle w:val="Caption"/>
              <w:cnfStyle w:val="100000000000" w:firstRow="1"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Buffer components</w:t>
            </w:r>
          </w:p>
        </w:tc>
        <w:tc>
          <w:tcPr>
            <w:tcW w:w="3004" w:type="dxa"/>
          </w:tcPr>
          <w:p w14:paraId="2294711B" w14:textId="77777777" w:rsidR="00B96A1C" w:rsidRPr="00C65505" w:rsidRDefault="00B96A1C" w:rsidP="00273A41">
            <w:pPr>
              <w:pStyle w:val="Caption"/>
              <w:cnfStyle w:val="100000000000" w:firstRow="1"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Calculated ionic strength (M)</w:t>
            </w:r>
          </w:p>
        </w:tc>
      </w:tr>
      <w:tr w:rsidR="00B96A1C" w:rsidRPr="00C65505" w14:paraId="6DB9EB79"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79641F7B"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3.0</w:t>
            </w:r>
          </w:p>
        </w:tc>
        <w:tc>
          <w:tcPr>
            <w:tcW w:w="3003" w:type="dxa"/>
          </w:tcPr>
          <w:p w14:paraId="1118B449"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0.33 g Sodium citrate dihydrate, 2.19 g Citric acid </w:t>
            </w:r>
          </w:p>
        </w:tc>
        <w:tc>
          <w:tcPr>
            <w:tcW w:w="3004" w:type="dxa"/>
          </w:tcPr>
          <w:p w14:paraId="7BC91F12"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5691298F"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108B7D91"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4.0</w:t>
            </w:r>
          </w:p>
        </w:tc>
        <w:tc>
          <w:tcPr>
            <w:tcW w:w="3003" w:type="dxa"/>
          </w:tcPr>
          <w:p w14:paraId="525CD9D9"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1.24 g Sodium citrate dihydrate, 1.59 g Citric acid </w:t>
            </w:r>
          </w:p>
        </w:tc>
        <w:tc>
          <w:tcPr>
            <w:tcW w:w="3004" w:type="dxa"/>
          </w:tcPr>
          <w:p w14:paraId="4F1E402F"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4FE1C09D"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19F42EAA"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5.0</w:t>
            </w:r>
          </w:p>
        </w:tc>
        <w:tc>
          <w:tcPr>
            <w:tcW w:w="3003" w:type="dxa"/>
          </w:tcPr>
          <w:p w14:paraId="47AEEFD2"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2.12 g Sodium citrate dihydrate, 1.02 g Citric acid </w:t>
            </w:r>
          </w:p>
        </w:tc>
        <w:tc>
          <w:tcPr>
            <w:tcW w:w="3004" w:type="dxa"/>
          </w:tcPr>
          <w:p w14:paraId="1D3330BF"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6852130E"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22A72DD7"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6.0</w:t>
            </w:r>
          </w:p>
        </w:tc>
        <w:tc>
          <w:tcPr>
            <w:tcW w:w="3003" w:type="dxa"/>
          </w:tcPr>
          <w:p w14:paraId="02964CAD"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0.28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1.50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5B084BD5"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42E709BA"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2FB1E76A"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6.8</w:t>
            </w:r>
          </w:p>
        </w:tc>
        <w:tc>
          <w:tcPr>
            <w:tcW w:w="3003" w:type="dxa"/>
          </w:tcPr>
          <w:p w14:paraId="5707937D"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1.00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0.92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58B21546"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584CC701"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346D029B"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7.0</w:t>
            </w:r>
          </w:p>
        </w:tc>
        <w:tc>
          <w:tcPr>
            <w:tcW w:w="3003" w:type="dxa"/>
          </w:tcPr>
          <w:p w14:paraId="5509CC93"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1.17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0.79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73F9FC31"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3A5146B7"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147B5E16"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7.2</w:t>
            </w:r>
          </w:p>
        </w:tc>
        <w:tc>
          <w:tcPr>
            <w:tcW w:w="3003" w:type="dxa"/>
          </w:tcPr>
          <w:p w14:paraId="5BD53AF9"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1.34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0.65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1E443927"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65B09D5E"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5B12A123"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7.4</w:t>
            </w:r>
          </w:p>
        </w:tc>
        <w:tc>
          <w:tcPr>
            <w:tcW w:w="3003" w:type="dxa"/>
          </w:tcPr>
          <w:p w14:paraId="74BCA091"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1.52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0.52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0368C740"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5A123130"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4392050D"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7.6</w:t>
            </w:r>
          </w:p>
        </w:tc>
        <w:tc>
          <w:tcPr>
            <w:tcW w:w="3003" w:type="dxa"/>
          </w:tcPr>
          <w:p w14:paraId="53D89EC2"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1.69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0.38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384F6CEA"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291B6DC8"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06F5D2A9"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7.8</w:t>
            </w:r>
          </w:p>
        </w:tc>
        <w:tc>
          <w:tcPr>
            <w:tcW w:w="3003" w:type="dxa"/>
          </w:tcPr>
          <w:p w14:paraId="1F9F572B"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1.86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0.25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3EDFC1D2"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4EC12AFF"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1C4F58FE"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8.0</w:t>
            </w:r>
          </w:p>
        </w:tc>
        <w:tc>
          <w:tcPr>
            <w:tcW w:w="3003" w:type="dxa"/>
          </w:tcPr>
          <w:p w14:paraId="2B15B8C1"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2.03 g K</w:t>
            </w:r>
            <w:r w:rsidRPr="00C65505">
              <w:rPr>
                <w:rFonts w:ascii="Arial" w:hAnsi="Arial" w:cs="Arial"/>
                <w:position w:val="-4"/>
                <w:sz w:val="16"/>
                <w:szCs w:val="16"/>
              </w:rPr>
              <w:t>2</w:t>
            </w:r>
            <w:r w:rsidRPr="00C65505">
              <w:rPr>
                <w:rFonts w:ascii="Arial" w:hAnsi="Arial" w:cs="Arial"/>
              </w:rPr>
              <w:t>HPO</w:t>
            </w:r>
            <w:r w:rsidRPr="00C65505">
              <w:rPr>
                <w:rFonts w:ascii="Arial" w:hAnsi="Arial" w:cs="Arial"/>
                <w:position w:val="-4"/>
                <w:sz w:val="16"/>
                <w:szCs w:val="16"/>
              </w:rPr>
              <w:t>4</w:t>
            </w:r>
            <w:r w:rsidRPr="00C65505">
              <w:rPr>
                <w:rFonts w:ascii="Arial" w:hAnsi="Arial" w:cs="Arial"/>
              </w:rPr>
              <w:t>, 0.11 g KH</w:t>
            </w:r>
            <w:r w:rsidRPr="00C65505">
              <w:rPr>
                <w:rFonts w:ascii="Arial" w:hAnsi="Arial" w:cs="Arial"/>
                <w:position w:val="-4"/>
                <w:sz w:val="16"/>
                <w:szCs w:val="16"/>
              </w:rPr>
              <w:t>2</w:t>
            </w:r>
            <w:r w:rsidRPr="00C65505">
              <w:rPr>
                <w:rFonts w:ascii="Arial" w:hAnsi="Arial" w:cs="Arial"/>
              </w:rPr>
              <w:t>PO</w:t>
            </w:r>
            <w:r w:rsidRPr="00C65505">
              <w:rPr>
                <w:rFonts w:ascii="Arial" w:hAnsi="Arial" w:cs="Arial"/>
                <w:position w:val="-4"/>
                <w:sz w:val="16"/>
                <w:szCs w:val="16"/>
              </w:rPr>
              <w:t xml:space="preserve">4 </w:t>
            </w:r>
          </w:p>
        </w:tc>
        <w:tc>
          <w:tcPr>
            <w:tcW w:w="3004" w:type="dxa"/>
          </w:tcPr>
          <w:p w14:paraId="7B5D8B97"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0.9</w:t>
            </w:r>
          </w:p>
        </w:tc>
      </w:tr>
      <w:tr w:rsidR="00B96A1C" w:rsidRPr="00C65505" w14:paraId="5C4CA805"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639B5E50"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8.5</w:t>
            </w:r>
          </w:p>
        </w:tc>
        <w:tc>
          <w:tcPr>
            <w:tcW w:w="3003" w:type="dxa"/>
          </w:tcPr>
          <w:p w14:paraId="5A7E0F8F"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1.514 g Tris-HCl </w:t>
            </w:r>
          </w:p>
        </w:tc>
        <w:tc>
          <w:tcPr>
            <w:tcW w:w="3004" w:type="dxa"/>
          </w:tcPr>
          <w:p w14:paraId="3127BB64"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0.016*</w:t>
            </w:r>
          </w:p>
        </w:tc>
      </w:tr>
      <w:tr w:rsidR="00B96A1C" w:rsidRPr="00C65505" w14:paraId="0ECE5144"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03D6A69B"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9.0</w:t>
            </w:r>
          </w:p>
        </w:tc>
        <w:tc>
          <w:tcPr>
            <w:tcW w:w="3003" w:type="dxa"/>
          </w:tcPr>
          <w:p w14:paraId="5CC2332B"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1.514 g Tris-HCl </w:t>
            </w:r>
          </w:p>
        </w:tc>
        <w:tc>
          <w:tcPr>
            <w:tcW w:w="3004" w:type="dxa"/>
          </w:tcPr>
          <w:p w14:paraId="2131CE91"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0.005*</w:t>
            </w:r>
          </w:p>
        </w:tc>
      </w:tr>
      <w:tr w:rsidR="00B96A1C" w:rsidRPr="00C65505" w14:paraId="7C78DD1C" w14:textId="77777777" w:rsidTr="00273A41">
        <w:tc>
          <w:tcPr>
            <w:cnfStyle w:val="001000000000" w:firstRow="0" w:lastRow="0" w:firstColumn="1" w:lastColumn="0" w:oddVBand="0" w:evenVBand="0" w:oddHBand="0" w:evenHBand="0" w:firstRowFirstColumn="0" w:firstRowLastColumn="0" w:lastRowFirstColumn="0" w:lastRowLastColumn="0"/>
            <w:tcW w:w="3003" w:type="dxa"/>
          </w:tcPr>
          <w:p w14:paraId="1C106736" w14:textId="77777777" w:rsidR="00B96A1C" w:rsidRPr="00C65505" w:rsidRDefault="00B96A1C" w:rsidP="00273A41">
            <w:pPr>
              <w:pStyle w:val="Caption"/>
              <w:rPr>
                <w:rFonts w:cs="Arial"/>
                <w:i w:val="0"/>
                <w:iCs w:val="0"/>
                <w:color w:val="000000" w:themeColor="text1"/>
                <w:sz w:val="22"/>
                <w:szCs w:val="22"/>
              </w:rPr>
            </w:pPr>
            <w:r w:rsidRPr="00C65505">
              <w:rPr>
                <w:rFonts w:cs="Arial"/>
                <w:i w:val="0"/>
                <w:iCs w:val="0"/>
                <w:color w:val="000000" w:themeColor="text1"/>
                <w:sz w:val="22"/>
                <w:szCs w:val="22"/>
              </w:rPr>
              <w:t>10.0</w:t>
            </w:r>
          </w:p>
        </w:tc>
        <w:tc>
          <w:tcPr>
            <w:tcW w:w="3003" w:type="dxa"/>
          </w:tcPr>
          <w:p w14:paraId="3C543D5D" w14:textId="77777777" w:rsidR="00B96A1C" w:rsidRPr="00C65505" w:rsidRDefault="00B96A1C" w:rsidP="00273A41">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C65505">
              <w:rPr>
                <w:rFonts w:ascii="Arial" w:hAnsi="Arial" w:cs="Arial"/>
              </w:rPr>
              <w:t xml:space="preserve">0.49 g </w:t>
            </w:r>
            <w:proofErr w:type="spellStart"/>
            <w:r w:rsidRPr="00C65505">
              <w:rPr>
                <w:rFonts w:ascii="Arial" w:hAnsi="Arial" w:cs="Arial"/>
              </w:rPr>
              <w:t>NaHCO</w:t>
            </w:r>
            <w:proofErr w:type="spellEnd"/>
            <w:r w:rsidRPr="00C65505">
              <w:rPr>
                <w:rFonts w:ascii="Arial" w:hAnsi="Arial" w:cs="Arial"/>
                <w:position w:val="-4"/>
                <w:sz w:val="16"/>
                <w:szCs w:val="16"/>
              </w:rPr>
              <w:t xml:space="preserve">3 </w:t>
            </w:r>
            <w:r w:rsidRPr="00C65505">
              <w:rPr>
                <w:rFonts w:ascii="Arial" w:hAnsi="Arial" w:cs="Arial"/>
              </w:rPr>
              <w:t>, 0.71 g Na</w:t>
            </w:r>
            <w:r w:rsidRPr="00C65505">
              <w:rPr>
                <w:rFonts w:ascii="Arial" w:hAnsi="Arial" w:cs="Arial"/>
                <w:position w:val="-4"/>
                <w:sz w:val="16"/>
                <w:szCs w:val="16"/>
              </w:rPr>
              <w:t>2</w:t>
            </w:r>
            <w:r w:rsidRPr="00C65505">
              <w:rPr>
                <w:rFonts w:ascii="Arial" w:hAnsi="Arial" w:cs="Arial"/>
              </w:rPr>
              <w:t>CO</w:t>
            </w:r>
            <w:r w:rsidRPr="00C65505">
              <w:rPr>
                <w:rFonts w:ascii="Arial" w:hAnsi="Arial" w:cs="Arial"/>
                <w:position w:val="-4"/>
                <w:sz w:val="16"/>
                <w:szCs w:val="16"/>
              </w:rPr>
              <w:t xml:space="preserve">3 </w:t>
            </w:r>
          </w:p>
        </w:tc>
        <w:tc>
          <w:tcPr>
            <w:tcW w:w="3004" w:type="dxa"/>
          </w:tcPr>
          <w:p w14:paraId="06C2DBDA" w14:textId="77777777" w:rsidR="00B96A1C" w:rsidRPr="00C65505" w:rsidRDefault="00B96A1C" w:rsidP="00273A41">
            <w:pPr>
              <w:pStyle w:val="Caption"/>
              <w:cnfStyle w:val="000000000000" w:firstRow="0" w:lastRow="0" w:firstColumn="0" w:lastColumn="0" w:oddVBand="0" w:evenVBand="0" w:oddHBand="0" w:evenHBand="0" w:firstRowFirstColumn="0" w:firstRowLastColumn="0" w:lastRowFirstColumn="0" w:lastRowLastColumn="0"/>
              <w:rPr>
                <w:rFonts w:cs="Arial"/>
                <w:i w:val="0"/>
                <w:iCs w:val="0"/>
                <w:color w:val="000000" w:themeColor="text1"/>
                <w:sz w:val="22"/>
                <w:szCs w:val="22"/>
              </w:rPr>
            </w:pPr>
            <w:r w:rsidRPr="00C65505">
              <w:rPr>
                <w:rFonts w:cs="Arial"/>
                <w:i w:val="0"/>
                <w:iCs w:val="0"/>
                <w:color w:val="000000" w:themeColor="text1"/>
                <w:sz w:val="22"/>
                <w:szCs w:val="22"/>
              </w:rPr>
              <w:t>0.4</w:t>
            </w:r>
          </w:p>
        </w:tc>
      </w:tr>
    </w:tbl>
    <w:p w14:paraId="43C76DBD" w14:textId="77777777" w:rsidR="00B96A1C" w:rsidRPr="00C65505" w:rsidRDefault="00B96A1C" w:rsidP="00DF4CD8">
      <w:pPr>
        <w:rPr>
          <w:rFonts w:cs="Arial"/>
        </w:rPr>
      </w:pPr>
    </w:p>
    <w:p w14:paraId="54C9BB28" w14:textId="77777777" w:rsidR="00B96A1C" w:rsidRPr="00C65505" w:rsidRDefault="00B96A1C" w:rsidP="00385FF0">
      <w:pPr>
        <w:pStyle w:val="NormalWeb"/>
        <w:rPr>
          <w:rFonts w:ascii="Arial" w:hAnsi="Arial" w:cs="Arial"/>
        </w:rPr>
      </w:pPr>
    </w:p>
    <w:p w14:paraId="5A1DE304" w14:textId="77777777" w:rsidR="00B96A1C" w:rsidRPr="00C65505" w:rsidRDefault="00B96A1C" w:rsidP="00385FF0">
      <w:pPr>
        <w:pStyle w:val="NormalWeb"/>
        <w:rPr>
          <w:rFonts w:ascii="Arial" w:hAnsi="Arial" w:cs="Arial"/>
        </w:rPr>
      </w:pPr>
    </w:p>
    <w:p w14:paraId="479B0976" w14:textId="77777777" w:rsidR="00B96A1C" w:rsidRPr="00C65505" w:rsidRDefault="00B96A1C" w:rsidP="00385FF0">
      <w:pPr>
        <w:rPr>
          <w:rFonts w:cs="Arial"/>
        </w:rPr>
      </w:pPr>
    </w:p>
    <w:p w14:paraId="21C6DB1F" w14:textId="77777777" w:rsidR="00B96A1C" w:rsidRPr="00C65505" w:rsidRDefault="00B96A1C" w:rsidP="00385FF0">
      <w:pPr>
        <w:rPr>
          <w:rFonts w:cs="Arial"/>
        </w:rPr>
      </w:pPr>
    </w:p>
    <w:p w14:paraId="64D0F346" w14:textId="77777777" w:rsidR="00B96A1C" w:rsidRPr="00C65505" w:rsidRDefault="00B96A1C" w:rsidP="00EC6853">
      <w:pPr>
        <w:pStyle w:val="Heading1"/>
        <w:rPr>
          <w:rFonts w:cs="Arial"/>
        </w:rPr>
      </w:pPr>
      <w:bookmarkStart w:id="2" w:name="_Toc68635949"/>
      <w:r w:rsidRPr="00C65505">
        <w:rPr>
          <w:rFonts w:cs="Arial"/>
        </w:rPr>
        <w:lastRenderedPageBreak/>
        <w:t>OD measurements</w:t>
      </w:r>
      <w:bookmarkEnd w:id="2"/>
    </w:p>
    <w:p w14:paraId="3F11BB6B" w14:textId="77777777" w:rsidR="00B96A1C" w:rsidRPr="00C65505" w:rsidRDefault="00B96A1C" w:rsidP="00C77C5B">
      <w:pPr>
        <w:rPr>
          <w:rFonts w:cs="Arial"/>
        </w:rPr>
      </w:pPr>
      <w:r w:rsidRPr="00C65505">
        <w:rPr>
          <w:rFonts w:cs="Arial"/>
          <w:noProof/>
          <w:lang w:val="en-US" w:eastAsia="en-US"/>
        </w:rPr>
        <w:drawing>
          <wp:anchor distT="0" distB="0" distL="114300" distR="114300" simplePos="0" relativeHeight="251660288" behindDoc="1" locked="0" layoutInCell="1" allowOverlap="1" wp14:anchorId="2D39E557" wp14:editId="21200144">
            <wp:simplePos x="0" y="0"/>
            <wp:positionH relativeFrom="column">
              <wp:posOffset>66675</wp:posOffset>
            </wp:positionH>
            <wp:positionV relativeFrom="paragraph">
              <wp:posOffset>226060</wp:posOffset>
            </wp:positionV>
            <wp:extent cx="5727700" cy="4796790"/>
            <wp:effectExtent l="0" t="0" r="6350" b="3810"/>
            <wp:wrapTight wrapText="bothSides">
              <wp:wrapPolygon edited="0">
                <wp:start x="0" y="0"/>
                <wp:lineTo x="0" y="21531"/>
                <wp:lineTo x="21552" y="21531"/>
                <wp:lineTo x="21552" y="0"/>
                <wp:lineTo x="0" y="0"/>
              </wp:wrapPolygon>
            </wp:wrapTight>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s_pH_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796790"/>
                    </a:xfrm>
                    <a:prstGeom prst="rect">
                      <a:avLst/>
                    </a:prstGeom>
                  </pic:spPr>
                </pic:pic>
              </a:graphicData>
            </a:graphic>
            <wp14:sizeRelH relativeFrom="page">
              <wp14:pctWidth>0</wp14:pctWidth>
            </wp14:sizeRelH>
            <wp14:sizeRelV relativeFrom="page">
              <wp14:pctHeight>0</wp14:pctHeight>
            </wp14:sizeRelV>
          </wp:anchor>
        </w:drawing>
      </w:r>
    </w:p>
    <w:p w14:paraId="264FBC6F" w14:textId="77777777" w:rsidR="00B96A1C" w:rsidRPr="00C65505" w:rsidRDefault="00B96A1C">
      <w:pPr>
        <w:rPr>
          <w:rFonts w:cs="Arial"/>
        </w:rPr>
      </w:pPr>
    </w:p>
    <w:p w14:paraId="5BFCA984" w14:textId="77777777" w:rsidR="00B96A1C" w:rsidRPr="00C65505" w:rsidRDefault="00B96A1C" w:rsidP="00317694">
      <w:pPr>
        <w:rPr>
          <w:rFonts w:cs="Arial"/>
        </w:rPr>
      </w:pPr>
      <w:r w:rsidRPr="00C65505">
        <w:rPr>
          <w:rFonts w:cs="Arial"/>
          <w:b/>
          <w:bCs/>
        </w:rPr>
        <w:t>SI Figure 1</w:t>
      </w:r>
      <w:r w:rsidRPr="00C65505">
        <w:rPr>
          <w:rFonts w:cs="Arial"/>
        </w:rPr>
        <w:t xml:space="preserve"> – OD</w:t>
      </w:r>
      <w:r w:rsidRPr="00C65505">
        <w:rPr>
          <w:rFonts w:cs="Arial"/>
          <w:vertAlign w:val="subscript"/>
        </w:rPr>
        <w:t>350</w:t>
      </w:r>
      <w:r w:rsidRPr="00C65505">
        <w:rPr>
          <w:rFonts w:cs="Arial"/>
        </w:rPr>
        <w:t xml:space="preserve"> of pH</w:t>
      </w:r>
      <w:r>
        <w:rPr>
          <w:rFonts w:cs="Arial"/>
        </w:rPr>
        <w:t xml:space="preserve"> screening</w:t>
      </w:r>
      <w:r w:rsidRPr="00C65505">
        <w:rPr>
          <w:rFonts w:cs="Arial"/>
        </w:rPr>
        <w:t>. Absorbance at 350 nm for (A) DMPC membranes and (B) POPC</w:t>
      </w:r>
      <w:proofErr w:type="gramStart"/>
      <w:r w:rsidRPr="00C65505">
        <w:rPr>
          <w:rFonts w:cs="Arial"/>
        </w:rPr>
        <w:t>:POPG</w:t>
      </w:r>
      <w:proofErr w:type="gramEnd"/>
      <w:r w:rsidRPr="00C65505">
        <w:rPr>
          <w:rFonts w:cs="Arial"/>
        </w:rPr>
        <w:t xml:space="preserve"> (3:1) membranes, black line shows absorbance of membrane prior to polymer addition (averaged for all polymer samples). Polymers (SMA 3:1 – orange, SMA 2:1 – red, DIBMA – green, PMA – blue) were added at 1.</w:t>
      </w:r>
      <w:r w:rsidRPr="00C65505">
        <w:rPr>
          <w:rFonts w:cs="Arial"/>
          <w:color w:val="000000" w:themeColor="text1"/>
        </w:rPr>
        <w:t>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incubated at 37</w:t>
      </w:r>
      <w:r w:rsidRPr="00C65505">
        <w:rPr>
          <w:rFonts w:cs="Arial"/>
          <w:vertAlign w:val="superscript"/>
        </w:rPr>
        <w:t>o</w:t>
      </w:r>
      <w:r w:rsidRPr="00C65505">
        <w:rPr>
          <w:rFonts w:cs="Arial"/>
        </w:rPr>
        <w:t xml:space="preserve">C for 1 hour with gentle agitation. </w:t>
      </w:r>
    </w:p>
    <w:p w14:paraId="070019D4" w14:textId="77777777" w:rsidR="00B96A1C" w:rsidRPr="00C65505" w:rsidRDefault="00B96A1C">
      <w:pPr>
        <w:rPr>
          <w:rFonts w:cs="Arial"/>
        </w:rPr>
      </w:pPr>
    </w:p>
    <w:p w14:paraId="29EB8A92" w14:textId="77777777" w:rsidR="00B96A1C" w:rsidRPr="00C65505" w:rsidRDefault="00B96A1C">
      <w:pPr>
        <w:rPr>
          <w:rFonts w:cs="Arial"/>
        </w:rPr>
      </w:pPr>
    </w:p>
    <w:p w14:paraId="4C2FD17D" w14:textId="77777777" w:rsidR="00B96A1C" w:rsidRPr="00C65505" w:rsidRDefault="00B96A1C">
      <w:pPr>
        <w:rPr>
          <w:rFonts w:cs="Arial"/>
        </w:rPr>
      </w:pPr>
    </w:p>
    <w:p w14:paraId="61848911" w14:textId="77777777" w:rsidR="00B96A1C" w:rsidRPr="00C65505" w:rsidRDefault="00B96A1C" w:rsidP="00413234">
      <w:pPr>
        <w:ind w:firstLine="720"/>
        <w:rPr>
          <w:rFonts w:cs="Arial"/>
        </w:rPr>
      </w:pPr>
    </w:p>
    <w:p w14:paraId="348B3727" w14:textId="77777777" w:rsidR="00B96A1C" w:rsidRPr="00C65505" w:rsidRDefault="00B96A1C" w:rsidP="00413234">
      <w:pPr>
        <w:ind w:firstLine="720"/>
        <w:rPr>
          <w:rFonts w:cs="Arial"/>
        </w:rPr>
      </w:pPr>
    </w:p>
    <w:p w14:paraId="5BCFB52C" w14:textId="77777777" w:rsidR="00B96A1C" w:rsidRPr="00C65505" w:rsidRDefault="00B96A1C" w:rsidP="00413234">
      <w:pPr>
        <w:rPr>
          <w:rFonts w:cs="Arial"/>
        </w:rPr>
      </w:pPr>
      <w:r w:rsidRPr="00C65505">
        <w:rPr>
          <w:rFonts w:cs="Arial"/>
          <w:noProof/>
          <w:lang w:val="en-US" w:eastAsia="en-US"/>
        </w:rPr>
        <w:lastRenderedPageBreak/>
        <w:drawing>
          <wp:inline distT="0" distB="0" distL="0" distR="0" wp14:anchorId="63DD4C31" wp14:editId="3BC0E05F">
            <wp:extent cx="5727700" cy="4796790"/>
            <wp:effectExtent l="0" t="0" r="0" b="381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s_NaCl_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4796790"/>
                    </a:xfrm>
                    <a:prstGeom prst="rect">
                      <a:avLst/>
                    </a:prstGeom>
                  </pic:spPr>
                </pic:pic>
              </a:graphicData>
            </a:graphic>
          </wp:inline>
        </w:drawing>
      </w:r>
    </w:p>
    <w:p w14:paraId="4A66494D" w14:textId="77777777" w:rsidR="00B96A1C" w:rsidRPr="00C65505" w:rsidRDefault="00B96A1C" w:rsidP="00317694">
      <w:pPr>
        <w:rPr>
          <w:rFonts w:cs="Arial"/>
          <w:b/>
          <w:bCs/>
        </w:rPr>
      </w:pPr>
    </w:p>
    <w:p w14:paraId="5116F387" w14:textId="77777777" w:rsidR="00B96A1C" w:rsidRPr="00C65505" w:rsidRDefault="00B96A1C" w:rsidP="00273A41">
      <w:pPr>
        <w:rPr>
          <w:rFonts w:cs="Arial"/>
        </w:rPr>
      </w:pPr>
      <w:r w:rsidRPr="00C65505">
        <w:rPr>
          <w:rFonts w:cs="Arial"/>
          <w:b/>
          <w:bCs/>
        </w:rPr>
        <w:t>SI Figure 2</w:t>
      </w:r>
      <w:r w:rsidRPr="00C65505">
        <w:rPr>
          <w:rFonts w:cs="Arial"/>
        </w:rPr>
        <w:t xml:space="preserve"> – OD</w:t>
      </w:r>
      <w:r w:rsidRPr="00C65505">
        <w:rPr>
          <w:rFonts w:cs="Arial"/>
          <w:vertAlign w:val="subscript"/>
        </w:rPr>
        <w:t>350</w:t>
      </w:r>
      <w:r w:rsidRPr="00C65505">
        <w:rPr>
          <w:rFonts w:cs="Arial"/>
        </w:rPr>
        <w:t xml:space="preserve"> of NaCl</w:t>
      </w:r>
      <w:r>
        <w:rPr>
          <w:rFonts w:cs="Arial"/>
        </w:rPr>
        <w:t xml:space="preserve"> screening</w:t>
      </w:r>
      <w:r w:rsidRPr="00C65505">
        <w:rPr>
          <w:rFonts w:cs="Arial"/>
        </w:rPr>
        <w:t>. Absorbance at 350 nm for (A) DMPC membranes and (B) POPC</w:t>
      </w:r>
      <w:proofErr w:type="gramStart"/>
      <w:r w:rsidRPr="00C65505">
        <w:rPr>
          <w:rFonts w:cs="Arial"/>
        </w:rPr>
        <w:t>:POPG</w:t>
      </w:r>
      <w:proofErr w:type="gramEnd"/>
      <w:r w:rsidRPr="00C65505">
        <w:rPr>
          <w:rFonts w:cs="Arial"/>
        </w:rPr>
        <w:t xml:space="preserve"> (3:1) membranes, black line shows absorbance of membrane prior to polymer addition (averaged for all polymer samples). Polymers (SMA 3:1 – orange, SMA 2:1 – red, DIBMA – green, PMA – blue) were added at 1.</w:t>
      </w:r>
      <w:r w:rsidRPr="00C65505">
        <w:rPr>
          <w:rFonts w:cs="Arial"/>
          <w:color w:val="000000" w:themeColor="text1"/>
        </w:rPr>
        <w:t>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incubated at 37</w:t>
      </w:r>
      <w:r w:rsidRPr="00C65505">
        <w:rPr>
          <w:rFonts w:cs="Arial"/>
          <w:vertAlign w:val="superscript"/>
        </w:rPr>
        <w:t>o</w:t>
      </w:r>
      <w:r w:rsidRPr="00C65505">
        <w:rPr>
          <w:rFonts w:cs="Arial"/>
        </w:rPr>
        <w:t xml:space="preserve">C for 1 hour with gentle agitation. </w:t>
      </w:r>
    </w:p>
    <w:p w14:paraId="788952BD" w14:textId="77777777" w:rsidR="00B96A1C" w:rsidRPr="00C65505" w:rsidRDefault="00B96A1C" w:rsidP="00317694">
      <w:pPr>
        <w:rPr>
          <w:rFonts w:cs="Arial"/>
        </w:rPr>
      </w:pPr>
    </w:p>
    <w:p w14:paraId="47380E8D" w14:textId="77777777" w:rsidR="00B96A1C" w:rsidRPr="00C65505" w:rsidRDefault="00B96A1C" w:rsidP="00317694">
      <w:pPr>
        <w:rPr>
          <w:rFonts w:cs="Arial"/>
        </w:rPr>
      </w:pPr>
    </w:p>
    <w:p w14:paraId="4C9314A8" w14:textId="77777777" w:rsidR="00B96A1C" w:rsidRPr="00C65505" w:rsidRDefault="00B96A1C">
      <w:pPr>
        <w:rPr>
          <w:rFonts w:cs="Arial"/>
        </w:rPr>
      </w:pPr>
    </w:p>
    <w:p w14:paraId="418C5E47" w14:textId="77777777" w:rsidR="00B96A1C" w:rsidRPr="00C65505" w:rsidRDefault="00B96A1C">
      <w:pPr>
        <w:rPr>
          <w:rFonts w:cs="Arial"/>
        </w:rPr>
      </w:pPr>
    </w:p>
    <w:p w14:paraId="41099D30" w14:textId="77777777" w:rsidR="00B96A1C" w:rsidRPr="00C65505" w:rsidRDefault="00B96A1C">
      <w:pPr>
        <w:rPr>
          <w:rFonts w:cs="Arial"/>
        </w:rPr>
      </w:pPr>
    </w:p>
    <w:p w14:paraId="28E01AA6" w14:textId="77777777" w:rsidR="00B96A1C" w:rsidRPr="00C65505" w:rsidRDefault="00B96A1C">
      <w:pPr>
        <w:rPr>
          <w:rFonts w:cs="Arial"/>
        </w:rPr>
      </w:pPr>
    </w:p>
    <w:p w14:paraId="386B0E79" w14:textId="77777777" w:rsidR="00B96A1C" w:rsidRPr="00C65505" w:rsidRDefault="00B96A1C">
      <w:pPr>
        <w:rPr>
          <w:rFonts w:cs="Arial"/>
        </w:rPr>
      </w:pPr>
    </w:p>
    <w:p w14:paraId="7E170C53" w14:textId="77777777" w:rsidR="00B96A1C" w:rsidRPr="00C65505" w:rsidRDefault="00B96A1C">
      <w:pPr>
        <w:rPr>
          <w:rFonts w:cs="Arial"/>
        </w:rPr>
      </w:pPr>
    </w:p>
    <w:p w14:paraId="5540BA39" w14:textId="77777777" w:rsidR="00B96A1C" w:rsidRPr="00C65505" w:rsidRDefault="00B96A1C">
      <w:pPr>
        <w:rPr>
          <w:rFonts w:cs="Arial"/>
        </w:rPr>
      </w:pPr>
    </w:p>
    <w:p w14:paraId="2F34F01B" w14:textId="77777777" w:rsidR="00B96A1C" w:rsidRPr="00C65505" w:rsidRDefault="00B96A1C">
      <w:pPr>
        <w:rPr>
          <w:rFonts w:cs="Arial"/>
        </w:rPr>
      </w:pPr>
    </w:p>
    <w:p w14:paraId="1CEBF5A8" w14:textId="77777777" w:rsidR="00B96A1C" w:rsidRPr="00C65505" w:rsidRDefault="00B96A1C">
      <w:pPr>
        <w:rPr>
          <w:rFonts w:cs="Arial"/>
        </w:rPr>
      </w:pPr>
    </w:p>
    <w:p w14:paraId="233BEA33" w14:textId="77777777" w:rsidR="00B96A1C" w:rsidRPr="00C65505" w:rsidRDefault="00B96A1C">
      <w:pPr>
        <w:rPr>
          <w:rFonts w:cs="Arial"/>
        </w:rPr>
      </w:pPr>
    </w:p>
    <w:p w14:paraId="4C947AE5" w14:textId="77777777" w:rsidR="00B96A1C" w:rsidRPr="00C65505" w:rsidRDefault="00B96A1C">
      <w:pPr>
        <w:rPr>
          <w:rFonts w:cs="Arial"/>
        </w:rPr>
      </w:pPr>
    </w:p>
    <w:p w14:paraId="773B9142" w14:textId="77777777" w:rsidR="00B96A1C" w:rsidRPr="00C65505" w:rsidRDefault="00B96A1C">
      <w:pPr>
        <w:rPr>
          <w:rFonts w:cs="Arial"/>
        </w:rPr>
      </w:pPr>
    </w:p>
    <w:p w14:paraId="43408AA9" w14:textId="77777777" w:rsidR="00B96A1C" w:rsidRPr="00C65505" w:rsidRDefault="00B96A1C">
      <w:pPr>
        <w:rPr>
          <w:rFonts w:cs="Arial"/>
        </w:rPr>
      </w:pPr>
    </w:p>
    <w:p w14:paraId="1E144EA3" w14:textId="77777777" w:rsidR="00B96A1C" w:rsidRPr="00C65505" w:rsidRDefault="00B96A1C">
      <w:pPr>
        <w:rPr>
          <w:rFonts w:cs="Arial"/>
        </w:rPr>
      </w:pPr>
    </w:p>
    <w:p w14:paraId="0C198382" w14:textId="77777777" w:rsidR="00B96A1C" w:rsidRPr="00C65505" w:rsidRDefault="00B96A1C">
      <w:pPr>
        <w:rPr>
          <w:rFonts w:cs="Arial"/>
        </w:rPr>
      </w:pPr>
    </w:p>
    <w:p w14:paraId="49D6BFDC" w14:textId="77777777" w:rsidR="00B96A1C" w:rsidRPr="00C65505" w:rsidRDefault="00B96A1C">
      <w:pPr>
        <w:rPr>
          <w:rFonts w:cs="Arial"/>
        </w:rPr>
      </w:pPr>
      <w:r w:rsidRPr="00C65505">
        <w:rPr>
          <w:rFonts w:cs="Arial"/>
          <w:noProof/>
          <w:lang w:val="en-US" w:eastAsia="en-US"/>
        </w:rPr>
        <w:lastRenderedPageBreak/>
        <w:drawing>
          <wp:inline distT="0" distB="0" distL="0" distR="0" wp14:anchorId="716C7DEA" wp14:editId="6A277F4E">
            <wp:extent cx="5727700" cy="4783455"/>
            <wp:effectExtent l="0" t="0" r="0" b="4445"/>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s_Mg_al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783455"/>
                    </a:xfrm>
                    <a:prstGeom prst="rect">
                      <a:avLst/>
                    </a:prstGeom>
                  </pic:spPr>
                </pic:pic>
              </a:graphicData>
            </a:graphic>
          </wp:inline>
        </w:drawing>
      </w:r>
    </w:p>
    <w:p w14:paraId="4E8B2626" w14:textId="77777777" w:rsidR="00B96A1C" w:rsidRPr="00C65505" w:rsidRDefault="00B96A1C">
      <w:pPr>
        <w:rPr>
          <w:rFonts w:cs="Arial"/>
          <w:b/>
          <w:bCs/>
        </w:rPr>
      </w:pPr>
    </w:p>
    <w:p w14:paraId="4B4367BB" w14:textId="77777777" w:rsidR="00B96A1C" w:rsidRPr="00C65505" w:rsidRDefault="00B96A1C" w:rsidP="00273A41">
      <w:pPr>
        <w:rPr>
          <w:rFonts w:cs="Arial"/>
        </w:rPr>
      </w:pPr>
      <w:r w:rsidRPr="00C65505">
        <w:rPr>
          <w:rFonts w:cs="Arial"/>
          <w:b/>
          <w:bCs/>
        </w:rPr>
        <w:t>SI Figure 3</w:t>
      </w:r>
      <w:r w:rsidRPr="00C65505">
        <w:rPr>
          <w:rFonts w:cs="Arial"/>
        </w:rPr>
        <w:t xml:space="preserve"> – OD</w:t>
      </w:r>
      <w:r w:rsidRPr="00C65505">
        <w:rPr>
          <w:rFonts w:cs="Arial"/>
          <w:vertAlign w:val="subscript"/>
        </w:rPr>
        <w:t>350</w:t>
      </w:r>
      <w:r w:rsidRPr="00C65505">
        <w:rPr>
          <w:rFonts w:cs="Arial"/>
        </w:rPr>
        <w:t xml:space="preserve"> of Mg</w:t>
      </w:r>
      <w:r w:rsidRPr="00FF14FE">
        <w:rPr>
          <w:rFonts w:cs="Arial"/>
          <w:vertAlign w:val="superscript"/>
        </w:rPr>
        <w:t>2+</w:t>
      </w:r>
      <w:r>
        <w:rPr>
          <w:rFonts w:cs="Arial"/>
        </w:rPr>
        <w:t xml:space="preserve"> screening</w:t>
      </w:r>
      <w:r w:rsidRPr="00C65505">
        <w:rPr>
          <w:rFonts w:cs="Arial"/>
        </w:rPr>
        <w:t>. Absorbance at 350 nm for (A) DMPC membranes and (B) POPC</w:t>
      </w:r>
      <w:proofErr w:type="gramStart"/>
      <w:r w:rsidRPr="00C65505">
        <w:rPr>
          <w:rFonts w:cs="Arial"/>
        </w:rPr>
        <w:t>:POPG</w:t>
      </w:r>
      <w:proofErr w:type="gramEnd"/>
      <w:r w:rsidRPr="00C65505">
        <w:rPr>
          <w:rFonts w:cs="Arial"/>
        </w:rPr>
        <w:t xml:space="preserve"> (3:1) membranes, black line shows absorbance of membrane prior to polymer addition (averaged for all polymer samples). Polymers (SMA 3:1 – orange, SMA 2:1 – red, DIBMA – green, PMA – blue) were added at 1.</w:t>
      </w:r>
      <w:r w:rsidRPr="00C65505">
        <w:rPr>
          <w:rFonts w:cs="Arial"/>
          <w:color w:val="000000" w:themeColor="text1"/>
        </w:rPr>
        <w:t>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incubated at 37</w:t>
      </w:r>
      <w:r w:rsidRPr="00C65505">
        <w:rPr>
          <w:rFonts w:cs="Arial"/>
          <w:vertAlign w:val="superscript"/>
        </w:rPr>
        <w:t>o</w:t>
      </w:r>
      <w:r w:rsidRPr="00C65505">
        <w:rPr>
          <w:rFonts w:cs="Arial"/>
        </w:rPr>
        <w:t xml:space="preserve">C for 1 hour with gentle agitation. </w:t>
      </w:r>
    </w:p>
    <w:p w14:paraId="73EF484C" w14:textId="77777777" w:rsidR="00B96A1C" w:rsidRPr="00C65505" w:rsidRDefault="00B96A1C">
      <w:pPr>
        <w:rPr>
          <w:rFonts w:cs="Arial"/>
        </w:rPr>
      </w:pPr>
    </w:p>
    <w:p w14:paraId="3DB583DF" w14:textId="77777777" w:rsidR="00B96A1C" w:rsidRPr="00C65505" w:rsidRDefault="00B96A1C">
      <w:pPr>
        <w:rPr>
          <w:rFonts w:cs="Arial"/>
        </w:rPr>
      </w:pPr>
    </w:p>
    <w:p w14:paraId="7790CA04" w14:textId="77777777" w:rsidR="00B96A1C" w:rsidRPr="00C65505" w:rsidRDefault="00B96A1C" w:rsidP="00E6283D">
      <w:pPr>
        <w:rPr>
          <w:rFonts w:cs="Arial"/>
        </w:rPr>
      </w:pPr>
      <w:r w:rsidRPr="00C65505">
        <w:rPr>
          <w:rFonts w:cs="Arial"/>
          <w:noProof/>
          <w:lang w:val="en-US" w:eastAsia="en-US"/>
        </w:rPr>
        <w:lastRenderedPageBreak/>
        <w:drawing>
          <wp:inline distT="0" distB="0" distL="0" distR="0" wp14:anchorId="084BB293" wp14:editId="5B0E5FB5">
            <wp:extent cx="5727700" cy="4783455"/>
            <wp:effectExtent l="0" t="0" r="0" b="444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s_Ca_al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4783455"/>
                    </a:xfrm>
                    <a:prstGeom prst="rect">
                      <a:avLst/>
                    </a:prstGeom>
                  </pic:spPr>
                </pic:pic>
              </a:graphicData>
            </a:graphic>
          </wp:inline>
        </w:drawing>
      </w:r>
    </w:p>
    <w:p w14:paraId="08A2EAA7" w14:textId="77777777" w:rsidR="00B96A1C" w:rsidRPr="00C65505" w:rsidRDefault="00B96A1C" w:rsidP="00273A41">
      <w:pPr>
        <w:rPr>
          <w:rFonts w:cs="Arial"/>
        </w:rPr>
      </w:pPr>
      <w:r w:rsidRPr="00C65505">
        <w:rPr>
          <w:rFonts w:cs="Arial"/>
          <w:b/>
          <w:bCs/>
        </w:rPr>
        <w:t xml:space="preserve">SI Figure </w:t>
      </w:r>
      <w:r>
        <w:rPr>
          <w:rFonts w:cs="Arial"/>
          <w:b/>
          <w:bCs/>
        </w:rPr>
        <w:t>4</w:t>
      </w:r>
      <w:r w:rsidRPr="00C65505">
        <w:rPr>
          <w:rFonts w:cs="Arial"/>
          <w:b/>
          <w:bCs/>
        </w:rPr>
        <w:t xml:space="preserve"> </w:t>
      </w:r>
      <w:r w:rsidRPr="00C65505">
        <w:rPr>
          <w:rFonts w:cs="Arial"/>
        </w:rPr>
        <w:t>– OD</w:t>
      </w:r>
      <w:r w:rsidRPr="00C65505">
        <w:rPr>
          <w:rFonts w:cs="Arial"/>
          <w:vertAlign w:val="subscript"/>
        </w:rPr>
        <w:t>350</w:t>
      </w:r>
      <w:r w:rsidRPr="00C65505">
        <w:rPr>
          <w:rFonts w:cs="Arial"/>
        </w:rPr>
        <w:t xml:space="preserve"> of Ca</w:t>
      </w:r>
      <w:r w:rsidRPr="00180A47">
        <w:rPr>
          <w:rFonts w:cs="Arial"/>
          <w:vertAlign w:val="superscript"/>
        </w:rPr>
        <w:t>2+</w:t>
      </w:r>
      <w:r>
        <w:rPr>
          <w:rFonts w:cs="Arial"/>
        </w:rPr>
        <w:t xml:space="preserve"> screening</w:t>
      </w:r>
      <w:r w:rsidRPr="00C65505">
        <w:rPr>
          <w:rFonts w:cs="Arial"/>
        </w:rPr>
        <w:t>. Absorbance at 350 nm for (A) DMPC membranes and (B) POPC</w:t>
      </w:r>
      <w:proofErr w:type="gramStart"/>
      <w:r w:rsidRPr="00C65505">
        <w:rPr>
          <w:rFonts w:cs="Arial"/>
        </w:rPr>
        <w:t>:POPG</w:t>
      </w:r>
      <w:proofErr w:type="gramEnd"/>
      <w:r w:rsidRPr="00C65505">
        <w:rPr>
          <w:rFonts w:cs="Arial"/>
        </w:rPr>
        <w:t xml:space="preserve"> (3:1) membranes, black line shows absorbance of membrane prior to polymer addition (averaged for all polymer samples). Polymers (SMA 3:1 – orange, SMA 2:1 – red, DIBMA – green, PMA – blue) were added at 1.</w:t>
      </w:r>
      <w:r w:rsidRPr="00C65505">
        <w:rPr>
          <w:rFonts w:cs="Arial"/>
          <w:color w:val="000000" w:themeColor="text1"/>
        </w:rPr>
        <w:t>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incubated at 37</w:t>
      </w:r>
      <w:r w:rsidRPr="00C65505">
        <w:rPr>
          <w:rFonts w:cs="Arial"/>
          <w:vertAlign w:val="superscript"/>
        </w:rPr>
        <w:t>o</w:t>
      </w:r>
      <w:r w:rsidRPr="00C65505">
        <w:rPr>
          <w:rFonts w:cs="Arial"/>
        </w:rPr>
        <w:t xml:space="preserve">C for 1 hour with gentle agitation. </w:t>
      </w:r>
    </w:p>
    <w:p w14:paraId="6D10AB0F" w14:textId="77777777" w:rsidR="00B96A1C" w:rsidRPr="00C65505" w:rsidRDefault="00B96A1C">
      <w:pPr>
        <w:rPr>
          <w:rFonts w:cs="Arial"/>
        </w:rPr>
      </w:pPr>
    </w:p>
    <w:p w14:paraId="337F469A" w14:textId="77777777" w:rsidR="00B96A1C" w:rsidRPr="00C65505" w:rsidRDefault="00B96A1C">
      <w:pPr>
        <w:rPr>
          <w:rFonts w:cs="Arial"/>
        </w:rPr>
      </w:pPr>
    </w:p>
    <w:p w14:paraId="34C44801" w14:textId="77777777" w:rsidR="00B96A1C" w:rsidRPr="00C65505" w:rsidRDefault="00B96A1C">
      <w:pPr>
        <w:rPr>
          <w:rFonts w:cs="Arial"/>
        </w:rPr>
      </w:pPr>
    </w:p>
    <w:p w14:paraId="690B21D5" w14:textId="77777777" w:rsidR="00B96A1C" w:rsidRPr="00C65505" w:rsidRDefault="00B96A1C">
      <w:pPr>
        <w:rPr>
          <w:rFonts w:cs="Arial"/>
        </w:rPr>
      </w:pPr>
      <w:r w:rsidRPr="00C65505">
        <w:rPr>
          <w:rFonts w:cs="Arial"/>
          <w:noProof/>
          <w:lang w:val="en-US" w:eastAsia="en-US"/>
        </w:rPr>
        <w:drawing>
          <wp:inline distT="0" distB="0" distL="0" distR="0" wp14:anchorId="517A8655" wp14:editId="64805414">
            <wp:extent cx="5727700" cy="2776855"/>
            <wp:effectExtent l="0" t="0" r="0" b="4445"/>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776855"/>
                    </a:xfrm>
                    <a:prstGeom prst="rect">
                      <a:avLst/>
                    </a:prstGeom>
                  </pic:spPr>
                </pic:pic>
              </a:graphicData>
            </a:graphic>
          </wp:inline>
        </w:drawing>
      </w:r>
    </w:p>
    <w:p w14:paraId="6B1DCF8E" w14:textId="77777777" w:rsidR="00B96A1C" w:rsidRPr="00C65505" w:rsidRDefault="00B96A1C" w:rsidP="00273A41">
      <w:pPr>
        <w:rPr>
          <w:rFonts w:cs="Arial"/>
        </w:rPr>
      </w:pPr>
      <w:r w:rsidRPr="00C65505">
        <w:rPr>
          <w:rFonts w:cs="Arial"/>
          <w:b/>
          <w:bCs/>
        </w:rPr>
        <w:lastRenderedPageBreak/>
        <w:t xml:space="preserve">SI Figure </w:t>
      </w:r>
      <w:r>
        <w:rPr>
          <w:rFonts w:cs="Arial"/>
          <w:b/>
          <w:bCs/>
        </w:rPr>
        <w:t>5</w:t>
      </w:r>
      <w:r w:rsidRPr="00C65505">
        <w:rPr>
          <w:rFonts w:cs="Arial"/>
          <w:b/>
          <w:bCs/>
        </w:rPr>
        <w:t xml:space="preserve"> </w:t>
      </w:r>
      <w:r w:rsidRPr="00C65505">
        <w:rPr>
          <w:rFonts w:cs="Arial"/>
        </w:rPr>
        <w:t>– OD</w:t>
      </w:r>
      <w:r w:rsidRPr="00C65505">
        <w:rPr>
          <w:rFonts w:cs="Arial"/>
          <w:vertAlign w:val="subscript"/>
        </w:rPr>
        <w:t>350</w:t>
      </w:r>
      <w:r w:rsidRPr="00C65505">
        <w:rPr>
          <w:rFonts w:cs="Arial"/>
        </w:rPr>
        <w:t xml:space="preserve"> of NaCl</w:t>
      </w:r>
      <w:r>
        <w:rPr>
          <w:rFonts w:cs="Arial"/>
        </w:rPr>
        <w:t xml:space="preserve"> screening.</w:t>
      </w:r>
      <w:r w:rsidRPr="00C65505">
        <w:rPr>
          <w:rFonts w:cs="Arial"/>
        </w:rPr>
        <w:t xml:space="preserve"> Absorbance at 350 nm for POPC</w:t>
      </w:r>
      <w:proofErr w:type="gramStart"/>
      <w:r w:rsidRPr="00C65505">
        <w:rPr>
          <w:rFonts w:cs="Arial"/>
        </w:rPr>
        <w:t>:POPE</w:t>
      </w:r>
      <w:proofErr w:type="gramEnd"/>
      <w:r w:rsidRPr="00C65505">
        <w:rPr>
          <w:rFonts w:cs="Arial"/>
        </w:rPr>
        <w:t xml:space="preserve"> (3:1) membranes, black line shows absorbance of membrane prior to polymer addition (averaged for all polymer samples). Polymers (DIBMA – green, PMA – blue) were added at 1.</w:t>
      </w:r>
      <w:r w:rsidRPr="00C65505">
        <w:rPr>
          <w:rFonts w:cs="Arial"/>
          <w:color w:val="000000" w:themeColor="text1"/>
        </w:rPr>
        <w:t>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incubated at 37</w:t>
      </w:r>
      <w:r w:rsidRPr="00C65505">
        <w:rPr>
          <w:rFonts w:cs="Arial"/>
          <w:vertAlign w:val="superscript"/>
        </w:rPr>
        <w:t>o</w:t>
      </w:r>
      <w:r w:rsidRPr="00C65505">
        <w:rPr>
          <w:rFonts w:cs="Arial"/>
        </w:rPr>
        <w:t xml:space="preserve">C for 1 hour with gentle agitation. </w:t>
      </w:r>
    </w:p>
    <w:p w14:paraId="71B058FE" w14:textId="77777777" w:rsidR="00B96A1C" w:rsidRPr="00C65505" w:rsidRDefault="00B96A1C">
      <w:pPr>
        <w:rPr>
          <w:rFonts w:cs="Arial"/>
        </w:rPr>
      </w:pPr>
      <w:r w:rsidRPr="00C65505">
        <w:rPr>
          <w:rFonts w:cs="Arial"/>
        </w:rPr>
        <w:br w:type="page"/>
      </w:r>
    </w:p>
    <w:p w14:paraId="15530362" w14:textId="77777777" w:rsidR="00B96A1C" w:rsidRPr="00C65505" w:rsidRDefault="00B96A1C" w:rsidP="00273A41">
      <w:pPr>
        <w:pStyle w:val="Heading1"/>
        <w:rPr>
          <w:rFonts w:cs="Arial"/>
        </w:rPr>
      </w:pPr>
      <w:bookmarkStart w:id="3" w:name="_Toc68635950"/>
      <w:r w:rsidRPr="00C65505">
        <w:rPr>
          <w:rFonts w:cs="Arial"/>
        </w:rPr>
        <w:lastRenderedPageBreak/>
        <w:t>DLS data</w:t>
      </w:r>
      <w:bookmarkEnd w:id="3"/>
    </w:p>
    <w:p w14:paraId="2CB58ADD" w14:textId="77777777" w:rsidR="00B96A1C" w:rsidRPr="00C65505" w:rsidRDefault="00B96A1C">
      <w:pPr>
        <w:rPr>
          <w:rFonts w:cs="Arial"/>
        </w:rPr>
      </w:pPr>
      <w:r w:rsidRPr="00C65505">
        <w:rPr>
          <w:rFonts w:cs="Arial"/>
          <w:noProof/>
          <w:lang w:val="en-US" w:eastAsia="en-US"/>
        </w:rPr>
        <w:drawing>
          <wp:inline distT="0" distB="0" distL="0" distR="0" wp14:anchorId="2A265E01" wp14:editId="1CF124EE">
            <wp:extent cx="5727700" cy="4783455"/>
            <wp:effectExtent l="0" t="0" r="0" b="4445"/>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LS_Mg_al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4783455"/>
                    </a:xfrm>
                    <a:prstGeom prst="rect">
                      <a:avLst/>
                    </a:prstGeom>
                  </pic:spPr>
                </pic:pic>
              </a:graphicData>
            </a:graphic>
          </wp:inline>
        </w:drawing>
      </w:r>
    </w:p>
    <w:p w14:paraId="4B9D05F8" w14:textId="77777777" w:rsidR="00B96A1C" w:rsidRPr="00C65505" w:rsidRDefault="00B96A1C" w:rsidP="00CB1567">
      <w:pPr>
        <w:rPr>
          <w:rFonts w:cs="Arial"/>
        </w:rPr>
      </w:pPr>
      <w:r w:rsidRPr="00C65505">
        <w:rPr>
          <w:rFonts w:cs="Arial"/>
          <w:b/>
          <w:bCs/>
        </w:rPr>
        <w:t xml:space="preserve">SI Figure </w:t>
      </w:r>
      <w:r>
        <w:rPr>
          <w:rFonts w:cs="Arial"/>
          <w:b/>
          <w:bCs/>
        </w:rPr>
        <w:t>6</w:t>
      </w:r>
      <w:r w:rsidRPr="00C65505">
        <w:rPr>
          <w:rFonts w:cs="Arial"/>
        </w:rPr>
        <w:t xml:space="preserve"> – DLS of Mg</w:t>
      </w:r>
      <w:r w:rsidRPr="00180A47">
        <w:rPr>
          <w:rFonts w:cs="Arial"/>
          <w:vertAlign w:val="superscript"/>
        </w:rPr>
        <w:t>2+</w:t>
      </w:r>
      <w:r>
        <w:rPr>
          <w:rFonts w:cs="Arial"/>
        </w:rPr>
        <w:t xml:space="preserve"> screening</w:t>
      </w:r>
      <w:r w:rsidRPr="00C65505">
        <w:rPr>
          <w:rFonts w:cs="Arial"/>
        </w:rPr>
        <w:t xml:space="preserve">. DLS measurements of polymer-lipid nanoparticles (SMA 3:1 – orange, SMA 2:1 – red, DIBMA – green, PMA – blue) </w:t>
      </w:r>
      <w:r>
        <w:rPr>
          <w:rFonts w:cs="Arial"/>
        </w:rPr>
        <w:t xml:space="preserve">after </w:t>
      </w:r>
      <w:r w:rsidRPr="00C65505">
        <w:rPr>
          <w:rFonts w:cs="Arial"/>
        </w:rPr>
        <w:t>addition</w:t>
      </w:r>
      <w:r>
        <w:rPr>
          <w:rFonts w:cs="Arial"/>
        </w:rPr>
        <w:t xml:space="preserve"> of polymers at</w:t>
      </w:r>
      <w:r w:rsidRPr="00C65505">
        <w:rPr>
          <w:rFonts w:cs="Arial"/>
        </w:rPr>
        <w:t xml:space="preserve"> 1.5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w:t>
      </w:r>
      <w:r>
        <w:rPr>
          <w:rFonts w:cs="Arial"/>
        </w:rPr>
        <w:t>ion</w:t>
      </w:r>
      <w:r w:rsidRPr="00C65505">
        <w:rPr>
          <w:rFonts w:cs="Arial"/>
        </w:rPr>
        <w:t xml:space="preserve"> at 37</w:t>
      </w:r>
      <w:r w:rsidRPr="00C65505">
        <w:rPr>
          <w:rFonts w:cs="Arial"/>
          <w:vertAlign w:val="superscript"/>
        </w:rPr>
        <w:t>o</w:t>
      </w:r>
      <w:r w:rsidRPr="00C65505">
        <w:rPr>
          <w:rFonts w:cs="Arial"/>
        </w:rPr>
        <w:t xml:space="preserve">C for 1 hour with gentle agitation. Samples were taken directly from </w:t>
      </w:r>
      <w:r>
        <w:rPr>
          <w:rFonts w:cs="Arial"/>
        </w:rPr>
        <w:t>OD</w:t>
      </w:r>
      <w:r w:rsidRPr="00C65505">
        <w:rPr>
          <w:rFonts w:cs="Arial"/>
          <w:vertAlign w:val="subscript"/>
        </w:rPr>
        <w:t>350</w:t>
      </w:r>
      <w:r w:rsidRPr="00C65505">
        <w:rPr>
          <w:rFonts w:cs="Arial"/>
        </w:rPr>
        <w:t xml:space="preserve"> measure</w:t>
      </w:r>
      <w:r>
        <w:rPr>
          <w:rFonts w:cs="Arial"/>
        </w:rPr>
        <w:t>ments</w:t>
      </w:r>
      <w:r w:rsidRPr="00C65505">
        <w:rPr>
          <w:rFonts w:cs="Arial"/>
        </w:rPr>
        <w:t xml:space="preserve"> and filtered with 0.22 </w:t>
      </w:r>
      <w:r w:rsidRPr="00C65505">
        <w:rPr>
          <w:rFonts w:cs="Arial"/>
        </w:rPr>
        <w:sym w:font="Symbol" w:char="F06D"/>
      </w:r>
      <w:r w:rsidRPr="00C65505">
        <w:rPr>
          <w:rFonts w:cs="Arial"/>
        </w:rPr>
        <w:t>m to remove aggregates or non-solubilised membrane.</w:t>
      </w:r>
    </w:p>
    <w:p w14:paraId="61FAD215" w14:textId="77777777" w:rsidR="00B96A1C" w:rsidRPr="00C65505" w:rsidRDefault="00B96A1C">
      <w:pPr>
        <w:rPr>
          <w:rFonts w:cs="Arial"/>
        </w:rPr>
      </w:pPr>
    </w:p>
    <w:p w14:paraId="6E5A6B68" w14:textId="77777777" w:rsidR="00B96A1C" w:rsidRPr="00C65505" w:rsidRDefault="00B96A1C">
      <w:pPr>
        <w:rPr>
          <w:rFonts w:cs="Arial"/>
        </w:rPr>
      </w:pPr>
    </w:p>
    <w:p w14:paraId="1DD777AF" w14:textId="77777777" w:rsidR="00B96A1C" w:rsidRPr="00C65505" w:rsidRDefault="00B96A1C">
      <w:pPr>
        <w:rPr>
          <w:rFonts w:cs="Arial"/>
        </w:rPr>
      </w:pPr>
    </w:p>
    <w:p w14:paraId="6E1734A3" w14:textId="77777777" w:rsidR="00B96A1C" w:rsidRPr="00C65505" w:rsidRDefault="00B96A1C">
      <w:pPr>
        <w:rPr>
          <w:rFonts w:cs="Arial"/>
        </w:rPr>
      </w:pPr>
    </w:p>
    <w:p w14:paraId="0B4B36AC" w14:textId="77777777" w:rsidR="00B96A1C" w:rsidRPr="00C65505" w:rsidRDefault="00B96A1C">
      <w:pPr>
        <w:rPr>
          <w:rFonts w:cs="Arial"/>
        </w:rPr>
      </w:pPr>
    </w:p>
    <w:p w14:paraId="5F7D15DC" w14:textId="77777777" w:rsidR="00B96A1C" w:rsidRPr="00C65505" w:rsidRDefault="00B96A1C">
      <w:pPr>
        <w:rPr>
          <w:rFonts w:cs="Arial"/>
        </w:rPr>
      </w:pPr>
    </w:p>
    <w:p w14:paraId="5CBC8DA9" w14:textId="77777777" w:rsidR="00B96A1C" w:rsidRPr="00C65505" w:rsidRDefault="00B96A1C">
      <w:pPr>
        <w:rPr>
          <w:rFonts w:cs="Arial"/>
        </w:rPr>
      </w:pPr>
    </w:p>
    <w:p w14:paraId="48936615" w14:textId="77777777" w:rsidR="00B96A1C" w:rsidRPr="00C65505" w:rsidRDefault="00B96A1C">
      <w:pPr>
        <w:rPr>
          <w:rFonts w:cs="Arial"/>
        </w:rPr>
      </w:pPr>
    </w:p>
    <w:p w14:paraId="59C01DBA" w14:textId="77777777" w:rsidR="00B96A1C" w:rsidRPr="00C65505" w:rsidRDefault="00B96A1C">
      <w:pPr>
        <w:rPr>
          <w:rFonts w:cs="Arial"/>
        </w:rPr>
      </w:pPr>
    </w:p>
    <w:p w14:paraId="3A414A34" w14:textId="77777777" w:rsidR="00B96A1C" w:rsidRPr="00C65505" w:rsidRDefault="00B96A1C">
      <w:pPr>
        <w:rPr>
          <w:rFonts w:cs="Arial"/>
        </w:rPr>
      </w:pPr>
    </w:p>
    <w:p w14:paraId="75C87A5D" w14:textId="77777777" w:rsidR="00B96A1C" w:rsidRPr="00C65505" w:rsidRDefault="00B96A1C">
      <w:pPr>
        <w:rPr>
          <w:rFonts w:cs="Arial"/>
        </w:rPr>
      </w:pPr>
    </w:p>
    <w:p w14:paraId="270B3AF2" w14:textId="77777777" w:rsidR="00B96A1C" w:rsidRPr="00C65505" w:rsidRDefault="00B96A1C">
      <w:pPr>
        <w:rPr>
          <w:rFonts w:cs="Arial"/>
        </w:rPr>
      </w:pPr>
    </w:p>
    <w:p w14:paraId="74E124D0" w14:textId="77777777" w:rsidR="00B96A1C" w:rsidRPr="00C65505" w:rsidRDefault="00B96A1C">
      <w:pPr>
        <w:rPr>
          <w:rFonts w:cs="Arial"/>
        </w:rPr>
      </w:pPr>
    </w:p>
    <w:p w14:paraId="7C4E23AA" w14:textId="77777777" w:rsidR="00B96A1C" w:rsidRPr="00C65505" w:rsidRDefault="00B96A1C">
      <w:pPr>
        <w:rPr>
          <w:rFonts w:cs="Arial"/>
        </w:rPr>
      </w:pPr>
    </w:p>
    <w:p w14:paraId="5CBB245F" w14:textId="77777777" w:rsidR="00B96A1C" w:rsidRPr="00C65505" w:rsidRDefault="00B96A1C">
      <w:pPr>
        <w:rPr>
          <w:rFonts w:cs="Arial"/>
        </w:rPr>
      </w:pPr>
      <w:r w:rsidRPr="00C65505">
        <w:rPr>
          <w:rFonts w:cs="Arial"/>
        </w:rPr>
        <w:lastRenderedPageBreak/>
        <w:t xml:space="preserve"> </w:t>
      </w:r>
      <w:r w:rsidRPr="00C65505">
        <w:rPr>
          <w:rFonts w:cs="Arial"/>
          <w:noProof/>
          <w:lang w:val="en-US" w:eastAsia="en-US"/>
        </w:rPr>
        <w:drawing>
          <wp:inline distT="0" distB="0" distL="0" distR="0" wp14:anchorId="6A228CC2" wp14:editId="4A7EE78F">
            <wp:extent cx="5727700" cy="4783455"/>
            <wp:effectExtent l="0" t="0" r="0" b="444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LS_Ca_a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4783455"/>
                    </a:xfrm>
                    <a:prstGeom prst="rect">
                      <a:avLst/>
                    </a:prstGeom>
                  </pic:spPr>
                </pic:pic>
              </a:graphicData>
            </a:graphic>
          </wp:inline>
        </w:drawing>
      </w:r>
    </w:p>
    <w:p w14:paraId="126F34D8" w14:textId="77777777" w:rsidR="00B96A1C" w:rsidRPr="00C65505" w:rsidRDefault="00B96A1C" w:rsidP="00CB1567">
      <w:pPr>
        <w:rPr>
          <w:rFonts w:cs="Arial"/>
        </w:rPr>
      </w:pPr>
      <w:r w:rsidRPr="00C65505">
        <w:rPr>
          <w:rFonts w:cs="Arial"/>
          <w:b/>
          <w:bCs/>
        </w:rPr>
        <w:t xml:space="preserve">SI Figure </w:t>
      </w:r>
      <w:r>
        <w:rPr>
          <w:rFonts w:cs="Arial"/>
          <w:b/>
          <w:bCs/>
        </w:rPr>
        <w:t>7</w:t>
      </w:r>
      <w:r w:rsidRPr="00C65505">
        <w:rPr>
          <w:rFonts w:cs="Arial"/>
        </w:rPr>
        <w:t xml:space="preserve"> – DLS of Ca</w:t>
      </w:r>
      <w:r w:rsidRPr="00576118">
        <w:rPr>
          <w:rFonts w:cs="Arial"/>
          <w:vertAlign w:val="superscript"/>
        </w:rPr>
        <w:t>2+</w:t>
      </w:r>
      <w:r>
        <w:rPr>
          <w:rFonts w:cs="Arial"/>
        </w:rPr>
        <w:t xml:space="preserve"> screening</w:t>
      </w:r>
      <w:r w:rsidRPr="00C65505">
        <w:rPr>
          <w:rFonts w:cs="Arial"/>
        </w:rPr>
        <w:t xml:space="preserve">. DLS measurements of polymer-lipid nanoparticles (SMA 3:1 – orange, SMA 2:1 – red, DIBMA – green, PMA – blue) </w:t>
      </w:r>
      <w:r>
        <w:rPr>
          <w:rFonts w:cs="Arial"/>
        </w:rPr>
        <w:t xml:space="preserve">after </w:t>
      </w:r>
      <w:r w:rsidRPr="00C65505">
        <w:rPr>
          <w:rFonts w:cs="Arial"/>
        </w:rPr>
        <w:t>addition</w:t>
      </w:r>
      <w:r>
        <w:rPr>
          <w:rFonts w:cs="Arial"/>
        </w:rPr>
        <w:t xml:space="preserve"> of polymers at</w:t>
      </w:r>
      <w:r w:rsidRPr="00C65505">
        <w:rPr>
          <w:rFonts w:cs="Arial"/>
        </w:rPr>
        <w:t xml:space="preserve"> 1.5</w:t>
      </w:r>
      <w:r w:rsidRPr="00C65505">
        <w:rPr>
          <w:rFonts w:cs="Arial"/>
          <w:i/>
          <w:iCs/>
        </w:rPr>
        <w:t xml:space="preserve">x </w:t>
      </w:r>
      <w:r w:rsidRPr="00C65505">
        <w:rPr>
          <w:rFonts w:cs="Arial"/>
        </w:rPr>
        <w:t>membrane weight (</w:t>
      </w:r>
      <w:r w:rsidRPr="00C65505">
        <w:rPr>
          <w:rFonts w:cs="Arial"/>
          <w:i/>
          <w:iCs/>
        </w:rPr>
        <w:t>w/w</w:t>
      </w:r>
      <w:r w:rsidRPr="00C65505">
        <w:rPr>
          <w:rFonts w:cs="Arial"/>
        </w:rPr>
        <w:t>), to a final concentration of 1.5%</w:t>
      </w:r>
      <w:r>
        <w:rPr>
          <w:rFonts w:cs="Arial"/>
        </w:rPr>
        <w:t>,</w:t>
      </w:r>
      <w:r w:rsidRPr="00C65505">
        <w:rPr>
          <w:rFonts w:cs="Arial"/>
        </w:rPr>
        <w:t xml:space="preserve"> and incubat</w:t>
      </w:r>
      <w:r>
        <w:rPr>
          <w:rFonts w:cs="Arial"/>
        </w:rPr>
        <w:t>ion</w:t>
      </w:r>
      <w:r w:rsidRPr="00C65505">
        <w:rPr>
          <w:rFonts w:cs="Arial"/>
        </w:rPr>
        <w:t xml:space="preserve"> at 37</w:t>
      </w:r>
      <w:r w:rsidRPr="00C65505">
        <w:rPr>
          <w:rFonts w:cs="Arial"/>
          <w:vertAlign w:val="superscript"/>
        </w:rPr>
        <w:t>o</w:t>
      </w:r>
      <w:r w:rsidRPr="00C65505">
        <w:rPr>
          <w:rFonts w:cs="Arial"/>
        </w:rPr>
        <w:t xml:space="preserve">C for 1 hour with gentle agitation. Samples were taken directly from </w:t>
      </w:r>
      <w:r>
        <w:rPr>
          <w:rFonts w:cs="Arial"/>
        </w:rPr>
        <w:t>OD</w:t>
      </w:r>
      <w:r w:rsidRPr="00C65505">
        <w:rPr>
          <w:rFonts w:cs="Arial"/>
          <w:vertAlign w:val="subscript"/>
        </w:rPr>
        <w:t>350</w:t>
      </w:r>
      <w:r w:rsidRPr="00C65505">
        <w:rPr>
          <w:rFonts w:cs="Arial"/>
        </w:rPr>
        <w:t xml:space="preserve"> measure</w:t>
      </w:r>
      <w:r>
        <w:rPr>
          <w:rFonts w:cs="Arial"/>
        </w:rPr>
        <w:t>ments</w:t>
      </w:r>
      <w:r w:rsidRPr="00C65505">
        <w:rPr>
          <w:rFonts w:cs="Arial"/>
        </w:rPr>
        <w:t xml:space="preserve"> and filtered with 0.22 </w:t>
      </w:r>
      <w:r w:rsidRPr="00C65505">
        <w:rPr>
          <w:rFonts w:cs="Arial"/>
        </w:rPr>
        <w:sym w:font="Symbol" w:char="F06D"/>
      </w:r>
      <w:r w:rsidRPr="00C65505">
        <w:rPr>
          <w:rFonts w:cs="Arial"/>
        </w:rPr>
        <w:t>m to remove aggregates or non-solubilised membrane.</w:t>
      </w:r>
    </w:p>
    <w:p w14:paraId="4F4AFE43" w14:textId="77777777" w:rsidR="00B96A1C" w:rsidRPr="00C65505" w:rsidRDefault="00B96A1C" w:rsidP="00E6283D">
      <w:pPr>
        <w:rPr>
          <w:rFonts w:cs="Arial"/>
        </w:rPr>
      </w:pPr>
    </w:p>
    <w:p w14:paraId="0B09283C" w14:textId="77777777" w:rsidR="00B96A1C" w:rsidRPr="00C65505" w:rsidRDefault="00B96A1C" w:rsidP="00E6283D">
      <w:pPr>
        <w:rPr>
          <w:rFonts w:cs="Arial"/>
        </w:rPr>
      </w:pPr>
    </w:p>
    <w:p w14:paraId="79593BBE" w14:textId="77777777" w:rsidR="00B96A1C" w:rsidRPr="00C65505" w:rsidRDefault="00B96A1C" w:rsidP="00E6283D">
      <w:pPr>
        <w:rPr>
          <w:rFonts w:cs="Arial"/>
        </w:rPr>
      </w:pPr>
    </w:p>
    <w:p w14:paraId="6F55DFD5" w14:textId="77777777" w:rsidR="00B96A1C" w:rsidRPr="00C65505" w:rsidRDefault="00B96A1C" w:rsidP="00E6283D">
      <w:pPr>
        <w:rPr>
          <w:rFonts w:cs="Arial"/>
        </w:rPr>
      </w:pPr>
    </w:p>
    <w:p w14:paraId="4C78D94D" w14:textId="77777777" w:rsidR="00B96A1C" w:rsidRPr="00C65505" w:rsidRDefault="00B96A1C" w:rsidP="00E6283D">
      <w:pPr>
        <w:rPr>
          <w:rFonts w:cs="Arial"/>
        </w:rPr>
      </w:pPr>
    </w:p>
    <w:p w14:paraId="5335409A" w14:textId="77777777" w:rsidR="00B96A1C" w:rsidRPr="00C65505" w:rsidRDefault="00B96A1C" w:rsidP="00E6283D">
      <w:pPr>
        <w:rPr>
          <w:rFonts w:cs="Arial"/>
        </w:rPr>
      </w:pPr>
    </w:p>
    <w:p w14:paraId="3CFC47C9" w14:textId="77777777" w:rsidR="00B96A1C" w:rsidRPr="00C65505" w:rsidRDefault="00B96A1C" w:rsidP="00E6283D">
      <w:pPr>
        <w:rPr>
          <w:rFonts w:cs="Arial"/>
        </w:rPr>
      </w:pPr>
    </w:p>
    <w:p w14:paraId="355ABCD1" w14:textId="77777777" w:rsidR="00B96A1C" w:rsidRPr="00C65505" w:rsidRDefault="00B96A1C" w:rsidP="00E6283D">
      <w:pPr>
        <w:rPr>
          <w:rFonts w:cs="Arial"/>
        </w:rPr>
      </w:pPr>
    </w:p>
    <w:p w14:paraId="750A6CBF" w14:textId="77777777" w:rsidR="00B96A1C" w:rsidRPr="00C65505" w:rsidRDefault="00B96A1C" w:rsidP="00E6283D">
      <w:pPr>
        <w:rPr>
          <w:rFonts w:cs="Arial"/>
        </w:rPr>
      </w:pPr>
    </w:p>
    <w:p w14:paraId="2BFADEE3" w14:textId="77777777" w:rsidR="00B96A1C" w:rsidRPr="00C65505" w:rsidRDefault="00B96A1C" w:rsidP="00E6283D">
      <w:pPr>
        <w:rPr>
          <w:rFonts w:cs="Arial"/>
        </w:rPr>
      </w:pPr>
    </w:p>
    <w:p w14:paraId="52457BE9" w14:textId="77777777" w:rsidR="00B96A1C" w:rsidRPr="00C65505" w:rsidRDefault="00B96A1C" w:rsidP="00E6283D">
      <w:pPr>
        <w:rPr>
          <w:rFonts w:cs="Arial"/>
        </w:rPr>
      </w:pPr>
    </w:p>
    <w:p w14:paraId="4EAF847E" w14:textId="77777777" w:rsidR="00B96A1C" w:rsidRDefault="00B96A1C">
      <w:pPr>
        <w:rPr>
          <w:rFonts w:cs="Arial"/>
          <w:b/>
          <w:bCs/>
          <w:sz w:val="28"/>
          <w:szCs w:val="28"/>
        </w:rPr>
      </w:pPr>
    </w:p>
    <w:p w14:paraId="3E7AB05D" w14:textId="77777777" w:rsidR="00B96A1C" w:rsidRDefault="00B96A1C">
      <w:pPr>
        <w:rPr>
          <w:rFonts w:cs="Arial"/>
          <w:b/>
          <w:bCs/>
          <w:sz w:val="28"/>
          <w:szCs w:val="28"/>
        </w:rPr>
      </w:pPr>
    </w:p>
    <w:p w14:paraId="03CCAA6B" w14:textId="77777777" w:rsidR="00B96A1C" w:rsidRDefault="00B96A1C">
      <w:pPr>
        <w:rPr>
          <w:rFonts w:cs="Arial"/>
          <w:b/>
          <w:bCs/>
          <w:sz w:val="28"/>
          <w:szCs w:val="28"/>
        </w:rPr>
      </w:pPr>
    </w:p>
    <w:p w14:paraId="5DB27B0C" w14:textId="77777777" w:rsidR="00B96A1C" w:rsidRDefault="00B96A1C">
      <w:pPr>
        <w:rPr>
          <w:rFonts w:cs="Arial"/>
          <w:b/>
          <w:bCs/>
          <w:sz w:val="28"/>
          <w:szCs w:val="28"/>
        </w:rPr>
      </w:pPr>
    </w:p>
    <w:p w14:paraId="232773B2" w14:textId="77777777" w:rsidR="00B96A1C" w:rsidRDefault="00B96A1C">
      <w:pPr>
        <w:rPr>
          <w:rFonts w:cs="Arial"/>
          <w:b/>
          <w:bCs/>
          <w:sz w:val="28"/>
          <w:szCs w:val="28"/>
        </w:rPr>
      </w:pPr>
    </w:p>
    <w:p w14:paraId="3B8E4290" w14:textId="77777777" w:rsidR="00B96A1C" w:rsidRPr="007A2D90" w:rsidRDefault="00B96A1C">
      <w:pPr>
        <w:rPr>
          <w:rFonts w:cs="Arial"/>
          <w:b/>
          <w:bCs/>
          <w:sz w:val="28"/>
          <w:szCs w:val="28"/>
          <w:u w:val="single"/>
        </w:rPr>
      </w:pPr>
      <w:r w:rsidRPr="007A2D90">
        <w:rPr>
          <w:rFonts w:cs="Arial"/>
          <w:b/>
          <w:bCs/>
          <w:sz w:val="28"/>
          <w:szCs w:val="28"/>
          <w:u w:val="single"/>
        </w:rPr>
        <w:t>cw-EPR spectra</w:t>
      </w:r>
    </w:p>
    <w:p w14:paraId="5B9C726A" w14:textId="77777777" w:rsidR="00B96A1C" w:rsidRDefault="00B96A1C">
      <w:pPr>
        <w:rPr>
          <w:rFonts w:cs="Arial"/>
        </w:rPr>
      </w:pPr>
      <w:r>
        <w:rPr>
          <w:rFonts w:cs="Arial"/>
        </w:rPr>
        <w:br w:type="page"/>
      </w:r>
      <w:r>
        <w:rPr>
          <w:rFonts w:cs="Arial"/>
          <w:noProof/>
          <w:lang w:val="en-US" w:eastAsia="en-US"/>
        </w:rPr>
        <w:lastRenderedPageBreak/>
        <w:drawing>
          <wp:inline distT="0" distB="0" distL="0" distR="0" wp14:anchorId="0186472C" wp14:editId="17651DE1">
            <wp:extent cx="5727700" cy="7477760"/>
            <wp:effectExtent l="0" t="0" r="0" b="254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7477760"/>
                    </a:xfrm>
                    <a:prstGeom prst="rect">
                      <a:avLst/>
                    </a:prstGeom>
                  </pic:spPr>
                </pic:pic>
              </a:graphicData>
            </a:graphic>
          </wp:inline>
        </w:drawing>
      </w:r>
    </w:p>
    <w:p w14:paraId="1BDE4020" w14:textId="77777777" w:rsidR="00B96A1C" w:rsidRDefault="00B96A1C" w:rsidP="00C65505">
      <w:pPr>
        <w:pStyle w:val="NormalWeb"/>
        <w:rPr>
          <w:rFonts w:ascii="Arial" w:hAnsi="Arial" w:cs="Arial"/>
          <w:sz w:val="22"/>
          <w:szCs w:val="22"/>
        </w:rPr>
      </w:pPr>
      <w:r w:rsidRPr="00C65505">
        <w:rPr>
          <w:rFonts w:ascii="Arial" w:hAnsi="Arial" w:cs="Arial"/>
          <w:b/>
          <w:bCs/>
          <w:sz w:val="22"/>
          <w:szCs w:val="22"/>
        </w:rPr>
        <w:t xml:space="preserve">SI Figure </w:t>
      </w:r>
      <w:r>
        <w:rPr>
          <w:rFonts w:ascii="Arial" w:hAnsi="Arial" w:cs="Arial"/>
          <w:b/>
          <w:bCs/>
          <w:sz w:val="22"/>
          <w:szCs w:val="22"/>
        </w:rPr>
        <w:t>8</w:t>
      </w:r>
      <w:r>
        <w:rPr>
          <w:rFonts w:cs="Arial"/>
        </w:rPr>
        <w:t xml:space="preserve"> </w:t>
      </w:r>
      <w:r w:rsidRPr="00C65505">
        <w:rPr>
          <w:rFonts w:ascii="Arial" w:hAnsi="Arial" w:cs="Arial"/>
          <w:sz w:val="22"/>
          <w:szCs w:val="22"/>
        </w:rPr>
        <w:t>Annotated EPR spectra of 1% (molar) 5-PCSL label within a 400 nm DMPC LUV. Dashed lines show A</w:t>
      </w:r>
      <w:r>
        <w:rPr>
          <w:rFonts w:ascii="Arial Unicode MS" w:eastAsia="Arial Unicode MS" w:hAnsi="Arial Unicode MS" w:cs="Arial Unicode MS" w:hint="eastAsia"/>
          <w:sz w:val="22"/>
          <w:szCs w:val="22"/>
        </w:rPr>
        <w:t>⊥</w:t>
      </w:r>
      <w:r w:rsidRPr="00C65505">
        <w:rPr>
          <w:rFonts w:ascii="Arial" w:hAnsi="Arial" w:cs="Arial"/>
          <w:position w:val="-4"/>
          <w:sz w:val="22"/>
          <w:szCs w:val="22"/>
        </w:rPr>
        <w:t xml:space="preserve"> </w:t>
      </w:r>
      <w:r w:rsidRPr="00C65505">
        <w:rPr>
          <w:rFonts w:ascii="Arial" w:hAnsi="Arial" w:cs="Arial"/>
          <w:sz w:val="22"/>
          <w:szCs w:val="22"/>
        </w:rPr>
        <w:t>(outer pair) and A</w:t>
      </w:r>
      <w:r>
        <w:rPr>
          <w:rFonts w:ascii="Arial Unicode MS" w:eastAsia="Arial Unicode MS" w:hAnsi="Arial Unicode MS" w:cs="Arial Unicode MS" w:hint="eastAsia"/>
          <w:sz w:val="22"/>
          <w:szCs w:val="22"/>
        </w:rPr>
        <w:t>‖</w:t>
      </w:r>
      <w:r w:rsidRPr="00C65505">
        <w:rPr>
          <w:rFonts w:ascii="Arial" w:hAnsi="Arial" w:cs="Arial"/>
          <w:position w:val="-4"/>
          <w:sz w:val="22"/>
          <w:szCs w:val="22"/>
        </w:rPr>
        <w:t xml:space="preserve"> </w:t>
      </w:r>
      <w:r w:rsidRPr="00C65505">
        <w:rPr>
          <w:rFonts w:ascii="Arial" w:hAnsi="Arial" w:cs="Arial"/>
          <w:sz w:val="22"/>
          <w:szCs w:val="22"/>
        </w:rPr>
        <w:t>(inner pair) measuring points. Temperature of measurement for each spectr</w:t>
      </w:r>
      <w:r>
        <w:rPr>
          <w:rFonts w:ascii="Arial" w:hAnsi="Arial" w:cs="Arial"/>
          <w:sz w:val="22"/>
          <w:szCs w:val="22"/>
        </w:rPr>
        <w:t>um</w:t>
      </w:r>
      <w:r w:rsidRPr="00C65505">
        <w:rPr>
          <w:rFonts w:ascii="Arial" w:hAnsi="Arial" w:cs="Arial"/>
          <w:sz w:val="22"/>
          <w:szCs w:val="22"/>
        </w:rPr>
        <w:t xml:space="preserve"> is shown</w:t>
      </w:r>
      <w:r>
        <w:rPr>
          <w:rFonts w:ascii="Arial" w:hAnsi="Arial" w:cs="Arial"/>
          <w:sz w:val="22"/>
          <w:szCs w:val="22"/>
        </w:rPr>
        <w:t xml:space="preserve"> in °C (C)</w:t>
      </w:r>
      <w:r w:rsidRPr="00C65505">
        <w:rPr>
          <w:rFonts w:ascii="Arial" w:hAnsi="Arial" w:cs="Arial"/>
          <w:sz w:val="22"/>
          <w:szCs w:val="22"/>
        </w:rPr>
        <w:t xml:space="preserve">. </w:t>
      </w:r>
    </w:p>
    <w:p w14:paraId="384EC984" w14:textId="77777777" w:rsidR="00B96A1C" w:rsidRPr="00C65505" w:rsidRDefault="00B96A1C" w:rsidP="00C65505">
      <w:pPr>
        <w:pStyle w:val="NormalWeb"/>
        <w:rPr>
          <w:rFonts w:ascii="Arial" w:hAnsi="Arial" w:cs="Arial"/>
          <w:sz w:val="22"/>
          <w:szCs w:val="22"/>
        </w:rPr>
      </w:pPr>
    </w:p>
    <w:p w14:paraId="4195A824" w14:textId="77777777" w:rsidR="00B96A1C" w:rsidRDefault="00B96A1C">
      <w:pPr>
        <w:rPr>
          <w:rFonts w:cs="Arial"/>
        </w:rPr>
      </w:pPr>
      <w:r>
        <w:rPr>
          <w:rFonts w:cs="Arial"/>
          <w:noProof/>
          <w:lang w:val="en-US" w:eastAsia="en-US"/>
        </w:rPr>
        <w:lastRenderedPageBreak/>
        <w:drawing>
          <wp:inline distT="0" distB="0" distL="0" distR="0" wp14:anchorId="1D3811BD" wp14:editId="0B0D4C34">
            <wp:extent cx="5727700" cy="746823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7468235"/>
                    </a:xfrm>
                    <a:prstGeom prst="rect">
                      <a:avLst/>
                    </a:prstGeom>
                  </pic:spPr>
                </pic:pic>
              </a:graphicData>
            </a:graphic>
          </wp:inline>
        </w:drawing>
      </w:r>
    </w:p>
    <w:p w14:paraId="25604918" w14:textId="77777777" w:rsidR="00B96A1C" w:rsidRDefault="00B96A1C" w:rsidP="007A2D90">
      <w:pPr>
        <w:pStyle w:val="NormalWeb"/>
        <w:rPr>
          <w:rFonts w:ascii="Arial" w:hAnsi="Arial" w:cs="Arial"/>
          <w:sz w:val="22"/>
          <w:szCs w:val="22"/>
        </w:rPr>
      </w:pPr>
      <w:r w:rsidRPr="007A2D90">
        <w:rPr>
          <w:rFonts w:ascii="Arial" w:hAnsi="Arial" w:cs="Arial"/>
          <w:b/>
          <w:bCs/>
          <w:sz w:val="22"/>
          <w:szCs w:val="22"/>
        </w:rPr>
        <w:t xml:space="preserve">SI Figure </w:t>
      </w:r>
      <w:r>
        <w:rPr>
          <w:rFonts w:ascii="Arial" w:hAnsi="Arial" w:cs="Arial"/>
          <w:b/>
          <w:bCs/>
          <w:sz w:val="22"/>
          <w:szCs w:val="22"/>
        </w:rPr>
        <w:t>9</w:t>
      </w:r>
      <w:r w:rsidRPr="007A2D90">
        <w:rPr>
          <w:rFonts w:ascii="Arial" w:hAnsi="Arial" w:cs="Arial"/>
          <w:b/>
          <w:bCs/>
          <w:sz w:val="22"/>
          <w:szCs w:val="22"/>
        </w:rPr>
        <w:t xml:space="preserve"> </w:t>
      </w:r>
      <w:r w:rsidRPr="007A2D90">
        <w:rPr>
          <w:rFonts w:ascii="Arial" w:hAnsi="Arial" w:cs="Arial"/>
          <w:sz w:val="22"/>
          <w:szCs w:val="22"/>
        </w:rPr>
        <w:t xml:space="preserve">Annotated EPR spectra of 1% (molar) 5-PCSL label within </w:t>
      </w:r>
      <w:r>
        <w:rPr>
          <w:rFonts w:ascii="Arial" w:hAnsi="Arial" w:cs="Arial"/>
          <w:sz w:val="22"/>
          <w:szCs w:val="22"/>
        </w:rPr>
        <w:t>DMPC-SMA 3:1 nanoparticles</w:t>
      </w:r>
      <w:r w:rsidRPr="007A2D90">
        <w:rPr>
          <w:rFonts w:ascii="Arial" w:hAnsi="Arial" w:cs="Arial"/>
          <w:sz w:val="22"/>
          <w:szCs w:val="22"/>
        </w:rPr>
        <w:t>. Dashed lines show A</w:t>
      </w:r>
      <w:r w:rsidRPr="007A2D90">
        <w:rPr>
          <w:rFonts w:ascii="Cambria Math" w:eastAsia="Arial Unicode MS" w:hAnsi="Cambria Math" w:cs="Cambria Math"/>
          <w:sz w:val="22"/>
          <w:szCs w:val="22"/>
        </w:rPr>
        <w:t>⊥</w:t>
      </w:r>
      <w:r w:rsidRPr="007A2D90">
        <w:rPr>
          <w:rFonts w:ascii="Arial" w:hAnsi="Arial" w:cs="Arial"/>
          <w:position w:val="-4"/>
          <w:sz w:val="22"/>
          <w:szCs w:val="22"/>
        </w:rPr>
        <w:t xml:space="preserve"> </w:t>
      </w:r>
      <w:r w:rsidRPr="007A2D90">
        <w:rPr>
          <w:rFonts w:ascii="Arial" w:hAnsi="Arial" w:cs="Arial"/>
          <w:sz w:val="22"/>
          <w:szCs w:val="22"/>
        </w:rPr>
        <w:t>(outer pair) and A</w:t>
      </w:r>
      <w:r w:rsidRPr="007A2D90">
        <w:rPr>
          <w:rFonts w:ascii="Arial" w:eastAsia="Arial Unicode MS" w:hAnsi="Arial" w:cs="Arial"/>
          <w:sz w:val="22"/>
          <w:szCs w:val="22"/>
        </w:rPr>
        <w:t>‖</w:t>
      </w:r>
      <w:r w:rsidRPr="007A2D90">
        <w:rPr>
          <w:rFonts w:ascii="Arial" w:hAnsi="Arial" w:cs="Arial"/>
          <w:position w:val="-4"/>
          <w:sz w:val="22"/>
          <w:szCs w:val="22"/>
        </w:rPr>
        <w:t xml:space="preserve"> </w:t>
      </w:r>
      <w:r w:rsidRPr="007A2D90">
        <w:rPr>
          <w:rFonts w:ascii="Arial" w:hAnsi="Arial" w:cs="Arial"/>
          <w:sz w:val="22"/>
          <w:szCs w:val="22"/>
        </w:rPr>
        <w:t>(inner pair) measuring points. Temperature of measurement for each spectr</w:t>
      </w:r>
      <w:r>
        <w:rPr>
          <w:rFonts w:ascii="Arial" w:hAnsi="Arial" w:cs="Arial"/>
          <w:sz w:val="22"/>
          <w:szCs w:val="22"/>
        </w:rPr>
        <w:t>um</w:t>
      </w:r>
      <w:r w:rsidRPr="007A2D90">
        <w:rPr>
          <w:rFonts w:ascii="Arial" w:hAnsi="Arial" w:cs="Arial"/>
          <w:sz w:val="22"/>
          <w:szCs w:val="22"/>
        </w:rPr>
        <w:t xml:space="preserve"> is shown</w:t>
      </w:r>
      <w:r>
        <w:rPr>
          <w:rFonts w:ascii="Arial" w:hAnsi="Arial" w:cs="Arial"/>
          <w:sz w:val="22"/>
          <w:szCs w:val="22"/>
        </w:rPr>
        <w:t xml:space="preserve"> in °C (C)</w:t>
      </w:r>
      <w:r w:rsidRPr="007A2D90">
        <w:rPr>
          <w:rFonts w:ascii="Arial" w:hAnsi="Arial" w:cs="Arial"/>
          <w:sz w:val="22"/>
          <w:szCs w:val="22"/>
        </w:rPr>
        <w:t xml:space="preserve">. </w:t>
      </w:r>
    </w:p>
    <w:p w14:paraId="79E0D34A" w14:textId="77777777" w:rsidR="00B96A1C" w:rsidRDefault="00B96A1C" w:rsidP="007A2D90">
      <w:pPr>
        <w:pStyle w:val="NormalWeb"/>
        <w:rPr>
          <w:rFonts w:ascii="Arial" w:hAnsi="Arial" w:cs="Arial"/>
          <w:sz w:val="22"/>
          <w:szCs w:val="22"/>
        </w:rPr>
      </w:pPr>
      <w:r>
        <w:rPr>
          <w:rFonts w:ascii="Arial" w:hAnsi="Arial" w:cs="Arial"/>
          <w:noProof/>
          <w:sz w:val="22"/>
          <w:szCs w:val="22"/>
          <w:lang w:val="en-US" w:eastAsia="en-US"/>
        </w:rPr>
        <w:lastRenderedPageBreak/>
        <w:drawing>
          <wp:inline distT="0" distB="0" distL="0" distR="0" wp14:anchorId="18311C21" wp14:editId="2F10E6C8">
            <wp:extent cx="5727700" cy="7520305"/>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7520305"/>
                    </a:xfrm>
                    <a:prstGeom prst="rect">
                      <a:avLst/>
                    </a:prstGeom>
                  </pic:spPr>
                </pic:pic>
              </a:graphicData>
            </a:graphic>
          </wp:inline>
        </w:drawing>
      </w:r>
    </w:p>
    <w:p w14:paraId="4116B937" w14:textId="77777777" w:rsidR="00B96A1C" w:rsidRDefault="00B96A1C" w:rsidP="007A2D90">
      <w:pPr>
        <w:pStyle w:val="NormalWeb"/>
        <w:rPr>
          <w:rFonts w:ascii="Arial" w:hAnsi="Arial" w:cs="Arial"/>
          <w:sz w:val="22"/>
          <w:szCs w:val="22"/>
        </w:rPr>
      </w:pPr>
      <w:r w:rsidRPr="007A2D90">
        <w:rPr>
          <w:rFonts w:ascii="Arial" w:hAnsi="Arial" w:cs="Arial"/>
          <w:b/>
          <w:bCs/>
          <w:sz w:val="22"/>
          <w:szCs w:val="22"/>
        </w:rPr>
        <w:t xml:space="preserve">SI Figure </w:t>
      </w:r>
      <w:r>
        <w:rPr>
          <w:rFonts w:ascii="Arial" w:hAnsi="Arial" w:cs="Arial"/>
          <w:b/>
          <w:bCs/>
          <w:sz w:val="22"/>
          <w:szCs w:val="22"/>
        </w:rPr>
        <w:t>10</w:t>
      </w:r>
      <w:r w:rsidRPr="007A2D90">
        <w:rPr>
          <w:rFonts w:ascii="Arial" w:hAnsi="Arial" w:cs="Arial"/>
          <w:b/>
          <w:bCs/>
          <w:sz w:val="22"/>
          <w:szCs w:val="22"/>
        </w:rPr>
        <w:t xml:space="preserve"> </w:t>
      </w:r>
      <w:r w:rsidRPr="007A2D90">
        <w:rPr>
          <w:rFonts w:ascii="Arial" w:hAnsi="Arial" w:cs="Arial"/>
          <w:sz w:val="22"/>
          <w:szCs w:val="22"/>
        </w:rPr>
        <w:t xml:space="preserve">Annotated EPR spectra of 1% (molar) 5-PCSL label within </w:t>
      </w:r>
      <w:r>
        <w:rPr>
          <w:rFonts w:ascii="Arial" w:hAnsi="Arial" w:cs="Arial"/>
          <w:sz w:val="22"/>
          <w:szCs w:val="22"/>
        </w:rPr>
        <w:t>DMPC-SMA 2:1 nanoparticles</w:t>
      </w:r>
      <w:r w:rsidRPr="007A2D90">
        <w:rPr>
          <w:rFonts w:ascii="Arial" w:hAnsi="Arial" w:cs="Arial"/>
          <w:sz w:val="22"/>
          <w:szCs w:val="22"/>
        </w:rPr>
        <w:t>. Dashed lines show A</w:t>
      </w:r>
      <w:r w:rsidRPr="007A2D90">
        <w:rPr>
          <w:rFonts w:ascii="Cambria Math" w:eastAsia="Arial Unicode MS" w:hAnsi="Cambria Math" w:cs="Cambria Math"/>
          <w:sz w:val="22"/>
          <w:szCs w:val="22"/>
        </w:rPr>
        <w:t>⊥</w:t>
      </w:r>
      <w:r w:rsidRPr="007A2D90">
        <w:rPr>
          <w:rFonts w:ascii="Arial" w:hAnsi="Arial" w:cs="Arial"/>
          <w:position w:val="-4"/>
          <w:sz w:val="22"/>
          <w:szCs w:val="22"/>
        </w:rPr>
        <w:t xml:space="preserve"> </w:t>
      </w:r>
      <w:r w:rsidRPr="007A2D90">
        <w:rPr>
          <w:rFonts w:ascii="Arial" w:hAnsi="Arial" w:cs="Arial"/>
          <w:sz w:val="22"/>
          <w:szCs w:val="22"/>
        </w:rPr>
        <w:t>(outer pair) and A</w:t>
      </w:r>
      <w:r w:rsidRPr="007A2D90">
        <w:rPr>
          <w:rFonts w:ascii="Arial" w:eastAsia="Arial Unicode MS" w:hAnsi="Arial" w:cs="Arial"/>
          <w:sz w:val="22"/>
          <w:szCs w:val="22"/>
        </w:rPr>
        <w:t>‖</w:t>
      </w:r>
      <w:r w:rsidRPr="007A2D90">
        <w:rPr>
          <w:rFonts w:ascii="Arial" w:hAnsi="Arial" w:cs="Arial"/>
          <w:position w:val="-4"/>
          <w:sz w:val="22"/>
          <w:szCs w:val="22"/>
        </w:rPr>
        <w:t xml:space="preserve"> </w:t>
      </w:r>
      <w:r w:rsidRPr="007A2D90">
        <w:rPr>
          <w:rFonts w:ascii="Arial" w:hAnsi="Arial" w:cs="Arial"/>
          <w:sz w:val="22"/>
          <w:szCs w:val="22"/>
        </w:rPr>
        <w:t>(inner pair) measuring points. Temperature of measurement for each spectr</w:t>
      </w:r>
      <w:r>
        <w:rPr>
          <w:rFonts w:ascii="Arial" w:hAnsi="Arial" w:cs="Arial"/>
          <w:sz w:val="22"/>
          <w:szCs w:val="22"/>
        </w:rPr>
        <w:t>um</w:t>
      </w:r>
      <w:r w:rsidRPr="007A2D90">
        <w:rPr>
          <w:rFonts w:ascii="Arial" w:hAnsi="Arial" w:cs="Arial"/>
          <w:sz w:val="22"/>
          <w:szCs w:val="22"/>
        </w:rPr>
        <w:t xml:space="preserve"> is shown</w:t>
      </w:r>
      <w:r>
        <w:rPr>
          <w:rFonts w:ascii="Arial" w:hAnsi="Arial" w:cs="Arial"/>
          <w:sz w:val="22"/>
          <w:szCs w:val="22"/>
        </w:rPr>
        <w:t xml:space="preserve"> in °C (C)</w:t>
      </w:r>
      <w:r w:rsidRPr="007A2D90">
        <w:rPr>
          <w:rFonts w:ascii="Arial" w:hAnsi="Arial" w:cs="Arial"/>
          <w:sz w:val="22"/>
          <w:szCs w:val="22"/>
        </w:rPr>
        <w:t xml:space="preserve">. </w:t>
      </w:r>
    </w:p>
    <w:p w14:paraId="1FCC4C39" w14:textId="77777777" w:rsidR="00B96A1C" w:rsidRDefault="00B96A1C" w:rsidP="007A2D90">
      <w:pPr>
        <w:pStyle w:val="NormalWeb"/>
        <w:rPr>
          <w:rFonts w:ascii="Arial" w:hAnsi="Arial" w:cs="Arial"/>
          <w:sz w:val="22"/>
          <w:szCs w:val="22"/>
        </w:rPr>
      </w:pPr>
    </w:p>
    <w:p w14:paraId="7B94E6FE" w14:textId="77777777" w:rsidR="00B96A1C" w:rsidRPr="007A2D90" w:rsidRDefault="00B96A1C" w:rsidP="007A2D90">
      <w:pPr>
        <w:pStyle w:val="NormalWeb"/>
        <w:rPr>
          <w:rFonts w:ascii="Arial" w:hAnsi="Arial" w:cs="Arial"/>
          <w:sz w:val="22"/>
          <w:szCs w:val="22"/>
        </w:rPr>
      </w:pPr>
      <w:r>
        <w:rPr>
          <w:rFonts w:ascii="Arial" w:hAnsi="Arial" w:cs="Arial"/>
          <w:noProof/>
          <w:sz w:val="22"/>
          <w:szCs w:val="22"/>
          <w:lang w:val="en-US" w:eastAsia="en-US"/>
        </w:rPr>
        <w:lastRenderedPageBreak/>
        <w:drawing>
          <wp:inline distT="0" distB="0" distL="0" distR="0" wp14:anchorId="36725F1C" wp14:editId="5CB78C33">
            <wp:extent cx="5727700" cy="7488555"/>
            <wp:effectExtent l="0" t="0" r="0" b="444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7488555"/>
                    </a:xfrm>
                    <a:prstGeom prst="rect">
                      <a:avLst/>
                    </a:prstGeom>
                  </pic:spPr>
                </pic:pic>
              </a:graphicData>
            </a:graphic>
          </wp:inline>
        </w:drawing>
      </w:r>
    </w:p>
    <w:p w14:paraId="1A6E98A2" w14:textId="77777777" w:rsidR="00B96A1C" w:rsidRDefault="00B96A1C" w:rsidP="007A2D90">
      <w:pPr>
        <w:pStyle w:val="NormalWeb"/>
        <w:rPr>
          <w:rFonts w:ascii="Arial" w:hAnsi="Arial" w:cs="Arial"/>
          <w:sz w:val="22"/>
          <w:szCs w:val="22"/>
        </w:rPr>
      </w:pPr>
      <w:r w:rsidRPr="007A2D90">
        <w:rPr>
          <w:rFonts w:ascii="Arial" w:hAnsi="Arial" w:cs="Arial"/>
          <w:b/>
          <w:bCs/>
          <w:sz w:val="22"/>
          <w:szCs w:val="22"/>
        </w:rPr>
        <w:t xml:space="preserve">SI Figure </w:t>
      </w:r>
      <w:r>
        <w:rPr>
          <w:rFonts w:ascii="Arial" w:hAnsi="Arial" w:cs="Arial"/>
          <w:b/>
          <w:bCs/>
          <w:sz w:val="22"/>
          <w:szCs w:val="22"/>
        </w:rPr>
        <w:t>11</w:t>
      </w:r>
      <w:r w:rsidRPr="007A2D90">
        <w:rPr>
          <w:rFonts w:ascii="Arial" w:hAnsi="Arial" w:cs="Arial"/>
          <w:b/>
          <w:bCs/>
          <w:sz w:val="22"/>
          <w:szCs w:val="22"/>
        </w:rPr>
        <w:t xml:space="preserve"> </w:t>
      </w:r>
      <w:r w:rsidRPr="007A2D90">
        <w:rPr>
          <w:rFonts w:ascii="Arial" w:hAnsi="Arial" w:cs="Arial"/>
          <w:sz w:val="22"/>
          <w:szCs w:val="22"/>
        </w:rPr>
        <w:t xml:space="preserve">Annotated EPR spectra of 1% (molar) 5-PCSL label within </w:t>
      </w:r>
      <w:r>
        <w:rPr>
          <w:rFonts w:ascii="Arial" w:hAnsi="Arial" w:cs="Arial"/>
          <w:sz w:val="22"/>
          <w:szCs w:val="22"/>
        </w:rPr>
        <w:t>DMPC-DIBMA nanoparticles</w:t>
      </w:r>
      <w:r w:rsidRPr="007A2D90">
        <w:rPr>
          <w:rFonts w:ascii="Arial" w:hAnsi="Arial" w:cs="Arial"/>
          <w:sz w:val="22"/>
          <w:szCs w:val="22"/>
        </w:rPr>
        <w:t>. Dashed lines show A</w:t>
      </w:r>
      <w:r w:rsidRPr="007A2D90">
        <w:rPr>
          <w:rFonts w:ascii="Cambria Math" w:eastAsia="Arial Unicode MS" w:hAnsi="Cambria Math" w:cs="Cambria Math"/>
          <w:sz w:val="22"/>
          <w:szCs w:val="22"/>
        </w:rPr>
        <w:t>⊥</w:t>
      </w:r>
      <w:r w:rsidRPr="007A2D90">
        <w:rPr>
          <w:rFonts w:ascii="Arial" w:hAnsi="Arial" w:cs="Arial"/>
          <w:position w:val="-4"/>
          <w:sz w:val="22"/>
          <w:szCs w:val="22"/>
        </w:rPr>
        <w:t xml:space="preserve"> </w:t>
      </w:r>
      <w:r w:rsidRPr="007A2D90">
        <w:rPr>
          <w:rFonts w:ascii="Arial" w:hAnsi="Arial" w:cs="Arial"/>
          <w:sz w:val="22"/>
          <w:szCs w:val="22"/>
        </w:rPr>
        <w:t>(outer pair) and A</w:t>
      </w:r>
      <w:r w:rsidRPr="007A2D90">
        <w:rPr>
          <w:rFonts w:ascii="Arial" w:eastAsia="Arial Unicode MS" w:hAnsi="Arial" w:cs="Arial"/>
          <w:sz w:val="22"/>
          <w:szCs w:val="22"/>
        </w:rPr>
        <w:t>‖</w:t>
      </w:r>
      <w:r w:rsidRPr="007A2D90">
        <w:rPr>
          <w:rFonts w:ascii="Arial" w:hAnsi="Arial" w:cs="Arial"/>
          <w:position w:val="-4"/>
          <w:sz w:val="22"/>
          <w:szCs w:val="22"/>
        </w:rPr>
        <w:t xml:space="preserve"> </w:t>
      </w:r>
      <w:r w:rsidRPr="007A2D90">
        <w:rPr>
          <w:rFonts w:ascii="Arial" w:hAnsi="Arial" w:cs="Arial"/>
          <w:sz w:val="22"/>
          <w:szCs w:val="22"/>
        </w:rPr>
        <w:t>(inner pair) measuring points. Temperature of measurement for each spectr</w:t>
      </w:r>
      <w:r>
        <w:rPr>
          <w:rFonts w:ascii="Arial" w:hAnsi="Arial" w:cs="Arial"/>
          <w:sz w:val="22"/>
          <w:szCs w:val="22"/>
        </w:rPr>
        <w:t>um</w:t>
      </w:r>
      <w:r w:rsidRPr="007A2D90">
        <w:rPr>
          <w:rFonts w:ascii="Arial" w:hAnsi="Arial" w:cs="Arial"/>
          <w:sz w:val="22"/>
          <w:szCs w:val="22"/>
        </w:rPr>
        <w:t xml:space="preserve"> is shown</w:t>
      </w:r>
      <w:r>
        <w:rPr>
          <w:rFonts w:ascii="Arial" w:hAnsi="Arial" w:cs="Arial"/>
          <w:sz w:val="22"/>
          <w:szCs w:val="22"/>
        </w:rPr>
        <w:t xml:space="preserve"> in °C (C)</w:t>
      </w:r>
      <w:r w:rsidRPr="007A2D90">
        <w:rPr>
          <w:rFonts w:ascii="Arial" w:hAnsi="Arial" w:cs="Arial"/>
          <w:sz w:val="22"/>
          <w:szCs w:val="22"/>
        </w:rPr>
        <w:t xml:space="preserve">. </w:t>
      </w:r>
    </w:p>
    <w:p w14:paraId="1FE24A28" w14:textId="77777777" w:rsidR="00B96A1C" w:rsidRPr="007A2D90" w:rsidRDefault="00B96A1C" w:rsidP="007A2D90">
      <w:pPr>
        <w:pStyle w:val="NormalWeb"/>
        <w:rPr>
          <w:rFonts w:ascii="Arial" w:hAnsi="Arial" w:cs="Arial"/>
          <w:sz w:val="22"/>
          <w:szCs w:val="22"/>
        </w:rPr>
      </w:pPr>
    </w:p>
    <w:p w14:paraId="4743A910" w14:textId="77777777" w:rsidR="00B96A1C" w:rsidRDefault="00B96A1C">
      <w:pPr>
        <w:rPr>
          <w:rFonts w:cs="Arial"/>
        </w:rPr>
      </w:pPr>
      <w:r w:rsidRPr="00C65505">
        <w:rPr>
          <w:rFonts w:cs="Arial"/>
        </w:rPr>
        <w:br w:type="page"/>
      </w:r>
    </w:p>
    <w:p w14:paraId="09B99E10" w14:textId="77777777" w:rsidR="00B96A1C" w:rsidRPr="00C65505" w:rsidRDefault="00B96A1C">
      <w:pPr>
        <w:rPr>
          <w:rFonts w:cs="Arial"/>
        </w:rPr>
      </w:pPr>
      <w:r>
        <w:rPr>
          <w:rFonts w:cs="Arial"/>
          <w:noProof/>
          <w:lang w:val="en-US" w:eastAsia="en-US"/>
        </w:rPr>
        <w:lastRenderedPageBreak/>
        <w:drawing>
          <wp:inline distT="0" distB="0" distL="0" distR="0" wp14:anchorId="088A6C94" wp14:editId="41741A65">
            <wp:extent cx="5727700" cy="7414260"/>
            <wp:effectExtent l="0" t="0" r="0" b="254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7414260"/>
                    </a:xfrm>
                    <a:prstGeom prst="rect">
                      <a:avLst/>
                    </a:prstGeom>
                  </pic:spPr>
                </pic:pic>
              </a:graphicData>
            </a:graphic>
          </wp:inline>
        </w:drawing>
      </w:r>
    </w:p>
    <w:p w14:paraId="30F177B9" w14:textId="77777777" w:rsidR="00B96A1C" w:rsidRDefault="00B96A1C" w:rsidP="007A2D90">
      <w:pPr>
        <w:pStyle w:val="NormalWeb"/>
        <w:rPr>
          <w:rFonts w:ascii="Arial" w:hAnsi="Arial" w:cs="Arial"/>
          <w:sz w:val="22"/>
          <w:szCs w:val="22"/>
        </w:rPr>
      </w:pPr>
      <w:r w:rsidRPr="007A2D90">
        <w:rPr>
          <w:rFonts w:ascii="Arial" w:hAnsi="Arial" w:cs="Arial"/>
          <w:b/>
          <w:bCs/>
          <w:sz w:val="22"/>
          <w:szCs w:val="22"/>
        </w:rPr>
        <w:t>SI Figure 1</w:t>
      </w:r>
      <w:r>
        <w:rPr>
          <w:rFonts w:ascii="Arial" w:hAnsi="Arial" w:cs="Arial"/>
          <w:b/>
          <w:bCs/>
          <w:sz w:val="22"/>
          <w:szCs w:val="22"/>
        </w:rPr>
        <w:t>2</w:t>
      </w:r>
      <w:r w:rsidRPr="007A2D90">
        <w:rPr>
          <w:rFonts w:ascii="Arial" w:hAnsi="Arial" w:cs="Arial"/>
          <w:b/>
          <w:bCs/>
          <w:sz w:val="22"/>
          <w:szCs w:val="22"/>
        </w:rPr>
        <w:t xml:space="preserve"> </w:t>
      </w:r>
      <w:r w:rsidRPr="007A2D90">
        <w:rPr>
          <w:rFonts w:ascii="Arial" w:hAnsi="Arial" w:cs="Arial"/>
          <w:sz w:val="22"/>
          <w:szCs w:val="22"/>
        </w:rPr>
        <w:t xml:space="preserve">Annotated EPR spectra of 1% (molar) 5-PCSL label within </w:t>
      </w:r>
      <w:r>
        <w:rPr>
          <w:rFonts w:ascii="Arial" w:hAnsi="Arial" w:cs="Arial"/>
          <w:sz w:val="22"/>
          <w:szCs w:val="22"/>
        </w:rPr>
        <w:t>DMPC-PMA nanoparticles</w:t>
      </w:r>
      <w:r w:rsidRPr="007A2D90">
        <w:rPr>
          <w:rFonts w:ascii="Arial" w:hAnsi="Arial" w:cs="Arial"/>
          <w:sz w:val="22"/>
          <w:szCs w:val="22"/>
        </w:rPr>
        <w:t>. Dashed lines show A</w:t>
      </w:r>
      <w:r w:rsidRPr="007A2D90">
        <w:rPr>
          <w:rFonts w:ascii="Cambria Math" w:eastAsia="Arial Unicode MS" w:hAnsi="Cambria Math" w:cs="Cambria Math"/>
          <w:sz w:val="22"/>
          <w:szCs w:val="22"/>
        </w:rPr>
        <w:t>⊥</w:t>
      </w:r>
      <w:r w:rsidRPr="007A2D90">
        <w:rPr>
          <w:rFonts w:ascii="Arial" w:hAnsi="Arial" w:cs="Arial"/>
          <w:position w:val="-4"/>
          <w:sz w:val="22"/>
          <w:szCs w:val="22"/>
        </w:rPr>
        <w:t xml:space="preserve"> </w:t>
      </w:r>
      <w:r w:rsidRPr="007A2D90">
        <w:rPr>
          <w:rFonts w:ascii="Arial" w:hAnsi="Arial" w:cs="Arial"/>
          <w:sz w:val="22"/>
          <w:szCs w:val="22"/>
        </w:rPr>
        <w:t>(outer pair) and A</w:t>
      </w:r>
      <w:r w:rsidRPr="007A2D90">
        <w:rPr>
          <w:rFonts w:ascii="Arial" w:eastAsia="Arial Unicode MS" w:hAnsi="Arial" w:cs="Arial"/>
          <w:sz w:val="22"/>
          <w:szCs w:val="22"/>
        </w:rPr>
        <w:t>‖</w:t>
      </w:r>
      <w:r w:rsidRPr="007A2D90">
        <w:rPr>
          <w:rFonts w:ascii="Arial" w:hAnsi="Arial" w:cs="Arial"/>
          <w:position w:val="-4"/>
          <w:sz w:val="22"/>
          <w:szCs w:val="22"/>
        </w:rPr>
        <w:t xml:space="preserve"> </w:t>
      </w:r>
      <w:r w:rsidRPr="007A2D90">
        <w:rPr>
          <w:rFonts w:ascii="Arial" w:hAnsi="Arial" w:cs="Arial"/>
          <w:sz w:val="22"/>
          <w:szCs w:val="22"/>
        </w:rPr>
        <w:t>(inner pair) measuring points. Temperature of measurement for each spectr</w:t>
      </w:r>
      <w:r>
        <w:rPr>
          <w:rFonts w:ascii="Arial" w:hAnsi="Arial" w:cs="Arial"/>
          <w:sz w:val="22"/>
          <w:szCs w:val="22"/>
        </w:rPr>
        <w:t>um</w:t>
      </w:r>
      <w:r w:rsidRPr="007A2D90">
        <w:rPr>
          <w:rFonts w:ascii="Arial" w:hAnsi="Arial" w:cs="Arial"/>
          <w:sz w:val="22"/>
          <w:szCs w:val="22"/>
        </w:rPr>
        <w:t xml:space="preserve"> is shown</w:t>
      </w:r>
      <w:r>
        <w:rPr>
          <w:rFonts w:ascii="Arial" w:hAnsi="Arial" w:cs="Arial"/>
          <w:sz w:val="22"/>
          <w:szCs w:val="22"/>
        </w:rPr>
        <w:t xml:space="preserve"> in °C (C)</w:t>
      </w:r>
      <w:r w:rsidRPr="007A2D90">
        <w:rPr>
          <w:rFonts w:ascii="Arial" w:hAnsi="Arial" w:cs="Arial"/>
          <w:sz w:val="22"/>
          <w:szCs w:val="22"/>
        </w:rPr>
        <w:t xml:space="preserve">. </w:t>
      </w:r>
    </w:p>
    <w:p w14:paraId="3A8AB89E" w14:textId="77777777" w:rsidR="00B96A1C" w:rsidRPr="00C65505" w:rsidRDefault="00B96A1C">
      <w:pPr>
        <w:rPr>
          <w:rFonts w:cs="Arial"/>
        </w:rPr>
      </w:pPr>
    </w:p>
    <w:p w14:paraId="76D95904" w14:textId="77777777" w:rsidR="00B96A1C" w:rsidRPr="007A2D90" w:rsidRDefault="00B96A1C" w:rsidP="005A35D0">
      <w:pPr>
        <w:pStyle w:val="Heading1"/>
        <w:rPr>
          <w:rFonts w:cs="Arial"/>
        </w:rPr>
      </w:pPr>
      <w:bookmarkStart w:id="4" w:name="_Toc68635957"/>
      <w:r w:rsidRPr="00761A8F">
        <w:rPr>
          <w:rFonts w:cs="Arial"/>
        </w:rPr>
        <w:lastRenderedPageBreak/>
        <w:t>TEM nanoparticle measurements</w:t>
      </w:r>
      <w:bookmarkEnd w:id="4"/>
    </w:p>
    <w:p w14:paraId="0B38E392" w14:textId="77777777" w:rsidR="00B96A1C" w:rsidRPr="00C65505" w:rsidRDefault="00B96A1C" w:rsidP="009E1ABD">
      <w:pPr>
        <w:rPr>
          <w:rFonts w:cs="Arial"/>
        </w:rPr>
      </w:pPr>
      <w:r w:rsidRPr="00C65505">
        <w:rPr>
          <w:rFonts w:cs="Arial"/>
          <w:b/>
          <w:bCs/>
          <w:noProof/>
          <w:lang w:val="en-US" w:eastAsia="en-US"/>
        </w:rPr>
        <w:drawing>
          <wp:inline distT="0" distB="0" distL="0" distR="0" wp14:anchorId="1E256A1D" wp14:editId="1C6490B6">
            <wp:extent cx="5727700" cy="5661660"/>
            <wp:effectExtent l="0" t="0" r="0" b="254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M_Overall.png"/>
                    <pic:cNvPicPr/>
                  </pic:nvPicPr>
                  <pic:blipFill>
                    <a:blip r:embed="rId20" cstate="print">
                      <a:extLst>
                        <a:ext uri="{28A0092B-C50C-407E-A947-70E740481C1C}">
                          <a14:useLocalDpi xmlns:a14="http://schemas.microsoft.com/office/drawing/2010/main"/>
                        </a:ext>
                      </a:extLst>
                    </a:blip>
                    <a:stretch>
                      <a:fillRect/>
                    </a:stretch>
                  </pic:blipFill>
                  <pic:spPr>
                    <a:xfrm>
                      <a:off x="0" y="0"/>
                      <a:ext cx="5727700" cy="5661660"/>
                    </a:xfrm>
                    <a:prstGeom prst="rect">
                      <a:avLst/>
                    </a:prstGeom>
                  </pic:spPr>
                </pic:pic>
              </a:graphicData>
            </a:graphic>
          </wp:inline>
        </w:drawing>
      </w:r>
      <w:r w:rsidRPr="00C65505">
        <w:rPr>
          <w:rFonts w:cs="Arial"/>
          <w:b/>
          <w:bCs/>
        </w:rPr>
        <w:t xml:space="preserve">SI Figure </w:t>
      </w:r>
      <w:r>
        <w:rPr>
          <w:rFonts w:cs="Arial"/>
          <w:b/>
          <w:bCs/>
        </w:rPr>
        <w:t>13</w:t>
      </w:r>
      <w:r w:rsidRPr="00C65505">
        <w:rPr>
          <w:rFonts w:cs="Arial"/>
        </w:rPr>
        <w:t xml:space="preserve"> – </w:t>
      </w:r>
      <w:r>
        <w:rPr>
          <w:rFonts w:cs="Arial"/>
        </w:rPr>
        <w:t xml:space="preserve">Particle dimension according to TEM. </w:t>
      </w:r>
      <w:r w:rsidRPr="00C65505">
        <w:rPr>
          <w:rFonts w:cs="Arial"/>
        </w:rPr>
        <w:t>Measurement of major axis per nanoparticle</w:t>
      </w:r>
      <w:r>
        <w:rPr>
          <w:rFonts w:cs="Arial"/>
        </w:rPr>
        <w:t xml:space="preserve"> (n=100)</w:t>
      </w:r>
      <w:r w:rsidRPr="00C65505">
        <w:rPr>
          <w:rFonts w:cs="Arial"/>
        </w:rPr>
        <w:t xml:space="preserve"> </w:t>
      </w:r>
      <w:r>
        <w:rPr>
          <w:rFonts w:cs="Arial"/>
        </w:rPr>
        <w:t xml:space="preserve">for all four polymer </w:t>
      </w:r>
      <w:r w:rsidRPr="00C65505">
        <w:rPr>
          <w:rFonts w:cs="Arial"/>
        </w:rPr>
        <w:t>type</w:t>
      </w:r>
      <w:r>
        <w:rPr>
          <w:rFonts w:cs="Arial"/>
        </w:rPr>
        <w:t>s</w:t>
      </w:r>
      <w:r w:rsidRPr="00C65505">
        <w:rPr>
          <w:rFonts w:cs="Arial"/>
        </w:rPr>
        <w:t xml:space="preserve"> as shown by negative stain TEM</w:t>
      </w:r>
      <w:r>
        <w:rPr>
          <w:rFonts w:cs="Arial"/>
        </w:rPr>
        <w:t>. Dotted line represents the median. Black diamonds represent particle dimensions that are statistical outliers.</w:t>
      </w:r>
    </w:p>
    <w:p w14:paraId="207F07EC" w14:textId="77777777" w:rsidR="00B96A1C" w:rsidRPr="00C65505" w:rsidRDefault="00B96A1C">
      <w:pPr>
        <w:rPr>
          <w:rFonts w:cs="Arial"/>
        </w:rPr>
      </w:pPr>
    </w:p>
    <w:p w14:paraId="445F9ED5" w14:textId="77777777" w:rsidR="00B96A1C" w:rsidRPr="00C65505" w:rsidRDefault="00B96A1C">
      <w:pPr>
        <w:rPr>
          <w:rFonts w:cs="Arial"/>
        </w:rPr>
      </w:pPr>
      <w:r w:rsidRPr="00C65505">
        <w:rPr>
          <w:rFonts w:cs="Arial"/>
        </w:rPr>
        <w:br w:type="page"/>
      </w:r>
    </w:p>
    <w:p w14:paraId="235D30C4" w14:textId="77777777" w:rsidR="00B96A1C" w:rsidRPr="00C65505" w:rsidRDefault="00B96A1C">
      <w:pPr>
        <w:rPr>
          <w:rFonts w:cs="Arial"/>
        </w:rPr>
      </w:pPr>
      <w:r w:rsidRPr="00C65505">
        <w:rPr>
          <w:rFonts w:cs="Arial"/>
        </w:rPr>
        <w:lastRenderedPageBreak/>
        <w:t xml:space="preserve">Particles were </w:t>
      </w:r>
      <w:r>
        <w:rPr>
          <w:rFonts w:cs="Arial"/>
        </w:rPr>
        <w:t>surveyed</w:t>
      </w:r>
      <w:r w:rsidRPr="00C65505">
        <w:rPr>
          <w:rFonts w:cs="Arial"/>
        </w:rPr>
        <w:t xml:space="preserve"> manually using GMS3 software. A total of 100 particles per polymer type were </w:t>
      </w:r>
      <w:r>
        <w:rPr>
          <w:rFonts w:cs="Arial"/>
        </w:rPr>
        <w:t>measured</w:t>
      </w:r>
      <w:r w:rsidRPr="00C65505">
        <w:rPr>
          <w:rFonts w:cs="Arial"/>
        </w:rPr>
        <w:t xml:space="preserve"> along </w:t>
      </w:r>
      <w:r>
        <w:rPr>
          <w:rFonts w:cs="Arial"/>
        </w:rPr>
        <w:t xml:space="preserve">the </w:t>
      </w:r>
      <w:r w:rsidRPr="00C65505">
        <w:rPr>
          <w:rFonts w:cs="Arial"/>
        </w:rPr>
        <w:t xml:space="preserve">major axis, with </w:t>
      </w:r>
      <w:r>
        <w:rPr>
          <w:rFonts w:cs="Arial"/>
        </w:rPr>
        <w:t xml:space="preserve">the </w:t>
      </w:r>
      <w:r w:rsidRPr="00C65505">
        <w:rPr>
          <w:rFonts w:cs="Arial"/>
        </w:rPr>
        <w:t xml:space="preserve">minor axis </w:t>
      </w:r>
      <w:r>
        <w:rPr>
          <w:rFonts w:cs="Arial"/>
        </w:rPr>
        <w:t>measured</w:t>
      </w:r>
      <w:r w:rsidRPr="00C65505">
        <w:rPr>
          <w:rFonts w:cs="Arial"/>
        </w:rPr>
        <w:t xml:space="preserve"> orthogonally. Median values were calculated through analysis with python, </w:t>
      </w:r>
      <w:r>
        <w:rPr>
          <w:rFonts w:cs="Arial"/>
        </w:rPr>
        <w:t xml:space="preserve">the </w:t>
      </w:r>
      <w:r w:rsidRPr="00C65505">
        <w:rPr>
          <w:rFonts w:cs="Arial"/>
        </w:rPr>
        <w:t xml:space="preserve">reported error is the standard deviation. Eccentricity (SI Table </w:t>
      </w:r>
      <w:r>
        <w:rPr>
          <w:rFonts w:cs="Arial"/>
        </w:rPr>
        <w:t>2</w:t>
      </w:r>
      <w:r w:rsidRPr="00C65505">
        <w:rPr>
          <w:rFonts w:cs="Arial"/>
        </w:rPr>
        <w:t xml:space="preserve">) was calculated </w:t>
      </w:r>
      <w:r>
        <w:rPr>
          <w:rFonts w:cs="Arial"/>
        </w:rPr>
        <w:t>as follows</w:t>
      </w:r>
      <w:r w:rsidRPr="00C65505">
        <w:rPr>
          <w:rFonts w:cs="Arial"/>
        </w:rPr>
        <w:t>:</w:t>
      </w:r>
    </w:p>
    <w:p w14:paraId="49248B72" w14:textId="77777777" w:rsidR="00B96A1C" w:rsidRPr="00C65505" w:rsidRDefault="00B96A1C">
      <w:pPr>
        <w:rPr>
          <w:rFonts w:cs="Arial"/>
        </w:rPr>
      </w:pPr>
    </w:p>
    <w:p w14:paraId="1A066FC1" w14:textId="77777777" w:rsidR="00B96A1C" w:rsidRPr="00C65505" w:rsidRDefault="00B96A1C">
      <w:pPr>
        <w:rPr>
          <w:rFonts w:cs="Arial"/>
        </w:rPr>
      </w:pPr>
      <w:r w:rsidRPr="00C65505">
        <w:rPr>
          <w:rFonts w:cs="Arial"/>
          <w:noProof/>
          <w:lang w:val="en-US" w:eastAsia="en-US"/>
        </w:rPr>
        <mc:AlternateContent>
          <mc:Choice Requires="wpg">
            <w:drawing>
              <wp:anchor distT="0" distB="0" distL="114300" distR="114300" simplePos="0" relativeHeight="251659264" behindDoc="0" locked="0" layoutInCell="1" allowOverlap="1" wp14:anchorId="5910561B" wp14:editId="62C4284B">
                <wp:simplePos x="0" y="0"/>
                <wp:positionH relativeFrom="column">
                  <wp:posOffset>1062990</wp:posOffset>
                </wp:positionH>
                <wp:positionV relativeFrom="paragraph">
                  <wp:posOffset>46990</wp:posOffset>
                </wp:positionV>
                <wp:extent cx="3421440" cy="2369262"/>
                <wp:effectExtent l="38100" t="38100" r="26670" b="0"/>
                <wp:wrapNone/>
                <wp:docPr id="29" name="Group 30"/>
                <wp:cNvGraphicFramePr/>
                <a:graphic xmlns:a="http://schemas.openxmlformats.org/drawingml/2006/main">
                  <a:graphicData uri="http://schemas.microsoft.com/office/word/2010/wordprocessingGroup">
                    <wpg:wgp>
                      <wpg:cNvGrpSpPr/>
                      <wpg:grpSpPr>
                        <a:xfrm>
                          <a:off x="0" y="0"/>
                          <a:ext cx="3421440" cy="2369262"/>
                          <a:chOff x="0" y="0"/>
                          <a:chExt cx="3421440" cy="2369262"/>
                        </a:xfrm>
                      </wpg:grpSpPr>
                      <wps:wsp>
                        <wps:cNvPr id="30" name="TextBox 8"/>
                        <wps:cNvSpPr txBox="1"/>
                        <wps:spPr>
                          <a:xfrm>
                            <a:off x="381699" y="1784427"/>
                            <a:ext cx="2743835" cy="584835"/>
                          </a:xfrm>
                          <a:prstGeom prst="rect">
                            <a:avLst/>
                          </a:prstGeom>
                          <a:noFill/>
                        </wps:spPr>
                        <wps:txbx>
                          <w:txbxContent>
                            <w:p w14:paraId="67A92DA0" w14:textId="77777777" w:rsidR="00B96A1C" w:rsidRDefault="00B96A1C" w:rsidP="00DC1DB1">
                              <m:oMathPara>
                                <m:oMathParaPr>
                                  <m:jc m:val="centerGroup"/>
                                </m:oMathParaPr>
                                <m:oMath>
                                  <m:r>
                                    <w:rPr>
                                      <w:rFonts w:ascii="Cambria Math" w:hAnsi="Cambria Math" w:cstheme="minorBidi"/>
                                      <w:color w:val="000000" w:themeColor="text1"/>
                                      <w:kern w:val="24"/>
                                      <w:sz w:val="36"/>
                                      <w:szCs w:val="36"/>
                                      <w:lang w:val="en-US"/>
                                    </w:rPr>
                                    <m:t>Eccentricity=</m:t>
                                  </m:r>
                                  <m:f>
                                    <m:fPr>
                                      <m:ctrlPr>
                                        <w:rPr>
                                          <w:rFonts w:ascii="Cambria Math" w:eastAsiaTheme="minorEastAsia" w:hAnsi="Cambria Math" w:cstheme="minorBidi"/>
                                          <w:i/>
                                          <w:iCs/>
                                          <w:color w:val="000000" w:themeColor="text1"/>
                                          <w:kern w:val="24"/>
                                          <w:sz w:val="36"/>
                                          <w:szCs w:val="36"/>
                                          <w:lang w:val="en-US"/>
                                        </w:rPr>
                                      </m:ctrlPr>
                                    </m:fPr>
                                    <m:num>
                                      <m:r>
                                        <w:rPr>
                                          <w:rFonts w:ascii="Cambria Math" w:hAnsi="Cambria Math" w:cstheme="minorBidi"/>
                                          <w:color w:val="FF0000"/>
                                          <w:kern w:val="24"/>
                                          <w:sz w:val="36"/>
                                          <w:szCs w:val="36"/>
                                          <w:lang w:val="en-US"/>
                                        </w:rPr>
                                        <m:t>c</m:t>
                                      </m:r>
                                    </m:num>
                                    <m:den>
                                      <m:rad>
                                        <m:radPr>
                                          <m:degHide m:val="1"/>
                                          <m:ctrlPr>
                                            <w:rPr>
                                              <w:rFonts w:ascii="Cambria Math" w:eastAsiaTheme="minorEastAsia" w:hAnsi="Cambria Math" w:cstheme="minorBidi"/>
                                              <w:i/>
                                              <w:iCs/>
                                              <w:color w:val="000000" w:themeColor="text1"/>
                                              <w:kern w:val="24"/>
                                              <w:sz w:val="36"/>
                                              <w:szCs w:val="36"/>
                                              <w:lang w:val="en-US"/>
                                            </w:rPr>
                                          </m:ctrlPr>
                                        </m:radPr>
                                        <m:deg/>
                                        <m:e>
                                          <m:sSup>
                                            <m:sSupPr>
                                              <m:ctrlPr>
                                                <w:rPr>
                                                  <w:rFonts w:ascii="Cambria Math" w:eastAsiaTheme="minorEastAsia" w:hAnsi="Cambria Math" w:cstheme="minorBidi"/>
                                                  <w:i/>
                                                  <w:iCs/>
                                                  <w:color w:val="000000" w:themeColor="text1"/>
                                                  <w:kern w:val="24"/>
                                                  <w:sz w:val="36"/>
                                                  <w:szCs w:val="36"/>
                                                  <w:lang w:val="en-US"/>
                                                </w:rPr>
                                              </m:ctrlPr>
                                            </m:sSupPr>
                                            <m:e>
                                              <m:r>
                                                <w:rPr>
                                                  <w:rFonts w:ascii="Cambria Math" w:hAnsi="Cambria Math" w:cstheme="minorBidi"/>
                                                  <w:color w:val="000000" w:themeColor="text1"/>
                                                  <w:kern w:val="24"/>
                                                  <w:sz w:val="36"/>
                                                  <w:szCs w:val="36"/>
                                                  <w:lang w:val="en-US"/>
                                                </w:rPr>
                                                <m:t>(</m:t>
                                              </m:r>
                                              <m:r>
                                                <w:rPr>
                                                  <w:rFonts w:ascii="Cambria Math" w:hAnsi="Cambria Math" w:cstheme="minorBidi"/>
                                                  <w:color w:val="0070C0"/>
                                                  <w:kern w:val="24"/>
                                                  <w:sz w:val="36"/>
                                                  <w:szCs w:val="36"/>
                                                  <w:lang w:val="en-US"/>
                                                </w:rPr>
                                                <m:t>b</m:t>
                                              </m:r>
                                            </m:e>
                                            <m:sup>
                                              <m:r>
                                                <w:rPr>
                                                  <w:rFonts w:ascii="Cambria Math" w:hAnsi="Cambria Math" w:cstheme="minorBidi"/>
                                                  <w:color w:val="000000" w:themeColor="text1"/>
                                                  <w:kern w:val="24"/>
                                                  <w:sz w:val="36"/>
                                                  <w:szCs w:val="36"/>
                                                  <w:lang w:val="en-US"/>
                                                </w:rPr>
                                                <m:t>2</m:t>
                                              </m:r>
                                            </m:sup>
                                          </m:sSup>
                                          <m:r>
                                            <w:rPr>
                                              <w:rFonts w:ascii="Cambria Math" w:hAnsi="Cambria Math" w:cstheme="minorBidi"/>
                                              <w:color w:val="000000" w:themeColor="text1"/>
                                              <w:kern w:val="24"/>
                                              <w:sz w:val="36"/>
                                              <w:szCs w:val="36"/>
                                              <w:lang w:val="en-US"/>
                                            </w:rPr>
                                            <m:t>+</m:t>
                                          </m:r>
                                          <m:sSup>
                                            <m:sSupPr>
                                              <m:ctrlPr>
                                                <w:rPr>
                                                  <w:rFonts w:ascii="Cambria Math" w:eastAsiaTheme="minorEastAsia" w:hAnsi="Cambria Math" w:cstheme="minorBidi"/>
                                                  <w:i/>
                                                  <w:iCs/>
                                                  <w:color w:val="000000" w:themeColor="text1"/>
                                                  <w:kern w:val="24"/>
                                                  <w:sz w:val="36"/>
                                                  <w:szCs w:val="36"/>
                                                  <w:lang w:val="en-US"/>
                                                </w:rPr>
                                              </m:ctrlPr>
                                            </m:sSupPr>
                                            <m:e>
                                              <m:r>
                                                <w:rPr>
                                                  <w:rFonts w:ascii="Cambria Math" w:hAnsi="Cambria Math" w:cstheme="minorBidi"/>
                                                  <w:color w:val="FF0000"/>
                                                  <w:kern w:val="24"/>
                                                  <w:sz w:val="36"/>
                                                  <w:szCs w:val="36"/>
                                                  <w:lang w:val="en-US"/>
                                                </w:rPr>
                                                <m:t>c</m:t>
                                              </m:r>
                                            </m:e>
                                            <m:sup>
                                              <m:r>
                                                <w:rPr>
                                                  <w:rFonts w:ascii="Cambria Math" w:hAnsi="Cambria Math" w:cstheme="minorBidi"/>
                                                  <w:color w:val="000000" w:themeColor="text1"/>
                                                  <w:kern w:val="24"/>
                                                  <w:sz w:val="36"/>
                                                  <w:szCs w:val="36"/>
                                                  <w:lang w:val="en-US"/>
                                                </w:rPr>
                                                <m:t>2</m:t>
                                              </m:r>
                                            </m:sup>
                                          </m:sSup>
                                          <m:r>
                                            <w:rPr>
                                              <w:rFonts w:ascii="Cambria Math" w:hAnsi="Cambria Math" w:cstheme="minorBidi"/>
                                              <w:color w:val="000000" w:themeColor="text1"/>
                                              <w:kern w:val="24"/>
                                              <w:sz w:val="36"/>
                                              <w:szCs w:val="36"/>
                                              <w:lang w:val="en-US"/>
                                            </w:rPr>
                                            <m:t>)</m:t>
                                          </m:r>
                                        </m:e>
                                      </m:rad>
                                    </m:den>
                                  </m:f>
                                  <m:r>
                                    <w:rPr>
                                      <w:rFonts w:ascii="Cambria Math" w:hAnsi="Cambria Math" w:cstheme="minorBidi"/>
                                      <w:color w:val="000000" w:themeColor="text1"/>
                                      <w:kern w:val="24"/>
                                      <w:sz w:val="36"/>
                                      <w:szCs w:val="36"/>
                                      <w:lang w:val="en-US"/>
                                    </w:rPr>
                                    <m:t> </m:t>
                                  </m:r>
                                </m:oMath>
                              </m:oMathPara>
                            </w:p>
                          </w:txbxContent>
                        </wps:txbx>
                        <wps:bodyPr wrap="none" lIns="0" tIns="0" rIns="0" bIns="0" rtlCol="0">
                          <a:spAutoFit/>
                        </wps:bodyPr>
                      </wps:wsp>
                      <wpg:grpSp>
                        <wpg:cNvPr id="31" name="Group 31"/>
                        <wpg:cNvGrpSpPr/>
                        <wpg:grpSpPr>
                          <a:xfrm>
                            <a:off x="0" y="0"/>
                            <a:ext cx="1436914" cy="880176"/>
                            <a:chOff x="0" y="0"/>
                            <a:chExt cx="1436914" cy="880176"/>
                          </a:xfrm>
                        </wpg:grpSpPr>
                        <wps:wsp>
                          <wps:cNvPr id="32" name="Straight Arrow Connector 32"/>
                          <wps:cNvCnPr/>
                          <wps:spPr>
                            <a:xfrm>
                              <a:off x="0" y="440088"/>
                              <a:ext cx="1436914" cy="0"/>
                            </a:xfrm>
                            <a:prstGeom prst="straightConnector1">
                              <a:avLst/>
                            </a:prstGeom>
                            <a:ln w="9525">
                              <a:solidFill>
                                <a:srgbClr val="0070C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cNvPr id="33" name="Group 33"/>
                          <wpg:cNvGrpSpPr/>
                          <wpg:grpSpPr>
                            <a:xfrm>
                              <a:off x="0" y="0"/>
                              <a:ext cx="1436914" cy="880176"/>
                              <a:chOff x="0" y="0"/>
                              <a:chExt cx="1436914" cy="880176"/>
                            </a:xfrm>
                          </wpg:grpSpPr>
                          <wps:wsp>
                            <wps:cNvPr id="34" name="Oval 34"/>
                            <wps:cNvSpPr/>
                            <wps:spPr>
                              <a:xfrm>
                                <a:off x="0" y="0"/>
                                <a:ext cx="1436914" cy="880176"/>
                              </a:xfrm>
                              <a:prstGeom prst="ellipse">
                                <a:avLst/>
                              </a:prstGeom>
                              <a:noFill/>
                              <a:ln w="19050">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Straight Connector 35"/>
                            <wps:cNvCnPr/>
                            <wps:spPr>
                              <a:xfrm>
                                <a:off x="718457" y="0"/>
                                <a:ext cx="0" cy="880176"/>
                              </a:xfrm>
                              <a:prstGeom prst="line">
                                <a:avLst/>
                              </a:prstGeom>
                              <a:ln w="9525" cap="flat" cmpd="sng" algn="ctr">
                                <a:solidFill>
                                  <a:srgbClr val="FF0000"/>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36" name="TextBox 9"/>
                            <wps:cNvSpPr txBox="1"/>
                            <wps:spPr>
                              <a:xfrm>
                                <a:off x="718379" y="115565"/>
                                <a:ext cx="532130" cy="252095"/>
                              </a:xfrm>
                              <a:prstGeom prst="rect">
                                <a:avLst/>
                              </a:prstGeom>
                              <a:noFill/>
                            </wps:spPr>
                            <wps:txbx>
                              <w:txbxContent>
                                <w:p w14:paraId="60484829" w14:textId="77777777" w:rsidR="00B96A1C" w:rsidRDefault="00B96A1C" w:rsidP="00DC1DB1">
                                  <w:r>
                                    <w:rPr>
                                      <w:rFonts w:ascii="Helvetica" w:hAnsi="Helvetica" w:cstheme="minorBidi"/>
                                      <w:color w:val="FF0000"/>
                                      <w:kern w:val="24"/>
                                    </w:rPr>
                                    <w:t>Minor</w:t>
                                  </w:r>
                                </w:p>
                              </w:txbxContent>
                            </wps:txbx>
                            <wps:bodyPr wrap="none" rtlCol="0">
                              <a:spAutoFit/>
                            </wps:bodyPr>
                          </wps:wsp>
                          <wps:wsp>
                            <wps:cNvPr id="37" name="TextBox 10"/>
                            <wps:cNvSpPr txBox="1"/>
                            <wps:spPr>
                              <a:xfrm>
                                <a:off x="89591" y="218421"/>
                                <a:ext cx="532130" cy="252095"/>
                              </a:xfrm>
                              <a:prstGeom prst="rect">
                                <a:avLst/>
                              </a:prstGeom>
                              <a:noFill/>
                            </wps:spPr>
                            <wps:txbx>
                              <w:txbxContent>
                                <w:p w14:paraId="50054275" w14:textId="77777777" w:rsidR="00B96A1C" w:rsidRDefault="00B96A1C" w:rsidP="00DC1DB1">
                                  <w:r>
                                    <w:rPr>
                                      <w:rFonts w:ascii="Helvetica" w:hAnsi="Helvetica" w:cstheme="minorBidi"/>
                                      <w:color w:val="0070C0"/>
                                      <w:kern w:val="24"/>
                                    </w:rPr>
                                    <w:t>Major</w:t>
                                  </w:r>
                                </w:p>
                              </w:txbxContent>
                            </wps:txbx>
                            <wps:bodyPr wrap="none" rtlCol="0">
                              <a:spAutoFit/>
                            </wps:bodyPr>
                          </wps:wsp>
                        </wpg:grpSp>
                      </wpg:grpSp>
                      <wps:wsp>
                        <wps:cNvPr id="38" name="Rectangle 38"/>
                        <wps:cNvSpPr/>
                        <wps:spPr>
                          <a:xfrm>
                            <a:off x="748589" y="1022301"/>
                            <a:ext cx="1882775" cy="561340"/>
                          </a:xfrm>
                          <a:prstGeom prst="rect">
                            <a:avLst/>
                          </a:prstGeom>
                        </wps:spPr>
                        <wps:txbx>
                          <w:txbxContent>
                            <w:p w14:paraId="74D35C1E" w14:textId="77777777" w:rsidR="00B96A1C" w:rsidRDefault="00B96A1C" w:rsidP="00DC1DB1">
                              <m:oMathPara>
                                <m:oMathParaPr>
                                  <m:jc m:val="centerGroup"/>
                                </m:oMathParaPr>
                                <m:oMath>
                                  <m:r>
                                    <w:rPr>
                                      <w:rFonts w:ascii="Cambria Math" w:hAnsi="Cambria Math" w:cstheme="minorBidi"/>
                                      <w:color w:val="000000" w:themeColor="text1"/>
                                      <w:kern w:val="24"/>
                                      <w:sz w:val="36"/>
                                      <w:szCs w:val="36"/>
                                      <w:lang w:val="en-US"/>
                                    </w:rPr>
                                    <m:t>Eccentricity=</m:t>
                                  </m:r>
                                  <m:f>
                                    <m:fPr>
                                      <m:ctrlPr>
                                        <w:rPr>
                                          <w:rFonts w:ascii="Cambria Math" w:eastAsiaTheme="minorEastAsia" w:hAnsi="Cambria Math" w:cstheme="minorBidi"/>
                                          <w:i/>
                                          <w:iCs/>
                                          <w:color w:val="000000" w:themeColor="text1"/>
                                          <w:kern w:val="24"/>
                                          <w:sz w:val="36"/>
                                          <w:szCs w:val="36"/>
                                          <w:lang w:val="en-US"/>
                                        </w:rPr>
                                      </m:ctrlPr>
                                    </m:fPr>
                                    <m:num>
                                      <m:r>
                                        <w:rPr>
                                          <w:rFonts w:ascii="Cambria Math" w:hAnsi="Cambria Math" w:cstheme="minorBidi"/>
                                          <w:color w:val="FF0000"/>
                                          <w:kern w:val="24"/>
                                          <w:sz w:val="36"/>
                                          <w:szCs w:val="36"/>
                                          <w:lang w:val="en-US"/>
                                        </w:rPr>
                                        <m:t>c</m:t>
                                      </m:r>
                                    </m:num>
                                    <m:den>
                                      <m:r>
                                        <w:rPr>
                                          <w:rFonts w:ascii="Cambria Math" w:hAnsi="Cambria Math" w:cstheme="minorBidi"/>
                                          <w:color w:val="000000" w:themeColor="text1"/>
                                          <w:kern w:val="24"/>
                                          <w:sz w:val="36"/>
                                          <w:szCs w:val="36"/>
                                          <w:lang w:val="en-US"/>
                                        </w:rPr>
                                        <m:t>a</m:t>
                                      </m:r>
                                    </m:den>
                                  </m:f>
                                </m:oMath>
                              </m:oMathPara>
                            </w:p>
                          </w:txbxContent>
                        </wps:txbx>
                        <wps:bodyPr wrap="none">
                          <a:spAutoFit/>
                        </wps:bodyPr>
                      </wps:wsp>
                      <wpg:grpSp>
                        <wpg:cNvPr id="39" name="Group 39"/>
                        <wpg:cNvGrpSpPr/>
                        <wpg:grpSpPr>
                          <a:xfrm>
                            <a:off x="1984526" y="0"/>
                            <a:ext cx="1436914" cy="880176"/>
                            <a:chOff x="1984526" y="0"/>
                            <a:chExt cx="1436914" cy="880176"/>
                          </a:xfrm>
                        </wpg:grpSpPr>
                        <wps:wsp>
                          <wps:cNvPr id="40" name="Oval 40"/>
                          <wps:cNvSpPr/>
                          <wps:spPr>
                            <a:xfrm>
                              <a:off x="1984526" y="0"/>
                              <a:ext cx="1436914" cy="880176"/>
                            </a:xfrm>
                            <a:prstGeom prst="ellipse">
                              <a:avLst/>
                            </a:prstGeom>
                            <a:noFill/>
                            <a:ln w="19050">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Straight Connector 41"/>
                          <wps:cNvCnPr/>
                          <wps:spPr>
                            <a:xfrm>
                              <a:off x="2702983" y="0"/>
                              <a:ext cx="0" cy="43920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a:cxnSpLocks/>
                          </wps:cNvCnPr>
                          <wps:spPr>
                            <a:xfrm flipH="1">
                              <a:off x="2702983" y="440088"/>
                              <a:ext cx="718457" cy="0"/>
                            </a:xfrm>
                            <a:prstGeom prst="line">
                              <a:avLst/>
                            </a:prstGeom>
                            <a:ln w="952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a:cxnSpLocks/>
                          </wps:cNvCnPr>
                          <wps:spPr>
                            <a:xfrm flipH="1" flipV="1">
                              <a:off x="2702983" y="0"/>
                              <a:ext cx="717676" cy="442622"/>
                            </a:xfrm>
                            <a:prstGeom prst="line">
                              <a:avLst/>
                            </a:prstGeom>
                            <a:ln/>
                          </wps:spPr>
                          <wps:style>
                            <a:lnRef idx="1">
                              <a:schemeClr val="dk1"/>
                            </a:lnRef>
                            <a:fillRef idx="0">
                              <a:schemeClr val="dk1"/>
                            </a:fillRef>
                            <a:effectRef idx="0">
                              <a:schemeClr val="dk1"/>
                            </a:effectRef>
                            <a:fontRef idx="minor">
                              <a:schemeClr val="tx1"/>
                            </a:fontRef>
                          </wps:style>
                          <wps:bodyPr/>
                        </wps:wsp>
                        <wps:wsp>
                          <wps:cNvPr id="44" name="TextBox 26"/>
                          <wps:cNvSpPr txBox="1"/>
                          <wps:spPr>
                            <a:xfrm>
                              <a:off x="2465157" y="110839"/>
                              <a:ext cx="253365" cy="252095"/>
                            </a:xfrm>
                            <a:prstGeom prst="rect">
                              <a:avLst/>
                            </a:prstGeom>
                            <a:noFill/>
                          </wps:spPr>
                          <wps:txbx>
                            <w:txbxContent>
                              <w:p w14:paraId="6B81CE07" w14:textId="77777777" w:rsidR="00B96A1C" w:rsidRDefault="00B96A1C" w:rsidP="00DC1DB1">
                                <w:r>
                                  <w:rPr>
                                    <w:rFonts w:ascii="Helvetica" w:hAnsi="Helvetica" w:cstheme="minorBidi"/>
                                    <w:color w:val="FF0000"/>
                                    <w:kern w:val="24"/>
                                  </w:rPr>
                                  <w:t>c</w:t>
                                </w:r>
                              </w:p>
                            </w:txbxContent>
                          </wps:txbx>
                          <wps:bodyPr wrap="none" rtlCol="0">
                            <a:spAutoFit/>
                          </wps:bodyPr>
                        </wps:wsp>
                        <wps:wsp>
                          <wps:cNvPr id="45" name="TextBox 27"/>
                          <wps:cNvSpPr txBox="1"/>
                          <wps:spPr>
                            <a:xfrm>
                              <a:off x="2943625" y="424058"/>
                              <a:ext cx="260985" cy="252095"/>
                            </a:xfrm>
                            <a:prstGeom prst="rect">
                              <a:avLst/>
                            </a:prstGeom>
                            <a:noFill/>
                          </wps:spPr>
                          <wps:txbx>
                            <w:txbxContent>
                              <w:p w14:paraId="6DC9C85E" w14:textId="77777777" w:rsidR="00B96A1C" w:rsidRDefault="00B96A1C" w:rsidP="00DC1DB1">
                                <w:r>
                                  <w:rPr>
                                    <w:rFonts w:ascii="Helvetica" w:hAnsi="Helvetica" w:cstheme="minorBidi"/>
                                    <w:color w:val="0070C0"/>
                                    <w:kern w:val="24"/>
                                  </w:rPr>
                                  <w:t>b</w:t>
                                </w:r>
                              </w:p>
                            </w:txbxContent>
                          </wps:txbx>
                          <wps:bodyPr wrap="none" rtlCol="0">
                            <a:spAutoFit/>
                          </wps:bodyPr>
                        </wps:wsp>
                        <wps:wsp>
                          <wps:cNvPr id="46" name="TextBox 28"/>
                          <wps:cNvSpPr txBox="1"/>
                          <wps:spPr>
                            <a:xfrm>
                              <a:off x="3051671" y="53712"/>
                              <a:ext cx="260985" cy="252095"/>
                            </a:xfrm>
                            <a:prstGeom prst="rect">
                              <a:avLst/>
                            </a:prstGeom>
                            <a:noFill/>
                          </wps:spPr>
                          <wps:txbx>
                            <w:txbxContent>
                              <w:p w14:paraId="7118B8A7" w14:textId="77777777" w:rsidR="00B96A1C" w:rsidRDefault="00B96A1C" w:rsidP="00DC1DB1">
                                <w:r>
                                  <w:rPr>
                                    <w:rFonts w:ascii="Helvetica" w:hAnsi="Helvetica" w:cstheme="minorBidi"/>
                                    <w:color w:val="000000" w:themeColor="text1"/>
                                    <w:kern w:val="24"/>
                                  </w:rPr>
                                  <w:t>a</w:t>
                                </w:r>
                              </w:p>
                            </w:txbxContent>
                          </wps:txbx>
                          <wps:bodyPr wrap="none" rtlCol="0">
                            <a:spAutoFit/>
                          </wps:bodyPr>
                        </wps:wsp>
                      </wpg:grpSp>
                    </wpg:wgp>
                  </a:graphicData>
                </a:graphic>
              </wp:anchor>
            </w:drawing>
          </mc:Choice>
          <mc:Fallback>
            <w:pict>
              <v:group w14:anchorId="5910561B" id="Group 30" o:spid="_x0000_s1026" style="position:absolute;margin-left:83.7pt;margin-top:3.7pt;width:269.4pt;height:186.55pt;z-index:251659264" coordsize="34214,2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">
                <v:shapetype id="_x0000_t202" coordsize="21600,21600" o:spt="202" path="m,l,21600r21600,l21600,xe">
                  <v:stroke joinstyle="miter"/>
                  <v:path gradientshapeok="t" o:connecttype="rect"/>
                </v:shapetype>
                <v:shape id="TextBox 8" o:spid="_x0000_s1027" type="#_x0000_t202" style="position:absolute;left:3816;top:17844;width:27439;height:5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ab8A&#10;AADbAAAADwAAAGRycy9kb3ducmV2LnhtbERPW2vCMBR+H/gfwhH2tqZusJVqFBEGY29eEHw7JMem&#10;2JyUJNb235uHwR4/vvtqM7pODBRi61nBoihBEGtvWm4UnI7fbxWImJANdp5JwUQRNuvZywpr4x+8&#10;p+GQGpFDONaowKbU11JGbclhLHxPnLmrDw5ThqGRJuAjh7tOvpflp3TYcm6w2NPOkr4d7k7B13j2&#10;1Efa0eU66GDbqep+J6Ve5+N2CSLRmP7Ff+4fo+Ajr89f8g+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X55pvwAAANsAAAAPAAAAAAAAAAAAAAAAAJgCAABkcnMvZG93bnJl&#10;di54bWxQSwUGAAAAAAQABAD1AAAAhAMAAAAA&#10;" filled="f" stroked="f">
                  <v:textbox style="mso-fit-shape-to-text:t" inset="0,0,0,0">
                    <w:txbxContent>
                      <w:p w14:paraId="67A92DA0" w14:textId="77777777" w:rsidR="00B96A1C" w:rsidRDefault="00B96A1C" w:rsidP="00DC1DB1">
                        <m:oMathPara>
                          <m:oMathParaPr>
                            <m:jc m:val="centerGroup"/>
                          </m:oMathParaPr>
                          <m:oMath>
                            <m:r>
                              <w:rPr>
                                <w:rFonts w:ascii="Cambria Math" w:hAnsi="Cambria Math" w:cstheme="minorBidi"/>
                                <w:color w:val="000000" w:themeColor="text1"/>
                                <w:kern w:val="24"/>
                                <w:sz w:val="36"/>
                                <w:szCs w:val="36"/>
                                <w:lang w:val="en-US"/>
                              </w:rPr>
                              <m:t>Eccentricity=</m:t>
                            </m:r>
                            <m:f>
                              <m:fPr>
                                <m:ctrlPr>
                                  <w:rPr>
                                    <w:rFonts w:ascii="Cambria Math" w:eastAsiaTheme="minorEastAsia" w:hAnsi="Cambria Math" w:cstheme="minorBidi"/>
                                    <w:i/>
                                    <w:iCs/>
                                    <w:color w:val="000000" w:themeColor="text1"/>
                                    <w:kern w:val="24"/>
                                    <w:sz w:val="36"/>
                                    <w:szCs w:val="36"/>
                                    <w:lang w:val="en-US"/>
                                  </w:rPr>
                                </m:ctrlPr>
                              </m:fPr>
                              <m:num>
                                <m:r>
                                  <w:rPr>
                                    <w:rFonts w:ascii="Cambria Math" w:hAnsi="Cambria Math" w:cstheme="minorBidi"/>
                                    <w:color w:val="FF0000"/>
                                    <w:kern w:val="24"/>
                                    <w:sz w:val="36"/>
                                    <w:szCs w:val="36"/>
                                    <w:lang w:val="en-US"/>
                                  </w:rPr>
                                  <m:t>c</m:t>
                                </m:r>
                              </m:num>
                              <m:den>
                                <m:rad>
                                  <m:radPr>
                                    <m:degHide m:val="1"/>
                                    <m:ctrlPr>
                                      <w:rPr>
                                        <w:rFonts w:ascii="Cambria Math" w:eastAsiaTheme="minorEastAsia" w:hAnsi="Cambria Math" w:cstheme="minorBidi"/>
                                        <w:i/>
                                        <w:iCs/>
                                        <w:color w:val="000000" w:themeColor="text1"/>
                                        <w:kern w:val="24"/>
                                        <w:sz w:val="36"/>
                                        <w:szCs w:val="36"/>
                                        <w:lang w:val="en-US"/>
                                      </w:rPr>
                                    </m:ctrlPr>
                                  </m:radPr>
                                  <m:deg/>
                                  <m:e>
                                    <m:sSup>
                                      <m:sSupPr>
                                        <m:ctrlPr>
                                          <w:rPr>
                                            <w:rFonts w:ascii="Cambria Math" w:eastAsiaTheme="minorEastAsia" w:hAnsi="Cambria Math" w:cstheme="minorBidi"/>
                                            <w:i/>
                                            <w:iCs/>
                                            <w:color w:val="000000" w:themeColor="text1"/>
                                            <w:kern w:val="24"/>
                                            <w:sz w:val="36"/>
                                            <w:szCs w:val="36"/>
                                            <w:lang w:val="en-US"/>
                                          </w:rPr>
                                        </m:ctrlPr>
                                      </m:sSupPr>
                                      <m:e>
                                        <m:r>
                                          <w:rPr>
                                            <w:rFonts w:ascii="Cambria Math" w:hAnsi="Cambria Math" w:cstheme="minorBidi"/>
                                            <w:color w:val="000000" w:themeColor="text1"/>
                                            <w:kern w:val="24"/>
                                            <w:sz w:val="36"/>
                                            <w:szCs w:val="36"/>
                                            <w:lang w:val="en-US"/>
                                          </w:rPr>
                                          <m:t>(</m:t>
                                        </m:r>
                                        <m:r>
                                          <w:rPr>
                                            <w:rFonts w:ascii="Cambria Math" w:hAnsi="Cambria Math" w:cstheme="minorBidi"/>
                                            <w:color w:val="0070C0"/>
                                            <w:kern w:val="24"/>
                                            <w:sz w:val="36"/>
                                            <w:szCs w:val="36"/>
                                            <w:lang w:val="en-US"/>
                                          </w:rPr>
                                          <m:t>b</m:t>
                                        </m:r>
                                      </m:e>
                                      <m:sup>
                                        <m:r>
                                          <w:rPr>
                                            <w:rFonts w:ascii="Cambria Math" w:hAnsi="Cambria Math" w:cstheme="minorBidi"/>
                                            <w:color w:val="000000" w:themeColor="text1"/>
                                            <w:kern w:val="24"/>
                                            <w:sz w:val="36"/>
                                            <w:szCs w:val="36"/>
                                            <w:lang w:val="en-US"/>
                                          </w:rPr>
                                          <m:t>2</m:t>
                                        </m:r>
                                      </m:sup>
                                    </m:sSup>
                                    <m:r>
                                      <w:rPr>
                                        <w:rFonts w:ascii="Cambria Math" w:hAnsi="Cambria Math" w:cstheme="minorBidi"/>
                                        <w:color w:val="000000" w:themeColor="text1"/>
                                        <w:kern w:val="24"/>
                                        <w:sz w:val="36"/>
                                        <w:szCs w:val="36"/>
                                        <w:lang w:val="en-US"/>
                                      </w:rPr>
                                      <m:t>+</m:t>
                                    </m:r>
                                    <m:sSup>
                                      <m:sSupPr>
                                        <m:ctrlPr>
                                          <w:rPr>
                                            <w:rFonts w:ascii="Cambria Math" w:eastAsiaTheme="minorEastAsia" w:hAnsi="Cambria Math" w:cstheme="minorBidi"/>
                                            <w:i/>
                                            <w:iCs/>
                                            <w:color w:val="000000" w:themeColor="text1"/>
                                            <w:kern w:val="24"/>
                                            <w:sz w:val="36"/>
                                            <w:szCs w:val="36"/>
                                            <w:lang w:val="en-US"/>
                                          </w:rPr>
                                        </m:ctrlPr>
                                      </m:sSupPr>
                                      <m:e>
                                        <m:r>
                                          <w:rPr>
                                            <w:rFonts w:ascii="Cambria Math" w:hAnsi="Cambria Math" w:cstheme="minorBidi"/>
                                            <w:color w:val="FF0000"/>
                                            <w:kern w:val="24"/>
                                            <w:sz w:val="36"/>
                                            <w:szCs w:val="36"/>
                                            <w:lang w:val="en-US"/>
                                          </w:rPr>
                                          <m:t>c</m:t>
                                        </m:r>
                                      </m:e>
                                      <m:sup>
                                        <m:r>
                                          <w:rPr>
                                            <w:rFonts w:ascii="Cambria Math" w:hAnsi="Cambria Math" w:cstheme="minorBidi"/>
                                            <w:color w:val="000000" w:themeColor="text1"/>
                                            <w:kern w:val="24"/>
                                            <w:sz w:val="36"/>
                                            <w:szCs w:val="36"/>
                                            <w:lang w:val="en-US"/>
                                          </w:rPr>
                                          <m:t>2</m:t>
                                        </m:r>
                                      </m:sup>
                                    </m:sSup>
                                    <m:r>
                                      <w:rPr>
                                        <w:rFonts w:ascii="Cambria Math" w:hAnsi="Cambria Math" w:cstheme="minorBidi"/>
                                        <w:color w:val="000000" w:themeColor="text1"/>
                                        <w:kern w:val="24"/>
                                        <w:sz w:val="36"/>
                                        <w:szCs w:val="36"/>
                                        <w:lang w:val="en-US"/>
                                      </w:rPr>
                                      <m:t>)</m:t>
                                    </m:r>
                                  </m:e>
                                </m:rad>
                              </m:den>
                            </m:f>
                            <m:r>
                              <w:rPr>
                                <w:rFonts w:ascii="Cambria Math" w:hAnsi="Cambria Math" w:cstheme="minorBidi"/>
                                <w:color w:val="000000" w:themeColor="text1"/>
                                <w:kern w:val="24"/>
                                <w:sz w:val="36"/>
                                <w:szCs w:val="36"/>
                                <w:lang w:val="en-US"/>
                              </w:rPr>
                              <m:t> </m:t>
                            </m:r>
                          </m:oMath>
                        </m:oMathPara>
                      </w:p>
                    </w:txbxContent>
                  </v:textbox>
                </v:shape>
                <v:group id="Group 31" o:spid="_x0000_s1028" style="position:absolute;width:14369;height:8801" coordsize="14369,8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32" o:spid="_x0000_s1029" type="#_x0000_t32" style="position:absolute;top:4400;width:143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X60cMAAADbAAAADwAAAGRycy9kb3ducmV2LnhtbESPQYvCMBSE78L+h/AWvGm6FlSqUYog&#10;KyssWL14ezTPttq8lCba+u83C4LHYWa+YZbr3tTiQa2rLCv4GkcgiHOrKy4UnI7b0RyE88gaa8uk&#10;4EkO1quPwRITbTs+0CPzhQgQdgkqKL1vEildXpJBN7YNcfAutjXog2wLqVvsAtzUchJFU2mw4rBQ&#10;YkObkvJbdjcK9udnN3OX2OJ283NPr79xyvJbqeFnny5AeOr9O/xq77SCeAL/X8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l+tHDAAAA2wAAAA8AAAAAAAAAAAAA&#10;AAAAoQIAAGRycy9kb3ducmV2LnhtbFBLBQYAAAAABAAEAPkAAACRAwAAAAA=&#10;" strokecolor="#0070c0">
                    <v:stroke startarrow="block" endarrow="block" joinstyle="miter"/>
                  </v:shape>
                  <v:group id="Group 33" o:spid="_x0000_s1030" style="position:absolute;width:14369;height:8801" coordsize="14369,8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oval id="Oval 34" o:spid="_x0000_s1031" style="position:absolute;width:14369;height:8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ZdsQA&#10;AADbAAAADwAAAGRycy9kb3ducmV2LnhtbESPQWvCQBSE70L/w/IKvZlN12JLdBVRalvspVE8P7PP&#10;JDT7NmRXTf99VxA8DjPzDTOd97YRZ+p87VjDc5KCIC6cqbnUsNu+D99A+IBssHFMGv7Iw3z2MJhi&#10;ZtyFf+ich1JECPsMNVQhtJmUvqjIok9cSxy9o+sshii7UpoOLxFuG6nSdCwt1hwXKmxpWVHxm5+s&#10;BnXIXbHfv36Mvr43S+5Xaq12Suunx34xARGoD/fwrf1pNIxe4Po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oWXbEAAAA2wAAAA8AAAAAAAAAAAAAAAAAmAIAAGRycy9k&#10;b3ducmV2LnhtbFBLBQYAAAAABAAEAPUAAACJAwAAAAA=&#10;" filled="f" strokecolor="black [3213]" strokeweight="1.5pt">
                      <v:stroke joinstyle="miter"/>
                    </v:oval>
                    <v:line id="Straight Connector 35" o:spid="_x0000_s1032" style="position:absolute;visibility:visible;mso-wrap-style:square" from="7184,0" to="7184,8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c7HcUAAADbAAAADwAAAGRycy9kb3ducmV2LnhtbESPT2sCMRTE74LfITyht5pVaZHVrJQF&#10;UXopbovQ2+vm7R+bvKybVLff3hQKHoeZ+Q2z3gzWiAv1vnWsYDZNQBCXTrdcK/h43z4uQfiArNE4&#10;JgW/5GGTjUdrTLW78oEuRahFhLBPUUETQpdK6cuGLPqp64ijV7neYoiyr6Xu8Rrh1sh5kjxLiy3H&#10;hQY7yhsqv4sfq8BWp8Vba/KjOe/4037N892rK5R6mAwvKxCBhnAP/7f3WsHiCf6+xB8g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c7HcUAAADbAAAADwAAAAAAAAAA&#10;AAAAAAChAgAAZHJzL2Rvd25yZXYueG1sUEsFBgAAAAAEAAQA+QAAAJMDAAAAAA==&#10;" strokecolor="red">
                      <v:stroke startarrow="open" endarrow="open"/>
                    </v:line>
                    <v:shape id="TextBox 9" o:spid="_x0000_s1033" type="#_x0000_t202" style="position:absolute;left:7183;top:1155;width:532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bVMQA&#10;AADbAAAADwAAAGRycy9kb3ducmV2LnhtbESPzW7CMBCE70h9B2uRuBUHaCMaMKiiVOJWfvoAq3iJ&#10;Q+J1FLsQeHqMVInjaGa+0cyXna3FmVpfOlYwGiYgiHOnSy4U/B6+X6cgfEDWWDsmBVfysFy89OaY&#10;aXfhHZ33oRARwj5DBSaEJpPS54Ys+qFriKN3dK3FEGVbSN3iJcJtLcdJkkqLJccFgw2tDOXV/s8q&#10;mCb2p6o+xltv326jd7P6cuvmpNSg333OQATqwjP8395oBZ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Qm1TEAAAA2wAAAA8AAAAAAAAAAAAAAAAAmAIAAGRycy9k&#10;b3ducmV2LnhtbFBLBQYAAAAABAAEAPUAAACJAwAAAAA=&#10;" filled="f" stroked="f">
                      <v:textbox style="mso-fit-shape-to-text:t">
                        <w:txbxContent>
                          <w:p w14:paraId="60484829" w14:textId="77777777" w:rsidR="00B96A1C" w:rsidRDefault="00B96A1C" w:rsidP="00DC1DB1">
                            <w:r>
                              <w:rPr>
                                <w:rFonts w:ascii="Helvetica" w:hAnsi="Helvetica" w:cstheme="minorBidi"/>
                                <w:color w:val="FF0000"/>
                                <w:kern w:val="24"/>
                              </w:rPr>
                              <w:t>Minor</w:t>
                            </w:r>
                          </w:p>
                        </w:txbxContent>
                      </v:textbox>
                    </v:shape>
                    <v:shape id="TextBox 10" o:spid="_x0000_s1034" type="#_x0000_t202" style="position:absolute;left:895;top:2184;width:5322;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z8QA&#10;AADbAAAADwAAAGRycy9kb3ducmV2LnhtbESPwW7CMBBE70j8g7VIvRUntKU04KAKqMQNCnzAKt7G&#10;IfE6il1I+/W4UiWOo5l5o1kse9uIC3W+cqwgHScgiAunKy4VnI4fjzMQPiBrbByTgh/ysMyHgwVm&#10;2l35ky6HUIoIYZ+hAhNCm0npC0MW/di1xNH7cp3FEGVXSt3hNcJtIydJMpUWK44LBltaGSrqw7dV&#10;MEvsrq7fJntvn3/TF7Nau017Vuph1L/PQQTqwz38395qBU+v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cPs/EAAAA2wAAAA8AAAAAAAAAAAAAAAAAmAIAAGRycy9k&#10;b3ducmV2LnhtbFBLBQYAAAAABAAEAPUAAACJAwAAAAA=&#10;" filled="f" stroked="f">
                      <v:textbox style="mso-fit-shape-to-text:t">
                        <w:txbxContent>
                          <w:p w14:paraId="50054275" w14:textId="77777777" w:rsidR="00B96A1C" w:rsidRDefault="00B96A1C" w:rsidP="00DC1DB1">
                            <w:r>
                              <w:rPr>
                                <w:rFonts w:ascii="Helvetica" w:hAnsi="Helvetica" w:cstheme="minorBidi"/>
                                <w:color w:val="0070C0"/>
                                <w:kern w:val="24"/>
                              </w:rPr>
                              <w:t>Major</w:t>
                            </w:r>
                          </w:p>
                        </w:txbxContent>
                      </v:textbox>
                    </v:shape>
                  </v:group>
                </v:group>
                <v:rect id="Rectangle 38" o:spid="_x0000_s1035" style="position:absolute;left:7485;top:10223;width:18828;height:56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r8A&#10;AADbAAAADwAAAGRycy9kb3ducmV2LnhtbERPy2oCMRTdF/yHcAvdlJpUi5TRKFK0iq58fMBlcp0J&#10;ndwMSRzHvzcLocvDec8WvWtERyFazxo+hwoEcemN5UrD+bT++AYRE7LBxjNpuFOExXzwMsPC+Bsf&#10;qDumSuQQjgVqqFNqCyljWZPDOPQtceYuPjhMGYZKmoC3HO4aOVJqIh1azg01tvRTU/l3vDoNX7+j&#10;3cq+q7113RXPOxnUhvdav732yymIRH36Fz/dW6NhnMfmL/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z/8yvwAAANsAAAAPAAAAAAAAAAAAAAAAAJgCAABkcnMvZG93bnJl&#10;di54bWxQSwUGAAAAAAQABAD1AAAAhAMAAAAA&#10;" filled="f" stroked="f">
                  <v:textbox style="mso-fit-shape-to-text:t">
                    <w:txbxContent>
                      <w:p w14:paraId="74D35C1E" w14:textId="77777777" w:rsidR="00B96A1C" w:rsidRDefault="00B96A1C" w:rsidP="00DC1DB1">
                        <m:oMathPara>
                          <m:oMathParaPr>
                            <m:jc m:val="centerGroup"/>
                          </m:oMathParaPr>
                          <m:oMath>
                            <m:r>
                              <w:rPr>
                                <w:rFonts w:ascii="Cambria Math" w:hAnsi="Cambria Math" w:cstheme="minorBidi"/>
                                <w:color w:val="000000" w:themeColor="text1"/>
                                <w:kern w:val="24"/>
                                <w:sz w:val="36"/>
                                <w:szCs w:val="36"/>
                                <w:lang w:val="en-US"/>
                              </w:rPr>
                              <m:t>Eccentricity=</m:t>
                            </m:r>
                            <m:f>
                              <m:fPr>
                                <m:ctrlPr>
                                  <w:rPr>
                                    <w:rFonts w:ascii="Cambria Math" w:eastAsiaTheme="minorEastAsia" w:hAnsi="Cambria Math" w:cstheme="minorBidi"/>
                                    <w:i/>
                                    <w:iCs/>
                                    <w:color w:val="000000" w:themeColor="text1"/>
                                    <w:kern w:val="24"/>
                                    <w:sz w:val="36"/>
                                    <w:szCs w:val="36"/>
                                    <w:lang w:val="en-US"/>
                                  </w:rPr>
                                </m:ctrlPr>
                              </m:fPr>
                              <m:num>
                                <m:r>
                                  <w:rPr>
                                    <w:rFonts w:ascii="Cambria Math" w:hAnsi="Cambria Math" w:cstheme="minorBidi"/>
                                    <w:color w:val="FF0000"/>
                                    <w:kern w:val="24"/>
                                    <w:sz w:val="36"/>
                                    <w:szCs w:val="36"/>
                                    <w:lang w:val="en-US"/>
                                  </w:rPr>
                                  <m:t>c</m:t>
                                </m:r>
                              </m:num>
                              <m:den>
                                <m:r>
                                  <w:rPr>
                                    <w:rFonts w:ascii="Cambria Math" w:hAnsi="Cambria Math" w:cstheme="minorBidi"/>
                                    <w:color w:val="000000" w:themeColor="text1"/>
                                    <w:kern w:val="24"/>
                                    <w:sz w:val="36"/>
                                    <w:szCs w:val="36"/>
                                    <w:lang w:val="en-US"/>
                                  </w:rPr>
                                  <m:t>a</m:t>
                                </m:r>
                              </m:den>
                            </m:f>
                          </m:oMath>
                        </m:oMathPara>
                      </w:p>
                    </w:txbxContent>
                  </v:textbox>
                </v:rect>
                <v:group id="Group 39" o:spid="_x0000_s1036" style="position:absolute;left:19845;width:14369;height:8801" coordorigin="19845" coordsize="14369,8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40" o:spid="_x0000_s1037" style="position:absolute;left:19845;width:14369;height:8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UsCMEA&#10;AADbAAAADwAAAGRycy9kb3ducmV2LnhtbERPz2vCMBS+C/4P4QneZmocOqpRhkOd6GVVPL81b22x&#10;eSlN1O6/Xw4Djx/f78Wqs7W4U+srxxrGowQEce5MxYWG82nz8gbCB2SDtWPS8EseVst+b4GpcQ/+&#10;onsWChFD2KeooQyhSaX0eUkW/cg1xJH7ca3FEGFbSNPiI4bbWqokmUqLFceGEhtal5Rfs5vVoL4z&#10;l18us91kfzysuftQW3VWWg8H3fscRKAuPMX/7k+j4TWuj1/i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VLAjBAAAA2wAAAA8AAAAAAAAAAAAAAAAAmAIAAGRycy9kb3du&#10;cmV2LnhtbFBLBQYAAAAABAAEAPUAAACGAwAAAAA=&#10;" filled="f" strokecolor="black [3213]" strokeweight="1.5pt">
                    <v:stroke joinstyle="miter"/>
                  </v:oval>
                  <v:line id="Straight Connector 41" o:spid="_x0000_s1038" style="position:absolute;visibility:visible;mso-wrap-style:square" from="27029,0" to="27029,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jeksUAAADbAAAADwAAAGRycy9kb3ducmV2LnhtbESPQWvCQBSE7wX/w/IEb3UTkSDRVTRS&#10;LbQIVQ8eH9lnEsy+TbOrSfvru4VCj8PMfMMsVr2pxYNaV1lWEI8jEMS51RUXCs6nl+cZCOeRNdaW&#10;ScEXOVgtB08LTLXt+IMeR1+IAGGXooLS+yaV0uUlGXRj2xAH72pbgz7ItpC6xS7ATS0nUZRIgxWH&#10;hRIbykrKb8e7UXDB2aaoP/Ftu9u/94fk+p3x7qTUaNiv5yA89f4//Nd+1QqmMfx+C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jeksUAAADbAAAADwAAAAAAAAAA&#10;AAAAAAChAgAAZHJzL2Rvd25yZXYueG1sUEsFBgAAAAAEAAQA+QAAAJMDAAAAAA==&#10;" strokecolor="red">
                    <v:stroke joinstyle="miter"/>
                  </v:line>
                  <v:line id="Straight Connector 42" o:spid="_x0000_s1039" style="position:absolute;flip:x;visibility:visible;mso-wrap-style:square" from="27029,4400" to="34214,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RVFcIAAADbAAAADwAAAGRycy9kb3ducmV2LnhtbESPT4vCMBTE78J+h/AW9mZTRUSqUeyC&#10;4NU/ix4fzbMNNi+lybZdP70RhD0OM/MbZrUZbC06ar1xrGCSpCCIC6cNlwrOp914AcIHZI21Y1Lw&#10;Rx4264/RCjPtej5QdwyliBD2GSqoQmgyKX1RkUWfuIY4ejfXWgxRtqXULfYRbms5TdO5tGg4LlTY&#10;0HdFxf34axWcup/57BbOuTnk8vro88XFNF6pr89huwQRaAj/4Xd7rxXMpvD6En+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RVFcIAAADbAAAADwAAAAAAAAAAAAAA&#10;AAChAgAAZHJzL2Rvd25yZXYueG1sUEsFBgAAAAAEAAQA+QAAAJADAAAAAA==&#10;" strokecolor="#0070c0">
                    <v:stroke joinstyle="miter"/>
                    <o:lock v:ext="edit" shapetype="f"/>
                  </v:line>
                  <v:line id="Straight Connector 43" o:spid="_x0000_s1040" style="position:absolute;flip:x y;visibility:visible;mso-wrap-style:square" from="27029,0" to="34206,4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miCMUAAADbAAAADwAAAGRycy9kb3ducmV2LnhtbESPQWvCQBSE70L/w/IK3nTT1mqJ2Uhp&#10;EaSgYCrt9ZF9JsHs27i7avz3XaHgcZiZb5hs0ZtWnMn5xrKCp3ECgri0uuFKwe57OXoD4QOyxtYy&#10;KbiSh0X+MMgw1fbCWzoXoRIRwj5FBXUIXSqlL2sy6Me2I47e3jqDIUpXSe3wEuGmlc9JMpUGG44L&#10;NXb0UVN5KE5GQbG/fm5mP5r7nft9Xc+Kr+3xdFRq+Ni/z0EE6sM9/N9eaQWTF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3miCMUAAADbAAAADwAAAAAAAAAA&#10;AAAAAAChAgAAZHJzL2Rvd25yZXYueG1sUEsFBgAAAAAEAAQA+QAAAJMDAAAAAA==&#10;" strokecolor="black [3200]" strokeweight=".5pt">
                    <v:stroke joinstyle="miter"/>
                    <o:lock v:ext="edit" shapetype="f"/>
                  </v:line>
                  <v:shape id="TextBox 26" o:spid="_x0000_s1041" type="#_x0000_t202" style="position:absolute;left:24651;top:1108;width:253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TxcQA&#10;AADbAAAADwAAAGRycy9kb3ducmV2LnhtbESP0WrCQBRE3wv9h+UW+lY3kVg0upFiLfjWGv2AS/aa&#10;jcneDdlV0359t1DwcZiZM8xqPdpOXGnwjWMF6SQBQVw53XCt4Hj4eJmD8AFZY+eYFHyTh3Xx+LDC&#10;XLsb7+lahlpECPscFZgQ+lxKXxmy6CeuJ47eyQ0WQ5RDLfWAtwi3nZwmyau02HBcMNjTxlDVlher&#10;YJ7Yz7ZdTL+8zX7Smdm8u21/Vur5aXxbggg0hnv4v73TCrIM/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08XEAAAA2wAAAA8AAAAAAAAAAAAAAAAAmAIAAGRycy9k&#10;b3ducmV2LnhtbFBLBQYAAAAABAAEAPUAAACJAwAAAAA=&#10;" filled="f" stroked="f">
                    <v:textbox style="mso-fit-shape-to-text:t">
                      <w:txbxContent>
                        <w:p w14:paraId="6B81CE07" w14:textId="77777777" w:rsidR="00B96A1C" w:rsidRDefault="00B96A1C" w:rsidP="00DC1DB1">
                          <w:r>
                            <w:rPr>
                              <w:rFonts w:ascii="Helvetica" w:hAnsi="Helvetica" w:cstheme="minorBidi"/>
                              <w:color w:val="FF0000"/>
                              <w:kern w:val="24"/>
                            </w:rPr>
                            <w:t>c</w:t>
                          </w:r>
                        </w:p>
                      </w:txbxContent>
                    </v:textbox>
                  </v:shape>
                  <v:shape id="TextBox 27" o:spid="_x0000_s1042" type="#_x0000_t202" style="position:absolute;left:29436;top:4240;width:261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2XsIA&#10;AADbAAAADwAAAGRycy9kb3ducmV2LnhtbESP0YrCMBRE34X9h3CFfdNUUdFqlEVX8G1d1w+4NNem&#10;trkpTdTq128EwcdhZs4wi1VrK3GlxheOFQz6CQjizOmCcwXHv21vCsIHZI2VY1JwJw+r5Udngal2&#10;N/6l6yHkIkLYp6jAhFCnUvrMkEXfdzVx9E6usRiibHKpG7xFuK3kMEkm0mLBccFgTWtDWXm4WAXT&#10;xP6U5Wy493b0GIzNeuO+67NSn932aw4iUBve4Vd7pxWMxv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HZewgAAANsAAAAPAAAAAAAAAAAAAAAAAJgCAABkcnMvZG93&#10;bnJldi54bWxQSwUGAAAAAAQABAD1AAAAhwMAAAAA&#10;" filled="f" stroked="f">
                    <v:textbox style="mso-fit-shape-to-text:t">
                      <w:txbxContent>
                        <w:p w14:paraId="6DC9C85E" w14:textId="77777777" w:rsidR="00B96A1C" w:rsidRDefault="00B96A1C" w:rsidP="00DC1DB1">
                          <w:r>
                            <w:rPr>
                              <w:rFonts w:ascii="Helvetica" w:hAnsi="Helvetica" w:cstheme="minorBidi"/>
                              <w:color w:val="0070C0"/>
                              <w:kern w:val="24"/>
                            </w:rPr>
                            <w:t>b</w:t>
                          </w:r>
                        </w:p>
                      </w:txbxContent>
                    </v:textbox>
                  </v:shape>
                  <v:shape id="TextBox 28" o:spid="_x0000_s1043" type="#_x0000_t202" style="position:absolute;left:30516;top:537;width:261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boKcQA&#10;AADbAAAADwAAAGRycy9kb3ducmV2LnhtbESP0WrCQBRE3wv+w3ILvjUbJYqNriLWQt9aYz/gkr1m&#10;02Tvhuw2pv16t1DwcZiZM8xmN9pWDNT72rGCWZKCIC6drrlS8Hl+fVqB8AFZY+uYFPyQh9128rDB&#10;XLsrn2goQiUihH2OCkwIXS6lLw1Z9InriKN3cb3FEGVfSd3jNcJtK+dpupQWa44LBjs6GCqb4tsq&#10;WKX2vWme5x/eZr+zhTm8uGP3pdT0cdyvQQQawz38337TCrIl/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W6CnEAAAA2wAAAA8AAAAAAAAAAAAAAAAAmAIAAGRycy9k&#10;b3ducmV2LnhtbFBLBQYAAAAABAAEAPUAAACJAwAAAAA=&#10;" filled="f" stroked="f">
                    <v:textbox style="mso-fit-shape-to-text:t">
                      <w:txbxContent>
                        <w:p w14:paraId="7118B8A7" w14:textId="77777777" w:rsidR="00B96A1C" w:rsidRDefault="00B96A1C" w:rsidP="00DC1DB1">
                          <w:r>
                            <w:rPr>
                              <w:rFonts w:ascii="Helvetica" w:hAnsi="Helvetica" w:cstheme="minorBidi"/>
                              <w:color w:val="000000" w:themeColor="text1"/>
                              <w:kern w:val="24"/>
                            </w:rPr>
                            <w:t>a</w:t>
                          </w:r>
                        </w:p>
                      </w:txbxContent>
                    </v:textbox>
                  </v:shape>
                </v:group>
              </v:group>
            </w:pict>
          </mc:Fallback>
        </mc:AlternateContent>
      </w:r>
    </w:p>
    <w:p w14:paraId="03FA02B4" w14:textId="77777777" w:rsidR="00B96A1C" w:rsidRPr="00C65505" w:rsidRDefault="00B96A1C">
      <w:pPr>
        <w:rPr>
          <w:rFonts w:cs="Arial"/>
        </w:rPr>
      </w:pPr>
    </w:p>
    <w:p w14:paraId="294660B9" w14:textId="77777777" w:rsidR="00B96A1C" w:rsidRPr="00C65505" w:rsidRDefault="00B96A1C">
      <w:pPr>
        <w:rPr>
          <w:rFonts w:cs="Arial"/>
        </w:rPr>
      </w:pPr>
    </w:p>
    <w:p w14:paraId="0BF96EEE" w14:textId="77777777" w:rsidR="00B96A1C" w:rsidRPr="00C65505" w:rsidRDefault="00B96A1C">
      <w:pPr>
        <w:rPr>
          <w:rFonts w:cs="Arial"/>
        </w:rPr>
      </w:pPr>
    </w:p>
    <w:p w14:paraId="7B214C24" w14:textId="77777777" w:rsidR="00B96A1C" w:rsidRPr="00C65505" w:rsidRDefault="00B96A1C">
      <w:pPr>
        <w:rPr>
          <w:rFonts w:cs="Arial"/>
        </w:rPr>
      </w:pPr>
    </w:p>
    <w:p w14:paraId="4772FD4F" w14:textId="77777777" w:rsidR="00B96A1C" w:rsidRPr="00C65505" w:rsidRDefault="00B96A1C">
      <w:pPr>
        <w:rPr>
          <w:rFonts w:cs="Arial"/>
        </w:rPr>
      </w:pPr>
    </w:p>
    <w:p w14:paraId="216C9FD6" w14:textId="77777777" w:rsidR="00B96A1C" w:rsidRPr="00C65505" w:rsidRDefault="00B96A1C">
      <w:pPr>
        <w:rPr>
          <w:rFonts w:cs="Arial"/>
        </w:rPr>
      </w:pPr>
    </w:p>
    <w:p w14:paraId="5F3C89F1" w14:textId="77777777" w:rsidR="00B96A1C" w:rsidRPr="00C65505" w:rsidRDefault="00B96A1C">
      <w:pPr>
        <w:rPr>
          <w:rFonts w:cs="Arial"/>
        </w:rPr>
      </w:pPr>
    </w:p>
    <w:p w14:paraId="3084BB0B" w14:textId="77777777" w:rsidR="00B96A1C" w:rsidRPr="00C65505" w:rsidRDefault="00B96A1C">
      <w:pPr>
        <w:rPr>
          <w:rFonts w:cs="Arial"/>
        </w:rPr>
      </w:pPr>
    </w:p>
    <w:p w14:paraId="6F085C53" w14:textId="77777777" w:rsidR="00B96A1C" w:rsidRPr="00C65505" w:rsidRDefault="00B96A1C">
      <w:pPr>
        <w:rPr>
          <w:rFonts w:cs="Arial"/>
          <w:b/>
          <w:bCs/>
        </w:rPr>
      </w:pPr>
    </w:p>
    <w:p w14:paraId="2ECAD95C" w14:textId="77777777" w:rsidR="00B96A1C" w:rsidRPr="00C65505" w:rsidRDefault="00B96A1C">
      <w:pPr>
        <w:rPr>
          <w:rFonts w:cs="Arial"/>
          <w:b/>
          <w:bCs/>
        </w:rPr>
      </w:pPr>
    </w:p>
    <w:p w14:paraId="370165FB" w14:textId="77777777" w:rsidR="00B96A1C" w:rsidRPr="00C65505" w:rsidRDefault="00B96A1C">
      <w:pPr>
        <w:rPr>
          <w:rFonts w:cs="Arial"/>
          <w:b/>
          <w:bCs/>
        </w:rPr>
      </w:pPr>
    </w:p>
    <w:p w14:paraId="4BB21391" w14:textId="77777777" w:rsidR="00B96A1C" w:rsidRPr="00C65505" w:rsidRDefault="00B96A1C">
      <w:pPr>
        <w:rPr>
          <w:rFonts w:cs="Arial"/>
          <w:b/>
          <w:bCs/>
        </w:rPr>
      </w:pPr>
    </w:p>
    <w:p w14:paraId="09A58329" w14:textId="77777777" w:rsidR="00B96A1C" w:rsidRPr="00C65505" w:rsidRDefault="00B96A1C">
      <w:pPr>
        <w:rPr>
          <w:rFonts w:cs="Arial"/>
          <w:b/>
          <w:bCs/>
        </w:rPr>
      </w:pPr>
    </w:p>
    <w:p w14:paraId="2DA57B6F" w14:textId="77777777" w:rsidR="00B96A1C" w:rsidRDefault="00B96A1C">
      <w:pPr>
        <w:rPr>
          <w:rFonts w:cs="Arial"/>
          <w:b/>
          <w:bCs/>
        </w:rPr>
      </w:pPr>
    </w:p>
    <w:p w14:paraId="407D2C5D" w14:textId="77777777" w:rsidR="00B96A1C" w:rsidRPr="00C65505" w:rsidRDefault="00B96A1C">
      <w:pPr>
        <w:rPr>
          <w:rFonts w:cs="Arial"/>
          <w:b/>
          <w:bCs/>
        </w:rPr>
      </w:pPr>
    </w:p>
    <w:p w14:paraId="1D1BB9DD" w14:textId="77777777" w:rsidR="00B96A1C" w:rsidRPr="00C65505" w:rsidRDefault="00B96A1C">
      <w:pPr>
        <w:rPr>
          <w:rFonts w:cs="Arial"/>
          <w:b/>
          <w:bCs/>
        </w:rPr>
      </w:pPr>
    </w:p>
    <w:p w14:paraId="4BB6111A" w14:textId="77777777" w:rsidR="00B96A1C" w:rsidRPr="00C65505" w:rsidRDefault="00B96A1C">
      <w:pPr>
        <w:rPr>
          <w:rFonts w:cs="Arial"/>
        </w:rPr>
      </w:pPr>
      <w:r>
        <w:rPr>
          <w:rFonts w:cs="Arial"/>
          <w:b/>
          <w:bCs/>
        </w:rPr>
        <w:t xml:space="preserve">SI </w:t>
      </w:r>
      <w:r w:rsidRPr="00C65505">
        <w:rPr>
          <w:rFonts w:cs="Arial"/>
          <w:b/>
          <w:bCs/>
        </w:rPr>
        <w:t>Table 2 –</w:t>
      </w:r>
      <w:r w:rsidRPr="00C65505">
        <w:rPr>
          <w:rFonts w:cs="Arial"/>
        </w:rPr>
        <w:t xml:space="preserve"> Particle </w:t>
      </w:r>
      <w:r>
        <w:rPr>
          <w:rFonts w:cs="Arial"/>
        </w:rPr>
        <w:t>dimensions</w:t>
      </w:r>
      <w:r w:rsidRPr="00C65505">
        <w:rPr>
          <w:rFonts w:cs="Arial"/>
        </w:rPr>
        <w:t xml:space="preserve"> </w:t>
      </w:r>
      <w:r>
        <w:rPr>
          <w:rFonts w:cs="Arial"/>
        </w:rPr>
        <w:t>according to</w:t>
      </w:r>
      <w:r w:rsidRPr="00C65505">
        <w:rPr>
          <w:rFonts w:cs="Arial"/>
        </w:rPr>
        <w:t xml:space="preserve"> negative stain TEM (average of 100 particles).</w:t>
      </w:r>
    </w:p>
    <w:tbl>
      <w:tblPr>
        <w:tblStyle w:val="TableGrid"/>
        <w:tblW w:w="0" w:type="auto"/>
        <w:tblLook w:val="04A0" w:firstRow="1" w:lastRow="0" w:firstColumn="1" w:lastColumn="0" w:noHBand="0" w:noVBand="1"/>
      </w:tblPr>
      <w:tblGrid>
        <w:gridCol w:w="1283"/>
        <w:gridCol w:w="1279"/>
        <w:gridCol w:w="1276"/>
        <w:gridCol w:w="1278"/>
        <w:gridCol w:w="1276"/>
        <w:gridCol w:w="1341"/>
        <w:gridCol w:w="1277"/>
      </w:tblGrid>
      <w:tr w:rsidR="00B96A1C" w:rsidRPr="00C65505" w14:paraId="475A1BE6" w14:textId="77777777" w:rsidTr="00DC1DB1">
        <w:tc>
          <w:tcPr>
            <w:tcW w:w="1287" w:type="dxa"/>
          </w:tcPr>
          <w:p w14:paraId="22BAE6AB" w14:textId="77777777" w:rsidR="00B96A1C" w:rsidRPr="00C65505" w:rsidRDefault="00B96A1C">
            <w:pPr>
              <w:rPr>
                <w:rFonts w:cs="Arial"/>
              </w:rPr>
            </w:pPr>
            <w:r w:rsidRPr="00C65505">
              <w:rPr>
                <w:rFonts w:cs="Arial"/>
              </w:rPr>
              <w:t>Polymer</w:t>
            </w:r>
          </w:p>
        </w:tc>
        <w:tc>
          <w:tcPr>
            <w:tcW w:w="1287" w:type="dxa"/>
          </w:tcPr>
          <w:p w14:paraId="772FE7E3" w14:textId="77777777" w:rsidR="00B96A1C" w:rsidRPr="00C65505" w:rsidRDefault="00B96A1C">
            <w:pPr>
              <w:rPr>
                <w:rFonts w:cs="Arial"/>
              </w:rPr>
            </w:pPr>
            <w:r w:rsidRPr="00C65505">
              <w:rPr>
                <w:rFonts w:cs="Arial"/>
              </w:rPr>
              <w:t>Major Axis (nm)</w:t>
            </w:r>
          </w:p>
        </w:tc>
        <w:tc>
          <w:tcPr>
            <w:tcW w:w="1287" w:type="dxa"/>
          </w:tcPr>
          <w:p w14:paraId="03DFF165" w14:textId="77777777" w:rsidR="00B96A1C" w:rsidRPr="00C65505" w:rsidRDefault="00B96A1C">
            <w:pPr>
              <w:rPr>
                <w:rFonts w:cs="Arial"/>
              </w:rPr>
            </w:pPr>
            <w:r w:rsidRPr="00C65505">
              <w:rPr>
                <w:rFonts w:cs="Arial"/>
              </w:rPr>
              <w:t>Std. Dev</w:t>
            </w:r>
            <w:r>
              <w:rPr>
                <w:rFonts w:cs="Arial"/>
              </w:rPr>
              <w:t>.</w:t>
            </w:r>
          </w:p>
        </w:tc>
        <w:tc>
          <w:tcPr>
            <w:tcW w:w="1287" w:type="dxa"/>
          </w:tcPr>
          <w:p w14:paraId="413C61F8" w14:textId="77777777" w:rsidR="00B96A1C" w:rsidRPr="00C65505" w:rsidRDefault="00B96A1C">
            <w:pPr>
              <w:rPr>
                <w:rFonts w:cs="Arial"/>
              </w:rPr>
            </w:pPr>
            <w:r w:rsidRPr="00C65505">
              <w:rPr>
                <w:rFonts w:cs="Arial"/>
              </w:rPr>
              <w:t>Minor Axis (nm)</w:t>
            </w:r>
          </w:p>
        </w:tc>
        <w:tc>
          <w:tcPr>
            <w:tcW w:w="1287" w:type="dxa"/>
          </w:tcPr>
          <w:p w14:paraId="44873C5D" w14:textId="77777777" w:rsidR="00B96A1C" w:rsidRPr="00C65505" w:rsidRDefault="00B96A1C">
            <w:pPr>
              <w:rPr>
                <w:rFonts w:cs="Arial"/>
              </w:rPr>
            </w:pPr>
            <w:r w:rsidRPr="00C65505">
              <w:rPr>
                <w:rFonts w:cs="Arial"/>
              </w:rPr>
              <w:t>Std. Dev</w:t>
            </w:r>
            <w:r>
              <w:rPr>
                <w:rFonts w:cs="Arial"/>
              </w:rPr>
              <w:t>.</w:t>
            </w:r>
          </w:p>
        </w:tc>
        <w:tc>
          <w:tcPr>
            <w:tcW w:w="1287" w:type="dxa"/>
          </w:tcPr>
          <w:p w14:paraId="13238A63" w14:textId="77777777" w:rsidR="00B96A1C" w:rsidRPr="00C65505" w:rsidRDefault="00B96A1C">
            <w:pPr>
              <w:rPr>
                <w:rFonts w:cs="Arial"/>
              </w:rPr>
            </w:pPr>
            <w:r w:rsidRPr="00C65505">
              <w:rPr>
                <w:rFonts w:cs="Arial"/>
              </w:rPr>
              <w:t>Eccentricity</w:t>
            </w:r>
          </w:p>
        </w:tc>
        <w:tc>
          <w:tcPr>
            <w:tcW w:w="1288" w:type="dxa"/>
          </w:tcPr>
          <w:p w14:paraId="5580C032" w14:textId="77777777" w:rsidR="00B96A1C" w:rsidRPr="00C65505" w:rsidRDefault="00B96A1C">
            <w:pPr>
              <w:rPr>
                <w:rFonts w:cs="Arial"/>
              </w:rPr>
            </w:pPr>
            <w:r w:rsidRPr="00C65505">
              <w:rPr>
                <w:rFonts w:cs="Arial"/>
              </w:rPr>
              <w:t>Std. Dev</w:t>
            </w:r>
            <w:r>
              <w:rPr>
                <w:rFonts w:cs="Arial"/>
              </w:rPr>
              <w:t>.</w:t>
            </w:r>
          </w:p>
        </w:tc>
      </w:tr>
      <w:tr w:rsidR="00B96A1C" w:rsidRPr="00C65505" w14:paraId="3C2C628A" w14:textId="77777777" w:rsidTr="00DC1DB1">
        <w:tc>
          <w:tcPr>
            <w:tcW w:w="1287" w:type="dxa"/>
          </w:tcPr>
          <w:p w14:paraId="66ED294F" w14:textId="77777777" w:rsidR="00B96A1C" w:rsidRPr="00C65505" w:rsidRDefault="00B96A1C">
            <w:pPr>
              <w:rPr>
                <w:rFonts w:cs="Arial"/>
              </w:rPr>
            </w:pPr>
            <w:r w:rsidRPr="00C65505">
              <w:rPr>
                <w:rFonts w:cs="Arial"/>
              </w:rPr>
              <w:t>SMA 3:1</w:t>
            </w:r>
          </w:p>
        </w:tc>
        <w:tc>
          <w:tcPr>
            <w:tcW w:w="1287" w:type="dxa"/>
          </w:tcPr>
          <w:p w14:paraId="3356A4F9" w14:textId="77777777" w:rsidR="00B96A1C" w:rsidRPr="00C65505" w:rsidRDefault="00B96A1C">
            <w:pPr>
              <w:rPr>
                <w:rFonts w:cs="Arial"/>
              </w:rPr>
            </w:pPr>
            <w:r w:rsidRPr="00C65505">
              <w:rPr>
                <w:rFonts w:cs="Arial"/>
              </w:rPr>
              <w:t>14.10</w:t>
            </w:r>
          </w:p>
        </w:tc>
        <w:tc>
          <w:tcPr>
            <w:tcW w:w="1287" w:type="dxa"/>
          </w:tcPr>
          <w:p w14:paraId="1E03C62A" w14:textId="77777777" w:rsidR="00B96A1C" w:rsidRPr="00C65505" w:rsidRDefault="00B96A1C">
            <w:pPr>
              <w:rPr>
                <w:rFonts w:cs="Arial"/>
              </w:rPr>
            </w:pPr>
            <w:r w:rsidRPr="00C65505">
              <w:rPr>
                <w:rFonts w:cs="Arial"/>
              </w:rPr>
              <w:t>2.56</w:t>
            </w:r>
          </w:p>
        </w:tc>
        <w:tc>
          <w:tcPr>
            <w:tcW w:w="1287" w:type="dxa"/>
          </w:tcPr>
          <w:p w14:paraId="11D60DB5" w14:textId="77777777" w:rsidR="00B96A1C" w:rsidRPr="00C65505" w:rsidRDefault="00B96A1C">
            <w:pPr>
              <w:rPr>
                <w:rFonts w:cs="Arial"/>
              </w:rPr>
            </w:pPr>
            <w:r w:rsidRPr="00C65505">
              <w:rPr>
                <w:rFonts w:cs="Arial"/>
              </w:rPr>
              <w:t>11.94</w:t>
            </w:r>
          </w:p>
        </w:tc>
        <w:tc>
          <w:tcPr>
            <w:tcW w:w="1287" w:type="dxa"/>
          </w:tcPr>
          <w:p w14:paraId="5BD88110" w14:textId="77777777" w:rsidR="00B96A1C" w:rsidRPr="00C65505" w:rsidRDefault="00B96A1C">
            <w:pPr>
              <w:rPr>
                <w:rFonts w:cs="Arial"/>
              </w:rPr>
            </w:pPr>
            <w:r w:rsidRPr="00C65505">
              <w:rPr>
                <w:rFonts w:cs="Arial"/>
              </w:rPr>
              <w:t>2.06</w:t>
            </w:r>
          </w:p>
        </w:tc>
        <w:tc>
          <w:tcPr>
            <w:tcW w:w="1287" w:type="dxa"/>
          </w:tcPr>
          <w:p w14:paraId="1BDC3861" w14:textId="77777777" w:rsidR="00B96A1C" w:rsidRPr="00C65505" w:rsidRDefault="00B96A1C">
            <w:pPr>
              <w:rPr>
                <w:rFonts w:cs="Arial"/>
              </w:rPr>
            </w:pPr>
            <w:r w:rsidRPr="00C65505">
              <w:rPr>
                <w:rFonts w:cs="Arial"/>
              </w:rPr>
              <w:t>0.65</w:t>
            </w:r>
          </w:p>
        </w:tc>
        <w:tc>
          <w:tcPr>
            <w:tcW w:w="1288" w:type="dxa"/>
          </w:tcPr>
          <w:p w14:paraId="6A6B947D" w14:textId="77777777" w:rsidR="00B96A1C" w:rsidRPr="00C65505" w:rsidRDefault="00B96A1C">
            <w:pPr>
              <w:rPr>
                <w:rFonts w:cs="Arial"/>
              </w:rPr>
            </w:pPr>
            <w:r w:rsidRPr="00C65505">
              <w:rPr>
                <w:rFonts w:cs="Arial"/>
              </w:rPr>
              <w:t>0.06</w:t>
            </w:r>
          </w:p>
        </w:tc>
      </w:tr>
      <w:tr w:rsidR="00B96A1C" w:rsidRPr="00C65505" w14:paraId="457C349B" w14:textId="77777777" w:rsidTr="00DC1DB1">
        <w:tc>
          <w:tcPr>
            <w:tcW w:w="1287" w:type="dxa"/>
          </w:tcPr>
          <w:p w14:paraId="0DCD2DE4" w14:textId="77777777" w:rsidR="00B96A1C" w:rsidRPr="00C65505" w:rsidRDefault="00B96A1C">
            <w:pPr>
              <w:rPr>
                <w:rFonts w:cs="Arial"/>
              </w:rPr>
            </w:pPr>
            <w:r w:rsidRPr="00C65505">
              <w:rPr>
                <w:rFonts w:cs="Arial"/>
              </w:rPr>
              <w:t>SMA 2:1</w:t>
            </w:r>
          </w:p>
        </w:tc>
        <w:tc>
          <w:tcPr>
            <w:tcW w:w="1287" w:type="dxa"/>
          </w:tcPr>
          <w:p w14:paraId="13662A92" w14:textId="77777777" w:rsidR="00B96A1C" w:rsidRPr="00C65505" w:rsidRDefault="00B96A1C">
            <w:pPr>
              <w:rPr>
                <w:rFonts w:cs="Arial"/>
              </w:rPr>
            </w:pPr>
            <w:r w:rsidRPr="00C65505">
              <w:rPr>
                <w:rFonts w:cs="Arial"/>
              </w:rPr>
              <w:t>13.66</w:t>
            </w:r>
          </w:p>
        </w:tc>
        <w:tc>
          <w:tcPr>
            <w:tcW w:w="1287" w:type="dxa"/>
          </w:tcPr>
          <w:p w14:paraId="517BD2FE" w14:textId="77777777" w:rsidR="00B96A1C" w:rsidRPr="00C65505" w:rsidRDefault="00B96A1C">
            <w:pPr>
              <w:rPr>
                <w:rFonts w:cs="Arial"/>
              </w:rPr>
            </w:pPr>
            <w:r w:rsidRPr="00C65505">
              <w:rPr>
                <w:rFonts w:cs="Arial"/>
              </w:rPr>
              <w:t>2.43</w:t>
            </w:r>
          </w:p>
        </w:tc>
        <w:tc>
          <w:tcPr>
            <w:tcW w:w="1287" w:type="dxa"/>
          </w:tcPr>
          <w:p w14:paraId="165A3DB5" w14:textId="77777777" w:rsidR="00B96A1C" w:rsidRPr="00C65505" w:rsidRDefault="00B96A1C">
            <w:pPr>
              <w:rPr>
                <w:rFonts w:cs="Arial"/>
              </w:rPr>
            </w:pPr>
            <w:r w:rsidRPr="00C65505">
              <w:rPr>
                <w:rFonts w:cs="Arial"/>
              </w:rPr>
              <w:t>11.68</w:t>
            </w:r>
          </w:p>
        </w:tc>
        <w:tc>
          <w:tcPr>
            <w:tcW w:w="1287" w:type="dxa"/>
          </w:tcPr>
          <w:p w14:paraId="1EFDFDA8" w14:textId="77777777" w:rsidR="00B96A1C" w:rsidRPr="00C65505" w:rsidRDefault="00B96A1C">
            <w:pPr>
              <w:rPr>
                <w:rFonts w:cs="Arial"/>
              </w:rPr>
            </w:pPr>
            <w:r w:rsidRPr="00C65505">
              <w:rPr>
                <w:rFonts w:cs="Arial"/>
              </w:rPr>
              <w:t>2.21</w:t>
            </w:r>
          </w:p>
        </w:tc>
        <w:tc>
          <w:tcPr>
            <w:tcW w:w="1287" w:type="dxa"/>
          </w:tcPr>
          <w:p w14:paraId="10F8D2A7" w14:textId="77777777" w:rsidR="00B96A1C" w:rsidRPr="00C65505" w:rsidRDefault="00B96A1C">
            <w:pPr>
              <w:rPr>
                <w:rFonts w:cs="Arial"/>
              </w:rPr>
            </w:pPr>
            <w:r w:rsidRPr="00C65505">
              <w:rPr>
                <w:rFonts w:cs="Arial"/>
              </w:rPr>
              <w:t>0.65</w:t>
            </w:r>
          </w:p>
        </w:tc>
        <w:tc>
          <w:tcPr>
            <w:tcW w:w="1288" w:type="dxa"/>
          </w:tcPr>
          <w:p w14:paraId="34B6021F" w14:textId="77777777" w:rsidR="00B96A1C" w:rsidRPr="00C65505" w:rsidRDefault="00B96A1C">
            <w:pPr>
              <w:rPr>
                <w:rFonts w:cs="Arial"/>
              </w:rPr>
            </w:pPr>
            <w:r w:rsidRPr="00C65505">
              <w:rPr>
                <w:rFonts w:cs="Arial"/>
              </w:rPr>
              <w:t>0.05</w:t>
            </w:r>
          </w:p>
        </w:tc>
      </w:tr>
      <w:tr w:rsidR="00B96A1C" w:rsidRPr="00C65505" w14:paraId="3B9CC1E8" w14:textId="77777777" w:rsidTr="00DC1DB1">
        <w:tc>
          <w:tcPr>
            <w:tcW w:w="1287" w:type="dxa"/>
          </w:tcPr>
          <w:p w14:paraId="48FAF3E0" w14:textId="77777777" w:rsidR="00B96A1C" w:rsidRPr="00C65505" w:rsidRDefault="00B96A1C">
            <w:pPr>
              <w:rPr>
                <w:rFonts w:cs="Arial"/>
              </w:rPr>
            </w:pPr>
            <w:r w:rsidRPr="00C65505">
              <w:rPr>
                <w:rFonts w:cs="Arial"/>
              </w:rPr>
              <w:t>DIBMA</w:t>
            </w:r>
          </w:p>
        </w:tc>
        <w:tc>
          <w:tcPr>
            <w:tcW w:w="1287" w:type="dxa"/>
          </w:tcPr>
          <w:p w14:paraId="5E6AC2D9" w14:textId="77777777" w:rsidR="00B96A1C" w:rsidRPr="00C65505" w:rsidRDefault="00B96A1C">
            <w:pPr>
              <w:rPr>
                <w:rFonts w:cs="Arial"/>
              </w:rPr>
            </w:pPr>
            <w:r w:rsidRPr="00C65505">
              <w:rPr>
                <w:rFonts w:cs="Arial"/>
              </w:rPr>
              <w:t>24.49</w:t>
            </w:r>
          </w:p>
        </w:tc>
        <w:tc>
          <w:tcPr>
            <w:tcW w:w="1287" w:type="dxa"/>
          </w:tcPr>
          <w:p w14:paraId="40C1DCF1" w14:textId="77777777" w:rsidR="00B96A1C" w:rsidRPr="00C65505" w:rsidRDefault="00B96A1C">
            <w:pPr>
              <w:rPr>
                <w:rFonts w:cs="Arial"/>
              </w:rPr>
            </w:pPr>
            <w:r w:rsidRPr="00C65505">
              <w:rPr>
                <w:rFonts w:cs="Arial"/>
              </w:rPr>
              <w:t>3.80</w:t>
            </w:r>
          </w:p>
        </w:tc>
        <w:tc>
          <w:tcPr>
            <w:tcW w:w="1287" w:type="dxa"/>
          </w:tcPr>
          <w:p w14:paraId="6845E8C8" w14:textId="77777777" w:rsidR="00B96A1C" w:rsidRPr="00C65505" w:rsidRDefault="00B96A1C">
            <w:pPr>
              <w:rPr>
                <w:rFonts w:cs="Arial"/>
              </w:rPr>
            </w:pPr>
            <w:r w:rsidRPr="00C65505">
              <w:rPr>
                <w:rFonts w:cs="Arial"/>
              </w:rPr>
              <w:t>22.37</w:t>
            </w:r>
          </w:p>
        </w:tc>
        <w:tc>
          <w:tcPr>
            <w:tcW w:w="1287" w:type="dxa"/>
          </w:tcPr>
          <w:p w14:paraId="5D003BB0" w14:textId="77777777" w:rsidR="00B96A1C" w:rsidRPr="00C65505" w:rsidRDefault="00B96A1C">
            <w:pPr>
              <w:rPr>
                <w:rFonts w:cs="Arial"/>
              </w:rPr>
            </w:pPr>
            <w:r w:rsidRPr="00C65505">
              <w:rPr>
                <w:rFonts w:cs="Arial"/>
              </w:rPr>
              <w:t>3.73</w:t>
            </w:r>
          </w:p>
        </w:tc>
        <w:tc>
          <w:tcPr>
            <w:tcW w:w="1287" w:type="dxa"/>
          </w:tcPr>
          <w:p w14:paraId="6CFEB284" w14:textId="77777777" w:rsidR="00B96A1C" w:rsidRPr="00C65505" w:rsidRDefault="00B96A1C">
            <w:pPr>
              <w:rPr>
                <w:rFonts w:cs="Arial"/>
              </w:rPr>
            </w:pPr>
            <w:r w:rsidRPr="00C65505">
              <w:rPr>
                <w:rFonts w:cs="Arial"/>
              </w:rPr>
              <w:t>0.64</w:t>
            </w:r>
          </w:p>
        </w:tc>
        <w:tc>
          <w:tcPr>
            <w:tcW w:w="1288" w:type="dxa"/>
          </w:tcPr>
          <w:p w14:paraId="02135B28" w14:textId="77777777" w:rsidR="00B96A1C" w:rsidRPr="00C65505" w:rsidRDefault="00B96A1C">
            <w:pPr>
              <w:rPr>
                <w:rFonts w:cs="Arial"/>
              </w:rPr>
            </w:pPr>
            <w:r w:rsidRPr="00C65505">
              <w:rPr>
                <w:rFonts w:cs="Arial"/>
              </w:rPr>
              <w:t>0.03</w:t>
            </w:r>
          </w:p>
        </w:tc>
      </w:tr>
      <w:tr w:rsidR="00B96A1C" w:rsidRPr="00C65505" w14:paraId="44690BC0" w14:textId="77777777" w:rsidTr="00DC1DB1">
        <w:tc>
          <w:tcPr>
            <w:tcW w:w="1287" w:type="dxa"/>
          </w:tcPr>
          <w:p w14:paraId="07C7B9DA" w14:textId="77777777" w:rsidR="00B96A1C" w:rsidRPr="00C65505" w:rsidRDefault="00B96A1C">
            <w:pPr>
              <w:rPr>
                <w:rFonts w:cs="Arial"/>
              </w:rPr>
            </w:pPr>
            <w:r w:rsidRPr="00C65505">
              <w:rPr>
                <w:rFonts w:cs="Arial"/>
              </w:rPr>
              <w:t>PMA</w:t>
            </w:r>
          </w:p>
        </w:tc>
        <w:tc>
          <w:tcPr>
            <w:tcW w:w="1287" w:type="dxa"/>
          </w:tcPr>
          <w:p w14:paraId="14319F23" w14:textId="77777777" w:rsidR="00B96A1C" w:rsidRPr="00C65505" w:rsidRDefault="00B96A1C">
            <w:pPr>
              <w:rPr>
                <w:rFonts w:cs="Arial"/>
              </w:rPr>
            </w:pPr>
            <w:r w:rsidRPr="00C65505">
              <w:rPr>
                <w:rFonts w:cs="Arial"/>
              </w:rPr>
              <w:t>18.83</w:t>
            </w:r>
          </w:p>
        </w:tc>
        <w:tc>
          <w:tcPr>
            <w:tcW w:w="1287" w:type="dxa"/>
          </w:tcPr>
          <w:p w14:paraId="4EB2CB5E" w14:textId="77777777" w:rsidR="00B96A1C" w:rsidRPr="00C65505" w:rsidRDefault="00B96A1C">
            <w:pPr>
              <w:rPr>
                <w:rFonts w:cs="Arial"/>
              </w:rPr>
            </w:pPr>
            <w:r w:rsidRPr="00C65505">
              <w:rPr>
                <w:rFonts w:cs="Arial"/>
              </w:rPr>
              <w:t>4.24</w:t>
            </w:r>
          </w:p>
        </w:tc>
        <w:tc>
          <w:tcPr>
            <w:tcW w:w="1287" w:type="dxa"/>
          </w:tcPr>
          <w:p w14:paraId="3C30C431" w14:textId="77777777" w:rsidR="00B96A1C" w:rsidRPr="00C65505" w:rsidRDefault="00B96A1C">
            <w:pPr>
              <w:rPr>
                <w:rFonts w:cs="Arial"/>
              </w:rPr>
            </w:pPr>
            <w:r w:rsidRPr="00C65505">
              <w:rPr>
                <w:rFonts w:cs="Arial"/>
              </w:rPr>
              <w:t>15.45</w:t>
            </w:r>
          </w:p>
        </w:tc>
        <w:tc>
          <w:tcPr>
            <w:tcW w:w="1287" w:type="dxa"/>
          </w:tcPr>
          <w:p w14:paraId="35E36CFC" w14:textId="77777777" w:rsidR="00B96A1C" w:rsidRPr="00C65505" w:rsidRDefault="00B96A1C">
            <w:pPr>
              <w:rPr>
                <w:rFonts w:cs="Arial"/>
              </w:rPr>
            </w:pPr>
            <w:r w:rsidRPr="00C65505">
              <w:rPr>
                <w:rFonts w:cs="Arial"/>
              </w:rPr>
              <w:t>3.27</w:t>
            </w:r>
          </w:p>
        </w:tc>
        <w:tc>
          <w:tcPr>
            <w:tcW w:w="1287" w:type="dxa"/>
          </w:tcPr>
          <w:p w14:paraId="70D8C993" w14:textId="77777777" w:rsidR="00B96A1C" w:rsidRPr="00C65505" w:rsidRDefault="00B96A1C">
            <w:pPr>
              <w:rPr>
                <w:rFonts w:cs="Arial"/>
              </w:rPr>
            </w:pPr>
            <w:r w:rsidRPr="00C65505">
              <w:rPr>
                <w:rFonts w:cs="Arial"/>
              </w:rPr>
              <w:t>0.68</w:t>
            </w:r>
          </w:p>
        </w:tc>
        <w:tc>
          <w:tcPr>
            <w:tcW w:w="1288" w:type="dxa"/>
          </w:tcPr>
          <w:p w14:paraId="47B9F7ED" w14:textId="77777777" w:rsidR="00B96A1C" w:rsidRPr="00C65505" w:rsidRDefault="00B96A1C">
            <w:pPr>
              <w:rPr>
                <w:rFonts w:cs="Arial"/>
              </w:rPr>
            </w:pPr>
            <w:r w:rsidRPr="00C65505">
              <w:rPr>
                <w:rFonts w:cs="Arial"/>
              </w:rPr>
              <w:t>0.05</w:t>
            </w:r>
          </w:p>
        </w:tc>
      </w:tr>
    </w:tbl>
    <w:p w14:paraId="0CF497A0" w14:textId="77777777" w:rsidR="00B96A1C" w:rsidRPr="00C65505" w:rsidRDefault="00B96A1C">
      <w:pPr>
        <w:rPr>
          <w:rFonts w:cs="Arial"/>
        </w:rPr>
      </w:pPr>
    </w:p>
    <w:p w14:paraId="1E69848F" w14:textId="77777777" w:rsidR="00B96A1C" w:rsidRPr="00C65505" w:rsidRDefault="00B96A1C">
      <w:pPr>
        <w:rPr>
          <w:rFonts w:cs="Arial"/>
        </w:rPr>
      </w:pPr>
    </w:p>
    <w:p w14:paraId="510F149A" w14:textId="77777777" w:rsidR="00B96A1C" w:rsidRDefault="00B96A1C">
      <w:pPr>
        <w:rPr>
          <w:rFonts w:cs="Arial"/>
          <w:bCs/>
        </w:rPr>
      </w:pPr>
    </w:p>
    <w:p w14:paraId="4A9629B1" w14:textId="77777777" w:rsidR="00B96A1C" w:rsidRDefault="00B96A1C">
      <w:pPr>
        <w:rPr>
          <w:rFonts w:cs="Arial"/>
          <w:bCs/>
        </w:rPr>
      </w:pPr>
    </w:p>
    <w:p w14:paraId="7DCA4BA8" w14:textId="77777777" w:rsidR="00B96A1C" w:rsidRDefault="00B96A1C">
      <w:pPr>
        <w:rPr>
          <w:rFonts w:cs="Arial"/>
          <w:bCs/>
        </w:rPr>
      </w:pPr>
    </w:p>
    <w:p w14:paraId="54C55C7F" w14:textId="77777777" w:rsidR="00B96A1C" w:rsidRDefault="00B96A1C">
      <w:pPr>
        <w:rPr>
          <w:rFonts w:cs="Arial"/>
          <w:bCs/>
        </w:rPr>
      </w:pPr>
    </w:p>
    <w:p w14:paraId="327A66B4" w14:textId="77777777" w:rsidR="00B96A1C" w:rsidRDefault="00B96A1C">
      <w:pPr>
        <w:rPr>
          <w:rFonts w:cs="Arial"/>
          <w:bCs/>
        </w:rPr>
      </w:pPr>
    </w:p>
    <w:p w14:paraId="1CC2D6D1" w14:textId="77777777" w:rsidR="00B96A1C" w:rsidRDefault="00B96A1C">
      <w:pPr>
        <w:rPr>
          <w:rFonts w:cs="Arial"/>
          <w:bCs/>
        </w:rPr>
      </w:pPr>
    </w:p>
    <w:p w14:paraId="79B7D814" w14:textId="77777777" w:rsidR="00B96A1C" w:rsidRDefault="00B96A1C">
      <w:pPr>
        <w:rPr>
          <w:rFonts w:cs="Arial"/>
          <w:bCs/>
        </w:rPr>
      </w:pPr>
    </w:p>
    <w:p w14:paraId="1CE97466" w14:textId="77777777" w:rsidR="00B96A1C" w:rsidRDefault="00B96A1C">
      <w:pPr>
        <w:rPr>
          <w:rFonts w:cs="Arial"/>
          <w:bCs/>
        </w:rPr>
      </w:pPr>
    </w:p>
    <w:p w14:paraId="43232DB8" w14:textId="77777777" w:rsidR="00B96A1C" w:rsidRDefault="00B96A1C">
      <w:pPr>
        <w:rPr>
          <w:rFonts w:cs="Arial"/>
          <w:bCs/>
        </w:rPr>
      </w:pPr>
    </w:p>
    <w:p w14:paraId="379DBC51" w14:textId="77777777" w:rsidR="00B96A1C" w:rsidRDefault="00B96A1C">
      <w:pPr>
        <w:rPr>
          <w:rFonts w:cs="Arial"/>
          <w:bCs/>
        </w:rPr>
      </w:pPr>
    </w:p>
    <w:p w14:paraId="394E4C6A" w14:textId="77777777" w:rsidR="00B96A1C" w:rsidRDefault="00B96A1C">
      <w:pPr>
        <w:rPr>
          <w:rFonts w:cs="Arial"/>
          <w:bCs/>
        </w:rPr>
      </w:pPr>
    </w:p>
    <w:p w14:paraId="0BD641F2" w14:textId="77777777" w:rsidR="00B96A1C" w:rsidRDefault="00B96A1C">
      <w:pPr>
        <w:rPr>
          <w:rFonts w:cs="Arial"/>
          <w:bCs/>
        </w:rPr>
      </w:pPr>
    </w:p>
    <w:p w14:paraId="35ACA6AC" w14:textId="77777777" w:rsidR="00B96A1C" w:rsidRDefault="00B96A1C">
      <w:pPr>
        <w:rPr>
          <w:rFonts w:cs="Arial"/>
          <w:bCs/>
        </w:rPr>
      </w:pPr>
    </w:p>
    <w:p w14:paraId="3B82F272" w14:textId="77777777" w:rsidR="00B96A1C" w:rsidRDefault="00B96A1C">
      <w:pPr>
        <w:rPr>
          <w:rFonts w:cs="Arial"/>
          <w:bCs/>
        </w:rPr>
      </w:pPr>
    </w:p>
    <w:p w14:paraId="299BD0B7" w14:textId="77777777" w:rsidR="00B96A1C" w:rsidRPr="00C65505" w:rsidRDefault="00B96A1C" w:rsidP="00476259">
      <w:pPr>
        <w:pStyle w:val="Heading1"/>
        <w:rPr>
          <w:rFonts w:cs="Arial"/>
        </w:rPr>
      </w:pPr>
      <w:r w:rsidRPr="00C65505">
        <w:rPr>
          <w:rFonts w:cs="Arial"/>
        </w:rPr>
        <w:t>Summary of published extraction conditions</w:t>
      </w:r>
    </w:p>
    <w:p w14:paraId="59A2B307" w14:textId="77777777" w:rsidR="00B96A1C" w:rsidRPr="00476259" w:rsidRDefault="00B96A1C">
      <w:pPr>
        <w:rPr>
          <w:rFonts w:cs="Arial"/>
        </w:rPr>
      </w:pPr>
      <w:r>
        <w:rPr>
          <w:rFonts w:cs="Arial"/>
          <w:b/>
          <w:bCs/>
        </w:rPr>
        <w:t xml:space="preserve">SI </w:t>
      </w:r>
      <w:r w:rsidRPr="00C65505">
        <w:rPr>
          <w:rFonts w:cs="Arial"/>
          <w:b/>
          <w:bCs/>
        </w:rPr>
        <w:t xml:space="preserve">Table </w:t>
      </w:r>
      <w:r w:rsidRPr="00C65505">
        <w:rPr>
          <w:rFonts w:cs="Arial"/>
          <w:b/>
          <w:bCs/>
          <w:noProof/>
        </w:rPr>
        <w:t>3</w:t>
      </w:r>
      <w:r w:rsidRPr="00C65505">
        <w:rPr>
          <w:rFonts w:cs="Arial"/>
        </w:rPr>
        <w:t xml:space="preserve"> - Review of published conditions used to extract </w:t>
      </w:r>
      <w:r>
        <w:rPr>
          <w:rFonts w:cs="Arial"/>
        </w:rPr>
        <w:t>membrane</w:t>
      </w:r>
      <w:r w:rsidRPr="00C65505">
        <w:rPr>
          <w:rFonts w:cs="Arial"/>
        </w:rPr>
        <w:t xml:space="preserve"> proteins from </w:t>
      </w:r>
      <w:r>
        <w:rPr>
          <w:rFonts w:cs="Arial"/>
        </w:rPr>
        <w:t xml:space="preserve">different </w:t>
      </w:r>
      <w:r w:rsidRPr="00C65505">
        <w:rPr>
          <w:rFonts w:cs="Arial"/>
        </w:rPr>
        <w:t>membrane</w:t>
      </w:r>
      <w:r>
        <w:rPr>
          <w:rFonts w:cs="Arial"/>
        </w:rPr>
        <w:t>s</w:t>
      </w:r>
      <w:r w:rsidRPr="00C65505">
        <w:rPr>
          <w:rFonts w:cs="Arial"/>
        </w:rPr>
        <w:t xml:space="preserve"> in a detergent free manner, in order of </w:t>
      </w:r>
      <w:r>
        <w:rPr>
          <w:rFonts w:cs="Arial"/>
        </w:rPr>
        <w:t>publication date</w:t>
      </w:r>
      <w:r w:rsidRPr="00C65505">
        <w:rPr>
          <w:rFonts w:cs="Arial"/>
        </w:rPr>
        <w:t>.</w:t>
      </w:r>
    </w:p>
    <w:tbl>
      <w:tblPr>
        <w:tblStyle w:val="PlainTable4"/>
        <w:tblpPr w:leftFromText="180" w:rightFromText="180" w:vertAnchor="text" w:horzAnchor="margin" w:tblpXSpec="center" w:tblpY="-1202"/>
        <w:tblW w:w="10380" w:type="dxa"/>
        <w:tblLook w:val="04A0" w:firstRow="1" w:lastRow="0" w:firstColumn="1" w:lastColumn="0" w:noHBand="0" w:noVBand="1"/>
      </w:tblPr>
      <w:tblGrid>
        <w:gridCol w:w="1582"/>
        <w:gridCol w:w="1329"/>
        <w:gridCol w:w="1235"/>
        <w:gridCol w:w="997"/>
        <w:gridCol w:w="1098"/>
        <w:gridCol w:w="397"/>
        <w:gridCol w:w="686"/>
        <w:gridCol w:w="874"/>
        <w:gridCol w:w="874"/>
        <w:gridCol w:w="1308"/>
      </w:tblGrid>
      <w:tr w:rsidR="00B96A1C" w:rsidRPr="00C65505" w14:paraId="3530B6F9" w14:textId="77777777" w:rsidTr="006A6EF5">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582" w:type="dxa"/>
          </w:tcPr>
          <w:p w14:paraId="51BAF65F" w14:textId="77777777" w:rsidR="00B96A1C" w:rsidRPr="00C65505" w:rsidRDefault="00B96A1C" w:rsidP="006A6EF5">
            <w:pPr>
              <w:rPr>
                <w:rFonts w:cs="Arial"/>
                <w:sz w:val="13"/>
                <w:szCs w:val="13"/>
              </w:rPr>
            </w:pPr>
            <w:bookmarkStart w:id="5" w:name="_Toc68635958"/>
            <w:r w:rsidRPr="00C65505">
              <w:rPr>
                <w:rFonts w:cs="Arial"/>
                <w:sz w:val="13"/>
                <w:szCs w:val="13"/>
              </w:rPr>
              <w:lastRenderedPageBreak/>
              <w:t>Reference</w:t>
            </w:r>
          </w:p>
        </w:tc>
        <w:tc>
          <w:tcPr>
            <w:tcW w:w="1329" w:type="dxa"/>
          </w:tcPr>
          <w:p w14:paraId="0C8A8AC2"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Protein</w:t>
            </w:r>
          </w:p>
        </w:tc>
        <w:tc>
          <w:tcPr>
            <w:tcW w:w="0" w:type="auto"/>
          </w:tcPr>
          <w:p w14:paraId="39F9EBB3"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Pr>
                <w:rFonts w:cs="Arial"/>
                <w:sz w:val="13"/>
                <w:szCs w:val="13"/>
              </w:rPr>
              <w:t>Expression System</w:t>
            </w:r>
          </w:p>
        </w:tc>
        <w:tc>
          <w:tcPr>
            <w:tcW w:w="0" w:type="auto"/>
          </w:tcPr>
          <w:p w14:paraId="43D406D9"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Polymer</w:t>
            </w:r>
          </w:p>
        </w:tc>
        <w:tc>
          <w:tcPr>
            <w:tcW w:w="0" w:type="auto"/>
          </w:tcPr>
          <w:p w14:paraId="38177DFC"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Polymer Concentration</w:t>
            </w:r>
          </w:p>
        </w:tc>
        <w:tc>
          <w:tcPr>
            <w:tcW w:w="0" w:type="auto"/>
          </w:tcPr>
          <w:p w14:paraId="78490D80"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pH</w:t>
            </w:r>
          </w:p>
        </w:tc>
        <w:tc>
          <w:tcPr>
            <w:tcW w:w="0" w:type="auto"/>
          </w:tcPr>
          <w:p w14:paraId="2597E95A"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NaCl</w:t>
            </w:r>
            <w:r>
              <w:rPr>
                <w:rFonts w:cs="Arial"/>
                <w:sz w:val="13"/>
                <w:szCs w:val="13"/>
              </w:rPr>
              <w:t xml:space="preserve"> conc. </w:t>
            </w:r>
          </w:p>
        </w:tc>
        <w:tc>
          <w:tcPr>
            <w:tcW w:w="0" w:type="auto"/>
          </w:tcPr>
          <w:p w14:paraId="4FDFF34B"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Incubation Time</w:t>
            </w:r>
          </w:p>
        </w:tc>
        <w:tc>
          <w:tcPr>
            <w:tcW w:w="0" w:type="auto"/>
          </w:tcPr>
          <w:p w14:paraId="5D8556AA"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Incubation Temp.</w:t>
            </w:r>
          </w:p>
        </w:tc>
        <w:tc>
          <w:tcPr>
            <w:tcW w:w="1308" w:type="dxa"/>
          </w:tcPr>
          <w:p w14:paraId="5F5AB077" w14:textId="77777777" w:rsidR="00B96A1C" w:rsidRPr="00C65505" w:rsidRDefault="00B96A1C" w:rsidP="006A6EF5">
            <w:pPr>
              <w:cnfStyle w:val="100000000000" w:firstRow="1"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Additional Conditions</w:t>
            </w:r>
          </w:p>
        </w:tc>
      </w:tr>
      <w:tr w:rsidR="00B96A1C" w:rsidRPr="00C65505" w14:paraId="4E85CB25"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"/>
              <w:id w:val="1515184583"/>
              <w:placeholder>
                <w:docPart w:val="DefaultPlaceholder_-1854013440"/>
              </w:placeholder>
            </w:sdtPr>
            <w:sdtEndPr/>
            <w:sdtContent>
              <w:p w14:paraId="28E83DF5" w14:textId="469850F0" w:rsidR="00B96A1C" w:rsidRPr="005E538D" w:rsidRDefault="008479B9" w:rsidP="006A6EF5">
                <w:pPr>
                  <w:rPr>
                    <w:rFonts w:cs="Arial"/>
                    <w:i/>
                    <w:iCs/>
                    <w:sz w:val="13"/>
                    <w:szCs w:val="13"/>
                  </w:rPr>
                </w:pPr>
                <w:r w:rsidRPr="008479B9">
                  <w:rPr>
                    <w:rFonts w:cs="Arial"/>
                    <w:b w:val="0"/>
                    <w:color w:val="000000"/>
                    <w:sz w:val="13"/>
                    <w:szCs w:val="13"/>
                  </w:rPr>
                  <w:t>(Orwick-Rydmark et al. 2012)</w:t>
                </w:r>
              </w:p>
            </w:sdtContent>
          </w:sdt>
        </w:tc>
        <w:tc>
          <w:tcPr>
            <w:tcW w:w="1329" w:type="dxa"/>
          </w:tcPr>
          <w:p w14:paraId="709DAF2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Bacteriorhodopsin (</w:t>
            </w:r>
            <w:proofErr w:type="spellStart"/>
            <w:r w:rsidRPr="00C65505">
              <w:rPr>
                <w:rFonts w:cs="Arial"/>
                <w:sz w:val="13"/>
                <w:szCs w:val="13"/>
              </w:rPr>
              <w:t>bR</w:t>
            </w:r>
            <w:proofErr w:type="spellEnd"/>
            <w:r w:rsidRPr="00C65505">
              <w:rPr>
                <w:rFonts w:cs="Arial"/>
                <w:sz w:val="13"/>
                <w:szCs w:val="13"/>
              </w:rPr>
              <w:t>)</w:t>
            </w:r>
          </w:p>
        </w:tc>
        <w:tc>
          <w:tcPr>
            <w:tcW w:w="0" w:type="auto"/>
          </w:tcPr>
          <w:p w14:paraId="6C5457A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 xml:space="preserve">H. </w:t>
            </w:r>
            <w:proofErr w:type="spellStart"/>
            <w:r w:rsidRPr="00C65505">
              <w:rPr>
                <w:rFonts w:cs="Arial"/>
                <w:i/>
                <w:iCs/>
                <w:sz w:val="13"/>
                <w:szCs w:val="13"/>
              </w:rPr>
              <w:t>salinarum</w:t>
            </w:r>
            <w:proofErr w:type="spellEnd"/>
            <w:r w:rsidRPr="00C65505">
              <w:rPr>
                <w:rFonts w:cs="Arial"/>
                <w:i/>
                <w:iCs/>
                <w:sz w:val="13"/>
                <w:szCs w:val="13"/>
              </w:rPr>
              <w:t xml:space="preserve"> </w:t>
            </w:r>
          </w:p>
        </w:tc>
        <w:tc>
          <w:tcPr>
            <w:tcW w:w="0" w:type="auto"/>
          </w:tcPr>
          <w:p w14:paraId="7AB2C92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(Lipodisq)</w:t>
            </w:r>
          </w:p>
        </w:tc>
        <w:tc>
          <w:tcPr>
            <w:tcW w:w="0" w:type="auto"/>
          </w:tcPr>
          <w:p w14:paraId="37DCAFC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284FEC1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D21DC5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370DE9B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2BCBE69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485A629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Solubilised in presence of DMPC LUVs</w:t>
            </w:r>
          </w:p>
        </w:tc>
      </w:tr>
      <w:tr w:rsidR="00B96A1C" w:rsidRPr="00C65505" w14:paraId="4F9C7889"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"/>
              <w:id w:val="1615798230"/>
              <w:placeholder>
                <w:docPart w:val="DefaultPlaceholder_-1854013440"/>
              </w:placeholder>
            </w:sdtPr>
            <w:sdtEndPr/>
            <w:sdtContent>
              <w:p w14:paraId="7DCF276D" w14:textId="0F43020E" w:rsidR="00B96A1C" w:rsidRPr="005E538D" w:rsidRDefault="008479B9" w:rsidP="006A6EF5">
                <w:pPr>
                  <w:rPr>
                    <w:rFonts w:cs="Arial"/>
                    <w:i/>
                    <w:iCs/>
                    <w:sz w:val="13"/>
                    <w:szCs w:val="13"/>
                  </w:rPr>
                </w:pPr>
                <w:r w:rsidRPr="008479B9">
                  <w:rPr>
                    <w:rFonts w:cs="Arial"/>
                    <w:b w:val="0"/>
                    <w:color w:val="000000"/>
                    <w:sz w:val="13"/>
                    <w:szCs w:val="13"/>
                  </w:rPr>
                  <w:t>(Sahu et al. 2013)</w:t>
                </w:r>
              </w:p>
            </w:sdtContent>
          </w:sdt>
        </w:tc>
        <w:tc>
          <w:tcPr>
            <w:tcW w:w="1329" w:type="dxa"/>
          </w:tcPr>
          <w:p w14:paraId="0F286A6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KCNE1</w:t>
            </w:r>
          </w:p>
        </w:tc>
        <w:tc>
          <w:tcPr>
            <w:tcW w:w="0" w:type="auto"/>
          </w:tcPr>
          <w:p w14:paraId="1C8690D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716E598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(Lipodisq)</w:t>
            </w:r>
          </w:p>
        </w:tc>
        <w:tc>
          <w:tcPr>
            <w:tcW w:w="0" w:type="auto"/>
          </w:tcPr>
          <w:p w14:paraId="316D3AF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1.25% (w/v)</w:t>
            </w:r>
          </w:p>
        </w:tc>
        <w:tc>
          <w:tcPr>
            <w:tcW w:w="0" w:type="auto"/>
          </w:tcPr>
          <w:p w14:paraId="467C65C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6.5</w:t>
            </w:r>
          </w:p>
        </w:tc>
        <w:tc>
          <w:tcPr>
            <w:tcW w:w="0" w:type="auto"/>
          </w:tcPr>
          <w:p w14:paraId="2D5A79A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02F927F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2B7F596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4C</w:t>
            </w:r>
          </w:p>
        </w:tc>
        <w:tc>
          <w:tcPr>
            <w:tcW w:w="1308" w:type="dxa"/>
          </w:tcPr>
          <w:p w14:paraId="4F962F2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 xml:space="preserve">Solubilisation of 3:1 POPC:POPG </w:t>
            </w:r>
            <w:proofErr w:type="spellStart"/>
            <w:r w:rsidRPr="00C65505">
              <w:rPr>
                <w:rFonts w:cs="Arial"/>
                <w:sz w:val="13"/>
                <w:szCs w:val="13"/>
              </w:rPr>
              <w:t>proteoliposomes</w:t>
            </w:r>
            <w:proofErr w:type="spellEnd"/>
          </w:p>
        </w:tc>
      </w:tr>
      <w:tr w:rsidR="00B96A1C" w:rsidRPr="00C65505" w14:paraId="4DC3D5B5"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"/>
              <w:id w:val="-383171758"/>
              <w:placeholder>
                <w:docPart w:val="DefaultPlaceholder_-1854013440"/>
              </w:placeholder>
            </w:sdtPr>
            <w:sdtEndPr/>
            <w:sdtContent>
              <w:p w14:paraId="40C8F989" w14:textId="06FB98AC" w:rsidR="00B96A1C" w:rsidRPr="005E538D" w:rsidRDefault="008479B9" w:rsidP="006A6EF5">
                <w:pPr>
                  <w:rPr>
                    <w:rFonts w:cs="Arial"/>
                    <w:i/>
                    <w:iCs/>
                    <w:sz w:val="13"/>
                    <w:szCs w:val="13"/>
                  </w:rPr>
                </w:pPr>
                <w:r w:rsidRPr="008479B9">
                  <w:rPr>
                    <w:rFonts w:cs="Arial"/>
                    <w:b w:val="0"/>
                    <w:color w:val="000000"/>
                    <w:sz w:val="13"/>
                    <w:szCs w:val="13"/>
                  </w:rPr>
                  <w:t>(Long et al. 2013)</w:t>
                </w:r>
              </w:p>
            </w:sdtContent>
          </w:sdt>
        </w:tc>
        <w:tc>
          <w:tcPr>
            <w:tcW w:w="1329" w:type="dxa"/>
          </w:tcPr>
          <w:p w14:paraId="7919C77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Complex IV</w:t>
            </w:r>
          </w:p>
        </w:tc>
        <w:tc>
          <w:tcPr>
            <w:tcW w:w="0" w:type="auto"/>
          </w:tcPr>
          <w:p w14:paraId="6D064A7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S. cerevisiae</w:t>
            </w:r>
          </w:p>
        </w:tc>
        <w:tc>
          <w:tcPr>
            <w:tcW w:w="0" w:type="auto"/>
          </w:tcPr>
          <w:p w14:paraId="2563AB7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(Lipodisq)</w:t>
            </w:r>
          </w:p>
        </w:tc>
        <w:tc>
          <w:tcPr>
            <w:tcW w:w="0" w:type="auto"/>
          </w:tcPr>
          <w:p w14:paraId="7BB503C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2x excess (w/w)</w:t>
            </w:r>
          </w:p>
        </w:tc>
        <w:tc>
          <w:tcPr>
            <w:tcW w:w="0" w:type="auto"/>
          </w:tcPr>
          <w:p w14:paraId="6A5E376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B7FD25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31B62E3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 mins</w:t>
            </w:r>
          </w:p>
        </w:tc>
        <w:tc>
          <w:tcPr>
            <w:tcW w:w="0" w:type="auto"/>
          </w:tcPr>
          <w:p w14:paraId="351824E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26</w:t>
            </w:r>
            <w:r w:rsidRPr="00C65505">
              <w:rPr>
                <w:rFonts w:cs="Arial"/>
                <w:sz w:val="13"/>
                <w:szCs w:val="13"/>
                <w:vertAlign w:val="superscript"/>
              </w:rPr>
              <w:t>o</w:t>
            </w:r>
            <w:r w:rsidRPr="00C65505">
              <w:rPr>
                <w:rFonts w:cs="Arial"/>
                <w:sz w:val="13"/>
                <w:szCs w:val="13"/>
              </w:rPr>
              <w:t>C</w:t>
            </w:r>
          </w:p>
        </w:tc>
        <w:tc>
          <w:tcPr>
            <w:tcW w:w="1308" w:type="dxa"/>
          </w:tcPr>
          <w:p w14:paraId="7A4BECA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Solubilised pre-purified mitochondria</w:t>
            </w:r>
          </w:p>
        </w:tc>
      </w:tr>
      <w:tr w:rsidR="00B96A1C" w:rsidRPr="00C65505" w14:paraId="1EF3D1AF"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"/>
              <w:id w:val="-322897024"/>
              <w:placeholder>
                <w:docPart w:val="DefaultPlaceholder_-1854013440"/>
              </w:placeholder>
            </w:sdtPr>
            <w:sdtEndPr/>
            <w:sdtContent>
              <w:p w14:paraId="6CEA5C64" w14:textId="2E42EB45"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Swainsbury</w:t>
                </w:r>
                <w:proofErr w:type="spellEnd"/>
                <w:r w:rsidRPr="008479B9">
                  <w:rPr>
                    <w:rFonts w:cs="Arial"/>
                    <w:b w:val="0"/>
                    <w:color w:val="000000"/>
                    <w:sz w:val="13"/>
                    <w:szCs w:val="13"/>
                  </w:rPr>
                  <w:t xml:space="preserve"> et al. 2014)</w:t>
                </w:r>
              </w:p>
            </w:sdtContent>
          </w:sdt>
        </w:tc>
        <w:tc>
          <w:tcPr>
            <w:tcW w:w="1329" w:type="dxa"/>
          </w:tcPr>
          <w:p w14:paraId="75E747C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Reaction Center (RCs)</w:t>
            </w:r>
          </w:p>
        </w:tc>
        <w:tc>
          <w:tcPr>
            <w:tcW w:w="0" w:type="auto"/>
          </w:tcPr>
          <w:p w14:paraId="44B9D3B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proofErr w:type="spellStart"/>
            <w:r w:rsidRPr="00C65505">
              <w:rPr>
                <w:rFonts w:cs="Arial"/>
                <w:i/>
                <w:iCs/>
                <w:sz w:val="13"/>
                <w:szCs w:val="13"/>
              </w:rPr>
              <w:t>Rba</w:t>
            </w:r>
            <w:proofErr w:type="spellEnd"/>
            <w:r w:rsidRPr="00C65505">
              <w:rPr>
                <w:rFonts w:cs="Arial"/>
                <w:i/>
                <w:iCs/>
                <w:sz w:val="13"/>
                <w:szCs w:val="13"/>
              </w:rPr>
              <w:t>. </w:t>
            </w:r>
            <w:proofErr w:type="spellStart"/>
            <w:r w:rsidRPr="00C65505">
              <w:rPr>
                <w:rFonts w:cs="Arial"/>
                <w:i/>
                <w:iCs/>
                <w:sz w:val="13"/>
                <w:szCs w:val="13"/>
              </w:rPr>
              <w:t>sphaeroides</w:t>
            </w:r>
            <w:proofErr w:type="spellEnd"/>
          </w:p>
          <w:p w14:paraId="27FD054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p>
        </w:tc>
        <w:tc>
          <w:tcPr>
            <w:tcW w:w="0" w:type="auto"/>
          </w:tcPr>
          <w:p w14:paraId="30BF514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69EC3C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 (w/v)</w:t>
            </w:r>
          </w:p>
        </w:tc>
        <w:tc>
          <w:tcPr>
            <w:tcW w:w="0" w:type="auto"/>
          </w:tcPr>
          <w:p w14:paraId="03C963B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6004173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100 mM</w:t>
            </w:r>
          </w:p>
        </w:tc>
        <w:tc>
          <w:tcPr>
            <w:tcW w:w="0" w:type="auto"/>
          </w:tcPr>
          <w:p w14:paraId="17FB4C6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1EAE164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79A8BD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576BF77D" w14:textId="77777777" w:rsidTr="006A6EF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"/>
              <w:id w:val="644543895"/>
              <w:placeholder>
                <w:docPart w:val="DefaultPlaceholder_-1854013440"/>
              </w:placeholder>
            </w:sdtPr>
            <w:sdtEndPr/>
            <w:sdtContent>
              <w:p w14:paraId="0ABFF5DA" w14:textId="659EF5E7" w:rsidR="00B96A1C" w:rsidRPr="005E538D" w:rsidRDefault="008479B9" w:rsidP="006A6EF5">
                <w:pPr>
                  <w:rPr>
                    <w:rFonts w:cs="Arial"/>
                    <w:i/>
                    <w:iCs/>
                    <w:sz w:val="13"/>
                    <w:szCs w:val="13"/>
                  </w:rPr>
                </w:pPr>
                <w:r w:rsidRPr="008479B9">
                  <w:rPr>
                    <w:rFonts w:cs="Arial"/>
                    <w:b w:val="0"/>
                    <w:color w:val="000000"/>
                    <w:sz w:val="13"/>
                    <w:szCs w:val="13"/>
                  </w:rPr>
                  <w:t>(Gulati et al. 2014)</w:t>
                </w:r>
              </w:p>
            </w:sdtContent>
          </w:sdt>
        </w:tc>
        <w:tc>
          <w:tcPr>
            <w:tcW w:w="1329" w:type="dxa"/>
          </w:tcPr>
          <w:p w14:paraId="0147666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ABCB1, ABCC1, ABCC4, ABCG2, ABCC7</w:t>
            </w:r>
          </w:p>
          <w:p w14:paraId="2B30CF8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
        </w:tc>
        <w:tc>
          <w:tcPr>
            <w:tcW w:w="0" w:type="auto"/>
          </w:tcPr>
          <w:p w14:paraId="0A95E11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proofErr w:type="spellStart"/>
            <w:r w:rsidRPr="00C65505">
              <w:rPr>
                <w:rFonts w:cs="Arial"/>
                <w:i/>
                <w:iCs/>
                <w:sz w:val="13"/>
                <w:szCs w:val="13"/>
              </w:rPr>
              <w:t>Trichoplusia</w:t>
            </w:r>
            <w:proofErr w:type="spellEnd"/>
            <w:r w:rsidRPr="00C65505">
              <w:rPr>
                <w:rFonts w:cs="Arial"/>
                <w:i/>
                <w:iCs/>
                <w:sz w:val="13"/>
                <w:szCs w:val="13"/>
              </w:rPr>
              <w:t xml:space="preserve"> </w:t>
            </w:r>
            <w:proofErr w:type="spellStart"/>
            <w:r w:rsidRPr="00C65505">
              <w:rPr>
                <w:rFonts w:cs="Arial"/>
                <w:i/>
                <w:iCs/>
                <w:sz w:val="13"/>
                <w:szCs w:val="13"/>
              </w:rPr>
              <w:t>ni</w:t>
            </w:r>
            <w:proofErr w:type="spellEnd"/>
          </w:p>
          <w:p w14:paraId="32E8B7B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p>
        </w:tc>
        <w:tc>
          <w:tcPr>
            <w:tcW w:w="0" w:type="auto"/>
          </w:tcPr>
          <w:p w14:paraId="24DC917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CC5DB0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0D70C51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A4508C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056E677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30-60 mins</w:t>
            </w:r>
          </w:p>
        </w:tc>
        <w:tc>
          <w:tcPr>
            <w:tcW w:w="0" w:type="auto"/>
          </w:tcPr>
          <w:p w14:paraId="77847B1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30736EB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10% (v/v) glycerol)</w:t>
            </w:r>
          </w:p>
        </w:tc>
      </w:tr>
      <w:tr w:rsidR="00B96A1C" w:rsidRPr="00C65505" w14:paraId="5C12DF18"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"/>
              <w:id w:val="-707561025"/>
              <w:placeholder>
                <w:docPart w:val="DefaultPlaceholder_-1854013440"/>
              </w:placeholder>
            </w:sdtPr>
            <w:sdtEndPr/>
            <w:sdtContent>
              <w:p w14:paraId="64026467" w14:textId="1D5E6C4E" w:rsidR="00B96A1C" w:rsidRPr="005E538D" w:rsidRDefault="008479B9" w:rsidP="006A6EF5">
                <w:pPr>
                  <w:rPr>
                    <w:rFonts w:cs="Arial"/>
                    <w:i/>
                    <w:iCs/>
                    <w:sz w:val="13"/>
                    <w:szCs w:val="13"/>
                  </w:rPr>
                </w:pPr>
                <w:r w:rsidRPr="008479B9">
                  <w:rPr>
                    <w:rFonts w:cs="Arial"/>
                    <w:b w:val="0"/>
                    <w:color w:val="000000"/>
                    <w:sz w:val="13"/>
                    <w:szCs w:val="13"/>
                  </w:rPr>
                  <w:t>(Paulin et al. 2014)</w:t>
                </w:r>
              </w:p>
            </w:sdtContent>
          </w:sdt>
        </w:tc>
        <w:tc>
          <w:tcPr>
            <w:tcW w:w="1329" w:type="dxa"/>
          </w:tcPr>
          <w:p w14:paraId="4AD2B62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PBP2/PBP2a</w:t>
            </w:r>
          </w:p>
          <w:p w14:paraId="10A213B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
        </w:tc>
        <w:tc>
          <w:tcPr>
            <w:tcW w:w="0" w:type="auto"/>
          </w:tcPr>
          <w:p w14:paraId="34DB136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S. aureus</w:t>
            </w:r>
          </w:p>
        </w:tc>
        <w:tc>
          <w:tcPr>
            <w:tcW w:w="0" w:type="auto"/>
          </w:tcPr>
          <w:p w14:paraId="5383E13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(synthesised in-house)</w:t>
            </w:r>
          </w:p>
        </w:tc>
        <w:tc>
          <w:tcPr>
            <w:tcW w:w="0" w:type="auto"/>
          </w:tcPr>
          <w:p w14:paraId="05638E1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74EC80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7.6</w:t>
            </w:r>
          </w:p>
        </w:tc>
        <w:tc>
          <w:tcPr>
            <w:tcW w:w="0" w:type="auto"/>
          </w:tcPr>
          <w:p w14:paraId="045D36F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145 mM</w:t>
            </w:r>
          </w:p>
        </w:tc>
        <w:tc>
          <w:tcPr>
            <w:tcW w:w="0" w:type="auto"/>
          </w:tcPr>
          <w:p w14:paraId="0712B44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739B5FC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37</w:t>
            </w:r>
            <w:r w:rsidRPr="00C65505">
              <w:rPr>
                <w:rFonts w:cs="Arial"/>
                <w:sz w:val="13"/>
                <w:szCs w:val="13"/>
                <w:vertAlign w:val="superscript"/>
              </w:rPr>
              <w:t>o</w:t>
            </w:r>
            <w:r w:rsidRPr="00C65505">
              <w:rPr>
                <w:rFonts w:cs="Arial"/>
                <w:sz w:val="13"/>
                <w:szCs w:val="13"/>
              </w:rPr>
              <w:t>C</w:t>
            </w:r>
          </w:p>
        </w:tc>
        <w:tc>
          <w:tcPr>
            <w:tcW w:w="1308" w:type="dxa"/>
          </w:tcPr>
          <w:p w14:paraId="2AB77BB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 sucrose (w/v), solubilised pre-purified membranes</w:t>
            </w:r>
          </w:p>
        </w:tc>
      </w:tr>
      <w:tr w:rsidR="00B96A1C" w:rsidRPr="00C65505" w14:paraId="0F524C15"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"/>
              <w:id w:val="769824313"/>
              <w:placeholder>
                <w:docPart w:val="DefaultPlaceholder_-1854013440"/>
              </w:placeholder>
            </w:sdtPr>
            <w:sdtEndPr/>
            <w:sdtContent>
              <w:p w14:paraId="5B0588F6" w14:textId="58556F93"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Dörr</w:t>
                </w:r>
                <w:proofErr w:type="spellEnd"/>
                <w:r w:rsidRPr="008479B9">
                  <w:rPr>
                    <w:rFonts w:cs="Arial"/>
                    <w:b w:val="0"/>
                    <w:color w:val="000000"/>
                    <w:sz w:val="13"/>
                    <w:szCs w:val="13"/>
                  </w:rPr>
                  <w:t xml:space="preserve"> et al. 2014)</w:t>
                </w:r>
              </w:p>
            </w:sdtContent>
          </w:sdt>
        </w:tc>
        <w:tc>
          <w:tcPr>
            <w:tcW w:w="1329" w:type="dxa"/>
          </w:tcPr>
          <w:p w14:paraId="7E643F1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KcsA</w:t>
            </w:r>
            <w:proofErr w:type="spellEnd"/>
          </w:p>
        </w:tc>
        <w:tc>
          <w:tcPr>
            <w:tcW w:w="0" w:type="auto"/>
          </w:tcPr>
          <w:p w14:paraId="66D68ED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503263E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82FB60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 (w/v)</w:t>
            </w:r>
          </w:p>
        </w:tc>
        <w:tc>
          <w:tcPr>
            <w:tcW w:w="0" w:type="auto"/>
          </w:tcPr>
          <w:p w14:paraId="19667F2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C291B3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2005E63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1D5DD8F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345A82A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Solubilised pre-disrupted membranes</w:t>
            </w:r>
          </w:p>
        </w:tc>
      </w:tr>
      <w:tr w:rsidR="00B96A1C" w:rsidRPr="00C65505" w14:paraId="624DB4FD"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92ZXJkdWluIiwiZ2l2ZW4iOiJNaWNoYWVsIiwibm9uLWRyb3BwaW5nLXBhcnRpY2xlIjoiIiwicGFyc2UtbmFtZXMiOmZhbHNlLCJzdWZmaXgiOiIifSx7ImRyb3BwaW5nLXBhcnRpY2xlIjoiIiwiZmFtaWx5IjoiRGVra2VyIiwiZ2l2ZW4iOiJOaWVr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"/>
              <w:id w:val="1284078085"/>
              <w:placeholder>
                <w:docPart w:val="DefaultPlaceholder_-1854013440"/>
              </w:placeholder>
            </w:sdtPr>
            <w:sdtEndPr/>
            <w:sdtContent>
              <w:p w14:paraId="633D8330" w14:textId="1F655BB9"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Jamshad</w:t>
                </w:r>
                <w:proofErr w:type="spellEnd"/>
                <w:r w:rsidRPr="008479B9">
                  <w:rPr>
                    <w:rFonts w:cs="Arial"/>
                    <w:b w:val="0"/>
                    <w:color w:val="000000"/>
                    <w:sz w:val="13"/>
                    <w:szCs w:val="13"/>
                  </w:rPr>
                  <w:t xml:space="preserve"> et al. 2015)</w:t>
                </w:r>
              </w:p>
            </w:sdtContent>
          </w:sdt>
        </w:tc>
        <w:tc>
          <w:tcPr>
            <w:tcW w:w="1329" w:type="dxa"/>
          </w:tcPr>
          <w:p w14:paraId="49DEC62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hA2AR</w:t>
            </w:r>
          </w:p>
        </w:tc>
        <w:tc>
          <w:tcPr>
            <w:tcW w:w="0" w:type="auto"/>
          </w:tcPr>
          <w:p w14:paraId="0265318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P. pastoris</w:t>
            </w:r>
          </w:p>
        </w:tc>
        <w:tc>
          <w:tcPr>
            <w:tcW w:w="0" w:type="auto"/>
          </w:tcPr>
          <w:p w14:paraId="7F29833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769CF01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7DB46C6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DAFFD4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3394F78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 hrs</w:t>
            </w:r>
          </w:p>
        </w:tc>
        <w:tc>
          <w:tcPr>
            <w:tcW w:w="0" w:type="auto"/>
          </w:tcPr>
          <w:p w14:paraId="74E96C6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w:t>
            </w:r>
            <w:r w:rsidRPr="00C65505">
              <w:rPr>
                <w:rFonts w:cs="Arial"/>
                <w:sz w:val="13"/>
                <w:szCs w:val="13"/>
                <w:vertAlign w:val="superscript"/>
              </w:rPr>
              <w:t>o</w:t>
            </w:r>
            <w:r w:rsidRPr="00C65505">
              <w:rPr>
                <w:rFonts w:cs="Arial"/>
                <w:sz w:val="13"/>
                <w:szCs w:val="13"/>
              </w:rPr>
              <w:t>C</w:t>
            </w:r>
          </w:p>
        </w:tc>
        <w:tc>
          <w:tcPr>
            <w:tcW w:w="1308" w:type="dxa"/>
          </w:tcPr>
          <w:p w14:paraId="39F0B49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5A4A9077"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92ZXJkdWluIiwiZ2l2ZW4iOiJNaWNoYWVsIiwibm9uLWRyb3BwaW5nLXBhcnRpY2xlIjoiIiwicGFyc2UtbmFtZXMiOmZhbHNlLCJzdWZmaXgiOiIifSx7ImRyb3BwaW5nLXBhcnRpY2xlIjoiIiwiZmFtaWx5IjoiRGVra2VyIiwiZ2l2ZW4iOiJOaWVr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"/>
              <w:id w:val="-1438899076"/>
              <w:placeholder>
                <w:docPart w:val="DefaultPlaceholder_-1854013440"/>
              </w:placeholder>
            </w:sdtPr>
            <w:sdtEndPr/>
            <w:sdtContent>
              <w:p w14:paraId="5A253276" w14:textId="72784269"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Jamshad</w:t>
                </w:r>
                <w:proofErr w:type="spellEnd"/>
                <w:r w:rsidRPr="008479B9">
                  <w:rPr>
                    <w:rFonts w:cs="Arial"/>
                    <w:b w:val="0"/>
                    <w:color w:val="000000"/>
                    <w:sz w:val="13"/>
                    <w:szCs w:val="13"/>
                  </w:rPr>
                  <w:t xml:space="preserve"> et al. 2015)</w:t>
                </w:r>
              </w:p>
            </w:sdtContent>
          </w:sdt>
        </w:tc>
        <w:tc>
          <w:tcPr>
            <w:tcW w:w="1329" w:type="dxa"/>
          </w:tcPr>
          <w:p w14:paraId="600DCFE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hA2AR</w:t>
            </w:r>
          </w:p>
        </w:tc>
        <w:tc>
          <w:tcPr>
            <w:tcW w:w="0" w:type="auto"/>
          </w:tcPr>
          <w:p w14:paraId="0CEEA8F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HEK293T cells</w:t>
            </w:r>
          </w:p>
        </w:tc>
        <w:tc>
          <w:tcPr>
            <w:tcW w:w="0" w:type="auto"/>
          </w:tcPr>
          <w:p w14:paraId="3AD5CF5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780503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(w/v)</w:t>
            </w:r>
          </w:p>
        </w:tc>
        <w:tc>
          <w:tcPr>
            <w:tcW w:w="0" w:type="auto"/>
          </w:tcPr>
          <w:p w14:paraId="5092216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1117401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4402482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2697214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37</w:t>
            </w:r>
            <w:r w:rsidRPr="00C65505">
              <w:rPr>
                <w:rFonts w:cs="Arial"/>
                <w:sz w:val="13"/>
                <w:szCs w:val="13"/>
                <w:vertAlign w:val="superscript"/>
              </w:rPr>
              <w:t>o</w:t>
            </w:r>
            <w:r w:rsidRPr="00C65505">
              <w:rPr>
                <w:rFonts w:cs="Arial"/>
                <w:sz w:val="13"/>
                <w:szCs w:val="13"/>
              </w:rPr>
              <w:t>C</w:t>
            </w:r>
          </w:p>
        </w:tc>
        <w:tc>
          <w:tcPr>
            <w:tcW w:w="1308" w:type="dxa"/>
          </w:tcPr>
          <w:p w14:paraId="0EE3F56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1mM magnesium acetate, 1mM EGTA</w:t>
            </w:r>
          </w:p>
        </w:tc>
      </w:tr>
      <w:tr w:rsidR="00B96A1C" w:rsidRPr="00C65505" w14:paraId="434F3F0B"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"/>
              <w:id w:val="-1185286455"/>
              <w:placeholder>
                <w:docPart w:val="DefaultPlaceholder_-1854013440"/>
              </w:placeholder>
            </w:sdtPr>
            <w:sdtEndPr/>
            <w:sdtContent>
              <w:p w14:paraId="7994FE78" w14:textId="74A46851" w:rsidR="00B96A1C" w:rsidRPr="005E538D" w:rsidRDefault="008479B9" w:rsidP="006A6EF5">
                <w:pPr>
                  <w:rPr>
                    <w:rFonts w:cs="Arial"/>
                    <w:i/>
                    <w:iCs/>
                    <w:sz w:val="13"/>
                    <w:szCs w:val="13"/>
                  </w:rPr>
                </w:pPr>
                <w:r w:rsidRPr="008479B9">
                  <w:rPr>
                    <w:rFonts w:cs="Arial"/>
                    <w:b w:val="0"/>
                    <w:color w:val="000000"/>
                    <w:sz w:val="13"/>
                    <w:szCs w:val="13"/>
                  </w:rPr>
                  <w:t>(Bell et al. 2015)</w:t>
                </w:r>
              </w:p>
            </w:sdtContent>
          </w:sdt>
        </w:tc>
        <w:tc>
          <w:tcPr>
            <w:tcW w:w="1329" w:type="dxa"/>
          </w:tcPr>
          <w:p w14:paraId="63F3283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LHC (II)</w:t>
            </w:r>
          </w:p>
        </w:tc>
        <w:tc>
          <w:tcPr>
            <w:tcW w:w="0" w:type="auto"/>
          </w:tcPr>
          <w:p w14:paraId="025BCD0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S. oleracea</w:t>
            </w:r>
          </w:p>
        </w:tc>
        <w:tc>
          <w:tcPr>
            <w:tcW w:w="0" w:type="auto"/>
          </w:tcPr>
          <w:p w14:paraId="16D5851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85EE33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 (w/v)</w:t>
            </w:r>
          </w:p>
        </w:tc>
        <w:tc>
          <w:tcPr>
            <w:tcW w:w="0" w:type="auto"/>
          </w:tcPr>
          <w:p w14:paraId="0B3FF0D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7.6</w:t>
            </w:r>
          </w:p>
        </w:tc>
        <w:tc>
          <w:tcPr>
            <w:tcW w:w="0" w:type="auto"/>
          </w:tcPr>
          <w:p w14:paraId="2F06B6C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2F9FC2B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 mins</w:t>
            </w:r>
          </w:p>
        </w:tc>
        <w:tc>
          <w:tcPr>
            <w:tcW w:w="0" w:type="auto"/>
          </w:tcPr>
          <w:p w14:paraId="1EFEDEE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32BACC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5mM MgCl2, 0.3M sorbitol, solubilised pre-purified thylakoids</w:t>
            </w:r>
          </w:p>
        </w:tc>
      </w:tr>
      <w:tr w:rsidR="00B96A1C" w:rsidRPr="00C65505" w14:paraId="4AFCBBD0"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"/>
              <w:id w:val="-1460802324"/>
              <w:placeholder>
                <w:docPart w:val="DefaultPlaceholder_-1854013440"/>
              </w:placeholder>
            </w:sdtPr>
            <w:sdtEndPr/>
            <w:sdtContent>
              <w:p w14:paraId="523264C8" w14:textId="533B04E4"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Postis</w:t>
                </w:r>
                <w:proofErr w:type="spellEnd"/>
                <w:r w:rsidRPr="008479B9">
                  <w:rPr>
                    <w:rFonts w:cs="Arial"/>
                    <w:b w:val="0"/>
                    <w:color w:val="000000"/>
                    <w:sz w:val="13"/>
                    <w:szCs w:val="13"/>
                  </w:rPr>
                  <w:t xml:space="preserve"> et al. 2015)</w:t>
                </w:r>
              </w:p>
            </w:sdtContent>
          </w:sdt>
        </w:tc>
        <w:tc>
          <w:tcPr>
            <w:tcW w:w="1329" w:type="dxa"/>
          </w:tcPr>
          <w:p w14:paraId="72513A0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AcrB</w:t>
            </w:r>
            <w:proofErr w:type="spellEnd"/>
          </w:p>
        </w:tc>
        <w:tc>
          <w:tcPr>
            <w:tcW w:w="0" w:type="auto"/>
          </w:tcPr>
          <w:p w14:paraId="312CE60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22827F2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353D8E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42B3D29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7A2635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7BCAD15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2ECD8EF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EF2283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085FCE2F"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p w14:paraId="5CBDF680" w14:textId="4312AC8A" w:rsidR="00B96A1C" w:rsidRPr="005E538D" w:rsidRDefault="00761A8F" w:rsidP="006A6EF5">
            <w:pPr>
              <w:rPr>
                <w:rFonts w:cs="Arial"/>
                <w:i/>
                <w:iCs/>
                <w:sz w:val="13"/>
                <w:szCs w:val="13"/>
              </w:rPr>
            </w:pPr>
            <w:sdt>
              <w:sdtPr>
                <w:rPr>
                  <w:rFonts w:cs="Arial"/>
                  <w:color w:val="000000"/>
                  <w:sz w:val="13"/>
                  <w:szCs w:val="13"/>
                </w:rPr>
                <w:tag w:val="MENDELEY_CITATION_v3_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"/>
                <w:id w:val="1923227050"/>
                <w:placeholder>
                  <w:docPart w:val="DefaultPlaceholder_-1854013440"/>
                </w:placeholder>
              </w:sdtPr>
              <w:sdtEndPr/>
              <w:sdtContent>
                <w:r w:rsidR="008479B9" w:rsidRPr="008479B9">
                  <w:rPr>
                    <w:rFonts w:cs="Arial"/>
                    <w:b w:val="0"/>
                    <w:color w:val="000000"/>
                    <w:sz w:val="13"/>
                    <w:szCs w:val="13"/>
                  </w:rPr>
                  <w:t>(</w:t>
                </w:r>
                <w:proofErr w:type="spellStart"/>
                <w:r w:rsidR="008479B9" w:rsidRPr="008479B9">
                  <w:rPr>
                    <w:rFonts w:cs="Arial"/>
                    <w:b w:val="0"/>
                    <w:color w:val="000000"/>
                    <w:sz w:val="13"/>
                    <w:szCs w:val="13"/>
                  </w:rPr>
                  <w:t>Logez</w:t>
                </w:r>
                <w:proofErr w:type="spellEnd"/>
                <w:r w:rsidR="008479B9" w:rsidRPr="008479B9">
                  <w:rPr>
                    <w:rFonts w:cs="Arial"/>
                    <w:b w:val="0"/>
                    <w:color w:val="000000"/>
                    <w:sz w:val="13"/>
                    <w:szCs w:val="13"/>
                  </w:rPr>
                  <w:t xml:space="preserve"> et al. 2016)</w:t>
                </w:r>
              </w:sdtContent>
            </w:sdt>
            <w:r w:rsidR="00B96A1C" w:rsidRPr="005E538D">
              <w:rPr>
                <w:rFonts w:cs="Arial"/>
                <w:i/>
                <w:iCs/>
                <w:sz w:val="13"/>
                <w:szCs w:val="13"/>
              </w:rPr>
              <w:t xml:space="preserve"> </w:t>
            </w:r>
          </w:p>
        </w:tc>
        <w:tc>
          <w:tcPr>
            <w:tcW w:w="1329" w:type="dxa"/>
          </w:tcPr>
          <w:p w14:paraId="7EA6617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MT1R</w:t>
            </w:r>
          </w:p>
        </w:tc>
        <w:tc>
          <w:tcPr>
            <w:tcW w:w="0" w:type="auto"/>
          </w:tcPr>
          <w:p w14:paraId="4FF611A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CHO-K1 cells</w:t>
            </w:r>
          </w:p>
        </w:tc>
        <w:tc>
          <w:tcPr>
            <w:tcW w:w="0" w:type="auto"/>
          </w:tcPr>
          <w:p w14:paraId="2E113F5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(Malvern)</w:t>
            </w:r>
          </w:p>
        </w:tc>
        <w:tc>
          <w:tcPr>
            <w:tcW w:w="0" w:type="auto"/>
          </w:tcPr>
          <w:p w14:paraId="66B8B5F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72A97A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807EAD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02C8C41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6B16C67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63C7F06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 xml:space="preserve">Comparable results obtained with SMA 3:1 (LQ) </w:t>
            </w:r>
          </w:p>
        </w:tc>
      </w:tr>
      <w:tr w:rsidR="00B96A1C" w:rsidRPr="00C65505" w14:paraId="1C8F79FD"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"/>
              <w:id w:val="-1645190737"/>
              <w:placeholder>
                <w:docPart w:val="DefaultPlaceholder_-1854013440"/>
              </w:placeholder>
            </w:sdtPr>
            <w:sdtEndPr/>
            <w:sdtContent>
              <w:p w14:paraId="5E759E37" w14:textId="5BAF1E28"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Logez</w:t>
                </w:r>
                <w:proofErr w:type="spellEnd"/>
                <w:r w:rsidRPr="008479B9">
                  <w:rPr>
                    <w:rFonts w:cs="Arial"/>
                    <w:b w:val="0"/>
                    <w:color w:val="000000"/>
                    <w:sz w:val="13"/>
                    <w:szCs w:val="13"/>
                  </w:rPr>
                  <w:t xml:space="preserve"> et al. 2016)</w:t>
                </w:r>
              </w:p>
            </w:sdtContent>
          </w:sdt>
        </w:tc>
        <w:tc>
          <w:tcPr>
            <w:tcW w:w="1329" w:type="dxa"/>
          </w:tcPr>
          <w:p w14:paraId="6143863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GHS-R1a</w:t>
            </w:r>
          </w:p>
          <w:p w14:paraId="7680A47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
        </w:tc>
        <w:tc>
          <w:tcPr>
            <w:tcW w:w="0" w:type="auto"/>
          </w:tcPr>
          <w:p w14:paraId="4032B48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CHO-K1 cells</w:t>
            </w:r>
          </w:p>
        </w:tc>
        <w:tc>
          <w:tcPr>
            <w:tcW w:w="0" w:type="auto"/>
          </w:tcPr>
          <w:p w14:paraId="7443D77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(Malvern)</w:t>
            </w:r>
          </w:p>
        </w:tc>
        <w:tc>
          <w:tcPr>
            <w:tcW w:w="0" w:type="auto"/>
          </w:tcPr>
          <w:p w14:paraId="69AE9E5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6AFD57D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41F534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10C9CC8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28B8A18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26</w:t>
            </w:r>
            <w:r w:rsidRPr="00C65505">
              <w:rPr>
                <w:rFonts w:cs="Arial"/>
                <w:sz w:val="13"/>
                <w:szCs w:val="13"/>
                <w:vertAlign w:val="superscript"/>
              </w:rPr>
              <w:t>o</w:t>
            </w:r>
            <w:r w:rsidRPr="00C65505">
              <w:rPr>
                <w:rFonts w:cs="Arial"/>
                <w:sz w:val="13"/>
                <w:szCs w:val="13"/>
              </w:rPr>
              <w:t>C</w:t>
            </w:r>
          </w:p>
        </w:tc>
        <w:tc>
          <w:tcPr>
            <w:tcW w:w="1308" w:type="dxa"/>
          </w:tcPr>
          <w:p w14:paraId="4E187D6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Comparable results obtained with SMA 3:1 (LQ).</w:t>
            </w:r>
          </w:p>
        </w:tc>
      </w:tr>
      <w:tr w:rsidR="00B96A1C" w:rsidRPr="00C65505" w14:paraId="1F3D0FA0"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"/>
              <w:id w:val="1865009457"/>
              <w:placeholder>
                <w:docPart w:val="DefaultPlaceholder_-1854013440"/>
              </w:placeholder>
            </w:sdtPr>
            <w:sdtEndPr/>
            <w:sdtContent>
              <w:p w14:paraId="4747A0C6" w14:textId="50130875"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Prabudiansyah</w:t>
                </w:r>
                <w:proofErr w:type="spellEnd"/>
                <w:r w:rsidRPr="008479B9">
                  <w:rPr>
                    <w:rFonts w:cs="Arial"/>
                    <w:b w:val="0"/>
                    <w:color w:val="000000"/>
                    <w:sz w:val="13"/>
                    <w:szCs w:val="13"/>
                  </w:rPr>
                  <w:t xml:space="preserve"> et al. 2015)</w:t>
                </w:r>
              </w:p>
            </w:sdtContent>
          </w:sdt>
        </w:tc>
        <w:tc>
          <w:tcPr>
            <w:tcW w:w="1329" w:type="dxa"/>
          </w:tcPr>
          <w:p w14:paraId="21EF98C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SecYEG</w:t>
            </w:r>
            <w:proofErr w:type="spellEnd"/>
          </w:p>
        </w:tc>
        <w:tc>
          <w:tcPr>
            <w:tcW w:w="0" w:type="auto"/>
          </w:tcPr>
          <w:p w14:paraId="7FC5FE9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69C5967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(Malvern)</w:t>
            </w:r>
          </w:p>
        </w:tc>
        <w:tc>
          <w:tcPr>
            <w:tcW w:w="0" w:type="auto"/>
          </w:tcPr>
          <w:p w14:paraId="5C2A2D5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 (w/v)</w:t>
            </w:r>
          </w:p>
        </w:tc>
        <w:tc>
          <w:tcPr>
            <w:tcW w:w="0" w:type="auto"/>
          </w:tcPr>
          <w:p w14:paraId="591B5CB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9BFE19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213D6DC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30 mins</w:t>
            </w:r>
          </w:p>
        </w:tc>
        <w:tc>
          <w:tcPr>
            <w:tcW w:w="0" w:type="auto"/>
          </w:tcPr>
          <w:p w14:paraId="4CA8B5D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w:t>
            </w:r>
            <w:r w:rsidRPr="00C65505">
              <w:rPr>
                <w:rFonts w:cs="Arial"/>
                <w:sz w:val="13"/>
                <w:szCs w:val="13"/>
                <w:vertAlign w:val="superscript"/>
              </w:rPr>
              <w:t>o</w:t>
            </w:r>
            <w:r w:rsidRPr="00C65505">
              <w:rPr>
                <w:rFonts w:cs="Arial"/>
                <w:sz w:val="13"/>
                <w:szCs w:val="13"/>
              </w:rPr>
              <w:t>C</w:t>
            </w:r>
          </w:p>
        </w:tc>
        <w:tc>
          <w:tcPr>
            <w:tcW w:w="1308" w:type="dxa"/>
          </w:tcPr>
          <w:p w14:paraId="7F55F24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0BDF19B6"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"/>
              <w:id w:val="-896968323"/>
              <w:placeholder>
                <w:docPart w:val="DefaultPlaceholder_-1854013440"/>
              </w:placeholder>
            </w:sdtPr>
            <w:sdtEndPr/>
            <w:sdtContent>
              <w:p w14:paraId="048D21A7" w14:textId="3DF4E5F6"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Laursen</w:t>
                </w:r>
                <w:proofErr w:type="spellEnd"/>
                <w:r w:rsidRPr="008479B9">
                  <w:rPr>
                    <w:rFonts w:cs="Arial"/>
                    <w:b w:val="0"/>
                    <w:color w:val="000000"/>
                    <w:sz w:val="13"/>
                    <w:szCs w:val="13"/>
                  </w:rPr>
                  <w:t xml:space="preserve"> et al. 2016)</w:t>
                </w:r>
              </w:p>
            </w:sdtContent>
          </w:sdt>
        </w:tc>
        <w:tc>
          <w:tcPr>
            <w:tcW w:w="1329" w:type="dxa"/>
          </w:tcPr>
          <w:p w14:paraId="3550C3C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P450 Oxidoreductase (POR)</w:t>
            </w:r>
          </w:p>
        </w:tc>
        <w:tc>
          <w:tcPr>
            <w:tcW w:w="0" w:type="auto"/>
          </w:tcPr>
          <w:p w14:paraId="7674A24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 xml:space="preserve">S. </w:t>
            </w:r>
            <w:proofErr w:type="spellStart"/>
            <w:r w:rsidRPr="00C65505">
              <w:rPr>
                <w:rFonts w:cs="Arial"/>
                <w:i/>
                <w:iCs/>
                <w:sz w:val="13"/>
                <w:szCs w:val="13"/>
              </w:rPr>
              <w:t>bicolor</w:t>
            </w:r>
            <w:proofErr w:type="spellEnd"/>
          </w:p>
        </w:tc>
        <w:tc>
          <w:tcPr>
            <w:tcW w:w="0" w:type="auto"/>
          </w:tcPr>
          <w:p w14:paraId="7381917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CB5A9B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703DA41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7.9</w:t>
            </w:r>
          </w:p>
        </w:tc>
        <w:tc>
          <w:tcPr>
            <w:tcW w:w="0" w:type="auto"/>
          </w:tcPr>
          <w:p w14:paraId="07CC8D1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4D4DDF6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3F80852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40800F7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Solubilised microsomal membranes</w:t>
            </w:r>
          </w:p>
        </w:tc>
      </w:tr>
      <w:tr w:rsidR="00B96A1C" w:rsidRPr="00C65505" w14:paraId="15F90787"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"/>
              <w:id w:val="-67123020"/>
              <w:placeholder>
                <w:docPart w:val="DefaultPlaceholder_-1854013440"/>
              </w:placeholder>
            </w:sdtPr>
            <w:sdtEndPr/>
            <w:sdtContent>
              <w:p w14:paraId="08EA12CB" w14:textId="6B7BE8AE"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Komar</w:t>
                </w:r>
                <w:proofErr w:type="spellEnd"/>
                <w:r w:rsidRPr="008479B9">
                  <w:rPr>
                    <w:rFonts w:cs="Arial"/>
                    <w:b w:val="0"/>
                    <w:color w:val="000000"/>
                    <w:sz w:val="13"/>
                    <w:szCs w:val="13"/>
                  </w:rPr>
                  <w:t xml:space="preserve"> et al. 2016)</w:t>
                </w:r>
              </w:p>
            </w:sdtContent>
          </w:sdt>
        </w:tc>
        <w:tc>
          <w:tcPr>
            <w:tcW w:w="1329" w:type="dxa"/>
          </w:tcPr>
          <w:p w14:paraId="16DFA7A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SecYEG</w:t>
            </w:r>
            <w:proofErr w:type="spellEnd"/>
            <w:r w:rsidRPr="00C65505">
              <w:rPr>
                <w:rFonts w:cs="Arial"/>
                <w:sz w:val="13"/>
                <w:szCs w:val="13"/>
              </w:rPr>
              <w:t xml:space="preserve"> super-complex</w:t>
            </w:r>
          </w:p>
        </w:tc>
        <w:tc>
          <w:tcPr>
            <w:tcW w:w="0" w:type="auto"/>
          </w:tcPr>
          <w:p w14:paraId="1D2F641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3E1FCFE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65787D7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A71BA7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580BFDB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130 mM</w:t>
            </w:r>
          </w:p>
        </w:tc>
        <w:tc>
          <w:tcPr>
            <w:tcW w:w="0" w:type="auto"/>
          </w:tcPr>
          <w:p w14:paraId="5F121B9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54B876B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21</w:t>
            </w:r>
            <w:r w:rsidRPr="00C65505">
              <w:rPr>
                <w:rFonts w:cs="Arial"/>
                <w:sz w:val="13"/>
                <w:szCs w:val="13"/>
                <w:vertAlign w:val="superscript"/>
              </w:rPr>
              <w:t>o</w:t>
            </w:r>
            <w:r w:rsidRPr="00C65505">
              <w:rPr>
                <w:rFonts w:cs="Arial"/>
                <w:sz w:val="13"/>
                <w:szCs w:val="13"/>
              </w:rPr>
              <w:t>C</w:t>
            </w:r>
          </w:p>
        </w:tc>
        <w:tc>
          <w:tcPr>
            <w:tcW w:w="1308" w:type="dxa"/>
          </w:tcPr>
          <w:p w14:paraId="43AE6F8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5EDA7F02"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"/>
              <w:id w:val="1570702033"/>
              <w:placeholder>
                <w:docPart w:val="DefaultPlaceholder_-1854013440"/>
              </w:placeholder>
            </w:sdtPr>
            <w:sdtEndPr/>
            <w:sdtContent>
              <w:p w14:paraId="0DA28117" w14:textId="4238181A" w:rsidR="00B96A1C" w:rsidRPr="005E538D" w:rsidRDefault="008479B9" w:rsidP="006A6EF5">
                <w:pPr>
                  <w:rPr>
                    <w:rFonts w:cs="Arial"/>
                    <w:i/>
                    <w:iCs/>
                    <w:sz w:val="13"/>
                    <w:szCs w:val="13"/>
                  </w:rPr>
                </w:pPr>
                <w:r w:rsidRPr="008479B9">
                  <w:rPr>
                    <w:rFonts w:cs="Arial"/>
                    <w:b w:val="0"/>
                    <w:color w:val="000000"/>
                    <w:sz w:val="13"/>
                    <w:szCs w:val="13"/>
                  </w:rPr>
                  <w:t>(Voskoboynikova et al. 2017)</w:t>
                </w:r>
              </w:p>
            </w:sdtContent>
          </w:sdt>
        </w:tc>
        <w:tc>
          <w:tcPr>
            <w:tcW w:w="1329" w:type="dxa"/>
          </w:tcPr>
          <w:p w14:paraId="2E3F07E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NpSRII</w:t>
            </w:r>
            <w:proofErr w:type="spellEnd"/>
          </w:p>
        </w:tc>
        <w:tc>
          <w:tcPr>
            <w:tcW w:w="0" w:type="auto"/>
          </w:tcPr>
          <w:p w14:paraId="431FEE4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3B0427A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2972FF8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3BC286A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0B5C5D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4873698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1hr then 16 hrs</w:t>
            </w:r>
          </w:p>
        </w:tc>
        <w:tc>
          <w:tcPr>
            <w:tcW w:w="0" w:type="auto"/>
          </w:tcPr>
          <w:p w14:paraId="0EA512A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 then RT</w:t>
            </w:r>
          </w:p>
        </w:tc>
        <w:tc>
          <w:tcPr>
            <w:tcW w:w="1308" w:type="dxa"/>
          </w:tcPr>
          <w:p w14:paraId="6DC94EA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Solubilised pre-purified </w:t>
            </w:r>
            <w:proofErr w:type="spellStart"/>
            <w:r w:rsidRPr="00C65505">
              <w:rPr>
                <w:rFonts w:cs="Arial"/>
                <w:sz w:val="13"/>
                <w:szCs w:val="13"/>
              </w:rPr>
              <w:t>proteoliposomes</w:t>
            </w:r>
            <w:proofErr w:type="spellEnd"/>
          </w:p>
        </w:tc>
      </w:tr>
      <w:tr w:rsidR="00B96A1C" w:rsidRPr="00C65505" w14:paraId="5FC63AAE"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"/>
              <w:id w:val="-1698465737"/>
              <w:placeholder>
                <w:docPart w:val="DefaultPlaceholder_-1854013440"/>
              </w:placeholder>
            </w:sdtPr>
            <w:sdtEndPr/>
            <w:sdtContent>
              <w:p w14:paraId="7F4747C4" w14:textId="7BF4FAB1" w:rsidR="00B96A1C" w:rsidRPr="005E538D" w:rsidRDefault="008479B9" w:rsidP="006A6EF5">
                <w:pPr>
                  <w:rPr>
                    <w:rFonts w:cs="Arial"/>
                    <w:i/>
                    <w:iCs/>
                    <w:sz w:val="13"/>
                    <w:szCs w:val="13"/>
                  </w:rPr>
                </w:pPr>
                <w:r w:rsidRPr="008479B9">
                  <w:rPr>
                    <w:rFonts w:cs="Arial"/>
                    <w:b w:val="0"/>
                    <w:color w:val="000000"/>
                    <w:sz w:val="13"/>
                    <w:szCs w:val="13"/>
                  </w:rPr>
                  <w:t>(Voskoboynikova et al. 2017)</w:t>
                </w:r>
              </w:p>
            </w:sdtContent>
          </w:sdt>
        </w:tc>
        <w:tc>
          <w:tcPr>
            <w:tcW w:w="1329" w:type="dxa"/>
          </w:tcPr>
          <w:p w14:paraId="6C99147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NpSRII</w:t>
            </w:r>
            <w:proofErr w:type="spellEnd"/>
            <w:r w:rsidRPr="00C65505">
              <w:rPr>
                <w:rFonts w:cs="Arial"/>
                <w:sz w:val="13"/>
                <w:szCs w:val="13"/>
              </w:rPr>
              <w:t>/</w:t>
            </w:r>
            <w:proofErr w:type="spellStart"/>
            <w:r w:rsidRPr="00C65505">
              <w:rPr>
                <w:rFonts w:cs="Arial"/>
                <w:sz w:val="13"/>
                <w:szCs w:val="13"/>
              </w:rPr>
              <w:t>NpHtrII</w:t>
            </w:r>
            <w:proofErr w:type="spellEnd"/>
            <w:r w:rsidRPr="00C65505">
              <w:rPr>
                <w:rFonts w:cs="Arial"/>
                <w:sz w:val="13"/>
                <w:szCs w:val="13"/>
              </w:rPr>
              <w:t xml:space="preserve"> complex</w:t>
            </w:r>
          </w:p>
        </w:tc>
        <w:tc>
          <w:tcPr>
            <w:tcW w:w="0" w:type="auto"/>
          </w:tcPr>
          <w:p w14:paraId="47B26F7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236C2E6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83C37E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093850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508002A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59F21C5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1hr then 16 hrs</w:t>
            </w:r>
          </w:p>
        </w:tc>
        <w:tc>
          <w:tcPr>
            <w:tcW w:w="0" w:type="auto"/>
          </w:tcPr>
          <w:p w14:paraId="383598A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 then RT</w:t>
            </w:r>
          </w:p>
        </w:tc>
        <w:tc>
          <w:tcPr>
            <w:tcW w:w="1308" w:type="dxa"/>
          </w:tcPr>
          <w:p w14:paraId="7B2F471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 xml:space="preserve">Solubilised pre-purified </w:t>
            </w:r>
            <w:proofErr w:type="spellStart"/>
            <w:r w:rsidRPr="00C65505">
              <w:rPr>
                <w:rFonts w:cs="Arial"/>
                <w:sz w:val="13"/>
                <w:szCs w:val="13"/>
              </w:rPr>
              <w:t>proteoliposomes</w:t>
            </w:r>
            <w:proofErr w:type="spellEnd"/>
          </w:p>
        </w:tc>
      </w:tr>
      <w:tr w:rsidR="00B96A1C" w:rsidRPr="00C65505" w14:paraId="6E152A94"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"/>
              <w:id w:val="-821341087"/>
              <w:placeholder>
                <w:docPart w:val="DefaultPlaceholder_-1854013440"/>
              </w:placeholder>
            </w:sdtPr>
            <w:sdtEndPr/>
            <w:sdtContent>
              <w:p w14:paraId="52C60771" w14:textId="4DF6A3DB" w:rsidR="00B96A1C" w:rsidRPr="005E538D" w:rsidRDefault="008479B9" w:rsidP="006A6EF5">
                <w:pPr>
                  <w:rPr>
                    <w:rFonts w:cs="Arial"/>
                    <w:i/>
                    <w:iCs/>
                    <w:sz w:val="13"/>
                    <w:szCs w:val="13"/>
                  </w:rPr>
                </w:pPr>
                <w:r w:rsidRPr="008479B9">
                  <w:rPr>
                    <w:rFonts w:cs="Arial"/>
                    <w:b w:val="0"/>
                    <w:color w:val="000000"/>
                    <w:sz w:val="13"/>
                    <w:szCs w:val="13"/>
                  </w:rPr>
                  <w:t>(Broecker et al. 2017)</w:t>
                </w:r>
              </w:p>
            </w:sdtContent>
          </w:sdt>
        </w:tc>
        <w:tc>
          <w:tcPr>
            <w:tcW w:w="1329" w:type="dxa"/>
          </w:tcPr>
          <w:p w14:paraId="121858E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HwBR</w:t>
            </w:r>
            <w:proofErr w:type="spellEnd"/>
            <w:r w:rsidRPr="00C65505">
              <w:rPr>
                <w:rFonts w:cs="Arial"/>
                <w:sz w:val="13"/>
                <w:szCs w:val="13"/>
              </w:rPr>
              <w:t xml:space="preserve"> </w:t>
            </w:r>
          </w:p>
          <w:p w14:paraId="4B17BAD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
        </w:tc>
        <w:tc>
          <w:tcPr>
            <w:tcW w:w="0" w:type="auto"/>
          </w:tcPr>
          <w:p w14:paraId="6867759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6415FCA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A89E59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73891D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03EC3D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72ECACF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7CB40B4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22212F0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Additional DMPC during solubilisation (1.5% w/v)</w:t>
            </w:r>
          </w:p>
        </w:tc>
      </w:tr>
      <w:tr w:rsidR="00B96A1C" w:rsidRPr="00C65505" w14:paraId="2FA8E9CE"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"/>
              <w:id w:val="-1056388917"/>
              <w:placeholder>
                <w:docPart w:val="DefaultPlaceholder_-1854013440"/>
              </w:placeholder>
            </w:sdtPr>
            <w:sdtEndPr/>
            <w:sdtContent>
              <w:p w14:paraId="3D0F5B37" w14:textId="500E26CD"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Rehan</w:t>
                </w:r>
                <w:proofErr w:type="spellEnd"/>
                <w:r w:rsidRPr="008479B9">
                  <w:rPr>
                    <w:rFonts w:cs="Arial"/>
                    <w:b w:val="0"/>
                    <w:color w:val="000000"/>
                    <w:sz w:val="13"/>
                    <w:szCs w:val="13"/>
                  </w:rPr>
                  <w:t xml:space="preserve"> et al. 2017)</w:t>
                </w:r>
              </w:p>
            </w:sdtContent>
          </w:sdt>
        </w:tc>
        <w:tc>
          <w:tcPr>
            <w:tcW w:w="1329" w:type="dxa"/>
          </w:tcPr>
          <w:p w14:paraId="112B12B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hENT1</w:t>
            </w:r>
          </w:p>
        </w:tc>
        <w:tc>
          <w:tcPr>
            <w:tcW w:w="0" w:type="auto"/>
          </w:tcPr>
          <w:p w14:paraId="3C7ABA9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Sf9 cells</w:t>
            </w:r>
          </w:p>
        </w:tc>
        <w:tc>
          <w:tcPr>
            <w:tcW w:w="0" w:type="auto"/>
          </w:tcPr>
          <w:p w14:paraId="4B56370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58B175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0.25% (w/v)</w:t>
            </w:r>
          </w:p>
        </w:tc>
        <w:tc>
          <w:tcPr>
            <w:tcW w:w="0" w:type="auto"/>
          </w:tcPr>
          <w:p w14:paraId="040C074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5C7F127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11F5495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 hrs</w:t>
            </w:r>
          </w:p>
        </w:tc>
        <w:tc>
          <w:tcPr>
            <w:tcW w:w="0" w:type="auto"/>
          </w:tcPr>
          <w:p w14:paraId="0A0C233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0EB0CCA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 xml:space="preserve">Solubilised in presence of 0.2% cholesteryl </w:t>
            </w:r>
            <w:proofErr w:type="spellStart"/>
            <w:r w:rsidRPr="00C65505">
              <w:rPr>
                <w:rFonts w:cs="Arial"/>
                <w:sz w:val="13"/>
                <w:szCs w:val="13"/>
              </w:rPr>
              <w:t>hemisuccinate</w:t>
            </w:r>
            <w:proofErr w:type="spellEnd"/>
            <w:r w:rsidRPr="00C65505">
              <w:rPr>
                <w:rFonts w:cs="Arial"/>
                <w:sz w:val="13"/>
                <w:szCs w:val="13"/>
              </w:rPr>
              <w:t xml:space="preserve"> CHS (w/v)  and 10% glycerol</w:t>
            </w:r>
          </w:p>
        </w:tc>
      </w:tr>
      <w:tr w:rsidR="00B96A1C" w:rsidRPr="00C65505" w14:paraId="5D3440DA"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"/>
              <w:id w:val="2049485903"/>
              <w:placeholder>
                <w:docPart w:val="DefaultPlaceholder_-1854013440"/>
              </w:placeholder>
            </w:sdtPr>
            <w:sdtEndPr/>
            <w:sdtContent>
              <w:p w14:paraId="7E1E5F52" w14:textId="3002F315"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Bersch</w:t>
                </w:r>
                <w:proofErr w:type="spellEnd"/>
                <w:r w:rsidRPr="008479B9">
                  <w:rPr>
                    <w:rFonts w:cs="Arial"/>
                    <w:b w:val="0"/>
                    <w:color w:val="000000"/>
                    <w:sz w:val="13"/>
                    <w:szCs w:val="13"/>
                  </w:rPr>
                  <w:t xml:space="preserve"> et al. 2017)</w:t>
                </w:r>
              </w:p>
            </w:sdtContent>
          </w:sdt>
        </w:tc>
        <w:tc>
          <w:tcPr>
            <w:tcW w:w="1329" w:type="dxa"/>
          </w:tcPr>
          <w:p w14:paraId="6E3BC4A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CzcD</w:t>
            </w:r>
            <w:proofErr w:type="spellEnd"/>
          </w:p>
        </w:tc>
        <w:tc>
          <w:tcPr>
            <w:tcW w:w="0" w:type="auto"/>
          </w:tcPr>
          <w:p w14:paraId="05F4EC4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201A1C8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24C4C5E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0.5% (w/v)</w:t>
            </w:r>
          </w:p>
        </w:tc>
        <w:tc>
          <w:tcPr>
            <w:tcW w:w="0" w:type="auto"/>
          </w:tcPr>
          <w:p w14:paraId="2BE9E40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8.5</w:t>
            </w:r>
          </w:p>
        </w:tc>
        <w:tc>
          <w:tcPr>
            <w:tcW w:w="0" w:type="auto"/>
          </w:tcPr>
          <w:p w14:paraId="46DC91B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250 mM</w:t>
            </w:r>
          </w:p>
        </w:tc>
        <w:tc>
          <w:tcPr>
            <w:tcW w:w="0" w:type="auto"/>
          </w:tcPr>
          <w:p w14:paraId="16CFF34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12 hrs</w:t>
            </w:r>
          </w:p>
        </w:tc>
        <w:tc>
          <w:tcPr>
            <w:tcW w:w="0" w:type="auto"/>
          </w:tcPr>
          <w:p w14:paraId="42B4A8A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27B81CC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In 100% D</w:t>
            </w:r>
            <w:r w:rsidRPr="00CF3445">
              <w:rPr>
                <w:rFonts w:cs="Arial"/>
                <w:sz w:val="13"/>
                <w:szCs w:val="13"/>
                <w:vertAlign w:val="subscript"/>
              </w:rPr>
              <w:t>2</w:t>
            </w:r>
            <w:r w:rsidRPr="00C65505">
              <w:rPr>
                <w:rFonts w:cs="Arial"/>
                <w:sz w:val="13"/>
                <w:szCs w:val="13"/>
              </w:rPr>
              <w:t>O and 2mM TCEP</w:t>
            </w:r>
          </w:p>
        </w:tc>
      </w:tr>
      <w:tr w:rsidR="00B96A1C" w:rsidRPr="00C65505" w14:paraId="43DB94A1"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"/>
              <w:id w:val="-25482935"/>
              <w:placeholder>
                <w:docPart w:val="DefaultPlaceholder_-1854013440"/>
              </w:placeholder>
            </w:sdtPr>
            <w:sdtEndPr/>
            <w:sdtContent>
              <w:p w14:paraId="38A8C722" w14:textId="519CA48A"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Bersch</w:t>
                </w:r>
                <w:proofErr w:type="spellEnd"/>
                <w:r w:rsidRPr="008479B9">
                  <w:rPr>
                    <w:rFonts w:cs="Arial"/>
                    <w:b w:val="0"/>
                    <w:color w:val="000000"/>
                    <w:sz w:val="13"/>
                    <w:szCs w:val="13"/>
                  </w:rPr>
                  <w:t xml:space="preserve"> et al. 2017)</w:t>
                </w:r>
              </w:p>
            </w:sdtContent>
          </w:sdt>
        </w:tc>
        <w:tc>
          <w:tcPr>
            <w:tcW w:w="1329" w:type="dxa"/>
          </w:tcPr>
          <w:p w14:paraId="3DEC385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CzcD</w:t>
            </w:r>
            <w:proofErr w:type="spellEnd"/>
          </w:p>
        </w:tc>
        <w:tc>
          <w:tcPr>
            <w:tcW w:w="0" w:type="auto"/>
          </w:tcPr>
          <w:p w14:paraId="2A397AE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7A2BE27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09B586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0.3% (w/v)</w:t>
            </w:r>
          </w:p>
        </w:tc>
        <w:tc>
          <w:tcPr>
            <w:tcW w:w="0" w:type="auto"/>
          </w:tcPr>
          <w:p w14:paraId="629A4B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8.5</w:t>
            </w:r>
          </w:p>
        </w:tc>
        <w:tc>
          <w:tcPr>
            <w:tcW w:w="0" w:type="auto"/>
          </w:tcPr>
          <w:p w14:paraId="545A7A5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250 mM</w:t>
            </w:r>
          </w:p>
        </w:tc>
        <w:tc>
          <w:tcPr>
            <w:tcW w:w="0" w:type="auto"/>
          </w:tcPr>
          <w:p w14:paraId="2E137D5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12 hrs</w:t>
            </w:r>
          </w:p>
        </w:tc>
        <w:tc>
          <w:tcPr>
            <w:tcW w:w="0" w:type="auto"/>
          </w:tcPr>
          <w:p w14:paraId="3CBC85D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2767600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In 100% D</w:t>
            </w:r>
            <w:r w:rsidRPr="00CF3445">
              <w:rPr>
                <w:rFonts w:cs="Arial"/>
                <w:sz w:val="13"/>
                <w:szCs w:val="13"/>
                <w:vertAlign w:val="subscript"/>
              </w:rPr>
              <w:t>2</w:t>
            </w:r>
            <w:r w:rsidRPr="00C65505">
              <w:rPr>
                <w:rFonts w:cs="Arial"/>
                <w:sz w:val="13"/>
                <w:szCs w:val="13"/>
              </w:rPr>
              <w:t>O and 2mM TCEP</w:t>
            </w:r>
          </w:p>
        </w:tc>
      </w:tr>
      <w:tr w:rsidR="00B96A1C" w:rsidRPr="00C65505" w14:paraId="7E17AA8C"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"/>
              <w:id w:val="392321970"/>
              <w:placeholder>
                <w:docPart w:val="DefaultPlaceholder_-1854013440"/>
              </w:placeholder>
            </w:sdtPr>
            <w:sdtEndPr/>
            <w:sdtContent>
              <w:p w14:paraId="59E1C525" w14:textId="14FABB4B" w:rsidR="00B96A1C" w:rsidRPr="005E538D" w:rsidRDefault="008479B9" w:rsidP="006A6EF5">
                <w:pPr>
                  <w:rPr>
                    <w:rFonts w:cs="Arial"/>
                    <w:i/>
                    <w:iCs/>
                    <w:sz w:val="13"/>
                    <w:szCs w:val="13"/>
                  </w:rPr>
                </w:pPr>
                <w:r w:rsidRPr="008479B9">
                  <w:rPr>
                    <w:rFonts w:cs="Arial"/>
                    <w:b w:val="0"/>
                    <w:color w:val="000000"/>
                    <w:sz w:val="13"/>
                    <w:szCs w:val="13"/>
                  </w:rPr>
                  <w:t>(Bos et al. 2017)</w:t>
                </w:r>
              </w:p>
            </w:sdtContent>
          </w:sdt>
        </w:tc>
        <w:tc>
          <w:tcPr>
            <w:tcW w:w="1329" w:type="dxa"/>
          </w:tcPr>
          <w:p w14:paraId="4555026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LHC PS(I)</w:t>
            </w:r>
          </w:p>
        </w:tc>
        <w:tc>
          <w:tcPr>
            <w:tcW w:w="0" w:type="auto"/>
          </w:tcPr>
          <w:p w14:paraId="694AA4E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S. oleracea</w:t>
            </w:r>
          </w:p>
        </w:tc>
        <w:tc>
          <w:tcPr>
            <w:tcW w:w="0" w:type="auto"/>
          </w:tcPr>
          <w:p w14:paraId="6FA415B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4E10BD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 (w/v)</w:t>
            </w:r>
          </w:p>
        </w:tc>
        <w:tc>
          <w:tcPr>
            <w:tcW w:w="0" w:type="auto"/>
          </w:tcPr>
          <w:p w14:paraId="4890A16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7.6</w:t>
            </w:r>
          </w:p>
        </w:tc>
        <w:tc>
          <w:tcPr>
            <w:tcW w:w="0" w:type="auto"/>
          </w:tcPr>
          <w:p w14:paraId="6F8CEC3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0C50021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 mins</w:t>
            </w:r>
          </w:p>
        </w:tc>
        <w:tc>
          <w:tcPr>
            <w:tcW w:w="0" w:type="auto"/>
          </w:tcPr>
          <w:p w14:paraId="746CA75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075C619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5mM MgCl</w:t>
            </w:r>
            <w:r w:rsidRPr="00CF3445">
              <w:rPr>
                <w:rFonts w:cs="Arial"/>
                <w:sz w:val="13"/>
                <w:szCs w:val="13"/>
                <w:vertAlign w:val="subscript"/>
              </w:rPr>
              <w:t>2</w:t>
            </w:r>
            <w:r w:rsidRPr="00C65505">
              <w:rPr>
                <w:rFonts w:cs="Arial"/>
                <w:sz w:val="13"/>
                <w:szCs w:val="13"/>
              </w:rPr>
              <w:t>, 0.3M sorbitol, solubilised in absence of light, from pre-purified thylakoid membranes</w:t>
            </w:r>
          </w:p>
        </w:tc>
      </w:tr>
      <w:tr w:rsidR="00B96A1C" w:rsidRPr="00C65505" w14:paraId="077A4968"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"/>
              <w:id w:val="2034458024"/>
              <w:placeholder>
                <w:docPart w:val="DefaultPlaceholder_-1854013440"/>
              </w:placeholder>
            </w:sdtPr>
            <w:sdtEndPr/>
            <w:sdtContent>
              <w:p w14:paraId="6CF6C9DF" w14:textId="1F0D8DCB" w:rsidR="00B96A1C" w:rsidRPr="005E538D" w:rsidRDefault="008479B9" w:rsidP="006A6EF5">
                <w:pPr>
                  <w:rPr>
                    <w:rFonts w:cs="Arial"/>
                    <w:i/>
                    <w:iCs/>
                    <w:sz w:val="13"/>
                    <w:szCs w:val="13"/>
                  </w:rPr>
                </w:pPr>
                <w:r w:rsidRPr="008479B9">
                  <w:rPr>
                    <w:rFonts w:cs="Arial"/>
                    <w:b w:val="0"/>
                    <w:color w:val="000000"/>
                    <w:sz w:val="13"/>
                    <w:szCs w:val="13"/>
                  </w:rPr>
                  <w:t>(Reading et al. 2017)</w:t>
                </w:r>
              </w:p>
            </w:sdtContent>
          </w:sdt>
        </w:tc>
        <w:tc>
          <w:tcPr>
            <w:tcW w:w="1329" w:type="dxa"/>
          </w:tcPr>
          <w:p w14:paraId="52AB6A8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GlpG</w:t>
            </w:r>
            <w:proofErr w:type="spellEnd"/>
          </w:p>
        </w:tc>
        <w:tc>
          <w:tcPr>
            <w:tcW w:w="0" w:type="auto"/>
          </w:tcPr>
          <w:p w14:paraId="1522498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5F6CB33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6824FF2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6E5D6CC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1122366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688DE4D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2691A4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3C6B9D3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12F6119A"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"/>
              <w:id w:val="338511118"/>
              <w:placeholder>
                <w:docPart w:val="DefaultPlaceholder_-1854013440"/>
              </w:placeholder>
            </w:sdtPr>
            <w:sdtEndPr/>
            <w:sdtContent>
              <w:p w14:paraId="795EBDC5" w14:textId="1A24A875" w:rsidR="00B96A1C" w:rsidRPr="005E538D" w:rsidRDefault="008479B9" w:rsidP="006A6EF5">
                <w:pPr>
                  <w:rPr>
                    <w:rFonts w:cs="Arial"/>
                    <w:i/>
                    <w:iCs/>
                    <w:sz w:val="13"/>
                    <w:szCs w:val="13"/>
                  </w:rPr>
                </w:pPr>
                <w:r w:rsidRPr="008479B9">
                  <w:rPr>
                    <w:rFonts w:cs="Arial"/>
                    <w:b w:val="0"/>
                    <w:color w:val="000000"/>
                    <w:sz w:val="13"/>
                    <w:szCs w:val="13"/>
                  </w:rPr>
                  <w:t>(</w:t>
                </w:r>
                <w:proofErr w:type="spellStart"/>
                <w:r w:rsidRPr="008479B9">
                  <w:rPr>
                    <w:rFonts w:cs="Arial"/>
                    <w:b w:val="0"/>
                    <w:color w:val="000000"/>
                    <w:sz w:val="13"/>
                    <w:szCs w:val="13"/>
                  </w:rPr>
                  <w:t>Swainsbury</w:t>
                </w:r>
                <w:proofErr w:type="spellEnd"/>
                <w:r w:rsidRPr="008479B9">
                  <w:rPr>
                    <w:rFonts w:cs="Arial"/>
                    <w:b w:val="0"/>
                    <w:color w:val="000000"/>
                    <w:sz w:val="13"/>
                    <w:szCs w:val="13"/>
                  </w:rPr>
                  <w:t xml:space="preserve"> et al. 2018)</w:t>
                </w:r>
              </w:p>
            </w:sdtContent>
          </w:sdt>
        </w:tc>
        <w:tc>
          <w:tcPr>
            <w:tcW w:w="1329" w:type="dxa"/>
          </w:tcPr>
          <w:p w14:paraId="42A3281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Cytochrome bc1 complex (cytbc1)</w:t>
            </w:r>
          </w:p>
          <w:p w14:paraId="084638E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
        </w:tc>
        <w:tc>
          <w:tcPr>
            <w:tcW w:w="0" w:type="auto"/>
          </w:tcPr>
          <w:p w14:paraId="0901A60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proofErr w:type="spellStart"/>
            <w:r w:rsidRPr="00C65505">
              <w:rPr>
                <w:rFonts w:cs="Arial"/>
                <w:i/>
                <w:iCs/>
                <w:sz w:val="13"/>
                <w:szCs w:val="13"/>
              </w:rPr>
              <w:t>Rba</w:t>
            </w:r>
            <w:proofErr w:type="spellEnd"/>
            <w:r w:rsidRPr="00C65505">
              <w:rPr>
                <w:rFonts w:cs="Arial"/>
                <w:i/>
                <w:iCs/>
                <w:sz w:val="13"/>
                <w:szCs w:val="13"/>
              </w:rPr>
              <w:t>. </w:t>
            </w:r>
            <w:proofErr w:type="spellStart"/>
            <w:r w:rsidRPr="00C65505">
              <w:rPr>
                <w:rFonts w:cs="Arial"/>
                <w:i/>
                <w:iCs/>
                <w:sz w:val="13"/>
                <w:szCs w:val="13"/>
              </w:rPr>
              <w:t>sphaeroides</w:t>
            </w:r>
            <w:proofErr w:type="spellEnd"/>
          </w:p>
          <w:p w14:paraId="1F4AFF2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p>
        </w:tc>
        <w:tc>
          <w:tcPr>
            <w:tcW w:w="0" w:type="auto"/>
          </w:tcPr>
          <w:p w14:paraId="1B2C811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561597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2B1618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79F830B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4171DC2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4817D82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55CC200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057D74B3"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"/>
              <w:id w:val="-920950476"/>
              <w:placeholder>
                <w:docPart w:val="DefaultPlaceholder_-1854013440"/>
              </w:placeholder>
            </w:sdtPr>
            <w:sdtEndPr/>
            <w:sdtContent>
              <w:p w14:paraId="050DFEFD" w14:textId="1CF574D6" w:rsidR="00B96A1C" w:rsidRPr="005E538D" w:rsidRDefault="008479B9" w:rsidP="006A6EF5">
                <w:pPr>
                  <w:rPr>
                    <w:rFonts w:cs="Arial"/>
                    <w:i/>
                    <w:iCs/>
                    <w:sz w:val="13"/>
                    <w:szCs w:val="13"/>
                  </w:rPr>
                </w:pPr>
                <w:r w:rsidRPr="008479B9">
                  <w:rPr>
                    <w:rFonts w:cs="Arial"/>
                    <w:b w:val="0"/>
                    <w:color w:val="000000"/>
                    <w:sz w:val="13"/>
                    <w:szCs w:val="13"/>
                  </w:rPr>
                  <w:t>(Luna et al. 2018)</w:t>
                </w:r>
              </w:p>
            </w:sdtContent>
          </w:sdt>
        </w:tc>
        <w:tc>
          <w:tcPr>
            <w:tcW w:w="1329" w:type="dxa"/>
          </w:tcPr>
          <w:p w14:paraId="04FBF2A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Human cannabinoid receptor 1 (CB1)</w:t>
            </w:r>
          </w:p>
          <w:p w14:paraId="5099844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
        </w:tc>
        <w:tc>
          <w:tcPr>
            <w:tcW w:w="0" w:type="auto"/>
          </w:tcPr>
          <w:p w14:paraId="2C738E4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6826EDE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88166C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57517C9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6C24CC6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5AC32DD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0CC26C7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19C7150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5B0B0573"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"/>
              <w:id w:val="-1543890879"/>
              <w:placeholder>
                <w:docPart w:val="DefaultPlaceholder_-1854013440"/>
              </w:placeholder>
            </w:sdtPr>
            <w:sdtEndPr/>
            <w:sdtContent>
              <w:p w14:paraId="38F2A662" w14:textId="4351A684" w:rsidR="00B96A1C" w:rsidRPr="005E538D" w:rsidRDefault="008479B9" w:rsidP="006A6EF5">
                <w:pPr>
                  <w:rPr>
                    <w:rFonts w:cs="Arial"/>
                    <w:i/>
                    <w:iCs/>
                    <w:sz w:val="13"/>
                    <w:szCs w:val="13"/>
                  </w:rPr>
                </w:pPr>
                <w:r w:rsidRPr="008479B9">
                  <w:rPr>
                    <w:rFonts w:cs="Arial"/>
                    <w:b w:val="0"/>
                    <w:color w:val="000000"/>
                    <w:sz w:val="13"/>
                    <w:szCs w:val="13"/>
                  </w:rPr>
                  <w:t>(Damian et al. 2018)</w:t>
                </w:r>
              </w:p>
            </w:sdtContent>
          </w:sdt>
        </w:tc>
        <w:tc>
          <w:tcPr>
            <w:tcW w:w="1329" w:type="dxa"/>
          </w:tcPr>
          <w:p w14:paraId="4FE5CFA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GHSR:D2R heterodimer</w:t>
            </w:r>
          </w:p>
        </w:tc>
        <w:tc>
          <w:tcPr>
            <w:tcW w:w="0" w:type="auto"/>
          </w:tcPr>
          <w:p w14:paraId="3E5BE92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p w14:paraId="670D1CF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P. pastoris</w:t>
            </w:r>
          </w:p>
        </w:tc>
        <w:tc>
          <w:tcPr>
            <w:tcW w:w="0" w:type="auto"/>
          </w:tcPr>
          <w:p w14:paraId="7D1D23B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(Malvern)</w:t>
            </w:r>
          </w:p>
        </w:tc>
        <w:tc>
          <w:tcPr>
            <w:tcW w:w="0" w:type="auto"/>
          </w:tcPr>
          <w:p w14:paraId="61F02A9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Lipid:Polymer</w:t>
            </w:r>
            <w:proofErr w:type="spellEnd"/>
            <w:r w:rsidRPr="00C65505">
              <w:rPr>
                <w:rFonts w:cs="Arial"/>
                <w:sz w:val="13"/>
                <w:szCs w:val="13"/>
              </w:rPr>
              <w:t xml:space="preserve"> ratio of 0.1</w:t>
            </w:r>
          </w:p>
        </w:tc>
        <w:tc>
          <w:tcPr>
            <w:tcW w:w="0" w:type="auto"/>
          </w:tcPr>
          <w:p w14:paraId="559E366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19AB21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16AEE29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4E368FB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w:t>
            </w:r>
            <w:r w:rsidRPr="00C65505">
              <w:rPr>
                <w:rFonts w:cs="Arial"/>
                <w:sz w:val="13"/>
                <w:szCs w:val="13"/>
                <w:vertAlign w:val="superscript"/>
              </w:rPr>
              <w:t>o</w:t>
            </w:r>
            <w:r w:rsidRPr="00C65505">
              <w:rPr>
                <w:rFonts w:cs="Arial"/>
                <w:sz w:val="13"/>
                <w:szCs w:val="13"/>
              </w:rPr>
              <w:t>C</w:t>
            </w:r>
          </w:p>
        </w:tc>
        <w:tc>
          <w:tcPr>
            <w:tcW w:w="1308" w:type="dxa"/>
          </w:tcPr>
          <w:p w14:paraId="1E3464C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Solubilised from </w:t>
            </w:r>
            <w:proofErr w:type="spellStart"/>
            <w:r w:rsidRPr="00C65505">
              <w:rPr>
                <w:rFonts w:cs="Arial"/>
                <w:sz w:val="13"/>
                <w:szCs w:val="13"/>
              </w:rPr>
              <w:t>proteoliposomes</w:t>
            </w:r>
            <w:proofErr w:type="spellEnd"/>
          </w:p>
        </w:tc>
      </w:tr>
      <w:tr w:rsidR="00B96A1C" w:rsidRPr="00C65505" w14:paraId="4D32F205"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"/>
              <w:id w:val="-1268382903"/>
              <w:placeholder>
                <w:docPart w:val="DefaultPlaceholder_-1854013440"/>
              </w:placeholder>
            </w:sdtPr>
            <w:sdtEndPr/>
            <w:sdtContent>
              <w:p w14:paraId="50DD00D7" w14:textId="523EAA54" w:rsidR="00B96A1C" w:rsidRPr="005E538D" w:rsidRDefault="008479B9" w:rsidP="006A6EF5">
                <w:pPr>
                  <w:rPr>
                    <w:rFonts w:cs="Arial"/>
                    <w:i/>
                    <w:iCs/>
                    <w:sz w:val="13"/>
                    <w:szCs w:val="13"/>
                  </w:rPr>
                </w:pPr>
                <w:r w:rsidRPr="008479B9">
                  <w:rPr>
                    <w:rFonts w:cs="Arial"/>
                    <w:b w:val="0"/>
                    <w:color w:val="000000"/>
                    <w:sz w:val="13"/>
                    <w:szCs w:val="13"/>
                  </w:rPr>
                  <w:t>(Sun et al. 2018)</w:t>
                </w:r>
              </w:p>
            </w:sdtContent>
          </w:sdt>
        </w:tc>
        <w:tc>
          <w:tcPr>
            <w:tcW w:w="1329" w:type="dxa"/>
          </w:tcPr>
          <w:p w14:paraId="49761FC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Alternative complex III (ACIII)</w:t>
            </w:r>
          </w:p>
          <w:p w14:paraId="53AF0AA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
        </w:tc>
        <w:tc>
          <w:tcPr>
            <w:tcW w:w="0" w:type="auto"/>
          </w:tcPr>
          <w:p w14:paraId="7D38D3A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F. </w:t>
            </w:r>
            <w:proofErr w:type="spellStart"/>
            <w:r w:rsidRPr="00C65505">
              <w:rPr>
                <w:rFonts w:cs="Arial"/>
                <w:i/>
                <w:iCs/>
                <w:sz w:val="13"/>
                <w:szCs w:val="13"/>
              </w:rPr>
              <w:t>johnsoniae</w:t>
            </w:r>
            <w:proofErr w:type="spellEnd"/>
          </w:p>
          <w:p w14:paraId="081C9AD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p>
        </w:tc>
        <w:tc>
          <w:tcPr>
            <w:tcW w:w="0" w:type="auto"/>
          </w:tcPr>
          <w:p w14:paraId="4C6CF69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B3D839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(w/v)</w:t>
            </w:r>
          </w:p>
        </w:tc>
        <w:tc>
          <w:tcPr>
            <w:tcW w:w="0" w:type="auto"/>
          </w:tcPr>
          <w:p w14:paraId="51EEAF5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4CC99B3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6D55259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768FCEB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05F96F6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170C03DF"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"/>
              <w:id w:val="317010181"/>
              <w:placeholder>
                <w:docPart w:val="DefaultPlaceholder_-1854013440"/>
              </w:placeholder>
            </w:sdtPr>
            <w:sdtEndPr/>
            <w:sdtContent>
              <w:p w14:paraId="367B877A" w14:textId="64E2F07B" w:rsidR="00B96A1C" w:rsidRPr="005E538D" w:rsidRDefault="00237EC8" w:rsidP="006A6EF5">
                <w:pPr>
                  <w:rPr>
                    <w:rFonts w:cs="Arial"/>
                    <w:i/>
                    <w:iCs/>
                    <w:sz w:val="13"/>
                    <w:szCs w:val="13"/>
                  </w:rPr>
                </w:pPr>
                <w:r w:rsidRPr="00237EC8">
                  <w:rPr>
                    <w:rFonts w:cs="Arial"/>
                    <w:b w:val="0"/>
                    <w:color w:val="000000"/>
                    <w:sz w:val="13"/>
                    <w:szCs w:val="13"/>
                  </w:rPr>
                  <w:t>(Teo et al. 2019)</w:t>
                </w:r>
              </w:p>
            </w:sdtContent>
          </w:sdt>
        </w:tc>
        <w:tc>
          <w:tcPr>
            <w:tcW w:w="1329" w:type="dxa"/>
          </w:tcPr>
          <w:p w14:paraId="3C092F1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ZipA</w:t>
            </w:r>
            <w:proofErr w:type="spellEnd"/>
          </w:p>
        </w:tc>
        <w:tc>
          <w:tcPr>
            <w:tcW w:w="0" w:type="auto"/>
          </w:tcPr>
          <w:p w14:paraId="47610C3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711E083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SMI</w:t>
            </w:r>
          </w:p>
        </w:tc>
        <w:tc>
          <w:tcPr>
            <w:tcW w:w="0" w:type="auto"/>
          </w:tcPr>
          <w:p w14:paraId="282E4AA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 (w/v)</w:t>
            </w:r>
          </w:p>
        </w:tc>
        <w:tc>
          <w:tcPr>
            <w:tcW w:w="0" w:type="auto"/>
          </w:tcPr>
          <w:p w14:paraId="12F38BE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w:t>
            </w:r>
          </w:p>
        </w:tc>
        <w:tc>
          <w:tcPr>
            <w:tcW w:w="0" w:type="auto"/>
          </w:tcPr>
          <w:p w14:paraId="244B6B4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7C5F190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6750B92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EDCC8B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Also performed at pH 7, with similar results</w:t>
            </w:r>
          </w:p>
        </w:tc>
      </w:tr>
      <w:tr w:rsidR="00B96A1C" w:rsidRPr="00C65505" w14:paraId="4C031178"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"/>
              <w:id w:val="1709754455"/>
              <w:placeholder>
                <w:docPart w:val="DefaultPlaceholder_-1854013440"/>
              </w:placeholder>
            </w:sdtPr>
            <w:sdtEndPr/>
            <w:sdtContent>
              <w:p w14:paraId="42FD461F" w14:textId="2BC2315D" w:rsidR="00B96A1C" w:rsidRPr="005E538D" w:rsidRDefault="00237EC8" w:rsidP="006A6EF5">
                <w:pPr>
                  <w:rPr>
                    <w:rFonts w:cs="Arial"/>
                    <w:i/>
                    <w:iCs/>
                    <w:sz w:val="13"/>
                    <w:szCs w:val="13"/>
                  </w:rPr>
                </w:pPr>
                <w:r w:rsidRPr="00237EC8">
                  <w:rPr>
                    <w:rFonts w:cs="Arial"/>
                    <w:b w:val="0"/>
                    <w:color w:val="000000"/>
                    <w:sz w:val="13"/>
                    <w:szCs w:val="13"/>
                  </w:rPr>
                  <w:t>(Liu et al. 2018)</w:t>
                </w:r>
              </w:p>
            </w:sdtContent>
          </w:sdt>
        </w:tc>
        <w:tc>
          <w:tcPr>
            <w:tcW w:w="1329" w:type="dxa"/>
          </w:tcPr>
          <w:p w14:paraId="0977F16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MraY</w:t>
            </w:r>
            <w:proofErr w:type="spellEnd"/>
          </w:p>
        </w:tc>
        <w:tc>
          <w:tcPr>
            <w:tcW w:w="0" w:type="auto"/>
          </w:tcPr>
          <w:p w14:paraId="5973A8B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451D7C0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72D08A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 (w/v)</w:t>
            </w:r>
          </w:p>
        </w:tc>
        <w:tc>
          <w:tcPr>
            <w:tcW w:w="0" w:type="auto"/>
          </w:tcPr>
          <w:p w14:paraId="35B24AF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7.6</w:t>
            </w:r>
          </w:p>
        </w:tc>
        <w:tc>
          <w:tcPr>
            <w:tcW w:w="0" w:type="auto"/>
          </w:tcPr>
          <w:p w14:paraId="13F273B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574F189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 hrs then Overnight</w:t>
            </w:r>
          </w:p>
        </w:tc>
        <w:tc>
          <w:tcPr>
            <w:tcW w:w="0" w:type="auto"/>
          </w:tcPr>
          <w:p w14:paraId="106F272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w:t>
            </w:r>
            <w:r w:rsidRPr="00C65505">
              <w:rPr>
                <w:rFonts w:cs="Arial"/>
                <w:sz w:val="13"/>
                <w:szCs w:val="13"/>
                <w:vertAlign w:val="superscript"/>
              </w:rPr>
              <w:t>o</w:t>
            </w:r>
            <w:r w:rsidRPr="00C65505">
              <w:rPr>
                <w:rFonts w:cs="Arial"/>
                <w:sz w:val="13"/>
                <w:szCs w:val="13"/>
              </w:rPr>
              <w:t>C then 4</w:t>
            </w:r>
            <w:r w:rsidRPr="00C65505">
              <w:rPr>
                <w:rFonts w:cs="Arial"/>
                <w:sz w:val="13"/>
                <w:szCs w:val="13"/>
                <w:vertAlign w:val="superscript"/>
              </w:rPr>
              <w:t>o</w:t>
            </w:r>
            <w:r w:rsidRPr="00C65505">
              <w:rPr>
                <w:rFonts w:cs="Arial"/>
                <w:sz w:val="13"/>
                <w:szCs w:val="13"/>
              </w:rPr>
              <w:t>C</w:t>
            </w:r>
          </w:p>
        </w:tc>
        <w:tc>
          <w:tcPr>
            <w:tcW w:w="1308" w:type="dxa"/>
          </w:tcPr>
          <w:p w14:paraId="133DFC4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Polymer added before cell disruption</w:t>
            </w:r>
          </w:p>
        </w:tc>
      </w:tr>
      <w:tr w:rsidR="00B96A1C" w:rsidRPr="00C65505" w14:paraId="428F7D03"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"/>
              <w:id w:val="1961607463"/>
              <w:placeholder>
                <w:docPart w:val="DefaultPlaceholder_-1854013440"/>
              </w:placeholder>
            </w:sdtPr>
            <w:sdtEndPr/>
            <w:sdtContent>
              <w:p w14:paraId="2CC209DA" w14:textId="5E6ED5D8" w:rsidR="00B96A1C" w:rsidRPr="005E538D" w:rsidRDefault="00237EC8" w:rsidP="006A6EF5">
                <w:pPr>
                  <w:rPr>
                    <w:rFonts w:cs="Arial"/>
                    <w:i/>
                    <w:iCs/>
                    <w:sz w:val="13"/>
                    <w:szCs w:val="13"/>
                  </w:rPr>
                </w:pPr>
                <w:r w:rsidRPr="00237EC8">
                  <w:rPr>
                    <w:rFonts w:cs="Arial"/>
                    <w:b w:val="0"/>
                    <w:color w:val="000000"/>
                    <w:sz w:val="13"/>
                    <w:szCs w:val="13"/>
                  </w:rPr>
                  <w:t>(Schmidt et al. 2019)</w:t>
                </w:r>
              </w:p>
            </w:sdtContent>
          </w:sdt>
        </w:tc>
        <w:tc>
          <w:tcPr>
            <w:tcW w:w="1329" w:type="dxa"/>
          </w:tcPr>
          <w:p w14:paraId="2B00C13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AqpZ</w:t>
            </w:r>
            <w:proofErr w:type="spellEnd"/>
          </w:p>
        </w:tc>
        <w:tc>
          <w:tcPr>
            <w:tcW w:w="0" w:type="auto"/>
          </w:tcPr>
          <w:p w14:paraId="57005C3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43DE03D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7463DD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3x excess (w/w)</w:t>
            </w:r>
          </w:p>
        </w:tc>
        <w:tc>
          <w:tcPr>
            <w:tcW w:w="0" w:type="auto"/>
          </w:tcPr>
          <w:p w14:paraId="1CBF998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7D70C46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6A2A80E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7B9FD24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3D535FD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0AE27704"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"/>
              <w:id w:val="-1515922279"/>
              <w:placeholder>
                <w:docPart w:val="DefaultPlaceholder_-1854013440"/>
              </w:placeholder>
            </w:sdtPr>
            <w:sdtEndPr/>
            <w:sdtContent>
              <w:p w14:paraId="15BBBCC0" w14:textId="58700E9D"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Barniol-Xicota</w:t>
                </w:r>
                <w:proofErr w:type="spellEnd"/>
                <w:r w:rsidRPr="00237EC8">
                  <w:rPr>
                    <w:rFonts w:cs="Arial"/>
                    <w:b w:val="0"/>
                    <w:color w:val="000000"/>
                    <w:sz w:val="13"/>
                    <w:szCs w:val="13"/>
                  </w:rPr>
                  <w:t xml:space="preserve"> and </w:t>
                </w:r>
                <w:proofErr w:type="spellStart"/>
                <w:r w:rsidRPr="00237EC8">
                  <w:rPr>
                    <w:rFonts w:cs="Arial"/>
                    <w:b w:val="0"/>
                    <w:color w:val="000000"/>
                    <w:sz w:val="13"/>
                    <w:szCs w:val="13"/>
                  </w:rPr>
                  <w:t>Verhelst</w:t>
                </w:r>
                <w:proofErr w:type="spellEnd"/>
                <w:r w:rsidRPr="00237EC8">
                  <w:rPr>
                    <w:rFonts w:cs="Arial"/>
                    <w:b w:val="0"/>
                    <w:color w:val="000000"/>
                    <w:sz w:val="13"/>
                    <w:szCs w:val="13"/>
                  </w:rPr>
                  <w:t xml:space="preserve"> 2018)</w:t>
                </w:r>
              </w:p>
            </w:sdtContent>
          </w:sdt>
        </w:tc>
        <w:tc>
          <w:tcPr>
            <w:tcW w:w="1329" w:type="dxa"/>
          </w:tcPr>
          <w:p w14:paraId="5E44D15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GlpG</w:t>
            </w:r>
            <w:proofErr w:type="spellEnd"/>
          </w:p>
        </w:tc>
        <w:tc>
          <w:tcPr>
            <w:tcW w:w="0" w:type="auto"/>
          </w:tcPr>
          <w:p w14:paraId="1120BEC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30443BB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SMA 2:1, DIBMA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4B3269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27DBF2D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3BFF7A8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530D03E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 hrs</w:t>
            </w:r>
          </w:p>
        </w:tc>
        <w:tc>
          <w:tcPr>
            <w:tcW w:w="0" w:type="auto"/>
          </w:tcPr>
          <w:p w14:paraId="355CAEB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37</w:t>
            </w:r>
            <w:r w:rsidRPr="00C65505">
              <w:rPr>
                <w:rFonts w:cs="Arial"/>
                <w:sz w:val="13"/>
                <w:szCs w:val="13"/>
                <w:vertAlign w:val="superscript"/>
              </w:rPr>
              <w:t>o</w:t>
            </w:r>
            <w:r w:rsidRPr="00C65505">
              <w:rPr>
                <w:rFonts w:cs="Arial"/>
                <w:sz w:val="13"/>
                <w:szCs w:val="13"/>
              </w:rPr>
              <w:t>C</w:t>
            </w:r>
          </w:p>
        </w:tc>
        <w:tc>
          <w:tcPr>
            <w:tcW w:w="1308" w:type="dxa"/>
          </w:tcPr>
          <w:p w14:paraId="3FA7292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79D10159"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"/>
              <w:id w:val="222804245"/>
              <w:placeholder>
                <w:docPart w:val="DefaultPlaceholder_-1854013440"/>
              </w:placeholder>
            </w:sdtPr>
            <w:sdtEndPr/>
            <w:sdtContent>
              <w:p w14:paraId="2CFC909F" w14:textId="74A61195"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Hellwig</w:t>
                </w:r>
                <w:proofErr w:type="spellEnd"/>
                <w:r w:rsidRPr="00237EC8">
                  <w:rPr>
                    <w:rFonts w:cs="Arial"/>
                    <w:b w:val="0"/>
                    <w:color w:val="000000"/>
                    <w:sz w:val="13"/>
                    <w:szCs w:val="13"/>
                  </w:rPr>
                  <w:t xml:space="preserve"> et al. 2018)</w:t>
                </w:r>
              </w:p>
            </w:sdtContent>
          </w:sdt>
        </w:tc>
        <w:tc>
          <w:tcPr>
            <w:tcW w:w="1329" w:type="dxa"/>
          </w:tcPr>
          <w:p w14:paraId="7044F82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KtrB</w:t>
            </w:r>
            <w:proofErr w:type="spellEnd"/>
          </w:p>
        </w:tc>
        <w:tc>
          <w:tcPr>
            <w:tcW w:w="0" w:type="auto"/>
          </w:tcPr>
          <w:p w14:paraId="20EFF80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310C2AD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AD480A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05594F6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4E47109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600 mM</w:t>
            </w:r>
          </w:p>
        </w:tc>
        <w:tc>
          <w:tcPr>
            <w:tcW w:w="0" w:type="auto"/>
          </w:tcPr>
          <w:p w14:paraId="1754F86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12 hrs</w:t>
            </w:r>
          </w:p>
        </w:tc>
        <w:tc>
          <w:tcPr>
            <w:tcW w:w="0" w:type="auto"/>
          </w:tcPr>
          <w:p w14:paraId="31C9748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8896B3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600mM salt as 420mM NaCl and 180mM </w:t>
            </w:r>
            <w:proofErr w:type="spellStart"/>
            <w:r w:rsidRPr="00C65505">
              <w:rPr>
                <w:rFonts w:cs="Arial"/>
                <w:sz w:val="13"/>
                <w:szCs w:val="13"/>
              </w:rPr>
              <w:t>KCl</w:t>
            </w:r>
            <w:proofErr w:type="spellEnd"/>
          </w:p>
          <w:p w14:paraId="6AE1F71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
        </w:tc>
      </w:tr>
      <w:tr w:rsidR="00B96A1C" w:rsidRPr="00C65505" w14:paraId="7A17524F"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"/>
              <w:id w:val="-750036565"/>
              <w:placeholder>
                <w:docPart w:val="DefaultPlaceholder_-1854013440"/>
              </w:placeholder>
            </w:sdtPr>
            <w:sdtEndPr/>
            <w:sdtContent>
              <w:p w14:paraId="622DA4FF" w14:textId="4EF2DC44"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Karlova</w:t>
                </w:r>
                <w:proofErr w:type="spellEnd"/>
                <w:r w:rsidRPr="00237EC8">
                  <w:rPr>
                    <w:rFonts w:cs="Arial"/>
                    <w:b w:val="0"/>
                    <w:color w:val="000000"/>
                    <w:sz w:val="13"/>
                    <w:szCs w:val="13"/>
                  </w:rPr>
                  <w:t xml:space="preserve"> et al. 2019)</w:t>
                </w:r>
              </w:p>
            </w:sdtContent>
          </w:sdt>
        </w:tc>
        <w:tc>
          <w:tcPr>
            <w:tcW w:w="1329" w:type="dxa"/>
          </w:tcPr>
          <w:p w14:paraId="0C1FB99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hKCNQ1</w:t>
            </w:r>
          </w:p>
        </w:tc>
        <w:tc>
          <w:tcPr>
            <w:tcW w:w="0" w:type="auto"/>
          </w:tcPr>
          <w:p w14:paraId="3820498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CHO cells</w:t>
            </w:r>
          </w:p>
        </w:tc>
        <w:tc>
          <w:tcPr>
            <w:tcW w:w="0" w:type="auto"/>
          </w:tcPr>
          <w:p w14:paraId="49B167D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5E91B2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4AC3EA5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5902859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50CAE3B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30 mins</w:t>
            </w:r>
          </w:p>
        </w:tc>
        <w:tc>
          <w:tcPr>
            <w:tcW w:w="0" w:type="auto"/>
          </w:tcPr>
          <w:p w14:paraId="128ECDB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0B77482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Sonication during solubilisation, in presence of 2mM DTT</w:t>
            </w:r>
          </w:p>
        </w:tc>
      </w:tr>
      <w:tr w:rsidR="00B96A1C" w:rsidRPr="00C65505" w14:paraId="16AD0C58" w14:textId="77777777" w:rsidTr="006A6EF5">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"/>
              <w:id w:val="-398437776"/>
              <w:placeholder>
                <w:docPart w:val="DefaultPlaceholder_-1854013440"/>
              </w:placeholder>
            </w:sdtPr>
            <w:sdtEndPr/>
            <w:sdtContent>
              <w:p w14:paraId="6BBD9A9B" w14:textId="07630843" w:rsidR="00B96A1C" w:rsidRPr="005E538D" w:rsidRDefault="00237EC8" w:rsidP="006A6EF5">
                <w:pPr>
                  <w:rPr>
                    <w:rFonts w:cs="Arial"/>
                    <w:i/>
                    <w:iCs/>
                    <w:sz w:val="13"/>
                    <w:szCs w:val="13"/>
                  </w:rPr>
                </w:pPr>
                <w:r w:rsidRPr="00237EC8">
                  <w:rPr>
                    <w:rFonts w:cs="Arial"/>
                    <w:b w:val="0"/>
                    <w:color w:val="000000"/>
                    <w:sz w:val="13"/>
                    <w:szCs w:val="13"/>
                  </w:rPr>
                  <w:t>(Teo et al. 2019)</w:t>
                </w:r>
              </w:p>
            </w:sdtContent>
          </w:sdt>
        </w:tc>
        <w:tc>
          <w:tcPr>
            <w:tcW w:w="1329" w:type="dxa"/>
          </w:tcPr>
          <w:p w14:paraId="63E11A8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FtsA</w:t>
            </w:r>
            <w:proofErr w:type="spellEnd"/>
            <w:r w:rsidRPr="00C65505">
              <w:rPr>
                <w:rFonts w:cs="Arial"/>
                <w:sz w:val="13"/>
                <w:szCs w:val="13"/>
              </w:rPr>
              <w:t xml:space="preserve"> and </w:t>
            </w:r>
            <w:proofErr w:type="spellStart"/>
            <w:r w:rsidRPr="00C65505">
              <w:rPr>
                <w:rFonts w:cs="Arial"/>
                <w:sz w:val="13"/>
                <w:szCs w:val="13"/>
              </w:rPr>
              <w:t>PgpB</w:t>
            </w:r>
            <w:proofErr w:type="spellEnd"/>
          </w:p>
        </w:tc>
        <w:tc>
          <w:tcPr>
            <w:tcW w:w="0" w:type="auto"/>
          </w:tcPr>
          <w:p w14:paraId="4DC38E6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6239D0D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5F0DAB6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2A74C24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5C4E7C1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49FBEEE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‘Until clear’</w:t>
            </w:r>
          </w:p>
        </w:tc>
        <w:tc>
          <w:tcPr>
            <w:tcW w:w="0" w:type="auto"/>
          </w:tcPr>
          <w:p w14:paraId="6107E3C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06B9884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B96A1C" w14:paraId="08FFBDC4" w14:textId="77777777" w:rsidTr="006A6EF5">
        <w:trPr>
          <w:trHeight w:val="313"/>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"/>
              <w:id w:val="-1540896900"/>
              <w:placeholder>
                <w:docPart w:val="DefaultPlaceholder_-1854013440"/>
              </w:placeholder>
            </w:sdtPr>
            <w:sdtEndPr/>
            <w:sdtContent>
              <w:p w14:paraId="07BF4092" w14:textId="5A552635" w:rsidR="00B96A1C" w:rsidRPr="005E538D" w:rsidRDefault="00237EC8" w:rsidP="006A6EF5">
                <w:pPr>
                  <w:rPr>
                    <w:rFonts w:cs="Arial"/>
                    <w:i/>
                    <w:iCs/>
                    <w:sz w:val="13"/>
                    <w:szCs w:val="13"/>
                    <w:lang w:val="de-DE"/>
                  </w:rPr>
                </w:pPr>
                <w:r w:rsidRPr="00237EC8">
                  <w:rPr>
                    <w:rFonts w:cs="Arial"/>
                    <w:b w:val="0"/>
                    <w:color w:val="000000"/>
                    <w:sz w:val="13"/>
                    <w:szCs w:val="13"/>
                  </w:rPr>
                  <w:t>(Prakash et al. 2019)</w:t>
                </w:r>
              </w:p>
            </w:sdtContent>
          </w:sdt>
        </w:tc>
        <w:tc>
          <w:tcPr>
            <w:tcW w:w="1329" w:type="dxa"/>
          </w:tcPr>
          <w:p w14:paraId="4F1CE825"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G12-KRAS</w:t>
            </w:r>
          </w:p>
        </w:tc>
        <w:tc>
          <w:tcPr>
            <w:tcW w:w="0" w:type="auto"/>
          </w:tcPr>
          <w:p w14:paraId="2302BBBE"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lang w:val="de-DE"/>
              </w:rPr>
            </w:pPr>
            <w:r w:rsidRPr="00C65505">
              <w:rPr>
                <w:rFonts w:cs="Arial"/>
                <w:i/>
                <w:iCs/>
                <w:sz w:val="13"/>
                <w:szCs w:val="13"/>
                <w:lang w:val="de-DE"/>
              </w:rPr>
              <w:t>BHK cells</w:t>
            </w:r>
          </w:p>
        </w:tc>
        <w:tc>
          <w:tcPr>
            <w:tcW w:w="0" w:type="auto"/>
          </w:tcPr>
          <w:p w14:paraId="3AE93BDE"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SMA 3:1 (Malvern)</w:t>
            </w:r>
          </w:p>
        </w:tc>
        <w:tc>
          <w:tcPr>
            <w:tcW w:w="0" w:type="auto"/>
          </w:tcPr>
          <w:p w14:paraId="20AA974E"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2% (w/v)</w:t>
            </w:r>
          </w:p>
        </w:tc>
        <w:tc>
          <w:tcPr>
            <w:tcW w:w="0" w:type="auto"/>
          </w:tcPr>
          <w:p w14:paraId="4B7B5524"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7.4</w:t>
            </w:r>
          </w:p>
        </w:tc>
        <w:tc>
          <w:tcPr>
            <w:tcW w:w="0" w:type="auto"/>
          </w:tcPr>
          <w:p w14:paraId="557E1CB2"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137 mM</w:t>
            </w:r>
          </w:p>
        </w:tc>
        <w:tc>
          <w:tcPr>
            <w:tcW w:w="0" w:type="auto"/>
          </w:tcPr>
          <w:p w14:paraId="621FB19A"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1 hr</w:t>
            </w:r>
          </w:p>
        </w:tc>
        <w:tc>
          <w:tcPr>
            <w:tcW w:w="0" w:type="auto"/>
          </w:tcPr>
          <w:p w14:paraId="74ED5216"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RT</w:t>
            </w:r>
          </w:p>
        </w:tc>
        <w:tc>
          <w:tcPr>
            <w:tcW w:w="1308" w:type="dxa"/>
          </w:tcPr>
          <w:p w14:paraId="4F72FA78" w14:textId="77777777" w:rsidR="00B96A1C" w:rsidRPr="00B96A1C"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lang w:val="de-DE"/>
              </w:rPr>
              <w:t>-</w:t>
            </w:r>
          </w:p>
        </w:tc>
      </w:tr>
      <w:tr w:rsidR="00B96A1C" w:rsidRPr="00C65505" w14:paraId="11161C59"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"/>
              <w:id w:val="-1480145961"/>
              <w:placeholder>
                <w:docPart w:val="DefaultPlaceholder_-1854013440"/>
              </w:placeholder>
            </w:sdtPr>
            <w:sdtEndPr/>
            <w:sdtContent>
              <w:p w14:paraId="561FB875" w14:textId="386D1B0B" w:rsidR="00B96A1C" w:rsidRPr="005E538D" w:rsidRDefault="00237EC8" w:rsidP="006A6EF5">
                <w:pPr>
                  <w:rPr>
                    <w:rFonts w:cs="Arial"/>
                    <w:i/>
                    <w:iCs/>
                    <w:sz w:val="13"/>
                    <w:szCs w:val="13"/>
                  </w:rPr>
                </w:pPr>
                <w:r w:rsidRPr="00237EC8">
                  <w:rPr>
                    <w:rFonts w:cs="Arial"/>
                    <w:b w:val="0"/>
                    <w:color w:val="000000"/>
                    <w:sz w:val="13"/>
                    <w:szCs w:val="13"/>
                  </w:rPr>
                  <w:t>(Hardy et al. 2019)</w:t>
                </w:r>
              </w:p>
            </w:sdtContent>
          </w:sdt>
        </w:tc>
        <w:tc>
          <w:tcPr>
            <w:tcW w:w="1329" w:type="dxa"/>
          </w:tcPr>
          <w:p w14:paraId="19F4397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MRP4</w:t>
            </w:r>
          </w:p>
        </w:tc>
        <w:tc>
          <w:tcPr>
            <w:tcW w:w="0" w:type="auto"/>
          </w:tcPr>
          <w:p w14:paraId="494C953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Sf9 cells</w:t>
            </w:r>
          </w:p>
        </w:tc>
        <w:tc>
          <w:tcPr>
            <w:tcW w:w="0" w:type="auto"/>
          </w:tcPr>
          <w:p w14:paraId="1A045D4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47B5CE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(w/v)</w:t>
            </w:r>
          </w:p>
        </w:tc>
        <w:tc>
          <w:tcPr>
            <w:tcW w:w="0" w:type="auto"/>
          </w:tcPr>
          <w:p w14:paraId="7BA7401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7.5</w:t>
            </w:r>
          </w:p>
        </w:tc>
        <w:tc>
          <w:tcPr>
            <w:tcW w:w="0" w:type="auto"/>
          </w:tcPr>
          <w:p w14:paraId="5A53759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c>
          <w:tcPr>
            <w:tcW w:w="0" w:type="auto"/>
          </w:tcPr>
          <w:p w14:paraId="4ED3392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1843C34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7AA7C3F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250mM sucrose</w:t>
            </w:r>
          </w:p>
        </w:tc>
      </w:tr>
      <w:tr w:rsidR="00B96A1C" w:rsidRPr="00C65505" w14:paraId="2E9F2033" w14:textId="77777777" w:rsidTr="006A6EF5">
        <w:trPr>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"/>
              <w:id w:val="1498142404"/>
              <w:placeholder>
                <w:docPart w:val="DefaultPlaceholder_-1854013440"/>
              </w:placeholder>
            </w:sdtPr>
            <w:sdtEndPr/>
            <w:sdtContent>
              <w:p w14:paraId="184A4399" w14:textId="4B5FB605" w:rsidR="00B96A1C" w:rsidRPr="005E538D" w:rsidRDefault="00237EC8" w:rsidP="006A6EF5">
                <w:pPr>
                  <w:rPr>
                    <w:rFonts w:cs="Arial"/>
                    <w:i/>
                    <w:iCs/>
                    <w:sz w:val="13"/>
                    <w:szCs w:val="13"/>
                    <w:lang w:val="de-DE"/>
                  </w:rPr>
                </w:pPr>
                <w:r w:rsidRPr="00237EC8">
                  <w:rPr>
                    <w:rFonts w:cs="Arial"/>
                    <w:b w:val="0"/>
                    <w:color w:val="000000"/>
                    <w:sz w:val="13"/>
                    <w:szCs w:val="13"/>
                  </w:rPr>
                  <w:t xml:space="preserve">(D. Dutta, M. </w:t>
                </w:r>
                <w:proofErr w:type="spellStart"/>
                <w:r w:rsidRPr="00237EC8">
                  <w:rPr>
                    <w:rFonts w:cs="Arial"/>
                    <w:b w:val="0"/>
                    <w:color w:val="000000"/>
                    <w:sz w:val="13"/>
                    <w:szCs w:val="13"/>
                  </w:rPr>
                  <w:t>Esmaili</w:t>
                </w:r>
                <w:proofErr w:type="spellEnd"/>
                <w:r w:rsidRPr="00237EC8">
                  <w:rPr>
                    <w:rFonts w:cs="Arial"/>
                    <w:b w:val="0"/>
                    <w:color w:val="000000"/>
                    <w:sz w:val="13"/>
                    <w:szCs w:val="13"/>
                  </w:rPr>
                  <w:t xml:space="preserve">, M. </w:t>
                </w:r>
                <w:proofErr w:type="spellStart"/>
                <w:r w:rsidRPr="00237EC8">
                  <w:rPr>
                    <w:rFonts w:cs="Arial"/>
                    <w:b w:val="0"/>
                    <w:color w:val="000000"/>
                    <w:sz w:val="13"/>
                    <w:szCs w:val="13"/>
                  </w:rPr>
                  <w:t>Overduin</w:t>
                </w:r>
                <w:proofErr w:type="spellEnd"/>
                <w:r w:rsidRPr="00237EC8">
                  <w:rPr>
                    <w:rFonts w:cs="Arial"/>
                    <w:b w:val="0"/>
                    <w:color w:val="000000"/>
                    <w:sz w:val="13"/>
                    <w:szCs w:val="13"/>
                  </w:rPr>
                  <w:t xml:space="preserve"> 2019)</w:t>
                </w:r>
              </w:p>
            </w:sdtContent>
          </w:sdt>
        </w:tc>
        <w:tc>
          <w:tcPr>
            <w:tcW w:w="1329" w:type="dxa"/>
          </w:tcPr>
          <w:p w14:paraId="7410001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SOS1</w:t>
            </w:r>
          </w:p>
        </w:tc>
        <w:tc>
          <w:tcPr>
            <w:tcW w:w="0" w:type="auto"/>
          </w:tcPr>
          <w:p w14:paraId="24DFBB4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lang w:val="de-DE"/>
              </w:rPr>
            </w:pPr>
            <w:r w:rsidRPr="00C65505">
              <w:rPr>
                <w:rFonts w:cs="Arial"/>
                <w:i/>
                <w:iCs/>
                <w:sz w:val="13"/>
                <w:szCs w:val="13"/>
              </w:rPr>
              <w:t>P. pastoris</w:t>
            </w:r>
          </w:p>
        </w:tc>
        <w:tc>
          <w:tcPr>
            <w:tcW w:w="0" w:type="auto"/>
          </w:tcPr>
          <w:p w14:paraId="3620A60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D8E317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2.5% (w/v)</w:t>
            </w:r>
          </w:p>
        </w:tc>
        <w:tc>
          <w:tcPr>
            <w:tcW w:w="0" w:type="auto"/>
          </w:tcPr>
          <w:p w14:paraId="730C4A5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8</w:t>
            </w:r>
          </w:p>
        </w:tc>
        <w:tc>
          <w:tcPr>
            <w:tcW w:w="0" w:type="auto"/>
          </w:tcPr>
          <w:p w14:paraId="398BE61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200 mM</w:t>
            </w:r>
          </w:p>
        </w:tc>
        <w:tc>
          <w:tcPr>
            <w:tcW w:w="0" w:type="auto"/>
          </w:tcPr>
          <w:p w14:paraId="470699C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3 hrs</w:t>
            </w:r>
          </w:p>
        </w:tc>
        <w:tc>
          <w:tcPr>
            <w:tcW w:w="0" w:type="auto"/>
          </w:tcPr>
          <w:p w14:paraId="6345710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RT</w:t>
            </w:r>
          </w:p>
        </w:tc>
        <w:tc>
          <w:tcPr>
            <w:tcW w:w="1308" w:type="dxa"/>
          </w:tcPr>
          <w:p w14:paraId="7A0F0E2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lang w:val="de-DE"/>
              </w:rPr>
            </w:pPr>
            <w:r w:rsidRPr="00C65505">
              <w:rPr>
                <w:rFonts w:cs="Arial"/>
                <w:sz w:val="13"/>
                <w:szCs w:val="13"/>
              </w:rPr>
              <w:t>10% glycerol</w:t>
            </w:r>
          </w:p>
        </w:tc>
      </w:tr>
      <w:tr w:rsidR="00B96A1C" w:rsidRPr="00C65505" w14:paraId="3E8B645B" w14:textId="77777777" w:rsidTr="006A6EF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"/>
              <w:id w:val="-475058562"/>
              <w:placeholder>
                <w:docPart w:val="DefaultPlaceholder_-1854013440"/>
              </w:placeholder>
            </w:sdtPr>
            <w:sdtEndPr/>
            <w:sdtContent>
              <w:p w14:paraId="29A30E2F" w14:textId="71449A48" w:rsidR="00B96A1C" w:rsidRPr="005E538D" w:rsidRDefault="00237EC8" w:rsidP="006A6EF5">
                <w:pPr>
                  <w:rPr>
                    <w:rFonts w:cs="Arial"/>
                    <w:i/>
                    <w:iCs/>
                    <w:sz w:val="13"/>
                    <w:szCs w:val="13"/>
                  </w:rPr>
                </w:pPr>
                <w:r w:rsidRPr="00237EC8">
                  <w:rPr>
                    <w:rFonts w:cs="Arial"/>
                    <w:b w:val="0"/>
                    <w:color w:val="000000"/>
                    <w:sz w:val="13"/>
                    <w:szCs w:val="13"/>
                  </w:rPr>
                  <w:t>(Nakatani et al. 2020)</w:t>
                </w:r>
              </w:p>
            </w:sdtContent>
          </w:sdt>
        </w:tc>
        <w:tc>
          <w:tcPr>
            <w:tcW w:w="1329" w:type="dxa"/>
          </w:tcPr>
          <w:p w14:paraId="6F63E9C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NDH-2a</w:t>
            </w:r>
          </w:p>
        </w:tc>
        <w:tc>
          <w:tcPr>
            <w:tcW w:w="0" w:type="auto"/>
          </w:tcPr>
          <w:p w14:paraId="670B724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i/>
                <w:iCs/>
                <w:sz w:val="13"/>
                <w:szCs w:val="13"/>
              </w:rPr>
              <w:t>E. coli</w:t>
            </w:r>
          </w:p>
        </w:tc>
        <w:tc>
          <w:tcPr>
            <w:tcW w:w="0" w:type="auto"/>
          </w:tcPr>
          <w:p w14:paraId="3D2C97B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72C5139B"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0D8E102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E0D8E5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091A7CF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5838F60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C42823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6242CE8A"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"/>
              <w:id w:val="1019750266"/>
              <w:placeholder>
                <w:docPart w:val="DefaultPlaceholder_-1854013440"/>
              </w:placeholder>
            </w:sdtPr>
            <w:sdtEndPr/>
            <w:sdtContent>
              <w:p w14:paraId="0495DD1D" w14:textId="693A24DE" w:rsidR="00B96A1C" w:rsidRPr="005E538D" w:rsidRDefault="00237EC8" w:rsidP="006A6EF5">
                <w:pPr>
                  <w:rPr>
                    <w:rFonts w:cs="Arial"/>
                    <w:i/>
                    <w:iCs/>
                    <w:sz w:val="13"/>
                    <w:szCs w:val="13"/>
                  </w:rPr>
                </w:pPr>
                <w:r w:rsidRPr="00237EC8">
                  <w:rPr>
                    <w:rFonts w:cs="Arial"/>
                    <w:b w:val="0"/>
                    <w:color w:val="000000"/>
                    <w:sz w:val="13"/>
                    <w:szCs w:val="13"/>
                  </w:rPr>
                  <w:t>(Routledge et al. 2020)</w:t>
                </w:r>
              </w:p>
            </w:sdtContent>
          </w:sdt>
        </w:tc>
        <w:tc>
          <w:tcPr>
            <w:tcW w:w="1329" w:type="dxa"/>
          </w:tcPr>
          <w:p w14:paraId="0450642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A</w:t>
            </w:r>
            <w:r w:rsidRPr="00C65505">
              <w:rPr>
                <w:rFonts w:cs="Arial"/>
                <w:sz w:val="13"/>
                <w:szCs w:val="13"/>
              </w:rPr>
              <w:softHyphen/>
            </w:r>
            <w:r w:rsidRPr="00C65505">
              <w:rPr>
                <w:rFonts w:cs="Arial"/>
                <w:sz w:val="13"/>
                <w:szCs w:val="13"/>
                <w:vertAlign w:val="subscript"/>
              </w:rPr>
              <w:t>2A</w:t>
            </w:r>
            <w:r w:rsidRPr="00C65505">
              <w:rPr>
                <w:rFonts w:cs="Arial"/>
                <w:sz w:val="13"/>
                <w:szCs w:val="13"/>
              </w:rPr>
              <w:t>R</w:t>
            </w:r>
          </w:p>
        </w:tc>
        <w:tc>
          <w:tcPr>
            <w:tcW w:w="0" w:type="auto"/>
          </w:tcPr>
          <w:p w14:paraId="1B1ECBA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i/>
                <w:iCs/>
                <w:sz w:val="13"/>
                <w:szCs w:val="13"/>
              </w:rPr>
              <w:t>P. pastoris</w:t>
            </w:r>
          </w:p>
        </w:tc>
        <w:tc>
          <w:tcPr>
            <w:tcW w:w="0" w:type="auto"/>
          </w:tcPr>
          <w:p w14:paraId="0777112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7DD9859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1CE7DBB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7.5</w:t>
            </w:r>
          </w:p>
        </w:tc>
        <w:tc>
          <w:tcPr>
            <w:tcW w:w="0" w:type="auto"/>
          </w:tcPr>
          <w:p w14:paraId="05E3A7F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09AF449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23E7F00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3EF66A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16AAA8B6"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"/>
              <w:id w:val="2007087954"/>
              <w:placeholder>
                <w:docPart w:val="DefaultPlaceholder_-1854013440"/>
              </w:placeholder>
            </w:sdtPr>
            <w:sdtEndPr/>
            <w:sdtContent>
              <w:p w14:paraId="37FA8037" w14:textId="04B21A92"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Tascón</w:t>
                </w:r>
                <w:proofErr w:type="spellEnd"/>
                <w:r w:rsidRPr="00237EC8">
                  <w:rPr>
                    <w:rFonts w:cs="Arial"/>
                    <w:b w:val="0"/>
                    <w:color w:val="000000"/>
                    <w:sz w:val="13"/>
                    <w:szCs w:val="13"/>
                  </w:rPr>
                  <w:t xml:space="preserve"> et al. 2020)</w:t>
                </w:r>
              </w:p>
            </w:sdtContent>
          </w:sdt>
        </w:tc>
        <w:tc>
          <w:tcPr>
            <w:tcW w:w="1329" w:type="dxa"/>
          </w:tcPr>
          <w:p w14:paraId="2015900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KimA</w:t>
            </w:r>
            <w:proofErr w:type="spellEnd"/>
          </w:p>
        </w:tc>
        <w:tc>
          <w:tcPr>
            <w:tcW w:w="0" w:type="auto"/>
          </w:tcPr>
          <w:p w14:paraId="7643326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i/>
                <w:iCs/>
                <w:sz w:val="13"/>
                <w:szCs w:val="13"/>
              </w:rPr>
            </w:pPr>
            <w:r w:rsidRPr="00C65505">
              <w:rPr>
                <w:rFonts w:cs="Arial"/>
                <w:bCs/>
                <w:i/>
                <w:iCs/>
                <w:sz w:val="13"/>
                <w:szCs w:val="13"/>
              </w:rPr>
              <w:t>E. coli</w:t>
            </w:r>
          </w:p>
        </w:tc>
        <w:tc>
          <w:tcPr>
            <w:tcW w:w="0" w:type="auto"/>
          </w:tcPr>
          <w:p w14:paraId="0AF1C62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784AADB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w:t>
            </w:r>
            <w:r w:rsidRPr="00C65505">
              <w:rPr>
                <w:rFonts w:cs="Arial"/>
                <w:i/>
                <w:iCs/>
                <w:sz w:val="13"/>
                <w:szCs w:val="13"/>
              </w:rPr>
              <w:t>w/v</w:t>
            </w:r>
            <w:r w:rsidRPr="00C65505">
              <w:rPr>
                <w:rFonts w:cs="Arial"/>
                <w:sz w:val="13"/>
                <w:szCs w:val="13"/>
              </w:rPr>
              <w:t>)</w:t>
            </w:r>
          </w:p>
        </w:tc>
        <w:tc>
          <w:tcPr>
            <w:tcW w:w="0" w:type="auto"/>
          </w:tcPr>
          <w:p w14:paraId="63F620A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744EF60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400 mM</w:t>
            </w:r>
          </w:p>
        </w:tc>
        <w:tc>
          <w:tcPr>
            <w:tcW w:w="0" w:type="auto"/>
          </w:tcPr>
          <w:p w14:paraId="1441BBE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38D2072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6C69172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100mM </w:t>
            </w:r>
            <w:proofErr w:type="spellStart"/>
            <w:r w:rsidRPr="00C65505">
              <w:rPr>
                <w:rFonts w:cs="Arial"/>
                <w:sz w:val="13"/>
                <w:szCs w:val="13"/>
              </w:rPr>
              <w:t>KCl</w:t>
            </w:r>
            <w:proofErr w:type="spellEnd"/>
          </w:p>
        </w:tc>
      </w:tr>
      <w:tr w:rsidR="00B96A1C" w:rsidRPr="00C65505" w14:paraId="115184CE"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"/>
              <w:id w:val="1006182908"/>
              <w:placeholder>
                <w:docPart w:val="DefaultPlaceholder_-1854013440"/>
              </w:placeholder>
            </w:sdtPr>
            <w:sdtEndPr/>
            <w:sdtContent>
              <w:p w14:paraId="2C170ABC" w14:textId="44785457" w:rsidR="00B96A1C" w:rsidRPr="005E538D" w:rsidRDefault="00237EC8" w:rsidP="006A6EF5">
                <w:pPr>
                  <w:rPr>
                    <w:rFonts w:cs="Arial"/>
                    <w:i/>
                    <w:iCs/>
                    <w:sz w:val="13"/>
                    <w:szCs w:val="13"/>
                  </w:rPr>
                </w:pPr>
                <w:r w:rsidRPr="00237EC8">
                  <w:rPr>
                    <w:rFonts w:cs="Arial"/>
                    <w:b w:val="0"/>
                    <w:color w:val="000000"/>
                    <w:sz w:val="13"/>
                    <w:szCs w:val="13"/>
                  </w:rPr>
                  <w:t>(Horsey et al. 2020)</w:t>
                </w:r>
              </w:p>
            </w:sdtContent>
          </w:sdt>
        </w:tc>
        <w:tc>
          <w:tcPr>
            <w:tcW w:w="1329" w:type="dxa"/>
          </w:tcPr>
          <w:p w14:paraId="0B03A61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ABCG2</w:t>
            </w:r>
          </w:p>
        </w:tc>
        <w:tc>
          <w:tcPr>
            <w:tcW w:w="0" w:type="auto"/>
          </w:tcPr>
          <w:p w14:paraId="26087BE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i/>
                <w:iCs/>
                <w:sz w:val="13"/>
                <w:szCs w:val="13"/>
              </w:rPr>
            </w:pPr>
            <w:r w:rsidRPr="00C65505">
              <w:rPr>
                <w:rFonts w:cs="Arial"/>
                <w:bCs/>
                <w:i/>
                <w:iCs/>
                <w:sz w:val="13"/>
                <w:szCs w:val="13"/>
              </w:rPr>
              <w:t>HEK293T</w:t>
            </w:r>
          </w:p>
        </w:tc>
        <w:tc>
          <w:tcPr>
            <w:tcW w:w="0" w:type="auto"/>
          </w:tcPr>
          <w:p w14:paraId="2E853C4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86766C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41DFF14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473942E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7AC99F7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23F8885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093CDF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59F4D94F"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"/>
              <w:id w:val="-144202614"/>
              <w:placeholder>
                <w:docPart w:val="DefaultPlaceholder_-1854013440"/>
              </w:placeholder>
            </w:sdtPr>
            <w:sdtEndPr/>
            <w:sdtContent>
              <w:p w14:paraId="7F6080EA" w14:textId="08D898E6" w:rsidR="00B96A1C" w:rsidRPr="005E538D" w:rsidRDefault="00237EC8" w:rsidP="006A6EF5">
                <w:pPr>
                  <w:rPr>
                    <w:rFonts w:cs="Arial"/>
                    <w:i/>
                    <w:iCs/>
                    <w:sz w:val="13"/>
                    <w:szCs w:val="13"/>
                  </w:rPr>
                </w:pPr>
                <w:r w:rsidRPr="00237EC8">
                  <w:rPr>
                    <w:rFonts w:cs="Arial"/>
                    <w:b w:val="0"/>
                    <w:color w:val="000000"/>
                    <w:sz w:val="13"/>
                    <w:szCs w:val="13"/>
                  </w:rPr>
                  <w:t>(Bada Juarez et al. 2020)</w:t>
                </w:r>
              </w:p>
            </w:sdtContent>
          </w:sdt>
        </w:tc>
        <w:tc>
          <w:tcPr>
            <w:tcW w:w="1329" w:type="dxa"/>
          </w:tcPr>
          <w:p w14:paraId="343E860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Human dopamine receptor (D1)</w:t>
            </w:r>
          </w:p>
        </w:tc>
        <w:tc>
          <w:tcPr>
            <w:tcW w:w="0" w:type="auto"/>
          </w:tcPr>
          <w:p w14:paraId="5DA949B5"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rPr>
            </w:pPr>
            <w:bookmarkStart w:id="6" w:name="_Toc67060330"/>
            <w:bookmarkStart w:id="7" w:name="_Toc68635959"/>
            <w:r w:rsidRPr="00C65505">
              <w:rPr>
                <w:rFonts w:cs="Arial"/>
                <w:b w:val="0"/>
                <w:bCs/>
                <w:i/>
                <w:iCs/>
                <w:sz w:val="13"/>
                <w:szCs w:val="13"/>
              </w:rPr>
              <w:t>HEK293f</w:t>
            </w:r>
            <w:bookmarkEnd w:id="6"/>
            <w:bookmarkEnd w:id="7"/>
          </w:p>
        </w:tc>
        <w:tc>
          <w:tcPr>
            <w:tcW w:w="0" w:type="auto"/>
          </w:tcPr>
          <w:p w14:paraId="427D8C4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(Malvern)</w:t>
            </w:r>
          </w:p>
        </w:tc>
        <w:tc>
          <w:tcPr>
            <w:tcW w:w="0" w:type="auto"/>
          </w:tcPr>
          <w:p w14:paraId="657C673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1.5x (</w:t>
            </w:r>
            <w:r w:rsidRPr="00C65505">
              <w:rPr>
                <w:rFonts w:cs="Arial"/>
                <w:i/>
                <w:iCs/>
                <w:sz w:val="13"/>
                <w:szCs w:val="13"/>
              </w:rPr>
              <w:t>w/w</w:t>
            </w:r>
            <w:r w:rsidRPr="00C65505">
              <w:rPr>
                <w:rFonts w:cs="Arial"/>
                <w:sz w:val="13"/>
                <w:szCs w:val="13"/>
              </w:rPr>
              <w:t>)</w:t>
            </w:r>
          </w:p>
        </w:tc>
        <w:tc>
          <w:tcPr>
            <w:tcW w:w="0" w:type="auto"/>
          </w:tcPr>
          <w:p w14:paraId="7090DC3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05CC9A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02B1C56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 hrs</w:t>
            </w:r>
          </w:p>
        </w:tc>
        <w:tc>
          <w:tcPr>
            <w:tcW w:w="0" w:type="auto"/>
          </w:tcPr>
          <w:p w14:paraId="78EE7B7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7003B99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4724A4AD"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"/>
              <w:id w:val="-1784331147"/>
              <w:placeholder>
                <w:docPart w:val="DefaultPlaceholder_-1854013440"/>
              </w:placeholder>
            </w:sdtPr>
            <w:sdtEndPr/>
            <w:sdtContent>
              <w:p w14:paraId="21418FBB" w14:textId="091AB589"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Hesketh</w:t>
                </w:r>
                <w:proofErr w:type="spellEnd"/>
                <w:r w:rsidRPr="00237EC8">
                  <w:rPr>
                    <w:rFonts w:cs="Arial"/>
                    <w:b w:val="0"/>
                    <w:color w:val="000000"/>
                    <w:sz w:val="13"/>
                    <w:szCs w:val="13"/>
                  </w:rPr>
                  <w:t xml:space="preserve"> et al. 2020)</w:t>
                </w:r>
              </w:p>
            </w:sdtContent>
          </w:sdt>
        </w:tc>
        <w:tc>
          <w:tcPr>
            <w:tcW w:w="1329" w:type="dxa"/>
          </w:tcPr>
          <w:p w14:paraId="6B33BF3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AcrB</w:t>
            </w:r>
            <w:proofErr w:type="spellEnd"/>
          </w:p>
        </w:tc>
        <w:tc>
          <w:tcPr>
            <w:tcW w:w="0" w:type="auto"/>
          </w:tcPr>
          <w:p w14:paraId="3B3B895B"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8" w:name="_Toc67060331"/>
            <w:bookmarkStart w:id="9" w:name="_Toc68635960"/>
            <w:r w:rsidRPr="00C65505">
              <w:rPr>
                <w:rFonts w:cs="Arial"/>
                <w:b w:val="0"/>
                <w:bCs/>
                <w:i/>
                <w:iCs/>
                <w:sz w:val="13"/>
                <w:szCs w:val="13"/>
              </w:rPr>
              <w:t>E. coli</w:t>
            </w:r>
            <w:bookmarkEnd w:id="8"/>
            <w:bookmarkEnd w:id="9"/>
          </w:p>
        </w:tc>
        <w:tc>
          <w:tcPr>
            <w:tcW w:w="0" w:type="auto"/>
          </w:tcPr>
          <w:p w14:paraId="761142F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F42246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777BE2E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66BD97E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127A6C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7DAC475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553AADA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754E7898"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"/>
              <w:id w:val="245318842"/>
              <w:placeholder>
                <w:docPart w:val="DefaultPlaceholder_-1854013440"/>
              </w:placeholder>
            </w:sdtPr>
            <w:sdtEndPr/>
            <w:sdtContent>
              <w:p w14:paraId="63CE65D9" w14:textId="76CE37A2" w:rsidR="00B96A1C" w:rsidRPr="005E538D" w:rsidRDefault="00237EC8" w:rsidP="006A6EF5">
                <w:pPr>
                  <w:rPr>
                    <w:rFonts w:cs="Arial"/>
                    <w:i/>
                    <w:iCs/>
                    <w:sz w:val="13"/>
                    <w:szCs w:val="13"/>
                  </w:rPr>
                </w:pPr>
                <w:r w:rsidRPr="00237EC8">
                  <w:rPr>
                    <w:rFonts w:cs="Arial"/>
                    <w:b w:val="0"/>
                    <w:color w:val="000000"/>
                    <w:sz w:val="13"/>
                    <w:szCs w:val="13"/>
                  </w:rPr>
                  <w:t>(Ganapathy et al. 2020)</w:t>
                </w:r>
              </w:p>
            </w:sdtContent>
          </w:sdt>
        </w:tc>
        <w:tc>
          <w:tcPr>
            <w:tcW w:w="1329" w:type="dxa"/>
          </w:tcPr>
          <w:p w14:paraId="0026305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Green </w:t>
            </w:r>
            <w:proofErr w:type="spellStart"/>
            <w:r w:rsidRPr="00C65505">
              <w:rPr>
                <w:rFonts w:cs="Arial"/>
                <w:sz w:val="13"/>
                <w:szCs w:val="13"/>
              </w:rPr>
              <w:t>proteorhodopsin</w:t>
            </w:r>
            <w:proofErr w:type="spellEnd"/>
            <w:r w:rsidRPr="00C65505">
              <w:rPr>
                <w:rFonts w:cs="Arial"/>
                <w:sz w:val="13"/>
                <w:szCs w:val="13"/>
              </w:rPr>
              <w:t xml:space="preserve"> (PR) and </w:t>
            </w:r>
            <w:proofErr w:type="spellStart"/>
            <w:r w:rsidRPr="00C65505">
              <w:rPr>
                <w:rFonts w:cs="Arial"/>
                <w:sz w:val="13"/>
                <w:szCs w:val="13"/>
              </w:rPr>
              <w:t>Gloebacter</w:t>
            </w:r>
            <w:proofErr w:type="spellEnd"/>
            <w:r w:rsidRPr="00C65505">
              <w:rPr>
                <w:rFonts w:cs="Arial"/>
                <w:sz w:val="13"/>
                <w:szCs w:val="13"/>
              </w:rPr>
              <w:t xml:space="preserve"> </w:t>
            </w:r>
            <w:proofErr w:type="spellStart"/>
            <w:r w:rsidRPr="00C65505">
              <w:rPr>
                <w:rFonts w:cs="Arial"/>
                <w:sz w:val="13"/>
                <w:szCs w:val="13"/>
              </w:rPr>
              <w:t>violaceusrhodopsin</w:t>
            </w:r>
            <w:proofErr w:type="spellEnd"/>
            <w:r w:rsidRPr="00C65505">
              <w:rPr>
                <w:rFonts w:cs="Arial"/>
                <w:sz w:val="13"/>
                <w:szCs w:val="13"/>
              </w:rPr>
              <w:t xml:space="preserve"> (GR)</w:t>
            </w:r>
          </w:p>
        </w:tc>
        <w:tc>
          <w:tcPr>
            <w:tcW w:w="0" w:type="auto"/>
          </w:tcPr>
          <w:p w14:paraId="541952C5"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10" w:name="_Toc67060332"/>
            <w:bookmarkStart w:id="11" w:name="_Toc68635961"/>
            <w:r w:rsidRPr="00C65505">
              <w:rPr>
                <w:rFonts w:cs="Arial"/>
                <w:b w:val="0"/>
                <w:bCs/>
                <w:i/>
                <w:iCs/>
                <w:sz w:val="13"/>
                <w:szCs w:val="13"/>
              </w:rPr>
              <w:t>E. coli</w:t>
            </w:r>
            <w:bookmarkEnd w:id="10"/>
            <w:bookmarkEnd w:id="11"/>
          </w:p>
        </w:tc>
        <w:tc>
          <w:tcPr>
            <w:tcW w:w="0" w:type="auto"/>
          </w:tcPr>
          <w:p w14:paraId="6A892F4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2BE690C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 (</w:t>
            </w:r>
            <w:r w:rsidRPr="00C65505">
              <w:rPr>
                <w:rFonts w:cs="Arial"/>
                <w:i/>
                <w:iCs/>
                <w:sz w:val="13"/>
                <w:szCs w:val="13"/>
              </w:rPr>
              <w:t>w/v</w:t>
            </w:r>
            <w:r w:rsidRPr="00C65505">
              <w:rPr>
                <w:rFonts w:cs="Arial"/>
                <w:sz w:val="13"/>
                <w:szCs w:val="13"/>
              </w:rPr>
              <w:t>)</w:t>
            </w:r>
          </w:p>
        </w:tc>
        <w:tc>
          <w:tcPr>
            <w:tcW w:w="0" w:type="auto"/>
          </w:tcPr>
          <w:p w14:paraId="474C022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49FC257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600 mM</w:t>
            </w:r>
          </w:p>
        </w:tc>
        <w:tc>
          <w:tcPr>
            <w:tcW w:w="0" w:type="auto"/>
          </w:tcPr>
          <w:p w14:paraId="6935BA5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2-3 days</w:t>
            </w:r>
          </w:p>
        </w:tc>
        <w:tc>
          <w:tcPr>
            <w:tcW w:w="0" w:type="auto"/>
          </w:tcPr>
          <w:p w14:paraId="4D3993D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34E94D7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15BAE277"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"/>
              <w:id w:val="-1123689137"/>
              <w:placeholder>
                <w:docPart w:val="DefaultPlaceholder_-1854013440"/>
              </w:placeholder>
            </w:sdtPr>
            <w:sdtEndPr/>
            <w:sdtContent>
              <w:p w14:paraId="5E75444C" w14:textId="696063EC"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Desrames</w:t>
                </w:r>
                <w:proofErr w:type="spellEnd"/>
                <w:r w:rsidRPr="00237EC8">
                  <w:rPr>
                    <w:rFonts w:cs="Arial"/>
                    <w:b w:val="0"/>
                    <w:color w:val="000000"/>
                    <w:sz w:val="13"/>
                    <w:szCs w:val="13"/>
                  </w:rPr>
                  <w:t xml:space="preserve"> et al. 2020)</w:t>
                </w:r>
              </w:p>
            </w:sdtContent>
          </w:sdt>
        </w:tc>
        <w:tc>
          <w:tcPr>
            <w:tcW w:w="1329" w:type="dxa"/>
          </w:tcPr>
          <w:p w14:paraId="53C9F2C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RBC complexes</w:t>
            </w:r>
          </w:p>
        </w:tc>
        <w:tc>
          <w:tcPr>
            <w:tcW w:w="0" w:type="auto"/>
          </w:tcPr>
          <w:p w14:paraId="05745820"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12" w:name="_Toc67060333"/>
            <w:bookmarkStart w:id="13" w:name="_Toc68635962"/>
            <w:r w:rsidRPr="00C65505">
              <w:rPr>
                <w:rFonts w:cs="Arial"/>
                <w:b w:val="0"/>
                <w:bCs/>
                <w:i/>
                <w:iCs/>
                <w:sz w:val="13"/>
                <w:szCs w:val="13"/>
              </w:rPr>
              <w:t>H. sapiens</w:t>
            </w:r>
            <w:bookmarkEnd w:id="12"/>
            <w:bookmarkEnd w:id="13"/>
          </w:p>
        </w:tc>
        <w:tc>
          <w:tcPr>
            <w:tcW w:w="0" w:type="auto"/>
          </w:tcPr>
          <w:p w14:paraId="5B65793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(Malvern)</w:t>
            </w:r>
          </w:p>
        </w:tc>
        <w:tc>
          <w:tcPr>
            <w:tcW w:w="0" w:type="auto"/>
          </w:tcPr>
          <w:p w14:paraId="5EE76E7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6F86D73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22FBA4C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2AED8F4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769DA17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847CE1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Further incubation overnight at 4</w:t>
            </w:r>
            <w:r w:rsidRPr="00C65505">
              <w:rPr>
                <w:rFonts w:cs="Arial"/>
                <w:sz w:val="13"/>
                <w:szCs w:val="13"/>
                <w:vertAlign w:val="superscript"/>
              </w:rPr>
              <w:t>o</w:t>
            </w:r>
            <w:r w:rsidRPr="00C65505">
              <w:rPr>
                <w:rFonts w:cs="Arial"/>
                <w:sz w:val="13"/>
                <w:szCs w:val="13"/>
              </w:rPr>
              <w:t>C</w:t>
            </w:r>
          </w:p>
        </w:tc>
      </w:tr>
      <w:tr w:rsidR="00B96A1C" w:rsidRPr="00C65505" w14:paraId="596AEEC3"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"/>
              <w:id w:val="-1874375746"/>
              <w:placeholder>
                <w:docPart w:val="DefaultPlaceholder_-1854013440"/>
              </w:placeholder>
            </w:sdtPr>
            <w:sdtEndPr/>
            <w:sdtContent>
              <w:p w14:paraId="3D8E9DFC" w14:textId="55EFB0F7"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Swiecicki</w:t>
                </w:r>
                <w:proofErr w:type="spellEnd"/>
                <w:r w:rsidRPr="00237EC8">
                  <w:rPr>
                    <w:rFonts w:cs="Arial"/>
                    <w:b w:val="0"/>
                    <w:color w:val="000000"/>
                    <w:sz w:val="13"/>
                    <w:szCs w:val="13"/>
                  </w:rPr>
                  <w:t xml:space="preserve"> et al. 2020)</w:t>
                </w:r>
              </w:p>
            </w:sdtContent>
          </w:sdt>
        </w:tc>
        <w:tc>
          <w:tcPr>
            <w:tcW w:w="1329" w:type="dxa"/>
          </w:tcPr>
          <w:p w14:paraId="234FB39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PglC</w:t>
            </w:r>
            <w:proofErr w:type="spellEnd"/>
            <w:r w:rsidRPr="00C65505">
              <w:rPr>
                <w:rFonts w:cs="Arial"/>
                <w:sz w:val="13"/>
                <w:szCs w:val="13"/>
              </w:rPr>
              <w:t xml:space="preserve"> and </w:t>
            </w:r>
            <w:proofErr w:type="spellStart"/>
            <w:r w:rsidRPr="00C65505">
              <w:rPr>
                <w:rFonts w:cs="Arial"/>
                <w:sz w:val="13"/>
                <w:szCs w:val="13"/>
              </w:rPr>
              <w:t>PglA</w:t>
            </w:r>
            <w:proofErr w:type="spellEnd"/>
          </w:p>
        </w:tc>
        <w:tc>
          <w:tcPr>
            <w:tcW w:w="0" w:type="auto"/>
          </w:tcPr>
          <w:p w14:paraId="43A8DEE0"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14" w:name="_Toc67060334"/>
            <w:bookmarkStart w:id="15" w:name="_Toc68635963"/>
            <w:r w:rsidRPr="00C65505">
              <w:rPr>
                <w:rFonts w:cs="Arial"/>
                <w:b w:val="0"/>
                <w:bCs/>
                <w:i/>
                <w:iCs/>
                <w:sz w:val="13"/>
                <w:szCs w:val="13"/>
              </w:rPr>
              <w:t>E. coli</w:t>
            </w:r>
            <w:bookmarkEnd w:id="14"/>
            <w:bookmarkEnd w:id="15"/>
          </w:p>
        </w:tc>
        <w:tc>
          <w:tcPr>
            <w:tcW w:w="0" w:type="auto"/>
          </w:tcPr>
          <w:p w14:paraId="407B145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 SMA 2:1, SMA 1.2:1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CC8F73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54C10B7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0CE1B23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497DD319"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7B1842F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6CCEED1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10mM imidazole</w:t>
            </w:r>
          </w:p>
        </w:tc>
      </w:tr>
      <w:tr w:rsidR="00B96A1C" w:rsidRPr="00C65505" w14:paraId="1AECFD50"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"/>
              <w:id w:val="1113480667"/>
              <w:placeholder>
                <w:docPart w:val="DefaultPlaceholder_-1854013440"/>
              </w:placeholder>
            </w:sdtPr>
            <w:sdtEndPr/>
            <w:sdtContent>
              <w:p w14:paraId="76569377" w14:textId="1DEECD1C"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Gakhar</w:t>
                </w:r>
                <w:proofErr w:type="spellEnd"/>
                <w:r w:rsidRPr="00237EC8">
                  <w:rPr>
                    <w:rFonts w:cs="Arial"/>
                    <w:b w:val="0"/>
                    <w:color w:val="000000"/>
                    <w:sz w:val="13"/>
                    <w:szCs w:val="13"/>
                  </w:rPr>
                  <w:t xml:space="preserve"> et al. 2020)</w:t>
                </w:r>
              </w:p>
            </w:sdtContent>
          </w:sdt>
        </w:tc>
        <w:tc>
          <w:tcPr>
            <w:tcW w:w="1329" w:type="dxa"/>
          </w:tcPr>
          <w:p w14:paraId="72643A4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bR</w:t>
            </w:r>
            <w:proofErr w:type="spellEnd"/>
          </w:p>
        </w:tc>
        <w:tc>
          <w:tcPr>
            <w:tcW w:w="0" w:type="auto"/>
          </w:tcPr>
          <w:p w14:paraId="0A1BE3E6"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16" w:name="_Toc67060335"/>
            <w:bookmarkStart w:id="17" w:name="_Toc68635964"/>
            <w:r w:rsidRPr="00C65505">
              <w:rPr>
                <w:rFonts w:cs="Arial"/>
                <w:b w:val="0"/>
                <w:bCs/>
                <w:i/>
                <w:iCs/>
                <w:sz w:val="13"/>
                <w:szCs w:val="13"/>
              </w:rPr>
              <w:t>H. </w:t>
            </w:r>
            <w:proofErr w:type="spellStart"/>
            <w:r w:rsidRPr="00C65505">
              <w:rPr>
                <w:rFonts w:cs="Arial"/>
                <w:b w:val="0"/>
                <w:bCs/>
                <w:i/>
                <w:iCs/>
                <w:sz w:val="13"/>
                <w:szCs w:val="13"/>
              </w:rPr>
              <w:t>salinarium</w:t>
            </w:r>
            <w:bookmarkEnd w:id="16"/>
            <w:bookmarkEnd w:id="17"/>
            <w:proofErr w:type="spellEnd"/>
          </w:p>
        </w:tc>
        <w:tc>
          <w:tcPr>
            <w:tcW w:w="0" w:type="auto"/>
          </w:tcPr>
          <w:p w14:paraId="6B02B40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61C0BF8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 (</w:t>
            </w:r>
            <w:r w:rsidRPr="00C65505">
              <w:rPr>
                <w:rFonts w:cs="Arial"/>
                <w:i/>
                <w:iCs/>
                <w:sz w:val="13"/>
                <w:szCs w:val="13"/>
              </w:rPr>
              <w:t>w/v</w:t>
            </w:r>
            <w:r w:rsidRPr="00C65505">
              <w:rPr>
                <w:rFonts w:cs="Arial"/>
                <w:sz w:val="13"/>
                <w:szCs w:val="13"/>
              </w:rPr>
              <w:t>)</w:t>
            </w:r>
          </w:p>
        </w:tc>
        <w:tc>
          <w:tcPr>
            <w:tcW w:w="0" w:type="auto"/>
          </w:tcPr>
          <w:p w14:paraId="3A80F31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7FF9962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100 mM</w:t>
            </w:r>
          </w:p>
        </w:tc>
        <w:tc>
          <w:tcPr>
            <w:tcW w:w="0" w:type="auto"/>
          </w:tcPr>
          <w:p w14:paraId="25028B9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Unknown</w:t>
            </w:r>
          </w:p>
        </w:tc>
        <w:tc>
          <w:tcPr>
            <w:tcW w:w="0" w:type="auto"/>
          </w:tcPr>
          <w:p w14:paraId="6DB1306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419C0EB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From purple membrane, doped with DMPC LUVs</w:t>
            </w:r>
          </w:p>
        </w:tc>
      </w:tr>
      <w:tr w:rsidR="00B96A1C" w:rsidRPr="00C65505" w14:paraId="0F741AA7"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"/>
              <w:id w:val="-451393414"/>
              <w:placeholder>
                <w:docPart w:val="DefaultPlaceholder_-1854013440"/>
              </w:placeholder>
            </w:sdtPr>
            <w:sdtEndPr/>
            <w:sdtContent>
              <w:p w14:paraId="10BEAB73" w14:textId="7306411F"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Cherepanov</w:t>
                </w:r>
                <w:proofErr w:type="spellEnd"/>
                <w:r w:rsidRPr="00237EC8">
                  <w:rPr>
                    <w:rFonts w:cs="Arial"/>
                    <w:b w:val="0"/>
                    <w:color w:val="000000"/>
                    <w:sz w:val="13"/>
                    <w:szCs w:val="13"/>
                  </w:rPr>
                  <w:t xml:space="preserve"> et al. 2020)</w:t>
                </w:r>
              </w:p>
            </w:sdtContent>
          </w:sdt>
        </w:tc>
        <w:tc>
          <w:tcPr>
            <w:tcW w:w="1329" w:type="dxa"/>
          </w:tcPr>
          <w:p w14:paraId="7DC415E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Cyanobacterial photosystem I (PSI)</w:t>
            </w:r>
          </w:p>
        </w:tc>
        <w:tc>
          <w:tcPr>
            <w:tcW w:w="0" w:type="auto"/>
          </w:tcPr>
          <w:p w14:paraId="6688D818"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18" w:name="_Toc67060336"/>
            <w:bookmarkStart w:id="19" w:name="_Toc68635965"/>
            <w:r w:rsidRPr="00C65505">
              <w:rPr>
                <w:rFonts w:cs="Arial"/>
                <w:b w:val="0"/>
                <w:bCs/>
                <w:i/>
                <w:iCs/>
                <w:sz w:val="13"/>
                <w:szCs w:val="13"/>
              </w:rPr>
              <w:t>T. elongatus</w:t>
            </w:r>
            <w:bookmarkEnd w:id="18"/>
            <w:bookmarkEnd w:id="19"/>
          </w:p>
        </w:tc>
        <w:tc>
          <w:tcPr>
            <w:tcW w:w="0" w:type="auto"/>
          </w:tcPr>
          <w:p w14:paraId="2AD6EBC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1.4:1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21F3F8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1.7% (</w:t>
            </w:r>
            <w:r w:rsidRPr="00C65505">
              <w:rPr>
                <w:rFonts w:cs="Arial"/>
                <w:i/>
                <w:iCs/>
                <w:sz w:val="13"/>
                <w:szCs w:val="13"/>
              </w:rPr>
              <w:t>w/v</w:t>
            </w:r>
            <w:r w:rsidRPr="00C65505">
              <w:rPr>
                <w:rFonts w:cs="Arial"/>
                <w:sz w:val="13"/>
                <w:szCs w:val="13"/>
              </w:rPr>
              <w:t>)</w:t>
            </w:r>
          </w:p>
        </w:tc>
        <w:tc>
          <w:tcPr>
            <w:tcW w:w="0" w:type="auto"/>
          </w:tcPr>
          <w:p w14:paraId="53D5E86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9.5</w:t>
            </w:r>
          </w:p>
        </w:tc>
        <w:tc>
          <w:tcPr>
            <w:tcW w:w="0" w:type="auto"/>
          </w:tcPr>
          <w:p w14:paraId="50418BA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125 mM</w:t>
            </w:r>
          </w:p>
        </w:tc>
        <w:tc>
          <w:tcPr>
            <w:tcW w:w="0" w:type="auto"/>
          </w:tcPr>
          <w:p w14:paraId="7D96CC5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 hrs</w:t>
            </w:r>
          </w:p>
        </w:tc>
        <w:tc>
          <w:tcPr>
            <w:tcW w:w="0" w:type="auto"/>
          </w:tcPr>
          <w:p w14:paraId="1D2A4DE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40</w:t>
            </w:r>
            <w:r w:rsidRPr="00C65505">
              <w:rPr>
                <w:rFonts w:cs="Arial"/>
                <w:sz w:val="13"/>
                <w:szCs w:val="13"/>
                <w:vertAlign w:val="superscript"/>
              </w:rPr>
              <w:t>o</w:t>
            </w:r>
            <w:r w:rsidRPr="00C65505">
              <w:rPr>
                <w:rFonts w:cs="Arial"/>
                <w:sz w:val="13"/>
                <w:szCs w:val="13"/>
              </w:rPr>
              <w:t>C</w:t>
            </w:r>
          </w:p>
        </w:tc>
        <w:tc>
          <w:tcPr>
            <w:tcW w:w="1308" w:type="dxa"/>
          </w:tcPr>
          <w:p w14:paraId="7AFB22D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KCl</w:t>
            </w:r>
            <w:proofErr w:type="spellEnd"/>
            <w:r w:rsidRPr="00C65505">
              <w:rPr>
                <w:rFonts w:cs="Arial"/>
                <w:sz w:val="13"/>
                <w:szCs w:val="13"/>
              </w:rPr>
              <w:t xml:space="preserve"> instead of NaCl</w:t>
            </w:r>
          </w:p>
        </w:tc>
      </w:tr>
      <w:tr w:rsidR="00B96A1C" w:rsidRPr="00C65505" w14:paraId="7AE5DBB2"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"/>
              <w:id w:val="1091038895"/>
              <w:placeholder>
                <w:docPart w:val="DefaultPlaceholder_-1854013440"/>
              </w:placeholder>
            </w:sdtPr>
            <w:sdtEndPr/>
            <w:sdtContent>
              <w:p w14:paraId="742F210D" w14:textId="6FA44A43"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Flegler</w:t>
                </w:r>
                <w:proofErr w:type="spellEnd"/>
                <w:r w:rsidRPr="00237EC8">
                  <w:rPr>
                    <w:rFonts w:cs="Arial"/>
                    <w:b w:val="0"/>
                    <w:color w:val="000000"/>
                    <w:sz w:val="13"/>
                    <w:szCs w:val="13"/>
                  </w:rPr>
                  <w:t xml:space="preserve"> et al. 2020)</w:t>
                </w:r>
              </w:p>
            </w:sdtContent>
          </w:sdt>
        </w:tc>
        <w:tc>
          <w:tcPr>
            <w:tcW w:w="1329" w:type="dxa"/>
          </w:tcPr>
          <w:p w14:paraId="4F13EC4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Yna1</w:t>
            </w:r>
          </w:p>
        </w:tc>
        <w:tc>
          <w:tcPr>
            <w:tcW w:w="0" w:type="auto"/>
          </w:tcPr>
          <w:p w14:paraId="4A5B4F42"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20" w:name="_Toc67060337"/>
            <w:bookmarkStart w:id="21" w:name="_Toc68635966"/>
            <w:r w:rsidRPr="00C65505">
              <w:rPr>
                <w:rFonts w:cs="Arial"/>
                <w:b w:val="0"/>
                <w:bCs/>
                <w:i/>
                <w:iCs/>
                <w:sz w:val="13"/>
                <w:szCs w:val="13"/>
              </w:rPr>
              <w:t>E. coli</w:t>
            </w:r>
            <w:bookmarkEnd w:id="20"/>
            <w:bookmarkEnd w:id="21"/>
          </w:p>
        </w:tc>
        <w:tc>
          <w:tcPr>
            <w:tcW w:w="0" w:type="auto"/>
          </w:tcPr>
          <w:p w14:paraId="2BFC620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DIBMA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C4A8D14"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2312F18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7.5</w:t>
            </w:r>
          </w:p>
        </w:tc>
        <w:tc>
          <w:tcPr>
            <w:tcW w:w="0" w:type="auto"/>
          </w:tcPr>
          <w:p w14:paraId="28C7FFB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1BAAC4A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 hrs</w:t>
            </w:r>
          </w:p>
        </w:tc>
        <w:tc>
          <w:tcPr>
            <w:tcW w:w="0" w:type="auto"/>
          </w:tcPr>
          <w:p w14:paraId="014665E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04C0FE3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30F33057"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"/>
              <w:id w:val="-334382596"/>
              <w:placeholder>
                <w:docPart w:val="DefaultPlaceholder_-1854013440"/>
              </w:placeholder>
            </w:sdtPr>
            <w:sdtEndPr/>
            <w:sdtContent>
              <w:p w14:paraId="5F2A4530" w14:textId="479B1A52"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Ueta</w:t>
                </w:r>
                <w:proofErr w:type="spellEnd"/>
                <w:r w:rsidRPr="00237EC8">
                  <w:rPr>
                    <w:rFonts w:cs="Arial"/>
                    <w:b w:val="0"/>
                    <w:color w:val="000000"/>
                    <w:sz w:val="13"/>
                    <w:szCs w:val="13"/>
                  </w:rPr>
                  <w:t xml:space="preserve"> et al. 2020)</w:t>
                </w:r>
              </w:p>
            </w:sdtContent>
          </w:sdt>
        </w:tc>
        <w:tc>
          <w:tcPr>
            <w:tcW w:w="1329" w:type="dxa"/>
          </w:tcPr>
          <w:p w14:paraId="73AD373F"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RxR</w:t>
            </w:r>
            <w:proofErr w:type="spellEnd"/>
            <w:r w:rsidRPr="00C65505">
              <w:rPr>
                <w:rFonts w:cs="Arial"/>
                <w:sz w:val="13"/>
                <w:szCs w:val="13"/>
              </w:rPr>
              <w:t xml:space="preserve"> and </w:t>
            </w:r>
            <w:proofErr w:type="spellStart"/>
            <w:r w:rsidRPr="00C65505">
              <w:rPr>
                <w:rFonts w:cs="Arial"/>
                <w:sz w:val="13"/>
                <w:szCs w:val="13"/>
              </w:rPr>
              <w:t>HsSRI</w:t>
            </w:r>
            <w:proofErr w:type="spellEnd"/>
          </w:p>
        </w:tc>
        <w:tc>
          <w:tcPr>
            <w:tcW w:w="0" w:type="auto"/>
          </w:tcPr>
          <w:p w14:paraId="572D72E8"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22" w:name="_Toc67060338"/>
            <w:bookmarkStart w:id="23" w:name="_Toc68635967"/>
            <w:r w:rsidRPr="00C65505">
              <w:rPr>
                <w:rFonts w:cs="Arial"/>
                <w:b w:val="0"/>
                <w:bCs/>
                <w:i/>
                <w:iCs/>
                <w:sz w:val="13"/>
                <w:szCs w:val="13"/>
              </w:rPr>
              <w:t>E. coli</w:t>
            </w:r>
            <w:bookmarkEnd w:id="22"/>
            <w:bookmarkEnd w:id="23"/>
          </w:p>
        </w:tc>
        <w:tc>
          <w:tcPr>
            <w:tcW w:w="0" w:type="auto"/>
          </w:tcPr>
          <w:p w14:paraId="059E146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1C81C9B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 (</w:t>
            </w:r>
            <w:r w:rsidRPr="00C65505">
              <w:rPr>
                <w:rFonts w:cs="Arial"/>
                <w:i/>
                <w:iCs/>
                <w:sz w:val="13"/>
                <w:szCs w:val="13"/>
              </w:rPr>
              <w:t>w/v</w:t>
            </w:r>
            <w:r w:rsidRPr="00C65505">
              <w:rPr>
                <w:rFonts w:cs="Arial"/>
                <w:sz w:val="13"/>
                <w:szCs w:val="13"/>
              </w:rPr>
              <w:t>)</w:t>
            </w:r>
          </w:p>
        </w:tc>
        <w:tc>
          <w:tcPr>
            <w:tcW w:w="0" w:type="auto"/>
          </w:tcPr>
          <w:p w14:paraId="3A24A64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8.5</w:t>
            </w:r>
          </w:p>
        </w:tc>
        <w:tc>
          <w:tcPr>
            <w:tcW w:w="0" w:type="auto"/>
          </w:tcPr>
          <w:p w14:paraId="2B0BFD7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0607618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64351A5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64411C9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HsSRI</w:t>
            </w:r>
            <w:proofErr w:type="spellEnd"/>
            <w:r w:rsidRPr="00C65505">
              <w:rPr>
                <w:rFonts w:cs="Arial"/>
                <w:sz w:val="13"/>
                <w:szCs w:val="13"/>
              </w:rPr>
              <w:t xml:space="preserve"> was solubilised at 4</w:t>
            </w:r>
            <w:r w:rsidRPr="00C65505">
              <w:rPr>
                <w:rFonts w:cs="Arial"/>
                <w:sz w:val="13"/>
                <w:szCs w:val="13"/>
                <w:vertAlign w:val="superscript"/>
              </w:rPr>
              <w:t>o</w:t>
            </w:r>
            <w:r w:rsidRPr="00C65505">
              <w:rPr>
                <w:rFonts w:cs="Arial"/>
                <w:sz w:val="13"/>
                <w:szCs w:val="13"/>
              </w:rPr>
              <w:t>C</w:t>
            </w:r>
          </w:p>
        </w:tc>
      </w:tr>
      <w:tr w:rsidR="00B96A1C" w:rsidRPr="00C65505" w14:paraId="50EA907F"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"/>
              <w:id w:val="-556241173"/>
              <w:placeholder>
                <w:docPart w:val="DefaultPlaceholder_-1854013440"/>
              </w:placeholder>
            </w:sdtPr>
            <w:sdtEndPr/>
            <w:sdtContent>
              <w:p w14:paraId="7C923EC3" w14:textId="3E74D457" w:rsidR="00B96A1C" w:rsidRPr="005E538D" w:rsidRDefault="00237EC8" w:rsidP="006A6EF5">
                <w:pPr>
                  <w:rPr>
                    <w:rFonts w:cs="Arial"/>
                    <w:i/>
                    <w:iCs/>
                    <w:sz w:val="13"/>
                    <w:szCs w:val="13"/>
                  </w:rPr>
                </w:pPr>
                <w:r w:rsidRPr="00237EC8">
                  <w:rPr>
                    <w:rFonts w:cs="Arial"/>
                    <w:b w:val="0"/>
                    <w:color w:val="000000"/>
                    <w:sz w:val="13"/>
                    <w:szCs w:val="13"/>
                  </w:rPr>
                  <w:t xml:space="preserve">(Bernhard and </w:t>
                </w:r>
                <w:proofErr w:type="spellStart"/>
                <w:r w:rsidRPr="00237EC8">
                  <w:rPr>
                    <w:rFonts w:cs="Arial"/>
                    <w:b w:val="0"/>
                    <w:color w:val="000000"/>
                    <w:sz w:val="13"/>
                    <w:szCs w:val="13"/>
                  </w:rPr>
                  <w:t>Laube</w:t>
                </w:r>
                <w:proofErr w:type="spellEnd"/>
                <w:r w:rsidRPr="00237EC8">
                  <w:rPr>
                    <w:rFonts w:cs="Arial"/>
                    <w:b w:val="0"/>
                    <w:color w:val="000000"/>
                    <w:sz w:val="13"/>
                    <w:szCs w:val="13"/>
                  </w:rPr>
                  <w:t xml:space="preserve"> 2020)</w:t>
                </w:r>
              </w:p>
            </w:sdtContent>
          </w:sdt>
        </w:tc>
        <w:tc>
          <w:tcPr>
            <w:tcW w:w="1329" w:type="dxa"/>
          </w:tcPr>
          <w:p w14:paraId="117EB1C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GlyR</w:t>
            </w:r>
            <w:proofErr w:type="spellEnd"/>
          </w:p>
        </w:tc>
        <w:tc>
          <w:tcPr>
            <w:tcW w:w="0" w:type="auto"/>
          </w:tcPr>
          <w:p w14:paraId="447711B5"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24" w:name="_Toc67060339"/>
            <w:bookmarkStart w:id="25" w:name="_Toc68635968"/>
            <w:r w:rsidRPr="00C65505">
              <w:rPr>
                <w:rFonts w:cs="Arial"/>
                <w:b w:val="0"/>
                <w:bCs/>
                <w:i/>
                <w:iCs/>
                <w:sz w:val="13"/>
                <w:szCs w:val="13"/>
              </w:rPr>
              <w:t xml:space="preserve">HEK293 and X. </w:t>
            </w:r>
            <w:proofErr w:type="spellStart"/>
            <w:r w:rsidRPr="00C65505">
              <w:rPr>
                <w:rFonts w:cs="Arial"/>
                <w:b w:val="0"/>
                <w:bCs/>
                <w:i/>
                <w:iCs/>
                <w:sz w:val="13"/>
                <w:szCs w:val="13"/>
              </w:rPr>
              <w:t>laevis</w:t>
            </w:r>
            <w:bookmarkEnd w:id="24"/>
            <w:bookmarkEnd w:id="25"/>
            <w:proofErr w:type="spellEnd"/>
          </w:p>
        </w:tc>
        <w:tc>
          <w:tcPr>
            <w:tcW w:w="0" w:type="auto"/>
          </w:tcPr>
          <w:p w14:paraId="26EF349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(Malvern)</w:t>
            </w:r>
          </w:p>
        </w:tc>
        <w:tc>
          <w:tcPr>
            <w:tcW w:w="0" w:type="auto"/>
          </w:tcPr>
          <w:p w14:paraId="41C1EEB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 (</w:t>
            </w:r>
            <w:r w:rsidRPr="00C65505">
              <w:rPr>
                <w:rFonts w:cs="Arial"/>
                <w:i/>
                <w:iCs/>
                <w:sz w:val="13"/>
                <w:szCs w:val="13"/>
              </w:rPr>
              <w:t>w/v</w:t>
            </w:r>
            <w:r w:rsidRPr="00C65505">
              <w:rPr>
                <w:rFonts w:cs="Arial"/>
                <w:sz w:val="13"/>
                <w:szCs w:val="13"/>
              </w:rPr>
              <w:t>)</w:t>
            </w:r>
          </w:p>
        </w:tc>
        <w:tc>
          <w:tcPr>
            <w:tcW w:w="0" w:type="auto"/>
          </w:tcPr>
          <w:p w14:paraId="47EF6BC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4706527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58974AC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3F1D2F3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5DA9A9F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29C0826A"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"/>
              <w:id w:val="1131739717"/>
              <w:placeholder>
                <w:docPart w:val="DefaultPlaceholder_-1854013440"/>
              </w:placeholder>
            </w:sdtPr>
            <w:sdtEndPr/>
            <w:sdtContent>
              <w:p w14:paraId="51B62636" w14:textId="1D9ACE69"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Ayub</w:t>
                </w:r>
                <w:proofErr w:type="spellEnd"/>
                <w:r w:rsidRPr="00237EC8">
                  <w:rPr>
                    <w:rFonts w:cs="Arial"/>
                    <w:b w:val="0"/>
                    <w:color w:val="000000"/>
                    <w:sz w:val="13"/>
                    <w:szCs w:val="13"/>
                  </w:rPr>
                  <w:t xml:space="preserve"> et al. 2020)</w:t>
                </w:r>
              </w:p>
            </w:sdtContent>
          </w:sdt>
        </w:tc>
        <w:tc>
          <w:tcPr>
            <w:tcW w:w="1329" w:type="dxa"/>
          </w:tcPr>
          <w:p w14:paraId="53E4C9C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CD81</w:t>
            </w:r>
          </w:p>
        </w:tc>
        <w:tc>
          <w:tcPr>
            <w:tcW w:w="0" w:type="auto"/>
          </w:tcPr>
          <w:p w14:paraId="0B1E6B55"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26" w:name="_Toc67060340"/>
            <w:bookmarkStart w:id="27" w:name="_Toc68635969"/>
            <w:r w:rsidRPr="00C65505">
              <w:rPr>
                <w:rFonts w:cs="Arial"/>
                <w:b w:val="0"/>
                <w:bCs/>
                <w:i/>
                <w:iCs/>
                <w:sz w:val="13"/>
                <w:szCs w:val="13"/>
              </w:rPr>
              <w:t>P. pastoris</w:t>
            </w:r>
            <w:bookmarkEnd w:id="26"/>
            <w:bookmarkEnd w:id="27"/>
          </w:p>
        </w:tc>
        <w:tc>
          <w:tcPr>
            <w:tcW w:w="0" w:type="auto"/>
          </w:tcPr>
          <w:p w14:paraId="290855A6"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3FCA9CD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5AF0C92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6261316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45B15FF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40BC3464"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0F32C51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Also solubilised with 20mM HEPES, 200mM NaCl and 10% glycerol (pH 8)</w:t>
            </w:r>
          </w:p>
        </w:tc>
      </w:tr>
      <w:tr w:rsidR="00B96A1C" w:rsidRPr="00C65505" w14:paraId="29644D10"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"/>
              <w:id w:val="151952920"/>
              <w:placeholder>
                <w:docPart w:val="DefaultPlaceholder_-1854013440"/>
              </w:placeholder>
            </w:sdtPr>
            <w:sdtEndPr/>
            <w:sdtContent>
              <w:p w14:paraId="5957DBAC" w14:textId="35B47CF2" w:rsidR="00B96A1C" w:rsidRPr="005E538D" w:rsidRDefault="00237EC8" w:rsidP="006A6EF5">
                <w:pPr>
                  <w:rPr>
                    <w:rFonts w:cs="Arial"/>
                    <w:i/>
                    <w:iCs/>
                    <w:sz w:val="13"/>
                    <w:szCs w:val="13"/>
                  </w:rPr>
                </w:pPr>
                <w:r w:rsidRPr="00237EC8">
                  <w:rPr>
                    <w:rFonts w:cs="Arial"/>
                    <w:b w:val="0"/>
                    <w:color w:val="000000"/>
                    <w:sz w:val="13"/>
                    <w:szCs w:val="13"/>
                  </w:rPr>
                  <w:t>(Johnson et al. 2020)</w:t>
                </w:r>
              </w:p>
            </w:sdtContent>
          </w:sdt>
        </w:tc>
        <w:tc>
          <w:tcPr>
            <w:tcW w:w="1329" w:type="dxa"/>
          </w:tcPr>
          <w:p w14:paraId="1A93340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 xml:space="preserve">G288D </w:t>
            </w:r>
            <w:proofErr w:type="spellStart"/>
            <w:r w:rsidRPr="00C65505">
              <w:rPr>
                <w:rFonts w:cs="Arial"/>
                <w:sz w:val="13"/>
                <w:szCs w:val="13"/>
              </w:rPr>
              <w:t>AcrB</w:t>
            </w:r>
            <w:proofErr w:type="spellEnd"/>
          </w:p>
        </w:tc>
        <w:tc>
          <w:tcPr>
            <w:tcW w:w="0" w:type="auto"/>
          </w:tcPr>
          <w:p w14:paraId="1C406CAE"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28" w:name="_Toc67060341"/>
            <w:bookmarkStart w:id="29" w:name="_Toc68635970"/>
            <w:r w:rsidRPr="00C65505">
              <w:rPr>
                <w:rFonts w:cs="Arial"/>
                <w:b w:val="0"/>
                <w:bCs/>
                <w:i/>
                <w:iCs/>
                <w:sz w:val="13"/>
                <w:szCs w:val="13"/>
              </w:rPr>
              <w:t>E. coli</w:t>
            </w:r>
            <w:bookmarkEnd w:id="28"/>
            <w:bookmarkEnd w:id="29"/>
          </w:p>
        </w:tc>
        <w:tc>
          <w:tcPr>
            <w:tcW w:w="0" w:type="auto"/>
          </w:tcPr>
          <w:p w14:paraId="6E960B2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D36BD0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07FD56C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CF70FD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4D26CAF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 hrs</w:t>
            </w:r>
          </w:p>
        </w:tc>
        <w:tc>
          <w:tcPr>
            <w:tcW w:w="0" w:type="auto"/>
          </w:tcPr>
          <w:p w14:paraId="64458A9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5AE1F44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6F2BFD2F"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"/>
              <w:id w:val="-1345240828"/>
              <w:placeholder>
                <w:docPart w:val="DefaultPlaceholder_-1854013440"/>
              </w:placeholder>
            </w:sdtPr>
            <w:sdtEndPr/>
            <w:sdtContent>
              <w:p w14:paraId="07ED246D" w14:textId="0DF43826" w:rsidR="00B96A1C" w:rsidRPr="005E538D" w:rsidRDefault="00237EC8" w:rsidP="006A6EF5">
                <w:pPr>
                  <w:rPr>
                    <w:rFonts w:cs="Arial"/>
                    <w:i/>
                    <w:iCs/>
                    <w:sz w:val="13"/>
                    <w:szCs w:val="13"/>
                  </w:rPr>
                </w:pPr>
                <w:r w:rsidRPr="00237EC8">
                  <w:rPr>
                    <w:rFonts w:cs="Arial"/>
                    <w:b w:val="0"/>
                    <w:color w:val="000000"/>
                    <w:sz w:val="13"/>
                    <w:szCs w:val="13"/>
                  </w:rPr>
                  <w:t>(Lavington and Watts 2021)</w:t>
                </w:r>
              </w:p>
            </w:sdtContent>
          </w:sdt>
        </w:tc>
        <w:tc>
          <w:tcPr>
            <w:tcW w:w="1329" w:type="dxa"/>
          </w:tcPr>
          <w:p w14:paraId="2F9B134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NTSR1</w:t>
            </w:r>
          </w:p>
        </w:tc>
        <w:tc>
          <w:tcPr>
            <w:tcW w:w="0" w:type="auto"/>
          </w:tcPr>
          <w:p w14:paraId="6B3EA483"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30" w:name="_Toc67060342"/>
            <w:bookmarkStart w:id="31" w:name="_Toc68635971"/>
            <w:r w:rsidRPr="00C65505">
              <w:rPr>
                <w:rFonts w:cs="Arial"/>
                <w:b w:val="0"/>
                <w:bCs/>
                <w:i/>
                <w:iCs/>
                <w:sz w:val="13"/>
                <w:szCs w:val="13"/>
              </w:rPr>
              <w:t>Sf9 cells</w:t>
            </w:r>
            <w:bookmarkEnd w:id="30"/>
            <w:bookmarkEnd w:id="31"/>
          </w:p>
        </w:tc>
        <w:tc>
          <w:tcPr>
            <w:tcW w:w="0" w:type="auto"/>
          </w:tcPr>
          <w:p w14:paraId="5D3A381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PMA</w:t>
            </w:r>
          </w:p>
        </w:tc>
        <w:tc>
          <w:tcPr>
            <w:tcW w:w="0" w:type="auto"/>
          </w:tcPr>
          <w:p w14:paraId="1D879A9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10% (</w:t>
            </w:r>
            <w:r w:rsidRPr="00C65505">
              <w:rPr>
                <w:rFonts w:cs="Arial"/>
                <w:i/>
                <w:iCs/>
                <w:sz w:val="13"/>
                <w:szCs w:val="13"/>
              </w:rPr>
              <w:t>w/v</w:t>
            </w:r>
            <w:r w:rsidRPr="00C65505">
              <w:rPr>
                <w:rFonts w:cs="Arial"/>
                <w:sz w:val="13"/>
                <w:szCs w:val="13"/>
              </w:rPr>
              <w:t>)</w:t>
            </w:r>
          </w:p>
        </w:tc>
        <w:tc>
          <w:tcPr>
            <w:tcW w:w="0" w:type="auto"/>
          </w:tcPr>
          <w:p w14:paraId="76413A9C"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3F726AA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500 mM</w:t>
            </w:r>
          </w:p>
        </w:tc>
        <w:tc>
          <w:tcPr>
            <w:tcW w:w="0" w:type="auto"/>
          </w:tcPr>
          <w:p w14:paraId="23719B5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1hr</w:t>
            </w:r>
          </w:p>
        </w:tc>
        <w:tc>
          <w:tcPr>
            <w:tcW w:w="0" w:type="auto"/>
          </w:tcPr>
          <w:p w14:paraId="58617EA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26</w:t>
            </w:r>
            <w:r w:rsidRPr="00C65505">
              <w:rPr>
                <w:rFonts w:cs="Arial"/>
                <w:sz w:val="13"/>
                <w:szCs w:val="13"/>
                <w:vertAlign w:val="superscript"/>
              </w:rPr>
              <w:t>o</w:t>
            </w:r>
            <w:r w:rsidRPr="00C65505">
              <w:rPr>
                <w:rFonts w:cs="Arial"/>
                <w:sz w:val="13"/>
                <w:szCs w:val="13"/>
              </w:rPr>
              <w:t>C</w:t>
            </w:r>
          </w:p>
        </w:tc>
        <w:tc>
          <w:tcPr>
            <w:tcW w:w="1308" w:type="dxa"/>
          </w:tcPr>
          <w:p w14:paraId="2F446D9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7CCA9E43"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"/>
              <w:id w:val="1328398510"/>
              <w:placeholder>
                <w:docPart w:val="DefaultPlaceholder_-1854013440"/>
              </w:placeholder>
            </w:sdtPr>
            <w:sdtEndPr/>
            <w:sdtContent>
              <w:p w14:paraId="059CE60B" w14:textId="6103FD9F" w:rsidR="00B96A1C" w:rsidRPr="005E538D" w:rsidRDefault="00237EC8" w:rsidP="006A6EF5">
                <w:pPr>
                  <w:rPr>
                    <w:rFonts w:cs="Arial"/>
                    <w:i/>
                    <w:iCs/>
                    <w:sz w:val="13"/>
                    <w:szCs w:val="13"/>
                  </w:rPr>
                </w:pPr>
                <w:r w:rsidRPr="00237EC8">
                  <w:rPr>
                    <w:rFonts w:cs="Arial"/>
                    <w:b w:val="0"/>
                    <w:color w:val="000000"/>
                    <w:sz w:val="13"/>
                    <w:szCs w:val="13"/>
                  </w:rPr>
                  <w:t>(Yu et al. 2021)</w:t>
                </w:r>
              </w:p>
            </w:sdtContent>
          </w:sdt>
        </w:tc>
        <w:tc>
          <w:tcPr>
            <w:tcW w:w="1329" w:type="dxa"/>
          </w:tcPr>
          <w:p w14:paraId="6F31F21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GlyR</w:t>
            </w:r>
            <w:proofErr w:type="spellEnd"/>
          </w:p>
        </w:tc>
        <w:tc>
          <w:tcPr>
            <w:tcW w:w="0" w:type="auto"/>
          </w:tcPr>
          <w:p w14:paraId="6A220C43"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32" w:name="_Toc67060343"/>
            <w:bookmarkStart w:id="33" w:name="_Toc68635972"/>
            <w:r w:rsidRPr="00C65505">
              <w:rPr>
                <w:rFonts w:cs="Arial"/>
                <w:b w:val="0"/>
                <w:bCs/>
                <w:i/>
                <w:iCs/>
                <w:sz w:val="13"/>
                <w:szCs w:val="13"/>
              </w:rPr>
              <w:t>Sf9 cells</w:t>
            </w:r>
            <w:bookmarkEnd w:id="32"/>
            <w:bookmarkEnd w:id="33"/>
          </w:p>
        </w:tc>
        <w:tc>
          <w:tcPr>
            <w:tcW w:w="0" w:type="auto"/>
          </w:tcPr>
          <w:p w14:paraId="373D5C5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480CC5C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0.5% (</w:t>
            </w:r>
            <w:r w:rsidRPr="00C65505">
              <w:rPr>
                <w:rFonts w:cs="Arial"/>
                <w:i/>
                <w:iCs/>
                <w:sz w:val="13"/>
                <w:szCs w:val="13"/>
              </w:rPr>
              <w:t>w/v</w:t>
            </w:r>
            <w:r w:rsidRPr="00C65505">
              <w:rPr>
                <w:rFonts w:cs="Arial"/>
                <w:sz w:val="13"/>
                <w:szCs w:val="13"/>
              </w:rPr>
              <w:t>)</w:t>
            </w:r>
          </w:p>
        </w:tc>
        <w:tc>
          <w:tcPr>
            <w:tcW w:w="0" w:type="auto"/>
          </w:tcPr>
          <w:p w14:paraId="2D0B6DE2"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7.6</w:t>
            </w:r>
          </w:p>
        </w:tc>
        <w:tc>
          <w:tcPr>
            <w:tcW w:w="0" w:type="auto"/>
          </w:tcPr>
          <w:p w14:paraId="2A8338BE"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0724890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 hr</w:t>
            </w:r>
          </w:p>
        </w:tc>
        <w:tc>
          <w:tcPr>
            <w:tcW w:w="0" w:type="auto"/>
          </w:tcPr>
          <w:p w14:paraId="1FA86C6A"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1B53E6D1"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w:t>
            </w:r>
          </w:p>
        </w:tc>
      </w:tr>
      <w:tr w:rsidR="00B96A1C" w:rsidRPr="00C65505" w14:paraId="2D7571B8"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"/>
              <w:id w:val="-60486255"/>
              <w:placeholder>
                <w:docPart w:val="DefaultPlaceholder_-1854013440"/>
              </w:placeholder>
            </w:sdtPr>
            <w:sdtEndPr/>
            <w:sdtContent>
              <w:p w14:paraId="04267557" w14:textId="3DE73537" w:rsidR="00B96A1C" w:rsidRPr="005E538D" w:rsidRDefault="00237EC8" w:rsidP="006A6EF5">
                <w:pPr>
                  <w:rPr>
                    <w:rFonts w:cs="Arial"/>
                    <w:i/>
                    <w:iCs/>
                    <w:sz w:val="13"/>
                    <w:szCs w:val="13"/>
                  </w:rPr>
                </w:pPr>
                <w:r w:rsidRPr="00237EC8">
                  <w:rPr>
                    <w:rFonts w:cs="Arial"/>
                    <w:b w:val="0"/>
                    <w:color w:val="000000"/>
                    <w:sz w:val="13"/>
                    <w:szCs w:val="13"/>
                  </w:rPr>
                  <w:t>(Voskoboynikova et al. 2021)</w:t>
                </w:r>
              </w:p>
            </w:sdtContent>
          </w:sdt>
        </w:tc>
        <w:tc>
          <w:tcPr>
            <w:tcW w:w="1329" w:type="dxa"/>
          </w:tcPr>
          <w:p w14:paraId="52704DF7"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Wsc1</w:t>
            </w:r>
          </w:p>
        </w:tc>
        <w:tc>
          <w:tcPr>
            <w:tcW w:w="0" w:type="auto"/>
          </w:tcPr>
          <w:p w14:paraId="396BE1E2"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34" w:name="_Toc67060344"/>
            <w:bookmarkStart w:id="35" w:name="_Toc68635973"/>
            <w:r w:rsidRPr="00C65505">
              <w:rPr>
                <w:rFonts w:cs="Arial"/>
                <w:b w:val="0"/>
                <w:bCs/>
                <w:i/>
                <w:iCs/>
                <w:sz w:val="13"/>
                <w:szCs w:val="13"/>
              </w:rPr>
              <w:t>S. cerevisiae</w:t>
            </w:r>
            <w:bookmarkEnd w:id="34"/>
            <w:bookmarkEnd w:id="35"/>
          </w:p>
        </w:tc>
        <w:tc>
          <w:tcPr>
            <w:tcW w:w="0" w:type="auto"/>
          </w:tcPr>
          <w:p w14:paraId="7AC57D2E"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2:1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05604500"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2.5x (</w:t>
            </w:r>
            <w:r w:rsidRPr="00C65505">
              <w:rPr>
                <w:rFonts w:cs="Arial"/>
                <w:i/>
                <w:iCs/>
                <w:sz w:val="13"/>
                <w:szCs w:val="13"/>
              </w:rPr>
              <w:t>w/w</w:t>
            </w:r>
            <w:r w:rsidRPr="00C65505">
              <w:rPr>
                <w:rFonts w:cs="Arial"/>
                <w:sz w:val="13"/>
                <w:szCs w:val="13"/>
              </w:rPr>
              <w:t>) to cell mass</w:t>
            </w:r>
          </w:p>
        </w:tc>
        <w:tc>
          <w:tcPr>
            <w:tcW w:w="0" w:type="auto"/>
          </w:tcPr>
          <w:p w14:paraId="5943CB1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18D2429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5552490A"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 mins</w:t>
            </w:r>
          </w:p>
        </w:tc>
        <w:tc>
          <w:tcPr>
            <w:tcW w:w="0" w:type="auto"/>
          </w:tcPr>
          <w:p w14:paraId="50C8F3D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483ED4C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Further incubation at 4</w:t>
            </w:r>
            <w:r w:rsidRPr="00C65505">
              <w:rPr>
                <w:rFonts w:cs="Arial"/>
                <w:sz w:val="13"/>
                <w:szCs w:val="13"/>
                <w:vertAlign w:val="superscript"/>
              </w:rPr>
              <w:t>o</w:t>
            </w:r>
            <w:r w:rsidRPr="00C65505">
              <w:rPr>
                <w:rFonts w:cs="Arial"/>
                <w:sz w:val="13"/>
                <w:szCs w:val="13"/>
              </w:rPr>
              <w:t>C for 16 hours</w:t>
            </w:r>
          </w:p>
        </w:tc>
      </w:tr>
      <w:tr w:rsidR="00B96A1C" w:rsidRPr="00C65505" w14:paraId="493BD4FB"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"/>
              <w:id w:val="774292567"/>
              <w:placeholder>
                <w:docPart w:val="DefaultPlaceholder_-1854013440"/>
              </w:placeholder>
            </w:sdtPr>
            <w:sdtEndPr/>
            <w:sdtContent>
              <w:p w14:paraId="0D9865C1" w14:textId="315F1D15"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Krajewska</w:t>
                </w:r>
                <w:proofErr w:type="spellEnd"/>
                <w:r w:rsidRPr="00237EC8">
                  <w:rPr>
                    <w:rFonts w:cs="Arial"/>
                    <w:b w:val="0"/>
                    <w:color w:val="000000"/>
                    <w:sz w:val="13"/>
                    <w:szCs w:val="13"/>
                  </w:rPr>
                  <w:t xml:space="preserve"> and </w:t>
                </w:r>
                <w:proofErr w:type="spellStart"/>
                <w:r w:rsidRPr="00237EC8">
                  <w:rPr>
                    <w:rFonts w:cs="Arial"/>
                    <w:b w:val="0"/>
                    <w:color w:val="000000"/>
                    <w:sz w:val="13"/>
                    <w:szCs w:val="13"/>
                  </w:rPr>
                  <w:t>Koprowski</w:t>
                </w:r>
                <w:proofErr w:type="spellEnd"/>
                <w:r w:rsidRPr="00237EC8">
                  <w:rPr>
                    <w:rFonts w:cs="Arial"/>
                    <w:b w:val="0"/>
                    <w:color w:val="000000"/>
                    <w:sz w:val="13"/>
                    <w:szCs w:val="13"/>
                  </w:rPr>
                  <w:t xml:space="preserve"> 2021)</w:t>
                </w:r>
              </w:p>
            </w:sdtContent>
          </w:sdt>
        </w:tc>
        <w:tc>
          <w:tcPr>
            <w:tcW w:w="1329" w:type="dxa"/>
          </w:tcPr>
          <w:p w14:paraId="2A8462A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hROMK</w:t>
            </w:r>
            <w:proofErr w:type="spellEnd"/>
          </w:p>
        </w:tc>
        <w:tc>
          <w:tcPr>
            <w:tcW w:w="0" w:type="auto"/>
          </w:tcPr>
          <w:p w14:paraId="33C9435C"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36" w:name="_Toc67060345"/>
            <w:bookmarkStart w:id="37" w:name="_Toc68635974"/>
            <w:r w:rsidRPr="00C65505">
              <w:rPr>
                <w:rFonts w:cs="Arial"/>
                <w:b w:val="0"/>
                <w:bCs/>
                <w:i/>
                <w:iCs/>
                <w:sz w:val="13"/>
                <w:szCs w:val="13"/>
              </w:rPr>
              <w:t>E. coli</w:t>
            </w:r>
            <w:bookmarkEnd w:id="36"/>
            <w:bookmarkEnd w:id="37"/>
          </w:p>
        </w:tc>
        <w:tc>
          <w:tcPr>
            <w:tcW w:w="0" w:type="auto"/>
          </w:tcPr>
          <w:p w14:paraId="4B29FE15"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SMA 2.3:1, SMA 1.2:1, DIBMA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2505476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56919AE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2AF0714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200 mM</w:t>
            </w:r>
          </w:p>
        </w:tc>
        <w:tc>
          <w:tcPr>
            <w:tcW w:w="0" w:type="auto"/>
          </w:tcPr>
          <w:p w14:paraId="65357C37"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4FEB2D43"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w:t>
            </w:r>
            <w:r w:rsidRPr="00C65505">
              <w:rPr>
                <w:rFonts w:cs="Arial"/>
                <w:sz w:val="13"/>
                <w:szCs w:val="13"/>
                <w:vertAlign w:val="superscript"/>
              </w:rPr>
              <w:t>o</w:t>
            </w:r>
            <w:r w:rsidRPr="00C65505">
              <w:rPr>
                <w:rFonts w:cs="Arial"/>
                <w:sz w:val="13"/>
                <w:szCs w:val="13"/>
              </w:rPr>
              <w:t>C</w:t>
            </w:r>
          </w:p>
        </w:tc>
        <w:tc>
          <w:tcPr>
            <w:tcW w:w="1308" w:type="dxa"/>
          </w:tcPr>
          <w:p w14:paraId="0C3430A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KCl</w:t>
            </w:r>
            <w:proofErr w:type="spellEnd"/>
            <w:r w:rsidRPr="00C65505">
              <w:rPr>
                <w:rFonts w:cs="Arial"/>
                <w:sz w:val="13"/>
                <w:szCs w:val="13"/>
              </w:rPr>
              <w:t xml:space="preserve"> instead of NaCl</w:t>
            </w:r>
          </w:p>
        </w:tc>
      </w:tr>
      <w:tr w:rsidR="00B96A1C" w:rsidRPr="00C65505" w14:paraId="7183BCA4"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"/>
              <w:id w:val="37480199"/>
              <w:placeholder>
                <w:docPart w:val="DefaultPlaceholder_-1854013440"/>
              </w:placeholder>
            </w:sdtPr>
            <w:sdtEndPr/>
            <w:sdtContent>
              <w:p w14:paraId="17667841" w14:textId="3400AB54" w:rsidR="00B96A1C" w:rsidRPr="005E538D" w:rsidRDefault="00237EC8" w:rsidP="006A6EF5">
                <w:pPr>
                  <w:rPr>
                    <w:rFonts w:cs="Arial"/>
                    <w:i/>
                    <w:iCs/>
                    <w:sz w:val="13"/>
                    <w:szCs w:val="13"/>
                  </w:rPr>
                </w:pPr>
                <w:r w:rsidRPr="00237EC8">
                  <w:rPr>
                    <w:rFonts w:cs="Arial"/>
                    <w:b w:val="0"/>
                    <w:color w:val="000000"/>
                    <w:sz w:val="13"/>
                    <w:szCs w:val="13"/>
                  </w:rPr>
                  <w:t>(</w:t>
                </w:r>
                <w:proofErr w:type="spellStart"/>
                <w:r w:rsidRPr="00237EC8">
                  <w:rPr>
                    <w:rFonts w:cs="Arial"/>
                    <w:b w:val="0"/>
                    <w:color w:val="000000"/>
                    <w:sz w:val="13"/>
                    <w:szCs w:val="13"/>
                  </w:rPr>
                  <w:t>Olerinyova</w:t>
                </w:r>
                <w:proofErr w:type="spellEnd"/>
                <w:r w:rsidRPr="00237EC8">
                  <w:rPr>
                    <w:rFonts w:cs="Arial"/>
                    <w:b w:val="0"/>
                    <w:color w:val="000000"/>
                    <w:sz w:val="13"/>
                    <w:szCs w:val="13"/>
                  </w:rPr>
                  <w:t xml:space="preserve"> et al. 2021)</w:t>
                </w:r>
              </w:p>
            </w:sdtContent>
          </w:sdt>
        </w:tc>
        <w:tc>
          <w:tcPr>
            <w:tcW w:w="1329" w:type="dxa"/>
          </w:tcPr>
          <w:p w14:paraId="51200BA3"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proofErr w:type="spellStart"/>
            <w:r w:rsidRPr="00C65505">
              <w:rPr>
                <w:rFonts w:cs="Arial"/>
                <w:sz w:val="13"/>
                <w:szCs w:val="13"/>
              </w:rPr>
              <w:t>KcsA</w:t>
            </w:r>
            <w:proofErr w:type="spellEnd"/>
          </w:p>
        </w:tc>
        <w:tc>
          <w:tcPr>
            <w:tcW w:w="0" w:type="auto"/>
          </w:tcPr>
          <w:p w14:paraId="556B44A1" w14:textId="77777777" w:rsidR="00B96A1C" w:rsidRPr="00C65505" w:rsidRDefault="00B96A1C"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bookmarkStart w:id="38" w:name="_Toc67060346"/>
            <w:bookmarkStart w:id="39" w:name="_Toc68635975"/>
            <w:r w:rsidRPr="00C65505">
              <w:rPr>
                <w:rFonts w:cs="Arial"/>
                <w:b w:val="0"/>
                <w:bCs/>
                <w:i/>
                <w:iCs/>
                <w:sz w:val="13"/>
                <w:szCs w:val="13"/>
              </w:rPr>
              <w:t>E. coli</w:t>
            </w:r>
            <w:bookmarkEnd w:id="38"/>
            <w:bookmarkEnd w:id="39"/>
          </w:p>
        </w:tc>
        <w:tc>
          <w:tcPr>
            <w:tcW w:w="0" w:type="auto"/>
          </w:tcPr>
          <w:p w14:paraId="0F34BB38"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SMA 3:1</w:t>
            </w:r>
          </w:p>
        </w:tc>
        <w:tc>
          <w:tcPr>
            <w:tcW w:w="0" w:type="auto"/>
          </w:tcPr>
          <w:p w14:paraId="74FF07F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1% (</w:t>
            </w:r>
            <w:r w:rsidRPr="00C65505">
              <w:rPr>
                <w:rFonts w:cs="Arial"/>
                <w:i/>
                <w:iCs/>
                <w:sz w:val="13"/>
                <w:szCs w:val="13"/>
              </w:rPr>
              <w:t>w/v</w:t>
            </w:r>
            <w:r w:rsidRPr="00C65505">
              <w:rPr>
                <w:rFonts w:cs="Arial"/>
                <w:sz w:val="13"/>
                <w:szCs w:val="13"/>
              </w:rPr>
              <w:t>)</w:t>
            </w:r>
          </w:p>
        </w:tc>
        <w:tc>
          <w:tcPr>
            <w:tcW w:w="0" w:type="auto"/>
          </w:tcPr>
          <w:p w14:paraId="76E09605"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8</w:t>
            </w:r>
          </w:p>
        </w:tc>
        <w:tc>
          <w:tcPr>
            <w:tcW w:w="0" w:type="auto"/>
          </w:tcPr>
          <w:p w14:paraId="20E82632"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300 mM</w:t>
            </w:r>
          </w:p>
        </w:tc>
        <w:tc>
          <w:tcPr>
            <w:tcW w:w="0" w:type="auto"/>
          </w:tcPr>
          <w:p w14:paraId="050E00B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Overnight</w:t>
            </w:r>
          </w:p>
        </w:tc>
        <w:tc>
          <w:tcPr>
            <w:tcW w:w="0" w:type="auto"/>
          </w:tcPr>
          <w:p w14:paraId="053D4671"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4</w:t>
            </w:r>
            <w:r w:rsidRPr="00C65505">
              <w:rPr>
                <w:rFonts w:cs="Arial"/>
                <w:sz w:val="13"/>
                <w:szCs w:val="13"/>
                <w:vertAlign w:val="superscript"/>
              </w:rPr>
              <w:t>o</w:t>
            </w:r>
            <w:r w:rsidRPr="00C65505">
              <w:rPr>
                <w:rFonts w:cs="Arial"/>
                <w:sz w:val="13"/>
                <w:szCs w:val="13"/>
              </w:rPr>
              <w:t>C</w:t>
            </w:r>
          </w:p>
        </w:tc>
        <w:tc>
          <w:tcPr>
            <w:tcW w:w="1308" w:type="dxa"/>
          </w:tcPr>
          <w:p w14:paraId="1AC4231D" w14:textId="77777777" w:rsidR="00B96A1C" w:rsidRPr="00C65505" w:rsidRDefault="00B96A1C"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sidRPr="00C65505">
              <w:rPr>
                <w:rFonts w:cs="Arial"/>
                <w:sz w:val="13"/>
                <w:szCs w:val="13"/>
              </w:rPr>
              <w:t xml:space="preserve">15mM </w:t>
            </w:r>
            <w:proofErr w:type="spellStart"/>
            <w:r w:rsidRPr="00C65505">
              <w:rPr>
                <w:rFonts w:cs="Arial"/>
                <w:sz w:val="13"/>
                <w:szCs w:val="13"/>
              </w:rPr>
              <w:t>KCl</w:t>
            </w:r>
            <w:proofErr w:type="spellEnd"/>
            <w:r w:rsidRPr="00C65505">
              <w:rPr>
                <w:rFonts w:cs="Arial"/>
                <w:sz w:val="13"/>
                <w:szCs w:val="13"/>
              </w:rPr>
              <w:t>, 10mM imidazole</w:t>
            </w:r>
          </w:p>
        </w:tc>
      </w:tr>
      <w:tr w:rsidR="00B96A1C" w:rsidRPr="00C65505" w14:paraId="045E46F2" w14:textId="77777777" w:rsidTr="006A6EF5">
        <w:trPr>
          <w:trHeight w:val="58"/>
        </w:trPr>
        <w:tc>
          <w:tcPr>
            <w:cnfStyle w:val="001000000000" w:firstRow="0" w:lastRow="0" w:firstColumn="1" w:lastColumn="0" w:oddVBand="0" w:evenVBand="0" w:oddHBand="0" w:evenHBand="0" w:firstRowFirstColumn="0" w:firstRowLastColumn="0" w:lastRowFirstColumn="0" w:lastRowLastColumn="0"/>
            <w:tcW w:w="1582" w:type="dxa"/>
          </w:tcPr>
          <w:sdt>
            <w:sdtPr>
              <w:rPr>
                <w:rFonts w:cs="Arial"/>
                <w:color w:val="000000"/>
                <w:sz w:val="13"/>
                <w:szCs w:val="13"/>
              </w:rPr>
              <w:tag w:val="MENDELEY_CITATION_v3_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"/>
              <w:id w:val="561298153"/>
              <w:placeholder>
                <w:docPart w:val="DefaultPlaceholder_-1854013440"/>
              </w:placeholder>
            </w:sdtPr>
            <w:sdtEndPr/>
            <w:sdtContent>
              <w:p w14:paraId="65E8C6C1" w14:textId="09BEF3F1" w:rsidR="00B96A1C" w:rsidRPr="005E538D" w:rsidRDefault="00237EC8" w:rsidP="006A6EF5">
                <w:pPr>
                  <w:rPr>
                    <w:rFonts w:cs="Arial"/>
                    <w:i/>
                    <w:iCs/>
                    <w:sz w:val="13"/>
                    <w:szCs w:val="13"/>
                  </w:rPr>
                </w:pPr>
                <w:r w:rsidRPr="00237EC8">
                  <w:rPr>
                    <w:rFonts w:cs="Arial"/>
                    <w:b w:val="0"/>
                    <w:color w:val="000000"/>
                    <w:sz w:val="13"/>
                    <w:szCs w:val="13"/>
                  </w:rPr>
                  <w:t>(Dilworth et al. 2021)</w:t>
                </w:r>
              </w:p>
            </w:sdtContent>
          </w:sdt>
        </w:tc>
        <w:tc>
          <w:tcPr>
            <w:tcW w:w="1329" w:type="dxa"/>
          </w:tcPr>
          <w:p w14:paraId="2E1DB899"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proofErr w:type="spellStart"/>
            <w:r w:rsidRPr="00C65505">
              <w:rPr>
                <w:rFonts w:cs="Arial"/>
                <w:sz w:val="13"/>
                <w:szCs w:val="13"/>
              </w:rPr>
              <w:t>hSERT</w:t>
            </w:r>
            <w:proofErr w:type="spellEnd"/>
          </w:p>
        </w:tc>
        <w:tc>
          <w:tcPr>
            <w:tcW w:w="0" w:type="auto"/>
          </w:tcPr>
          <w:p w14:paraId="453FA14B" w14:textId="77777777" w:rsidR="00B96A1C" w:rsidRPr="00C65505" w:rsidRDefault="00B96A1C" w:rsidP="006A6EF5">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cs="Arial"/>
                <w:b w:val="0"/>
                <w:bCs/>
                <w:i/>
                <w:iCs/>
                <w:sz w:val="13"/>
                <w:szCs w:val="13"/>
              </w:rPr>
            </w:pPr>
            <w:bookmarkStart w:id="40" w:name="_Toc68635976"/>
            <w:r w:rsidRPr="00C65505">
              <w:rPr>
                <w:rFonts w:cs="Arial"/>
                <w:b w:val="0"/>
                <w:bCs/>
                <w:i/>
                <w:iCs/>
                <w:sz w:val="13"/>
                <w:szCs w:val="13"/>
              </w:rPr>
              <w:t>P</w:t>
            </w:r>
            <w:r>
              <w:rPr>
                <w:rFonts w:cs="Arial"/>
                <w:b w:val="0"/>
                <w:bCs/>
                <w:i/>
                <w:iCs/>
                <w:sz w:val="13"/>
                <w:szCs w:val="13"/>
              </w:rPr>
              <w:t xml:space="preserve">. </w:t>
            </w:r>
            <w:r w:rsidRPr="00C65505">
              <w:rPr>
                <w:rFonts w:cs="Arial"/>
                <w:b w:val="0"/>
                <w:bCs/>
                <w:i/>
                <w:iCs/>
                <w:sz w:val="13"/>
                <w:szCs w:val="13"/>
              </w:rPr>
              <w:t>pastoris</w:t>
            </w:r>
            <w:bookmarkEnd w:id="40"/>
          </w:p>
        </w:tc>
        <w:tc>
          <w:tcPr>
            <w:tcW w:w="0" w:type="auto"/>
          </w:tcPr>
          <w:p w14:paraId="351BA0A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DIBMA,</w:t>
            </w:r>
          </w:p>
          <w:p w14:paraId="7FEFCBEF"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SMA 3:1 (</w:t>
            </w:r>
            <w:proofErr w:type="spellStart"/>
            <w:r w:rsidRPr="00C65505">
              <w:rPr>
                <w:rFonts w:cs="Arial"/>
                <w:sz w:val="13"/>
                <w:szCs w:val="13"/>
              </w:rPr>
              <w:t>Polyscience</w:t>
            </w:r>
            <w:proofErr w:type="spellEnd"/>
            <w:r w:rsidRPr="00C65505">
              <w:rPr>
                <w:rFonts w:cs="Arial"/>
                <w:sz w:val="13"/>
                <w:szCs w:val="13"/>
              </w:rPr>
              <w:t>)</w:t>
            </w:r>
          </w:p>
        </w:tc>
        <w:tc>
          <w:tcPr>
            <w:tcW w:w="0" w:type="auto"/>
          </w:tcPr>
          <w:p w14:paraId="2D6F8DC8"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2.5% (</w:t>
            </w:r>
            <w:r w:rsidRPr="00C65505">
              <w:rPr>
                <w:rFonts w:cs="Arial"/>
                <w:i/>
                <w:iCs/>
                <w:sz w:val="13"/>
                <w:szCs w:val="13"/>
              </w:rPr>
              <w:t>w/v</w:t>
            </w:r>
            <w:r w:rsidRPr="00C65505">
              <w:rPr>
                <w:rFonts w:cs="Arial"/>
                <w:sz w:val="13"/>
                <w:szCs w:val="13"/>
              </w:rPr>
              <w:t>)</w:t>
            </w:r>
          </w:p>
        </w:tc>
        <w:tc>
          <w:tcPr>
            <w:tcW w:w="0" w:type="auto"/>
          </w:tcPr>
          <w:p w14:paraId="2B9EF22C"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7.4</w:t>
            </w:r>
          </w:p>
        </w:tc>
        <w:tc>
          <w:tcPr>
            <w:tcW w:w="0" w:type="auto"/>
          </w:tcPr>
          <w:p w14:paraId="0BBD4486"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150 mM</w:t>
            </w:r>
          </w:p>
        </w:tc>
        <w:tc>
          <w:tcPr>
            <w:tcW w:w="0" w:type="auto"/>
          </w:tcPr>
          <w:p w14:paraId="76FA878B"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3 hrs or 16 hrs</w:t>
            </w:r>
          </w:p>
        </w:tc>
        <w:tc>
          <w:tcPr>
            <w:tcW w:w="0" w:type="auto"/>
          </w:tcPr>
          <w:p w14:paraId="042EC88D"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RT</w:t>
            </w:r>
          </w:p>
        </w:tc>
        <w:tc>
          <w:tcPr>
            <w:tcW w:w="1308" w:type="dxa"/>
          </w:tcPr>
          <w:p w14:paraId="11D06FD0" w14:textId="77777777" w:rsidR="00B96A1C" w:rsidRPr="00C65505" w:rsidRDefault="00B96A1C" w:rsidP="006A6EF5">
            <w:pPr>
              <w:cnfStyle w:val="000000000000" w:firstRow="0" w:lastRow="0" w:firstColumn="0" w:lastColumn="0" w:oddVBand="0" w:evenVBand="0" w:oddHBand="0" w:evenHBand="0" w:firstRowFirstColumn="0" w:firstRowLastColumn="0" w:lastRowFirstColumn="0" w:lastRowLastColumn="0"/>
              <w:rPr>
                <w:rFonts w:cs="Arial"/>
                <w:sz w:val="13"/>
                <w:szCs w:val="13"/>
              </w:rPr>
            </w:pPr>
            <w:r w:rsidRPr="00C65505">
              <w:rPr>
                <w:rFonts w:cs="Arial"/>
                <w:sz w:val="13"/>
                <w:szCs w:val="13"/>
              </w:rPr>
              <w:t>10% glycerol</w:t>
            </w:r>
          </w:p>
        </w:tc>
      </w:tr>
      <w:tr w:rsidR="00B96A1C" w:rsidRPr="00C65505" w14:paraId="381B8C51" w14:textId="77777777" w:rsidTr="006A6EF5">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582" w:type="dxa"/>
          </w:tcPr>
          <w:p w14:paraId="2FD47739" w14:textId="3C053B59" w:rsidR="00B96A1C" w:rsidRPr="005E538D" w:rsidRDefault="00761A8F" w:rsidP="006A6EF5">
            <w:pPr>
              <w:rPr>
                <w:rFonts w:cs="Arial"/>
                <w:i/>
                <w:iCs/>
                <w:sz w:val="13"/>
                <w:szCs w:val="13"/>
              </w:rPr>
            </w:pPr>
            <w:sdt>
              <w:sdtPr>
                <w:rPr>
                  <w:rFonts w:cs="Arial"/>
                  <w:iCs/>
                  <w:color w:val="000000"/>
                  <w:sz w:val="13"/>
                  <w:szCs w:val="13"/>
                </w:rPr>
                <w:tag w:val="MENDELEY_CITATION_v3_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"/>
                <w:id w:val="932252863"/>
                <w:placeholder>
                  <w:docPart w:val="DefaultPlaceholder_-1854013440"/>
                </w:placeholder>
              </w:sdtPr>
              <w:sdtEndPr/>
              <w:sdtContent>
                <w:r w:rsidR="00237EC8" w:rsidRPr="00237EC8">
                  <w:rPr>
                    <w:rFonts w:cs="Arial"/>
                    <w:b w:val="0"/>
                    <w:iCs/>
                    <w:color w:val="000000"/>
                    <w:sz w:val="13"/>
                    <w:szCs w:val="13"/>
                  </w:rPr>
                  <w:t>(Patel et al. 2022)</w:t>
                </w:r>
              </w:sdtContent>
            </w:sdt>
          </w:p>
        </w:tc>
        <w:tc>
          <w:tcPr>
            <w:tcW w:w="1329" w:type="dxa"/>
          </w:tcPr>
          <w:p w14:paraId="04EEA039" w14:textId="495C3286" w:rsidR="00B96A1C" w:rsidRPr="00C65505" w:rsidRDefault="00237EC8"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BK</w:t>
            </w:r>
          </w:p>
        </w:tc>
        <w:tc>
          <w:tcPr>
            <w:tcW w:w="0" w:type="auto"/>
          </w:tcPr>
          <w:p w14:paraId="51856E5E" w14:textId="38744EF8" w:rsidR="00B96A1C" w:rsidRPr="00C65505" w:rsidRDefault="00237EC8" w:rsidP="006A6EF5">
            <w:pPr>
              <w:pStyle w:val="Heading2"/>
              <w:numPr>
                <w:ilvl w:val="0"/>
                <w:numId w:val="0"/>
              </w:numPr>
              <w:outlineLvl w:val="1"/>
              <w:cnfStyle w:val="000000100000" w:firstRow="0" w:lastRow="0" w:firstColumn="0" w:lastColumn="0" w:oddVBand="0" w:evenVBand="0" w:oddHBand="1" w:evenHBand="0" w:firstRowFirstColumn="0" w:firstRowLastColumn="0" w:lastRowFirstColumn="0" w:lastRowLastColumn="0"/>
              <w:rPr>
                <w:rFonts w:cs="Arial"/>
                <w:b w:val="0"/>
                <w:bCs/>
                <w:i/>
                <w:iCs/>
                <w:sz w:val="13"/>
                <w:szCs w:val="13"/>
              </w:rPr>
            </w:pPr>
            <w:r>
              <w:rPr>
                <w:rFonts w:cs="Arial"/>
                <w:b w:val="0"/>
                <w:bCs/>
                <w:i/>
                <w:iCs/>
                <w:sz w:val="13"/>
                <w:szCs w:val="13"/>
              </w:rPr>
              <w:t>HEK293</w:t>
            </w:r>
          </w:p>
        </w:tc>
        <w:tc>
          <w:tcPr>
            <w:tcW w:w="0" w:type="auto"/>
          </w:tcPr>
          <w:p w14:paraId="06E7E6D1" w14:textId="3AB67860" w:rsidR="00B96A1C" w:rsidRPr="00C65505" w:rsidRDefault="00237EC8"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SMA 2:1 (</w:t>
            </w:r>
            <w:proofErr w:type="spellStart"/>
            <w:r>
              <w:rPr>
                <w:rFonts w:cs="Arial"/>
                <w:sz w:val="13"/>
                <w:szCs w:val="13"/>
              </w:rPr>
              <w:t>Polyscience</w:t>
            </w:r>
            <w:proofErr w:type="spellEnd"/>
            <w:r>
              <w:rPr>
                <w:rFonts w:cs="Arial"/>
                <w:sz w:val="13"/>
                <w:szCs w:val="13"/>
              </w:rPr>
              <w:t>)</w:t>
            </w:r>
          </w:p>
        </w:tc>
        <w:tc>
          <w:tcPr>
            <w:tcW w:w="0" w:type="auto"/>
          </w:tcPr>
          <w:p w14:paraId="098E8B2A" w14:textId="2A8E7772"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2.5%</w:t>
            </w:r>
          </w:p>
        </w:tc>
        <w:tc>
          <w:tcPr>
            <w:tcW w:w="0" w:type="auto"/>
          </w:tcPr>
          <w:p w14:paraId="3C7D7651" w14:textId="0D0E55E3"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8</w:t>
            </w:r>
          </w:p>
        </w:tc>
        <w:tc>
          <w:tcPr>
            <w:tcW w:w="0" w:type="auto"/>
          </w:tcPr>
          <w:p w14:paraId="3430D3C6" w14:textId="50DFA1C4"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150mM</w:t>
            </w:r>
          </w:p>
        </w:tc>
        <w:tc>
          <w:tcPr>
            <w:tcW w:w="0" w:type="auto"/>
          </w:tcPr>
          <w:p w14:paraId="50391E4F" w14:textId="48F29B26"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1 hr</w:t>
            </w:r>
          </w:p>
        </w:tc>
        <w:tc>
          <w:tcPr>
            <w:tcW w:w="0" w:type="auto"/>
          </w:tcPr>
          <w:p w14:paraId="3A4C8C33" w14:textId="3801AE0A"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RT</w:t>
            </w:r>
          </w:p>
        </w:tc>
        <w:tc>
          <w:tcPr>
            <w:tcW w:w="1308" w:type="dxa"/>
          </w:tcPr>
          <w:p w14:paraId="25AB4FA7" w14:textId="337E8150" w:rsidR="00B96A1C" w:rsidRPr="00C65505" w:rsidRDefault="008479B9" w:rsidP="006A6EF5">
            <w:pPr>
              <w:cnfStyle w:val="000000100000" w:firstRow="0" w:lastRow="0" w:firstColumn="0" w:lastColumn="0" w:oddVBand="0" w:evenVBand="0" w:oddHBand="1" w:evenHBand="0" w:firstRowFirstColumn="0" w:firstRowLastColumn="0" w:lastRowFirstColumn="0" w:lastRowLastColumn="0"/>
              <w:rPr>
                <w:rFonts w:cs="Arial"/>
                <w:sz w:val="13"/>
                <w:szCs w:val="13"/>
              </w:rPr>
            </w:pPr>
            <w:r>
              <w:rPr>
                <w:rFonts w:cs="Arial"/>
                <w:sz w:val="13"/>
                <w:szCs w:val="13"/>
              </w:rPr>
              <w:t>-</w:t>
            </w:r>
          </w:p>
        </w:tc>
      </w:tr>
      <w:bookmarkEnd w:id="5"/>
    </w:tbl>
    <w:p w14:paraId="13E2C051" w14:textId="77777777" w:rsidR="00B96A1C" w:rsidRPr="00C65505" w:rsidRDefault="00B96A1C" w:rsidP="00317694">
      <w:pPr>
        <w:rPr>
          <w:rFonts w:cs="Arial"/>
        </w:rPr>
      </w:pPr>
    </w:p>
    <w:p w14:paraId="7CF8A270" w14:textId="397B38D2" w:rsidR="00B96A1C" w:rsidRPr="00C65505" w:rsidRDefault="008479B9" w:rsidP="005A35D0">
      <w:pPr>
        <w:pStyle w:val="Heading1"/>
        <w:rPr>
          <w:rFonts w:cs="Arial"/>
        </w:rPr>
      </w:pPr>
      <w:r>
        <w:rPr>
          <w:rFonts w:cs="Arial"/>
        </w:rPr>
        <w:t>SI References</w:t>
      </w:r>
    </w:p>
    <w:sdt>
      <w:sdtPr>
        <w:rPr>
          <w:sz w:val="18"/>
          <w:szCs w:val="18"/>
        </w:rPr>
        <w:tag w:val="MENDELEY_BIBLIOGRAPHY"/>
        <w:id w:val="-975065749"/>
        <w:placeholder>
          <w:docPart w:val="DefaultPlaceholder_-1854013440"/>
        </w:placeholder>
      </w:sdtPr>
      <w:sdtEndPr/>
      <w:sdtContent>
        <w:p w14:paraId="5A879EA9" w14:textId="77777777" w:rsidR="00237EC8" w:rsidRPr="008479B9" w:rsidRDefault="00237EC8">
          <w:pPr>
            <w:autoSpaceDE w:val="0"/>
            <w:autoSpaceDN w:val="0"/>
            <w:ind w:hanging="480"/>
            <w:divId w:val="887105946"/>
            <w:rPr>
              <w:sz w:val="18"/>
              <w:szCs w:val="18"/>
            </w:rPr>
          </w:pPr>
          <w:proofErr w:type="spellStart"/>
          <w:r w:rsidRPr="008479B9">
            <w:rPr>
              <w:sz w:val="18"/>
              <w:szCs w:val="18"/>
            </w:rPr>
            <w:t>Ayub</w:t>
          </w:r>
          <w:proofErr w:type="spellEnd"/>
          <w:r w:rsidRPr="008479B9">
            <w:rPr>
              <w:sz w:val="18"/>
              <w:szCs w:val="18"/>
            </w:rPr>
            <w:t xml:space="preserve"> H, Clare M, Milic I, et al (2020) CD81 extracted in SMALP nanodiscs comprises two distinct protein populations within a lipid environment enriched with negatively charged headgroups.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1862:183419. https://doi.org/10.1016/j.bbamem.2020.183419</w:t>
          </w:r>
        </w:p>
        <w:p w14:paraId="1FDE9F86" w14:textId="77777777" w:rsidR="00237EC8" w:rsidRPr="008479B9" w:rsidRDefault="00237EC8">
          <w:pPr>
            <w:autoSpaceDE w:val="0"/>
            <w:autoSpaceDN w:val="0"/>
            <w:ind w:hanging="480"/>
            <w:divId w:val="2075470260"/>
            <w:rPr>
              <w:sz w:val="18"/>
              <w:szCs w:val="18"/>
            </w:rPr>
          </w:pPr>
          <w:r w:rsidRPr="008479B9">
            <w:rPr>
              <w:sz w:val="18"/>
              <w:szCs w:val="18"/>
            </w:rPr>
            <w:t>Bada Juarez JF, Muñoz-</w:t>
          </w:r>
          <w:proofErr w:type="spellStart"/>
          <w:r w:rsidRPr="008479B9">
            <w:rPr>
              <w:sz w:val="18"/>
              <w:szCs w:val="18"/>
            </w:rPr>
            <w:t>García</w:t>
          </w:r>
          <w:proofErr w:type="spellEnd"/>
          <w:r w:rsidRPr="008479B9">
            <w:rPr>
              <w:sz w:val="18"/>
              <w:szCs w:val="18"/>
            </w:rPr>
            <w:t xml:space="preserve"> JC, </w:t>
          </w:r>
          <w:proofErr w:type="spellStart"/>
          <w:r w:rsidRPr="008479B9">
            <w:rPr>
              <w:sz w:val="18"/>
              <w:szCs w:val="18"/>
            </w:rPr>
            <w:t>Inácio</w:t>
          </w:r>
          <w:proofErr w:type="spellEnd"/>
          <w:r w:rsidRPr="008479B9">
            <w:rPr>
              <w:sz w:val="18"/>
              <w:szCs w:val="18"/>
            </w:rPr>
            <w:t xml:space="preserve"> dos Reis R, et al (2020) Detergent-free extraction of a functional low-expressing GPCR from a human cell line.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1862:183152. https://doi.org/10.1016/j.bbamem.2019.183152</w:t>
          </w:r>
        </w:p>
        <w:p w14:paraId="3A9AA143" w14:textId="77777777" w:rsidR="00237EC8" w:rsidRPr="008479B9" w:rsidRDefault="00237EC8">
          <w:pPr>
            <w:autoSpaceDE w:val="0"/>
            <w:autoSpaceDN w:val="0"/>
            <w:ind w:hanging="480"/>
            <w:divId w:val="1781218669"/>
            <w:rPr>
              <w:sz w:val="18"/>
              <w:szCs w:val="18"/>
            </w:rPr>
          </w:pPr>
          <w:proofErr w:type="spellStart"/>
          <w:r w:rsidRPr="008479B9">
            <w:rPr>
              <w:sz w:val="18"/>
              <w:szCs w:val="18"/>
            </w:rPr>
            <w:t>Barniol-Xicota</w:t>
          </w:r>
          <w:proofErr w:type="spellEnd"/>
          <w:r w:rsidRPr="008479B9">
            <w:rPr>
              <w:sz w:val="18"/>
              <w:szCs w:val="18"/>
            </w:rPr>
            <w:t xml:space="preserve"> M, </w:t>
          </w:r>
          <w:proofErr w:type="spellStart"/>
          <w:r w:rsidRPr="008479B9">
            <w:rPr>
              <w:sz w:val="18"/>
              <w:szCs w:val="18"/>
            </w:rPr>
            <w:t>Verhelst</w:t>
          </w:r>
          <w:proofErr w:type="spellEnd"/>
          <w:r w:rsidRPr="008479B9">
            <w:rPr>
              <w:sz w:val="18"/>
              <w:szCs w:val="18"/>
            </w:rPr>
            <w:t xml:space="preserve"> SHL (2018) Stable and Functional Rhomboid Proteases in Lipid Nanodiscs by Using Diisobutylene/Maleic Acid Copolymers. J Am Chem Soc 140:14557–14561. https://doi.org/10.1021/jacs.8b08441</w:t>
          </w:r>
        </w:p>
        <w:p w14:paraId="5929490D" w14:textId="77777777" w:rsidR="00237EC8" w:rsidRPr="008479B9" w:rsidRDefault="00237EC8">
          <w:pPr>
            <w:autoSpaceDE w:val="0"/>
            <w:autoSpaceDN w:val="0"/>
            <w:ind w:hanging="480"/>
            <w:divId w:val="688406703"/>
            <w:rPr>
              <w:sz w:val="18"/>
              <w:szCs w:val="18"/>
            </w:rPr>
          </w:pPr>
          <w:r w:rsidRPr="008479B9">
            <w:rPr>
              <w:sz w:val="18"/>
              <w:szCs w:val="18"/>
            </w:rPr>
            <w:t>Bell AJ, Frankel LK, Bricker TM (2015) High yield non-detergent isolation of photosystem I-light-harvesting chlorophyll II membranes from spinach thylakoids: Implications for the organization of the PS I antennae in higher plants. Journal of Biological Chemistry 290:18429–18437. https://doi.org/10.1074/jbc.M115.663872</w:t>
          </w:r>
        </w:p>
        <w:p w14:paraId="1FE45D07" w14:textId="77777777" w:rsidR="00237EC8" w:rsidRPr="008479B9" w:rsidRDefault="00237EC8">
          <w:pPr>
            <w:autoSpaceDE w:val="0"/>
            <w:autoSpaceDN w:val="0"/>
            <w:ind w:hanging="480"/>
            <w:divId w:val="362562777"/>
            <w:rPr>
              <w:sz w:val="18"/>
              <w:szCs w:val="18"/>
            </w:rPr>
          </w:pPr>
          <w:r w:rsidRPr="008479B9">
            <w:rPr>
              <w:sz w:val="18"/>
              <w:szCs w:val="18"/>
            </w:rPr>
            <w:t xml:space="preserve">Bernhard M, </w:t>
          </w:r>
          <w:proofErr w:type="spellStart"/>
          <w:r w:rsidRPr="008479B9">
            <w:rPr>
              <w:sz w:val="18"/>
              <w:szCs w:val="18"/>
            </w:rPr>
            <w:t>Laube</w:t>
          </w:r>
          <w:proofErr w:type="spellEnd"/>
          <w:r w:rsidRPr="008479B9">
            <w:rPr>
              <w:sz w:val="18"/>
              <w:szCs w:val="18"/>
            </w:rPr>
            <w:t xml:space="preserve"> B (2020) </w:t>
          </w:r>
          <w:proofErr w:type="spellStart"/>
          <w:r w:rsidRPr="008479B9">
            <w:rPr>
              <w:sz w:val="18"/>
              <w:szCs w:val="18"/>
            </w:rPr>
            <w:t>Thermophoretic</w:t>
          </w:r>
          <w:proofErr w:type="spellEnd"/>
          <w:r w:rsidRPr="008479B9">
            <w:rPr>
              <w:sz w:val="18"/>
              <w:szCs w:val="18"/>
            </w:rPr>
            <w:t xml:space="preserve"> analysis of ligand-specific conformational states of the inhibitory glycine receptor embedded in copolymer nanodiscs. Sci Rep 10:1–11. https://doi.org/10.1038/s41598-020-73157-2</w:t>
          </w:r>
        </w:p>
        <w:p w14:paraId="16D19F33" w14:textId="77777777" w:rsidR="00237EC8" w:rsidRPr="008479B9" w:rsidRDefault="00237EC8">
          <w:pPr>
            <w:autoSpaceDE w:val="0"/>
            <w:autoSpaceDN w:val="0"/>
            <w:ind w:hanging="480"/>
            <w:divId w:val="1154224340"/>
            <w:rPr>
              <w:sz w:val="18"/>
              <w:szCs w:val="18"/>
            </w:rPr>
          </w:pPr>
          <w:proofErr w:type="spellStart"/>
          <w:r w:rsidRPr="008479B9">
            <w:rPr>
              <w:sz w:val="18"/>
              <w:szCs w:val="18"/>
            </w:rPr>
            <w:t>Bersch</w:t>
          </w:r>
          <w:proofErr w:type="spellEnd"/>
          <w:r w:rsidRPr="008479B9">
            <w:rPr>
              <w:sz w:val="18"/>
              <w:szCs w:val="18"/>
            </w:rPr>
            <w:t xml:space="preserve"> B, </w:t>
          </w:r>
          <w:proofErr w:type="spellStart"/>
          <w:r w:rsidRPr="008479B9">
            <w:rPr>
              <w:sz w:val="18"/>
              <w:szCs w:val="18"/>
            </w:rPr>
            <w:t>Dörr</w:t>
          </w:r>
          <w:proofErr w:type="spellEnd"/>
          <w:r w:rsidRPr="008479B9">
            <w:rPr>
              <w:sz w:val="18"/>
              <w:szCs w:val="18"/>
            </w:rPr>
            <w:t xml:space="preserve"> JM, Hessel A, et al (2017) Proton-Detected Solid-State NMR Spectroscopy of a Zinc Diffusion Facilitator Protein in Native Nanodiscs. </w:t>
          </w:r>
          <w:proofErr w:type="spellStart"/>
          <w:r w:rsidRPr="008479B9">
            <w:rPr>
              <w:sz w:val="18"/>
              <w:szCs w:val="18"/>
            </w:rPr>
            <w:t>Angewandte</w:t>
          </w:r>
          <w:proofErr w:type="spellEnd"/>
          <w:r w:rsidRPr="008479B9">
            <w:rPr>
              <w:sz w:val="18"/>
              <w:szCs w:val="18"/>
            </w:rPr>
            <w:t xml:space="preserve"> </w:t>
          </w:r>
          <w:proofErr w:type="spellStart"/>
          <w:r w:rsidRPr="008479B9">
            <w:rPr>
              <w:sz w:val="18"/>
              <w:szCs w:val="18"/>
            </w:rPr>
            <w:t>Chemie</w:t>
          </w:r>
          <w:proofErr w:type="spellEnd"/>
          <w:r w:rsidRPr="008479B9">
            <w:rPr>
              <w:sz w:val="18"/>
              <w:szCs w:val="18"/>
            </w:rPr>
            <w:t xml:space="preserve"> - International Edition 56:2508–2512. https://doi.org/10.1002/anie.201610441</w:t>
          </w:r>
        </w:p>
        <w:p w14:paraId="02D53036" w14:textId="77777777" w:rsidR="00237EC8" w:rsidRPr="008479B9" w:rsidRDefault="00237EC8">
          <w:pPr>
            <w:autoSpaceDE w:val="0"/>
            <w:autoSpaceDN w:val="0"/>
            <w:ind w:hanging="480"/>
            <w:divId w:val="653338201"/>
            <w:rPr>
              <w:sz w:val="18"/>
              <w:szCs w:val="18"/>
            </w:rPr>
          </w:pPr>
          <w:r w:rsidRPr="008479B9">
            <w:rPr>
              <w:sz w:val="18"/>
              <w:szCs w:val="18"/>
            </w:rPr>
            <w:t xml:space="preserve">Bos I, Bland KM, Tian L, et al (2017) Multiple LHCII antennae can transfer energy efficiently to a single Photosystem I.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Bioenerg</w:t>
          </w:r>
          <w:proofErr w:type="spellEnd"/>
          <w:r w:rsidRPr="008479B9">
            <w:rPr>
              <w:sz w:val="18"/>
              <w:szCs w:val="18"/>
            </w:rPr>
            <w:t xml:space="preserve"> 1858:371–378. https://doi.org/10.1016/j.bbabio.2017.02.012</w:t>
          </w:r>
        </w:p>
        <w:p w14:paraId="47A74270" w14:textId="77777777" w:rsidR="00237EC8" w:rsidRPr="008479B9" w:rsidRDefault="00237EC8">
          <w:pPr>
            <w:autoSpaceDE w:val="0"/>
            <w:autoSpaceDN w:val="0"/>
            <w:ind w:hanging="480"/>
            <w:divId w:val="651325900"/>
            <w:rPr>
              <w:sz w:val="18"/>
              <w:szCs w:val="18"/>
            </w:rPr>
          </w:pPr>
          <w:r w:rsidRPr="008479B9">
            <w:rPr>
              <w:sz w:val="18"/>
              <w:szCs w:val="18"/>
            </w:rPr>
            <w:t xml:space="preserve">Broecker J, Eger BT, Ernst OP (2017) </w:t>
          </w:r>
          <w:proofErr w:type="spellStart"/>
          <w:r w:rsidRPr="008479B9">
            <w:rPr>
              <w:sz w:val="18"/>
              <w:szCs w:val="18"/>
            </w:rPr>
            <w:t>Crystallogenesis</w:t>
          </w:r>
          <w:proofErr w:type="spellEnd"/>
          <w:r w:rsidRPr="008479B9">
            <w:rPr>
              <w:sz w:val="18"/>
              <w:szCs w:val="18"/>
            </w:rPr>
            <w:t xml:space="preserve"> of Membrane Proteins Mediated by Polymer-Bounded Lipid Nanodiscs. Structure 25:384–392. https://doi.org/10.1016/j.str.2016.12.004</w:t>
          </w:r>
        </w:p>
        <w:p w14:paraId="76AC8CB7" w14:textId="77777777" w:rsidR="00237EC8" w:rsidRPr="008479B9" w:rsidRDefault="00237EC8">
          <w:pPr>
            <w:autoSpaceDE w:val="0"/>
            <w:autoSpaceDN w:val="0"/>
            <w:ind w:hanging="480"/>
            <w:divId w:val="931353594"/>
            <w:rPr>
              <w:sz w:val="18"/>
              <w:szCs w:val="18"/>
            </w:rPr>
          </w:pPr>
          <w:proofErr w:type="spellStart"/>
          <w:r w:rsidRPr="008479B9">
            <w:rPr>
              <w:sz w:val="18"/>
              <w:szCs w:val="18"/>
            </w:rPr>
            <w:t>Cherepanov</w:t>
          </w:r>
          <w:proofErr w:type="spellEnd"/>
          <w:r w:rsidRPr="008479B9">
            <w:rPr>
              <w:sz w:val="18"/>
              <w:szCs w:val="18"/>
            </w:rPr>
            <w:t xml:space="preserve"> DA, Brady NG, </w:t>
          </w:r>
          <w:proofErr w:type="spellStart"/>
          <w:r w:rsidRPr="008479B9">
            <w:rPr>
              <w:sz w:val="18"/>
              <w:szCs w:val="18"/>
            </w:rPr>
            <w:t>Shelaev</w:t>
          </w:r>
          <w:proofErr w:type="spellEnd"/>
          <w:r w:rsidRPr="008479B9">
            <w:rPr>
              <w:sz w:val="18"/>
              <w:szCs w:val="18"/>
            </w:rPr>
            <w:t xml:space="preserve"> I V., et al (2020) PSI-SMALP, a Detergent-free Cyanobacterial Photosystem I, Reveals Faster Femtosecond Photochemistry. </w:t>
          </w:r>
          <w:proofErr w:type="spellStart"/>
          <w:r w:rsidRPr="008479B9">
            <w:rPr>
              <w:sz w:val="18"/>
              <w:szCs w:val="18"/>
            </w:rPr>
            <w:t>Biophys</w:t>
          </w:r>
          <w:proofErr w:type="spellEnd"/>
          <w:r w:rsidRPr="008479B9">
            <w:rPr>
              <w:sz w:val="18"/>
              <w:szCs w:val="18"/>
            </w:rPr>
            <w:t xml:space="preserve"> J 118:337–351. https://doi.org/10.1016/j.bpj.2019.11.3391</w:t>
          </w:r>
        </w:p>
        <w:p w14:paraId="549F4B01" w14:textId="77777777" w:rsidR="00237EC8" w:rsidRPr="008479B9" w:rsidRDefault="00237EC8">
          <w:pPr>
            <w:autoSpaceDE w:val="0"/>
            <w:autoSpaceDN w:val="0"/>
            <w:ind w:hanging="480"/>
            <w:divId w:val="1155607380"/>
            <w:rPr>
              <w:sz w:val="18"/>
              <w:szCs w:val="18"/>
            </w:rPr>
          </w:pPr>
          <w:r w:rsidRPr="008479B9">
            <w:rPr>
              <w:sz w:val="18"/>
              <w:szCs w:val="18"/>
            </w:rPr>
            <w:t xml:space="preserve">D. Dutta, M. </w:t>
          </w:r>
          <w:proofErr w:type="spellStart"/>
          <w:r w:rsidRPr="008479B9">
            <w:rPr>
              <w:sz w:val="18"/>
              <w:szCs w:val="18"/>
            </w:rPr>
            <w:t>Esmaili</w:t>
          </w:r>
          <w:proofErr w:type="spellEnd"/>
          <w:r w:rsidRPr="008479B9">
            <w:rPr>
              <w:sz w:val="18"/>
              <w:szCs w:val="18"/>
            </w:rPr>
            <w:t xml:space="preserve">, M. </w:t>
          </w:r>
          <w:proofErr w:type="spellStart"/>
          <w:r w:rsidRPr="008479B9">
            <w:rPr>
              <w:sz w:val="18"/>
              <w:szCs w:val="18"/>
            </w:rPr>
            <w:t>Overduin</w:t>
          </w:r>
          <w:proofErr w:type="spellEnd"/>
          <w:r w:rsidRPr="008479B9">
            <w:rPr>
              <w:sz w:val="18"/>
              <w:szCs w:val="18"/>
            </w:rPr>
            <w:t xml:space="preserve"> LF (2019) Expression and Detergent Free Purification and Reconstitution of the Plant Plasma Membrane Na+/H+ Antiporter SOS1 Overexpressed in Pichia pastoris. BBA - </w:t>
          </w:r>
          <w:proofErr w:type="spellStart"/>
          <w:r w:rsidRPr="008479B9">
            <w:rPr>
              <w:sz w:val="18"/>
              <w:szCs w:val="18"/>
            </w:rPr>
            <w:t>Biomembranes</w:t>
          </w:r>
          <w:proofErr w:type="spellEnd"/>
          <w:r w:rsidRPr="008479B9">
            <w:rPr>
              <w:sz w:val="18"/>
              <w:szCs w:val="18"/>
            </w:rPr>
            <w:t xml:space="preserve"> 105:72–80. https://doi.org/10.1016/j.neubiorev.2019.07.019</w:t>
          </w:r>
        </w:p>
        <w:p w14:paraId="7E0D4F62" w14:textId="77777777" w:rsidR="00237EC8" w:rsidRPr="008479B9" w:rsidRDefault="00237EC8">
          <w:pPr>
            <w:autoSpaceDE w:val="0"/>
            <w:autoSpaceDN w:val="0"/>
            <w:ind w:hanging="480"/>
            <w:divId w:val="1438064394"/>
            <w:rPr>
              <w:sz w:val="18"/>
              <w:szCs w:val="18"/>
            </w:rPr>
          </w:pPr>
          <w:r w:rsidRPr="008479B9">
            <w:rPr>
              <w:sz w:val="18"/>
              <w:szCs w:val="18"/>
            </w:rPr>
            <w:t xml:space="preserve">Damian M, Pons V, Renault P, et al (2018) GHSR-D2R </w:t>
          </w:r>
          <w:proofErr w:type="spellStart"/>
          <w:r w:rsidRPr="008479B9">
            <w:rPr>
              <w:sz w:val="18"/>
              <w:szCs w:val="18"/>
            </w:rPr>
            <w:t>heteromerization</w:t>
          </w:r>
          <w:proofErr w:type="spellEnd"/>
          <w:r w:rsidRPr="008479B9">
            <w:rPr>
              <w:sz w:val="18"/>
              <w:szCs w:val="18"/>
            </w:rPr>
            <w:t xml:space="preserve"> modulates dopamine </w:t>
          </w:r>
          <w:proofErr w:type="spellStart"/>
          <w:r w:rsidRPr="008479B9">
            <w:rPr>
              <w:sz w:val="18"/>
              <w:szCs w:val="18"/>
            </w:rPr>
            <w:t>signaling</w:t>
          </w:r>
          <w:proofErr w:type="spellEnd"/>
          <w:r w:rsidRPr="008479B9">
            <w:rPr>
              <w:sz w:val="18"/>
              <w:szCs w:val="18"/>
            </w:rPr>
            <w:t xml:space="preserve"> through an effect on G protein conformation. Proc Natl </w:t>
          </w:r>
          <w:proofErr w:type="spellStart"/>
          <w:r w:rsidRPr="008479B9">
            <w:rPr>
              <w:sz w:val="18"/>
              <w:szCs w:val="18"/>
            </w:rPr>
            <w:t>Acad</w:t>
          </w:r>
          <w:proofErr w:type="spellEnd"/>
          <w:r w:rsidRPr="008479B9">
            <w:rPr>
              <w:sz w:val="18"/>
              <w:szCs w:val="18"/>
            </w:rPr>
            <w:t xml:space="preserve"> </w:t>
          </w:r>
          <w:proofErr w:type="spellStart"/>
          <w:r w:rsidRPr="008479B9">
            <w:rPr>
              <w:sz w:val="18"/>
              <w:szCs w:val="18"/>
            </w:rPr>
            <w:t>Sci</w:t>
          </w:r>
          <w:proofErr w:type="spellEnd"/>
          <w:r w:rsidRPr="008479B9">
            <w:rPr>
              <w:sz w:val="18"/>
              <w:szCs w:val="18"/>
            </w:rPr>
            <w:t xml:space="preserve"> U S A 115:4501–4506. https://doi.org/10.1073/pnas.1712725115</w:t>
          </w:r>
        </w:p>
        <w:p w14:paraId="5FAB63A0" w14:textId="77777777" w:rsidR="00237EC8" w:rsidRPr="008479B9" w:rsidRDefault="00237EC8">
          <w:pPr>
            <w:autoSpaceDE w:val="0"/>
            <w:autoSpaceDN w:val="0"/>
            <w:ind w:hanging="480"/>
            <w:divId w:val="1522621910"/>
            <w:rPr>
              <w:sz w:val="18"/>
              <w:szCs w:val="18"/>
            </w:rPr>
          </w:pPr>
          <w:proofErr w:type="spellStart"/>
          <w:r w:rsidRPr="008479B9">
            <w:rPr>
              <w:sz w:val="18"/>
              <w:szCs w:val="18"/>
            </w:rPr>
            <w:t>Desrames</w:t>
          </w:r>
          <w:proofErr w:type="spellEnd"/>
          <w:r w:rsidRPr="008479B9">
            <w:rPr>
              <w:sz w:val="18"/>
              <w:szCs w:val="18"/>
            </w:rPr>
            <w:t xml:space="preserve"> A, </w:t>
          </w:r>
          <w:proofErr w:type="spellStart"/>
          <w:r w:rsidRPr="008479B9">
            <w:rPr>
              <w:sz w:val="18"/>
              <w:szCs w:val="18"/>
            </w:rPr>
            <w:t>Genetet</w:t>
          </w:r>
          <w:proofErr w:type="spellEnd"/>
          <w:r w:rsidRPr="008479B9">
            <w:rPr>
              <w:sz w:val="18"/>
              <w:szCs w:val="18"/>
            </w:rPr>
            <w:t xml:space="preserve"> S, </w:t>
          </w:r>
          <w:proofErr w:type="spellStart"/>
          <w:r w:rsidRPr="008479B9">
            <w:rPr>
              <w:sz w:val="18"/>
              <w:szCs w:val="18"/>
            </w:rPr>
            <w:t>Delcourt</w:t>
          </w:r>
          <w:proofErr w:type="spellEnd"/>
          <w:r w:rsidRPr="008479B9">
            <w:rPr>
              <w:sz w:val="18"/>
              <w:szCs w:val="18"/>
            </w:rPr>
            <w:t xml:space="preserve"> MP, et al (2020) Detergent-free isolation of native red blood cell membrane complexes.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1862:183126. https://doi.org/10.1016/j.bbamem.2019.183126</w:t>
          </w:r>
        </w:p>
        <w:p w14:paraId="4D19E93C" w14:textId="77777777" w:rsidR="00237EC8" w:rsidRPr="008479B9" w:rsidRDefault="00237EC8">
          <w:pPr>
            <w:autoSpaceDE w:val="0"/>
            <w:autoSpaceDN w:val="0"/>
            <w:ind w:hanging="480"/>
            <w:divId w:val="1869642251"/>
            <w:rPr>
              <w:sz w:val="18"/>
              <w:szCs w:val="18"/>
            </w:rPr>
          </w:pPr>
          <w:r w:rsidRPr="008479B9">
            <w:rPr>
              <w:sz w:val="18"/>
              <w:szCs w:val="18"/>
            </w:rPr>
            <w:t xml:space="preserve">Dilworth M V., Findlay HE, Booth PJ (2021) Detergent-free purification and reconstitution of functional human serotonin transporter (SERT) using diisobutylene maleic acid (DIBMA) copolymer. </w:t>
          </w:r>
          <w:proofErr w:type="spellStart"/>
          <w:r w:rsidRPr="008479B9">
            <w:rPr>
              <w:sz w:val="18"/>
              <w:szCs w:val="18"/>
            </w:rPr>
            <w:t>Biochimica</w:t>
          </w:r>
          <w:proofErr w:type="spellEnd"/>
          <w:r w:rsidRPr="008479B9">
            <w:rPr>
              <w:sz w:val="18"/>
              <w:szCs w:val="18"/>
            </w:rPr>
            <w:t xml:space="preserve"> et </w:t>
          </w:r>
          <w:proofErr w:type="spellStart"/>
          <w:r w:rsidRPr="008479B9">
            <w:rPr>
              <w:sz w:val="18"/>
              <w:szCs w:val="18"/>
            </w:rPr>
            <w:t>Biophysica</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(BBA) - </w:t>
          </w:r>
          <w:proofErr w:type="spellStart"/>
          <w:r w:rsidRPr="008479B9">
            <w:rPr>
              <w:sz w:val="18"/>
              <w:szCs w:val="18"/>
            </w:rPr>
            <w:t>Biomembranes</w:t>
          </w:r>
          <w:proofErr w:type="spellEnd"/>
          <w:r w:rsidRPr="008479B9">
            <w:rPr>
              <w:sz w:val="18"/>
              <w:szCs w:val="18"/>
            </w:rPr>
            <w:t xml:space="preserve"> 1863:183602. https://doi.org/10.1016/j.bbamem.2021.183602</w:t>
          </w:r>
        </w:p>
        <w:p w14:paraId="76158327" w14:textId="77777777" w:rsidR="00237EC8" w:rsidRPr="008479B9" w:rsidRDefault="00237EC8">
          <w:pPr>
            <w:autoSpaceDE w:val="0"/>
            <w:autoSpaceDN w:val="0"/>
            <w:ind w:hanging="480"/>
            <w:divId w:val="901335834"/>
            <w:rPr>
              <w:sz w:val="18"/>
              <w:szCs w:val="18"/>
            </w:rPr>
          </w:pPr>
          <w:proofErr w:type="spellStart"/>
          <w:r w:rsidRPr="008479B9">
            <w:rPr>
              <w:sz w:val="18"/>
              <w:szCs w:val="18"/>
            </w:rPr>
            <w:t>Dörr</w:t>
          </w:r>
          <w:proofErr w:type="spellEnd"/>
          <w:r w:rsidRPr="008479B9">
            <w:rPr>
              <w:sz w:val="18"/>
              <w:szCs w:val="18"/>
            </w:rPr>
            <w:t xml:space="preserve"> JM, </w:t>
          </w:r>
          <w:proofErr w:type="spellStart"/>
          <w:r w:rsidRPr="008479B9">
            <w:rPr>
              <w:sz w:val="18"/>
              <w:szCs w:val="18"/>
            </w:rPr>
            <w:t>Koorengevel</w:t>
          </w:r>
          <w:proofErr w:type="spellEnd"/>
          <w:r w:rsidRPr="008479B9">
            <w:rPr>
              <w:sz w:val="18"/>
              <w:szCs w:val="18"/>
            </w:rPr>
            <w:t xml:space="preserve"> MC, Schäfer M, et al (2014) Detergent-free isolation, characterization, and functional reconstitution of a tetrameric K+ channel: The power of native nanodiscs. Proc Natl </w:t>
          </w:r>
          <w:proofErr w:type="spellStart"/>
          <w:r w:rsidRPr="008479B9">
            <w:rPr>
              <w:sz w:val="18"/>
              <w:szCs w:val="18"/>
            </w:rPr>
            <w:t>Acad</w:t>
          </w:r>
          <w:proofErr w:type="spellEnd"/>
          <w:r w:rsidRPr="008479B9">
            <w:rPr>
              <w:sz w:val="18"/>
              <w:szCs w:val="18"/>
            </w:rPr>
            <w:t xml:space="preserve"> </w:t>
          </w:r>
          <w:proofErr w:type="spellStart"/>
          <w:r w:rsidRPr="008479B9">
            <w:rPr>
              <w:sz w:val="18"/>
              <w:szCs w:val="18"/>
            </w:rPr>
            <w:t>Sci</w:t>
          </w:r>
          <w:proofErr w:type="spellEnd"/>
          <w:r w:rsidRPr="008479B9">
            <w:rPr>
              <w:sz w:val="18"/>
              <w:szCs w:val="18"/>
            </w:rPr>
            <w:t xml:space="preserve"> U S A 111:18607–18612. https://doi.org/10.1073/pnas.1416205112</w:t>
          </w:r>
        </w:p>
        <w:p w14:paraId="32555FA3" w14:textId="77777777" w:rsidR="00237EC8" w:rsidRPr="008479B9" w:rsidRDefault="00237EC8">
          <w:pPr>
            <w:autoSpaceDE w:val="0"/>
            <w:autoSpaceDN w:val="0"/>
            <w:ind w:hanging="480"/>
            <w:divId w:val="1245607911"/>
            <w:rPr>
              <w:sz w:val="18"/>
              <w:szCs w:val="18"/>
            </w:rPr>
          </w:pPr>
          <w:proofErr w:type="spellStart"/>
          <w:r w:rsidRPr="008479B9">
            <w:rPr>
              <w:sz w:val="18"/>
              <w:szCs w:val="18"/>
            </w:rPr>
            <w:t>Flegler</w:t>
          </w:r>
          <w:proofErr w:type="spellEnd"/>
          <w:r w:rsidRPr="008479B9">
            <w:rPr>
              <w:sz w:val="18"/>
              <w:szCs w:val="18"/>
            </w:rPr>
            <w:t xml:space="preserve"> VJ, Rasmussen A, Rao S, et al (2020) The </w:t>
          </w:r>
          <w:proofErr w:type="spellStart"/>
          <w:r w:rsidRPr="008479B9">
            <w:rPr>
              <w:sz w:val="18"/>
              <w:szCs w:val="18"/>
            </w:rPr>
            <w:t>MscS</w:t>
          </w:r>
          <w:proofErr w:type="spellEnd"/>
          <w:r w:rsidRPr="008479B9">
            <w:rPr>
              <w:sz w:val="18"/>
              <w:szCs w:val="18"/>
            </w:rPr>
            <w:t xml:space="preserve">-like channel </w:t>
          </w:r>
          <w:proofErr w:type="spellStart"/>
          <w:r w:rsidRPr="008479B9">
            <w:rPr>
              <w:sz w:val="18"/>
              <w:szCs w:val="18"/>
            </w:rPr>
            <w:t>YnaI</w:t>
          </w:r>
          <w:proofErr w:type="spellEnd"/>
          <w:r w:rsidRPr="008479B9">
            <w:rPr>
              <w:sz w:val="18"/>
              <w:szCs w:val="18"/>
            </w:rPr>
            <w:t xml:space="preserve"> has a gating mechanism based on flexible pore helices. Proc Natl </w:t>
          </w:r>
          <w:proofErr w:type="spellStart"/>
          <w:r w:rsidRPr="008479B9">
            <w:rPr>
              <w:sz w:val="18"/>
              <w:szCs w:val="18"/>
            </w:rPr>
            <w:t>Acad</w:t>
          </w:r>
          <w:proofErr w:type="spellEnd"/>
          <w:r w:rsidRPr="008479B9">
            <w:rPr>
              <w:sz w:val="18"/>
              <w:szCs w:val="18"/>
            </w:rPr>
            <w:t xml:space="preserve"> </w:t>
          </w:r>
          <w:proofErr w:type="spellStart"/>
          <w:r w:rsidRPr="008479B9">
            <w:rPr>
              <w:sz w:val="18"/>
              <w:szCs w:val="18"/>
            </w:rPr>
            <w:t>Sci</w:t>
          </w:r>
          <w:proofErr w:type="spellEnd"/>
          <w:r w:rsidRPr="008479B9">
            <w:rPr>
              <w:sz w:val="18"/>
              <w:szCs w:val="18"/>
            </w:rPr>
            <w:t xml:space="preserve"> U S A 117:28754–28762. https://doi.org/10.1073/pnas.2005641117</w:t>
          </w:r>
        </w:p>
        <w:p w14:paraId="1042BC6C" w14:textId="77777777" w:rsidR="00237EC8" w:rsidRPr="008479B9" w:rsidRDefault="00237EC8">
          <w:pPr>
            <w:autoSpaceDE w:val="0"/>
            <w:autoSpaceDN w:val="0"/>
            <w:ind w:hanging="480"/>
            <w:divId w:val="2010209961"/>
            <w:rPr>
              <w:sz w:val="18"/>
              <w:szCs w:val="18"/>
            </w:rPr>
          </w:pPr>
          <w:proofErr w:type="spellStart"/>
          <w:r w:rsidRPr="008479B9">
            <w:rPr>
              <w:sz w:val="18"/>
              <w:szCs w:val="18"/>
            </w:rPr>
            <w:t>Gakhar</w:t>
          </w:r>
          <w:proofErr w:type="spellEnd"/>
          <w:r w:rsidRPr="008479B9">
            <w:rPr>
              <w:sz w:val="18"/>
              <w:szCs w:val="18"/>
            </w:rPr>
            <w:t xml:space="preserve"> S, </w:t>
          </w:r>
          <w:proofErr w:type="spellStart"/>
          <w:r w:rsidRPr="008479B9">
            <w:rPr>
              <w:sz w:val="18"/>
              <w:szCs w:val="18"/>
            </w:rPr>
            <w:t>Risbud</w:t>
          </w:r>
          <w:proofErr w:type="spellEnd"/>
          <w:r w:rsidRPr="008479B9">
            <w:rPr>
              <w:sz w:val="18"/>
              <w:szCs w:val="18"/>
            </w:rPr>
            <w:t xml:space="preserve"> SH, Longo ML (2020) Structure retention of silica gel-encapsulated bacteriorhodopsin in purple membrane and in lipid nanodiscs. Colloids Surf B </w:t>
          </w:r>
          <w:proofErr w:type="spellStart"/>
          <w:r w:rsidRPr="008479B9">
            <w:rPr>
              <w:sz w:val="18"/>
              <w:szCs w:val="18"/>
            </w:rPr>
            <w:t>Biointerfaces</w:t>
          </w:r>
          <w:proofErr w:type="spellEnd"/>
          <w:r w:rsidRPr="008479B9">
            <w:rPr>
              <w:sz w:val="18"/>
              <w:szCs w:val="18"/>
            </w:rPr>
            <w:t xml:space="preserve"> 186:110680. https://doi.org/10.1016/j.colsurfb.2019.110680</w:t>
          </w:r>
        </w:p>
        <w:p w14:paraId="6B43244B" w14:textId="77777777" w:rsidR="00237EC8" w:rsidRPr="008479B9" w:rsidRDefault="00237EC8">
          <w:pPr>
            <w:autoSpaceDE w:val="0"/>
            <w:autoSpaceDN w:val="0"/>
            <w:ind w:hanging="480"/>
            <w:divId w:val="775947477"/>
            <w:rPr>
              <w:sz w:val="18"/>
              <w:szCs w:val="18"/>
            </w:rPr>
          </w:pPr>
          <w:r w:rsidRPr="008479B9">
            <w:rPr>
              <w:sz w:val="18"/>
              <w:szCs w:val="18"/>
            </w:rPr>
            <w:t xml:space="preserve">Ganapathy S, </w:t>
          </w:r>
          <w:proofErr w:type="spellStart"/>
          <w:r w:rsidRPr="008479B9">
            <w:rPr>
              <w:sz w:val="18"/>
              <w:szCs w:val="18"/>
            </w:rPr>
            <w:t>Opdam</w:t>
          </w:r>
          <w:proofErr w:type="spellEnd"/>
          <w:r w:rsidRPr="008479B9">
            <w:rPr>
              <w:sz w:val="18"/>
              <w:szCs w:val="18"/>
            </w:rPr>
            <w:t xml:space="preserve"> L, </w:t>
          </w:r>
          <w:proofErr w:type="spellStart"/>
          <w:r w:rsidRPr="008479B9">
            <w:rPr>
              <w:sz w:val="18"/>
              <w:szCs w:val="18"/>
            </w:rPr>
            <w:t>Hontani</w:t>
          </w:r>
          <w:proofErr w:type="spellEnd"/>
          <w:r w:rsidRPr="008479B9">
            <w:rPr>
              <w:sz w:val="18"/>
              <w:szCs w:val="18"/>
            </w:rPr>
            <w:t xml:space="preserve"> Y, et al (2020) Membrane matters: The impact of a </w:t>
          </w:r>
          <w:proofErr w:type="spellStart"/>
          <w:r w:rsidRPr="008479B9">
            <w:rPr>
              <w:sz w:val="18"/>
              <w:szCs w:val="18"/>
            </w:rPr>
            <w:t>nanodisc</w:t>
          </w:r>
          <w:proofErr w:type="spellEnd"/>
          <w:r w:rsidRPr="008479B9">
            <w:rPr>
              <w:sz w:val="18"/>
              <w:szCs w:val="18"/>
            </w:rPr>
            <w:t xml:space="preserve">-bilayer or a detergent microenvironment on the properties of two eubacterial </w:t>
          </w:r>
          <w:proofErr w:type="spellStart"/>
          <w:r w:rsidRPr="008479B9">
            <w:rPr>
              <w:sz w:val="18"/>
              <w:szCs w:val="18"/>
            </w:rPr>
            <w:t>rhodopsins</w:t>
          </w:r>
          <w:proofErr w:type="spellEnd"/>
          <w:r w:rsidRPr="008479B9">
            <w:rPr>
              <w:sz w:val="18"/>
              <w:szCs w:val="18"/>
            </w:rPr>
            <w:t xml:space="preserve">.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1862:183113. https://doi.org/10.1016/j.bbamem.2019.183113</w:t>
          </w:r>
        </w:p>
        <w:p w14:paraId="09D43FC5" w14:textId="77777777" w:rsidR="00237EC8" w:rsidRPr="008479B9" w:rsidRDefault="00237EC8">
          <w:pPr>
            <w:autoSpaceDE w:val="0"/>
            <w:autoSpaceDN w:val="0"/>
            <w:ind w:hanging="480"/>
            <w:divId w:val="1670525012"/>
            <w:rPr>
              <w:sz w:val="18"/>
              <w:szCs w:val="18"/>
            </w:rPr>
          </w:pPr>
          <w:r w:rsidRPr="008479B9">
            <w:rPr>
              <w:sz w:val="18"/>
              <w:szCs w:val="18"/>
            </w:rPr>
            <w:t xml:space="preserve">Gulati S, </w:t>
          </w:r>
          <w:proofErr w:type="spellStart"/>
          <w:r w:rsidRPr="008479B9">
            <w:rPr>
              <w:sz w:val="18"/>
              <w:szCs w:val="18"/>
            </w:rPr>
            <w:t>Jamshad</w:t>
          </w:r>
          <w:proofErr w:type="spellEnd"/>
          <w:r w:rsidRPr="008479B9">
            <w:rPr>
              <w:sz w:val="18"/>
              <w:szCs w:val="18"/>
            </w:rPr>
            <w:t xml:space="preserve"> M, Knowles TJ, et al (2014) Detergent-free purification of ABC (ATP-binding-cassette) transporters. Biochemical Journal 461:269–278. https://doi.org/10.1042/BJ20131477</w:t>
          </w:r>
        </w:p>
        <w:p w14:paraId="2E9F190C" w14:textId="77777777" w:rsidR="00237EC8" w:rsidRPr="008479B9" w:rsidRDefault="00237EC8">
          <w:pPr>
            <w:autoSpaceDE w:val="0"/>
            <w:autoSpaceDN w:val="0"/>
            <w:ind w:hanging="480"/>
            <w:divId w:val="648284500"/>
            <w:rPr>
              <w:sz w:val="18"/>
              <w:szCs w:val="18"/>
            </w:rPr>
          </w:pPr>
          <w:r w:rsidRPr="008479B9">
            <w:rPr>
              <w:sz w:val="18"/>
              <w:szCs w:val="18"/>
            </w:rPr>
            <w:t xml:space="preserve">Hardy D, Bill RM, </w:t>
          </w:r>
          <w:proofErr w:type="spellStart"/>
          <w:r w:rsidRPr="008479B9">
            <w:rPr>
              <w:sz w:val="18"/>
              <w:szCs w:val="18"/>
            </w:rPr>
            <w:t>Rothnie</w:t>
          </w:r>
          <w:proofErr w:type="spellEnd"/>
          <w:r w:rsidRPr="008479B9">
            <w:rPr>
              <w:sz w:val="18"/>
              <w:szCs w:val="18"/>
            </w:rPr>
            <w:t xml:space="preserve"> AJ, </w:t>
          </w:r>
          <w:proofErr w:type="spellStart"/>
          <w:r w:rsidRPr="008479B9">
            <w:rPr>
              <w:sz w:val="18"/>
              <w:szCs w:val="18"/>
            </w:rPr>
            <w:t>Jawhari</w:t>
          </w:r>
          <w:proofErr w:type="spellEnd"/>
          <w:r w:rsidRPr="008479B9">
            <w:rPr>
              <w:sz w:val="18"/>
              <w:szCs w:val="18"/>
            </w:rPr>
            <w:t xml:space="preserve"> A (2019) Stabilization of Human Multidrug Resistance Protein 4 (MRP4/ABCC4) Using Novel Solubilization Agents. SLAS DISCOVERY: Advancing Life Sciences R&amp;D 00:247255521986707. https://doi.org/10.1177/2472555219867074</w:t>
          </w:r>
        </w:p>
        <w:p w14:paraId="2890A8D8" w14:textId="77777777" w:rsidR="00237EC8" w:rsidRPr="008479B9" w:rsidRDefault="00237EC8">
          <w:pPr>
            <w:autoSpaceDE w:val="0"/>
            <w:autoSpaceDN w:val="0"/>
            <w:ind w:hanging="480"/>
            <w:divId w:val="1650403490"/>
            <w:rPr>
              <w:sz w:val="18"/>
              <w:szCs w:val="18"/>
            </w:rPr>
          </w:pPr>
          <w:proofErr w:type="spellStart"/>
          <w:r w:rsidRPr="008479B9">
            <w:rPr>
              <w:sz w:val="18"/>
              <w:szCs w:val="18"/>
            </w:rPr>
            <w:t>Hellwig</w:t>
          </w:r>
          <w:proofErr w:type="spellEnd"/>
          <w:r w:rsidRPr="008479B9">
            <w:rPr>
              <w:sz w:val="18"/>
              <w:szCs w:val="18"/>
            </w:rPr>
            <w:t xml:space="preserve"> N, </w:t>
          </w:r>
          <w:proofErr w:type="spellStart"/>
          <w:r w:rsidRPr="008479B9">
            <w:rPr>
              <w:sz w:val="18"/>
              <w:szCs w:val="18"/>
            </w:rPr>
            <w:t>Peetz</w:t>
          </w:r>
          <w:proofErr w:type="spellEnd"/>
          <w:r w:rsidRPr="008479B9">
            <w:rPr>
              <w:sz w:val="18"/>
              <w:szCs w:val="18"/>
            </w:rPr>
            <w:t xml:space="preserve"> O, </w:t>
          </w:r>
          <w:proofErr w:type="spellStart"/>
          <w:r w:rsidRPr="008479B9">
            <w:rPr>
              <w:sz w:val="18"/>
              <w:szCs w:val="18"/>
            </w:rPr>
            <w:t>Ahdash</w:t>
          </w:r>
          <w:proofErr w:type="spellEnd"/>
          <w:r w:rsidRPr="008479B9">
            <w:rPr>
              <w:sz w:val="18"/>
              <w:szCs w:val="18"/>
            </w:rPr>
            <w:t xml:space="preserve"> Z, et al (2018) Native mass spectrometry goes more native: Investigation of membrane protein complexes directly from SMALPs. Chemical Communications 54:13702–13705. https://doi.org/10.1039/c8cc06284f</w:t>
          </w:r>
        </w:p>
        <w:p w14:paraId="50AA24E2" w14:textId="77777777" w:rsidR="00237EC8" w:rsidRPr="008479B9" w:rsidRDefault="00237EC8">
          <w:pPr>
            <w:autoSpaceDE w:val="0"/>
            <w:autoSpaceDN w:val="0"/>
            <w:ind w:hanging="480"/>
            <w:divId w:val="1635787935"/>
            <w:rPr>
              <w:sz w:val="18"/>
              <w:szCs w:val="18"/>
            </w:rPr>
          </w:pPr>
          <w:proofErr w:type="spellStart"/>
          <w:r w:rsidRPr="008479B9">
            <w:rPr>
              <w:sz w:val="18"/>
              <w:szCs w:val="18"/>
            </w:rPr>
            <w:t>Hesketh</w:t>
          </w:r>
          <w:proofErr w:type="spellEnd"/>
          <w:r w:rsidRPr="008479B9">
            <w:rPr>
              <w:sz w:val="18"/>
              <w:szCs w:val="18"/>
            </w:rPr>
            <w:t xml:space="preserve"> SJ, </w:t>
          </w:r>
          <w:proofErr w:type="spellStart"/>
          <w:r w:rsidRPr="008479B9">
            <w:rPr>
              <w:sz w:val="18"/>
              <w:szCs w:val="18"/>
            </w:rPr>
            <w:t>Klebl</w:t>
          </w:r>
          <w:proofErr w:type="spellEnd"/>
          <w:r w:rsidRPr="008479B9">
            <w:rPr>
              <w:sz w:val="18"/>
              <w:szCs w:val="18"/>
            </w:rPr>
            <w:t xml:space="preserve"> DP, Higgins AJ, et al (2020) Styrene maleic-acid lipid particles (SMALPs) into detergent or amphipols: An exchange protocol for membrane protein characterisation.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1862:183192. https://doi.org/10.1016/j.bbamem.2020.183192</w:t>
          </w:r>
        </w:p>
        <w:p w14:paraId="2A55D7B5" w14:textId="77777777" w:rsidR="00237EC8" w:rsidRPr="008479B9" w:rsidRDefault="00237EC8">
          <w:pPr>
            <w:autoSpaceDE w:val="0"/>
            <w:autoSpaceDN w:val="0"/>
            <w:ind w:hanging="480"/>
            <w:divId w:val="2114744362"/>
            <w:rPr>
              <w:sz w:val="18"/>
              <w:szCs w:val="18"/>
            </w:rPr>
          </w:pPr>
          <w:r w:rsidRPr="008479B9">
            <w:rPr>
              <w:sz w:val="18"/>
              <w:szCs w:val="18"/>
            </w:rPr>
            <w:lastRenderedPageBreak/>
            <w:t xml:space="preserve">Horsey AJ, Briggs DA, Holliday ND, et al (2020) Application of fluorescence correlation spectroscopy to study substrate binding in styrene maleic acid lipid copolymer encapsulated ABCG2.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1862:183218. https://doi.org/10.1016/j.bbamem.2020.183218</w:t>
          </w:r>
        </w:p>
        <w:p w14:paraId="3A40F9EB" w14:textId="77777777" w:rsidR="00237EC8" w:rsidRPr="008479B9" w:rsidRDefault="00237EC8">
          <w:pPr>
            <w:autoSpaceDE w:val="0"/>
            <w:autoSpaceDN w:val="0"/>
            <w:ind w:hanging="480"/>
            <w:divId w:val="421798311"/>
            <w:rPr>
              <w:sz w:val="18"/>
              <w:szCs w:val="18"/>
            </w:rPr>
          </w:pPr>
          <w:proofErr w:type="spellStart"/>
          <w:r w:rsidRPr="008479B9">
            <w:rPr>
              <w:sz w:val="18"/>
              <w:szCs w:val="18"/>
            </w:rPr>
            <w:t>Jamshad</w:t>
          </w:r>
          <w:proofErr w:type="spellEnd"/>
          <w:r w:rsidRPr="008479B9">
            <w:rPr>
              <w:sz w:val="18"/>
              <w:szCs w:val="18"/>
            </w:rPr>
            <w:t xml:space="preserve"> M, Charlton J, Lin YP, et al (2015) G-protein coupled receptor solubilization and purification for biophysical analysis and functional studies, in the total absence of detergent. </w:t>
          </w:r>
          <w:proofErr w:type="spellStart"/>
          <w:r w:rsidRPr="008479B9">
            <w:rPr>
              <w:sz w:val="18"/>
              <w:szCs w:val="18"/>
            </w:rPr>
            <w:t>Biosci</w:t>
          </w:r>
          <w:proofErr w:type="spellEnd"/>
          <w:r w:rsidRPr="008479B9">
            <w:rPr>
              <w:sz w:val="18"/>
              <w:szCs w:val="18"/>
            </w:rPr>
            <w:t xml:space="preserve"> Rep 35:1–10. https://doi.org/10.1042/BSR20140171</w:t>
          </w:r>
        </w:p>
        <w:p w14:paraId="69C08AEE" w14:textId="77777777" w:rsidR="00237EC8" w:rsidRPr="008479B9" w:rsidRDefault="00237EC8">
          <w:pPr>
            <w:autoSpaceDE w:val="0"/>
            <w:autoSpaceDN w:val="0"/>
            <w:ind w:hanging="480"/>
            <w:divId w:val="646086643"/>
            <w:rPr>
              <w:sz w:val="18"/>
              <w:szCs w:val="18"/>
            </w:rPr>
          </w:pPr>
          <w:r w:rsidRPr="008479B9">
            <w:rPr>
              <w:sz w:val="18"/>
              <w:szCs w:val="18"/>
            </w:rPr>
            <w:t xml:space="preserve">Johnson RM, </w:t>
          </w:r>
          <w:proofErr w:type="spellStart"/>
          <w:r w:rsidRPr="008479B9">
            <w:rPr>
              <w:sz w:val="18"/>
              <w:szCs w:val="18"/>
            </w:rPr>
            <w:t>Fais</w:t>
          </w:r>
          <w:proofErr w:type="spellEnd"/>
          <w:r w:rsidRPr="008479B9">
            <w:rPr>
              <w:sz w:val="18"/>
              <w:szCs w:val="18"/>
            </w:rPr>
            <w:t xml:space="preserve"> C, Parmar M, et al (2020) Cryo-EM structure and molecular dynamics analysis of the fluoroquinolone resistant mutant of the </w:t>
          </w:r>
          <w:proofErr w:type="spellStart"/>
          <w:r w:rsidRPr="008479B9">
            <w:rPr>
              <w:sz w:val="18"/>
              <w:szCs w:val="18"/>
            </w:rPr>
            <w:t>acrb</w:t>
          </w:r>
          <w:proofErr w:type="spellEnd"/>
          <w:r w:rsidRPr="008479B9">
            <w:rPr>
              <w:sz w:val="18"/>
              <w:szCs w:val="18"/>
            </w:rPr>
            <w:t xml:space="preserve"> transporter from salmonella. Microorganisms 8:1–21. https://doi.org/10.3390/microorganisms8060943</w:t>
          </w:r>
        </w:p>
        <w:p w14:paraId="1A9EAF25" w14:textId="77777777" w:rsidR="00237EC8" w:rsidRPr="008479B9" w:rsidRDefault="00237EC8">
          <w:pPr>
            <w:autoSpaceDE w:val="0"/>
            <w:autoSpaceDN w:val="0"/>
            <w:ind w:hanging="480"/>
            <w:divId w:val="907109294"/>
            <w:rPr>
              <w:sz w:val="18"/>
              <w:szCs w:val="18"/>
            </w:rPr>
          </w:pPr>
          <w:proofErr w:type="spellStart"/>
          <w:r w:rsidRPr="008479B9">
            <w:rPr>
              <w:sz w:val="18"/>
              <w:szCs w:val="18"/>
            </w:rPr>
            <w:t>Karlova</w:t>
          </w:r>
          <w:proofErr w:type="spellEnd"/>
          <w:r w:rsidRPr="008479B9">
            <w:rPr>
              <w:sz w:val="18"/>
              <w:szCs w:val="18"/>
            </w:rPr>
            <w:t xml:space="preserve"> MG, Voskoboynikova N, </w:t>
          </w:r>
          <w:proofErr w:type="spellStart"/>
          <w:r w:rsidRPr="008479B9">
            <w:rPr>
              <w:sz w:val="18"/>
              <w:szCs w:val="18"/>
            </w:rPr>
            <w:t>Gluhov</w:t>
          </w:r>
          <w:proofErr w:type="spellEnd"/>
          <w:r w:rsidRPr="008479B9">
            <w:rPr>
              <w:sz w:val="18"/>
              <w:szCs w:val="18"/>
            </w:rPr>
            <w:t xml:space="preserve"> GS, et al (2019) Detergent-free solubilization of human </w:t>
          </w:r>
          <w:proofErr w:type="spellStart"/>
          <w:r w:rsidRPr="008479B9">
            <w:rPr>
              <w:sz w:val="18"/>
              <w:szCs w:val="18"/>
            </w:rPr>
            <w:t>Kv</w:t>
          </w:r>
          <w:proofErr w:type="spellEnd"/>
          <w:r w:rsidRPr="008479B9">
            <w:rPr>
              <w:sz w:val="18"/>
              <w:szCs w:val="18"/>
            </w:rPr>
            <w:t xml:space="preserve"> channels expressed in mammalian cells. Chem Phys Lipids 219:50–57. https://doi.org/10.1016/j.chemphyslip.2019.01.013</w:t>
          </w:r>
        </w:p>
        <w:p w14:paraId="54B1DA62" w14:textId="77777777" w:rsidR="00237EC8" w:rsidRPr="008479B9" w:rsidRDefault="00237EC8">
          <w:pPr>
            <w:autoSpaceDE w:val="0"/>
            <w:autoSpaceDN w:val="0"/>
            <w:ind w:hanging="480"/>
            <w:divId w:val="813179746"/>
            <w:rPr>
              <w:sz w:val="18"/>
              <w:szCs w:val="18"/>
            </w:rPr>
          </w:pPr>
          <w:proofErr w:type="spellStart"/>
          <w:r w:rsidRPr="008479B9">
            <w:rPr>
              <w:sz w:val="18"/>
              <w:szCs w:val="18"/>
            </w:rPr>
            <w:t>Komar</w:t>
          </w:r>
          <w:proofErr w:type="spellEnd"/>
          <w:r w:rsidRPr="008479B9">
            <w:rPr>
              <w:sz w:val="18"/>
              <w:szCs w:val="18"/>
            </w:rPr>
            <w:t xml:space="preserve"> J, </w:t>
          </w:r>
          <w:proofErr w:type="spellStart"/>
          <w:r w:rsidRPr="008479B9">
            <w:rPr>
              <w:sz w:val="18"/>
              <w:szCs w:val="18"/>
            </w:rPr>
            <w:t>Alvira</w:t>
          </w:r>
          <w:proofErr w:type="spellEnd"/>
          <w:r w:rsidRPr="008479B9">
            <w:rPr>
              <w:sz w:val="18"/>
              <w:szCs w:val="18"/>
            </w:rPr>
            <w:t xml:space="preserve"> S, Schulze RJ, et al (2016) Membrane protein insertion and assembly by the bacterial </w:t>
          </w:r>
          <w:proofErr w:type="spellStart"/>
          <w:r w:rsidRPr="008479B9">
            <w:rPr>
              <w:sz w:val="18"/>
              <w:szCs w:val="18"/>
            </w:rPr>
            <w:t>holo-Translocon</w:t>
          </w:r>
          <w:proofErr w:type="spellEnd"/>
          <w:r w:rsidRPr="008479B9">
            <w:rPr>
              <w:sz w:val="18"/>
              <w:szCs w:val="18"/>
            </w:rPr>
            <w:t xml:space="preserve"> </w:t>
          </w:r>
          <w:proofErr w:type="spellStart"/>
          <w:r w:rsidRPr="008479B9">
            <w:rPr>
              <w:sz w:val="18"/>
              <w:szCs w:val="18"/>
            </w:rPr>
            <w:t>SecYEG-SecDF-YajC-YidC</w:t>
          </w:r>
          <w:proofErr w:type="spellEnd"/>
          <w:r w:rsidRPr="008479B9">
            <w:rPr>
              <w:sz w:val="18"/>
              <w:szCs w:val="18"/>
            </w:rPr>
            <w:t>. Biochemical Journal 473:3341–32354. https://doi.org/10.1042/BCJ20160545</w:t>
          </w:r>
        </w:p>
        <w:p w14:paraId="4613C76E" w14:textId="77777777" w:rsidR="00237EC8" w:rsidRPr="008479B9" w:rsidRDefault="00237EC8">
          <w:pPr>
            <w:autoSpaceDE w:val="0"/>
            <w:autoSpaceDN w:val="0"/>
            <w:ind w:hanging="480"/>
            <w:divId w:val="1894808197"/>
            <w:rPr>
              <w:sz w:val="18"/>
              <w:szCs w:val="18"/>
            </w:rPr>
          </w:pPr>
          <w:proofErr w:type="spellStart"/>
          <w:r w:rsidRPr="008479B9">
            <w:rPr>
              <w:sz w:val="18"/>
              <w:szCs w:val="18"/>
            </w:rPr>
            <w:t>Krajewska</w:t>
          </w:r>
          <w:proofErr w:type="spellEnd"/>
          <w:r w:rsidRPr="008479B9">
            <w:rPr>
              <w:sz w:val="18"/>
              <w:szCs w:val="18"/>
            </w:rPr>
            <w:t xml:space="preserve"> M, </w:t>
          </w:r>
          <w:proofErr w:type="spellStart"/>
          <w:r w:rsidRPr="008479B9">
            <w:rPr>
              <w:sz w:val="18"/>
              <w:szCs w:val="18"/>
            </w:rPr>
            <w:t>Koprowski</w:t>
          </w:r>
          <w:proofErr w:type="spellEnd"/>
          <w:r w:rsidRPr="008479B9">
            <w:rPr>
              <w:sz w:val="18"/>
              <w:szCs w:val="18"/>
            </w:rPr>
            <w:t xml:space="preserve"> P (2021) Solubilization, purification, and functional reconstitution of human ROMK potassium channel in copolymer styrene-maleic acid (SMA) nanodiscs.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1863:183555. https://doi.org/10.1016/j.bbamem.2021.183555</w:t>
          </w:r>
        </w:p>
        <w:p w14:paraId="7FD69B07" w14:textId="77777777" w:rsidR="00237EC8" w:rsidRPr="008479B9" w:rsidRDefault="00237EC8">
          <w:pPr>
            <w:autoSpaceDE w:val="0"/>
            <w:autoSpaceDN w:val="0"/>
            <w:ind w:hanging="480"/>
            <w:divId w:val="1847941870"/>
            <w:rPr>
              <w:sz w:val="18"/>
              <w:szCs w:val="18"/>
            </w:rPr>
          </w:pPr>
          <w:proofErr w:type="spellStart"/>
          <w:r w:rsidRPr="008479B9">
            <w:rPr>
              <w:sz w:val="18"/>
              <w:szCs w:val="18"/>
            </w:rPr>
            <w:t>Laursen</w:t>
          </w:r>
          <w:proofErr w:type="spellEnd"/>
          <w:r w:rsidRPr="008479B9">
            <w:rPr>
              <w:sz w:val="18"/>
              <w:szCs w:val="18"/>
            </w:rPr>
            <w:t xml:space="preserve"> T, Borch J, Knudsen C, et al (2016) Characterization of a dynamic metabolon producing the </w:t>
          </w:r>
          <w:proofErr w:type="spellStart"/>
          <w:r w:rsidRPr="008479B9">
            <w:rPr>
              <w:sz w:val="18"/>
              <w:szCs w:val="18"/>
            </w:rPr>
            <w:t>defense</w:t>
          </w:r>
          <w:proofErr w:type="spellEnd"/>
          <w:r w:rsidRPr="008479B9">
            <w:rPr>
              <w:sz w:val="18"/>
              <w:szCs w:val="18"/>
            </w:rPr>
            <w:t xml:space="preserve"> compound </w:t>
          </w:r>
          <w:proofErr w:type="spellStart"/>
          <w:r w:rsidRPr="008479B9">
            <w:rPr>
              <w:sz w:val="18"/>
              <w:szCs w:val="18"/>
            </w:rPr>
            <w:t>dhurrin</w:t>
          </w:r>
          <w:proofErr w:type="spellEnd"/>
          <w:r w:rsidRPr="008479B9">
            <w:rPr>
              <w:sz w:val="18"/>
              <w:szCs w:val="18"/>
            </w:rPr>
            <w:t xml:space="preserve"> in sorghum. Science (1979) 354:890–893. https://doi.org/10.1126/science.aag2347</w:t>
          </w:r>
        </w:p>
        <w:p w14:paraId="6706541A" w14:textId="77777777" w:rsidR="00237EC8" w:rsidRPr="008479B9" w:rsidRDefault="00237EC8">
          <w:pPr>
            <w:autoSpaceDE w:val="0"/>
            <w:autoSpaceDN w:val="0"/>
            <w:ind w:hanging="480"/>
            <w:divId w:val="143666165"/>
            <w:rPr>
              <w:sz w:val="18"/>
              <w:szCs w:val="18"/>
            </w:rPr>
          </w:pPr>
          <w:r w:rsidRPr="008479B9">
            <w:rPr>
              <w:sz w:val="18"/>
              <w:szCs w:val="18"/>
            </w:rPr>
            <w:t xml:space="preserve">Lavington S, Watts A (2021) Detergent-free solubilisation &amp;amp; purification of a G protein coupled receptor using a polymethacrylate polymer. </w:t>
          </w:r>
          <w:proofErr w:type="spellStart"/>
          <w:r w:rsidRPr="008479B9">
            <w:rPr>
              <w:sz w:val="18"/>
              <w:szCs w:val="18"/>
            </w:rPr>
            <w:t>Biochimica</w:t>
          </w:r>
          <w:proofErr w:type="spellEnd"/>
          <w:r w:rsidRPr="008479B9">
            <w:rPr>
              <w:sz w:val="18"/>
              <w:szCs w:val="18"/>
            </w:rPr>
            <w:t xml:space="preserve"> et </w:t>
          </w:r>
          <w:proofErr w:type="spellStart"/>
          <w:r w:rsidRPr="008479B9">
            <w:rPr>
              <w:sz w:val="18"/>
              <w:szCs w:val="18"/>
            </w:rPr>
            <w:t>Biophysica</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(BBA) - </w:t>
          </w:r>
          <w:proofErr w:type="spellStart"/>
          <w:r w:rsidRPr="008479B9">
            <w:rPr>
              <w:sz w:val="18"/>
              <w:szCs w:val="18"/>
            </w:rPr>
            <w:t>Biomembranes</w:t>
          </w:r>
          <w:proofErr w:type="spellEnd"/>
          <w:r w:rsidRPr="008479B9">
            <w:rPr>
              <w:sz w:val="18"/>
              <w:szCs w:val="18"/>
            </w:rPr>
            <w:t xml:space="preserve"> 1863:183441. https://doi.org/10.1016/j.bbamem.2020.183441</w:t>
          </w:r>
        </w:p>
        <w:p w14:paraId="78D54D52" w14:textId="77777777" w:rsidR="00237EC8" w:rsidRPr="008479B9" w:rsidRDefault="00237EC8">
          <w:pPr>
            <w:autoSpaceDE w:val="0"/>
            <w:autoSpaceDN w:val="0"/>
            <w:ind w:hanging="480"/>
            <w:divId w:val="2036156763"/>
            <w:rPr>
              <w:sz w:val="18"/>
              <w:szCs w:val="18"/>
            </w:rPr>
          </w:pPr>
          <w:r w:rsidRPr="008479B9">
            <w:rPr>
              <w:sz w:val="18"/>
              <w:szCs w:val="18"/>
            </w:rPr>
            <w:t xml:space="preserve">Liu Y, Moura ECCM, </w:t>
          </w:r>
          <w:proofErr w:type="spellStart"/>
          <w:r w:rsidRPr="008479B9">
            <w:rPr>
              <w:sz w:val="18"/>
              <w:szCs w:val="18"/>
            </w:rPr>
            <w:t>Dörr</w:t>
          </w:r>
          <w:proofErr w:type="spellEnd"/>
          <w:r w:rsidRPr="008479B9">
            <w:rPr>
              <w:sz w:val="18"/>
              <w:szCs w:val="18"/>
            </w:rPr>
            <w:t xml:space="preserve"> JM, et al (2018) Bacillus subtilis </w:t>
          </w:r>
          <w:proofErr w:type="spellStart"/>
          <w:r w:rsidRPr="008479B9">
            <w:rPr>
              <w:sz w:val="18"/>
              <w:szCs w:val="18"/>
            </w:rPr>
            <w:t>MraY</w:t>
          </w:r>
          <w:proofErr w:type="spellEnd"/>
          <w:r w:rsidRPr="008479B9">
            <w:rPr>
              <w:sz w:val="18"/>
              <w:szCs w:val="18"/>
            </w:rPr>
            <w:t xml:space="preserve"> in detergent-free system of nanodiscs wrapped by styrene-maleic acid copolymers. </w:t>
          </w:r>
          <w:proofErr w:type="spellStart"/>
          <w:r w:rsidRPr="008479B9">
            <w:rPr>
              <w:sz w:val="18"/>
              <w:szCs w:val="18"/>
            </w:rPr>
            <w:t>PLoS</w:t>
          </w:r>
          <w:proofErr w:type="spellEnd"/>
          <w:r w:rsidRPr="008479B9">
            <w:rPr>
              <w:sz w:val="18"/>
              <w:szCs w:val="18"/>
            </w:rPr>
            <w:t xml:space="preserve"> One 13:1–18. https://doi.org/10.1371/journal.pone.0206692</w:t>
          </w:r>
        </w:p>
        <w:p w14:paraId="2A0447DD" w14:textId="77777777" w:rsidR="00237EC8" w:rsidRPr="008479B9" w:rsidRDefault="00237EC8">
          <w:pPr>
            <w:autoSpaceDE w:val="0"/>
            <w:autoSpaceDN w:val="0"/>
            <w:ind w:hanging="480"/>
            <w:divId w:val="1359545338"/>
            <w:rPr>
              <w:sz w:val="18"/>
              <w:szCs w:val="18"/>
            </w:rPr>
          </w:pPr>
          <w:proofErr w:type="spellStart"/>
          <w:r w:rsidRPr="008479B9">
            <w:rPr>
              <w:sz w:val="18"/>
              <w:szCs w:val="18"/>
            </w:rPr>
            <w:t>Logez</w:t>
          </w:r>
          <w:proofErr w:type="spellEnd"/>
          <w:r w:rsidRPr="008479B9">
            <w:rPr>
              <w:sz w:val="18"/>
              <w:szCs w:val="18"/>
            </w:rPr>
            <w:t xml:space="preserve"> C, Damian M, </w:t>
          </w:r>
          <w:proofErr w:type="spellStart"/>
          <w:r w:rsidRPr="008479B9">
            <w:rPr>
              <w:sz w:val="18"/>
              <w:szCs w:val="18"/>
            </w:rPr>
            <w:t>Legros</w:t>
          </w:r>
          <w:proofErr w:type="spellEnd"/>
          <w:r w:rsidRPr="008479B9">
            <w:rPr>
              <w:sz w:val="18"/>
              <w:szCs w:val="18"/>
            </w:rPr>
            <w:t xml:space="preserve"> C, et al (2016) Detergent-free Isolation of Functional G Protein-Coupled Receptors into Nanometric Lipid Particles. Biochemistry 55:38–48. https://doi.org/10.1021/acs.biochem.5b01040</w:t>
          </w:r>
        </w:p>
        <w:p w14:paraId="0145B38B" w14:textId="77777777" w:rsidR="00237EC8" w:rsidRPr="008479B9" w:rsidRDefault="00237EC8">
          <w:pPr>
            <w:autoSpaceDE w:val="0"/>
            <w:autoSpaceDN w:val="0"/>
            <w:ind w:hanging="480"/>
            <w:divId w:val="608700694"/>
            <w:rPr>
              <w:sz w:val="18"/>
              <w:szCs w:val="18"/>
            </w:rPr>
          </w:pPr>
          <w:r w:rsidRPr="008479B9">
            <w:rPr>
              <w:sz w:val="18"/>
              <w:szCs w:val="18"/>
            </w:rPr>
            <w:t xml:space="preserve">Long AR, O’Brien CC, Malhotra K, et al (2013) A detergent-free strategy for the reconstitution of active enzyme complexes from native biological membranes into nanoscale discs. BMC </w:t>
          </w:r>
          <w:proofErr w:type="spellStart"/>
          <w:r w:rsidRPr="008479B9">
            <w:rPr>
              <w:sz w:val="18"/>
              <w:szCs w:val="18"/>
            </w:rPr>
            <w:t>Biotechnol</w:t>
          </w:r>
          <w:proofErr w:type="spellEnd"/>
          <w:r w:rsidRPr="008479B9">
            <w:rPr>
              <w:sz w:val="18"/>
              <w:szCs w:val="18"/>
            </w:rPr>
            <w:t xml:space="preserve"> 13:41. https://doi.org/10.1186/1472-6750-13-41</w:t>
          </w:r>
        </w:p>
        <w:p w14:paraId="6A058F32" w14:textId="77777777" w:rsidR="00237EC8" w:rsidRPr="008479B9" w:rsidRDefault="00237EC8">
          <w:pPr>
            <w:autoSpaceDE w:val="0"/>
            <w:autoSpaceDN w:val="0"/>
            <w:ind w:hanging="480"/>
            <w:divId w:val="541358350"/>
            <w:rPr>
              <w:sz w:val="18"/>
              <w:szCs w:val="18"/>
            </w:rPr>
          </w:pPr>
          <w:r w:rsidRPr="008479B9">
            <w:rPr>
              <w:sz w:val="18"/>
              <w:szCs w:val="18"/>
            </w:rPr>
            <w:t xml:space="preserve">Luna VM, </w:t>
          </w:r>
          <w:proofErr w:type="spellStart"/>
          <w:r w:rsidRPr="008479B9">
            <w:rPr>
              <w:sz w:val="18"/>
              <w:szCs w:val="18"/>
            </w:rPr>
            <w:t>Vazir</w:t>
          </w:r>
          <w:proofErr w:type="spellEnd"/>
          <w:r w:rsidRPr="008479B9">
            <w:rPr>
              <w:sz w:val="18"/>
              <w:szCs w:val="18"/>
            </w:rPr>
            <w:t xml:space="preserve"> M, </w:t>
          </w:r>
          <w:proofErr w:type="spellStart"/>
          <w:r w:rsidRPr="008479B9">
            <w:rPr>
              <w:sz w:val="18"/>
              <w:szCs w:val="18"/>
            </w:rPr>
            <w:t>Vaish</w:t>
          </w:r>
          <w:proofErr w:type="spellEnd"/>
          <w:r w:rsidRPr="008479B9">
            <w:rPr>
              <w:sz w:val="18"/>
              <w:szCs w:val="18"/>
            </w:rPr>
            <w:t xml:space="preserve"> A, et al (2018) Generation of membrane proteins in polymer-based </w:t>
          </w:r>
          <w:proofErr w:type="spellStart"/>
          <w:r w:rsidRPr="008479B9">
            <w:rPr>
              <w:sz w:val="18"/>
              <w:szCs w:val="18"/>
            </w:rPr>
            <w:t>lipoparticles</w:t>
          </w:r>
          <w:proofErr w:type="spellEnd"/>
          <w:r w:rsidRPr="008479B9">
            <w:rPr>
              <w:sz w:val="18"/>
              <w:szCs w:val="18"/>
            </w:rPr>
            <w:t xml:space="preserve"> as flow cytometry antigens. </w:t>
          </w:r>
          <w:proofErr w:type="spellStart"/>
          <w:r w:rsidRPr="008479B9">
            <w:rPr>
              <w:sz w:val="18"/>
              <w:szCs w:val="18"/>
            </w:rPr>
            <w:t>Eur</w:t>
          </w:r>
          <w:proofErr w:type="spellEnd"/>
          <w:r w:rsidRPr="008479B9">
            <w:rPr>
              <w:sz w:val="18"/>
              <w:szCs w:val="18"/>
            </w:rPr>
            <w:t xml:space="preserve"> </w:t>
          </w:r>
          <w:proofErr w:type="spellStart"/>
          <w:r w:rsidRPr="008479B9">
            <w:rPr>
              <w:sz w:val="18"/>
              <w:szCs w:val="18"/>
            </w:rPr>
            <w:t>Polym</w:t>
          </w:r>
          <w:proofErr w:type="spellEnd"/>
          <w:r w:rsidRPr="008479B9">
            <w:rPr>
              <w:sz w:val="18"/>
              <w:szCs w:val="18"/>
            </w:rPr>
            <w:t xml:space="preserve"> J 109:483–488. https://doi.org/10.1016/j.eurpolymj.2018.10.017</w:t>
          </w:r>
        </w:p>
        <w:p w14:paraId="725357BD" w14:textId="77777777" w:rsidR="00237EC8" w:rsidRPr="008479B9" w:rsidRDefault="00237EC8">
          <w:pPr>
            <w:autoSpaceDE w:val="0"/>
            <w:autoSpaceDN w:val="0"/>
            <w:ind w:hanging="480"/>
            <w:divId w:val="941303590"/>
            <w:rPr>
              <w:sz w:val="18"/>
              <w:szCs w:val="18"/>
            </w:rPr>
          </w:pPr>
          <w:proofErr w:type="spellStart"/>
          <w:r w:rsidRPr="008479B9">
            <w:rPr>
              <w:sz w:val="18"/>
              <w:szCs w:val="18"/>
            </w:rPr>
            <w:t>Nakatani</w:t>
          </w:r>
          <w:proofErr w:type="spellEnd"/>
          <w:r w:rsidRPr="008479B9">
            <w:rPr>
              <w:sz w:val="18"/>
              <w:szCs w:val="18"/>
            </w:rPr>
            <w:t xml:space="preserve"> Y, </w:t>
          </w:r>
          <w:proofErr w:type="spellStart"/>
          <w:r w:rsidRPr="008479B9">
            <w:rPr>
              <w:sz w:val="18"/>
              <w:szCs w:val="18"/>
            </w:rPr>
            <w:t>Shimaki</w:t>
          </w:r>
          <w:proofErr w:type="spellEnd"/>
          <w:r w:rsidRPr="008479B9">
            <w:rPr>
              <w:sz w:val="18"/>
              <w:szCs w:val="18"/>
            </w:rPr>
            <w:t xml:space="preserve"> Y, Dutta D, et al (2020) Unprecedented Properties of </w:t>
          </w:r>
          <w:proofErr w:type="spellStart"/>
          <w:r w:rsidRPr="008479B9">
            <w:rPr>
              <w:sz w:val="18"/>
              <w:szCs w:val="18"/>
            </w:rPr>
            <w:t>Phenothiazines</w:t>
          </w:r>
          <w:proofErr w:type="spellEnd"/>
          <w:r w:rsidRPr="008479B9">
            <w:rPr>
              <w:sz w:val="18"/>
              <w:szCs w:val="18"/>
            </w:rPr>
            <w:t xml:space="preserve"> </w:t>
          </w:r>
          <w:proofErr w:type="spellStart"/>
          <w:r w:rsidRPr="008479B9">
            <w:rPr>
              <w:sz w:val="18"/>
              <w:szCs w:val="18"/>
            </w:rPr>
            <w:t>Unraveled</w:t>
          </w:r>
          <w:proofErr w:type="spellEnd"/>
          <w:r w:rsidRPr="008479B9">
            <w:rPr>
              <w:sz w:val="18"/>
              <w:szCs w:val="18"/>
            </w:rPr>
            <w:t xml:space="preserve"> by a NDH-2 </w:t>
          </w:r>
          <w:proofErr w:type="spellStart"/>
          <w:r w:rsidRPr="008479B9">
            <w:rPr>
              <w:sz w:val="18"/>
              <w:szCs w:val="18"/>
            </w:rPr>
            <w:t>Bioelectrochemical</w:t>
          </w:r>
          <w:proofErr w:type="spellEnd"/>
          <w:r w:rsidRPr="008479B9">
            <w:rPr>
              <w:sz w:val="18"/>
              <w:szCs w:val="18"/>
            </w:rPr>
            <w:t xml:space="preserve"> Assay Platform. J Am Chem Soc 142:1311–1320. https://doi.org/10.1021/jacs.9b10254</w:t>
          </w:r>
        </w:p>
        <w:p w14:paraId="0259EC85" w14:textId="77777777" w:rsidR="00237EC8" w:rsidRPr="008479B9" w:rsidRDefault="00237EC8">
          <w:pPr>
            <w:autoSpaceDE w:val="0"/>
            <w:autoSpaceDN w:val="0"/>
            <w:ind w:hanging="480"/>
            <w:divId w:val="2034261095"/>
            <w:rPr>
              <w:sz w:val="18"/>
              <w:szCs w:val="18"/>
            </w:rPr>
          </w:pPr>
          <w:proofErr w:type="spellStart"/>
          <w:r w:rsidRPr="008479B9">
            <w:rPr>
              <w:sz w:val="18"/>
              <w:szCs w:val="18"/>
            </w:rPr>
            <w:t>Olerinyova</w:t>
          </w:r>
          <w:proofErr w:type="spellEnd"/>
          <w:r w:rsidRPr="008479B9">
            <w:rPr>
              <w:sz w:val="18"/>
              <w:szCs w:val="18"/>
            </w:rPr>
            <w:t xml:space="preserve"> A, </w:t>
          </w:r>
          <w:proofErr w:type="spellStart"/>
          <w:r w:rsidRPr="008479B9">
            <w:rPr>
              <w:sz w:val="18"/>
              <w:szCs w:val="18"/>
            </w:rPr>
            <w:t>Sonn-Segev</w:t>
          </w:r>
          <w:proofErr w:type="spellEnd"/>
          <w:r w:rsidRPr="008479B9">
            <w:rPr>
              <w:sz w:val="18"/>
              <w:szCs w:val="18"/>
            </w:rPr>
            <w:t xml:space="preserve"> A, Gault J, et al (2021) Mass Photometry of Membrane Proteins. Chem 7:224–236. https://doi.org/10.1016/j.chempr.2020.11.011</w:t>
          </w:r>
        </w:p>
        <w:p w14:paraId="4ED34B5C" w14:textId="77777777" w:rsidR="00237EC8" w:rsidRPr="008479B9" w:rsidRDefault="00237EC8">
          <w:pPr>
            <w:autoSpaceDE w:val="0"/>
            <w:autoSpaceDN w:val="0"/>
            <w:ind w:hanging="480"/>
            <w:divId w:val="109395827"/>
            <w:rPr>
              <w:sz w:val="18"/>
              <w:szCs w:val="18"/>
            </w:rPr>
          </w:pPr>
          <w:r w:rsidRPr="008479B9">
            <w:rPr>
              <w:sz w:val="18"/>
              <w:szCs w:val="18"/>
            </w:rPr>
            <w:t xml:space="preserve">Orwick-Rydmark M, Lovett JE, </w:t>
          </w:r>
          <w:proofErr w:type="spellStart"/>
          <w:r w:rsidRPr="008479B9">
            <w:rPr>
              <w:sz w:val="18"/>
              <w:szCs w:val="18"/>
            </w:rPr>
            <w:t>Graziadei</w:t>
          </w:r>
          <w:proofErr w:type="spellEnd"/>
          <w:r w:rsidRPr="008479B9">
            <w:rPr>
              <w:sz w:val="18"/>
              <w:szCs w:val="18"/>
            </w:rPr>
            <w:t xml:space="preserve"> A, et al (2012) Detergent-free incorporation of a seven-transmembrane receptor protein into </w:t>
          </w:r>
          <w:proofErr w:type="spellStart"/>
          <w:r w:rsidRPr="008479B9">
            <w:rPr>
              <w:sz w:val="18"/>
              <w:szCs w:val="18"/>
            </w:rPr>
            <w:t>nanosized</w:t>
          </w:r>
          <w:proofErr w:type="spellEnd"/>
          <w:r w:rsidRPr="008479B9">
            <w:rPr>
              <w:sz w:val="18"/>
              <w:szCs w:val="18"/>
            </w:rPr>
            <w:t xml:space="preserve"> bilayer </w:t>
          </w:r>
          <w:proofErr w:type="spellStart"/>
          <w:r w:rsidRPr="008479B9">
            <w:rPr>
              <w:sz w:val="18"/>
              <w:szCs w:val="18"/>
            </w:rPr>
            <w:t>lipodisq</w:t>
          </w:r>
          <w:proofErr w:type="spellEnd"/>
          <w:r w:rsidRPr="008479B9">
            <w:rPr>
              <w:sz w:val="18"/>
              <w:szCs w:val="18"/>
            </w:rPr>
            <w:t xml:space="preserve"> particles for functional and biophysical studies. Nano Lett 12:4687–4692. https://doi.org/10.1021/nl3020395</w:t>
          </w:r>
        </w:p>
        <w:p w14:paraId="1AFEE63D" w14:textId="77777777" w:rsidR="00237EC8" w:rsidRPr="008479B9" w:rsidRDefault="00237EC8">
          <w:pPr>
            <w:autoSpaceDE w:val="0"/>
            <w:autoSpaceDN w:val="0"/>
            <w:ind w:hanging="480"/>
            <w:divId w:val="1056704499"/>
            <w:rPr>
              <w:sz w:val="18"/>
              <w:szCs w:val="18"/>
            </w:rPr>
          </w:pPr>
          <w:r w:rsidRPr="008479B9">
            <w:rPr>
              <w:sz w:val="18"/>
              <w:szCs w:val="18"/>
            </w:rPr>
            <w:t xml:space="preserve">Patel JH, Pollock NL, Maher J, et al (2022) The function of BK channels extracted and purified within SMALPs. </w:t>
          </w:r>
          <w:proofErr w:type="spellStart"/>
          <w:r w:rsidRPr="008479B9">
            <w:rPr>
              <w:sz w:val="18"/>
              <w:szCs w:val="18"/>
            </w:rPr>
            <w:t>Biochem</w:t>
          </w:r>
          <w:proofErr w:type="spellEnd"/>
          <w:r w:rsidRPr="008479B9">
            <w:rPr>
              <w:sz w:val="18"/>
              <w:szCs w:val="18"/>
            </w:rPr>
            <w:t xml:space="preserve"> J 479:1609–1619. https://doi.org/10.1042/BCJ20210628</w:t>
          </w:r>
        </w:p>
        <w:p w14:paraId="3FD36629" w14:textId="77777777" w:rsidR="00237EC8" w:rsidRPr="008479B9" w:rsidRDefault="00237EC8">
          <w:pPr>
            <w:autoSpaceDE w:val="0"/>
            <w:autoSpaceDN w:val="0"/>
            <w:ind w:hanging="480"/>
            <w:divId w:val="2072924543"/>
            <w:rPr>
              <w:sz w:val="18"/>
              <w:szCs w:val="18"/>
            </w:rPr>
          </w:pPr>
          <w:r w:rsidRPr="008479B9">
            <w:rPr>
              <w:sz w:val="18"/>
              <w:szCs w:val="18"/>
            </w:rPr>
            <w:t xml:space="preserve">Paulin S, </w:t>
          </w:r>
          <w:proofErr w:type="spellStart"/>
          <w:r w:rsidRPr="008479B9">
            <w:rPr>
              <w:sz w:val="18"/>
              <w:szCs w:val="18"/>
            </w:rPr>
            <w:t>Jamshad</w:t>
          </w:r>
          <w:proofErr w:type="spellEnd"/>
          <w:r w:rsidRPr="008479B9">
            <w:rPr>
              <w:sz w:val="18"/>
              <w:szCs w:val="18"/>
            </w:rPr>
            <w:t xml:space="preserve"> M, </w:t>
          </w:r>
          <w:proofErr w:type="spellStart"/>
          <w:r w:rsidRPr="008479B9">
            <w:rPr>
              <w:sz w:val="18"/>
              <w:szCs w:val="18"/>
            </w:rPr>
            <w:t>Dafforn</w:t>
          </w:r>
          <w:proofErr w:type="spellEnd"/>
          <w:r w:rsidRPr="008479B9">
            <w:rPr>
              <w:sz w:val="18"/>
              <w:szCs w:val="18"/>
            </w:rPr>
            <w:t xml:space="preserve"> TR, et al (2014) Surfactant-free purification of membrane protein complexes from bacteria: Application to the staphylococcal penicillin-binding protein complex PBP2/PBP2a. Nanotechnology 25</w:t>
          </w:r>
          <w:proofErr w:type="gramStart"/>
          <w:r w:rsidRPr="008479B9">
            <w:rPr>
              <w:sz w:val="18"/>
              <w:szCs w:val="18"/>
            </w:rPr>
            <w:t>:.</w:t>
          </w:r>
          <w:proofErr w:type="gramEnd"/>
          <w:r w:rsidRPr="008479B9">
            <w:rPr>
              <w:sz w:val="18"/>
              <w:szCs w:val="18"/>
            </w:rPr>
            <w:t xml:space="preserve"> https://doi.org/10.1088/0957-4484/25/28/285101</w:t>
          </w:r>
        </w:p>
        <w:p w14:paraId="2C030EFC" w14:textId="77777777" w:rsidR="00237EC8" w:rsidRPr="008479B9" w:rsidRDefault="00237EC8">
          <w:pPr>
            <w:autoSpaceDE w:val="0"/>
            <w:autoSpaceDN w:val="0"/>
            <w:ind w:hanging="480"/>
            <w:divId w:val="324868383"/>
            <w:rPr>
              <w:sz w:val="18"/>
              <w:szCs w:val="18"/>
            </w:rPr>
          </w:pPr>
          <w:proofErr w:type="spellStart"/>
          <w:r w:rsidRPr="008479B9">
            <w:rPr>
              <w:sz w:val="18"/>
              <w:szCs w:val="18"/>
            </w:rPr>
            <w:t>Postis</w:t>
          </w:r>
          <w:proofErr w:type="spellEnd"/>
          <w:r w:rsidRPr="008479B9">
            <w:rPr>
              <w:sz w:val="18"/>
              <w:szCs w:val="18"/>
            </w:rPr>
            <w:t xml:space="preserve"> V, Rawson S, Mitchell JK, et al (2015) The use of SMALPs as a novel membrane protein scaffold for structure study by negative stain electron microscopy.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1848:496–501. https://doi.org/10.1016/j.bbamem.2014.10.018</w:t>
          </w:r>
        </w:p>
        <w:p w14:paraId="0C629618" w14:textId="77777777" w:rsidR="00237EC8" w:rsidRPr="008479B9" w:rsidRDefault="00237EC8">
          <w:pPr>
            <w:autoSpaceDE w:val="0"/>
            <w:autoSpaceDN w:val="0"/>
            <w:ind w:hanging="480"/>
            <w:divId w:val="1181116447"/>
            <w:rPr>
              <w:sz w:val="18"/>
              <w:szCs w:val="18"/>
            </w:rPr>
          </w:pPr>
          <w:proofErr w:type="spellStart"/>
          <w:r w:rsidRPr="008479B9">
            <w:rPr>
              <w:sz w:val="18"/>
              <w:szCs w:val="18"/>
            </w:rPr>
            <w:t>Prabudiansyah</w:t>
          </w:r>
          <w:proofErr w:type="spellEnd"/>
          <w:r w:rsidRPr="008479B9">
            <w:rPr>
              <w:sz w:val="18"/>
              <w:szCs w:val="18"/>
            </w:rPr>
            <w:t xml:space="preserve"> I, </w:t>
          </w:r>
          <w:proofErr w:type="spellStart"/>
          <w:r w:rsidRPr="008479B9">
            <w:rPr>
              <w:sz w:val="18"/>
              <w:szCs w:val="18"/>
            </w:rPr>
            <w:t>Kusters</w:t>
          </w:r>
          <w:proofErr w:type="spellEnd"/>
          <w:r w:rsidRPr="008479B9">
            <w:rPr>
              <w:sz w:val="18"/>
              <w:szCs w:val="18"/>
            </w:rPr>
            <w:t xml:space="preserve"> I, </w:t>
          </w:r>
          <w:proofErr w:type="spellStart"/>
          <w:r w:rsidRPr="008479B9">
            <w:rPr>
              <w:sz w:val="18"/>
              <w:szCs w:val="18"/>
            </w:rPr>
            <w:t>Caforio</w:t>
          </w:r>
          <w:proofErr w:type="spellEnd"/>
          <w:r w:rsidRPr="008479B9">
            <w:rPr>
              <w:sz w:val="18"/>
              <w:szCs w:val="18"/>
            </w:rPr>
            <w:t xml:space="preserve"> A, </w:t>
          </w:r>
          <w:proofErr w:type="spellStart"/>
          <w:r w:rsidRPr="008479B9">
            <w:rPr>
              <w:sz w:val="18"/>
              <w:szCs w:val="18"/>
            </w:rPr>
            <w:t>Driessen</w:t>
          </w:r>
          <w:proofErr w:type="spellEnd"/>
          <w:r w:rsidRPr="008479B9">
            <w:rPr>
              <w:sz w:val="18"/>
              <w:szCs w:val="18"/>
            </w:rPr>
            <w:t xml:space="preserve"> AJM (2015) Characterization of the annular lipid shell of the Sec </w:t>
          </w:r>
          <w:proofErr w:type="spellStart"/>
          <w:r w:rsidRPr="008479B9">
            <w:rPr>
              <w:sz w:val="18"/>
              <w:szCs w:val="18"/>
            </w:rPr>
            <w:t>translocon</w:t>
          </w:r>
          <w:proofErr w:type="spellEnd"/>
          <w:r w:rsidRPr="008479B9">
            <w:rPr>
              <w:sz w:val="18"/>
              <w:szCs w:val="18"/>
            </w:rPr>
            <w:t xml:space="preserve">.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1848:2050–2056. https://doi.org/10.1016/j.bbamem.2015.06.024</w:t>
          </w:r>
        </w:p>
        <w:p w14:paraId="3D24C134" w14:textId="77777777" w:rsidR="00237EC8" w:rsidRPr="008479B9" w:rsidRDefault="00237EC8">
          <w:pPr>
            <w:autoSpaceDE w:val="0"/>
            <w:autoSpaceDN w:val="0"/>
            <w:ind w:hanging="480"/>
            <w:divId w:val="282618836"/>
            <w:rPr>
              <w:sz w:val="18"/>
              <w:szCs w:val="18"/>
            </w:rPr>
          </w:pPr>
          <w:r w:rsidRPr="008479B9">
            <w:rPr>
              <w:sz w:val="18"/>
              <w:szCs w:val="18"/>
            </w:rPr>
            <w:t xml:space="preserve">Prakash P, Litwin D, Liang H, et al (2019) Dynamics of Membrane-Bound G12V-KRAS from Simulations and Single-Molecule FRET in Native Nanodiscs. </w:t>
          </w:r>
          <w:proofErr w:type="spellStart"/>
          <w:r w:rsidRPr="008479B9">
            <w:rPr>
              <w:sz w:val="18"/>
              <w:szCs w:val="18"/>
            </w:rPr>
            <w:t>Biophys</w:t>
          </w:r>
          <w:proofErr w:type="spellEnd"/>
          <w:r w:rsidRPr="008479B9">
            <w:rPr>
              <w:sz w:val="18"/>
              <w:szCs w:val="18"/>
            </w:rPr>
            <w:t xml:space="preserve"> J 116:179–183. https://doi.org/10.1016/j.bpj.2018.12.011</w:t>
          </w:r>
        </w:p>
        <w:p w14:paraId="4614C15B" w14:textId="77777777" w:rsidR="00237EC8" w:rsidRPr="008479B9" w:rsidRDefault="00237EC8">
          <w:pPr>
            <w:autoSpaceDE w:val="0"/>
            <w:autoSpaceDN w:val="0"/>
            <w:ind w:hanging="480"/>
            <w:divId w:val="1055162074"/>
            <w:rPr>
              <w:sz w:val="18"/>
              <w:szCs w:val="18"/>
            </w:rPr>
          </w:pPr>
          <w:r w:rsidRPr="008479B9">
            <w:rPr>
              <w:sz w:val="18"/>
              <w:szCs w:val="18"/>
            </w:rPr>
            <w:t xml:space="preserve">Reading E, Hall Z, Martens C, et al (2017) Interrogating Membrane Protein Conformational Dynamics within Native Lipid Compositions. </w:t>
          </w:r>
          <w:proofErr w:type="spellStart"/>
          <w:r w:rsidRPr="008479B9">
            <w:rPr>
              <w:sz w:val="18"/>
              <w:szCs w:val="18"/>
            </w:rPr>
            <w:t>Angewandte</w:t>
          </w:r>
          <w:proofErr w:type="spellEnd"/>
          <w:r w:rsidRPr="008479B9">
            <w:rPr>
              <w:sz w:val="18"/>
              <w:szCs w:val="18"/>
            </w:rPr>
            <w:t xml:space="preserve"> </w:t>
          </w:r>
          <w:proofErr w:type="spellStart"/>
          <w:r w:rsidRPr="008479B9">
            <w:rPr>
              <w:sz w:val="18"/>
              <w:szCs w:val="18"/>
            </w:rPr>
            <w:t>Chemie</w:t>
          </w:r>
          <w:proofErr w:type="spellEnd"/>
          <w:r w:rsidRPr="008479B9">
            <w:rPr>
              <w:sz w:val="18"/>
              <w:szCs w:val="18"/>
            </w:rPr>
            <w:t xml:space="preserve"> - International Edition 56:15654–15657. https://doi.org/10.1002/anie.201709657</w:t>
          </w:r>
        </w:p>
        <w:p w14:paraId="254A9541" w14:textId="77777777" w:rsidR="00237EC8" w:rsidRPr="008479B9" w:rsidRDefault="00237EC8">
          <w:pPr>
            <w:autoSpaceDE w:val="0"/>
            <w:autoSpaceDN w:val="0"/>
            <w:ind w:hanging="480"/>
            <w:divId w:val="359667067"/>
            <w:rPr>
              <w:sz w:val="18"/>
              <w:szCs w:val="18"/>
            </w:rPr>
          </w:pPr>
          <w:proofErr w:type="spellStart"/>
          <w:r w:rsidRPr="008479B9">
            <w:rPr>
              <w:sz w:val="18"/>
              <w:szCs w:val="18"/>
            </w:rPr>
            <w:t>Rehan</w:t>
          </w:r>
          <w:proofErr w:type="spellEnd"/>
          <w:r w:rsidRPr="008479B9">
            <w:rPr>
              <w:sz w:val="18"/>
              <w:szCs w:val="18"/>
            </w:rPr>
            <w:t xml:space="preserve"> S, </w:t>
          </w:r>
          <w:proofErr w:type="spellStart"/>
          <w:r w:rsidRPr="008479B9">
            <w:rPr>
              <w:sz w:val="18"/>
              <w:szCs w:val="18"/>
            </w:rPr>
            <w:t>Paavilainen</w:t>
          </w:r>
          <w:proofErr w:type="spellEnd"/>
          <w:r w:rsidRPr="008479B9">
            <w:rPr>
              <w:sz w:val="18"/>
              <w:szCs w:val="18"/>
            </w:rPr>
            <w:t xml:space="preserve"> VO, </w:t>
          </w:r>
          <w:proofErr w:type="spellStart"/>
          <w:r w:rsidRPr="008479B9">
            <w:rPr>
              <w:sz w:val="18"/>
              <w:szCs w:val="18"/>
            </w:rPr>
            <w:t>Jaakola</w:t>
          </w:r>
          <w:proofErr w:type="spellEnd"/>
          <w:r w:rsidRPr="008479B9">
            <w:rPr>
              <w:sz w:val="18"/>
              <w:szCs w:val="18"/>
            </w:rPr>
            <w:t xml:space="preserve"> VP (2017) Functional reconstitution of human </w:t>
          </w:r>
          <w:proofErr w:type="spellStart"/>
          <w:r w:rsidRPr="008479B9">
            <w:rPr>
              <w:sz w:val="18"/>
              <w:szCs w:val="18"/>
            </w:rPr>
            <w:t>equilibrative</w:t>
          </w:r>
          <w:proofErr w:type="spellEnd"/>
          <w:r w:rsidRPr="008479B9">
            <w:rPr>
              <w:sz w:val="18"/>
              <w:szCs w:val="18"/>
            </w:rPr>
            <w:t xml:space="preserve"> nucleoside transporter-1 into styrene maleic acid co-polymer lipid particles.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1859:1059–1065. https://doi.org/10.1016/j.bbamem.2017.02.017</w:t>
          </w:r>
        </w:p>
        <w:p w14:paraId="394CA63F" w14:textId="77777777" w:rsidR="00237EC8" w:rsidRPr="008479B9" w:rsidRDefault="00237EC8">
          <w:pPr>
            <w:autoSpaceDE w:val="0"/>
            <w:autoSpaceDN w:val="0"/>
            <w:ind w:hanging="480"/>
            <w:divId w:val="696153863"/>
            <w:rPr>
              <w:sz w:val="18"/>
              <w:szCs w:val="18"/>
            </w:rPr>
          </w:pPr>
          <w:r w:rsidRPr="008479B9">
            <w:rPr>
              <w:sz w:val="18"/>
              <w:szCs w:val="18"/>
            </w:rPr>
            <w:t xml:space="preserve">Routledge SJ, </w:t>
          </w:r>
          <w:proofErr w:type="spellStart"/>
          <w:r w:rsidRPr="008479B9">
            <w:rPr>
              <w:sz w:val="18"/>
              <w:szCs w:val="18"/>
            </w:rPr>
            <w:t>Jamshad</w:t>
          </w:r>
          <w:proofErr w:type="spellEnd"/>
          <w:r w:rsidRPr="008479B9">
            <w:rPr>
              <w:sz w:val="18"/>
              <w:szCs w:val="18"/>
            </w:rPr>
            <w:t xml:space="preserve"> M, Little HA, et al (2020) Ligand-induced conformational changes in a SMALP-encapsulated GPCR.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1862</w:t>
          </w:r>
          <w:proofErr w:type="gramStart"/>
          <w:r w:rsidRPr="008479B9">
            <w:rPr>
              <w:sz w:val="18"/>
              <w:szCs w:val="18"/>
            </w:rPr>
            <w:t>:.</w:t>
          </w:r>
          <w:proofErr w:type="gramEnd"/>
          <w:r w:rsidRPr="008479B9">
            <w:rPr>
              <w:sz w:val="18"/>
              <w:szCs w:val="18"/>
            </w:rPr>
            <w:t xml:space="preserve"> https://doi.org/10.1016/j.bbamem.2020.183235</w:t>
          </w:r>
        </w:p>
        <w:p w14:paraId="4C928B3D" w14:textId="77777777" w:rsidR="00237EC8" w:rsidRPr="008479B9" w:rsidRDefault="00237EC8">
          <w:pPr>
            <w:autoSpaceDE w:val="0"/>
            <w:autoSpaceDN w:val="0"/>
            <w:ind w:hanging="480"/>
            <w:divId w:val="2072649728"/>
            <w:rPr>
              <w:sz w:val="18"/>
              <w:szCs w:val="18"/>
            </w:rPr>
          </w:pPr>
          <w:r w:rsidRPr="008479B9">
            <w:rPr>
              <w:sz w:val="18"/>
              <w:szCs w:val="18"/>
            </w:rPr>
            <w:t xml:space="preserve">Sahu ID, </w:t>
          </w:r>
          <w:proofErr w:type="spellStart"/>
          <w:r w:rsidRPr="008479B9">
            <w:rPr>
              <w:sz w:val="18"/>
              <w:szCs w:val="18"/>
            </w:rPr>
            <w:t>McCarrick</w:t>
          </w:r>
          <w:proofErr w:type="spellEnd"/>
          <w:r w:rsidRPr="008479B9">
            <w:rPr>
              <w:sz w:val="18"/>
              <w:szCs w:val="18"/>
            </w:rPr>
            <w:t xml:space="preserve"> RM, Troxel KR, et al (2013) DEER EPR measurements for membrane protein structures via bifunctional spin labels and </w:t>
          </w:r>
          <w:proofErr w:type="spellStart"/>
          <w:r w:rsidRPr="008479B9">
            <w:rPr>
              <w:sz w:val="18"/>
              <w:szCs w:val="18"/>
            </w:rPr>
            <w:t>lipodisq</w:t>
          </w:r>
          <w:proofErr w:type="spellEnd"/>
          <w:r w:rsidRPr="008479B9">
            <w:rPr>
              <w:sz w:val="18"/>
              <w:szCs w:val="18"/>
            </w:rPr>
            <w:t xml:space="preserve"> nanoparticles. Biochemistry 52:6627–6632. https://doi.org/10.1021/bi4009984</w:t>
          </w:r>
        </w:p>
        <w:p w14:paraId="2CF48086" w14:textId="77777777" w:rsidR="00237EC8" w:rsidRPr="008479B9" w:rsidRDefault="00237EC8">
          <w:pPr>
            <w:autoSpaceDE w:val="0"/>
            <w:autoSpaceDN w:val="0"/>
            <w:ind w:hanging="480"/>
            <w:divId w:val="662776605"/>
            <w:rPr>
              <w:sz w:val="18"/>
              <w:szCs w:val="18"/>
            </w:rPr>
          </w:pPr>
          <w:r w:rsidRPr="008479B9">
            <w:rPr>
              <w:sz w:val="18"/>
              <w:szCs w:val="18"/>
            </w:rPr>
            <w:t xml:space="preserve">Schmidt V, </w:t>
          </w:r>
          <w:proofErr w:type="spellStart"/>
          <w:r w:rsidRPr="008479B9">
            <w:rPr>
              <w:sz w:val="18"/>
              <w:szCs w:val="18"/>
            </w:rPr>
            <w:t>Sidore</w:t>
          </w:r>
          <w:proofErr w:type="spellEnd"/>
          <w:r w:rsidRPr="008479B9">
            <w:rPr>
              <w:sz w:val="18"/>
              <w:szCs w:val="18"/>
            </w:rPr>
            <w:t xml:space="preserve"> M, </w:t>
          </w:r>
          <w:proofErr w:type="spellStart"/>
          <w:r w:rsidRPr="008479B9">
            <w:rPr>
              <w:sz w:val="18"/>
              <w:szCs w:val="18"/>
            </w:rPr>
            <w:t>Bechara</w:t>
          </w:r>
          <w:proofErr w:type="spellEnd"/>
          <w:r w:rsidRPr="008479B9">
            <w:rPr>
              <w:sz w:val="18"/>
              <w:szCs w:val="18"/>
            </w:rPr>
            <w:t xml:space="preserve"> C, et al (2019) The lipid environment of Escherichia coli Aquaporin Z.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Biomembr</w:t>
          </w:r>
          <w:proofErr w:type="spellEnd"/>
          <w:r w:rsidRPr="008479B9">
            <w:rPr>
              <w:sz w:val="18"/>
              <w:szCs w:val="18"/>
            </w:rPr>
            <w:t xml:space="preserve"> 1861:431–440. https://doi.org/10.1016/j.bbamem.2018.10.017</w:t>
          </w:r>
        </w:p>
        <w:p w14:paraId="3AF35498" w14:textId="77777777" w:rsidR="00237EC8" w:rsidRPr="008479B9" w:rsidRDefault="00237EC8">
          <w:pPr>
            <w:autoSpaceDE w:val="0"/>
            <w:autoSpaceDN w:val="0"/>
            <w:ind w:hanging="480"/>
            <w:divId w:val="482085260"/>
            <w:rPr>
              <w:sz w:val="18"/>
              <w:szCs w:val="18"/>
            </w:rPr>
          </w:pPr>
          <w:r w:rsidRPr="008479B9">
            <w:rPr>
              <w:sz w:val="18"/>
              <w:szCs w:val="18"/>
            </w:rPr>
            <w:lastRenderedPageBreak/>
            <w:t xml:space="preserve">Sun C, </w:t>
          </w:r>
          <w:proofErr w:type="spellStart"/>
          <w:r w:rsidRPr="008479B9">
            <w:rPr>
              <w:sz w:val="18"/>
              <w:szCs w:val="18"/>
            </w:rPr>
            <w:t>Benlekbir</w:t>
          </w:r>
          <w:proofErr w:type="spellEnd"/>
          <w:r w:rsidRPr="008479B9">
            <w:rPr>
              <w:sz w:val="18"/>
              <w:szCs w:val="18"/>
            </w:rPr>
            <w:t xml:space="preserve"> S, </w:t>
          </w:r>
          <w:proofErr w:type="spellStart"/>
          <w:r w:rsidRPr="008479B9">
            <w:rPr>
              <w:sz w:val="18"/>
              <w:szCs w:val="18"/>
            </w:rPr>
            <w:t>Venkatakrishnan</w:t>
          </w:r>
          <w:proofErr w:type="spellEnd"/>
          <w:r w:rsidRPr="008479B9">
            <w:rPr>
              <w:sz w:val="18"/>
              <w:szCs w:val="18"/>
            </w:rPr>
            <w:t xml:space="preserve"> P, et al (2018) Structure of the alternative complex III in a </w:t>
          </w:r>
          <w:proofErr w:type="spellStart"/>
          <w:r w:rsidRPr="008479B9">
            <w:rPr>
              <w:sz w:val="18"/>
              <w:szCs w:val="18"/>
            </w:rPr>
            <w:t>supercomplex</w:t>
          </w:r>
          <w:proofErr w:type="spellEnd"/>
          <w:r w:rsidRPr="008479B9">
            <w:rPr>
              <w:sz w:val="18"/>
              <w:szCs w:val="18"/>
            </w:rPr>
            <w:t xml:space="preserve"> with cytochrome oxidase. Nature 557:123–126. https://doi.org/10.1038/s41586-018-0061-y</w:t>
          </w:r>
        </w:p>
        <w:p w14:paraId="240122BD" w14:textId="77777777" w:rsidR="00237EC8" w:rsidRPr="008479B9" w:rsidRDefault="00237EC8">
          <w:pPr>
            <w:autoSpaceDE w:val="0"/>
            <w:autoSpaceDN w:val="0"/>
            <w:ind w:hanging="480"/>
            <w:divId w:val="1350331205"/>
            <w:rPr>
              <w:sz w:val="18"/>
              <w:szCs w:val="18"/>
            </w:rPr>
          </w:pPr>
          <w:proofErr w:type="spellStart"/>
          <w:r w:rsidRPr="008479B9">
            <w:rPr>
              <w:sz w:val="18"/>
              <w:szCs w:val="18"/>
            </w:rPr>
            <w:t>Swainsbury</w:t>
          </w:r>
          <w:proofErr w:type="spellEnd"/>
          <w:r w:rsidRPr="008479B9">
            <w:rPr>
              <w:sz w:val="18"/>
              <w:szCs w:val="18"/>
            </w:rPr>
            <w:t xml:space="preserve"> DJK, Proctor MS, Hitchcock A, et al (2018) Probing the local lipid environment of the </w:t>
          </w:r>
          <w:proofErr w:type="spellStart"/>
          <w:r w:rsidRPr="008479B9">
            <w:rPr>
              <w:sz w:val="18"/>
              <w:szCs w:val="18"/>
            </w:rPr>
            <w:t>Rhodobacter</w:t>
          </w:r>
          <w:proofErr w:type="spellEnd"/>
          <w:r w:rsidRPr="008479B9">
            <w:rPr>
              <w:sz w:val="18"/>
              <w:szCs w:val="18"/>
            </w:rPr>
            <w:t xml:space="preserve"> </w:t>
          </w:r>
          <w:proofErr w:type="spellStart"/>
          <w:r w:rsidRPr="008479B9">
            <w:rPr>
              <w:sz w:val="18"/>
              <w:szCs w:val="18"/>
            </w:rPr>
            <w:t>sphaeroides</w:t>
          </w:r>
          <w:proofErr w:type="spellEnd"/>
          <w:r w:rsidRPr="008479B9">
            <w:rPr>
              <w:sz w:val="18"/>
              <w:szCs w:val="18"/>
            </w:rPr>
            <w:t xml:space="preserve"> cytochrome bc1 and </w:t>
          </w:r>
          <w:proofErr w:type="spellStart"/>
          <w:r w:rsidRPr="008479B9">
            <w:rPr>
              <w:sz w:val="18"/>
              <w:szCs w:val="18"/>
            </w:rPr>
            <w:t>Synechocystis</w:t>
          </w:r>
          <w:proofErr w:type="spellEnd"/>
          <w:r w:rsidRPr="008479B9">
            <w:rPr>
              <w:sz w:val="18"/>
              <w:szCs w:val="18"/>
            </w:rPr>
            <w:t xml:space="preserve"> sp. PCC 6803 cytochrome b6f complexes with styrene maleic acid. </w:t>
          </w:r>
          <w:proofErr w:type="spellStart"/>
          <w:r w:rsidRPr="008479B9">
            <w:rPr>
              <w:sz w:val="18"/>
              <w:szCs w:val="18"/>
            </w:rPr>
            <w:t>Biochim</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w:t>
          </w:r>
          <w:proofErr w:type="spellStart"/>
          <w:r w:rsidRPr="008479B9">
            <w:rPr>
              <w:sz w:val="18"/>
              <w:szCs w:val="18"/>
            </w:rPr>
            <w:t>Acta</w:t>
          </w:r>
          <w:proofErr w:type="spellEnd"/>
          <w:r w:rsidRPr="008479B9">
            <w:rPr>
              <w:sz w:val="18"/>
              <w:szCs w:val="18"/>
            </w:rPr>
            <w:t xml:space="preserve"> </w:t>
          </w:r>
          <w:proofErr w:type="spellStart"/>
          <w:r w:rsidRPr="008479B9">
            <w:rPr>
              <w:sz w:val="18"/>
              <w:szCs w:val="18"/>
            </w:rPr>
            <w:t>Bioenerg</w:t>
          </w:r>
          <w:proofErr w:type="spellEnd"/>
          <w:r w:rsidRPr="008479B9">
            <w:rPr>
              <w:sz w:val="18"/>
              <w:szCs w:val="18"/>
            </w:rPr>
            <w:t xml:space="preserve"> 1859:215–225. https://doi.org/10.1016/j.bbabio.2017.12.005</w:t>
          </w:r>
        </w:p>
        <w:p w14:paraId="5A9E6621" w14:textId="77777777" w:rsidR="00237EC8" w:rsidRPr="008479B9" w:rsidRDefault="00237EC8">
          <w:pPr>
            <w:autoSpaceDE w:val="0"/>
            <w:autoSpaceDN w:val="0"/>
            <w:ind w:hanging="480"/>
            <w:divId w:val="1587417634"/>
            <w:rPr>
              <w:sz w:val="18"/>
              <w:szCs w:val="18"/>
            </w:rPr>
          </w:pPr>
          <w:proofErr w:type="spellStart"/>
          <w:r w:rsidRPr="008479B9">
            <w:rPr>
              <w:sz w:val="18"/>
              <w:szCs w:val="18"/>
            </w:rPr>
            <w:t>Swainsbury</w:t>
          </w:r>
          <w:proofErr w:type="spellEnd"/>
          <w:r w:rsidRPr="008479B9">
            <w:rPr>
              <w:sz w:val="18"/>
              <w:szCs w:val="18"/>
            </w:rPr>
            <w:t xml:space="preserve"> DJK, Scheidelaar S, Van </w:t>
          </w:r>
          <w:proofErr w:type="spellStart"/>
          <w:r w:rsidRPr="008479B9">
            <w:rPr>
              <w:sz w:val="18"/>
              <w:szCs w:val="18"/>
            </w:rPr>
            <w:t>Grondelle</w:t>
          </w:r>
          <w:proofErr w:type="spellEnd"/>
          <w:r w:rsidRPr="008479B9">
            <w:rPr>
              <w:sz w:val="18"/>
              <w:szCs w:val="18"/>
            </w:rPr>
            <w:t xml:space="preserve"> R, et al (2014) Bacterial reaction </w:t>
          </w:r>
          <w:proofErr w:type="spellStart"/>
          <w:r w:rsidRPr="008479B9">
            <w:rPr>
              <w:sz w:val="18"/>
              <w:szCs w:val="18"/>
            </w:rPr>
            <w:t>centers</w:t>
          </w:r>
          <w:proofErr w:type="spellEnd"/>
          <w:r w:rsidRPr="008479B9">
            <w:rPr>
              <w:sz w:val="18"/>
              <w:szCs w:val="18"/>
            </w:rPr>
            <w:t xml:space="preserve"> purified with styrene maleic acid copolymer retain native membrane functional properties and display enhanced stability. </w:t>
          </w:r>
          <w:proofErr w:type="spellStart"/>
          <w:r w:rsidRPr="008479B9">
            <w:rPr>
              <w:sz w:val="18"/>
              <w:szCs w:val="18"/>
            </w:rPr>
            <w:t>Angewandte</w:t>
          </w:r>
          <w:proofErr w:type="spellEnd"/>
          <w:r w:rsidRPr="008479B9">
            <w:rPr>
              <w:sz w:val="18"/>
              <w:szCs w:val="18"/>
            </w:rPr>
            <w:t xml:space="preserve"> </w:t>
          </w:r>
          <w:proofErr w:type="spellStart"/>
          <w:r w:rsidRPr="008479B9">
            <w:rPr>
              <w:sz w:val="18"/>
              <w:szCs w:val="18"/>
            </w:rPr>
            <w:t>Chemie</w:t>
          </w:r>
          <w:proofErr w:type="spellEnd"/>
          <w:r w:rsidRPr="008479B9">
            <w:rPr>
              <w:sz w:val="18"/>
              <w:szCs w:val="18"/>
            </w:rPr>
            <w:t xml:space="preserve"> - International Edition 53:11803–11807. https://doi.org/10.1002/anie.201406412</w:t>
          </w:r>
        </w:p>
        <w:p w14:paraId="09C0E60B" w14:textId="77777777" w:rsidR="00237EC8" w:rsidRPr="008479B9" w:rsidRDefault="00237EC8">
          <w:pPr>
            <w:autoSpaceDE w:val="0"/>
            <w:autoSpaceDN w:val="0"/>
            <w:ind w:hanging="480"/>
            <w:divId w:val="848570330"/>
            <w:rPr>
              <w:sz w:val="18"/>
              <w:szCs w:val="18"/>
            </w:rPr>
          </w:pPr>
          <w:proofErr w:type="spellStart"/>
          <w:r w:rsidRPr="008479B9">
            <w:rPr>
              <w:sz w:val="18"/>
              <w:szCs w:val="18"/>
            </w:rPr>
            <w:t>Swiecicki</w:t>
          </w:r>
          <w:proofErr w:type="spellEnd"/>
          <w:r w:rsidRPr="008479B9">
            <w:rPr>
              <w:sz w:val="18"/>
              <w:szCs w:val="18"/>
            </w:rPr>
            <w:t xml:space="preserve"> JM, Santana JT, </w:t>
          </w:r>
          <w:proofErr w:type="spellStart"/>
          <w:r w:rsidRPr="008479B9">
            <w:rPr>
              <w:sz w:val="18"/>
              <w:szCs w:val="18"/>
            </w:rPr>
            <w:t>Imperiali</w:t>
          </w:r>
          <w:proofErr w:type="spellEnd"/>
          <w:r w:rsidRPr="008479B9">
            <w:rPr>
              <w:sz w:val="18"/>
              <w:szCs w:val="18"/>
            </w:rPr>
            <w:t xml:space="preserve"> B (2020) A Strategic Approach for Fluorescence Imaging of Membrane Proteins in a Native-like Environment. Cell </w:t>
          </w:r>
          <w:proofErr w:type="spellStart"/>
          <w:r w:rsidRPr="008479B9">
            <w:rPr>
              <w:sz w:val="18"/>
              <w:szCs w:val="18"/>
            </w:rPr>
            <w:t>Chem</w:t>
          </w:r>
          <w:proofErr w:type="spellEnd"/>
          <w:r w:rsidRPr="008479B9">
            <w:rPr>
              <w:sz w:val="18"/>
              <w:szCs w:val="18"/>
            </w:rPr>
            <w:t xml:space="preserve"> </w:t>
          </w:r>
          <w:proofErr w:type="spellStart"/>
          <w:r w:rsidRPr="008479B9">
            <w:rPr>
              <w:sz w:val="18"/>
              <w:szCs w:val="18"/>
            </w:rPr>
            <w:t>Biol</w:t>
          </w:r>
          <w:proofErr w:type="spellEnd"/>
          <w:r w:rsidRPr="008479B9">
            <w:rPr>
              <w:sz w:val="18"/>
              <w:szCs w:val="18"/>
            </w:rPr>
            <w:t xml:space="preserve"> 27:245-251.e3. https://doi.org/10.1016/j.chembiol.2019.11.008</w:t>
          </w:r>
        </w:p>
        <w:p w14:paraId="4845F69B" w14:textId="77777777" w:rsidR="00237EC8" w:rsidRPr="008479B9" w:rsidRDefault="00237EC8">
          <w:pPr>
            <w:autoSpaceDE w:val="0"/>
            <w:autoSpaceDN w:val="0"/>
            <w:ind w:hanging="480"/>
            <w:divId w:val="1793591803"/>
            <w:rPr>
              <w:sz w:val="18"/>
              <w:szCs w:val="18"/>
            </w:rPr>
          </w:pPr>
          <w:proofErr w:type="spellStart"/>
          <w:r w:rsidRPr="008479B9">
            <w:rPr>
              <w:sz w:val="18"/>
              <w:szCs w:val="18"/>
            </w:rPr>
            <w:t>Tascón</w:t>
          </w:r>
          <w:proofErr w:type="spellEnd"/>
          <w:r w:rsidRPr="008479B9">
            <w:rPr>
              <w:sz w:val="18"/>
              <w:szCs w:val="18"/>
            </w:rPr>
            <w:t xml:space="preserve"> I, Sousa JS, Corey RA, et al (2020) Structural basis of proton-coupled potassium transport in the KUP family. Nat </w:t>
          </w:r>
          <w:proofErr w:type="spellStart"/>
          <w:r w:rsidRPr="008479B9">
            <w:rPr>
              <w:sz w:val="18"/>
              <w:szCs w:val="18"/>
            </w:rPr>
            <w:t>Commun</w:t>
          </w:r>
          <w:proofErr w:type="spellEnd"/>
          <w:r w:rsidRPr="008479B9">
            <w:rPr>
              <w:sz w:val="18"/>
              <w:szCs w:val="18"/>
            </w:rPr>
            <w:t xml:space="preserve"> 11:1–10. https://doi.org/10.1038/s41467-020-14441-7</w:t>
          </w:r>
        </w:p>
        <w:p w14:paraId="3F128481" w14:textId="77777777" w:rsidR="00237EC8" w:rsidRPr="008479B9" w:rsidRDefault="00237EC8">
          <w:pPr>
            <w:autoSpaceDE w:val="0"/>
            <w:autoSpaceDN w:val="0"/>
            <w:ind w:hanging="480"/>
            <w:divId w:val="1907641984"/>
            <w:rPr>
              <w:sz w:val="18"/>
              <w:szCs w:val="18"/>
            </w:rPr>
          </w:pPr>
          <w:r w:rsidRPr="008479B9">
            <w:rPr>
              <w:sz w:val="18"/>
              <w:szCs w:val="18"/>
            </w:rPr>
            <w:t>Teo ACK, Lee SC, Pollock NL, et al (2019) Analysis of SMALP co-extracted phospholipids shows distinct membrane environments for three classes of bacterial membrane protein. Sci Rep 9:1–10. https://doi.org/10.1038/s41598-018-37962-0</w:t>
          </w:r>
        </w:p>
        <w:p w14:paraId="44722DCB" w14:textId="77777777" w:rsidR="00237EC8" w:rsidRPr="008479B9" w:rsidRDefault="00237EC8">
          <w:pPr>
            <w:autoSpaceDE w:val="0"/>
            <w:autoSpaceDN w:val="0"/>
            <w:ind w:hanging="480"/>
            <w:divId w:val="512426676"/>
            <w:rPr>
              <w:sz w:val="18"/>
              <w:szCs w:val="18"/>
            </w:rPr>
          </w:pPr>
          <w:proofErr w:type="spellStart"/>
          <w:r w:rsidRPr="008479B9">
            <w:rPr>
              <w:sz w:val="18"/>
              <w:szCs w:val="18"/>
            </w:rPr>
            <w:t>Ueta</w:t>
          </w:r>
          <w:proofErr w:type="spellEnd"/>
          <w:r w:rsidRPr="008479B9">
            <w:rPr>
              <w:sz w:val="18"/>
              <w:szCs w:val="18"/>
            </w:rPr>
            <w:t xml:space="preserve"> T, Kojima K, Hino T, et al (2020) Applicability of Styrene-Maleic Acid Copolymer for Two Microbial </w:t>
          </w:r>
          <w:proofErr w:type="spellStart"/>
          <w:r w:rsidRPr="008479B9">
            <w:rPr>
              <w:sz w:val="18"/>
              <w:szCs w:val="18"/>
            </w:rPr>
            <w:t>Rhodopsins</w:t>
          </w:r>
          <w:proofErr w:type="spellEnd"/>
          <w:r w:rsidRPr="008479B9">
            <w:rPr>
              <w:sz w:val="18"/>
              <w:szCs w:val="18"/>
            </w:rPr>
            <w:t xml:space="preserve">, </w:t>
          </w:r>
          <w:proofErr w:type="spellStart"/>
          <w:r w:rsidRPr="008479B9">
            <w:rPr>
              <w:sz w:val="18"/>
              <w:szCs w:val="18"/>
            </w:rPr>
            <w:t>RxR</w:t>
          </w:r>
          <w:proofErr w:type="spellEnd"/>
          <w:r w:rsidRPr="008479B9">
            <w:rPr>
              <w:sz w:val="18"/>
              <w:szCs w:val="18"/>
            </w:rPr>
            <w:t xml:space="preserve"> and </w:t>
          </w:r>
          <w:proofErr w:type="spellStart"/>
          <w:r w:rsidRPr="008479B9">
            <w:rPr>
              <w:sz w:val="18"/>
              <w:szCs w:val="18"/>
            </w:rPr>
            <w:t>HsSRI</w:t>
          </w:r>
          <w:proofErr w:type="spellEnd"/>
          <w:r w:rsidRPr="008479B9">
            <w:rPr>
              <w:sz w:val="18"/>
              <w:szCs w:val="18"/>
            </w:rPr>
            <w:t xml:space="preserve">. </w:t>
          </w:r>
          <w:proofErr w:type="spellStart"/>
          <w:r w:rsidRPr="008479B9">
            <w:rPr>
              <w:sz w:val="18"/>
              <w:szCs w:val="18"/>
            </w:rPr>
            <w:t>Biophys</w:t>
          </w:r>
          <w:proofErr w:type="spellEnd"/>
          <w:r w:rsidRPr="008479B9">
            <w:rPr>
              <w:sz w:val="18"/>
              <w:szCs w:val="18"/>
            </w:rPr>
            <w:t xml:space="preserve"> J 119:1760–1770. https://doi.org/10.1016/j.bpj.2020.09.026</w:t>
          </w:r>
        </w:p>
        <w:p w14:paraId="6B5391EB" w14:textId="77777777" w:rsidR="00237EC8" w:rsidRPr="008479B9" w:rsidRDefault="00237EC8">
          <w:pPr>
            <w:autoSpaceDE w:val="0"/>
            <w:autoSpaceDN w:val="0"/>
            <w:ind w:hanging="480"/>
            <w:divId w:val="1243950077"/>
            <w:rPr>
              <w:sz w:val="18"/>
              <w:szCs w:val="18"/>
            </w:rPr>
          </w:pPr>
          <w:r w:rsidRPr="008479B9">
            <w:rPr>
              <w:sz w:val="18"/>
              <w:szCs w:val="18"/>
            </w:rPr>
            <w:t xml:space="preserve">Voskoboynikova N, </w:t>
          </w:r>
          <w:proofErr w:type="spellStart"/>
          <w:r w:rsidRPr="008479B9">
            <w:rPr>
              <w:sz w:val="18"/>
              <w:szCs w:val="18"/>
            </w:rPr>
            <w:t>Karlova</w:t>
          </w:r>
          <w:proofErr w:type="spellEnd"/>
          <w:r w:rsidRPr="008479B9">
            <w:rPr>
              <w:sz w:val="18"/>
              <w:szCs w:val="18"/>
            </w:rPr>
            <w:t xml:space="preserve"> M, </w:t>
          </w:r>
          <w:proofErr w:type="spellStart"/>
          <w:r w:rsidRPr="008479B9">
            <w:rPr>
              <w:sz w:val="18"/>
              <w:szCs w:val="18"/>
            </w:rPr>
            <w:t>Kurre</w:t>
          </w:r>
          <w:proofErr w:type="spellEnd"/>
          <w:r w:rsidRPr="008479B9">
            <w:rPr>
              <w:sz w:val="18"/>
              <w:szCs w:val="18"/>
            </w:rPr>
            <w:t xml:space="preserve"> R, et al (2021) A Three-Dimensional Model of the Yeast Transmembrane Sensor Wsc1 Obtained by SMA-Based Detergent-Free Purification and Transmission Electron Microscopy. Journal of Fungi 7:118. https://doi.org/10.3390/jof7020118</w:t>
          </w:r>
        </w:p>
        <w:p w14:paraId="0011E806" w14:textId="77777777" w:rsidR="00237EC8" w:rsidRPr="008479B9" w:rsidRDefault="00237EC8">
          <w:pPr>
            <w:autoSpaceDE w:val="0"/>
            <w:autoSpaceDN w:val="0"/>
            <w:ind w:hanging="480"/>
            <w:divId w:val="191892342"/>
            <w:rPr>
              <w:sz w:val="18"/>
              <w:szCs w:val="18"/>
            </w:rPr>
          </w:pPr>
          <w:r w:rsidRPr="008479B9">
            <w:rPr>
              <w:sz w:val="18"/>
              <w:szCs w:val="18"/>
            </w:rPr>
            <w:t xml:space="preserve">Voskoboynikova N, </w:t>
          </w:r>
          <w:proofErr w:type="spellStart"/>
          <w:r w:rsidRPr="008479B9">
            <w:rPr>
              <w:sz w:val="18"/>
              <w:szCs w:val="18"/>
            </w:rPr>
            <w:t>Mosslehy</w:t>
          </w:r>
          <w:proofErr w:type="spellEnd"/>
          <w:r w:rsidRPr="008479B9">
            <w:rPr>
              <w:sz w:val="18"/>
              <w:szCs w:val="18"/>
            </w:rPr>
            <w:t xml:space="preserve"> W, Colbasevici A, et al (2017) Characterization of an archaeal photoreceptor/transducer complex from: </w:t>
          </w:r>
          <w:proofErr w:type="spellStart"/>
          <w:r w:rsidRPr="008479B9">
            <w:rPr>
              <w:sz w:val="18"/>
              <w:szCs w:val="18"/>
            </w:rPr>
            <w:t>Natronomonas</w:t>
          </w:r>
          <w:proofErr w:type="spellEnd"/>
          <w:r w:rsidRPr="008479B9">
            <w:rPr>
              <w:sz w:val="18"/>
              <w:szCs w:val="18"/>
            </w:rPr>
            <w:t xml:space="preserve"> </w:t>
          </w:r>
          <w:proofErr w:type="spellStart"/>
          <w:r w:rsidRPr="008479B9">
            <w:rPr>
              <w:sz w:val="18"/>
              <w:szCs w:val="18"/>
            </w:rPr>
            <w:t>pharaonis</w:t>
          </w:r>
          <w:proofErr w:type="spellEnd"/>
          <w:r w:rsidRPr="008479B9">
            <w:rPr>
              <w:sz w:val="18"/>
              <w:szCs w:val="18"/>
            </w:rPr>
            <w:t xml:space="preserve"> assembled within styrene-maleic acid lipid particles. RSC Adv 7:51324–51334. https://doi.org/10.1039/c7ra10756k</w:t>
          </w:r>
        </w:p>
        <w:p w14:paraId="49FEE733" w14:textId="77777777" w:rsidR="00237EC8" w:rsidRPr="008479B9" w:rsidRDefault="00237EC8">
          <w:pPr>
            <w:autoSpaceDE w:val="0"/>
            <w:autoSpaceDN w:val="0"/>
            <w:ind w:hanging="480"/>
            <w:divId w:val="1033071847"/>
            <w:rPr>
              <w:sz w:val="18"/>
              <w:szCs w:val="18"/>
            </w:rPr>
          </w:pPr>
          <w:r w:rsidRPr="008479B9">
            <w:rPr>
              <w:sz w:val="18"/>
              <w:szCs w:val="18"/>
            </w:rPr>
            <w:t xml:space="preserve">Yu J, Zhu H, </w:t>
          </w:r>
          <w:proofErr w:type="spellStart"/>
          <w:r w:rsidRPr="008479B9">
            <w:rPr>
              <w:sz w:val="18"/>
              <w:szCs w:val="18"/>
            </w:rPr>
            <w:t>Lape</w:t>
          </w:r>
          <w:proofErr w:type="spellEnd"/>
          <w:r w:rsidRPr="008479B9">
            <w:rPr>
              <w:sz w:val="18"/>
              <w:szCs w:val="18"/>
            </w:rPr>
            <w:t xml:space="preserve"> R, et al (2021) Mechanism of gating and partial agonist action in the glycine receptor. Cell 184:957-968.e21. https://doi.org/10.1016/j.cell.2021.01.026</w:t>
          </w:r>
        </w:p>
        <w:p w14:paraId="697C99AC" w14:textId="52F87222" w:rsidR="00B96A1C" w:rsidRPr="008479B9" w:rsidRDefault="00237EC8">
          <w:pPr>
            <w:rPr>
              <w:sz w:val="18"/>
              <w:szCs w:val="18"/>
            </w:rPr>
          </w:pPr>
          <w:r w:rsidRPr="008479B9">
            <w:rPr>
              <w:sz w:val="18"/>
              <w:szCs w:val="18"/>
            </w:rPr>
            <w:t> </w:t>
          </w:r>
        </w:p>
      </w:sdtContent>
    </w:sdt>
    <w:p w14:paraId="6C204668" w14:textId="1907B4F6" w:rsidR="00B96A1C" w:rsidRPr="00C65505" w:rsidRDefault="00B96A1C" w:rsidP="00317694">
      <w:pPr>
        <w:rPr>
          <w:rFonts w:cs="Arial"/>
        </w:rPr>
      </w:pPr>
    </w:p>
    <w:sectPr w:rsidR="00B96A1C" w:rsidRPr="00C65505" w:rsidSect="00761A8F">
      <w:footerReference w:type="even" r:id="rId21"/>
      <w:footerReference w:type="default" r:id="rId2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917C2" w14:textId="77777777" w:rsidR="00515C95" w:rsidRDefault="00515C95" w:rsidP="0013791C">
      <w:r>
        <w:separator/>
      </w:r>
    </w:p>
  </w:endnote>
  <w:endnote w:type="continuationSeparator" w:id="0">
    <w:p w14:paraId="195AD811" w14:textId="77777777" w:rsidR="00515C95" w:rsidRDefault="00515C95" w:rsidP="0013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906113"/>
      <w:docPartObj>
        <w:docPartGallery w:val="Page Numbers (Bottom of Page)"/>
        <w:docPartUnique/>
      </w:docPartObj>
    </w:sdtPr>
    <w:sdtEndPr>
      <w:rPr>
        <w:rStyle w:val="PageNumber"/>
      </w:rPr>
    </w:sdtEndPr>
    <w:sdtContent>
      <w:p w14:paraId="324AF9F2" w14:textId="650D1BC2" w:rsidR="0013791C" w:rsidRDefault="0013791C" w:rsidP="000935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F2569" w14:textId="77777777" w:rsidR="0013791C" w:rsidRDefault="0013791C" w:rsidP="001379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5141866"/>
      <w:docPartObj>
        <w:docPartGallery w:val="Page Numbers (Bottom of Page)"/>
        <w:docPartUnique/>
      </w:docPartObj>
    </w:sdtPr>
    <w:sdtEndPr>
      <w:rPr>
        <w:rStyle w:val="PageNumber"/>
      </w:rPr>
    </w:sdtEndPr>
    <w:sdtContent>
      <w:p w14:paraId="64FDA5A8" w14:textId="70175BC3" w:rsidR="0013791C" w:rsidRDefault="0013791C" w:rsidP="000935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61A8F">
          <w:rPr>
            <w:rStyle w:val="PageNumber"/>
            <w:noProof/>
          </w:rPr>
          <w:t>1</w:t>
        </w:r>
        <w:r>
          <w:rPr>
            <w:rStyle w:val="PageNumber"/>
          </w:rPr>
          <w:fldChar w:fldCharType="end"/>
        </w:r>
      </w:p>
    </w:sdtContent>
  </w:sdt>
  <w:p w14:paraId="234D3BD8" w14:textId="77777777" w:rsidR="0013791C" w:rsidRDefault="0013791C" w:rsidP="001379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45FBD" w14:textId="77777777" w:rsidR="00515C95" w:rsidRDefault="00515C95" w:rsidP="0013791C">
      <w:r>
        <w:separator/>
      </w:r>
    </w:p>
  </w:footnote>
  <w:footnote w:type="continuationSeparator" w:id="0">
    <w:p w14:paraId="39DEBA6E" w14:textId="77777777" w:rsidR="00515C95" w:rsidRDefault="00515C95" w:rsidP="00137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33BDB"/>
    <w:multiLevelType w:val="hybridMultilevel"/>
    <w:tmpl w:val="6AACB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542E92"/>
    <w:multiLevelType w:val="hybridMultilevel"/>
    <w:tmpl w:val="8D3E126C"/>
    <w:lvl w:ilvl="0" w:tplc="2A60E92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413C3"/>
    <w:multiLevelType w:val="hybridMultilevel"/>
    <w:tmpl w:val="BD889C3E"/>
    <w:lvl w:ilvl="0" w:tplc="328CB088">
      <w:start w:val="1"/>
      <w:numFmt w:val="upperLetter"/>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A2"/>
    <w:rsid w:val="000B3AC9"/>
    <w:rsid w:val="00105049"/>
    <w:rsid w:val="0011755D"/>
    <w:rsid w:val="00130261"/>
    <w:rsid w:val="00133F60"/>
    <w:rsid w:val="0013791C"/>
    <w:rsid w:val="00171B88"/>
    <w:rsid w:val="00180A47"/>
    <w:rsid w:val="001B2493"/>
    <w:rsid w:val="001F6ADE"/>
    <w:rsid w:val="0023062F"/>
    <w:rsid w:val="00237EC8"/>
    <w:rsid w:val="00270C37"/>
    <w:rsid w:val="00273A41"/>
    <w:rsid w:val="00296ECC"/>
    <w:rsid w:val="002A4F2F"/>
    <w:rsid w:val="002E5374"/>
    <w:rsid w:val="002E5F3C"/>
    <w:rsid w:val="002F37C2"/>
    <w:rsid w:val="00317694"/>
    <w:rsid w:val="00335253"/>
    <w:rsid w:val="00342898"/>
    <w:rsid w:val="00373554"/>
    <w:rsid w:val="00383D97"/>
    <w:rsid w:val="00385FF0"/>
    <w:rsid w:val="00387FE3"/>
    <w:rsid w:val="00395F78"/>
    <w:rsid w:val="003C2402"/>
    <w:rsid w:val="003D2D12"/>
    <w:rsid w:val="003D6164"/>
    <w:rsid w:val="00410794"/>
    <w:rsid w:val="00413234"/>
    <w:rsid w:val="004333B5"/>
    <w:rsid w:val="00454835"/>
    <w:rsid w:val="00476259"/>
    <w:rsid w:val="004B2E7E"/>
    <w:rsid w:val="004D7DA8"/>
    <w:rsid w:val="004F0240"/>
    <w:rsid w:val="00500C90"/>
    <w:rsid w:val="00510D24"/>
    <w:rsid w:val="00515C95"/>
    <w:rsid w:val="00521A4B"/>
    <w:rsid w:val="00576118"/>
    <w:rsid w:val="00594693"/>
    <w:rsid w:val="005A35D0"/>
    <w:rsid w:val="005E538D"/>
    <w:rsid w:val="00613A67"/>
    <w:rsid w:val="006360F5"/>
    <w:rsid w:val="00654705"/>
    <w:rsid w:val="006658B8"/>
    <w:rsid w:val="00672ECA"/>
    <w:rsid w:val="006A6EF5"/>
    <w:rsid w:val="006A7482"/>
    <w:rsid w:val="00707B71"/>
    <w:rsid w:val="00741E85"/>
    <w:rsid w:val="00754B81"/>
    <w:rsid w:val="00761A8F"/>
    <w:rsid w:val="007A2D90"/>
    <w:rsid w:val="007B4EBE"/>
    <w:rsid w:val="007E0E04"/>
    <w:rsid w:val="007F257A"/>
    <w:rsid w:val="0080709C"/>
    <w:rsid w:val="00821689"/>
    <w:rsid w:val="0082751D"/>
    <w:rsid w:val="008479B9"/>
    <w:rsid w:val="0086146D"/>
    <w:rsid w:val="00862AFA"/>
    <w:rsid w:val="008631C8"/>
    <w:rsid w:val="009541F2"/>
    <w:rsid w:val="009623BF"/>
    <w:rsid w:val="009772E6"/>
    <w:rsid w:val="00993D46"/>
    <w:rsid w:val="009941A0"/>
    <w:rsid w:val="009B3CE5"/>
    <w:rsid w:val="009E1ABD"/>
    <w:rsid w:val="009F7FFC"/>
    <w:rsid w:val="00A14D20"/>
    <w:rsid w:val="00A34435"/>
    <w:rsid w:val="00A66342"/>
    <w:rsid w:val="00AA200B"/>
    <w:rsid w:val="00AB2BF1"/>
    <w:rsid w:val="00AB3D53"/>
    <w:rsid w:val="00AF61A2"/>
    <w:rsid w:val="00B248A3"/>
    <w:rsid w:val="00B30D76"/>
    <w:rsid w:val="00B310CC"/>
    <w:rsid w:val="00B4145C"/>
    <w:rsid w:val="00B425CC"/>
    <w:rsid w:val="00B54624"/>
    <w:rsid w:val="00B96A1C"/>
    <w:rsid w:val="00BA4B79"/>
    <w:rsid w:val="00BB66D2"/>
    <w:rsid w:val="00C0012D"/>
    <w:rsid w:val="00C43124"/>
    <w:rsid w:val="00C65505"/>
    <w:rsid w:val="00C77C5B"/>
    <w:rsid w:val="00C85E7B"/>
    <w:rsid w:val="00C901BB"/>
    <w:rsid w:val="00CB1567"/>
    <w:rsid w:val="00CC7707"/>
    <w:rsid w:val="00CD1351"/>
    <w:rsid w:val="00CF3445"/>
    <w:rsid w:val="00D0249A"/>
    <w:rsid w:val="00D052A3"/>
    <w:rsid w:val="00D05FD7"/>
    <w:rsid w:val="00D06C16"/>
    <w:rsid w:val="00D3777B"/>
    <w:rsid w:val="00D67F18"/>
    <w:rsid w:val="00D92ADC"/>
    <w:rsid w:val="00DC1DB1"/>
    <w:rsid w:val="00DD2470"/>
    <w:rsid w:val="00DF4CD8"/>
    <w:rsid w:val="00DF6020"/>
    <w:rsid w:val="00E25EBD"/>
    <w:rsid w:val="00E6283D"/>
    <w:rsid w:val="00EC6853"/>
    <w:rsid w:val="00EF7115"/>
    <w:rsid w:val="00F421B1"/>
    <w:rsid w:val="00F563C7"/>
    <w:rsid w:val="00F92335"/>
    <w:rsid w:val="00FE6026"/>
    <w:rsid w:val="00FE7E84"/>
    <w:rsid w:val="00FF1051"/>
    <w:rsid w:val="00FF14FE"/>
    <w:rsid w:val="00FF3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4F50"/>
  <w14:defaultImageDpi w14:val="32767"/>
  <w15:chartTrackingRefBased/>
  <w15:docId w15:val="{2BE226C0-BB48-8C43-855C-37C22167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694"/>
    <w:rPr>
      <w:rFonts w:ascii="Arial" w:eastAsia="Times New Roman" w:hAnsi="Arial" w:cs="Times New Roman"/>
      <w:sz w:val="22"/>
      <w:lang w:eastAsia="en-GB"/>
    </w:rPr>
  </w:style>
  <w:style w:type="paragraph" w:styleId="Heading1">
    <w:name w:val="heading 1"/>
    <w:basedOn w:val="Normal"/>
    <w:next w:val="Normal"/>
    <w:link w:val="Heading1Char"/>
    <w:uiPriority w:val="9"/>
    <w:qFormat/>
    <w:rsid w:val="00C77C5B"/>
    <w:pPr>
      <w:keepNext/>
      <w:keepLines/>
      <w:spacing w:before="240" w:line="480" w:lineRule="auto"/>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C77C5B"/>
    <w:pPr>
      <w:keepNext/>
      <w:keepLines/>
      <w:numPr>
        <w:numId w:val="2"/>
      </w:numPr>
      <w:spacing w:before="40" w:line="48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1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0794"/>
    <w:rPr>
      <w:sz w:val="18"/>
      <w:szCs w:val="18"/>
    </w:rPr>
  </w:style>
  <w:style w:type="character" w:customStyle="1" w:styleId="BalloonTextChar">
    <w:name w:val="Balloon Text Char"/>
    <w:basedOn w:val="DefaultParagraphFont"/>
    <w:link w:val="BalloonText"/>
    <w:uiPriority w:val="99"/>
    <w:semiHidden/>
    <w:rsid w:val="00410794"/>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A34435"/>
    <w:rPr>
      <w:sz w:val="16"/>
      <w:szCs w:val="16"/>
    </w:rPr>
  </w:style>
  <w:style w:type="paragraph" w:styleId="CommentText">
    <w:name w:val="annotation text"/>
    <w:basedOn w:val="Normal"/>
    <w:link w:val="CommentTextChar"/>
    <w:uiPriority w:val="99"/>
    <w:semiHidden/>
    <w:unhideWhenUsed/>
    <w:rsid w:val="00A34435"/>
    <w:rPr>
      <w:sz w:val="20"/>
      <w:szCs w:val="20"/>
    </w:rPr>
  </w:style>
  <w:style w:type="character" w:customStyle="1" w:styleId="CommentTextChar">
    <w:name w:val="Comment Text Char"/>
    <w:basedOn w:val="DefaultParagraphFont"/>
    <w:link w:val="CommentText"/>
    <w:uiPriority w:val="99"/>
    <w:semiHidden/>
    <w:rsid w:val="00A344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34435"/>
    <w:rPr>
      <w:b/>
      <w:bCs/>
    </w:rPr>
  </w:style>
  <w:style w:type="character" w:customStyle="1" w:styleId="CommentSubjectChar">
    <w:name w:val="Comment Subject Char"/>
    <w:basedOn w:val="CommentTextChar"/>
    <w:link w:val="CommentSubject"/>
    <w:uiPriority w:val="99"/>
    <w:semiHidden/>
    <w:rsid w:val="00A34435"/>
    <w:rPr>
      <w:rFonts w:ascii="Times New Roman" w:eastAsia="Times New Roman" w:hAnsi="Times New Roman" w:cs="Times New Roman"/>
      <w:b/>
      <w:bCs/>
      <w:sz w:val="20"/>
      <w:szCs w:val="20"/>
      <w:lang w:eastAsia="en-GB"/>
    </w:rPr>
  </w:style>
  <w:style w:type="character" w:styleId="PlaceholderText">
    <w:name w:val="Placeholder Text"/>
    <w:basedOn w:val="DefaultParagraphFont"/>
    <w:uiPriority w:val="99"/>
    <w:semiHidden/>
    <w:rsid w:val="006360F5"/>
    <w:rPr>
      <w:color w:val="808080"/>
    </w:rPr>
  </w:style>
  <w:style w:type="paragraph" w:styleId="Caption">
    <w:name w:val="caption"/>
    <w:basedOn w:val="Normal"/>
    <w:next w:val="Normal"/>
    <w:uiPriority w:val="35"/>
    <w:unhideWhenUsed/>
    <w:qFormat/>
    <w:rsid w:val="00862AFA"/>
    <w:pPr>
      <w:spacing w:after="200"/>
    </w:pPr>
    <w:rPr>
      <w:i/>
      <w:iCs/>
      <w:color w:val="44546A" w:themeColor="text2"/>
      <w:sz w:val="18"/>
      <w:szCs w:val="18"/>
    </w:rPr>
  </w:style>
  <w:style w:type="table" w:styleId="PlainTable4">
    <w:name w:val="Plain Table 4"/>
    <w:basedOn w:val="TableNormal"/>
    <w:uiPriority w:val="44"/>
    <w:rsid w:val="00862A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54705"/>
    <w:rPr>
      <w:color w:val="0563C1" w:themeColor="hyperlink"/>
      <w:u w:val="single"/>
    </w:rPr>
  </w:style>
  <w:style w:type="character" w:customStyle="1" w:styleId="Heading2Char">
    <w:name w:val="Heading 2 Char"/>
    <w:basedOn w:val="DefaultParagraphFont"/>
    <w:link w:val="Heading2"/>
    <w:uiPriority w:val="9"/>
    <w:rsid w:val="00C77C5B"/>
    <w:rPr>
      <w:rFonts w:ascii="Arial" w:eastAsiaTheme="majorEastAsia" w:hAnsi="Arial" w:cstheme="majorBidi"/>
      <w:b/>
      <w:szCs w:val="26"/>
      <w:lang w:eastAsia="en-GB"/>
    </w:rPr>
  </w:style>
  <w:style w:type="character" w:customStyle="1" w:styleId="Heading1Char">
    <w:name w:val="Heading 1 Char"/>
    <w:basedOn w:val="DefaultParagraphFont"/>
    <w:link w:val="Heading1"/>
    <w:uiPriority w:val="9"/>
    <w:rsid w:val="00C77C5B"/>
    <w:rPr>
      <w:rFonts w:ascii="Arial" w:eastAsiaTheme="majorEastAsia" w:hAnsi="Arial" w:cstheme="majorBidi"/>
      <w:b/>
      <w:sz w:val="28"/>
      <w:szCs w:val="32"/>
      <w:u w:val="single"/>
      <w:lang w:eastAsia="en-GB"/>
    </w:rPr>
  </w:style>
  <w:style w:type="paragraph" w:styleId="TOC1">
    <w:name w:val="toc 1"/>
    <w:basedOn w:val="Normal"/>
    <w:next w:val="Normal"/>
    <w:autoRedefine/>
    <w:uiPriority w:val="39"/>
    <w:unhideWhenUsed/>
    <w:rsid w:val="005A35D0"/>
    <w:pPr>
      <w:spacing w:after="100"/>
    </w:pPr>
  </w:style>
  <w:style w:type="paragraph" w:styleId="TOC2">
    <w:name w:val="toc 2"/>
    <w:basedOn w:val="Normal"/>
    <w:next w:val="Normal"/>
    <w:autoRedefine/>
    <w:uiPriority w:val="39"/>
    <w:unhideWhenUsed/>
    <w:rsid w:val="005A35D0"/>
    <w:pPr>
      <w:spacing w:after="100"/>
      <w:ind w:left="240"/>
    </w:pPr>
  </w:style>
  <w:style w:type="paragraph" w:styleId="NormalWeb">
    <w:name w:val="Normal (Web)"/>
    <w:basedOn w:val="Normal"/>
    <w:uiPriority w:val="99"/>
    <w:unhideWhenUsed/>
    <w:rsid w:val="00385FF0"/>
    <w:pPr>
      <w:spacing w:before="100" w:beforeAutospacing="1" w:after="100" w:afterAutospacing="1"/>
    </w:pPr>
    <w:rPr>
      <w:rFonts w:ascii="Times New Roman" w:hAnsi="Times New Roman"/>
      <w:sz w:val="24"/>
    </w:rPr>
  </w:style>
  <w:style w:type="table" w:styleId="GridTable1Light">
    <w:name w:val="Grid Table 1 Light"/>
    <w:basedOn w:val="TableNormal"/>
    <w:uiPriority w:val="46"/>
    <w:rsid w:val="00385F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CF3445"/>
    <w:rPr>
      <w:rFonts w:ascii="Arial" w:eastAsia="Times New Roman" w:hAnsi="Arial" w:cs="Times New Roman"/>
      <w:sz w:val="22"/>
      <w:lang w:eastAsia="en-GB"/>
    </w:rPr>
  </w:style>
  <w:style w:type="paragraph" w:styleId="Footer">
    <w:name w:val="footer"/>
    <w:basedOn w:val="Normal"/>
    <w:link w:val="FooterChar"/>
    <w:uiPriority w:val="99"/>
    <w:unhideWhenUsed/>
    <w:rsid w:val="0013791C"/>
    <w:pPr>
      <w:tabs>
        <w:tab w:val="center" w:pos="4513"/>
        <w:tab w:val="right" w:pos="9026"/>
      </w:tabs>
    </w:pPr>
  </w:style>
  <w:style w:type="character" w:customStyle="1" w:styleId="FooterChar">
    <w:name w:val="Footer Char"/>
    <w:basedOn w:val="DefaultParagraphFont"/>
    <w:link w:val="Footer"/>
    <w:uiPriority w:val="99"/>
    <w:rsid w:val="0013791C"/>
    <w:rPr>
      <w:rFonts w:ascii="Arial" w:eastAsia="Times New Roman" w:hAnsi="Arial" w:cs="Times New Roman"/>
      <w:sz w:val="22"/>
      <w:lang w:eastAsia="en-GB"/>
    </w:rPr>
  </w:style>
  <w:style w:type="character" w:styleId="PageNumber">
    <w:name w:val="page number"/>
    <w:basedOn w:val="DefaultParagraphFont"/>
    <w:uiPriority w:val="99"/>
    <w:semiHidden/>
    <w:unhideWhenUsed/>
    <w:rsid w:val="00137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40777">
      <w:bodyDiv w:val="1"/>
      <w:marLeft w:val="0"/>
      <w:marRight w:val="0"/>
      <w:marTop w:val="0"/>
      <w:marBottom w:val="0"/>
      <w:divBdr>
        <w:top w:val="none" w:sz="0" w:space="0" w:color="auto"/>
        <w:left w:val="none" w:sz="0" w:space="0" w:color="auto"/>
        <w:bottom w:val="none" w:sz="0" w:space="0" w:color="auto"/>
        <w:right w:val="none" w:sz="0" w:space="0" w:color="auto"/>
      </w:divBdr>
      <w:divsChild>
        <w:div w:id="1127511275">
          <w:marLeft w:val="0"/>
          <w:marRight w:val="0"/>
          <w:marTop w:val="0"/>
          <w:marBottom w:val="0"/>
          <w:divBdr>
            <w:top w:val="none" w:sz="0" w:space="0" w:color="auto"/>
            <w:left w:val="none" w:sz="0" w:space="0" w:color="auto"/>
            <w:bottom w:val="none" w:sz="0" w:space="0" w:color="auto"/>
            <w:right w:val="none" w:sz="0" w:space="0" w:color="auto"/>
          </w:divBdr>
          <w:divsChild>
            <w:div w:id="2035308472">
              <w:marLeft w:val="0"/>
              <w:marRight w:val="0"/>
              <w:marTop w:val="0"/>
              <w:marBottom w:val="0"/>
              <w:divBdr>
                <w:top w:val="none" w:sz="0" w:space="0" w:color="auto"/>
                <w:left w:val="none" w:sz="0" w:space="0" w:color="auto"/>
                <w:bottom w:val="none" w:sz="0" w:space="0" w:color="auto"/>
                <w:right w:val="none" w:sz="0" w:space="0" w:color="auto"/>
              </w:divBdr>
              <w:divsChild>
                <w:div w:id="2773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0139">
      <w:bodyDiv w:val="1"/>
      <w:marLeft w:val="0"/>
      <w:marRight w:val="0"/>
      <w:marTop w:val="0"/>
      <w:marBottom w:val="0"/>
      <w:divBdr>
        <w:top w:val="none" w:sz="0" w:space="0" w:color="auto"/>
        <w:left w:val="none" w:sz="0" w:space="0" w:color="auto"/>
        <w:bottom w:val="none" w:sz="0" w:space="0" w:color="auto"/>
        <w:right w:val="none" w:sz="0" w:space="0" w:color="auto"/>
      </w:divBdr>
      <w:divsChild>
        <w:div w:id="305664171">
          <w:marLeft w:val="0"/>
          <w:marRight w:val="0"/>
          <w:marTop w:val="0"/>
          <w:marBottom w:val="0"/>
          <w:divBdr>
            <w:top w:val="none" w:sz="0" w:space="0" w:color="auto"/>
            <w:left w:val="none" w:sz="0" w:space="0" w:color="auto"/>
            <w:bottom w:val="none" w:sz="0" w:space="0" w:color="auto"/>
            <w:right w:val="none" w:sz="0" w:space="0" w:color="auto"/>
          </w:divBdr>
          <w:divsChild>
            <w:div w:id="231357545">
              <w:marLeft w:val="0"/>
              <w:marRight w:val="0"/>
              <w:marTop w:val="0"/>
              <w:marBottom w:val="0"/>
              <w:divBdr>
                <w:top w:val="none" w:sz="0" w:space="0" w:color="auto"/>
                <w:left w:val="none" w:sz="0" w:space="0" w:color="auto"/>
                <w:bottom w:val="none" w:sz="0" w:space="0" w:color="auto"/>
                <w:right w:val="none" w:sz="0" w:space="0" w:color="auto"/>
              </w:divBdr>
              <w:divsChild>
                <w:div w:id="8708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633">
      <w:bodyDiv w:val="1"/>
      <w:marLeft w:val="0"/>
      <w:marRight w:val="0"/>
      <w:marTop w:val="0"/>
      <w:marBottom w:val="0"/>
      <w:divBdr>
        <w:top w:val="none" w:sz="0" w:space="0" w:color="auto"/>
        <w:left w:val="none" w:sz="0" w:space="0" w:color="auto"/>
        <w:bottom w:val="none" w:sz="0" w:space="0" w:color="auto"/>
        <w:right w:val="none" w:sz="0" w:space="0" w:color="auto"/>
      </w:divBdr>
      <w:divsChild>
        <w:div w:id="2099405583">
          <w:marLeft w:val="480"/>
          <w:marRight w:val="0"/>
          <w:marTop w:val="0"/>
          <w:marBottom w:val="0"/>
          <w:divBdr>
            <w:top w:val="none" w:sz="0" w:space="0" w:color="auto"/>
            <w:left w:val="none" w:sz="0" w:space="0" w:color="auto"/>
            <w:bottom w:val="none" w:sz="0" w:space="0" w:color="auto"/>
            <w:right w:val="none" w:sz="0" w:space="0" w:color="auto"/>
          </w:divBdr>
        </w:div>
        <w:div w:id="1758860992">
          <w:marLeft w:val="480"/>
          <w:marRight w:val="0"/>
          <w:marTop w:val="0"/>
          <w:marBottom w:val="0"/>
          <w:divBdr>
            <w:top w:val="none" w:sz="0" w:space="0" w:color="auto"/>
            <w:left w:val="none" w:sz="0" w:space="0" w:color="auto"/>
            <w:bottom w:val="none" w:sz="0" w:space="0" w:color="auto"/>
            <w:right w:val="none" w:sz="0" w:space="0" w:color="auto"/>
          </w:divBdr>
        </w:div>
        <w:div w:id="1583445896">
          <w:marLeft w:val="480"/>
          <w:marRight w:val="0"/>
          <w:marTop w:val="0"/>
          <w:marBottom w:val="0"/>
          <w:divBdr>
            <w:top w:val="none" w:sz="0" w:space="0" w:color="auto"/>
            <w:left w:val="none" w:sz="0" w:space="0" w:color="auto"/>
            <w:bottom w:val="none" w:sz="0" w:space="0" w:color="auto"/>
            <w:right w:val="none" w:sz="0" w:space="0" w:color="auto"/>
          </w:divBdr>
        </w:div>
        <w:div w:id="1403258182">
          <w:marLeft w:val="480"/>
          <w:marRight w:val="0"/>
          <w:marTop w:val="0"/>
          <w:marBottom w:val="0"/>
          <w:divBdr>
            <w:top w:val="none" w:sz="0" w:space="0" w:color="auto"/>
            <w:left w:val="none" w:sz="0" w:space="0" w:color="auto"/>
            <w:bottom w:val="none" w:sz="0" w:space="0" w:color="auto"/>
            <w:right w:val="none" w:sz="0" w:space="0" w:color="auto"/>
          </w:divBdr>
        </w:div>
        <w:div w:id="1713849901">
          <w:marLeft w:val="480"/>
          <w:marRight w:val="0"/>
          <w:marTop w:val="0"/>
          <w:marBottom w:val="0"/>
          <w:divBdr>
            <w:top w:val="none" w:sz="0" w:space="0" w:color="auto"/>
            <w:left w:val="none" w:sz="0" w:space="0" w:color="auto"/>
            <w:bottom w:val="none" w:sz="0" w:space="0" w:color="auto"/>
            <w:right w:val="none" w:sz="0" w:space="0" w:color="auto"/>
          </w:divBdr>
        </w:div>
        <w:div w:id="994142904">
          <w:marLeft w:val="480"/>
          <w:marRight w:val="0"/>
          <w:marTop w:val="0"/>
          <w:marBottom w:val="0"/>
          <w:divBdr>
            <w:top w:val="none" w:sz="0" w:space="0" w:color="auto"/>
            <w:left w:val="none" w:sz="0" w:space="0" w:color="auto"/>
            <w:bottom w:val="none" w:sz="0" w:space="0" w:color="auto"/>
            <w:right w:val="none" w:sz="0" w:space="0" w:color="auto"/>
          </w:divBdr>
        </w:div>
        <w:div w:id="1144662767">
          <w:marLeft w:val="480"/>
          <w:marRight w:val="0"/>
          <w:marTop w:val="0"/>
          <w:marBottom w:val="0"/>
          <w:divBdr>
            <w:top w:val="none" w:sz="0" w:space="0" w:color="auto"/>
            <w:left w:val="none" w:sz="0" w:space="0" w:color="auto"/>
            <w:bottom w:val="none" w:sz="0" w:space="0" w:color="auto"/>
            <w:right w:val="none" w:sz="0" w:space="0" w:color="auto"/>
          </w:divBdr>
        </w:div>
        <w:div w:id="773521681">
          <w:marLeft w:val="480"/>
          <w:marRight w:val="0"/>
          <w:marTop w:val="0"/>
          <w:marBottom w:val="0"/>
          <w:divBdr>
            <w:top w:val="none" w:sz="0" w:space="0" w:color="auto"/>
            <w:left w:val="none" w:sz="0" w:space="0" w:color="auto"/>
            <w:bottom w:val="none" w:sz="0" w:space="0" w:color="auto"/>
            <w:right w:val="none" w:sz="0" w:space="0" w:color="auto"/>
          </w:divBdr>
        </w:div>
        <w:div w:id="1591039104">
          <w:marLeft w:val="480"/>
          <w:marRight w:val="0"/>
          <w:marTop w:val="0"/>
          <w:marBottom w:val="0"/>
          <w:divBdr>
            <w:top w:val="none" w:sz="0" w:space="0" w:color="auto"/>
            <w:left w:val="none" w:sz="0" w:space="0" w:color="auto"/>
            <w:bottom w:val="none" w:sz="0" w:space="0" w:color="auto"/>
            <w:right w:val="none" w:sz="0" w:space="0" w:color="auto"/>
          </w:divBdr>
        </w:div>
        <w:div w:id="1550846062">
          <w:marLeft w:val="480"/>
          <w:marRight w:val="0"/>
          <w:marTop w:val="0"/>
          <w:marBottom w:val="0"/>
          <w:divBdr>
            <w:top w:val="none" w:sz="0" w:space="0" w:color="auto"/>
            <w:left w:val="none" w:sz="0" w:space="0" w:color="auto"/>
            <w:bottom w:val="none" w:sz="0" w:space="0" w:color="auto"/>
            <w:right w:val="none" w:sz="0" w:space="0" w:color="auto"/>
          </w:divBdr>
        </w:div>
        <w:div w:id="1837525870">
          <w:marLeft w:val="480"/>
          <w:marRight w:val="0"/>
          <w:marTop w:val="0"/>
          <w:marBottom w:val="0"/>
          <w:divBdr>
            <w:top w:val="none" w:sz="0" w:space="0" w:color="auto"/>
            <w:left w:val="none" w:sz="0" w:space="0" w:color="auto"/>
            <w:bottom w:val="none" w:sz="0" w:space="0" w:color="auto"/>
            <w:right w:val="none" w:sz="0" w:space="0" w:color="auto"/>
          </w:divBdr>
        </w:div>
        <w:div w:id="46537173">
          <w:marLeft w:val="480"/>
          <w:marRight w:val="0"/>
          <w:marTop w:val="0"/>
          <w:marBottom w:val="0"/>
          <w:divBdr>
            <w:top w:val="none" w:sz="0" w:space="0" w:color="auto"/>
            <w:left w:val="none" w:sz="0" w:space="0" w:color="auto"/>
            <w:bottom w:val="none" w:sz="0" w:space="0" w:color="auto"/>
            <w:right w:val="none" w:sz="0" w:space="0" w:color="auto"/>
          </w:divBdr>
        </w:div>
        <w:div w:id="568537404">
          <w:marLeft w:val="480"/>
          <w:marRight w:val="0"/>
          <w:marTop w:val="0"/>
          <w:marBottom w:val="0"/>
          <w:divBdr>
            <w:top w:val="none" w:sz="0" w:space="0" w:color="auto"/>
            <w:left w:val="none" w:sz="0" w:space="0" w:color="auto"/>
            <w:bottom w:val="none" w:sz="0" w:space="0" w:color="auto"/>
            <w:right w:val="none" w:sz="0" w:space="0" w:color="auto"/>
          </w:divBdr>
        </w:div>
        <w:div w:id="1917981151">
          <w:marLeft w:val="480"/>
          <w:marRight w:val="0"/>
          <w:marTop w:val="0"/>
          <w:marBottom w:val="0"/>
          <w:divBdr>
            <w:top w:val="none" w:sz="0" w:space="0" w:color="auto"/>
            <w:left w:val="none" w:sz="0" w:space="0" w:color="auto"/>
            <w:bottom w:val="none" w:sz="0" w:space="0" w:color="auto"/>
            <w:right w:val="none" w:sz="0" w:space="0" w:color="auto"/>
          </w:divBdr>
        </w:div>
        <w:div w:id="852838937">
          <w:marLeft w:val="480"/>
          <w:marRight w:val="0"/>
          <w:marTop w:val="0"/>
          <w:marBottom w:val="0"/>
          <w:divBdr>
            <w:top w:val="none" w:sz="0" w:space="0" w:color="auto"/>
            <w:left w:val="none" w:sz="0" w:space="0" w:color="auto"/>
            <w:bottom w:val="none" w:sz="0" w:space="0" w:color="auto"/>
            <w:right w:val="none" w:sz="0" w:space="0" w:color="auto"/>
          </w:divBdr>
        </w:div>
        <w:div w:id="1196580508">
          <w:marLeft w:val="480"/>
          <w:marRight w:val="0"/>
          <w:marTop w:val="0"/>
          <w:marBottom w:val="0"/>
          <w:divBdr>
            <w:top w:val="none" w:sz="0" w:space="0" w:color="auto"/>
            <w:left w:val="none" w:sz="0" w:space="0" w:color="auto"/>
            <w:bottom w:val="none" w:sz="0" w:space="0" w:color="auto"/>
            <w:right w:val="none" w:sz="0" w:space="0" w:color="auto"/>
          </w:divBdr>
        </w:div>
        <w:div w:id="570966068">
          <w:marLeft w:val="480"/>
          <w:marRight w:val="0"/>
          <w:marTop w:val="0"/>
          <w:marBottom w:val="0"/>
          <w:divBdr>
            <w:top w:val="none" w:sz="0" w:space="0" w:color="auto"/>
            <w:left w:val="none" w:sz="0" w:space="0" w:color="auto"/>
            <w:bottom w:val="none" w:sz="0" w:space="0" w:color="auto"/>
            <w:right w:val="none" w:sz="0" w:space="0" w:color="auto"/>
          </w:divBdr>
        </w:div>
        <w:div w:id="423116020">
          <w:marLeft w:val="480"/>
          <w:marRight w:val="0"/>
          <w:marTop w:val="0"/>
          <w:marBottom w:val="0"/>
          <w:divBdr>
            <w:top w:val="none" w:sz="0" w:space="0" w:color="auto"/>
            <w:left w:val="none" w:sz="0" w:space="0" w:color="auto"/>
            <w:bottom w:val="none" w:sz="0" w:space="0" w:color="auto"/>
            <w:right w:val="none" w:sz="0" w:space="0" w:color="auto"/>
          </w:divBdr>
        </w:div>
        <w:div w:id="1753772281">
          <w:marLeft w:val="480"/>
          <w:marRight w:val="0"/>
          <w:marTop w:val="0"/>
          <w:marBottom w:val="0"/>
          <w:divBdr>
            <w:top w:val="none" w:sz="0" w:space="0" w:color="auto"/>
            <w:left w:val="none" w:sz="0" w:space="0" w:color="auto"/>
            <w:bottom w:val="none" w:sz="0" w:space="0" w:color="auto"/>
            <w:right w:val="none" w:sz="0" w:space="0" w:color="auto"/>
          </w:divBdr>
        </w:div>
        <w:div w:id="588849802">
          <w:marLeft w:val="480"/>
          <w:marRight w:val="0"/>
          <w:marTop w:val="0"/>
          <w:marBottom w:val="0"/>
          <w:divBdr>
            <w:top w:val="none" w:sz="0" w:space="0" w:color="auto"/>
            <w:left w:val="none" w:sz="0" w:space="0" w:color="auto"/>
            <w:bottom w:val="none" w:sz="0" w:space="0" w:color="auto"/>
            <w:right w:val="none" w:sz="0" w:space="0" w:color="auto"/>
          </w:divBdr>
        </w:div>
        <w:div w:id="571699102">
          <w:marLeft w:val="480"/>
          <w:marRight w:val="0"/>
          <w:marTop w:val="0"/>
          <w:marBottom w:val="0"/>
          <w:divBdr>
            <w:top w:val="none" w:sz="0" w:space="0" w:color="auto"/>
            <w:left w:val="none" w:sz="0" w:space="0" w:color="auto"/>
            <w:bottom w:val="none" w:sz="0" w:space="0" w:color="auto"/>
            <w:right w:val="none" w:sz="0" w:space="0" w:color="auto"/>
          </w:divBdr>
        </w:div>
        <w:div w:id="560869244">
          <w:marLeft w:val="480"/>
          <w:marRight w:val="0"/>
          <w:marTop w:val="0"/>
          <w:marBottom w:val="0"/>
          <w:divBdr>
            <w:top w:val="none" w:sz="0" w:space="0" w:color="auto"/>
            <w:left w:val="none" w:sz="0" w:space="0" w:color="auto"/>
            <w:bottom w:val="none" w:sz="0" w:space="0" w:color="auto"/>
            <w:right w:val="none" w:sz="0" w:space="0" w:color="auto"/>
          </w:divBdr>
        </w:div>
        <w:div w:id="806243380">
          <w:marLeft w:val="480"/>
          <w:marRight w:val="0"/>
          <w:marTop w:val="0"/>
          <w:marBottom w:val="0"/>
          <w:divBdr>
            <w:top w:val="none" w:sz="0" w:space="0" w:color="auto"/>
            <w:left w:val="none" w:sz="0" w:space="0" w:color="auto"/>
            <w:bottom w:val="none" w:sz="0" w:space="0" w:color="auto"/>
            <w:right w:val="none" w:sz="0" w:space="0" w:color="auto"/>
          </w:divBdr>
        </w:div>
        <w:div w:id="137043175">
          <w:marLeft w:val="480"/>
          <w:marRight w:val="0"/>
          <w:marTop w:val="0"/>
          <w:marBottom w:val="0"/>
          <w:divBdr>
            <w:top w:val="none" w:sz="0" w:space="0" w:color="auto"/>
            <w:left w:val="none" w:sz="0" w:space="0" w:color="auto"/>
            <w:bottom w:val="none" w:sz="0" w:space="0" w:color="auto"/>
            <w:right w:val="none" w:sz="0" w:space="0" w:color="auto"/>
          </w:divBdr>
        </w:div>
        <w:div w:id="1334382932">
          <w:marLeft w:val="480"/>
          <w:marRight w:val="0"/>
          <w:marTop w:val="0"/>
          <w:marBottom w:val="0"/>
          <w:divBdr>
            <w:top w:val="none" w:sz="0" w:space="0" w:color="auto"/>
            <w:left w:val="none" w:sz="0" w:space="0" w:color="auto"/>
            <w:bottom w:val="none" w:sz="0" w:space="0" w:color="auto"/>
            <w:right w:val="none" w:sz="0" w:space="0" w:color="auto"/>
          </w:divBdr>
        </w:div>
        <w:div w:id="1648823783">
          <w:marLeft w:val="480"/>
          <w:marRight w:val="0"/>
          <w:marTop w:val="0"/>
          <w:marBottom w:val="0"/>
          <w:divBdr>
            <w:top w:val="none" w:sz="0" w:space="0" w:color="auto"/>
            <w:left w:val="none" w:sz="0" w:space="0" w:color="auto"/>
            <w:bottom w:val="none" w:sz="0" w:space="0" w:color="auto"/>
            <w:right w:val="none" w:sz="0" w:space="0" w:color="auto"/>
          </w:divBdr>
        </w:div>
        <w:div w:id="1851019540">
          <w:marLeft w:val="480"/>
          <w:marRight w:val="0"/>
          <w:marTop w:val="0"/>
          <w:marBottom w:val="0"/>
          <w:divBdr>
            <w:top w:val="none" w:sz="0" w:space="0" w:color="auto"/>
            <w:left w:val="none" w:sz="0" w:space="0" w:color="auto"/>
            <w:bottom w:val="none" w:sz="0" w:space="0" w:color="auto"/>
            <w:right w:val="none" w:sz="0" w:space="0" w:color="auto"/>
          </w:divBdr>
        </w:div>
        <w:div w:id="443115999">
          <w:marLeft w:val="480"/>
          <w:marRight w:val="0"/>
          <w:marTop w:val="0"/>
          <w:marBottom w:val="0"/>
          <w:divBdr>
            <w:top w:val="none" w:sz="0" w:space="0" w:color="auto"/>
            <w:left w:val="none" w:sz="0" w:space="0" w:color="auto"/>
            <w:bottom w:val="none" w:sz="0" w:space="0" w:color="auto"/>
            <w:right w:val="none" w:sz="0" w:space="0" w:color="auto"/>
          </w:divBdr>
        </w:div>
        <w:div w:id="868951683">
          <w:marLeft w:val="480"/>
          <w:marRight w:val="0"/>
          <w:marTop w:val="0"/>
          <w:marBottom w:val="0"/>
          <w:divBdr>
            <w:top w:val="none" w:sz="0" w:space="0" w:color="auto"/>
            <w:left w:val="none" w:sz="0" w:space="0" w:color="auto"/>
            <w:bottom w:val="none" w:sz="0" w:space="0" w:color="auto"/>
            <w:right w:val="none" w:sz="0" w:space="0" w:color="auto"/>
          </w:divBdr>
        </w:div>
        <w:div w:id="1940718733">
          <w:marLeft w:val="480"/>
          <w:marRight w:val="0"/>
          <w:marTop w:val="0"/>
          <w:marBottom w:val="0"/>
          <w:divBdr>
            <w:top w:val="none" w:sz="0" w:space="0" w:color="auto"/>
            <w:left w:val="none" w:sz="0" w:space="0" w:color="auto"/>
            <w:bottom w:val="none" w:sz="0" w:space="0" w:color="auto"/>
            <w:right w:val="none" w:sz="0" w:space="0" w:color="auto"/>
          </w:divBdr>
        </w:div>
        <w:div w:id="536699353">
          <w:marLeft w:val="480"/>
          <w:marRight w:val="0"/>
          <w:marTop w:val="0"/>
          <w:marBottom w:val="0"/>
          <w:divBdr>
            <w:top w:val="none" w:sz="0" w:space="0" w:color="auto"/>
            <w:left w:val="none" w:sz="0" w:space="0" w:color="auto"/>
            <w:bottom w:val="none" w:sz="0" w:space="0" w:color="auto"/>
            <w:right w:val="none" w:sz="0" w:space="0" w:color="auto"/>
          </w:divBdr>
        </w:div>
        <w:div w:id="1637249881">
          <w:marLeft w:val="480"/>
          <w:marRight w:val="0"/>
          <w:marTop w:val="0"/>
          <w:marBottom w:val="0"/>
          <w:divBdr>
            <w:top w:val="none" w:sz="0" w:space="0" w:color="auto"/>
            <w:left w:val="none" w:sz="0" w:space="0" w:color="auto"/>
            <w:bottom w:val="none" w:sz="0" w:space="0" w:color="auto"/>
            <w:right w:val="none" w:sz="0" w:space="0" w:color="auto"/>
          </w:divBdr>
        </w:div>
        <w:div w:id="1453397273">
          <w:marLeft w:val="480"/>
          <w:marRight w:val="0"/>
          <w:marTop w:val="0"/>
          <w:marBottom w:val="0"/>
          <w:divBdr>
            <w:top w:val="none" w:sz="0" w:space="0" w:color="auto"/>
            <w:left w:val="none" w:sz="0" w:space="0" w:color="auto"/>
            <w:bottom w:val="none" w:sz="0" w:space="0" w:color="auto"/>
            <w:right w:val="none" w:sz="0" w:space="0" w:color="auto"/>
          </w:divBdr>
        </w:div>
        <w:div w:id="1738554701">
          <w:marLeft w:val="480"/>
          <w:marRight w:val="0"/>
          <w:marTop w:val="0"/>
          <w:marBottom w:val="0"/>
          <w:divBdr>
            <w:top w:val="none" w:sz="0" w:space="0" w:color="auto"/>
            <w:left w:val="none" w:sz="0" w:space="0" w:color="auto"/>
            <w:bottom w:val="none" w:sz="0" w:space="0" w:color="auto"/>
            <w:right w:val="none" w:sz="0" w:space="0" w:color="auto"/>
          </w:divBdr>
        </w:div>
        <w:div w:id="1378773118">
          <w:marLeft w:val="480"/>
          <w:marRight w:val="0"/>
          <w:marTop w:val="0"/>
          <w:marBottom w:val="0"/>
          <w:divBdr>
            <w:top w:val="none" w:sz="0" w:space="0" w:color="auto"/>
            <w:left w:val="none" w:sz="0" w:space="0" w:color="auto"/>
            <w:bottom w:val="none" w:sz="0" w:space="0" w:color="auto"/>
            <w:right w:val="none" w:sz="0" w:space="0" w:color="auto"/>
          </w:divBdr>
        </w:div>
        <w:div w:id="1248735448">
          <w:marLeft w:val="480"/>
          <w:marRight w:val="0"/>
          <w:marTop w:val="0"/>
          <w:marBottom w:val="0"/>
          <w:divBdr>
            <w:top w:val="none" w:sz="0" w:space="0" w:color="auto"/>
            <w:left w:val="none" w:sz="0" w:space="0" w:color="auto"/>
            <w:bottom w:val="none" w:sz="0" w:space="0" w:color="auto"/>
            <w:right w:val="none" w:sz="0" w:space="0" w:color="auto"/>
          </w:divBdr>
        </w:div>
        <w:div w:id="1398746345">
          <w:marLeft w:val="480"/>
          <w:marRight w:val="0"/>
          <w:marTop w:val="0"/>
          <w:marBottom w:val="0"/>
          <w:divBdr>
            <w:top w:val="none" w:sz="0" w:space="0" w:color="auto"/>
            <w:left w:val="none" w:sz="0" w:space="0" w:color="auto"/>
            <w:bottom w:val="none" w:sz="0" w:space="0" w:color="auto"/>
            <w:right w:val="none" w:sz="0" w:space="0" w:color="auto"/>
          </w:divBdr>
        </w:div>
        <w:div w:id="2044666519">
          <w:marLeft w:val="480"/>
          <w:marRight w:val="0"/>
          <w:marTop w:val="0"/>
          <w:marBottom w:val="0"/>
          <w:divBdr>
            <w:top w:val="none" w:sz="0" w:space="0" w:color="auto"/>
            <w:left w:val="none" w:sz="0" w:space="0" w:color="auto"/>
            <w:bottom w:val="none" w:sz="0" w:space="0" w:color="auto"/>
            <w:right w:val="none" w:sz="0" w:space="0" w:color="auto"/>
          </w:divBdr>
        </w:div>
        <w:div w:id="128209634">
          <w:marLeft w:val="480"/>
          <w:marRight w:val="0"/>
          <w:marTop w:val="0"/>
          <w:marBottom w:val="0"/>
          <w:divBdr>
            <w:top w:val="none" w:sz="0" w:space="0" w:color="auto"/>
            <w:left w:val="none" w:sz="0" w:space="0" w:color="auto"/>
            <w:bottom w:val="none" w:sz="0" w:space="0" w:color="auto"/>
            <w:right w:val="none" w:sz="0" w:space="0" w:color="auto"/>
          </w:divBdr>
        </w:div>
        <w:div w:id="1166241067">
          <w:marLeft w:val="480"/>
          <w:marRight w:val="0"/>
          <w:marTop w:val="0"/>
          <w:marBottom w:val="0"/>
          <w:divBdr>
            <w:top w:val="none" w:sz="0" w:space="0" w:color="auto"/>
            <w:left w:val="none" w:sz="0" w:space="0" w:color="auto"/>
            <w:bottom w:val="none" w:sz="0" w:space="0" w:color="auto"/>
            <w:right w:val="none" w:sz="0" w:space="0" w:color="auto"/>
          </w:divBdr>
        </w:div>
        <w:div w:id="1078163929">
          <w:marLeft w:val="480"/>
          <w:marRight w:val="0"/>
          <w:marTop w:val="0"/>
          <w:marBottom w:val="0"/>
          <w:divBdr>
            <w:top w:val="none" w:sz="0" w:space="0" w:color="auto"/>
            <w:left w:val="none" w:sz="0" w:space="0" w:color="auto"/>
            <w:bottom w:val="none" w:sz="0" w:space="0" w:color="auto"/>
            <w:right w:val="none" w:sz="0" w:space="0" w:color="auto"/>
          </w:divBdr>
        </w:div>
        <w:div w:id="731733984">
          <w:marLeft w:val="480"/>
          <w:marRight w:val="0"/>
          <w:marTop w:val="0"/>
          <w:marBottom w:val="0"/>
          <w:divBdr>
            <w:top w:val="none" w:sz="0" w:space="0" w:color="auto"/>
            <w:left w:val="none" w:sz="0" w:space="0" w:color="auto"/>
            <w:bottom w:val="none" w:sz="0" w:space="0" w:color="auto"/>
            <w:right w:val="none" w:sz="0" w:space="0" w:color="auto"/>
          </w:divBdr>
        </w:div>
        <w:div w:id="1140465232">
          <w:marLeft w:val="480"/>
          <w:marRight w:val="0"/>
          <w:marTop w:val="0"/>
          <w:marBottom w:val="0"/>
          <w:divBdr>
            <w:top w:val="none" w:sz="0" w:space="0" w:color="auto"/>
            <w:left w:val="none" w:sz="0" w:space="0" w:color="auto"/>
            <w:bottom w:val="none" w:sz="0" w:space="0" w:color="auto"/>
            <w:right w:val="none" w:sz="0" w:space="0" w:color="auto"/>
          </w:divBdr>
        </w:div>
        <w:div w:id="1711759350">
          <w:marLeft w:val="480"/>
          <w:marRight w:val="0"/>
          <w:marTop w:val="0"/>
          <w:marBottom w:val="0"/>
          <w:divBdr>
            <w:top w:val="none" w:sz="0" w:space="0" w:color="auto"/>
            <w:left w:val="none" w:sz="0" w:space="0" w:color="auto"/>
            <w:bottom w:val="none" w:sz="0" w:space="0" w:color="auto"/>
            <w:right w:val="none" w:sz="0" w:space="0" w:color="auto"/>
          </w:divBdr>
        </w:div>
        <w:div w:id="289172396">
          <w:marLeft w:val="480"/>
          <w:marRight w:val="0"/>
          <w:marTop w:val="0"/>
          <w:marBottom w:val="0"/>
          <w:divBdr>
            <w:top w:val="none" w:sz="0" w:space="0" w:color="auto"/>
            <w:left w:val="none" w:sz="0" w:space="0" w:color="auto"/>
            <w:bottom w:val="none" w:sz="0" w:space="0" w:color="auto"/>
            <w:right w:val="none" w:sz="0" w:space="0" w:color="auto"/>
          </w:divBdr>
        </w:div>
        <w:div w:id="1309363808">
          <w:marLeft w:val="480"/>
          <w:marRight w:val="0"/>
          <w:marTop w:val="0"/>
          <w:marBottom w:val="0"/>
          <w:divBdr>
            <w:top w:val="none" w:sz="0" w:space="0" w:color="auto"/>
            <w:left w:val="none" w:sz="0" w:space="0" w:color="auto"/>
            <w:bottom w:val="none" w:sz="0" w:space="0" w:color="auto"/>
            <w:right w:val="none" w:sz="0" w:space="0" w:color="auto"/>
          </w:divBdr>
        </w:div>
        <w:div w:id="1734087232">
          <w:marLeft w:val="480"/>
          <w:marRight w:val="0"/>
          <w:marTop w:val="0"/>
          <w:marBottom w:val="0"/>
          <w:divBdr>
            <w:top w:val="none" w:sz="0" w:space="0" w:color="auto"/>
            <w:left w:val="none" w:sz="0" w:space="0" w:color="auto"/>
            <w:bottom w:val="none" w:sz="0" w:space="0" w:color="auto"/>
            <w:right w:val="none" w:sz="0" w:space="0" w:color="auto"/>
          </w:divBdr>
        </w:div>
        <w:div w:id="629938678">
          <w:marLeft w:val="480"/>
          <w:marRight w:val="0"/>
          <w:marTop w:val="0"/>
          <w:marBottom w:val="0"/>
          <w:divBdr>
            <w:top w:val="none" w:sz="0" w:space="0" w:color="auto"/>
            <w:left w:val="none" w:sz="0" w:space="0" w:color="auto"/>
            <w:bottom w:val="none" w:sz="0" w:space="0" w:color="auto"/>
            <w:right w:val="none" w:sz="0" w:space="0" w:color="auto"/>
          </w:divBdr>
        </w:div>
        <w:div w:id="259528382">
          <w:marLeft w:val="480"/>
          <w:marRight w:val="0"/>
          <w:marTop w:val="0"/>
          <w:marBottom w:val="0"/>
          <w:divBdr>
            <w:top w:val="none" w:sz="0" w:space="0" w:color="auto"/>
            <w:left w:val="none" w:sz="0" w:space="0" w:color="auto"/>
            <w:bottom w:val="none" w:sz="0" w:space="0" w:color="auto"/>
            <w:right w:val="none" w:sz="0" w:space="0" w:color="auto"/>
          </w:divBdr>
        </w:div>
        <w:div w:id="303895695">
          <w:marLeft w:val="480"/>
          <w:marRight w:val="0"/>
          <w:marTop w:val="0"/>
          <w:marBottom w:val="0"/>
          <w:divBdr>
            <w:top w:val="none" w:sz="0" w:space="0" w:color="auto"/>
            <w:left w:val="none" w:sz="0" w:space="0" w:color="auto"/>
            <w:bottom w:val="none" w:sz="0" w:space="0" w:color="auto"/>
            <w:right w:val="none" w:sz="0" w:space="0" w:color="auto"/>
          </w:divBdr>
        </w:div>
        <w:div w:id="773398637">
          <w:marLeft w:val="480"/>
          <w:marRight w:val="0"/>
          <w:marTop w:val="0"/>
          <w:marBottom w:val="0"/>
          <w:divBdr>
            <w:top w:val="none" w:sz="0" w:space="0" w:color="auto"/>
            <w:left w:val="none" w:sz="0" w:space="0" w:color="auto"/>
            <w:bottom w:val="none" w:sz="0" w:space="0" w:color="auto"/>
            <w:right w:val="none" w:sz="0" w:space="0" w:color="auto"/>
          </w:divBdr>
        </w:div>
        <w:div w:id="185216111">
          <w:marLeft w:val="480"/>
          <w:marRight w:val="0"/>
          <w:marTop w:val="0"/>
          <w:marBottom w:val="0"/>
          <w:divBdr>
            <w:top w:val="none" w:sz="0" w:space="0" w:color="auto"/>
            <w:left w:val="none" w:sz="0" w:space="0" w:color="auto"/>
            <w:bottom w:val="none" w:sz="0" w:space="0" w:color="auto"/>
            <w:right w:val="none" w:sz="0" w:space="0" w:color="auto"/>
          </w:divBdr>
        </w:div>
        <w:div w:id="752510136">
          <w:marLeft w:val="480"/>
          <w:marRight w:val="0"/>
          <w:marTop w:val="0"/>
          <w:marBottom w:val="0"/>
          <w:divBdr>
            <w:top w:val="none" w:sz="0" w:space="0" w:color="auto"/>
            <w:left w:val="none" w:sz="0" w:space="0" w:color="auto"/>
            <w:bottom w:val="none" w:sz="0" w:space="0" w:color="auto"/>
            <w:right w:val="none" w:sz="0" w:space="0" w:color="auto"/>
          </w:divBdr>
        </w:div>
        <w:div w:id="500197988">
          <w:marLeft w:val="480"/>
          <w:marRight w:val="0"/>
          <w:marTop w:val="0"/>
          <w:marBottom w:val="0"/>
          <w:divBdr>
            <w:top w:val="none" w:sz="0" w:space="0" w:color="auto"/>
            <w:left w:val="none" w:sz="0" w:space="0" w:color="auto"/>
            <w:bottom w:val="none" w:sz="0" w:space="0" w:color="auto"/>
            <w:right w:val="none" w:sz="0" w:space="0" w:color="auto"/>
          </w:divBdr>
        </w:div>
        <w:div w:id="808400953">
          <w:marLeft w:val="480"/>
          <w:marRight w:val="0"/>
          <w:marTop w:val="0"/>
          <w:marBottom w:val="0"/>
          <w:divBdr>
            <w:top w:val="none" w:sz="0" w:space="0" w:color="auto"/>
            <w:left w:val="none" w:sz="0" w:space="0" w:color="auto"/>
            <w:bottom w:val="none" w:sz="0" w:space="0" w:color="auto"/>
            <w:right w:val="none" w:sz="0" w:space="0" w:color="auto"/>
          </w:divBdr>
        </w:div>
      </w:divsChild>
    </w:div>
    <w:div w:id="228151379">
      <w:bodyDiv w:val="1"/>
      <w:marLeft w:val="0"/>
      <w:marRight w:val="0"/>
      <w:marTop w:val="0"/>
      <w:marBottom w:val="0"/>
      <w:divBdr>
        <w:top w:val="none" w:sz="0" w:space="0" w:color="auto"/>
        <w:left w:val="none" w:sz="0" w:space="0" w:color="auto"/>
        <w:bottom w:val="none" w:sz="0" w:space="0" w:color="auto"/>
        <w:right w:val="none" w:sz="0" w:space="0" w:color="auto"/>
      </w:divBdr>
      <w:divsChild>
        <w:div w:id="1446195661">
          <w:marLeft w:val="0"/>
          <w:marRight w:val="0"/>
          <w:marTop w:val="0"/>
          <w:marBottom w:val="0"/>
          <w:divBdr>
            <w:top w:val="none" w:sz="0" w:space="0" w:color="auto"/>
            <w:left w:val="none" w:sz="0" w:space="0" w:color="auto"/>
            <w:bottom w:val="none" w:sz="0" w:space="0" w:color="auto"/>
            <w:right w:val="none" w:sz="0" w:space="0" w:color="auto"/>
          </w:divBdr>
          <w:divsChild>
            <w:div w:id="665086809">
              <w:marLeft w:val="0"/>
              <w:marRight w:val="0"/>
              <w:marTop w:val="0"/>
              <w:marBottom w:val="0"/>
              <w:divBdr>
                <w:top w:val="none" w:sz="0" w:space="0" w:color="auto"/>
                <w:left w:val="none" w:sz="0" w:space="0" w:color="auto"/>
                <w:bottom w:val="none" w:sz="0" w:space="0" w:color="auto"/>
                <w:right w:val="none" w:sz="0" w:space="0" w:color="auto"/>
              </w:divBdr>
              <w:divsChild>
                <w:div w:id="21353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66709">
      <w:bodyDiv w:val="1"/>
      <w:marLeft w:val="0"/>
      <w:marRight w:val="0"/>
      <w:marTop w:val="0"/>
      <w:marBottom w:val="0"/>
      <w:divBdr>
        <w:top w:val="none" w:sz="0" w:space="0" w:color="auto"/>
        <w:left w:val="none" w:sz="0" w:space="0" w:color="auto"/>
        <w:bottom w:val="none" w:sz="0" w:space="0" w:color="auto"/>
        <w:right w:val="none" w:sz="0" w:space="0" w:color="auto"/>
      </w:divBdr>
      <w:divsChild>
        <w:div w:id="355010374">
          <w:marLeft w:val="0"/>
          <w:marRight w:val="0"/>
          <w:marTop w:val="0"/>
          <w:marBottom w:val="0"/>
          <w:divBdr>
            <w:top w:val="none" w:sz="0" w:space="0" w:color="auto"/>
            <w:left w:val="none" w:sz="0" w:space="0" w:color="auto"/>
            <w:bottom w:val="none" w:sz="0" w:space="0" w:color="auto"/>
            <w:right w:val="none" w:sz="0" w:space="0" w:color="auto"/>
          </w:divBdr>
          <w:divsChild>
            <w:div w:id="241835284">
              <w:marLeft w:val="0"/>
              <w:marRight w:val="0"/>
              <w:marTop w:val="0"/>
              <w:marBottom w:val="0"/>
              <w:divBdr>
                <w:top w:val="none" w:sz="0" w:space="0" w:color="auto"/>
                <w:left w:val="none" w:sz="0" w:space="0" w:color="auto"/>
                <w:bottom w:val="none" w:sz="0" w:space="0" w:color="auto"/>
                <w:right w:val="none" w:sz="0" w:space="0" w:color="auto"/>
              </w:divBdr>
              <w:divsChild>
                <w:div w:id="1497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9231">
      <w:bodyDiv w:val="1"/>
      <w:marLeft w:val="0"/>
      <w:marRight w:val="0"/>
      <w:marTop w:val="0"/>
      <w:marBottom w:val="0"/>
      <w:divBdr>
        <w:top w:val="none" w:sz="0" w:space="0" w:color="auto"/>
        <w:left w:val="none" w:sz="0" w:space="0" w:color="auto"/>
        <w:bottom w:val="none" w:sz="0" w:space="0" w:color="auto"/>
        <w:right w:val="none" w:sz="0" w:space="0" w:color="auto"/>
      </w:divBdr>
      <w:divsChild>
        <w:div w:id="307057040">
          <w:marLeft w:val="0"/>
          <w:marRight w:val="0"/>
          <w:marTop w:val="0"/>
          <w:marBottom w:val="0"/>
          <w:divBdr>
            <w:top w:val="none" w:sz="0" w:space="0" w:color="auto"/>
            <w:left w:val="none" w:sz="0" w:space="0" w:color="auto"/>
            <w:bottom w:val="none" w:sz="0" w:space="0" w:color="auto"/>
            <w:right w:val="none" w:sz="0" w:space="0" w:color="auto"/>
          </w:divBdr>
          <w:divsChild>
            <w:div w:id="1325009451">
              <w:marLeft w:val="0"/>
              <w:marRight w:val="0"/>
              <w:marTop w:val="0"/>
              <w:marBottom w:val="0"/>
              <w:divBdr>
                <w:top w:val="none" w:sz="0" w:space="0" w:color="auto"/>
                <w:left w:val="none" w:sz="0" w:space="0" w:color="auto"/>
                <w:bottom w:val="none" w:sz="0" w:space="0" w:color="auto"/>
                <w:right w:val="none" w:sz="0" w:space="0" w:color="auto"/>
              </w:divBdr>
              <w:divsChild>
                <w:div w:id="11073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89269">
      <w:bodyDiv w:val="1"/>
      <w:marLeft w:val="0"/>
      <w:marRight w:val="0"/>
      <w:marTop w:val="0"/>
      <w:marBottom w:val="0"/>
      <w:divBdr>
        <w:top w:val="none" w:sz="0" w:space="0" w:color="auto"/>
        <w:left w:val="none" w:sz="0" w:space="0" w:color="auto"/>
        <w:bottom w:val="none" w:sz="0" w:space="0" w:color="auto"/>
        <w:right w:val="none" w:sz="0" w:space="0" w:color="auto"/>
      </w:divBdr>
      <w:divsChild>
        <w:div w:id="1097601670">
          <w:marLeft w:val="0"/>
          <w:marRight w:val="0"/>
          <w:marTop w:val="0"/>
          <w:marBottom w:val="0"/>
          <w:divBdr>
            <w:top w:val="none" w:sz="0" w:space="0" w:color="auto"/>
            <w:left w:val="none" w:sz="0" w:space="0" w:color="auto"/>
            <w:bottom w:val="none" w:sz="0" w:space="0" w:color="auto"/>
            <w:right w:val="none" w:sz="0" w:space="0" w:color="auto"/>
          </w:divBdr>
          <w:divsChild>
            <w:div w:id="2142578052">
              <w:marLeft w:val="0"/>
              <w:marRight w:val="0"/>
              <w:marTop w:val="0"/>
              <w:marBottom w:val="0"/>
              <w:divBdr>
                <w:top w:val="none" w:sz="0" w:space="0" w:color="auto"/>
                <w:left w:val="none" w:sz="0" w:space="0" w:color="auto"/>
                <w:bottom w:val="none" w:sz="0" w:space="0" w:color="auto"/>
                <w:right w:val="none" w:sz="0" w:space="0" w:color="auto"/>
              </w:divBdr>
              <w:divsChild>
                <w:div w:id="1644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532902">
      <w:bodyDiv w:val="1"/>
      <w:marLeft w:val="0"/>
      <w:marRight w:val="0"/>
      <w:marTop w:val="0"/>
      <w:marBottom w:val="0"/>
      <w:divBdr>
        <w:top w:val="none" w:sz="0" w:space="0" w:color="auto"/>
        <w:left w:val="none" w:sz="0" w:space="0" w:color="auto"/>
        <w:bottom w:val="none" w:sz="0" w:space="0" w:color="auto"/>
        <w:right w:val="none" w:sz="0" w:space="0" w:color="auto"/>
      </w:divBdr>
      <w:divsChild>
        <w:div w:id="1670210901">
          <w:marLeft w:val="0"/>
          <w:marRight w:val="0"/>
          <w:marTop w:val="0"/>
          <w:marBottom w:val="0"/>
          <w:divBdr>
            <w:top w:val="none" w:sz="0" w:space="0" w:color="auto"/>
            <w:left w:val="none" w:sz="0" w:space="0" w:color="auto"/>
            <w:bottom w:val="none" w:sz="0" w:space="0" w:color="auto"/>
            <w:right w:val="none" w:sz="0" w:space="0" w:color="auto"/>
          </w:divBdr>
          <w:divsChild>
            <w:div w:id="1708289861">
              <w:marLeft w:val="0"/>
              <w:marRight w:val="0"/>
              <w:marTop w:val="0"/>
              <w:marBottom w:val="0"/>
              <w:divBdr>
                <w:top w:val="none" w:sz="0" w:space="0" w:color="auto"/>
                <w:left w:val="none" w:sz="0" w:space="0" w:color="auto"/>
                <w:bottom w:val="none" w:sz="0" w:space="0" w:color="auto"/>
                <w:right w:val="none" w:sz="0" w:space="0" w:color="auto"/>
              </w:divBdr>
              <w:divsChild>
                <w:div w:id="169989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6732">
      <w:bodyDiv w:val="1"/>
      <w:marLeft w:val="0"/>
      <w:marRight w:val="0"/>
      <w:marTop w:val="0"/>
      <w:marBottom w:val="0"/>
      <w:divBdr>
        <w:top w:val="none" w:sz="0" w:space="0" w:color="auto"/>
        <w:left w:val="none" w:sz="0" w:space="0" w:color="auto"/>
        <w:bottom w:val="none" w:sz="0" w:space="0" w:color="auto"/>
        <w:right w:val="none" w:sz="0" w:space="0" w:color="auto"/>
      </w:divBdr>
      <w:divsChild>
        <w:div w:id="1893349397">
          <w:marLeft w:val="0"/>
          <w:marRight w:val="0"/>
          <w:marTop w:val="0"/>
          <w:marBottom w:val="0"/>
          <w:divBdr>
            <w:top w:val="none" w:sz="0" w:space="0" w:color="auto"/>
            <w:left w:val="none" w:sz="0" w:space="0" w:color="auto"/>
            <w:bottom w:val="none" w:sz="0" w:space="0" w:color="auto"/>
            <w:right w:val="none" w:sz="0" w:space="0" w:color="auto"/>
          </w:divBdr>
          <w:divsChild>
            <w:div w:id="1978022889">
              <w:marLeft w:val="0"/>
              <w:marRight w:val="0"/>
              <w:marTop w:val="0"/>
              <w:marBottom w:val="0"/>
              <w:divBdr>
                <w:top w:val="none" w:sz="0" w:space="0" w:color="auto"/>
                <w:left w:val="none" w:sz="0" w:space="0" w:color="auto"/>
                <w:bottom w:val="none" w:sz="0" w:space="0" w:color="auto"/>
                <w:right w:val="none" w:sz="0" w:space="0" w:color="auto"/>
              </w:divBdr>
              <w:divsChild>
                <w:div w:id="5164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08620">
      <w:bodyDiv w:val="1"/>
      <w:marLeft w:val="0"/>
      <w:marRight w:val="0"/>
      <w:marTop w:val="0"/>
      <w:marBottom w:val="0"/>
      <w:divBdr>
        <w:top w:val="none" w:sz="0" w:space="0" w:color="auto"/>
        <w:left w:val="none" w:sz="0" w:space="0" w:color="auto"/>
        <w:bottom w:val="none" w:sz="0" w:space="0" w:color="auto"/>
        <w:right w:val="none" w:sz="0" w:space="0" w:color="auto"/>
      </w:divBdr>
      <w:divsChild>
        <w:div w:id="268660264">
          <w:marLeft w:val="0"/>
          <w:marRight w:val="0"/>
          <w:marTop w:val="0"/>
          <w:marBottom w:val="0"/>
          <w:divBdr>
            <w:top w:val="none" w:sz="0" w:space="0" w:color="auto"/>
            <w:left w:val="none" w:sz="0" w:space="0" w:color="auto"/>
            <w:bottom w:val="none" w:sz="0" w:space="0" w:color="auto"/>
            <w:right w:val="none" w:sz="0" w:space="0" w:color="auto"/>
          </w:divBdr>
          <w:divsChild>
            <w:div w:id="603995157">
              <w:marLeft w:val="0"/>
              <w:marRight w:val="0"/>
              <w:marTop w:val="0"/>
              <w:marBottom w:val="0"/>
              <w:divBdr>
                <w:top w:val="none" w:sz="0" w:space="0" w:color="auto"/>
                <w:left w:val="none" w:sz="0" w:space="0" w:color="auto"/>
                <w:bottom w:val="none" w:sz="0" w:space="0" w:color="auto"/>
                <w:right w:val="none" w:sz="0" w:space="0" w:color="auto"/>
              </w:divBdr>
              <w:divsChild>
                <w:div w:id="9562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67638">
      <w:bodyDiv w:val="1"/>
      <w:marLeft w:val="0"/>
      <w:marRight w:val="0"/>
      <w:marTop w:val="0"/>
      <w:marBottom w:val="0"/>
      <w:divBdr>
        <w:top w:val="none" w:sz="0" w:space="0" w:color="auto"/>
        <w:left w:val="none" w:sz="0" w:space="0" w:color="auto"/>
        <w:bottom w:val="none" w:sz="0" w:space="0" w:color="auto"/>
        <w:right w:val="none" w:sz="0" w:space="0" w:color="auto"/>
      </w:divBdr>
      <w:divsChild>
        <w:div w:id="802426305">
          <w:marLeft w:val="480"/>
          <w:marRight w:val="0"/>
          <w:marTop w:val="0"/>
          <w:marBottom w:val="0"/>
          <w:divBdr>
            <w:top w:val="none" w:sz="0" w:space="0" w:color="auto"/>
            <w:left w:val="none" w:sz="0" w:space="0" w:color="auto"/>
            <w:bottom w:val="none" w:sz="0" w:space="0" w:color="auto"/>
            <w:right w:val="none" w:sz="0" w:space="0" w:color="auto"/>
          </w:divBdr>
        </w:div>
        <w:div w:id="614336187">
          <w:marLeft w:val="480"/>
          <w:marRight w:val="0"/>
          <w:marTop w:val="0"/>
          <w:marBottom w:val="0"/>
          <w:divBdr>
            <w:top w:val="none" w:sz="0" w:space="0" w:color="auto"/>
            <w:left w:val="none" w:sz="0" w:space="0" w:color="auto"/>
            <w:bottom w:val="none" w:sz="0" w:space="0" w:color="auto"/>
            <w:right w:val="none" w:sz="0" w:space="0" w:color="auto"/>
          </w:divBdr>
        </w:div>
        <w:div w:id="877620810">
          <w:marLeft w:val="480"/>
          <w:marRight w:val="0"/>
          <w:marTop w:val="0"/>
          <w:marBottom w:val="0"/>
          <w:divBdr>
            <w:top w:val="none" w:sz="0" w:space="0" w:color="auto"/>
            <w:left w:val="none" w:sz="0" w:space="0" w:color="auto"/>
            <w:bottom w:val="none" w:sz="0" w:space="0" w:color="auto"/>
            <w:right w:val="none" w:sz="0" w:space="0" w:color="auto"/>
          </w:divBdr>
        </w:div>
        <w:div w:id="641542519">
          <w:marLeft w:val="480"/>
          <w:marRight w:val="0"/>
          <w:marTop w:val="0"/>
          <w:marBottom w:val="0"/>
          <w:divBdr>
            <w:top w:val="none" w:sz="0" w:space="0" w:color="auto"/>
            <w:left w:val="none" w:sz="0" w:space="0" w:color="auto"/>
            <w:bottom w:val="none" w:sz="0" w:space="0" w:color="auto"/>
            <w:right w:val="none" w:sz="0" w:space="0" w:color="auto"/>
          </w:divBdr>
        </w:div>
        <w:div w:id="1301155558">
          <w:marLeft w:val="480"/>
          <w:marRight w:val="0"/>
          <w:marTop w:val="0"/>
          <w:marBottom w:val="0"/>
          <w:divBdr>
            <w:top w:val="none" w:sz="0" w:space="0" w:color="auto"/>
            <w:left w:val="none" w:sz="0" w:space="0" w:color="auto"/>
            <w:bottom w:val="none" w:sz="0" w:space="0" w:color="auto"/>
            <w:right w:val="none" w:sz="0" w:space="0" w:color="auto"/>
          </w:divBdr>
        </w:div>
        <w:div w:id="327485037">
          <w:marLeft w:val="480"/>
          <w:marRight w:val="0"/>
          <w:marTop w:val="0"/>
          <w:marBottom w:val="0"/>
          <w:divBdr>
            <w:top w:val="none" w:sz="0" w:space="0" w:color="auto"/>
            <w:left w:val="none" w:sz="0" w:space="0" w:color="auto"/>
            <w:bottom w:val="none" w:sz="0" w:space="0" w:color="auto"/>
            <w:right w:val="none" w:sz="0" w:space="0" w:color="auto"/>
          </w:divBdr>
        </w:div>
        <w:div w:id="139738346">
          <w:marLeft w:val="480"/>
          <w:marRight w:val="0"/>
          <w:marTop w:val="0"/>
          <w:marBottom w:val="0"/>
          <w:divBdr>
            <w:top w:val="none" w:sz="0" w:space="0" w:color="auto"/>
            <w:left w:val="none" w:sz="0" w:space="0" w:color="auto"/>
            <w:bottom w:val="none" w:sz="0" w:space="0" w:color="auto"/>
            <w:right w:val="none" w:sz="0" w:space="0" w:color="auto"/>
          </w:divBdr>
        </w:div>
        <w:div w:id="2004359400">
          <w:marLeft w:val="480"/>
          <w:marRight w:val="0"/>
          <w:marTop w:val="0"/>
          <w:marBottom w:val="0"/>
          <w:divBdr>
            <w:top w:val="none" w:sz="0" w:space="0" w:color="auto"/>
            <w:left w:val="none" w:sz="0" w:space="0" w:color="auto"/>
            <w:bottom w:val="none" w:sz="0" w:space="0" w:color="auto"/>
            <w:right w:val="none" w:sz="0" w:space="0" w:color="auto"/>
          </w:divBdr>
        </w:div>
        <w:div w:id="9843810">
          <w:marLeft w:val="480"/>
          <w:marRight w:val="0"/>
          <w:marTop w:val="0"/>
          <w:marBottom w:val="0"/>
          <w:divBdr>
            <w:top w:val="none" w:sz="0" w:space="0" w:color="auto"/>
            <w:left w:val="none" w:sz="0" w:space="0" w:color="auto"/>
            <w:bottom w:val="none" w:sz="0" w:space="0" w:color="auto"/>
            <w:right w:val="none" w:sz="0" w:space="0" w:color="auto"/>
          </w:divBdr>
        </w:div>
        <w:div w:id="587082960">
          <w:marLeft w:val="480"/>
          <w:marRight w:val="0"/>
          <w:marTop w:val="0"/>
          <w:marBottom w:val="0"/>
          <w:divBdr>
            <w:top w:val="none" w:sz="0" w:space="0" w:color="auto"/>
            <w:left w:val="none" w:sz="0" w:space="0" w:color="auto"/>
            <w:bottom w:val="none" w:sz="0" w:space="0" w:color="auto"/>
            <w:right w:val="none" w:sz="0" w:space="0" w:color="auto"/>
          </w:divBdr>
        </w:div>
        <w:div w:id="942030621">
          <w:marLeft w:val="480"/>
          <w:marRight w:val="0"/>
          <w:marTop w:val="0"/>
          <w:marBottom w:val="0"/>
          <w:divBdr>
            <w:top w:val="none" w:sz="0" w:space="0" w:color="auto"/>
            <w:left w:val="none" w:sz="0" w:space="0" w:color="auto"/>
            <w:bottom w:val="none" w:sz="0" w:space="0" w:color="auto"/>
            <w:right w:val="none" w:sz="0" w:space="0" w:color="auto"/>
          </w:divBdr>
        </w:div>
        <w:div w:id="1411081526">
          <w:marLeft w:val="480"/>
          <w:marRight w:val="0"/>
          <w:marTop w:val="0"/>
          <w:marBottom w:val="0"/>
          <w:divBdr>
            <w:top w:val="none" w:sz="0" w:space="0" w:color="auto"/>
            <w:left w:val="none" w:sz="0" w:space="0" w:color="auto"/>
            <w:bottom w:val="none" w:sz="0" w:space="0" w:color="auto"/>
            <w:right w:val="none" w:sz="0" w:space="0" w:color="auto"/>
          </w:divBdr>
        </w:div>
        <w:div w:id="1909922787">
          <w:marLeft w:val="480"/>
          <w:marRight w:val="0"/>
          <w:marTop w:val="0"/>
          <w:marBottom w:val="0"/>
          <w:divBdr>
            <w:top w:val="none" w:sz="0" w:space="0" w:color="auto"/>
            <w:left w:val="none" w:sz="0" w:space="0" w:color="auto"/>
            <w:bottom w:val="none" w:sz="0" w:space="0" w:color="auto"/>
            <w:right w:val="none" w:sz="0" w:space="0" w:color="auto"/>
          </w:divBdr>
        </w:div>
        <w:div w:id="1943877406">
          <w:marLeft w:val="480"/>
          <w:marRight w:val="0"/>
          <w:marTop w:val="0"/>
          <w:marBottom w:val="0"/>
          <w:divBdr>
            <w:top w:val="none" w:sz="0" w:space="0" w:color="auto"/>
            <w:left w:val="none" w:sz="0" w:space="0" w:color="auto"/>
            <w:bottom w:val="none" w:sz="0" w:space="0" w:color="auto"/>
            <w:right w:val="none" w:sz="0" w:space="0" w:color="auto"/>
          </w:divBdr>
        </w:div>
        <w:div w:id="358315662">
          <w:marLeft w:val="480"/>
          <w:marRight w:val="0"/>
          <w:marTop w:val="0"/>
          <w:marBottom w:val="0"/>
          <w:divBdr>
            <w:top w:val="none" w:sz="0" w:space="0" w:color="auto"/>
            <w:left w:val="none" w:sz="0" w:space="0" w:color="auto"/>
            <w:bottom w:val="none" w:sz="0" w:space="0" w:color="auto"/>
            <w:right w:val="none" w:sz="0" w:space="0" w:color="auto"/>
          </w:divBdr>
        </w:div>
        <w:div w:id="1441222151">
          <w:marLeft w:val="480"/>
          <w:marRight w:val="0"/>
          <w:marTop w:val="0"/>
          <w:marBottom w:val="0"/>
          <w:divBdr>
            <w:top w:val="none" w:sz="0" w:space="0" w:color="auto"/>
            <w:left w:val="none" w:sz="0" w:space="0" w:color="auto"/>
            <w:bottom w:val="none" w:sz="0" w:space="0" w:color="auto"/>
            <w:right w:val="none" w:sz="0" w:space="0" w:color="auto"/>
          </w:divBdr>
        </w:div>
        <w:div w:id="89935698">
          <w:marLeft w:val="480"/>
          <w:marRight w:val="0"/>
          <w:marTop w:val="0"/>
          <w:marBottom w:val="0"/>
          <w:divBdr>
            <w:top w:val="none" w:sz="0" w:space="0" w:color="auto"/>
            <w:left w:val="none" w:sz="0" w:space="0" w:color="auto"/>
            <w:bottom w:val="none" w:sz="0" w:space="0" w:color="auto"/>
            <w:right w:val="none" w:sz="0" w:space="0" w:color="auto"/>
          </w:divBdr>
        </w:div>
        <w:div w:id="751439037">
          <w:marLeft w:val="480"/>
          <w:marRight w:val="0"/>
          <w:marTop w:val="0"/>
          <w:marBottom w:val="0"/>
          <w:divBdr>
            <w:top w:val="none" w:sz="0" w:space="0" w:color="auto"/>
            <w:left w:val="none" w:sz="0" w:space="0" w:color="auto"/>
            <w:bottom w:val="none" w:sz="0" w:space="0" w:color="auto"/>
            <w:right w:val="none" w:sz="0" w:space="0" w:color="auto"/>
          </w:divBdr>
        </w:div>
        <w:div w:id="1269893926">
          <w:marLeft w:val="480"/>
          <w:marRight w:val="0"/>
          <w:marTop w:val="0"/>
          <w:marBottom w:val="0"/>
          <w:divBdr>
            <w:top w:val="none" w:sz="0" w:space="0" w:color="auto"/>
            <w:left w:val="none" w:sz="0" w:space="0" w:color="auto"/>
            <w:bottom w:val="none" w:sz="0" w:space="0" w:color="auto"/>
            <w:right w:val="none" w:sz="0" w:space="0" w:color="auto"/>
          </w:divBdr>
        </w:div>
        <w:div w:id="939794359">
          <w:marLeft w:val="480"/>
          <w:marRight w:val="0"/>
          <w:marTop w:val="0"/>
          <w:marBottom w:val="0"/>
          <w:divBdr>
            <w:top w:val="none" w:sz="0" w:space="0" w:color="auto"/>
            <w:left w:val="none" w:sz="0" w:space="0" w:color="auto"/>
            <w:bottom w:val="none" w:sz="0" w:space="0" w:color="auto"/>
            <w:right w:val="none" w:sz="0" w:space="0" w:color="auto"/>
          </w:divBdr>
        </w:div>
        <w:div w:id="1059717155">
          <w:marLeft w:val="480"/>
          <w:marRight w:val="0"/>
          <w:marTop w:val="0"/>
          <w:marBottom w:val="0"/>
          <w:divBdr>
            <w:top w:val="none" w:sz="0" w:space="0" w:color="auto"/>
            <w:left w:val="none" w:sz="0" w:space="0" w:color="auto"/>
            <w:bottom w:val="none" w:sz="0" w:space="0" w:color="auto"/>
            <w:right w:val="none" w:sz="0" w:space="0" w:color="auto"/>
          </w:divBdr>
        </w:div>
        <w:div w:id="970280401">
          <w:marLeft w:val="480"/>
          <w:marRight w:val="0"/>
          <w:marTop w:val="0"/>
          <w:marBottom w:val="0"/>
          <w:divBdr>
            <w:top w:val="none" w:sz="0" w:space="0" w:color="auto"/>
            <w:left w:val="none" w:sz="0" w:space="0" w:color="auto"/>
            <w:bottom w:val="none" w:sz="0" w:space="0" w:color="auto"/>
            <w:right w:val="none" w:sz="0" w:space="0" w:color="auto"/>
          </w:divBdr>
        </w:div>
        <w:div w:id="1660881437">
          <w:marLeft w:val="480"/>
          <w:marRight w:val="0"/>
          <w:marTop w:val="0"/>
          <w:marBottom w:val="0"/>
          <w:divBdr>
            <w:top w:val="none" w:sz="0" w:space="0" w:color="auto"/>
            <w:left w:val="none" w:sz="0" w:space="0" w:color="auto"/>
            <w:bottom w:val="none" w:sz="0" w:space="0" w:color="auto"/>
            <w:right w:val="none" w:sz="0" w:space="0" w:color="auto"/>
          </w:divBdr>
        </w:div>
        <w:div w:id="396515689">
          <w:marLeft w:val="480"/>
          <w:marRight w:val="0"/>
          <w:marTop w:val="0"/>
          <w:marBottom w:val="0"/>
          <w:divBdr>
            <w:top w:val="none" w:sz="0" w:space="0" w:color="auto"/>
            <w:left w:val="none" w:sz="0" w:space="0" w:color="auto"/>
            <w:bottom w:val="none" w:sz="0" w:space="0" w:color="auto"/>
            <w:right w:val="none" w:sz="0" w:space="0" w:color="auto"/>
          </w:divBdr>
        </w:div>
        <w:div w:id="1084882965">
          <w:marLeft w:val="480"/>
          <w:marRight w:val="0"/>
          <w:marTop w:val="0"/>
          <w:marBottom w:val="0"/>
          <w:divBdr>
            <w:top w:val="none" w:sz="0" w:space="0" w:color="auto"/>
            <w:left w:val="none" w:sz="0" w:space="0" w:color="auto"/>
            <w:bottom w:val="none" w:sz="0" w:space="0" w:color="auto"/>
            <w:right w:val="none" w:sz="0" w:space="0" w:color="auto"/>
          </w:divBdr>
        </w:div>
        <w:div w:id="972829630">
          <w:marLeft w:val="480"/>
          <w:marRight w:val="0"/>
          <w:marTop w:val="0"/>
          <w:marBottom w:val="0"/>
          <w:divBdr>
            <w:top w:val="none" w:sz="0" w:space="0" w:color="auto"/>
            <w:left w:val="none" w:sz="0" w:space="0" w:color="auto"/>
            <w:bottom w:val="none" w:sz="0" w:space="0" w:color="auto"/>
            <w:right w:val="none" w:sz="0" w:space="0" w:color="auto"/>
          </w:divBdr>
        </w:div>
        <w:div w:id="227495384">
          <w:marLeft w:val="480"/>
          <w:marRight w:val="0"/>
          <w:marTop w:val="0"/>
          <w:marBottom w:val="0"/>
          <w:divBdr>
            <w:top w:val="none" w:sz="0" w:space="0" w:color="auto"/>
            <w:left w:val="none" w:sz="0" w:space="0" w:color="auto"/>
            <w:bottom w:val="none" w:sz="0" w:space="0" w:color="auto"/>
            <w:right w:val="none" w:sz="0" w:space="0" w:color="auto"/>
          </w:divBdr>
        </w:div>
        <w:div w:id="2017030916">
          <w:marLeft w:val="480"/>
          <w:marRight w:val="0"/>
          <w:marTop w:val="0"/>
          <w:marBottom w:val="0"/>
          <w:divBdr>
            <w:top w:val="none" w:sz="0" w:space="0" w:color="auto"/>
            <w:left w:val="none" w:sz="0" w:space="0" w:color="auto"/>
            <w:bottom w:val="none" w:sz="0" w:space="0" w:color="auto"/>
            <w:right w:val="none" w:sz="0" w:space="0" w:color="auto"/>
          </w:divBdr>
        </w:div>
        <w:div w:id="13769022">
          <w:marLeft w:val="480"/>
          <w:marRight w:val="0"/>
          <w:marTop w:val="0"/>
          <w:marBottom w:val="0"/>
          <w:divBdr>
            <w:top w:val="none" w:sz="0" w:space="0" w:color="auto"/>
            <w:left w:val="none" w:sz="0" w:space="0" w:color="auto"/>
            <w:bottom w:val="none" w:sz="0" w:space="0" w:color="auto"/>
            <w:right w:val="none" w:sz="0" w:space="0" w:color="auto"/>
          </w:divBdr>
        </w:div>
        <w:div w:id="1907103287">
          <w:marLeft w:val="480"/>
          <w:marRight w:val="0"/>
          <w:marTop w:val="0"/>
          <w:marBottom w:val="0"/>
          <w:divBdr>
            <w:top w:val="none" w:sz="0" w:space="0" w:color="auto"/>
            <w:left w:val="none" w:sz="0" w:space="0" w:color="auto"/>
            <w:bottom w:val="none" w:sz="0" w:space="0" w:color="auto"/>
            <w:right w:val="none" w:sz="0" w:space="0" w:color="auto"/>
          </w:divBdr>
        </w:div>
        <w:div w:id="1486431457">
          <w:marLeft w:val="480"/>
          <w:marRight w:val="0"/>
          <w:marTop w:val="0"/>
          <w:marBottom w:val="0"/>
          <w:divBdr>
            <w:top w:val="none" w:sz="0" w:space="0" w:color="auto"/>
            <w:left w:val="none" w:sz="0" w:space="0" w:color="auto"/>
            <w:bottom w:val="none" w:sz="0" w:space="0" w:color="auto"/>
            <w:right w:val="none" w:sz="0" w:space="0" w:color="auto"/>
          </w:divBdr>
        </w:div>
        <w:div w:id="1472210960">
          <w:marLeft w:val="480"/>
          <w:marRight w:val="0"/>
          <w:marTop w:val="0"/>
          <w:marBottom w:val="0"/>
          <w:divBdr>
            <w:top w:val="none" w:sz="0" w:space="0" w:color="auto"/>
            <w:left w:val="none" w:sz="0" w:space="0" w:color="auto"/>
            <w:bottom w:val="none" w:sz="0" w:space="0" w:color="auto"/>
            <w:right w:val="none" w:sz="0" w:space="0" w:color="auto"/>
          </w:divBdr>
        </w:div>
        <w:div w:id="279646286">
          <w:marLeft w:val="480"/>
          <w:marRight w:val="0"/>
          <w:marTop w:val="0"/>
          <w:marBottom w:val="0"/>
          <w:divBdr>
            <w:top w:val="none" w:sz="0" w:space="0" w:color="auto"/>
            <w:left w:val="none" w:sz="0" w:space="0" w:color="auto"/>
            <w:bottom w:val="none" w:sz="0" w:space="0" w:color="auto"/>
            <w:right w:val="none" w:sz="0" w:space="0" w:color="auto"/>
          </w:divBdr>
        </w:div>
        <w:div w:id="519508720">
          <w:marLeft w:val="480"/>
          <w:marRight w:val="0"/>
          <w:marTop w:val="0"/>
          <w:marBottom w:val="0"/>
          <w:divBdr>
            <w:top w:val="none" w:sz="0" w:space="0" w:color="auto"/>
            <w:left w:val="none" w:sz="0" w:space="0" w:color="auto"/>
            <w:bottom w:val="none" w:sz="0" w:space="0" w:color="auto"/>
            <w:right w:val="none" w:sz="0" w:space="0" w:color="auto"/>
          </w:divBdr>
        </w:div>
        <w:div w:id="450780395">
          <w:marLeft w:val="480"/>
          <w:marRight w:val="0"/>
          <w:marTop w:val="0"/>
          <w:marBottom w:val="0"/>
          <w:divBdr>
            <w:top w:val="none" w:sz="0" w:space="0" w:color="auto"/>
            <w:left w:val="none" w:sz="0" w:space="0" w:color="auto"/>
            <w:bottom w:val="none" w:sz="0" w:space="0" w:color="auto"/>
            <w:right w:val="none" w:sz="0" w:space="0" w:color="auto"/>
          </w:divBdr>
        </w:div>
        <w:div w:id="1486429559">
          <w:marLeft w:val="480"/>
          <w:marRight w:val="0"/>
          <w:marTop w:val="0"/>
          <w:marBottom w:val="0"/>
          <w:divBdr>
            <w:top w:val="none" w:sz="0" w:space="0" w:color="auto"/>
            <w:left w:val="none" w:sz="0" w:space="0" w:color="auto"/>
            <w:bottom w:val="none" w:sz="0" w:space="0" w:color="auto"/>
            <w:right w:val="none" w:sz="0" w:space="0" w:color="auto"/>
          </w:divBdr>
        </w:div>
        <w:div w:id="1983922758">
          <w:marLeft w:val="480"/>
          <w:marRight w:val="0"/>
          <w:marTop w:val="0"/>
          <w:marBottom w:val="0"/>
          <w:divBdr>
            <w:top w:val="none" w:sz="0" w:space="0" w:color="auto"/>
            <w:left w:val="none" w:sz="0" w:space="0" w:color="auto"/>
            <w:bottom w:val="none" w:sz="0" w:space="0" w:color="auto"/>
            <w:right w:val="none" w:sz="0" w:space="0" w:color="auto"/>
          </w:divBdr>
        </w:div>
        <w:div w:id="301621138">
          <w:marLeft w:val="480"/>
          <w:marRight w:val="0"/>
          <w:marTop w:val="0"/>
          <w:marBottom w:val="0"/>
          <w:divBdr>
            <w:top w:val="none" w:sz="0" w:space="0" w:color="auto"/>
            <w:left w:val="none" w:sz="0" w:space="0" w:color="auto"/>
            <w:bottom w:val="none" w:sz="0" w:space="0" w:color="auto"/>
            <w:right w:val="none" w:sz="0" w:space="0" w:color="auto"/>
          </w:divBdr>
        </w:div>
        <w:div w:id="2000304232">
          <w:marLeft w:val="480"/>
          <w:marRight w:val="0"/>
          <w:marTop w:val="0"/>
          <w:marBottom w:val="0"/>
          <w:divBdr>
            <w:top w:val="none" w:sz="0" w:space="0" w:color="auto"/>
            <w:left w:val="none" w:sz="0" w:space="0" w:color="auto"/>
            <w:bottom w:val="none" w:sz="0" w:space="0" w:color="auto"/>
            <w:right w:val="none" w:sz="0" w:space="0" w:color="auto"/>
          </w:divBdr>
        </w:div>
        <w:div w:id="2021471501">
          <w:marLeft w:val="480"/>
          <w:marRight w:val="0"/>
          <w:marTop w:val="0"/>
          <w:marBottom w:val="0"/>
          <w:divBdr>
            <w:top w:val="none" w:sz="0" w:space="0" w:color="auto"/>
            <w:left w:val="none" w:sz="0" w:space="0" w:color="auto"/>
            <w:bottom w:val="none" w:sz="0" w:space="0" w:color="auto"/>
            <w:right w:val="none" w:sz="0" w:space="0" w:color="auto"/>
          </w:divBdr>
        </w:div>
        <w:div w:id="1000697761">
          <w:marLeft w:val="480"/>
          <w:marRight w:val="0"/>
          <w:marTop w:val="0"/>
          <w:marBottom w:val="0"/>
          <w:divBdr>
            <w:top w:val="none" w:sz="0" w:space="0" w:color="auto"/>
            <w:left w:val="none" w:sz="0" w:space="0" w:color="auto"/>
            <w:bottom w:val="none" w:sz="0" w:space="0" w:color="auto"/>
            <w:right w:val="none" w:sz="0" w:space="0" w:color="auto"/>
          </w:divBdr>
        </w:div>
        <w:div w:id="790051451">
          <w:marLeft w:val="480"/>
          <w:marRight w:val="0"/>
          <w:marTop w:val="0"/>
          <w:marBottom w:val="0"/>
          <w:divBdr>
            <w:top w:val="none" w:sz="0" w:space="0" w:color="auto"/>
            <w:left w:val="none" w:sz="0" w:space="0" w:color="auto"/>
            <w:bottom w:val="none" w:sz="0" w:space="0" w:color="auto"/>
            <w:right w:val="none" w:sz="0" w:space="0" w:color="auto"/>
          </w:divBdr>
        </w:div>
        <w:div w:id="124934272">
          <w:marLeft w:val="480"/>
          <w:marRight w:val="0"/>
          <w:marTop w:val="0"/>
          <w:marBottom w:val="0"/>
          <w:divBdr>
            <w:top w:val="none" w:sz="0" w:space="0" w:color="auto"/>
            <w:left w:val="none" w:sz="0" w:space="0" w:color="auto"/>
            <w:bottom w:val="none" w:sz="0" w:space="0" w:color="auto"/>
            <w:right w:val="none" w:sz="0" w:space="0" w:color="auto"/>
          </w:divBdr>
        </w:div>
        <w:div w:id="1100492970">
          <w:marLeft w:val="480"/>
          <w:marRight w:val="0"/>
          <w:marTop w:val="0"/>
          <w:marBottom w:val="0"/>
          <w:divBdr>
            <w:top w:val="none" w:sz="0" w:space="0" w:color="auto"/>
            <w:left w:val="none" w:sz="0" w:space="0" w:color="auto"/>
            <w:bottom w:val="none" w:sz="0" w:space="0" w:color="auto"/>
            <w:right w:val="none" w:sz="0" w:space="0" w:color="auto"/>
          </w:divBdr>
        </w:div>
        <w:div w:id="99759063">
          <w:marLeft w:val="480"/>
          <w:marRight w:val="0"/>
          <w:marTop w:val="0"/>
          <w:marBottom w:val="0"/>
          <w:divBdr>
            <w:top w:val="none" w:sz="0" w:space="0" w:color="auto"/>
            <w:left w:val="none" w:sz="0" w:space="0" w:color="auto"/>
            <w:bottom w:val="none" w:sz="0" w:space="0" w:color="auto"/>
            <w:right w:val="none" w:sz="0" w:space="0" w:color="auto"/>
          </w:divBdr>
        </w:div>
        <w:div w:id="1222248769">
          <w:marLeft w:val="480"/>
          <w:marRight w:val="0"/>
          <w:marTop w:val="0"/>
          <w:marBottom w:val="0"/>
          <w:divBdr>
            <w:top w:val="none" w:sz="0" w:space="0" w:color="auto"/>
            <w:left w:val="none" w:sz="0" w:space="0" w:color="auto"/>
            <w:bottom w:val="none" w:sz="0" w:space="0" w:color="auto"/>
            <w:right w:val="none" w:sz="0" w:space="0" w:color="auto"/>
          </w:divBdr>
        </w:div>
        <w:div w:id="293027594">
          <w:marLeft w:val="480"/>
          <w:marRight w:val="0"/>
          <w:marTop w:val="0"/>
          <w:marBottom w:val="0"/>
          <w:divBdr>
            <w:top w:val="none" w:sz="0" w:space="0" w:color="auto"/>
            <w:left w:val="none" w:sz="0" w:space="0" w:color="auto"/>
            <w:bottom w:val="none" w:sz="0" w:space="0" w:color="auto"/>
            <w:right w:val="none" w:sz="0" w:space="0" w:color="auto"/>
          </w:divBdr>
        </w:div>
        <w:div w:id="123617541">
          <w:marLeft w:val="480"/>
          <w:marRight w:val="0"/>
          <w:marTop w:val="0"/>
          <w:marBottom w:val="0"/>
          <w:divBdr>
            <w:top w:val="none" w:sz="0" w:space="0" w:color="auto"/>
            <w:left w:val="none" w:sz="0" w:space="0" w:color="auto"/>
            <w:bottom w:val="none" w:sz="0" w:space="0" w:color="auto"/>
            <w:right w:val="none" w:sz="0" w:space="0" w:color="auto"/>
          </w:divBdr>
        </w:div>
        <w:div w:id="42802377">
          <w:marLeft w:val="480"/>
          <w:marRight w:val="0"/>
          <w:marTop w:val="0"/>
          <w:marBottom w:val="0"/>
          <w:divBdr>
            <w:top w:val="none" w:sz="0" w:space="0" w:color="auto"/>
            <w:left w:val="none" w:sz="0" w:space="0" w:color="auto"/>
            <w:bottom w:val="none" w:sz="0" w:space="0" w:color="auto"/>
            <w:right w:val="none" w:sz="0" w:space="0" w:color="auto"/>
          </w:divBdr>
        </w:div>
        <w:div w:id="1492330525">
          <w:marLeft w:val="480"/>
          <w:marRight w:val="0"/>
          <w:marTop w:val="0"/>
          <w:marBottom w:val="0"/>
          <w:divBdr>
            <w:top w:val="none" w:sz="0" w:space="0" w:color="auto"/>
            <w:left w:val="none" w:sz="0" w:space="0" w:color="auto"/>
            <w:bottom w:val="none" w:sz="0" w:space="0" w:color="auto"/>
            <w:right w:val="none" w:sz="0" w:space="0" w:color="auto"/>
          </w:divBdr>
        </w:div>
        <w:div w:id="1765150909">
          <w:marLeft w:val="480"/>
          <w:marRight w:val="0"/>
          <w:marTop w:val="0"/>
          <w:marBottom w:val="0"/>
          <w:divBdr>
            <w:top w:val="none" w:sz="0" w:space="0" w:color="auto"/>
            <w:left w:val="none" w:sz="0" w:space="0" w:color="auto"/>
            <w:bottom w:val="none" w:sz="0" w:space="0" w:color="auto"/>
            <w:right w:val="none" w:sz="0" w:space="0" w:color="auto"/>
          </w:divBdr>
        </w:div>
        <w:div w:id="1117142683">
          <w:marLeft w:val="480"/>
          <w:marRight w:val="0"/>
          <w:marTop w:val="0"/>
          <w:marBottom w:val="0"/>
          <w:divBdr>
            <w:top w:val="none" w:sz="0" w:space="0" w:color="auto"/>
            <w:left w:val="none" w:sz="0" w:space="0" w:color="auto"/>
            <w:bottom w:val="none" w:sz="0" w:space="0" w:color="auto"/>
            <w:right w:val="none" w:sz="0" w:space="0" w:color="auto"/>
          </w:divBdr>
        </w:div>
        <w:div w:id="1663578372">
          <w:marLeft w:val="480"/>
          <w:marRight w:val="0"/>
          <w:marTop w:val="0"/>
          <w:marBottom w:val="0"/>
          <w:divBdr>
            <w:top w:val="none" w:sz="0" w:space="0" w:color="auto"/>
            <w:left w:val="none" w:sz="0" w:space="0" w:color="auto"/>
            <w:bottom w:val="none" w:sz="0" w:space="0" w:color="auto"/>
            <w:right w:val="none" w:sz="0" w:space="0" w:color="auto"/>
          </w:divBdr>
        </w:div>
        <w:div w:id="1894002992">
          <w:marLeft w:val="480"/>
          <w:marRight w:val="0"/>
          <w:marTop w:val="0"/>
          <w:marBottom w:val="0"/>
          <w:divBdr>
            <w:top w:val="none" w:sz="0" w:space="0" w:color="auto"/>
            <w:left w:val="none" w:sz="0" w:space="0" w:color="auto"/>
            <w:bottom w:val="none" w:sz="0" w:space="0" w:color="auto"/>
            <w:right w:val="none" w:sz="0" w:space="0" w:color="auto"/>
          </w:divBdr>
        </w:div>
        <w:div w:id="332730901">
          <w:marLeft w:val="480"/>
          <w:marRight w:val="0"/>
          <w:marTop w:val="0"/>
          <w:marBottom w:val="0"/>
          <w:divBdr>
            <w:top w:val="none" w:sz="0" w:space="0" w:color="auto"/>
            <w:left w:val="none" w:sz="0" w:space="0" w:color="auto"/>
            <w:bottom w:val="none" w:sz="0" w:space="0" w:color="auto"/>
            <w:right w:val="none" w:sz="0" w:space="0" w:color="auto"/>
          </w:divBdr>
        </w:div>
      </w:divsChild>
    </w:div>
    <w:div w:id="755710573">
      <w:bodyDiv w:val="1"/>
      <w:marLeft w:val="0"/>
      <w:marRight w:val="0"/>
      <w:marTop w:val="0"/>
      <w:marBottom w:val="0"/>
      <w:divBdr>
        <w:top w:val="none" w:sz="0" w:space="0" w:color="auto"/>
        <w:left w:val="none" w:sz="0" w:space="0" w:color="auto"/>
        <w:bottom w:val="none" w:sz="0" w:space="0" w:color="auto"/>
        <w:right w:val="none" w:sz="0" w:space="0" w:color="auto"/>
      </w:divBdr>
      <w:divsChild>
        <w:div w:id="1523742476">
          <w:marLeft w:val="0"/>
          <w:marRight w:val="0"/>
          <w:marTop w:val="0"/>
          <w:marBottom w:val="0"/>
          <w:divBdr>
            <w:top w:val="none" w:sz="0" w:space="0" w:color="auto"/>
            <w:left w:val="none" w:sz="0" w:space="0" w:color="auto"/>
            <w:bottom w:val="none" w:sz="0" w:space="0" w:color="auto"/>
            <w:right w:val="none" w:sz="0" w:space="0" w:color="auto"/>
          </w:divBdr>
          <w:divsChild>
            <w:div w:id="937836454">
              <w:marLeft w:val="0"/>
              <w:marRight w:val="0"/>
              <w:marTop w:val="0"/>
              <w:marBottom w:val="0"/>
              <w:divBdr>
                <w:top w:val="none" w:sz="0" w:space="0" w:color="auto"/>
                <w:left w:val="none" w:sz="0" w:space="0" w:color="auto"/>
                <w:bottom w:val="none" w:sz="0" w:space="0" w:color="auto"/>
                <w:right w:val="none" w:sz="0" w:space="0" w:color="auto"/>
              </w:divBdr>
              <w:divsChild>
                <w:div w:id="5809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0320">
      <w:bodyDiv w:val="1"/>
      <w:marLeft w:val="0"/>
      <w:marRight w:val="0"/>
      <w:marTop w:val="0"/>
      <w:marBottom w:val="0"/>
      <w:divBdr>
        <w:top w:val="none" w:sz="0" w:space="0" w:color="auto"/>
        <w:left w:val="none" w:sz="0" w:space="0" w:color="auto"/>
        <w:bottom w:val="none" w:sz="0" w:space="0" w:color="auto"/>
        <w:right w:val="none" w:sz="0" w:space="0" w:color="auto"/>
      </w:divBdr>
      <w:divsChild>
        <w:div w:id="99879958">
          <w:marLeft w:val="0"/>
          <w:marRight w:val="0"/>
          <w:marTop w:val="0"/>
          <w:marBottom w:val="0"/>
          <w:divBdr>
            <w:top w:val="none" w:sz="0" w:space="0" w:color="auto"/>
            <w:left w:val="none" w:sz="0" w:space="0" w:color="auto"/>
            <w:bottom w:val="none" w:sz="0" w:space="0" w:color="auto"/>
            <w:right w:val="none" w:sz="0" w:space="0" w:color="auto"/>
          </w:divBdr>
          <w:divsChild>
            <w:div w:id="1526334164">
              <w:marLeft w:val="0"/>
              <w:marRight w:val="0"/>
              <w:marTop w:val="0"/>
              <w:marBottom w:val="0"/>
              <w:divBdr>
                <w:top w:val="none" w:sz="0" w:space="0" w:color="auto"/>
                <w:left w:val="none" w:sz="0" w:space="0" w:color="auto"/>
                <w:bottom w:val="none" w:sz="0" w:space="0" w:color="auto"/>
                <w:right w:val="none" w:sz="0" w:space="0" w:color="auto"/>
              </w:divBdr>
              <w:divsChild>
                <w:div w:id="6532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13352">
      <w:bodyDiv w:val="1"/>
      <w:marLeft w:val="0"/>
      <w:marRight w:val="0"/>
      <w:marTop w:val="0"/>
      <w:marBottom w:val="0"/>
      <w:divBdr>
        <w:top w:val="none" w:sz="0" w:space="0" w:color="auto"/>
        <w:left w:val="none" w:sz="0" w:space="0" w:color="auto"/>
        <w:bottom w:val="none" w:sz="0" w:space="0" w:color="auto"/>
        <w:right w:val="none" w:sz="0" w:space="0" w:color="auto"/>
      </w:divBdr>
      <w:divsChild>
        <w:div w:id="14886339">
          <w:marLeft w:val="0"/>
          <w:marRight w:val="0"/>
          <w:marTop w:val="0"/>
          <w:marBottom w:val="0"/>
          <w:divBdr>
            <w:top w:val="none" w:sz="0" w:space="0" w:color="auto"/>
            <w:left w:val="none" w:sz="0" w:space="0" w:color="auto"/>
            <w:bottom w:val="none" w:sz="0" w:space="0" w:color="auto"/>
            <w:right w:val="none" w:sz="0" w:space="0" w:color="auto"/>
          </w:divBdr>
          <w:divsChild>
            <w:div w:id="1395351729">
              <w:marLeft w:val="0"/>
              <w:marRight w:val="0"/>
              <w:marTop w:val="0"/>
              <w:marBottom w:val="0"/>
              <w:divBdr>
                <w:top w:val="none" w:sz="0" w:space="0" w:color="auto"/>
                <w:left w:val="none" w:sz="0" w:space="0" w:color="auto"/>
                <w:bottom w:val="none" w:sz="0" w:space="0" w:color="auto"/>
                <w:right w:val="none" w:sz="0" w:space="0" w:color="auto"/>
              </w:divBdr>
              <w:divsChild>
                <w:div w:id="1872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2031">
      <w:bodyDiv w:val="1"/>
      <w:marLeft w:val="0"/>
      <w:marRight w:val="0"/>
      <w:marTop w:val="0"/>
      <w:marBottom w:val="0"/>
      <w:divBdr>
        <w:top w:val="none" w:sz="0" w:space="0" w:color="auto"/>
        <w:left w:val="none" w:sz="0" w:space="0" w:color="auto"/>
        <w:bottom w:val="none" w:sz="0" w:space="0" w:color="auto"/>
        <w:right w:val="none" w:sz="0" w:space="0" w:color="auto"/>
      </w:divBdr>
      <w:divsChild>
        <w:div w:id="299463849">
          <w:marLeft w:val="0"/>
          <w:marRight w:val="0"/>
          <w:marTop w:val="0"/>
          <w:marBottom w:val="0"/>
          <w:divBdr>
            <w:top w:val="none" w:sz="0" w:space="0" w:color="auto"/>
            <w:left w:val="none" w:sz="0" w:space="0" w:color="auto"/>
            <w:bottom w:val="none" w:sz="0" w:space="0" w:color="auto"/>
            <w:right w:val="none" w:sz="0" w:space="0" w:color="auto"/>
          </w:divBdr>
          <w:divsChild>
            <w:div w:id="1527789886">
              <w:marLeft w:val="0"/>
              <w:marRight w:val="0"/>
              <w:marTop w:val="0"/>
              <w:marBottom w:val="0"/>
              <w:divBdr>
                <w:top w:val="none" w:sz="0" w:space="0" w:color="auto"/>
                <w:left w:val="none" w:sz="0" w:space="0" w:color="auto"/>
                <w:bottom w:val="none" w:sz="0" w:space="0" w:color="auto"/>
                <w:right w:val="none" w:sz="0" w:space="0" w:color="auto"/>
              </w:divBdr>
              <w:divsChild>
                <w:div w:id="771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4555">
      <w:bodyDiv w:val="1"/>
      <w:marLeft w:val="0"/>
      <w:marRight w:val="0"/>
      <w:marTop w:val="0"/>
      <w:marBottom w:val="0"/>
      <w:divBdr>
        <w:top w:val="none" w:sz="0" w:space="0" w:color="auto"/>
        <w:left w:val="none" w:sz="0" w:space="0" w:color="auto"/>
        <w:bottom w:val="none" w:sz="0" w:space="0" w:color="auto"/>
        <w:right w:val="none" w:sz="0" w:space="0" w:color="auto"/>
      </w:divBdr>
      <w:divsChild>
        <w:div w:id="104084992">
          <w:marLeft w:val="0"/>
          <w:marRight w:val="0"/>
          <w:marTop w:val="0"/>
          <w:marBottom w:val="0"/>
          <w:divBdr>
            <w:top w:val="none" w:sz="0" w:space="0" w:color="auto"/>
            <w:left w:val="none" w:sz="0" w:space="0" w:color="auto"/>
            <w:bottom w:val="none" w:sz="0" w:space="0" w:color="auto"/>
            <w:right w:val="none" w:sz="0" w:space="0" w:color="auto"/>
          </w:divBdr>
          <w:divsChild>
            <w:div w:id="688142910">
              <w:marLeft w:val="0"/>
              <w:marRight w:val="0"/>
              <w:marTop w:val="0"/>
              <w:marBottom w:val="0"/>
              <w:divBdr>
                <w:top w:val="none" w:sz="0" w:space="0" w:color="auto"/>
                <w:left w:val="none" w:sz="0" w:space="0" w:color="auto"/>
                <w:bottom w:val="none" w:sz="0" w:space="0" w:color="auto"/>
                <w:right w:val="none" w:sz="0" w:space="0" w:color="auto"/>
              </w:divBdr>
              <w:divsChild>
                <w:div w:id="1531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1694">
      <w:bodyDiv w:val="1"/>
      <w:marLeft w:val="0"/>
      <w:marRight w:val="0"/>
      <w:marTop w:val="0"/>
      <w:marBottom w:val="0"/>
      <w:divBdr>
        <w:top w:val="none" w:sz="0" w:space="0" w:color="auto"/>
        <w:left w:val="none" w:sz="0" w:space="0" w:color="auto"/>
        <w:bottom w:val="none" w:sz="0" w:space="0" w:color="auto"/>
        <w:right w:val="none" w:sz="0" w:space="0" w:color="auto"/>
      </w:divBdr>
      <w:divsChild>
        <w:div w:id="1556819059">
          <w:marLeft w:val="0"/>
          <w:marRight w:val="0"/>
          <w:marTop w:val="0"/>
          <w:marBottom w:val="0"/>
          <w:divBdr>
            <w:top w:val="none" w:sz="0" w:space="0" w:color="auto"/>
            <w:left w:val="none" w:sz="0" w:space="0" w:color="auto"/>
            <w:bottom w:val="none" w:sz="0" w:space="0" w:color="auto"/>
            <w:right w:val="none" w:sz="0" w:space="0" w:color="auto"/>
          </w:divBdr>
          <w:divsChild>
            <w:div w:id="940256945">
              <w:marLeft w:val="0"/>
              <w:marRight w:val="0"/>
              <w:marTop w:val="0"/>
              <w:marBottom w:val="0"/>
              <w:divBdr>
                <w:top w:val="none" w:sz="0" w:space="0" w:color="auto"/>
                <w:left w:val="none" w:sz="0" w:space="0" w:color="auto"/>
                <w:bottom w:val="none" w:sz="0" w:space="0" w:color="auto"/>
                <w:right w:val="none" w:sz="0" w:space="0" w:color="auto"/>
              </w:divBdr>
              <w:divsChild>
                <w:div w:id="24812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95133">
      <w:bodyDiv w:val="1"/>
      <w:marLeft w:val="0"/>
      <w:marRight w:val="0"/>
      <w:marTop w:val="0"/>
      <w:marBottom w:val="0"/>
      <w:divBdr>
        <w:top w:val="none" w:sz="0" w:space="0" w:color="auto"/>
        <w:left w:val="none" w:sz="0" w:space="0" w:color="auto"/>
        <w:bottom w:val="none" w:sz="0" w:space="0" w:color="auto"/>
        <w:right w:val="none" w:sz="0" w:space="0" w:color="auto"/>
      </w:divBdr>
      <w:divsChild>
        <w:div w:id="1444619148">
          <w:marLeft w:val="0"/>
          <w:marRight w:val="0"/>
          <w:marTop w:val="0"/>
          <w:marBottom w:val="0"/>
          <w:divBdr>
            <w:top w:val="none" w:sz="0" w:space="0" w:color="auto"/>
            <w:left w:val="none" w:sz="0" w:space="0" w:color="auto"/>
            <w:bottom w:val="none" w:sz="0" w:space="0" w:color="auto"/>
            <w:right w:val="none" w:sz="0" w:space="0" w:color="auto"/>
          </w:divBdr>
          <w:divsChild>
            <w:div w:id="1546716613">
              <w:marLeft w:val="0"/>
              <w:marRight w:val="0"/>
              <w:marTop w:val="0"/>
              <w:marBottom w:val="0"/>
              <w:divBdr>
                <w:top w:val="none" w:sz="0" w:space="0" w:color="auto"/>
                <w:left w:val="none" w:sz="0" w:space="0" w:color="auto"/>
                <w:bottom w:val="none" w:sz="0" w:space="0" w:color="auto"/>
                <w:right w:val="none" w:sz="0" w:space="0" w:color="auto"/>
              </w:divBdr>
              <w:divsChild>
                <w:div w:id="5022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5483">
      <w:bodyDiv w:val="1"/>
      <w:marLeft w:val="0"/>
      <w:marRight w:val="0"/>
      <w:marTop w:val="0"/>
      <w:marBottom w:val="0"/>
      <w:divBdr>
        <w:top w:val="none" w:sz="0" w:space="0" w:color="auto"/>
        <w:left w:val="none" w:sz="0" w:space="0" w:color="auto"/>
        <w:bottom w:val="none" w:sz="0" w:space="0" w:color="auto"/>
        <w:right w:val="none" w:sz="0" w:space="0" w:color="auto"/>
      </w:divBdr>
      <w:divsChild>
        <w:div w:id="351493228">
          <w:marLeft w:val="0"/>
          <w:marRight w:val="0"/>
          <w:marTop w:val="0"/>
          <w:marBottom w:val="0"/>
          <w:divBdr>
            <w:top w:val="none" w:sz="0" w:space="0" w:color="auto"/>
            <w:left w:val="none" w:sz="0" w:space="0" w:color="auto"/>
            <w:bottom w:val="none" w:sz="0" w:space="0" w:color="auto"/>
            <w:right w:val="none" w:sz="0" w:space="0" w:color="auto"/>
          </w:divBdr>
          <w:divsChild>
            <w:div w:id="1919703183">
              <w:marLeft w:val="0"/>
              <w:marRight w:val="0"/>
              <w:marTop w:val="0"/>
              <w:marBottom w:val="0"/>
              <w:divBdr>
                <w:top w:val="none" w:sz="0" w:space="0" w:color="auto"/>
                <w:left w:val="none" w:sz="0" w:space="0" w:color="auto"/>
                <w:bottom w:val="none" w:sz="0" w:space="0" w:color="auto"/>
                <w:right w:val="none" w:sz="0" w:space="0" w:color="auto"/>
              </w:divBdr>
              <w:divsChild>
                <w:div w:id="7932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368620">
      <w:bodyDiv w:val="1"/>
      <w:marLeft w:val="0"/>
      <w:marRight w:val="0"/>
      <w:marTop w:val="0"/>
      <w:marBottom w:val="0"/>
      <w:divBdr>
        <w:top w:val="none" w:sz="0" w:space="0" w:color="auto"/>
        <w:left w:val="none" w:sz="0" w:space="0" w:color="auto"/>
        <w:bottom w:val="none" w:sz="0" w:space="0" w:color="auto"/>
        <w:right w:val="none" w:sz="0" w:space="0" w:color="auto"/>
      </w:divBdr>
      <w:divsChild>
        <w:div w:id="829441320">
          <w:marLeft w:val="480"/>
          <w:marRight w:val="0"/>
          <w:marTop w:val="0"/>
          <w:marBottom w:val="0"/>
          <w:divBdr>
            <w:top w:val="none" w:sz="0" w:space="0" w:color="auto"/>
            <w:left w:val="none" w:sz="0" w:space="0" w:color="auto"/>
            <w:bottom w:val="none" w:sz="0" w:space="0" w:color="auto"/>
            <w:right w:val="none" w:sz="0" w:space="0" w:color="auto"/>
          </w:divBdr>
        </w:div>
        <w:div w:id="682249867">
          <w:marLeft w:val="480"/>
          <w:marRight w:val="0"/>
          <w:marTop w:val="0"/>
          <w:marBottom w:val="0"/>
          <w:divBdr>
            <w:top w:val="none" w:sz="0" w:space="0" w:color="auto"/>
            <w:left w:val="none" w:sz="0" w:space="0" w:color="auto"/>
            <w:bottom w:val="none" w:sz="0" w:space="0" w:color="auto"/>
            <w:right w:val="none" w:sz="0" w:space="0" w:color="auto"/>
          </w:divBdr>
        </w:div>
        <w:div w:id="1384938970">
          <w:marLeft w:val="480"/>
          <w:marRight w:val="0"/>
          <w:marTop w:val="0"/>
          <w:marBottom w:val="0"/>
          <w:divBdr>
            <w:top w:val="none" w:sz="0" w:space="0" w:color="auto"/>
            <w:left w:val="none" w:sz="0" w:space="0" w:color="auto"/>
            <w:bottom w:val="none" w:sz="0" w:space="0" w:color="auto"/>
            <w:right w:val="none" w:sz="0" w:space="0" w:color="auto"/>
          </w:divBdr>
        </w:div>
        <w:div w:id="1052194135">
          <w:marLeft w:val="480"/>
          <w:marRight w:val="0"/>
          <w:marTop w:val="0"/>
          <w:marBottom w:val="0"/>
          <w:divBdr>
            <w:top w:val="none" w:sz="0" w:space="0" w:color="auto"/>
            <w:left w:val="none" w:sz="0" w:space="0" w:color="auto"/>
            <w:bottom w:val="none" w:sz="0" w:space="0" w:color="auto"/>
            <w:right w:val="none" w:sz="0" w:space="0" w:color="auto"/>
          </w:divBdr>
        </w:div>
        <w:div w:id="1628664368">
          <w:marLeft w:val="480"/>
          <w:marRight w:val="0"/>
          <w:marTop w:val="0"/>
          <w:marBottom w:val="0"/>
          <w:divBdr>
            <w:top w:val="none" w:sz="0" w:space="0" w:color="auto"/>
            <w:left w:val="none" w:sz="0" w:space="0" w:color="auto"/>
            <w:bottom w:val="none" w:sz="0" w:space="0" w:color="auto"/>
            <w:right w:val="none" w:sz="0" w:space="0" w:color="auto"/>
          </w:divBdr>
        </w:div>
        <w:div w:id="1168595797">
          <w:marLeft w:val="480"/>
          <w:marRight w:val="0"/>
          <w:marTop w:val="0"/>
          <w:marBottom w:val="0"/>
          <w:divBdr>
            <w:top w:val="none" w:sz="0" w:space="0" w:color="auto"/>
            <w:left w:val="none" w:sz="0" w:space="0" w:color="auto"/>
            <w:bottom w:val="none" w:sz="0" w:space="0" w:color="auto"/>
            <w:right w:val="none" w:sz="0" w:space="0" w:color="auto"/>
          </w:divBdr>
        </w:div>
        <w:div w:id="1949972160">
          <w:marLeft w:val="480"/>
          <w:marRight w:val="0"/>
          <w:marTop w:val="0"/>
          <w:marBottom w:val="0"/>
          <w:divBdr>
            <w:top w:val="none" w:sz="0" w:space="0" w:color="auto"/>
            <w:left w:val="none" w:sz="0" w:space="0" w:color="auto"/>
            <w:bottom w:val="none" w:sz="0" w:space="0" w:color="auto"/>
            <w:right w:val="none" w:sz="0" w:space="0" w:color="auto"/>
          </w:divBdr>
        </w:div>
        <w:div w:id="1980719157">
          <w:marLeft w:val="480"/>
          <w:marRight w:val="0"/>
          <w:marTop w:val="0"/>
          <w:marBottom w:val="0"/>
          <w:divBdr>
            <w:top w:val="none" w:sz="0" w:space="0" w:color="auto"/>
            <w:left w:val="none" w:sz="0" w:space="0" w:color="auto"/>
            <w:bottom w:val="none" w:sz="0" w:space="0" w:color="auto"/>
            <w:right w:val="none" w:sz="0" w:space="0" w:color="auto"/>
          </w:divBdr>
        </w:div>
        <w:div w:id="1723015769">
          <w:marLeft w:val="480"/>
          <w:marRight w:val="0"/>
          <w:marTop w:val="0"/>
          <w:marBottom w:val="0"/>
          <w:divBdr>
            <w:top w:val="none" w:sz="0" w:space="0" w:color="auto"/>
            <w:left w:val="none" w:sz="0" w:space="0" w:color="auto"/>
            <w:bottom w:val="none" w:sz="0" w:space="0" w:color="auto"/>
            <w:right w:val="none" w:sz="0" w:space="0" w:color="auto"/>
          </w:divBdr>
        </w:div>
        <w:div w:id="1067997364">
          <w:marLeft w:val="480"/>
          <w:marRight w:val="0"/>
          <w:marTop w:val="0"/>
          <w:marBottom w:val="0"/>
          <w:divBdr>
            <w:top w:val="none" w:sz="0" w:space="0" w:color="auto"/>
            <w:left w:val="none" w:sz="0" w:space="0" w:color="auto"/>
            <w:bottom w:val="none" w:sz="0" w:space="0" w:color="auto"/>
            <w:right w:val="none" w:sz="0" w:space="0" w:color="auto"/>
          </w:divBdr>
        </w:div>
        <w:div w:id="46729250">
          <w:marLeft w:val="480"/>
          <w:marRight w:val="0"/>
          <w:marTop w:val="0"/>
          <w:marBottom w:val="0"/>
          <w:divBdr>
            <w:top w:val="none" w:sz="0" w:space="0" w:color="auto"/>
            <w:left w:val="none" w:sz="0" w:space="0" w:color="auto"/>
            <w:bottom w:val="none" w:sz="0" w:space="0" w:color="auto"/>
            <w:right w:val="none" w:sz="0" w:space="0" w:color="auto"/>
          </w:divBdr>
        </w:div>
        <w:div w:id="376508841">
          <w:marLeft w:val="480"/>
          <w:marRight w:val="0"/>
          <w:marTop w:val="0"/>
          <w:marBottom w:val="0"/>
          <w:divBdr>
            <w:top w:val="none" w:sz="0" w:space="0" w:color="auto"/>
            <w:left w:val="none" w:sz="0" w:space="0" w:color="auto"/>
            <w:bottom w:val="none" w:sz="0" w:space="0" w:color="auto"/>
            <w:right w:val="none" w:sz="0" w:space="0" w:color="auto"/>
          </w:divBdr>
        </w:div>
        <w:div w:id="162287239">
          <w:marLeft w:val="480"/>
          <w:marRight w:val="0"/>
          <w:marTop w:val="0"/>
          <w:marBottom w:val="0"/>
          <w:divBdr>
            <w:top w:val="none" w:sz="0" w:space="0" w:color="auto"/>
            <w:left w:val="none" w:sz="0" w:space="0" w:color="auto"/>
            <w:bottom w:val="none" w:sz="0" w:space="0" w:color="auto"/>
            <w:right w:val="none" w:sz="0" w:space="0" w:color="auto"/>
          </w:divBdr>
        </w:div>
        <w:div w:id="839350685">
          <w:marLeft w:val="480"/>
          <w:marRight w:val="0"/>
          <w:marTop w:val="0"/>
          <w:marBottom w:val="0"/>
          <w:divBdr>
            <w:top w:val="none" w:sz="0" w:space="0" w:color="auto"/>
            <w:left w:val="none" w:sz="0" w:space="0" w:color="auto"/>
            <w:bottom w:val="none" w:sz="0" w:space="0" w:color="auto"/>
            <w:right w:val="none" w:sz="0" w:space="0" w:color="auto"/>
          </w:divBdr>
        </w:div>
        <w:div w:id="604919011">
          <w:marLeft w:val="480"/>
          <w:marRight w:val="0"/>
          <w:marTop w:val="0"/>
          <w:marBottom w:val="0"/>
          <w:divBdr>
            <w:top w:val="none" w:sz="0" w:space="0" w:color="auto"/>
            <w:left w:val="none" w:sz="0" w:space="0" w:color="auto"/>
            <w:bottom w:val="none" w:sz="0" w:space="0" w:color="auto"/>
            <w:right w:val="none" w:sz="0" w:space="0" w:color="auto"/>
          </w:divBdr>
        </w:div>
        <w:div w:id="586231549">
          <w:marLeft w:val="480"/>
          <w:marRight w:val="0"/>
          <w:marTop w:val="0"/>
          <w:marBottom w:val="0"/>
          <w:divBdr>
            <w:top w:val="none" w:sz="0" w:space="0" w:color="auto"/>
            <w:left w:val="none" w:sz="0" w:space="0" w:color="auto"/>
            <w:bottom w:val="none" w:sz="0" w:space="0" w:color="auto"/>
            <w:right w:val="none" w:sz="0" w:space="0" w:color="auto"/>
          </w:divBdr>
        </w:div>
        <w:div w:id="623662421">
          <w:marLeft w:val="480"/>
          <w:marRight w:val="0"/>
          <w:marTop w:val="0"/>
          <w:marBottom w:val="0"/>
          <w:divBdr>
            <w:top w:val="none" w:sz="0" w:space="0" w:color="auto"/>
            <w:left w:val="none" w:sz="0" w:space="0" w:color="auto"/>
            <w:bottom w:val="none" w:sz="0" w:space="0" w:color="auto"/>
            <w:right w:val="none" w:sz="0" w:space="0" w:color="auto"/>
          </w:divBdr>
        </w:div>
        <w:div w:id="1033531058">
          <w:marLeft w:val="480"/>
          <w:marRight w:val="0"/>
          <w:marTop w:val="0"/>
          <w:marBottom w:val="0"/>
          <w:divBdr>
            <w:top w:val="none" w:sz="0" w:space="0" w:color="auto"/>
            <w:left w:val="none" w:sz="0" w:space="0" w:color="auto"/>
            <w:bottom w:val="none" w:sz="0" w:space="0" w:color="auto"/>
            <w:right w:val="none" w:sz="0" w:space="0" w:color="auto"/>
          </w:divBdr>
        </w:div>
        <w:div w:id="1148782108">
          <w:marLeft w:val="480"/>
          <w:marRight w:val="0"/>
          <w:marTop w:val="0"/>
          <w:marBottom w:val="0"/>
          <w:divBdr>
            <w:top w:val="none" w:sz="0" w:space="0" w:color="auto"/>
            <w:left w:val="none" w:sz="0" w:space="0" w:color="auto"/>
            <w:bottom w:val="none" w:sz="0" w:space="0" w:color="auto"/>
            <w:right w:val="none" w:sz="0" w:space="0" w:color="auto"/>
          </w:divBdr>
        </w:div>
        <w:div w:id="1627856071">
          <w:marLeft w:val="480"/>
          <w:marRight w:val="0"/>
          <w:marTop w:val="0"/>
          <w:marBottom w:val="0"/>
          <w:divBdr>
            <w:top w:val="none" w:sz="0" w:space="0" w:color="auto"/>
            <w:left w:val="none" w:sz="0" w:space="0" w:color="auto"/>
            <w:bottom w:val="none" w:sz="0" w:space="0" w:color="auto"/>
            <w:right w:val="none" w:sz="0" w:space="0" w:color="auto"/>
          </w:divBdr>
        </w:div>
        <w:div w:id="254479446">
          <w:marLeft w:val="480"/>
          <w:marRight w:val="0"/>
          <w:marTop w:val="0"/>
          <w:marBottom w:val="0"/>
          <w:divBdr>
            <w:top w:val="none" w:sz="0" w:space="0" w:color="auto"/>
            <w:left w:val="none" w:sz="0" w:space="0" w:color="auto"/>
            <w:bottom w:val="none" w:sz="0" w:space="0" w:color="auto"/>
            <w:right w:val="none" w:sz="0" w:space="0" w:color="auto"/>
          </w:divBdr>
        </w:div>
        <w:div w:id="958730815">
          <w:marLeft w:val="480"/>
          <w:marRight w:val="0"/>
          <w:marTop w:val="0"/>
          <w:marBottom w:val="0"/>
          <w:divBdr>
            <w:top w:val="none" w:sz="0" w:space="0" w:color="auto"/>
            <w:left w:val="none" w:sz="0" w:space="0" w:color="auto"/>
            <w:bottom w:val="none" w:sz="0" w:space="0" w:color="auto"/>
            <w:right w:val="none" w:sz="0" w:space="0" w:color="auto"/>
          </w:divBdr>
        </w:div>
        <w:div w:id="91752291">
          <w:marLeft w:val="480"/>
          <w:marRight w:val="0"/>
          <w:marTop w:val="0"/>
          <w:marBottom w:val="0"/>
          <w:divBdr>
            <w:top w:val="none" w:sz="0" w:space="0" w:color="auto"/>
            <w:left w:val="none" w:sz="0" w:space="0" w:color="auto"/>
            <w:bottom w:val="none" w:sz="0" w:space="0" w:color="auto"/>
            <w:right w:val="none" w:sz="0" w:space="0" w:color="auto"/>
          </w:divBdr>
        </w:div>
        <w:div w:id="1666198855">
          <w:marLeft w:val="480"/>
          <w:marRight w:val="0"/>
          <w:marTop w:val="0"/>
          <w:marBottom w:val="0"/>
          <w:divBdr>
            <w:top w:val="none" w:sz="0" w:space="0" w:color="auto"/>
            <w:left w:val="none" w:sz="0" w:space="0" w:color="auto"/>
            <w:bottom w:val="none" w:sz="0" w:space="0" w:color="auto"/>
            <w:right w:val="none" w:sz="0" w:space="0" w:color="auto"/>
          </w:divBdr>
        </w:div>
        <w:div w:id="126628497">
          <w:marLeft w:val="480"/>
          <w:marRight w:val="0"/>
          <w:marTop w:val="0"/>
          <w:marBottom w:val="0"/>
          <w:divBdr>
            <w:top w:val="none" w:sz="0" w:space="0" w:color="auto"/>
            <w:left w:val="none" w:sz="0" w:space="0" w:color="auto"/>
            <w:bottom w:val="none" w:sz="0" w:space="0" w:color="auto"/>
            <w:right w:val="none" w:sz="0" w:space="0" w:color="auto"/>
          </w:divBdr>
        </w:div>
        <w:div w:id="1850673711">
          <w:marLeft w:val="480"/>
          <w:marRight w:val="0"/>
          <w:marTop w:val="0"/>
          <w:marBottom w:val="0"/>
          <w:divBdr>
            <w:top w:val="none" w:sz="0" w:space="0" w:color="auto"/>
            <w:left w:val="none" w:sz="0" w:space="0" w:color="auto"/>
            <w:bottom w:val="none" w:sz="0" w:space="0" w:color="auto"/>
            <w:right w:val="none" w:sz="0" w:space="0" w:color="auto"/>
          </w:divBdr>
        </w:div>
        <w:div w:id="1146819589">
          <w:marLeft w:val="480"/>
          <w:marRight w:val="0"/>
          <w:marTop w:val="0"/>
          <w:marBottom w:val="0"/>
          <w:divBdr>
            <w:top w:val="none" w:sz="0" w:space="0" w:color="auto"/>
            <w:left w:val="none" w:sz="0" w:space="0" w:color="auto"/>
            <w:bottom w:val="none" w:sz="0" w:space="0" w:color="auto"/>
            <w:right w:val="none" w:sz="0" w:space="0" w:color="auto"/>
          </w:divBdr>
        </w:div>
        <w:div w:id="468128202">
          <w:marLeft w:val="480"/>
          <w:marRight w:val="0"/>
          <w:marTop w:val="0"/>
          <w:marBottom w:val="0"/>
          <w:divBdr>
            <w:top w:val="none" w:sz="0" w:space="0" w:color="auto"/>
            <w:left w:val="none" w:sz="0" w:space="0" w:color="auto"/>
            <w:bottom w:val="none" w:sz="0" w:space="0" w:color="auto"/>
            <w:right w:val="none" w:sz="0" w:space="0" w:color="auto"/>
          </w:divBdr>
        </w:div>
        <w:div w:id="1858929069">
          <w:marLeft w:val="480"/>
          <w:marRight w:val="0"/>
          <w:marTop w:val="0"/>
          <w:marBottom w:val="0"/>
          <w:divBdr>
            <w:top w:val="none" w:sz="0" w:space="0" w:color="auto"/>
            <w:left w:val="none" w:sz="0" w:space="0" w:color="auto"/>
            <w:bottom w:val="none" w:sz="0" w:space="0" w:color="auto"/>
            <w:right w:val="none" w:sz="0" w:space="0" w:color="auto"/>
          </w:divBdr>
        </w:div>
        <w:div w:id="1108281639">
          <w:marLeft w:val="480"/>
          <w:marRight w:val="0"/>
          <w:marTop w:val="0"/>
          <w:marBottom w:val="0"/>
          <w:divBdr>
            <w:top w:val="none" w:sz="0" w:space="0" w:color="auto"/>
            <w:left w:val="none" w:sz="0" w:space="0" w:color="auto"/>
            <w:bottom w:val="none" w:sz="0" w:space="0" w:color="auto"/>
            <w:right w:val="none" w:sz="0" w:space="0" w:color="auto"/>
          </w:divBdr>
        </w:div>
        <w:div w:id="876359509">
          <w:marLeft w:val="480"/>
          <w:marRight w:val="0"/>
          <w:marTop w:val="0"/>
          <w:marBottom w:val="0"/>
          <w:divBdr>
            <w:top w:val="none" w:sz="0" w:space="0" w:color="auto"/>
            <w:left w:val="none" w:sz="0" w:space="0" w:color="auto"/>
            <w:bottom w:val="none" w:sz="0" w:space="0" w:color="auto"/>
            <w:right w:val="none" w:sz="0" w:space="0" w:color="auto"/>
          </w:divBdr>
        </w:div>
        <w:div w:id="1621301916">
          <w:marLeft w:val="480"/>
          <w:marRight w:val="0"/>
          <w:marTop w:val="0"/>
          <w:marBottom w:val="0"/>
          <w:divBdr>
            <w:top w:val="none" w:sz="0" w:space="0" w:color="auto"/>
            <w:left w:val="none" w:sz="0" w:space="0" w:color="auto"/>
            <w:bottom w:val="none" w:sz="0" w:space="0" w:color="auto"/>
            <w:right w:val="none" w:sz="0" w:space="0" w:color="auto"/>
          </w:divBdr>
        </w:div>
        <w:div w:id="1821775376">
          <w:marLeft w:val="480"/>
          <w:marRight w:val="0"/>
          <w:marTop w:val="0"/>
          <w:marBottom w:val="0"/>
          <w:divBdr>
            <w:top w:val="none" w:sz="0" w:space="0" w:color="auto"/>
            <w:left w:val="none" w:sz="0" w:space="0" w:color="auto"/>
            <w:bottom w:val="none" w:sz="0" w:space="0" w:color="auto"/>
            <w:right w:val="none" w:sz="0" w:space="0" w:color="auto"/>
          </w:divBdr>
        </w:div>
        <w:div w:id="90199080">
          <w:marLeft w:val="480"/>
          <w:marRight w:val="0"/>
          <w:marTop w:val="0"/>
          <w:marBottom w:val="0"/>
          <w:divBdr>
            <w:top w:val="none" w:sz="0" w:space="0" w:color="auto"/>
            <w:left w:val="none" w:sz="0" w:space="0" w:color="auto"/>
            <w:bottom w:val="none" w:sz="0" w:space="0" w:color="auto"/>
            <w:right w:val="none" w:sz="0" w:space="0" w:color="auto"/>
          </w:divBdr>
        </w:div>
        <w:div w:id="588542766">
          <w:marLeft w:val="480"/>
          <w:marRight w:val="0"/>
          <w:marTop w:val="0"/>
          <w:marBottom w:val="0"/>
          <w:divBdr>
            <w:top w:val="none" w:sz="0" w:space="0" w:color="auto"/>
            <w:left w:val="none" w:sz="0" w:space="0" w:color="auto"/>
            <w:bottom w:val="none" w:sz="0" w:space="0" w:color="auto"/>
            <w:right w:val="none" w:sz="0" w:space="0" w:color="auto"/>
          </w:divBdr>
        </w:div>
        <w:div w:id="1421364479">
          <w:marLeft w:val="480"/>
          <w:marRight w:val="0"/>
          <w:marTop w:val="0"/>
          <w:marBottom w:val="0"/>
          <w:divBdr>
            <w:top w:val="none" w:sz="0" w:space="0" w:color="auto"/>
            <w:left w:val="none" w:sz="0" w:space="0" w:color="auto"/>
            <w:bottom w:val="none" w:sz="0" w:space="0" w:color="auto"/>
            <w:right w:val="none" w:sz="0" w:space="0" w:color="auto"/>
          </w:divBdr>
        </w:div>
        <w:div w:id="1783920879">
          <w:marLeft w:val="480"/>
          <w:marRight w:val="0"/>
          <w:marTop w:val="0"/>
          <w:marBottom w:val="0"/>
          <w:divBdr>
            <w:top w:val="none" w:sz="0" w:space="0" w:color="auto"/>
            <w:left w:val="none" w:sz="0" w:space="0" w:color="auto"/>
            <w:bottom w:val="none" w:sz="0" w:space="0" w:color="auto"/>
            <w:right w:val="none" w:sz="0" w:space="0" w:color="auto"/>
          </w:divBdr>
        </w:div>
        <w:div w:id="369376986">
          <w:marLeft w:val="480"/>
          <w:marRight w:val="0"/>
          <w:marTop w:val="0"/>
          <w:marBottom w:val="0"/>
          <w:divBdr>
            <w:top w:val="none" w:sz="0" w:space="0" w:color="auto"/>
            <w:left w:val="none" w:sz="0" w:space="0" w:color="auto"/>
            <w:bottom w:val="none" w:sz="0" w:space="0" w:color="auto"/>
            <w:right w:val="none" w:sz="0" w:space="0" w:color="auto"/>
          </w:divBdr>
        </w:div>
        <w:div w:id="1221289058">
          <w:marLeft w:val="480"/>
          <w:marRight w:val="0"/>
          <w:marTop w:val="0"/>
          <w:marBottom w:val="0"/>
          <w:divBdr>
            <w:top w:val="none" w:sz="0" w:space="0" w:color="auto"/>
            <w:left w:val="none" w:sz="0" w:space="0" w:color="auto"/>
            <w:bottom w:val="none" w:sz="0" w:space="0" w:color="auto"/>
            <w:right w:val="none" w:sz="0" w:space="0" w:color="auto"/>
          </w:divBdr>
        </w:div>
        <w:div w:id="583027971">
          <w:marLeft w:val="480"/>
          <w:marRight w:val="0"/>
          <w:marTop w:val="0"/>
          <w:marBottom w:val="0"/>
          <w:divBdr>
            <w:top w:val="none" w:sz="0" w:space="0" w:color="auto"/>
            <w:left w:val="none" w:sz="0" w:space="0" w:color="auto"/>
            <w:bottom w:val="none" w:sz="0" w:space="0" w:color="auto"/>
            <w:right w:val="none" w:sz="0" w:space="0" w:color="auto"/>
          </w:divBdr>
        </w:div>
        <w:div w:id="183791191">
          <w:marLeft w:val="480"/>
          <w:marRight w:val="0"/>
          <w:marTop w:val="0"/>
          <w:marBottom w:val="0"/>
          <w:divBdr>
            <w:top w:val="none" w:sz="0" w:space="0" w:color="auto"/>
            <w:left w:val="none" w:sz="0" w:space="0" w:color="auto"/>
            <w:bottom w:val="none" w:sz="0" w:space="0" w:color="auto"/>
            <w:right w:val="none" w:sz="0" w:space="0" w:color="auto"/>
          </w:divBdr>
        </w:div>
        <w:div w:id="574322872">
          <w:marLeft w:val="480"/>
          <w:marRight w:val="0"/>
          <w:marTop w:val="0"/>
          <w:marBottom w:val="0"/>
          <w:divBdr>
            <w:top w:val="none" w:sz="0" w:space="0" w:color="auto"/>
            <w:left w:val="none" w:sz="0" w:space="0" w:color="auto"/>
            <w:bottom w:val="none" w:sz="0" w:space="0" w:color="auto"/>
            <w:right w:val="none" w:sz="0" w:space="0" w:color="auto"/>
          </w:divBdr>
        </w:div>
        <w:div w:id="1361011820">
          <w:marLeft w:val="480"/>
          <w:marRight w:val="0"/>
          <w:marTop w:val="0"/>
          <w:marBottom w:val="0"/>
          <w:divBdr>
            <w:top w:val="none" w:sz="0" w:space="0" w:color="auto"/>
            <w:left w:val="none" w:sz="0" w:space="0" w:color="auto"/>
            <w:bottom w:val="none" w:sz="0" w:space="0" w:color="auto"/>
            <w:right w:val="none" w:sz="0" w:space="0" w:color="auto"/>
          </w:divBdr>
        </w:div>
        <w:div w:id="989749988">
          <w:marLeft w:val="480"/>
          <w:marRight w:val="0"/>
          <w:marTop w:val="0"/>
          <w:marBottom w:val="0"/>
          <w:divBdr>
            <w:top w:val="none" w:sz="0" w:space="0" w:color="auto"/>
            <w:left w:val="none" w:sz="0" w:space="0" w:color="auto"/>
            <w:bottom w:val="none" w:sz="0" w:space="0" w:color="auto"/>
            <w:right w:val="none" w:sz="0" w:space="0" w:color="auto"/>
          </w:divBdr>
        </w:div>
        <w:div w:id="1742481518">
          <w:marLeft w:val="480"/>
          <w:marRight w:val="0"/>
          <w:marTop w:val="0"/>
          <w:marBottom w:val="0"/>
          <w:divBdr>
            <w:top w:val="none" w:sz="0" w:space="0" w:color="auto"/>
            <w:left w:val="none" w:sz="0" w:space="0" w:color="auto"/>
            <w:bottom w:val="none" w:sz="0" w:space="0" w:color="auto"/>
            <w:right w:val="none" w:sz="0" w:space="0" w:color="auto"/>
          </w:divBdr>
        </w:div>
        <w:div w:id="436173233">
          <w:marLeft w:val="480"/>
          <w:marRight w:val="0"/>
          <w:marTop w:val="0"/>
          <w:marBottom w:val="0"/>
          <w:divBdr>
            <w:top w:val="none" w:sz="0" w:space="0" w:color="auto"/>
            <w:left w:val="none" w:sz="0" w:space="0" w:color="auto"/>
            <w:bottom w:val="none" w:sz="0" w:space="0" w:color="auto"/>
            <w:right w:val="none" w:sz="0" w:space="0" w:color="auto"/>
          </w:divBdr>
        </w:div>
        <w:div w:id="414132981">
          <w:marLeft w:val="480"/>
          <w:marRight w:val="0"/>
          <w:marTop w:val="0"/>
          <w:marBottom w:val="0"/>
          <w:divBdr>
            <w:top w:val="none" w:sz="0" w:space="0" w:color="auto"/>
            <w:left w:val="none" w:sz="0" w:space="0" w:color="auto"/>
            <w:bottom w:val="none" w:sz="0" w:space="0" w:color="auto"/>
            <w:right w:val="none" w:sz="0" w:space="0" w:color="auto"/>
          </w:divBdr>
        </w:div>
        <w:div w:id="145978270">
          <w:marLeft w:val="480"/>
          <w:marRight w:val="0"/>
          <w:marTop w:val="0"/>
          <w:marBottom w:val="0"/>
          <w:divBdr>
            <w:top w:val="none" w:sz="0" w:space="0" w:color="auto"/>
            <w:left w:val="none" w:sz="0" w:space="0" w:color="auto"/>
            <w:bottom w:val="none" w:sz="0" w:space="0" w:color="auto"/>
            <w:right w:val="none" w:sz="0" w:space="0" w:color="auto"/>
          </w:divBdr>
        </w:div>
        <w:div w:id="501970848">
          <w:marLeft w:val="480"/>
          <w:marRight w:val="0"/>
          <w:marTop w:val="0"/>
          <w:marBottom w:val="0"/>
          <w:divBdr>
            <w:top w:val="none" w:sz="0" w:space="0" w:color="auto"/>
            <w:left w:val="none" w:sz="0" w:space="0" w:color="auto"/>
            <w:bottom w:val="none" w:sz="0" w:space="0" w:color="auto"/>
            <w:right w:val="none" w:sz="0" w:space="0" w:color="auto"/>
          </w:divBdr>
        </w:div>
        <w:div w:id="1752001505">
          <w:marLeft w:val="480"/>
          <w:marRight w:val="0"/>
          <w:marTop w:val="0"/>
          <w:marBottom w:val="0"/>
          <w:divBdr>
            <w:top w:val="none" w:sz="0" w:space="0" w:color="auto"/>
            <w:left w:val="none" w:sz="0" w:space="0" w:color="auto"/>
            <w:bottom w:val="none" w:sz="0" w:space="0" w:color="auto"/>
            <w:right w:val="none" w:sz="0" w:space="0" w:color="auto"/>
          </w:divBdr>
        </w:div>
        <w:div w:id="1127821941">
          <w:marLeft w:val="480"/>
          <w:marRight w:val="0"/>
          <w:marTop w:val="0"/>
          <w:marBottom w:val="0"/>
          <w:divBdr>
            <w:top w:val="none" w:sz="0" w:space="0" w:color="auto"/>
            <w:left w:val="none" w:sz="0" w:space="0" w:color="auto"/>
            <w:bottom w:val="none" w:sz="0" w:space="0" w:color="auto"/>
            <w:right w:val="none" w:sz="0" w:space="0" w:color="auto"/>
          </w:divBdr>
        </w:div>
        <w:div w:id="1111515293">
          <w:marLeft w:val="480"/>
          <w:marRight w:val="0"/>
          <w:marTop w:val="0"/>
          <w:marBottom w:val="0"/>
          <w:divBdr>
            <w:top w:val="none" w:sz="0" w:space="0" w:color="auto"/>
            <w:left w:val="none" w:sz="0" w:space="0" w:color="auto"/>
            <w:bottom w:val="none" w:sz="0" w:space="0" w:color="auto"/>
            <w:right w:val="none" w:sz="0" w:space="0" w:color="auto"/>
          </w:divBdr>
        </w:div>
        <w:div w:id="301887495">
          <w:marLeft w:val="480"/>
          <w:marRight w:val="0"/>
          <w:marTop w:val="0"/>
          <w:marBottom w:val="0"/>
          <w:divBdr>
            <w:top w:val="none" w:sz="0" w:space="0" w:color="auto"/>
            <w:left w:val="none" w:sz="0" w:space="0" w:color="auto"/>
            <w:bottom w:val="none" w:sz="0" w:space="0" w:color="auto"/>
            <w:right w:val="none" w:sz="0" w:space="0" w:color="auto"/>
          </w:divBdr>
        </w:div>
        <w:div w:id="1578008531">
          <w:marLeft w:val="480"/>
          <w:marRight w:val="0"/>
          <w:marTop w:val="0"/>
          <w:marBottom w:val="0"/>
          <w:divBdr>
            <w:top w:val="none" w:sz="0" w:space="0" w:color="auto"/>
            <w:left w:val="none" w:sz="0" w:space="0" w:color="auto"/>
            <w:bottom w:val="none" w:sz="0" w:space="0" w:color="auto"/>
            <w:right w:val="none" w:sz="0" w:space="0" w:color="auto"/>
          </w:divBdr>
        </w:div>
        <w:div w:id="2035689941">
          <w:marLeft w:val="480"/>
          <w:marRight w:val="0"/>
          <w:marTop w:val="0"/>
          <w:marBottom w:val="0"/>
          <w:divBdr>
            <w:top w:val="none" w:sz="0" w:space="0" w:color="auto"/>
            <w:left w:val="none" w:sz="0" w:space="0" w:color="auto"/>
            <w:bottom w:val="none" w:sz="0" w:space="0" w:color="auto"/>
            <w:right w:val="none" w:sz="0" w:space="0" w:color="auto"/>
          </w:divBdr>
        </w:div>
      </w:divsChild>
    </w:div>
    <w:div w:id="1677148396">
      <w:bodyDiv w:val="1"/>
      <w:marLeft w:val="0"/>
      <w:marRight w:val="0"/>
      <w:marTop w:val="0"/>
      <w:marBottom w:val="0"/>
      <w:divBdr>
        <w:top w:val="none" w:sz="0" w:space="0" w:color="auto"/>
        <w:left w:val="none" w:sz="0" w:space="0" w:color="auto"/>
        <w:bottom w:val="none" w:sz="0" w:space="0" w:color="auto"/>
        <w:right w:val="none" w:sz="0" w:space="0" w:color="auto"/>
      </w:divBdr>
      <w:divsChild>
        <w:div w:id="1116219070">
          <w:marLeft w:val="0"/>
          <w:marRight w:val="0"/>
          <w:marTop w:val="0"/>
          <w:marBottom w:val="0"/>
          <w:divBdr>
            <w:top w:val="none" w:sz="0" w:space="0" w:color="auto"/>
            <w:left w:val="none" w:sz="0" w:space="0" w:color="auto"/>
            <w:bottom w:val="none" w:sz="0" w:space="0" w:color="auto"/>
            <w:right w:val="none" w:sz="0" w:space="0" w:color="auto"/>
          </w:divBdr>
          <w:divsChild>
            <w:div w:id="903678745">
              <w:marLeft w:val="0"/>
              <w:marRight w:val="0"/>
              <w:marTop w:val="0"/>
              <w:marBottom w:val="0"/>
              <w:divBdr>
                <w:top w:val="none" w:sz="0" w:space="0" w:color="auto"/>
                <w:left w:val="none" w:sz="0" w:space="0" w:color="auto"/>
                <w:bottom w:val="none" w:sz="0" w:space="0" w:color="auto"/>
                <w:right w:val="none" w:sz="0" w:space="0" w:color="auto"/>
              </w:divBdr>
              <w:divsChild>
                <w:div w:id="14421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28500">
      <w:bodyDiv w:val="1"/>
      <w:marLeft w:val="0"/>
      <w:marRight w:val="0"/>
      <w:marTop w:val="0"/>
      <w:marBottom w:val="0"/>
      <w:divBdr>
        <w:top w:val="none" w:sz="0" w:space="0" w:color="auto"/>
        <w:left w:val="none" w:sz="0" w:space="0" w:color="auto"/>
        <w:bottom w:val="none" w:sz="0" w:space="0" w:color="auto"/>
        <w:right w:val="none" w:sz="0" w:space="0" w:color="auto"/>
      </w:divBdr>
      <w:divsChild>
        <w:div w:id="24016964">
          <w:marLeft w:val="0"/>
          <w:marRight w:val="0"/>
          <w:marTop w:val="0"/>
          <w:marBottom w:val="0"/>
          <w:divBdr>
            <w:top w:val="none" w:sz="0" w:space="0" w:color="auto"/>
            <w:left w:val="none" w:sz="0" w:space="0" w:color="auto"/>
            <w:bottom w:val="none" w:sz="0" w:space="0" w:color="auto"/>
            <w:right w:val="none" w:sz="0" w:space="0" w:color="auto"/>
          </w:divBdr>
          <w:divsChild>
            <w:div w:id="167839141">
              <w:marLeft w:val="0"/>
              <w:marRight w:val="0"/>
              <w:marTop w:val="0"/>
              <w:marBottom w:val="0"/>
              <w:divBdr>
                <w:top w:val="none" w:sz="0" w:space="0" w:color="auto"/>
                <w:left w:val="none" w:sz="0" w:space="0" w:color="auto"/>
                <w:bottom w:val="none" w:sz="0" w:space="0" w:color="auto"/>
                <w:right w:val="none" w:sz="0" w:space="0" w:color="auto"/>
              </w:divBdr>
              <w:divsChild>
                <w:div w:id="63190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6558">
      <w:bodyDiv w:val="1"/>
      <w:marLeft w:val="0"/>
      <w:marRight w:val="0"/>
      <w:marTop w:val="0"/>
      <w:marBottom w:val="0"/>
      <w:divBdr>
        <w:top w:val="none" w:sz="0" w:space="0" w:color="auto"/>
        <w:left w:val="none" w:sz="0" w:space="0" w:color="auto"/>
        <w:bottom w:val="none" w:sz="0" w:space="0" w:color="auto"/>
        <w:right w:val="none" w:sz="0" w:space="0" w:color="auto"/>
      </w:divBdr>
      <w:divsChild>
        <w:div w:id="1679654587">
          <w:marLeft w:val="0"/>
          <w:marRight w:val="0"/>
          <w:marTop w:val="0"/>
          <w:marBottom w:val="0"/>
          <w:divBdr>
            <w:top w:val="none" w:sz="0" w:space="0" w:color="auto"/>
            <w:left w:val="none" w:sz="0" w:space="0" w:color="auto"/>
            <w:bottom w:val="none" w:sz="0" w:space="0" w:color="auto"/>
            <w:right w:val="none" w:sz="0" w:space="0" w:color="auto"/>
          </w:divBdr>
          <w:divsChild>
            <w:div w:id="1553927468">
              <w:marLeft w:val="0"/>
              <w:marRight w:val="0"/>
              <w:marTop w:val="0"/>
              <w:marBottom w:val="0"/>
              <w:divBdr>
                <w:top w:val="none" w:sz="0" w:space="0" w:color="auto"/>
                <w:left w:val="none" w:sz="0" w:space="0" w:color="auto"/>
                <w:bottom w:val="none" w:sz="0" w:space="0" w:color="auto"/>
                <w:right w:val="none" w:sz="0" w:space="0" w:color="auto"/>
              </w:divBdr>
              <w:divsChild>
                <w:div w:id="2042898471">
                  <w:marLeft w:val="0"/>
                  <w:marRight w:val="0"/>
                  <w:marTop w:val="0"/>
                  <w:marBottom w:val="0"/>
                  <w:divBdr>
                    <w:top w:val="none" w:sz="0" w:space="0" w:color="auto"/>
                    <w:left w:val="none" w:sz="0" w:space="0" w:color="auto"/>
                    <w:bottom w:val="none" w:sz="0" w:space="0" w:color="auto"/>
                    <w:right w:val="none" w:sz="0" w:space="0" w:color="auto"/>
                  </w:divBdr>
                </w:div>
                <w:div w:id="18366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9995">
      <w:bodyDiv w:val="1"/>
      <w:marLeft w:val="0"/>
      <w:marRight w:val="0"/>
      <w:marTop w:val="0"/>
      <w:marBottom w:val="0"/>
      <w:divBdr>
        <w:top w:val="none" w:sz="0" w:space="0" w:color="auto"/>
        <w:left w:val="none" w:sz="0" w:space="0" w:color="auto"/>
        <w:bottom w:val="none" w:sz="0" w:space="0" w:color="auto"/>
        <w:right w:val="none" w:sz="0" w:space="0" w:color="auto"/>
      </w:divBdr>
      <w:divsChild>
        <w:div w:id="1231385010">
          <w:marLeft w:val="0"/>
          <w:marRight w:val="0"/>
          <w:marTop w:val="0"/>
          <w:marBottom w:val="0"/>
          <w:divBdr>
            <w:top w:val="none" w:sz="0" w:space="0" w:color="auto"/>
            <w:left w:val="none" w:sz="0" w:space="0" w:color="auto"/>
            <w:bottom w:val="none" w:sz="0" w:space="0" w:color="auto"/>
            <w:right w:val="none" w:sz="0" w:space="0" w:color="auto"/>
          </w:divBdr>
          <w:divsChild>
            <w:div w:id="1343627712">
              <w:marLeft w:val="0"/>
              <w:marRight w:val="0"/>
              <w:marTop w:val="0"/>
              <w:marBottom w:val="0"/>
              <w:divBdr>
                <w:top w:val="none" w:sz="0" w:space="0" w:color="auto"/>
                <w:left w:val="none" w:sz="0" w:space="0" w:color="auto"/>
                <w:bottom w:val="none" w:sz="0" w:space="0" w:color="auto"/>
                <w:right w:val="none" w:sz="0" w:space="0" w:color="auto"/>
              </w:divBdr>
              <w:divsChild>
                <w:div w:id="7102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90338">
      <w:bodyDiv w:val="1"/>
      <w:marLeft w:val="0"/>
      <w:marRight w:val="0"/>
      <w:marTop w:val="0"/>
      <w:marBottom w:val="0"/>
      <w:divBdr>
        <w:top w:val="none" w:sz="0" w:space="0" w:color="auto"/>
        <w:left w:val="none" w:sz="0" w:space="0" w:color="auto"/>
        <w:bottom w:val="none" w:sz="0" w:space="0" w:color="auto"/>
        <w:right w:val="none" w:sz="0" w:space="0" w:color="auto"/>
      </w:divBdr>
      <w:divsChild>
        <w:div w:id="40134822">
          <w:marLeft w:val="480"/>
          <w:marRight w:val="0"/>
          <w:marTop w:val="0"/>
          <w:marBottom w:val="0"/>
          <w:divBdr>
            <w:top w:val="none" w:sz="0" w:space="0" w:color="auto"/>
            <w:left w:val="none" w:sz="0" w:space="0" w:color="auto"/>
            <w:bottom w:val="none" w:sz="0" w:space="0" w:color="auto"/>
            <w:right w:val="none" w:sz="0" w:space="0" w:color="auto"/>
          </w:divBdr>
        </w:div>
        <w:div w:id="1527715399">
          <w:marLeft w:val="480"/>
          <w:marRight w:val="0"/>
          <w:marTop w:val="0"/>
          <w:marBottom w:val="0"/>
          <w:divBdr>
            <w:top w:val="none" w:sz="0" w:space="0" w:color="auto"/>
            <w:left w:val="none" w:sz="0" w:space="0" w:color="auto"/>
            <w:bottom w:val="none" w:sz="0" w:space="0" w:color="auto"/>
            <w:right w:val="none" w:sz="0" w:space="0" w:color="auto"/>
          </w:divBdr>
        </w:div>
        <w:div w:id="923337736">
          <w:marLeft w:val="480"/>
          <w:marRight w:val="0"/>
          <w:marTop w:val="0"/>
          <w:marBottom w:val="0"/>
          <w:divBdr>
            <w:top w:val="none" w:sz="0" w:space="0" w:color="auto"/>
            <w:left w:val="none" w:sz="0" w:space="0" w:color="auto"/>
            <w:bottom w:val="none" w:sz="0" w:space="0" w:color="auto"/>
            <w:right w:val="none" w:sz="0" w:space="0" w:color="auto"/>
          </w:divBdr>
        </w:div>
        <w:div w:id="856307467">
          <w:marLeft w:val="480"/>
          <w:marRight w:val="0"/>
          <w:marTop w:val="0"/>
          <w:marBottom w:val="0"/>
          <w:divBdr>
            <w:top w:val="none" w:sz="0" w:space="0" w:color="auto"/>
            <w:left w:val="none" w:sz="0" w:space="0" w:color="auto"/>
            <w:bottom w:val="none" w:sz="0" w:space="0" w:color="auto"/>
            <w:right w:val="none" w:sz="0" w:space="0" w:color="auto"/>
          </w:divBdr>
        </w:div>
        <w:div w:id="1234513448">
          <w:marLeft w:val="480"/>
          <w:marRight w:val="0"/>
          <w:marTop w:val="0"/>
          <w:marBottom w:val="0"/>
          <w:divBdr>
            <w:top w:val="none" w:sz="0" w:space="0" w:color="auto"/>
            <w:left w:val="none" w:sz="0" w:space="0" w:color="auto"/>
            <w:bottom w:val="none" w:sz="0" w:space="0" w:color="auto"/>
            <w:right w:val="none" w:sz="0" w:space="0" w:color="auto"/>
          </w:divBdr>
        </w:div>
        <w:div w:id="1531870077">
          <w:marLeft w:val="480"/>
          <w:marRight w:val="0"/>
          <w:marTop w:val="0"/>
          <w:marBottom w:val="0"/>
          <w:divBdr>
            <w:top w:val="none" w:sz="0" w:space="0" w:color="auto"/>
            <w:left w:val="none" w:sz="0" w:space="0" w:color="auto"/>
            <w:bottom w:val="none" w:sz="0" w:space="0" w:color="auto"/>
            <w:right w:val="none" w:sz="0" w:space="0" w:color="auto"/>
          </w:divBdr>
        </w:div>
        <w:div w:id="115217910">
          <w:marLeft w:val="480"/>
          <w:marRight w:val="0"/>
          <w:marTop w:val="0"/>
          <w:marBottom w:val="0"/>
          <w:divBdr>
            <w:top w:val="none" w:sz="0" w:space="0" w:color="auto"/>
            <w:left w:val="none" w:sz="0" w:space="0" w:color="auto"/>
            <w:bottom w:val="none" w:sz="0" w:space="0" w:color="auto"/>
            <w:right w:val="none" w:sz="0" w:space="0" w:color="auto"/>
          </w:divBdr>
        </w:div>
        <w:div w:id="2096247903">
          <w:marLeft w:val="480"/>
          <w:marRight w:val="0"/>
          <w:marTop w:val="0"/>
          <w:marBottom w:val="0"/>
          <w:divBdr>
            <w:top w:val="none" w:sz="0" w:space="0" w:color="auto"/>
            <w:left w:val="none" w:sz="0" w:space="0" w:color="auto"/>
            <w:bottom w:val="none" w:sz="0" w:space="0" w:color="auto"/>
            <w:right w:val="none" w:sz="0" w:space="0" w:color="auto"/>
          </w:divBdr>
        </w:div>
        <w:div w:id="1137718315">
          <w:marLeft w:val="480"/>
          <w:marRight w:val="0"/>
          <w:marTop w:val="0"/>
          <w:marBottom w:val="0"/>
          <w:divBdr>
            <w:top w:val="none" w:sz="0" w:space="0" w:color="auto"/>
            <w:left w:val="none" w:sz="0" w:space="0" w:color="auto"/>
            <w:bottom w:val="none" w:sz="0" w:space="0" w:color="auto"/>
            <w:right w:val="none" w:sz="0" w:space="0" w:color="auto"/>
          </w:divBdr>
        </w:div>
        <w:div w:id="1919897134">
          <w:marLeft w:val="480"/>
          <w:marRight w:val="0"/>
          <w:marTop w:val="0"/>
          <w:marBottom w:val="0"/>
          <w:divBdr>
            <w:top w:val="none" w:sz="0" w:space="0" w:color="auto"/>
            <w:left w:val="none" w:sz="0" w:space="0" w:color="auto"/>
            <w:bottom w:val="none" w:sz="0" w:space="0" w:color="auto"/>
            <w:right w:val="none" w:sz="0" w:space="0" w:color="auto"/>
          </w:divBdr>
        </w:div>
        <w:div w:id="1402211961">
          <w:marLeft w:val="480"/>
          <w:marRight w:val="0"/>
          <w:marTop w:val="0"/>
          <w:marBottom w:val="0"/>
          <w:divBdr>
            <w:top w:val="none" w:sz="0" w:space="0" w:color="auto"/>
            <w:left w:val="none" w:sz="0" w:space="0" w:color="auto"/>
            <w:bottom w:val="none" w:sz="0" w:space="0" w:color="auto"/>
            <w:right w:val="none" w:sz="0" w:space="0" w:color="auto"/>
          </w:divBdr>
        </w:div>
        <w:div w:id="1434402377">
          <w:marLeft w:val="480"/>
          <w:marRight w:val="0"/>
          <w:marTop w:val="0"/>
          <w:marBottom w:val="0"/>
          <w:divBdr>
            <w:top w:val="none" w:sz="0" w:space="0" w:color="auto"/>
            <w:left w:val="none" w:sz="0" w:space="0" w:color="auto"/>
            <w:bottom w:val="none" w:sz="0" w:space="0" w:color="auto"/>
            <w:right w:val="none" w:sz="0" w:space="0" w:color="auto"/>
          </w:divBdr>
        </w:div>
        <w:div w:id="481389177">
          <w:marLeft w:val="480"/>
          <w:marRight w:val="0"/>
          <w:marTop w:val="0"/>
          <w:marBottom w:val="0"/>
          <w:divBdr>
            <w:top w:val="none" w:sz="0" w:space="0" w:color="auto"/>
            <w:left w:val="none" w:sz="0" w:space="0" w:color="auto"/>
            <w:bottom w:val="none" w:sz="0" w:space="0" w:color="auto"/>
            <w:right w:val="none" w:sz="0" w:space="0" w:color="auto"/>
          </w:divBdr>
        </w:div>
        <w:div w:id="988897946">
          <w:marLeft w:val="480"/>
          <w:marRight w:val="0"/>
          <w:marTop w:val="0"/>
          <w:marBottom w:val="0"/>
          <w:divBdr>
            <w:top w:val="none" w:sz="0" w:space="0" w:color="auto"/>
            <w:left w:val="none" w:sz="0" w:space="0" w:color="auto"/>
            <w:bottom w:val="none" w:sz="0" w:space="0" w:color="auto"/>
            <w:right w:val="none" w:sz="0" w:space="0" w:color="auto"/>
          </w:divBdr>
        </w:div>
        <w:div w:id="1574850649">
          <w:marLeft w:val="480"/>
          <w:marRight w:val="0"/>
          <w:marTop w:val="0"/>
          <w:marBottom w:val="0"/>
          <w:divBdr>
            <w:top w:val="none" w:sz="0" w:space="0" w:color="auto"/>
            <w:left w:val="none" w:sz="0" w:space="0" w:color="auto"/>
            <w:bottom w:val="none" w:sz="0" w:space="0" w:color="auto"/>
            <w:right w:val="none" w:sz="0" w:space="0" w:color="auto"/>
          </w:divBdr>
        </w:div>
        <w:div w:id="2065136744">
          <w:marLeft w:val="480"/>
          <w:marRight w:val="0"/>
          <w:marTop w:val="0"/>
          <w:marBottom w:val="0"/>
          <w:divBdr>
            <w:top w:val="none" w:sz="0" w:space="0" w:color="auto"/>
            <w:left w:val="none" w:sz="0" w:space="0" w:color="auto"/>
            <w:bottom w:val="none" w:sz="0" w:space="0" w:color="auto"/>
            <w:right w:val="none" w:sz="0" w:space="0" w:color="auto"/>
          </w:divBdr>
        </w:div>
        <w:div w:id="1060402680">
          <w:marLeft w:val="480"/>
          <w:marRight w:val="0"/>
          <w:marTop w:val="0"/>
          <w:marBottom w:val="0"/>
          <w:divBdr>
            <w:top w:val="none" w:sz="0" w:space="0" w:color="auto"/>
            <w:left w:val="none" w:sz="0" w:space="0" w:color="auto"/>
            <w:bottom w:val="none" w:sz="0" w:space="0" w:color="auto"/>
            <w:right w:val="none" w:sz="0" w:space="0" w:color="auto"/>
          </w:divBdr>
        </w:div>
        <w:div w:id="1439449690">
          <w:marLeft w:val="480"/>
          <w:marRight w:val="0"/>
          <w:marTop w:val="0"/>
          <w:marBottom w:val="0"/>
          <w:divBdr>
            <w:top w:val="none" w:sz="0" w:space="0" w:color="auto"/>
            <w:left w:val="none" w:sz="0" w:space="0" w:color="auto"/>
            <w:bottom w:val="none" w:sz="0" w:space="0" w:color="auto"/>
            <w:right w:val="none" w:sz="0" w:space="0" w:color="auto"/>
          </w:divBdr>
        </w:div>
        <w:div w:id="186450295">
          <w:marLeft w:val="480"/>
          <w:marRight w:val="0"/>
          <w:marTop w:val="0"/>
          <w:marBottom w:val="0"/>
          <w:divBdr>
            <w:top w:val="none" w:sz="0" w:space="0" w:color="auto"/>
            <w:left w:val="none" w:sz="0" w:space="0" w:color="auto"/>
            <w:bottom w:val="none" w:sz="0" w:space="0" w:color="auto"/>
            <w:right w:val="none" w:sz="0" w:space="0" w:color="auto"/>
          </w:divBdr>
        </w:div>
        <w:div w:id="1173298823">
          <w:marLeft w:val="480"/>
          <w:marRight w:val="0"/>
          <w:marTop w:val="0"/>
          <w:marBottom w:val="0"/>
          <w:divBdr>
            <w:top w:val="none" w:sz="0" w:space="0" w:color="auto"/>
            <w:left w:val="none" w:sz="0" w:space="0" w:color="auto"/>
            <w:bottom w:val="none" w:sz="0" w:space="0" w:color="auto"/>
            <w:right w:val="none" w:sz="0" w:space="0" w:color="auto"/>
          </w:divBdr>
        </w:div>
        <w:div w:id="732122021">
          <w:marLeft w:val="480"/>
          <w:marRight w:val="0"/>
          <w:marTop w:val="0"/>
          <w:marBottom w:val="0"/>
          <w:divBdr>
            <w:top w:val="none" w:sz="0" w:space="0" w:color="auto"/>
            <w:left w:val="none" w:sz="0" w:space="0" w:color="auto"/>
            <w:bottom w:val="none" w:sz="0" w:space="0" w:color="auto"/>
            <w:right w:val="none" w:sz="0" w:space="0" w:color="auto"/>
          </w:divBdr>
        </w:div>
        <w:div w:id="396168112">
          <w:marLeft w:val="480"/>
          <w:marRight w:val="0"/>
          <w:marTop w:val="0"/>
          <w:marBottom w:val="0"/>
          <w:divBdr>
            <w:top w:val="none" w:sz="0" w:space="0" w:color="auto"/>
            <w:left w:val="none" w:sz="0" w:space="0" w:color="auto"/>
            <w:bottom w:val="none" w:sz="0" w:space="0" w:color="auto"/>
            <w:right w:val="none" w:sz="0" w:space="0" w:color="auto"/>
          </w:divBdr>
        </w:div>
        <w:div w:id="1537081606">
          <w:marLeft w:val="480"/>
          <w:marRight w:val="0"/>
          <w:marTop w:val="0"/>
          <w:marBottom w:val="0"/>
          <w:divBdr>
            <w:top w:val="none" w:sz="0" w:space="0" w:color="auto"/>
            <w:left w:val="none" w:sz="0" w:space="0" w:color="auto"/>
            <w:bottom w:val="none" w:sz="0" w:space="0" w:color="auto"/>
            <w:right w:val="none" w:sz="0" w:space="0" w:color="auto"/>
          </w:divBdr>
        </w:div>
        <w:div w:id="1166507362">
          <w:marLeft w:val="480"/>
          <w:marRight w:val="0"/>
          <w:marTop w:val="0"/>
          <w:marBottom w:val="0"/>
          <w:divBdr>
            <w:top w:val="none" w:sz="0" w:space="0" w:color="auto"/>
            <w:left w:val="none" w:sz="0" w:space="0" w:color="auto"/>
            <w:bottom w:val="none" w:sz="0" w:space="0" w:color="auto"/>
            <w:right w:val="none" w:sz="0" w:space="0" w:color="auto"/>
          </w:divBdr>
        </w:div>
        <w:div w:id="1223298916">
          <w:marLeft w:val="480"/>
          <w:marRight w:val="0"/>
          <w:marTop w:val="0"/>
          <w:marBottom w:val="0"/>
          <w:divBdr>
            <w:top w:val="none" w:sz="0" w:space="0" w:color="auto"/>
            <w:left w:val="none" w:sz="0" w:space="0" w:color="auto"/>
            <w:bottom w:val="none" w:sz="0" w:space="0" w:color="auto"/>
            <w:right w:val="none" w:sz="0" w:space="0" w:color="auto"/>
          </w:divBdr>
        </w:div>
        <w:div w:id="2145194929">
          <w:marLeft w:val="480"/>
          <w:marRight w:val="0"/>
          <w:marTop w:val="0"/>
          <w:marBottom w:val="0"/>
          <w:divBdr>
            <w:top w:val="none" w:sz="0" w:space="0" w:color="auto"/>
            <w:left w:val="none" w:sz="0" w:space="0" w:color="auto"/>
            <w:bottom w:val="none" w:sz="0" w:space="0" w:color="auto"/>
            <w:right w:val="none" w:sz="0" w:space="0" w:color="auto"/>
          </w:divBdr>
        </w:div>
        <w:div w:id="2047366841">
          <w:marLeft w:val="480"/>
          <w:marRight w:val="0"/>
          <w:marTop w:val="0"/>
          <w:marBottom w:val="0"/>
          <w:divBdr>
            <w:top w:val="none" w:sz="0" w:space="0" w:color="auto"/>
            <w:left w:val="none" w:sz="0" w:space="0" w:color="auto"/>
            <w:bottom w:val="none" w:sz="0" w:space="0" w:color="auto"/>
            <w:right w:val="none" w:sz="0" w:space="0" w:color="auto"/>
          </w:divBdr>
        </w:div>
        <w:div w:id="562256419">
          <w:marLeft w:val="480"/>
          <w:marRight w:val="0"/>
          <w:marTop w:val="0"/>
          <w:marBottom w:val="0"/>
          <w:divBdr>
            <w:top w:val="none" w:sz="0" w:space="0" w:color="auto"/>
            <w:left w:val="none" w:sz="0" w:space="0" w:color="auto"/>
            <w:bottom w:val="none" w:sz="0" w:space="0" w:color="auto"/>
            <w:right w:val="none" w:sz="0" w:space="0" w:color="auto"/>
          </w:divBdr>
        </w:div>
        <w:div w:id="608664645">
          <w:marLeft w:val="480"/>
          <w:marRight w:val="0"/>
          <w:marTop w:val="0"/>
          <w:marBottom w:val="0"/>
          <w:divBdr>
            <w:top w:val="none" w:sz="0" w:space="0" w:color="auto"/>
            <w:left w:val="none" w:sz="0" w:space="0" w:color="auto"/>
            <w:bottom w:val="none" w:sz="0" w:space="0" w:color="auto"/>
            <w:right w:val="none" w:sz="0" w:space="0" w:color="auto"/>
          </w:divBdr>
        </w:div>
        <w:div w:id="211965698">
          <w:marLeft w:val="480"/>
          <w:marRight w:val="0"/>
          <w:marTop w:val="0"/>
          <w:marBottom w:val="0"/>
          <w:divBdr>
            <w:top w:val="none" w:sz="0" w:space="0" w:color="auto"/>
            <w:left w:val="none" w:sz="0" w:space="0" w:color="auto"/>
            <w:bottom w:val="none" w:sz="0" w:space="0" w:color="auto"/>
            <w:right w:val="none" w:sz="0" w:space="0" w:color="auto"/>
          </w:divBdr>
        </w:div>
        <w:div w:id="1991327737">
          <w:marLeft w:val="480"/>
          <w:marRight w:val="0"/>
          <w:marTop w:val="0"/>
          <w:marBottom w:val="0"/>
          <w:divBdr>
            <w:top w:val="none" w:sz="0" w:space="0" w:color="auto"/>
            <w:left w:val="none" w:sz="0" w:space="0" w:color="auto"/>
            <w:bottom w:val="none" w:sz="0" w:space="0" w:color="auto"/>
            <w:right w:val="none" w:sz="0" w:space="0" w:color="auto"/>
          </w:divBdr>
        </w:div>
        <w:div w:id="1355696128">
          <w:marLeft w:val="480"/>
          <w:marRight w:val="0"/>
          <w:marTop w:val="0"/>
          <w:marBottom w:val="0"/>
          <w:divBdr>
            <w:top w:val="none" w:sz="0" w:space="0" w:color="auto"/>
            <w:left w:val="none" w:sz="0" w:space="0" w:color="auto"/>
            <w:bottom w:val="none" w:sz="0" w:space="0" w:color="auto"/>
            <w:right w:val="none" w:sz="0" w:space="0" w:color="auto"/>
          </w:divBdr>
        </w:div>
        <w:div w:id="920984776">
          <w:marLeft w:val="480"/>
          <w:marRight w:val="0"/>
          <w:marTop w:val="0"/>
          <w:marBottom w:val="0"/>
          <w:divBdr>
            <w:top w:val="none" w:sz="0" w:space="0" w:color="auto"/>
            <w:left w:val="none" w:sz="0" w:space="0" w:color="auto"/>
            <w:bottom w:val="none" w:sz="0" w:space="0" w:color="auto"/>
            <w:right w:val="none" w:sz="0" w:space="0" w:color="auto"/>
          </w:divBdr>
        </w:div>
        <w:div w:id="796068910">
          <w:marLeft w:val="480"/>
          <w:marRight w:val="0"/>
          <w:marTop w:val="0"/>
          <w:marBottom w:val="0"/>
          <w:divBdr>
            <w:top w:val="none" w:sz="0" w:space="0" w:color="auto"/>
            <w:left w:val="none" w:sz="0" w:space="0" w:color="auto"/>
            <w:bottom w:val="none" w:sz="0" w:space="0" w:color="auto"/>
            <w:right w:val="none" w:sz="0" w:space="0" w:color="auto"/>
          </w:divBdr>
        </w:div>
        <w:div w:id="1481460894">
          <w:marLeft w:val="480"/>
          <w:marRight w:val="0"/>
          <w:marTop w:val="0"/>
          <w:marBottom w:val="0"/>
          <w:divBdr>
            <w:top w:val="none" w:sz="0" w:space="0" w:color="auto"/>
            <w:left w:val="none" w:sz="0" w:space="0" w:color="auto"/>
            <w:bottom w:val="none" w:sz="0" w:space="0" w:color="auto"/>
            <w:right w:val="none" w:sz="0" w:space="0" w:color="auto"/>
          </w:divBdr>
        </w:div>
        <w:div w:id="1494372735">
          <w:marLeft w:val="480"/>
          <w:marRight w:val="0"/>
          <w:marTop w:val="0"/>
          <w:marBottom w:val="0"/>
          <w:divBdr>
            <w:top w:val="none" w:sz="0" w:space="0" w:color="auto"/>
            <w:left w:val="none" w:sz="0" w:space="0" w:color="auto"/>
            <w:bottom w:val="none" w:sz="0" w:space="0" w:color="auto"/>
            <w:right w:val="none" w:sz="0" w:space="0" w:color="auto"/>
          </w:divBdr>
        </w:div>
        <w:div w:id="321012924">
          <w:marLeft w:val="480"/>
          <w:marRight w:val="0"/>
          <w:marTop w:val="0"/>
          <w:marBottom w:val="0"/>
          <w:divBdr>
            <w:top w:val="none" w:sz="0" w:space="0" w:color="auto"/>
            <w:left w:val="none" w:sz="0" w:space="0" w:color="auto"/>
            <w:bottom w:val="none" w:sz="0" w:space="0" w:color="auto"/>
            <w:right w:val="none" w:sz="0" w:space="0" w:color="auto"/>
          </w:divBdr>
        </w:div>
        <w:div w:id="1945725555">
          <w:marLeft w:val="480"/>
          <w:marRight w:val="0"/>
          <w:marTop w:val="0"/>
          <w:marBottom w:val="0"/>
          <w:divBdr>
            <w:top w:val="none" w:sz="0" w:space="0" w:color="auto"/>
            <w:left w:val="none" w:sz="0" w:space="0" w:color="auto"/>
            <w:bottom w:val="none" w:sz="0" w:space="0" w:color="auto"/>
            <w:right w:val="none" w:sz="0" w:space="0" w:color="auto"/>
          </w:divBdr>
        </w:div>
        <w:div w:id="1506438567">
          <w:marLeft w:val="480"/>
          <w:marRight w:val="0"/>
          <w:marTop w:val="0"/>
          <w:marBottom w:val="0"/>
          <w:divBdr>
            <w:top w:val="none" w:sz="0" w:space="0" w:color="auto"/>
            <w:left w:val="none" w:sz="0" w:space="0" w:color="auto"/>
            <w:bottom w:val="none" w:sz="0" w:space="0" w:color="auto"/>
            <w:right w:val="none" w:sz="0" w:space="0" w:color="auto"/>
          </w:divBdr>
        </w:div>
        <w:div w:id="1299604554">
          <w:marLeft w:val="480"/>
          <w:marRight w:val="0"/>
          <w:marTop w:val="0"/>
          <w:marBottom w:val="0"/>
          <w:divBdr>
            <w:top w:val="none" w:sz="0" w:space="0" w:color="auto"/>
            <w:left w:val="none" w:sz="0" w:space="0" w:color="auto"/>
            <w:bottom w:val="none" w:sz="0" w:space="0" w:color="auto"/>
            <w:right w:val="none" w:sz="0" w:space="0" w:color="auto"/>
          </w:divBdr>
        </w:div>
        <w:div w:id="444618928">
          <w:marLeft w:val="480"/>
          <w:marRight w:val="0"/>
          <w:marTop w:val="0"/>
          <w:marBottom w:val="0"/>
          <w:divBdr>
            <w:top w:val="none" w:sz="0" w:space="0" w:color="auto"/>
            <w:left w:val="none" w:sz="0" w:space="0" w:color="auto"/>
            <w:bottom w:val="none" w:sz="0" w:space="0" w:color="auto"/>
            <w:right w:val="none" w:sz="0" w:space="0" w:color="auto"/>
          </w:divBdr>
        </w:div>
        <w:div w:id="1807896380">
          <w:marLeft w:val="480"/>
          <w:marRight w:val="0"/>
          <w:marTop w:val="0"/>
          <w:marBottom w:val="0"/>
          <w:divBdr>
            <w:top w:val="none" w:sz="0" w:space="0" w:color="auto"/>
            <w:left w:val="none" w:sz="0" w:space="0" w:color="auto"/>
            <w:bottom w:val="none" w:sz="0" w:space="0" w:color="auto"/>
            <w:right w:val="none" w:sz="0" w:space="0" w:color="auto"/>
          </w:divBdr>
        </w:div>
        <w:div w:id="1307204763">
          <w:marLeft w:val="480"/>
          <w:marRight w:val="0"/>
          <w:marTop w:val="0"/>
          <w:marBottom w:val="0"/>
          <w:divBdr>
            <w:top w:val="none" w:sz="0" w:space="0" w:color="auto"/>
            <w:left w:val="none" w:sz="0" w:space="0" w:color="auto"/>
            <w:bottom w:val="none" w:sz="0" w:space="0" w:color="auto"/>
            <w:right w:val="none" w:sz="0" w:space="0" w:color="auto"/>
          </w:divBdr>
        </w:div>
        <w:div w:id="1297416867">
          <w:marLeft w:val="480"/>
          <w:marRight w:val="0"/>
          <w:marTop w:val="0"/>
          <w:marBottom w:val="0"/>
          <w:divBdr>
            <w:top w:val="none" w:sz="0" w:space="0" w:color="auto"/>
            <w:left w:val="none" w:sz="0" w:space="0" w:color="auto"/>
            <w:bottom w:val="none" w:sz="0" w:space="0" w:color="auto"/>
            <w:right w:val="none" w:sz="0" w:space="0" w:color="auto"/>
          </w:divBdr>
        </w:div>
        <w:div w:id="597517724">
          <w:marLeft w:val="480"/>
          <w:marRight w:val="0"/>
          <w:marTop w:val="0"/>
          <w:marBottom w:val="0"/>
          <w:divBdr>
            <w:top w:val="none" w:sz="0" w:space="0" w:color="auto"/>
            <w:left w:val="none" w:sz="0" w:space="0" w:color="auto"/>
            <w:bottom w:val="none" w:sz="0" w:space="0" w:color="auto"/>
            <w:right w:val="none" w:sz="0" w:space="0" w:color="auto"/>
          </w:divBdr>
        </w:div>
        <w:div w:id="1190877753">
          <w:marLeft w:val="480"/>
          <w:marRight w:val="0"/>
          <w:marTop w:val="0"/>
          <w:marBottom w:val="0"/>
          <w:divBdr>
            <w:top w:val="none" w:sz="0" w:space="0" w:color="auto"/>
            <w:left w:val="none" w:sz="0" w:space="0" w:color="auto"/>
            <w:bottom w:val="none" w:sz="0" w:space="0" w:color="auto"/>
            <w:right w:val="none" w:sz="0" w:space="0" w:color="auto"/>
          </w:divBdr>
        </w:div>
        <w:div w:id="1638563263">
          <w:marLeft w:val="480"/>
          <w:marRight w:val="0"/>
          <w:marTop w:val="0"/>
          <w:marBottom w:val="0"/>
          <w:divBdr>
            <w:top w:val="none" w:sz="0" w:space="0" w:color="auto"/>
            <w:left w:val="none" w:sz="0" w:space="0" w:color="auto"/>
            <w:bottom w:val="none" w:sz="0" w:space="0" w:color="auto"/>
            <w:right w:val="none" w:sz="0" w:space="0" w:color="auto"/>
          </w:divBdr>
        </w:div>
        <w:div w:id="843517256">
          <w:marLeft w:val="480"/>
          <w:marRight w:val="0"/>
          <w:marTop w:val="0"/>
          <w:marBottom w:val="0"/>
          <w:divBdr>
            <w:top w:val="none" w:sz="0" w:space="0" w:color="auto"/>
            <w:left w:val="none" w:sz="0" w:space="0" w:color="auto"/>
            <w:bottom w:val="none" w:sz="0" w:space="0" w:color="auto"/>
            <w:right w:val="none" w:sz="0" w:space="0" w:color="auto"/>
          </w:divBdr>
        </w:div>
        <w:div w:id="212622564">
          <w:marLeft w:val="480"/>
          <w:marRight w:val="0"/>
          <w:marTop w:val="0"/>
          <w:marBottom w:val="0"/>
          <w:divBdr>
            <w:top w:val="none" w:sz="0" w:space="0" w:color="auto"/>
            <w:left w:val="none" w:sz="0" w:space="0" w:color="auto"/>
            <w:bottom w:val="none" w:sz="0" w:space="0" w:color="auto"/>
            <w:right w:val="none" w:sz="0" w:space="0" w:color="auto"/>
          </w:divBdr>
        </w:div>
        <w:div w:id="1042824243">
          <w:marLeft w:val="480"/>
          <w:marRight w:val="0"/>
          <w:marTop w:val="0"/>
          <w:marBottom w:val="0"/>
          <w:divBdr>
            <w:top w:val="none" w:sz="0" w:space="0" w:color="auto"/>
            <w:left w:val="none" w:sz="0" w:space="0" w:color="auto"/>
            <w:bottom w:val="none" w:sz="0" w:space="0" w:color="auto"/>
            <w:right w:val="none" w:sz="0" w:space="0" w:color="auto"/>
          </w:divBdr>
        </w:div>
        <w:div w:id="449781048">
          <w:marLeft w:val="480"/>
          <w:marRight w:val="0"/>
          <w:marTop w:val="0"/>
          <w:marBottom w:val="0"/>
          <w:divBdr>
            <w:top w:val="none" w:sz="0" w:space="0" w:color="auto"/>
            <w:left w:val="none" w:sz="0" w:space="0" w:color="auto"/>
            <w:bottom w:val="none" w:sz="0" w:space="0" w:color="auto"/>
            <w:right w:val="none" w:sz="0" w:space="0" w:color="auto"/>
          </w:divBdr>
        </w:div>
        <w:div w:id="197860709">
          <w:marLeft w:val="480"/>
          <w:marRight w:val="0"/>
          <w:marTop w:val="0"/>
          <w:marBottom w:val="0"/>
          <w:divBdr>
            <w:top w:val="none" w:sz="0" w:space="0" w:color="auto"/>
            <w:left w:val="none" w:sz="0" w:space="0" w:color="auto"/>
            <w:bottom w:val="none" w:sz="0" w:space="0" w:color="auto"/>
            <w:right w:val="none" w:sz="0" w:space="0" w:color="auto"/>
          </w:divBdr>
        </w:div>
        <w:div w:id="742989123">
          <w:marLeft w:val="480"/>
          <w:marRight w:val="0"/>
          <w:marTop w:val="0"/>
          <w:marBottom w:val="0"/>
          <w:divBdr>
            <w:top w:val="none" w:sz="0" w:space="0" w:color="auto"/>
            <w:left w:val="none" w:sz="0" w:space="0" w:color="auto"/>
            <w:bottom w:val="none" w:sz="0" w:space="0" w:color="auto"/>
            <w:right w:val="none" w:sz="0" w:space="0" w:color="auto"/>
          </w:divBdr>
        </w:div>
        <w:div w:id="732117959">
          <w:marLeft w:val="480"/>
          <w:marRight w:val="0"/>
          <w:marTop w:val="0"/>
          <w:marBottom w:val="0"/>
          <w:divBdr>
            <w:top w:val="none" w:sz="0" w:space="0" w:color="auto"/>
            <w:left w:val="none" w:sz="0" w:space="0" w:color="auto"/>
            <w:bottom w:val="none" w:sz="0" w:space="0" w:color="auto"/>
            <w:right w:val="none" w:sz="0" w:space="0" w:color="auto"/>
          </w:divBdr>
        </w:div>
        <w:div w:id="1801268330">
          <w:marLeft w:val="480"/>
          <w:marRight w:val="0"/>
          <w:marTop w:val="0"/>
          <w:marBottom w:val="0"/>
          <w:divBdr>
            <w:top w:val="none" w:sz="0" w:space="0" w:color="auto"/>
            <w:left w:val="none" w:sz="0" w:space="0" w:color="auto"/>
            <w:bottom w:val="none" w:sz="0" w:space="0" w:color="auto"/>
            <w:right w:val="none" w:sz="0" w:space="0" w:color="auto"/>
          </w:divBdr>
        </w:div>
      </w:divsChild>
    </w:div>
    <w:div w:id="1961842386">
      <w:bodyDiv w:val="1"/>
      <w:marLeft w:val="0"/>
      <w:marRight w:val="0"/>
      <w:marTop w:val="0"/>
      <w:marBottom w:val="0"/>
      <w:divBdr>
        <w:top w:val="none" w:sz="0" w:space="0" w:color="auto"/>
        <w:left w:val="none" w:sz="0" w:space="0" w:color="auto"/>
        <w:bottom w:val="none" w:sz="0" w:space="0" w:color="auto"/>
        <w:right w:val="none" w:sz="0" w:space="0" w:color="auto"/>
      </w:divBdr>
      <w:divsChild>
        <w:div w:id="874928427">
          <w:marLeft w:val="0"/>
          <w:marRight w:val="0"/>
          <w:marTop w:val="0"/>
          <w:marBottom w:val="0"/>
          <w:divBdr>
            <w:top w:val="none" w:sz="0" w:space="0" w:color="auto"/>
            <w:left w:val="none" w:sz="0" w:space="0" w:color="auto"/>
            <w:bottom w:val="none" w:sz="0" w:space="0" w:color="auto"/>
            <w:right w:val="none" w:sz="0" w:space="0" w:color="auto"/>
          </w:divBdr>
          <w:divsChild>
            <w:div w:id="1902130681">
              <w:marLeft w:val="0"/>
              <w:marRight w:val="0"/>
              <w:marTop w:val="0"/>
              <w:marBottom w:val="0"/>
              <w:divBdr>
                <w:top w:val="none" w:sz="0" w:space="0" w:color="auto"/>
                <w:left w:val="none" w:sz="0" w:space="0" w:color="auto"/>
                <w:bottom w:val="none" w:sz="0" w:space="0" w:color="auto"/>
                <w:right w:val="none" w:sz="0" w:space="0" w:color="auto"/>
              </w:divBdr>
              <w:divsChild>
                <w:div w:id="10932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5666">
      <w:bodyDiv w:val="1"/>
      <w:marLeft w:val="0"/>
      <w:marRight w:val="0"/>
      <w:marTop w:val="0"/>
      <w:marBottom w:val="0"/>
      <w:divBdr>
        <w:top w:val="none" w:sz="0" w:space="0" w:color="auto"/>
        <w:left w:val="none" w:sz="0" w:space="0" w:color="auto"/>
        <w:bottom w:val="none" w:sz="0" w:space="0" w:color="auto"/>
        <w:right w:val="none" w:sz="0" w:space="0" w:color="auto"/>
      </w:divBdr>
      <w:divsChild>
        <w:div w:id="887105946">
          <w:marLeft w:val="480"/>
          <w:marRight w:val="0"/>
          <w:marTop w:val="0"/>
          <w:marBottom w:val="0"/>
          <w:divBdr>
            <w:top w:val="none" w:sz="0" w:space="0" w:color="auto"/>
            <w:left w:val="none" w:sz="0" w:space="0" w:color="auto"/>
            <w:bottom w:val="none" w:sz="0" w:space="0" w:color="auto"/>
            <w:right w:val="none" w:sz="0" w:space="0" w:color="auto"/>
          </w:divBdr>
        </w:div>
        <w:div w:id="2075470260">
          <w:marLeft w:val="480"/>
          <w:marRight w:val="0"/>
          <w:marTop w:val="0"/>
          <w:marBottom w:val="0"/>
          <w:divBdr>
            <w:top w:val="none" w:sz="0" w:space="0" w:color="auto"/>
            <w:left w:val="none" w:sz="0" w:space="0" w:color="auto"/>
            <w:bottom w:val="none" w:sz="0" w:space="0" w:color="auto"/>
            <w:right w:val="none" w:sz="0" w:space="0" w:color="auto"/>
          </w:divBdr>
        </w:div>
        <w:div w:id="1781218669">
          <w:marLeft w:val="480"/>
          <w:marRight w:val="0"/>
          <w:marTop w:val="0"/>
          <w:marBottom w:val="0"/>
          <w:divBdr>
            <w:top w:val="none" w:sz="0" w:space="0" w:color="auto"/>
            <w:left w:val="none" w:sz="0" w:space="0" w:color="auto"/>
            <w:bottom w:val="none" w:sz="0" w:space="0" w:color="auto"/>
            <w:right w:val="none" w:sz="0" w:space="0" w:color="auto"/>
          </w:divBdr>
        </w:div>
        <w:div w:id="688406703">
          <w:marLeft w:val="480"/>
          <w:marRight w:val="0"/>
          <w:marTop w:val="0"/>
          <w:marBottom w:val="0"/>
          <w:divBdr>
            <w:top w:val="none" w:sz="0" w:space="0" w:color="auto"/>
            <w:left w:val="none" w:sz="0" w:space="0" w:color="auto"/>
            <w:bottom w:val="none" w:sz="0" w:space="0" w:color="auto"/>
            <w:right w:val="none" w:sz="0" w:space="0" w:color="auto"/>
          </w:divBdr>
        </w:div>
        <w:div w:id="362562777">
          <w:marLeft w:val="480"/>
          <w:marRight w:val="0"/>
          <w:marTop w:val="0"/>
          <w:marBottom w:val="0"/>
          <w:divBdr>
            <w:top w:val="none" w:sz="0" w:space="0" w:color="auto"/>
            <w:left w:val="none" w:sz="0" w:space="0" w:color="auto"/>
            <w:bottom w:val="none" w:sz="0" w:space="0" w:color="auto"/>
            <w:right w:val="none" w:sz="0" w:space="0" w:color="auto"/>
          </w:divBdr>
        </w:div>
        <w:div w:id="1154224340">
          <w:marLeft w:val="480"/>
          <w:marRight w:val="0"/>
          <w:marTop w:val="0"/>
          <w:marBottom w:val="0"/>
          <w:divBdr>
            <w:top w:val="none" w:sz="0" w:space="0" w:color="auto"/>
            <w:left w:val="none" w:sz="0" w:space="0" w:color="auto"/>
            <w:bottom w:val="none" w:sz="0" w:space="0" w:color="auto"/>
            <w:right w:val="none" w:sz="0" w:space="0" w:color="auto"/>
          </w:divBdr>
        </w:div>
        <w:div w:id="653338201">
          <w:marLeft w:val="480"/>
          <w:marRight w:val="0"/>
          <w:marTop w:val="0"/>
          <w:marBottom w:val="0"/>
          <w:divBdr>
            <w:top w:val="none" w:sz="0" w:space="0" w:color="auto"/>
            <w:left w:val="none" w:sz="0" w:space="0" w:color="auto"/>
            <w:bottom w:val="none" w:sz="0" w:space="0" w:color="auto"/>
            <w:right w:val="none" w:sz="0" w:space="0" w:color="auto"/>
          </w:divBdr>
        </w:div>
        <w:div w:id="651325900">
          <w:marLeft w:val="480"/>
          <w:marRight w:val="0"/>
          <w:marTop w:val="0"/>
          <w:marBottom w:val="0"/>
          <w:divBdr>
            <w:top w:val="none" w:sz="0" w:space="0" w:color="auto"/>
            <w:left w:val="none" w:sz="0" w:space="0" w:color="auto"/>
            <w:bottom w:val="none" w:sz="0" w:space="0" w:color="auto"/>
            <w:right w:val="none" w:sz="0" w:space="0" w:color="auto"/>
          </w:divBdr>
        </w:div>
        <w:div w:id="931353594">
          <w:marLeft w:val="480"/>
          <w:marRight w:val="0"/>
          <w:marTop w:val="0"/>
          <w:marBottom w:val="0"/>
          <w:divBdr>
            <w:top w:val="none" w:sz="0" w:space="0" w:color="auto"/>
            <w:left w:val="none" w:sz="0" w:space="0" w:color="auto"/>
            <w:bottom w:val="none" w:sz="0" w:space="0" w:color="auto"/>
            <w:right w:val="none" w:sz="0" w:space="0" w:color="auto"/>
          </w:divBdr>
        </w:div>
        <w:div w:id="1155607380">
          <w:marLeft w:val="480"/>
          <w:marRight w:val="0"/>
          <w:marTop w:val="0"/>
          <w:marBottom w:val="0"/>
          <w:divBdr>
            <w:top w:val="none" w:sz="0" w:space="0" w:color="auto"/>
            <w:left w:val="none" w:sz="0" w:space="0" w:color="auto"/>
            <w:bottom w:val="none" w:sz="0" w:space="0" w:color="auto"/>
            <w:right w:val="none" w:sz="0" w:space="0" w:color="auto"/>
          </w:divBdr>
        </w:div>
        <w:div w:id="1438064394">
          <w:marLeft w:val="480"/>
          <w:marRight w:val="0"/>
          <w:marTop w:val="0"/>
          <w:marBottom w:val="0"/>
          <w:divBdr>
            <w:top w:val="none" w:sz="0" w:space="0" w:color="auto"/>
            <w:left w:val="none" w:sz="0" w:space="0" w:color="auto"/>
            <w:bottom w:val="none" w:sz="0" w:space="0" w:color="auto"/>
            <w:right w:val="none" w:sz="0" w:space="0" w:color="auto"/>
          </w:divBdr>
        </w:div>
        <w:div w:id="1522621910">
          <w:marLeft w:val="480"/>
          <w:marRight w:val="0"/>
          <w:marTop w:val="0"/>
          <w:marBottom w:val="0"/>
          <w:divBdr>
            <w:top w:val="none" w:sz="0" w:space="0" w:color="auto"/>
            <w:left w:val="none" w:sz="0" w:space="0" w:color="auto"/>
            <w:bottom w:val="none" w:sz="0" w:space="0" w:color="auto"/>
            <w:right w:val="none" w:sz="0" w:space="0" w:color="auto"/>
          </w:divBdr>
        </w:div>
        <w:div w:id="1869642251">
          <w:marLeft w:val="480"/>
          <w:marRight w:val="0"/>
          <w:marTop w:val="0"/>
          <w:marBottom w:val="0"/>
          <w:divBdr>
            <w:top w:val="none" w:sz="0" w:space="0" w:color="auto"/>
            <w:left w:val="none" w:sz="0" w:space="0" w:color="auto"/>
            <w:bottom w:val="none" w:sz="0" w:space="0" w:color="auto"/>
            <w:right w:val="none" w:sz="0" w:space="0" w:color="auto"/>
          </w:divBdr>
        </w:div>
        <w:div w:id="901335834">
          <w:marLeft w:val="480"/>
          <w:marRight w:val="0"/>
          <w:marTop w:val="0"/>
          <w:marBottom w:val="0"/>
          <w:divBdr>
            <w:top w:val="none" w:sz="0" w:space="0" w:color="auto"/>
            <w:left w:val="none" w:sz="0" w:space="0" w:color="auto"/>
            <w:bottom w:val="none" w:sz="0" w:space="0" w:color="auto"/>
            <w:right w:val="none" w:sz="0" w:space="0" w:color="auto"/>
          </w:divBdr>
        </w:div>
        <w:div w:id="1245607911">
          <w:marLeft w:val="480"/>
          <w:marRight w:val="0"/>
          <w:marTop w:val="0"/>
          <w:marBottom w:val="0"/>
          <w:divBdr>
            <w:top w:val="none" w:sz="0" w:space="0" w:color="auto"/>
            <w:left w:val="none" w:sz="0" w:space="0" w:color="auto"/>
            <w:bottom w:val="none" w:sz="0" w:space="0" w:color="auto"/>
            <w:right w:val="none" w:sz="0" w:space="0" w:color="auto"/>
          </w:divBdr>
        </w:div>
        <w:div w:id="2010209961">
          <w:marLeft w:val="480"/>
          <w:marRight w:val="0"/>
          <w:marTop w:val="0"/>
          <w:marBottom w:val="0"/>
          <w:divBdr>
            <w:top w:val="none" w:sz="0" w:space="0" w:color="auto"/>
            <w:left w:val="none" w:sz="0" w:space="0" w:color="auto"/>
            <w:bottom w:val="none" w:sz="0" w:space="0" w:color="auto"/>
            <w:right w:val="none" w:sz="0" w:space="0" w:color="auto"/>
          </w:divBdr>
        </w:div>
        <w:div w:id="775947477">
          <w:marLeft w:val="480"/>
          <w:marRight w:val="0"/>
          <w:marTop w:val="0"/>
          <w:marBottom w:val="0"/>
          <w:divBdr>
            <w:top w:val="none" w:sz="0" w:space="0" w:color="auto"/>
            <w:left w:val="none" w:sz="0" w:space="0" w:color="auto"/>
            <w:bottom w:val="none" w:sz="0" w:space="0" w:color="auto"/>
            <w:right w:val="none" w:sz="0" w:space="0" w:color="auto"/>
          </w:divBdr>
        </w:div>
        <w:div w:id="1670525012">
          <w:marLeft w:val="480"/>
          <w:marRight w:val="0"/>
          <w:marTop w:val="0"/>
          <w:marBottom w:val="0"/>
          <w:divBdr>
            <w:top w:val="none" w:sz="0" w:space="0" w:color="auto"/>
            <w:left w:val="none" w:sz="0" w:space="0" w:color="auto"/>
            <w:bottom w:val="none" w:sz="0" w:space="0" w:color="auto"/>
            <w:right w:val="none" w:sz="0" w:space="0" w:color="auto"/>
          </w:divBdr>
        </w:div>
        <w:div w:id="648284500">
          <w:marLeft w:val="480"/>
          <w:marRight w:val="0"/>
          <w:marTop w:val="0"/>
          <w:marBottom w:val="0"/>
          <w:divBdr>
            <w:top w:val="none" w:sz="0" w:space="0" w:color="auto"/>
            <w:left w:val="none" w:sz="0" w:space="0" w:color="auto"/>
            <w:bottom w:val="none" w:sz="0" w:space="0" w:color="auto"/>
            <w:right w:val="none" w:sz="0" w:space="0" w:color="auto"/>
          </w:divBdr>
        </w:div>
        <w:div w:id="1650403490">
          <w:marLeft w:val="480"/>
          <w:marRight w:val="0"/>
          <w:marTop w:val="0"/>
          <w:marBottom w:val="0"/>
          <w:divBdr>
            <w:top w:val="none" w:sz="0" w:space="0" w:color="auto"/>
            <w:left w:val="none" w:sz="0" w:space="0" w:color="auto"/>
            <w:bottom w:val="none" w:sz="0" w:space="0" w:color="auto"/>
            <w:right w:val="none" w:sz="0" w:space="0" w:color="auto"/>
          </w:divBdr>
        </w:div>
        <w:div w:id="1635787935">
          <w:marLeft w:val="480"/>
          <w:marRight w:val="0"/>
          <w:marTop w:val="0"/>
          <w:marBottom w:val="0"/>
          <w:divBdr>
            <w:top w:val="none" w:sz="0" w:space="0" w:color="auto"/>
            <w:left w:val="none" w:sz="0" w:space="0" w:color="auto"/>
            <w:bottom w:val="none" w:sz="0" w:space="0" w:color="auto"/>
            <w:right w:val="none" w:sz="0" w:space="0" w:color="auto"/>
          </w:divBdr>
        </w:div>
        <w:div w:id="2114744362">
          <w:marLeft w:val="480"/>
          <w:marRight w:val="0"/>
          <w:marTop w:val="0"/>
          <w:marBottom w:val="0"/>
          <w:divBdr>
            <w:top w:val="none" w:sz="0" w:space="0" w:color="auto"/>
            <w:left w:val="none" w:sz="0" w:space="0" w:color="auto"/>
            <w:bottom w:val="none" w:sz="0" w:space="0" w:color="auto"/>
            <w:right w:val="none" w:sz="0" w:space="0" w:color="auto"/>
          </w:divBdr>
        </w:div>
        <w:div w:id="421798311">
          <w:marLeft w:val="480"/>
          <w:marRight w:val="0"/>
          <w:marTop w:val="0"/>
          <w:marBottom w:val="0"/>
          <w:divBdr>
            <w:top w:val="none" w:sz="0" w:space="0" w:color="auto"/>
            <w:left w:val="none" w:sz="0" w:space="0" w:color="auto"/>
            <w:bottom w:val="none" w:sz="0" w:space="0" w:color="auto"/>
            <w:right w:val="none" w:sz="0" w:space="0" w:color="auto"/>
          </w:divBdr>
        </w:div>
        <w:div w:id="646086643">
          <w:marLeft w:val="480"/>
          <w:marRight w:val="0"/>
          <w:marTop w:val="0"/>
          <w:marBottom w:val="0"/>
          <w:divBdr>
            <w:top w:val="none" w:sz="0" w:space="0" w:color="auto"/>
            <w:left w:val="none" w:sz="0" w:space="0" w:color="auto"/>
            <w:bottom w:val="none" w:sz="0" w:space="0" w:color="auto"/>
            <w:right w:val="none" w:sz="0" w:space="0" w:color="auto"/>
          </w:divBdr>
        </w:div>
        <w:div w:id="907109294">
          <w:marLeft w:val="480"/>
          <w:marRight w:val="0"/>
          <w:marTop w:val="0"/>
          <w:marBottom w:val="0"/>
          <w:divBdr>
            <w:top w:val="none" w:sz="0" w:space="0" w:color="auto"/>
            <w:left w:val="none" w:sz="0" w:space="0" w:color="auto"/>
            <w:bottom w:val="none" w:sz="0" w:space="0" w:color="auto"/>
            <w:right w:val="none" w:sz="0" w:space="0" w:color="auto"/>
          </w:divBdr>
        </w:div>
        <w:div w:id="813179746">
          <w:marLeft w:val="480"/>
          <w:marRight w:val="0"/>
          <w:marTop w:val="0"/>
          <w:marBottom w:val="0"/>
          <w:divBdr>
            <w:top w:val="none" w:sz="0" w:space="0" w:color="auto"/>
            <w:left w:val="none" w:sz="0" w:space="0" w:color="auto"/>
            <w:bottom w:val="none" w:sz="0" w:space="0" w:color="auto"/>
            <w:right w:val="none" w:sz="0" w:space="0" w:color="auto"/>
          </w:divBdr>
        </w:div>
        <w:div w:id="1894808197">
          <w:marLeft w:val="480"/>
          <w:marRight w:val="0"/>
          <w:marTop w:val="0"/>
          <w:marBottom w:val="0"/>
          <w:divBdr>
            <w:top w:val="none" w:sz="0" w:space="0" w:color="auto"/>
            <w:left w:val="none" w:sz="0" w:space="0" w:color="auto"/>
            <w:bottom w:val="none" w:sz="0" w:space="0" w:color="auto"/>
            <w:right w:val="none" w:sz="0" w:space="0" w:color="auto"/>
          </w:divBdr>
        </w:div>
        <w:div w:id="1847941870">
          <w:marLeft w:val="480"/>
          <w:marRight w:val="0"/>
          <w:marTop w:val="0"/>
          <w:marBottom w:val="0"/>
          <w:divBdr>
            <w:top w:val="none" w:sz="0" w:space="0" w:color="auto"/>
            <w:left w:val="none" w:sz="0" w:space="0" w:color="auto"/>
            <w:bottom w:val="none" w:sz="0" w:space="0" w:color="auto"/>
            <w:right w:val="none" w:sz="0" w:space="0" w:color="auto"/>
          </w:divBdr>
        </w:div>
        <w:div w:id="143666165">
          <w:marLeft w:val="480"/>
          <w:marRight w:val="0"/>
          <w:marTop w:val="0"/>
          <w:marBottom w:val="0"/>
          <w:divBdr>
            <w:top w:val="none" w:sz="0" w:space="0" w:color="auto"/>
            <w:left w:val="none" w:sz="0" w:space="0" w:color="auto"/>
            <w:bottom w:val="none" w:sz="0" w:space="0" w:color="auto"/>
            <w:right w:val="none" w:sz="0" w:space="0" w:color="auto"/>
          </w:divBdr>
        </w:div>
        <w:div w:id="2036156763">
          <w:marLeft w:val="480"/>
          <w:marRight w:val="0"/>
          <w:marTop w:val="0"/>
          <w:marBottom w:val="0"/>
          <w:divBdr>
            <w:top w:val="none" w:sz="0" w:space="0" w:color="auto"/>
            <w:left w:val="none" w:sz="0" w:space="0" w:color="auto"/>
            <w:bottom w:val="none" w:sz="0" w:space="0" w:color="auto"/>
            <w:right w:val="none" w:sz="0" w:space="0" w:color="auto"/>
          </w:divBdr>
        </w:div>
        <w:div w:id="1359545338">
          <w:marLeft w:val="480"/>
          <w:marRight w:val="0"/>
          <w:marTop w:val="0"/>
          <w:marBottom w:val="0"/>
          <w:divBdr>
            <w:top w:val="none" w:sz="0" w:space="0" w:color="auto"/>
            <w:left w:val="none" w:sz="0" w:space="0" w:color="auto"/>
            <w:bottom w:val="none" w:sz="0" w:space="0" w:color="auto"/>
            <w:right w:val="none" w:sz="0" w:space="0" w:color="auto"/>
          </w:divBdr>
        </w:div>
        <w:div w:id="608700694">
          <w:marLeft w:val="480"/>
          <w:marRight w:val="0"/>
          <w:marTop w:val="0"/>
          <w:marBottom w:val="0"/>
          <w:divBdr>
            <w:top w:val="none" w:sz="0" w:space="0" w:color="auto"/>
            <w:left w:val="none" w:sz="0" w:space="0" w:color="auto"/>
            <w:bottom w:val="none" w:sz="0" w:space="0" w:color="auto"/>
            <w:right w:val="none" w:sz="0" w:space="0" w:color="auto"/>
          </w:divBdr>
        </w:div>
        <w:div w:id="541358350">
          <w:marLeft w:val="480"/>
          <w:marRight w:val="0"/>
          <w:marTop w:val="0"/>
          <w:marBottom w:val="0"/>
          <w:divBdr>
            <w:top w:val="none" w:sz="0" w:space="0" w:color="auto"/>
            <w:left w:val="none" w:sz="0" w:space="0" w:color="auto"/>
            <w:bottom w:val="none" w:sz="0" w:space="0" w:color="auto"/>
            <w:right w:val="none" w:sz="0" w:space="0" w:color="auto"/>
          </w:divBdr>
        </w:div>
        <w:div w:id="941303590">
          <w:marLeft w:val="480"/>
          <w:marRight w:val="0"/>
          <w:marTop w:val="0"/>
          <w:marBottom w:val="0"/>
          <w:divBdr>
            <w:top w:val="none" w:sz="0" w:space="0" w:color="auto"/>
            <w:left w:val="none" w:sz="0" w:space="0" w:color="auto"/>
            <w:bottom w:val="none" w:sz="0" w:space="0" w:color="auto"/>
            <w:right w:val="none" w:sz="0" w:space="0" w:color="auto"/>
          </w:divBdr>
        </w:div>
        <w:div w:id="2034261095">
          <w:marLeft w:val="480"/>
          <w:marRight w:val="0"/>
          <w:marTop w:val="0"/>
          <w:marBottom w:val="0"/>
          <w:divBdr>
            <w:top w:val="none" w:sz="0" w:space="0" w:color="auto"/>
            <w:left w:val="none" w:sz="0" w:space="0" w:color="auto"/>
            <w:bottom w:val="none" w:sz="0" w:space="0" w:color="auto"/>
            <w:right w:val="none" w:sz="0" w:space="0" w:color="auto"/>
          </w:divBdr>
        </w:div>
        <w:div w:id="109395827">
          <w:marLeft w:val="480"/>
          <w:marRight w:val="0"/>
          <w:marTop w:val="0"/>
          <w:marBottom w:val="0"/>
          <w:divBdr>
            <w:top w:val="none" w:sz="0" w:space="0" w:color="auto"/>
            <w:left w:val="none" w:sz="0" w:space="0" w:color="auto"/>
            <w:bottom w:val="none" w:sz="0" w:space="0" w:color="auto"/>
            <w:right w:val="none" w:sz="0" w:space="0" w:color="auto"/>
          </w:divBdr>
        </w:div>
        <w:div w:id="1056704499">
          <w:marLeft w:val="480"/>
          <w:marRight w:val="0"/>
          <w:marTop w:val="0"/>
          <w:marBottom w:val="0"/>
          <w:divBdr>
            <w:top w:val="none" w:sz="0" w:space="0" w:color="auto"/>
            <w:left w:val="none" w:sz="0" w:space="0" w:color="auto"/>
            <w:bottom w:val="none" w:sz="0" w:space="0" w:color="auto"/>
            <w:right w:val="none" w:sz="0" w:space="0" w:color="auto"/>
          </w:divBdr>
        </w:div>
        <w:div w:id="2072924543">
          <w:marLeft w:val="480"/>
          <w:marRight w:val="0"/>
          <w:marTop w:val="0"/>
          <w:marBottom w:val="0"/>
          <w:divBdr>
            <w:top w:val="none" w:sz="0" w:space="0" w:color="auto"/>
            <w:left w:val="none" w:sz="0" w:space="0" w:color="auto"/>
            <w:bottom w:val="none" w:sz="0" w:space="0" w:color="auto"/>
            <w:right w:val="none" w:sz="0" w:space="0" w:color="auto"/>
          </w:divBdr>
        </w:div>
        <w:div w:id="324868383">
          <w:marLeft w:val="480"/>
          <w:marRight w:val="0"/>
          <w:marTop w:val="0"/>
          <w:marBottom w:val="0"/>
          <w:divBdr>
            <w:top w:val="none" w:sz="0" w:space="0" w:color="auto"/>
            <w:left w:val="none" w:sz="0" w:space="0" w:color="auto"/>
            <w:bottom w:val="none" w:sz="0" w:space="0" w:color="auto"/>
            <w:right w:val="none" w:sz="0" w:space="0" w:color="auto"/>
          </w:divBdr>
        </w:div>
        <w:div w:id="1181116447">
          <w:marLeft w:val="480"/>
          <w:marRight w:val="0"/>
          <w:marTop w:val="0"/>
          <w:marBottom w:val="0"/>
          <w:divBdr>
            <w:top w:val="none" w:sz="0" w:space="0" w:color="auto"/>
            <w:left w:val="none" w:sz="0" w:space="0" w:color="auto"/>
            <w:bottom w:val="none" w:sz="0" w:space="0" w:color="auto"/>
            <w:right w:val="none" w:sz="0" w:space="0" w:color="auto"/>
          </w:divBdr>
        </w:div>
        <w:div w:id="282618836">
          <w:marLeft w:val="480"/>
          <w:marRight w:val="0"/>
          <w:marTop w:val="0"/>
          <w:marBottom w:val="0"/>
          <w:divBdr>
            <w:top w:val="none" w:sz="0" w:space="0" w:color="auto"/>
            <w:left w:val="none" w:sz="0" w:space="0" w:color="auto"/>
            <w:bottom w:val="none" w:sz="0" w:space="0" w:color="auto"/>
            <w:right w:val="none" w:sz="0" w:space="0" w:color="auto"/>
          </w:divBdr>
        </w:div>
        <w:div w:id="1055162074">
          <w:marLeft w:val="480"/>
          <w:marRight w:val="0"/>
          <w:marTop w:val="0"/>
          <w:marBottom w:val="0"/>
          <w:divBdr>
            <w:top w:val="none" w:sz="0" w:space="0" w:color="auto"/>
            <w:left w:val="none" w:sz="0" w:space="0" w:color="auto"/>
            <w:bottom w:val="none" w:sz="0" w:space="0" w:color="auto"/>
            <w:right w:val="none" w:sz="0" w:space="0" w:color="auto"/>
          </w:divBdr>
        </w:div>
        <w:div w:id="359667067">
          <w:marLeft w:val="480"/>
          <w:marRight w:val="0"/>
          <w:marTop w:val="0"/>
          <w:marBottom w:val="0"/>
          <w:divBdr>
            <w:top w:val="none" w:sz="0" w:space="0" w:color="auto"/>
            <w:left w:val="none" w:sz="0" w:space="0" w:color="auto"/>
            <w:bottom w:val="none" w:sz="0" w:space="0" w:color="auto"/>
            <w:right w:val="none" w:sz="0" w:space="0" w:color="auto"/>
          </w:divBdr>
        </w:div>
        <w:div w:id="696153863">
          <w:marLeft w:val="480"/>
          <w:marRight w:val="0"/>
          <w:marTop w:val="0"/>
          <w:marBottom w:val="0"/>
          <w:divBdr>
            <w:top w:val="none" w:sz="0" w:space="0" w:color="auto"/>
            <w:left w:val="none" w:sz="0" w:space="0" w:color="auto"/>
            <w:bottom w:val="none" w:sz="0" w:space="0" w:color="auto"/>
            <w:right w:val="none" w:sz="0" w:space="0" w:color="auto"/>
          </w:divBdr>
        </w:div>
        <w:div w:id="2072649728">
          <w:marLeft w:val="480"/>
          <w:marRight w:val="0"/>
          <w:marTop w:val="0"/>
          <w:marBottom w:val="0"/>
          <w:divBdr>
            <w:top w:val="none" w:sz="0" w:space="0" w:color="auto"/>
            <w:left w:val="none" w:sz="0" w:space="0" w:color="auto"/>
            <w:bottom w:val="none" w:sz="0" w:space="0" w:color="auto"/>
            <w:right w:val="none" w:sz="0" w:space="0" w:color="auto"/>
          </w:divBdr>
        </w:div>
        <w:div w:id="662776605">
          <w:marLeft w:val="480"/>
          <w:marRight w:val="0"/>
          <w:marTop w:val="0"/>
          <w:marBottom w:val="0"/>
          <w:divBdr>
            <w:top w:val="none" w:sz="0" w:space="0" w:color="auto"/>
            <w:left w:val="none" w:sz="0" w:space="0" w:color="auto"/>
            <w:bottom w:val="none" w:sz="0" w:space="0" w:color="auto"/>
            <w:right w:val="none" w:sz="0" w:space="0" w:color="auto"/>
          </w:divBdr>
        </w:div>
        <w:div w:id="482085260">
          <w:marLeft w:val="480"/>
          <w:marRight w:val="0"/>
          <w:marTop w:val="0"/>
          <w:marBottom w:val="0"/>
          <w:divBdr>
            <w:top w:val="none" w:sz="0" w:space="0" w:color="auto"/>
            <w:left w:val="none" w:sz="0" w:space="0" w:color="auto"/>
            <w:bottom w:val="none" w:sz="0" w:space="0" w:color="auto"/>
            <w:right w:val="none" w:sz="0" w:space="0" w:color="auto"/>
          </w:divBdr>
        </w:div>
        <w:div w:id="1350331205">
          <w:marLeft w:val="480"/>
          <w:marRight w:val="0"/>
          <w:marTop w:val="0"/>
          <w:marBottom w:val="0"/>
          <w:divBdr>
            <w:top w:val="none" w:sz="0" w:space="0" w:color="auto"/>
            <w:left w:val="none" w:sz="0" w:space="0" w:color="auto"/>
            <w:bottom w:val="none" w:sz="0" w:space="0" w:color="auto"/>
            <w:right w:val="none" w:sz="0" w:space="0" w:color="auto"/>
          </w:divBdr>
        </w:div>
        <w:div w:id="1587417634">
          <w:marLeft w:val="480"/>
          <w:marRight w:val="0"/>
          <w:marTop w:val="0"/>
          <w:marBottom w:val="0"/>
          <w:divBdr>
            <w:top w:val="none" w:sz="0" w:space="0" w:color="auto"/>
            <w:left w:val="none" w:sz="0" w:space="0" w:color="auto"/>
            <w:bottom w:val="none" w:sz="0" w:space="0" w:color="auto"/>
            <w:right w:val="none" w:sz="0" w:space="0" w:color="auto"/>
          </w:divBdr>
        </w:div>
        <w:div w:id="848570330">
          <w:marLeft w:val="480"/>
          <w:marRight w:val="0"/>
          <w:marTop w:val="0"/>
          <w:marBottom w:val="0"/>
          <w:divBdr>
            <w:top w:val="none" w:sz="0" w:space="0" w:color="auto"/>
            <w:left w:val="none" w:sz="0" w:space="0" w:color="auto"/>
            <w:bottom w:val="none" w:sz="0" w:space="0" w:color="auto"/>
            <w:right w:val="none" w:sz="0" w:space="0" w:color="auto"/>
          </w:divBdr>
        </w:div>
        <w:div w:id="1793591803">
          <w:marLeft w:val="480"/>
          <w:marRight w:val="0"/>
          <w:marTop w:val="0"/>
          <w:marBottom w:val="0"/>
          <w:divBdr>
            <w:top w:val="none" w:sz="0" w:space="0" w:color="auto"/>
            <w:left w:val="none" w:sz="0" w:space="0" w:color="auto"/>
            <w:bottom w:val="none" w:sz="0" w:space="0" w:color="auto"/>
            <w:right w:val="none" w:sz="0" w:space="0" w:color="auto"/>
          </w:divBdr>
        </w:div>
        <w:div w:id="1907641984">
          <w:marLeft w:val="480"/>
          <w:marRight w:val="0"/>
          <w:marTop w:val="0"/>
          <w:marBottom w:val="0"/>
          <w:divBdr>
            <w:top w:val="none" w:sz="0" w:space="0" w:color="auto"/>
            <w:left w:val="none" w:sz="0" w:space="0" w:color="auto"/>
            <w:bottom w:val="none" w:sz="0" w:space="0" w:color="auto"/>
            <w:right w:val="none" w:sz="0" w:space="0" w:color="auto"/>
          </w:divBdr>
        </w:div>
        <w:div w:id="512426676">
          <w:marLeft w:val="480"/>
          <w:marRight w:val="0"/>
          <w:marTop w:val="0"/>
          <w:marBottom w:val="0"/>
          <w:divBdr>
            <w:top w:val="none" w:sz="0" w:space="0" w:color="auto"/>
            <w:left w:val="none" w:sz="0" w:space="0" w:color="auto"/>
            <w:bottom w:val="none" w:sz="0" w:space="0" w:color="auto"/>
            <w:right w:val="none" w:sz="0" w:space="0" w:color="auto"/>
          </w:divBdr>
        </w:div>
        <w:div w:id="1243950077">
          <w:marLeft w:val="480"/>
          <w:marRight w:val="0"/>
          <w:marTop w:val="0"/>
          <w:marBottom w:val="0"/>
          <w:divBdr>
            <w:top w:val="none" w:sz="0" w:space="0" w:color="auto"/>
            <w:left w:val="none" w:sz="0" w:space="0" w:color="auto"/>
            <w:bottom w:val="none" w:sz="0" w:space="0" w:color="auto"/>
            <w:right w:val="none" w:sz="0" w:space="0" w:color="auto"/>
          </w:divBdr>
        </w:div>
        <w:div w:id="191892342">
          <w:marLeft w:val="480"/>
          <w:marRight w:val="0"/>
          <w:marTop w:val="0"/>
          <w:marBottom w:val="0"/>
          <w:divBdr>
            <w:top w:val="none" w:sz="0" w:space="0" w:color="auto"/>
            <w:left w:val="none" w:sz="0" w:space="0" w:color="auto"/>
            <w:bottom w:val="none" w:sz="0" w:space="0" w:color="auto"/>
            <w:right w:val="none" w:sz="0" w:space="0" w:color="auto"/>
          </w:divBdr>
        </w:div>
        <w:div w:id="1033071847">
          <w:marLeft w:val="480"/>
          <w:marRight w:val="0"/>
          <w:marTop w:val="0"/>
          <w:marBottom w:val="0"/>
          <w:divBdr>
            <w:top w:val="none" w:sz="0" w:space="0" w:color="auto"/>
            <w:left w:val="none" w:sz="0" w:space="0" w:color="auto"/>
            <w:bottom w:val="none" w:sz="0" w:space="0" w:color="auto"/>
            <w:right w:val="none" w:sz="0" w:space="0" w:color="auto"/>
          </w:divBdr>
        </w:div>
      </w:divsChild>
    </w:div>
    <w:div w:id="2138640046">
      <w:bodyDiv w:val="1"/>
      <w:marLeft w:val="0"/>
      <w:marRight w:val="0"/>
      <w:marTop w:val="0"/>
      <w:marBottom w:val="0"/>
      <w:divBdr>
        <w:top w:val="none" w:sz="0" w:space="0" w:color="auto"/>
        <w:left w:val="none" w:sz="0" w:space="0" w:color="auto"/>
        <w:bottom w:val="none" w:sz="0" w:space="0" w:color="auto"/>
        <w:right w:val="none" w:sz="0" w:space="0" w:color="auto"/>
      </w:divBdr>
      <w:divsChild>
        <w:div w:id="59405133">
          <w:marLeft w:val="0"/>
          <w:marRight w:val="0"/>
          <w:marTop w:val="0"/>
          <w:marBottom w:val="0"/>
          <w:divBdr>
            <w:top w:val="none" w:sz="0" w:space="0" w:color="auto"/>
            <w:left w:val="none" w:sz="0" w:space="0" w:color="auto"/>
            <w:bottom w:val="none" w:sz="0" w:space="0" w:color="auto"/>
            <w:right w:val="none" w:sz="0" w:space="0" w:color="auto"/>
          </w:divBdr>
          <w:divsChild>
            <w:div w:id="301155840">
              <w:marLeft w:val="0"/>
              <w:marRight w:val="0"/>
              <w:marTop w:val="0"/>
              <w:marBottom w:val="0"/>
              <w:divBdr>
                <w:top w:val="none" w:sz="0" w:space="0" w:color="auto"/>
                <w:left w:val="none" w:sz="0" w:space="0" w:color="auto"/>
                <w:bottom w:val="none" w:sz="0" w:space="0" w:color="auto"/>
                <w:right w:val="none" w:sz="0" w:space="0" w:color="auto"/>
              </w:divBdr>
              <w:divsChild>
                <w:div w:id="14703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8D51D85-5788-EB48-B13D-4C3CC97036CB}"/>
      </w:docPartPr>
      <w:docPartBody>
        <w:p w:rsidR="00180364" w:rsidRDefault="007C054D">
          <w:r w:rsidRPr="000714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54D"/>
    <w:rsid w:val="00180364"/>
    <w:rsid w:val="001B0123"/>
    <w:rsid w:val="007C054D"/>
    <w:rsid w:val="00BA0CEC"/>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aa-ET"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5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1194EC-2E8F-724D-BF77-67EAC4DB0EF2}">
  <we:reference id="wa104382081" version="1.46.0.0" store="en-US" storeType="OMEX"/>
  <we:alternateReferences>
    <we:reference id="wa104382081" version="1.46.0.0" store="en-US" storeType="OMEX"/>
  </we:alternateReferences>
  <we:properties>
    <we:property name="MENDELEY_CITATIONS" value="[{&quot;citationID&quot;:&quot;MENDELEY_CITATION_3bbee519-d54c-449a-b2a4-c6a1bcb00094&quot;,&quot;properties&quot;:{&quot;noteIndex&quot;:0},&quot;isEdited&quot;:false,&quot;manualOverride&quot;:{&quot;citeprocText&quot;:&quot;(Orwick-Rydmark et al. 2012)&quot;,&quot;isManuallyOverridden&quot;:false,&quot;manualOverrideText&quot;:&quot;&quot;},&quot;citationTag&quot;:&quot;MENDELEY_CITATION_v3_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&quot;,&quot;citationItems&quot;:[{&quot;id&quot;:&quot;f74a3aee-596b-3349-be47-28bb9021ce89&quot;,&quot;itemData&quot;:{&quot;DOI&quot;:&quot;10.1021/nl3020395&quot;,&quot;ISBN&quot;:&quot;1530-6992 (Electronic)\\r1530-6984 (Linking)&quot;,&quot;ISSN&quot;:&quot;15306984&quot;,&quot;PMID&quot;:&quot;22827450&quot;,&quot;abstract&quot;:&quot;SMA-Lipodisq nanoparticles, with one bacteriorhodopsin (bR) per 12 nm particle on average (protein/lipid molar ratio, 1:172), were prepared without the use of detergents. Using pulsed and continuous wave nitroxide spin label electron paramagnetic resonance, the structural and dynamic integrity of bR was retained when compared with data for bR obtained in the native membrane and in detergents and then with crystal data. This indicates the potential of Lipodisq nanoparticles as a useful membrane mimetic. © 2012 American Chemical Society.&quot;,&quot;author&quot;:[{&quot;dropping-particle&quot;:&quot;&quot;,&quot;family&quot;:&quot;Orwick-Rydmark&quot;,&quot;given&quot;:&quot;Marcella&quot;,&quot;non-dropping-particle&quot;:&quot;&quot;,&quot;parse-names&quot;:false,&quot;suffix&quot;:&quot;&quot;},{&quot;dropping-particle&quot;:&quot;&quot;,&quot;family&quot;:&quot;Lovett&quot;,&quot;given&quot;:&quot;Janet E.&quot;,&quot;non-dropping-particle&quot;:&quot;&quot;,&quot;parse-names&quot;:false,&quot;suffix&quot;:&quot;&quot;},{&quot;dropping-particle&quot;:&quot;&quot;,&quot;family&quot;:&quot;Graziadei&quot;,&quot;given&quot;:&quot;Andrea&quot;,&quot;non-dropping-particle&quot;:&quot;&quot;,&quot;parse-names&quot;:false,&quot;suffix&quot;:&quot;&quot;},{&quot;dropping-particle&quot;:&quot;&quot;,&quot;family&quot;:&quot;Lindholm&quot;,&quot;given&quot;:&quot;Ljubica&quot;,&quot;non-dropping-particle&quot;:&quot;&quot;,&quot;parse-names&quot;:false,&quot;suffix&quot;:&quot;&quot;},{&quot;dropping-particle&quot;:&quot;&quot;,&quot;family&quot;:&quot;Hicks&quot;,&quot;given&quot;:&quot;Matthew R.&quot;,&quot;non-dropping-particle&quot;:&quot;&quot;,&quot;parse-names&quot;:false,&quot;suffix&quot;:&quot;&quot;},{&quot;dropping-particle&quot;:&quot;&quot;,&quot;family&quot;:&quot;Watts&quot;,&quot;given&quot;:&quot;Anthony&quot;,&quot;non-dropping-particle&quot;:&quot;&quot;,&quot;parse-names&quot;:false,&quot;suffix&quot;:&quot;&quot;}],&quot;container-title&quot;:&quot;Nano Letters&quot;,&quot;id&quot;:&quot;f74a3aee-596b-3349-be47-28bb9021ce89&quot;,&quot;issue&quot;:&quot;9&quot;,&quot;issued&quot;:{&quot;date-parts&quot;:[[&quot;2012&quot;]]},&quot;page&quot;:&quot;4687-4692&quot;,&quot;title&quot;:&quot;Detergent-free incorporation of a seven-transmembrane receptor protein into nanosized bilayer lipodisq particles for functional and biophysical studies&quot;,&quot;type&quot;:&quot;article-journal&quot;,&quot;volume&quot;:&quot;12&quot;,&quot;container-title-short&quot;:&quot;Nano Lett&quot;},&quot;uris&quot;:[&quot;http://www.mendeley.com/documents/?uuid=01a47890-6dc4-4255-af10-72aff14aa351&quot;],&quot;isTemporary&quot;:false,&quot;legacyDesktopId&quot;:&quot;01a47890-6dc4-4255-af10-72aff14aa351&quot;}]},{&quot;citationID&quot;:&quot;MENDELEY_CITATION_ddbbada4-052e-4513-8716-6076bb82584a&quot;,&quot;properties&quot;:{&quot;noteIndex&quot;:0},&quot;isEdited&quot;:false,&quot;manualOverride&quot;:{&quot;citeprocText&quot;:&quot;(Sahu et al. 2013)&quot;,&quot;isManuallyOverridden&quot;:false,&quot;manualOverrideText&quot;:&quot;&quot;},&quot;citationTag&quot;:&quot;MENDELEY_CITATION_v3_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&quot;,&quot;citationItems&quot;:[{&quot;id&quot;:&quot;34c9e9fd-a906-3fb4-8ef0-b813f34a11e0&quot;,&quot;itemData&quot;:{&quot;DOI&quot;:&quot;10.1021/bi4009984&quot;,&quot;ISSN&quot;:&quot;00062960&quot;,&quot;PMID&quot;:&quot;23984855&quot;,&quot;abstract&quot;:&quot;Pulsed EPR DEER structural studies of membrane proteins in a lipid bilayer have often been hindered by difficulties in extracting accurate distances when compared to those of globular proteins. In this study, we employed a combination of three recently developed methodologies, (1) bifunctional spin labels (BSL), (2) SMA-Lipodisq nanoparticles, and (3) Q band pulsed EPR measurements, to obtain improved signal sensitivity, increased transverse relaxation time, and more accurate and precise distances in DEER measurements on the integral membrane protein KCNE1. The KCNE1 EPR data indicated an ∼2-fold increase in the transverse relaxation time for the SMA-Lipodisq nanoparticles when compared to those of proteoliposomes and narrower distance distributions for the BSL when compared to those of the standard MTSL. The certainty of information content in DEER data obtained for KCNE1 in SMA-Lipodisq nanoparticles is comparable to that in micelles. The combination of techniques will enable researchers to potentially obtain more precise distances in cases where the traditional spin labels and membrane systems yield imprecise distance distributions. © 2013 American Chemical Society.&quot;,&quot;author&quot;:[{&quot;dropping-particle&quot;:&quot;&quot;,&quot;family&quot;:&quot;Sahu&quot;,&quot;given&quot;:&quot;Indra D.&quot;,&quot;non-dropping-particle&quot;:&quot;&quot;,&quot;parse-names&quot;:false,&quot;suffix&quot;:&quot;&quot;},{&quot;dropping-particle&quot;:&quot;&quot;,&quot;family&quot;:&quot;McCarrick&quot;,&quot;given&quot;:&quot;Robert M.&quot;,&quot;non-dropping-particle&quot;:&quot;&quot;,&quot;parse-names&quot;:false,&quot;suffix&quot;:&quot;&quot;},{&quot;dropping-particle&quot;:&quot;&quot;,&quot;family&quot;:&quot;Troxel&quot;,&quot;given&quot;:&quot;Kaylee R.&quot;,&quot;non-dropping-particle&quot;:&quot;&quot;,&quot;parse-names&quot;:false,&quot;suffix&quot;:&quot;&quot;},{&quot;dropping-particle&quot;:&quot;&quot;,&quot;family&quot;:&quot;Zhang&quot;,&quot;given&quot;:&quot;Rongfu&quot;,&quot;non-dropping-particle&quot;:&quot;&quot;,&quot;parse-names&quot;:false,&quot;suffix&quot;:&quot;&quot;},{&quot;dropping-particle&quot;:&quot;&quot;,&quot;family&quot;:&quot;Smith&quot;,&quot;given&quot;:&quot;Hubbell J.&quot;,&quot;non-dropping-particle&quot;:&quot;&quot;,&quot;parse-names&quot;:false,&quot;suffix&quot;:&quot;&quot;},{&quot;dropping-particle&quot;:&quot;&quot;,&quot;family&quot;:&quot;Dunagan&quot;,&quot;given&quot;:&quot;Megan M.&quot;,&quot;non-dropping-particle&quot;:&quot;&quot;,&quot;parse-names&quot;:false,&quot;suffix&quot;:&quot;&quot;},{&quot;dropping-particle&quot;:&quot;&quot;,&quot;family&quot;:&quot;Swartz&quot;,&quot;given&quot;:&quot;Max S.&quot;,&quot;non-dropping-particle&quot;:&quot;&quot;,&quot;parse-names&quot;:false,&quot;suffix&quot;:&quot;&quot;},{&quot;dropping-particle&quot;:&quot;V.&quot;,&quot;family&quot;:&quot;Rajan&quot;,&quot;given&quot;:&quot;Prashant&quot;,&quot;non-dropping-particle&quot;:&quot;&quot;,&quot;parse-names&quot;:false,&quot;suffix&quot;:&quot;&quot;},{&quot;dropping-particle&quot;:&quot;&quot;,&quot;family&quot;:&quot;Kroncke&quot;,&quot;given&quot;:&quot;Brett M.&quot;,&quot;non-dropping-particle&quot;:&quot;&quot;,&quot;parse-names&quot;:false,&quot;suffix&quot;:&quot;&quot;},{&quot;dropping-particle&quot;:&quot;&quot;,&quot;family&quot;:&quot;Sanders&quot;,&quot;given&quot;:&quot;Charles R.&quot;,&quot;non-dropping-particle&quot;:&quot;&quot;,&quot;parse-names&quot;:false,&quot;suffix&quot;:&quot;&quot;},{&quot;dropping-particle&quot;:&quot;&quot;,&quot;family&quot;:&quot;Lorigan&quot;,&quot;given&quot;:&quot;Gary A.&quot;,&quot;non-dropping-particle&quot;:&quot;&quot;,&quot;parse-names&quot;:false,&quot;suffix&quot;:&quot;&quot;}],&quot;container-title&quot;:&quot;Biochemistry&quot;,&quot;id&quot;:&quot;34c9e9fd-a906-3fb4-8ef0-b813f34a11e0&quot;,&quot;issue&quot;:&quot;38&quot;,&quot;issued&quot;:{&quot;date-parts&quot;:[[&quot;2013&quot;]]},&quot;page&quot;:&quot;6627-6632&quot;,&quot;title&quot;:&quot;DEER EPR measurements for membrane protein structures via bifunctional spin labels and lipodisq nanoparticles&quot;,&quot;type&quot;:&quot;article-journal&quot;,&quot;volume&quot;:&quot;52&quot;,&quot;container-title-short&quot;:&quot;Biochemistry&quot;},&quot;uris&quot;:[&quot;http://www.mendeley.com/documents/?uuid=d27f16a4-8ad3-46d6-9c72-ec917f50cce0&quot;],&quot;isTemporary&quot;:false,&quot;legacyDesktopId&quot;:&quot;d27f16a4-8ad3-46d6-9c72-ec917f50cce0&quot;}]},{&quot;citationID&quot;:&quot;MENDELEY_CITATION_d577e1a3-9460-41e2-9915-e16b4d5ee037&quot;,&quot;properties&quot;:{&quot;noteIndex&quot;:0},&quot;isEdited&quot;:false,&quot;manualOverride&quot;:{&quot;citeprocText&quot;:&quot;(Long et al. 2013)&quot;,&quot;isManuallyOverridden&quot;:false,&quot;manualOverrideText&quot;:&quot;&quot;},&quot;citationTag&quot;:&quot;MENDELEY_CITATION_v3_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&quot;,&quot;citationItems&quot;:[{&quot;id&quot;:&quot;6abfe0e5-f94a-300b-b838-ccb0827fc653&quot;,&quot;itemData&quot;:{&quot;DOI&quot;:&quot;10.1186/1472-6750-13-41&quot;,&quot;ISBN&quot;:&quot;1472-6750&quot;,&quot;ISSN&quot;:&quot;14726750&quot;,&quot;PMID&quot;:&quot;23663692&quot;,&quot;abstract&quot;:&quot;Background: The reconstitution of membrane proteins and complexes into nanoscale lipid bilayer structures has contributed significantly to biochemical and biophysical analyses. Current methods for performing such reconstitutions entail an initial detergent-mediated step to solubilize and isolate membrane proteins. Exposure to detergents, however, can destabilize many membrane proteins and result in a loss of function. Amphipathic copolymers have recently been used to stabilize membrane proteins and complexes following suitable detergent extraction. However, the ability of these copolymers to extract proteins directly from native lipid bilayers for subsequent reconstitution and characterization has not been explored.Results: The styrene-maleic acid (SMA) copolymer effectively solubilized membranes of isolated mitochondria and extracted protein complexes. Membrane complexes were reconstituted into polymer-bound nanoscale discs along with endogenous lipids. Using respiratory Complex IV as a model, these particles were shown to maintain the enzymatic activity of multicomponent electron transporting complexes.Conclusions: We report a novel process for reconstituting fully operational protein complexes directly from cellular membranes into nanoscale lipid bilayers using the SMA copolymer. This facile, single-step strategy obviates the requirement for detergents and yields membrane complexes suitable for structural and functional studies. © 2013 Long et al.; licensee BioMed Central Ltd.&quot;,&quot;author&quot;:[{&quot;dropping-particle&quot;:&quot;&quot;,&quot;family&quot;:&quot;Long&quot;,&quot;given&quot;:&quot;Ashley R.&quot;,&quot;non-dropping-particle&quot;:&quot;&quot;,&quot;parse-names&quot;:false,&quot;suffix&quot;:&quot;&quot;},{&quot;dropping-particle&quot;:&quot;&quot;,&quot;family&quot;:&quot;O'Brien&quot;,&quot;given&quot;:&quot;Catherine C.&quot;,&quot;non-dropping-particle&quot;:&quot;&quot;,&quot;parse-names&quot;:false,&quot;suffix&quot;:&quot;&quot;},{&quot;dropping-particle&quot;:&quot;&quot;,&quot;family&quot;:&quot;Malhotra&quot;,&quot;given&quot;:&quot;Ketan&quot;,&quot;non-dropping-particle&quot;:&quot;&quot;,&quot;parse-names&quot;:false,&quot;suffix&quot;:&quot;&quot;},{&quot;dropping-particle&quot;:&quot;&quot;,&quot;family&quot;:&quot;Schwall&quot;,&quot;given&quot;:&quot;Christine T.&quot;,&quot;non-dropping-particle&quot;:&quot;&quot;,&quot;parse-names&quot;:false,&quot;suffix&quot;:&quot;&quot;},{&quot;dropping-particle&quot;:&quot;&quot;,&quot;family&quot;:&quot;Albert&quot;,&quot;given&quot;:&quot;Arlene D.&quot;,&quot;non-dropping-particle&quot;:&quot;&quot;,&quot;parse-names&quot;:false,&quot;suffix&quot;:&quot;&quot;},{&quot;dropping-particle&quot;:&quot;&quot;,&quot;family&quot;:&quot;Watts&quot;,&quot;given&quot;:&quot;Anthony&quot;,&quot;non-dropping-particle&quot;:&quot;&quot;,&quot;parse-names&quot;:false,&quot;suffix&quot;:&quot;&quot;},{&quot;dropping-particle&quot;:&quot;&quot;,&quot;family&quot;:&quot;Alder&quot;,&quot;given&quot;:&quot;Nathan N.&quot;,&quot;non-dropping-particle&quot;:&quot;&quot;,&quot;parse-names&quot;:false,&quot;suffix&quot;:&quot;&quot;}],&quot;container-title&quot;:&quot;BMC Biotechnology&quot;,&quot;id&quot;:&quot;6abfe0e5-f94a-300b-b838-ccb0827fc653&quot;,&quot;issue&quot;:&quot;1&quot;,&quot;issued&quot;:{&quot;date-parts&quot;:[[&quot;2013&quot;]]},&quot;page&quot;:&quot;41&quot;,&quot;title&quot;:&quot;A detergent-free strategy for the reconstitution of active enzyme complexes from native biological membranes into nanoscale discs&quot;,&quot;type&quot;:&quot;article-journal&quot;,&quot;volume&quot;:&quot;13&quot;,&quot;container-title-short&quot;:&quot;BMC Biotechnol&quot;},&quot;uris&quot;:[&quot;http://www.mendeley.com/documents/?uuid=33c422f3-6592-4471-a06c-e929982e08fb&quot;],&quot;isTemporary&quot;:false,&quot;legacyDesktopId&quot;:&quot;33c422f3-6592-4471-a06c-e929982e08fb&quot;}]},{&quot;citationID&quot;:&quot;MENDELEY_CITATION_0c7fb890-be2d-4cd7-a0f8-78fee54a9f46&quot;,&quot;properties&quot;:{&quot;noteIndex&quot;:0},&quot;isEdited&quot;:false,&quot;manualOverride&quot;:{&quot;citeprocText&quot;:&quot;(Swainsbury et al. 2014)&quot;,&quot;isManuallyOverridden&quot;:false,&quot;manualOverrideText&quot;:&quot;&quot;},&quot;citationTag&quot;:&quot;MENDELEY_CITATION_v3_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&quot;,&quot;citationItems&quot;:[{&quot;id&quot;:&quot;c5c53f3b-943f-3504-8360-1a917d2e44e3&quot;,&quot;itemData&quot;:{&quot;DOI&quot;:&quot;10.1002/anie.201406412&quot;,&quot;ISSN&quot;:&quot;15213773&quot;,&quot;abstract&quot;:&quot;Integral membrane proteins often present daunting challenges for biophysical characterization, a fundamental issue being how to select a surfactant that will optimally preserve the individual structure and functional properties of a given membrane protein. Bacterial reaction centers offer a rare opportunity to compare the properties of an integral membrane protein in different artificial lipid/surfactant environments with those in the native bilayer. Here, we demonstrate that reaction centers purified using a styrene maleic acid copolymer remain associated with a complement of native lipids and do not display the modified functional properties that typically result from detergent solubilization. Direct comparisons show that reaction centers are more stable in this copolymer/lipid environment than in a detergent micelle or even in the native membrane, suggesting a promising new route to exploitation of such photovoltaic integral membrane proteins in device applications.&quot;,&quot;author&quot;:[{&quot;dropping-particle&quot;:&quot;&quot;,&quot;family&quot;:&quot;Swainsbury&quot;,&quot;given&quot;:&quot;David J.K.&quot;,&quot;non-dropping-particle&quot;:&quot;&quot;,&quot;parse-names&quot;:false,&quot;suffix&quot;:&quot;&quot;},{&quot;dropping-particle&quot;:&quot;&quot;,&quot;family&quot;:&quot;Scheidelaar&quot;,&quot;given&quot;:&quot;Stefan&quot;,&quot;non-dropping-particle&quot;:&quot;&quot;,&quot;parse-names&quot;:false,&quot;suffix&quot;:&quot;&quot;},{&quot;dropping-particle&quot;:&quot;&quot;,&quot;family&quot;:&quot;Grondelle&quot;,&quot;given&quot;:&quot;Rienk&quot;,&quot;non-dropping-particle&quot;:&quot;Van&quot;,&quot;parse-names&quot;:false,&quot;suffix&quot;:&quot;&quot;},{&quot;dropping-particle&quot;:&quot;&quot;,&quot;family&quot;:&quot;Killian&quot;,&quot;given&quot;:&quot;J. Antoinette&quot;,&quot;non-dropping-particle&quot;:&quot;&quot;,&quot;parse-names&quot;:false,&quot;suffix&quot;:&quot;&quot;},{&quot;dropping-particle&quot;:&quot;&quot;,&quot;family&quot;:&quot;Jones&quot;,&quot;given&quot;:&quot;Michael R.&quot;,&quot;non-dropping-particle&quot;:&quot;&quot;,&quot;parse-names&quot;:false,&quot;suffix&quot;:&quot;&quot;}],&quot;container-title&quot;:&quot;Angewandte Chemie - International Edition&quot;,&quot;id&quot;:&quot;c5c53f3b-943f-3504-8360-1a917d2e44e3&quot;,&quot;issue&quot;:&quot;44&quot;,&quot;issued&quot;:{&quot;date-parts&quot;:[[&quot;2014&quot;]]},&quot;page&quot;:&quot;11803-11807&quot;,&quot;title&quot;:&quot;Bacterial reaction centers purified with styrene maleic acid copolymer retain native membrane functional properties and display enhanced stability&quot;,&quot;type&quot;:&quot;article-journal&quot;,&quot;volume&quot;:&quot;53&quot;,&quot;container-title-short&quot;:&quot;&quot;},&quot;uris&quot;:[&quot;http://www.mendeley.com/documents/?uuid=025d4b1e-34a3-41cc-9446-23a6507ccbb0&quot;],&quot;isTemporary&quot;:false,&quot;legacyDesktopId&quot;:&quot;025d4b1e-34a3-41cc-9446-23a6507ccbb0&quot;}]},{&quot;citationID&quot;:&quot;MENDELEY_CITATION_b40e1251-e2ef-4109-bccc-de305d75b5fe&quot;,&quot;properties&quot;:{&quot;noteIndex&quot;:0},&quot;isEdited&quot;:false,&quot;manualOverride&quot;:{&quot;citeprocText&quot;:&quot;(Gulati et al. 2014)&quot;,&quot;isManuallyOverridden&quot;:false,&quot;manualOverrideText&quot;:&quot;&quot;},&quot;citationTag&quot;:&quot;MENDELEY_CITATION_v3_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&quot;,&quot;citationItems&quot;:[{&quot;id&quot;:&quot;2064f523-2cce-3a87-8ef6-4959b16369c4&quot;,&quot;itemData&quot;:{&quot;DOI&quot;:&quot;10.1042/BJ20131477&quot;,&quot;ISSN&quot;:&quot;14708728&quot;,&quot;abstract&quot;:&quot;ABC (ATP-binding-cassette) transporters carry out many vital functions and are involved in numerous diseases, but study of the structure and function of these proteins is often hampered by their large size and membrane location. Membrane protein purification usually utilizes detergents to solubilize the protein from the membrane, effectively removing it from its native lipid environment. Subsequently, lipids have to be added back and detergent removed to reconstitute the protein into a lipid bilayer. In the present study, we present the application of a new methodology for the extraction and purification of ABC transporters without the use of detergent, instead, using a copolymer, SMA (polystyrene-co-maleic acid). SMA inserts into a bilayer and assembles into discrete particles, essentially solubilizing the membrane into small discs of bilayer encircled by a polymer, termed SMALPs (SMA lipid particles). We show that this polymer can extract several eukaryotic ABC transporters, P-glycoprotein (ABCB1), MRP1 (multidrug-resistance protein 1; ABCC1), MRP4 (ABCC4), ABCG2 and CFTR (cystic fibrosis transmembrane conductance regulator; ABCC7), from a range of different expression systems. The SMALP-encapsulated ABC transporters can be purified by affinity chromatography, and are able to bind ligands comparably with those in native membranes or detergent micelles. A greater degree of purity and enhanced stability is seen compared with detergent solubilization. The present study demonstrates that eukaryotic ABC transporters can be extracted and purified without ever being removed from their lipid bilayer environment, opening up awide range of possibilities for the future study of their structure and function. © The Authors Journal compilation © 2014 Biochemical Society.&quot;,&quot;author&quot;:[{&quot;dropping-particle&quot;:&quot;&quot;,&quot;family&quot;:&quot;Gulati&quot;,&quot;given&quot;:&quot;Sonali&quot;,&quot;non-dropping-particle&quot;:&quot;&quot;,&quot;parse-names&quot;:false,&quot;suffix&quot;:&quot;&quot;},{&quot;dropping-particle&quot;:&quot;&quot;,&quot;family&quot;:&quot;Jamshad&quot;,&quot;given&quot;:&quot;Mohammed&quot;,&quot;non-dropping-particle&quot;:&quot;&quot;,&quot;parse-names&quot;:false,&quot;suffix&quot;:&quot;&quot;},{&quot;dropping-particle&quot;:&quot;&quot;,&quot;family&quot;:&quot;Knowles&quot;,&quot;given&quot;:&quot;Timothy J.&quot;,&quot;non-dropping-particle&quot;:&quot;&quot;,&quot;parse-names&quot;:false,&quot;suffix&quot;:&quot;&quot;},{&quot;dropping-particle&quot;:&quot;&quot;,&quot;family&quot;:&quot;Morrison&quot;,&quot;given&quot;:&quot;Kerrie A.&quot;,&quot;non-dropping-particle&quot;:&quot;&quot;,&quot;parse-names&quot;:false,&quot;suffix&quot;:&quot;&quot;},{&quot;dropping-particle&quot;:&quot;&quot;,&quot;family&quot;:&quot;Downing&quot;,&quot;given&quot;:&quot;Rebecca&quot;,&quot;non-dropping-particle&quot;:&quot;&quot;,&quot;parse-names&quot;:false,&quot;suffix&quot;:&quot;&quot;},{&quot;dropping-particle&quot;:&quot;&quot;,&quot;family&quot;:&quot;Cant&quot;,&quot;given&quot;:&quot;Natasha&quot;,&quot;non-dropping-particle&quot;:&quot;&quot;,&quot;parse-names&quot;:false,&quot;suffix&quot;:&quot;&quot;},{&quot;dropping-particle&quot;:&quot;&quot;,&quot;family&quot;:&quot;Collins&quot;,&quot;given&quot;:&quot;Richard&quot;,&quot;non-dropping-particle&quot;:&quot;&quot;,&quot;parse-names&quot;:false,&quot;suffix&quot;:&quot;&quot;},{&quot;dropping-particle&quot;:&quot;&quot;,&quot;family&quot;:&quot;Koenderink&quot;,&quot;given&quot;:&quot;Jan B.&quot;,&quot;non-dropping-particle&quot;:&quot;&quot;,&quot;parse-names&quot;:false,&quot;suffix&quot;:&quot;&quot;},{&quot;dropping-particle&quot;:&quot;&quot;,&quot;family&quot;:&quot;Ford&quot;,&quot;given&quot;:&quot;Robert C.&quot;,&quot;non-dropping-particle&quot;:&quot;&quot;,&quot;parse-names&quot;:false,&quot;suffix&quot;:&quot;&quot;},{&quot;dropping-particle&quot;:&quot;&quot;,&quot;family&quot;:&quot;Overduin&quot;,&quot;given&quot;:&quot;Michael&quot;,&quot;non-dropping-particle&quot;:&quot;&quot;,&quot;parse-names&quot;:false,&quot;suffix&quot;:&quot;&quot;},{&quot;dropping-particle&quot;:&quot;&quot;,&quot;family&quot;:&quot;Kerr&quot;,&quot;given&quot;:&quot;Ian D.&quot;,&quot;non-dropping-particle&quot;:&quot;&quot;,&quot;parse-names&quot;:false,&quot;suffix&quot;:&quot;&quot;},{&quot;dropping-particle&quot;:&quot;&quot;,&quot;family&quot;:&quot;Dafforn&quot;,&quot;given&quot;:&quot;Timothy R.&quot;,&quot;non-dropping-particle&quot;:&quot;&quot;,&quot;parse-names&quot;:false,&quot;suffix&quot;:&quot;&quot;},{&quot;dropping-particle&quot;:&quot;&quot;,&quot;family&quot;:&quot;Rothnie&quot;,&quot;given&quot;:&quot;Alice J.&quot;,&quot;non-dropping-particle&quot;:&quot;&quot;,&quot;parse-names&quot;:false,&quot;suffix&quot;:&quot;&quot;}],&quot;container-title&quot;:&quot;Biochemical Journal&quot;,&quot;id&quot;:&quot;2064f523-2cce-3a87-8ef6-4959b16369c4&quot;,&quot;issue&quot;:&quot;2&quot;,&quot;issued&quot;:{&quot;date-parts&quot;:[[&quot;2014&quot;]]},&quot;page&quot;:&quot;269-278&quot;,&quot;title&quot;:&quot;Detergent-free purification of ABC (ATP-binding-cassette) transporters&quot;,&quot;type&quot;:&quot;article-journal&quot;,&quot;volume&quot;:&quot;461&quot;,&quot;container-title-short&quot;:&quot;&quot;},&quot;uris&quot;:[&quot;http://www.mendeley.com/documents/?uuid=76e52ee1-4a81-454c-9bc1-61584bc9bc84&quot;],&quot;isTemporary&quot;:false,&quot;legacyDesktopId&quot;:&quot;76e52ee1-4a81-454c-9bc1-61584bc9bc84&quot;}]},{&quot;citationID&quot;:&quot;MENDELEY_CITATION_77b38a6f-eaab-45c2-82c6-5e1846e172b2&quot;,&quot;properties&quot;:{&quot;noteIndex&quot;:0},&quot;isEdited&quot;:false,&quot;manualOverride&quot;:{&quot;citeprocText&quot;:&quot;(Paulin et al. 2014)&quot;,&quot;isManuallyOverridden&quot;:false,&quot;manualOverrideText&quot;:&quot;&quot;},&quot;citationTag&quot;:&quot;MENDELEY_CITATION_v3_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&quot;,&quot;citationItems&quot;:[{&quot;id&quot;:&quot;a01d4a03-6405-33a1-9cac-be227da98f30&quot;,&quot;itemData&quot;:{&quot;DOI&quot;:&quot;10.1088/0957-4484/25/28/285101&quot;,&quot;ISSN&quot;:&quot;13616528&quot;,&quot;abstract&quot;:&quot;Surfactant-mediated removal of proteins from biomembranes invariably results in partial or complete loss of function and disassembly of multi-protein complexes. We determined the capacity of styrene-co-maleic acid (SMA) co-polymer to remove components of the cell division machinery from the membrane of drug-resistant staphylococcal cells. SMA-lipid nanoparticles solubilized FtsZ-PBP2-PBP2a complexes from intact cells, demonstrating the close physical proximity of these proteins within the lipid bilayer. Exposure of bacteria to (-)-epicatechin gallate, a polyphenolic agent that abolishes β-lactam resistance in staphylococci, disrupted the association between PBP2 and PBP2a. Thus, SMA purification provides a means to remove native integral membrane protein assemblages with minimal physical disruption and shows promise as a tool for the interrogation of molecular aspects of bacterial membrane protein structure and function. © 2014 IOP Publishing Ltd.&quot;,&quot;author&quot;:[{&quot;dropping-particle&quot;:&quot;&quot;,&quot;family&quot;:&quot;Paulin&quot;,&quot;given&quot;:&quot;Sarah&quot;,&quot;non-dropping-particle&quot;:&quot;&quot;,&quot;parse-names&quot;:false,&quot;suffix&quot;:&quot;&quot;},{&quot;dropping-particle&quot;:&quot;&quot;,&quot;family&quot;:&quot;Jamshad&quot;,&quot;given&quot;:&quot;Mohammed&quot;,&quot;non-dropping-particle&quot;:&quot;&quot;,&quot;parse-names&quot;:false,&quot;suffix&quot;:&quot;&quot;},{&quot;dropping-particle&quot;:&quot;&quot;,&quot;family&quot;:&quot;Dafforn&quot;,&quot;given&quot;:&quot;Timothy R.&quot;,&quot;non-dropping-particle&quot;:&quot;&quot;,&quot;parse-names&quot;:false,&quot;suffix&quot;:&quot;&quot;},{&quot;dropping-particle&quot;:&quot;&quot;,&quot;family&quot;:&quot;Garcia-Lara&quot;,&quot;given&quot;:&quot;Jorge&quot;,&quot;non-dropping-particle&quot;:&quot;&quot;,&quot;parse-names&quot;:false,&quot;suffix&quot;:&quot;&quot;},{&quot;dropping-particle&quot;:&quot;&quot;,&quot;family&quot;:&quot;Foster&quot;,&quot;given&quot;:&quot;Simon J.&quot;,&quot;non-dropping-particle&quot;:&quot;&quot;,&quot;parse-names&quot;:false,&quot;suffix&quot;:&quot;&quot;},{&quot;dropping-particle&quot;:&quot;&quot;,&quot;family&quot;:&quot;Galley&quot;,&quot;given&quot;:&quot;Nicola F.&quot;,&quot;non-dropping-particle&quot;:&quot;&quot;,&quot;parse-names&quot;:false,&quot;suffix&quot;:&quot;&quot;},{&quot;dropping-particle&quot;:&quot;&quot;,&quot;family&quot;:&quot;Roper&quot;,&quot;given&quot;:&quot;David I.&quot;,&quot;non-dropping-particle&quot;:&quot;&quot;,&quot;parse-names&quot;:false,&quot;suffix&quot;:&quot;&quot;},{&quot;dropping-particle&quot;:&quot;&quot;,&quot;family&quot;:&quot;Rosado&quot;,&quot;given&quot;:&quot;Helena&quot;,&quot;non-dropping-particle&quot;:&quot;&quot;,&quot;parse-names&quot;:false,&quot;suffix&quot;:&quot;&quot;},{&quot;dropping-particle&quot;:&quot;&quot;,&quot;family&quot;:&quot;Taylor&quot;,&quot;given&quot;:&quot;Peter W.&quot;,&quot;non-dropping-particle&quot;:&quot;&quot;,&quot;parse-names&quot;:false,&quot;suffix&quot;:&quot;&quot;}],&quot;container-title&quot;:&quot;Nanotechnology&quot;,&quot;id&quot;:&quot;a01d4a03-6405-33a1-9cac-be227da98f30&quot;,&quot;issue&quot;:&quot;28&quot;,&quot;issued&quot;:{&quot;date-parts&quot;:[[&quot;2014&quot;]]},&quot;publisher&quot;:&quot;IOP Publishing&quot;,&quot;title&quot;:&quot;Surfactant-free purification of membrane protein complexes from bacteria: Application to the staphylococcal penicillin-binding protein complex PBP2/PBP2a&quot;,&quot;type&quot;:&quot;article-journal&quot;,&quot;volume&quot;:&quot;25&quot;,&quot;container-title-short&quot;:&quot;Nanotechnology&quot;},&quot;uris&quot;:[&quot;http://www.mendeley.com/documents/?uuid=983aba78-f5e0-4e7d-9f4f-a4a87af1cc92&quot;],&quot;isTemporary&quot;:false,&quot;legacyDesktopId&quot;:&quot;983aba78-f5e0-4e7d-9f4f-a4a87af1cc92&quot;}]},{&quot;citationID&quot;:&quot;MENDELEY_CITATION_54218821-4e2b-45ab-a416-94e925341eaa&quot;,&quot;properties&quot;:{&quot;noteIndex&quot;:0},&quot;isEdited&quot;:false,&quot;manualOverride&quot;:{&quot;citeprocText&quot;:&quot;(Dörr et al. 2014)&quot;,&quot;isManuallyOverridden&quot;:false,&quot;manualOverrideText&quot;:&quot;&quot;},&quot;citationTag&quot;:&quot;MENDELEY_CITATION_v3_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&quot;,&quot;citationItems&quot;:[{&quot;id&quot;:&quot;7a301782-70fe-3caf-9ee8-9a9e0a8df78f&quot;,&quot;itemData&quot;:{&quot;DOI&quot;:&quot;10.1073/pnas.1416205112&quot;,&quot;ISBN&quot;:&quot;0027-8424&quot;,&quot;ISSN&quot;:&quot;10916490&quot;,&quot;PMID&quot;:&quot;25512535&quot;,&quot;abstract&quot;:&quot;A major obstacle in the study of membrane proteins is their solubilization in a stable and active conformation when using detergents. Here, we explored a detergent-free approach to isolating the tetrameric potassium channel KcsA directly from the membrane of Escherichia coli, using a styrene-maleic acid copolymer. This polymer self-inserts into membranes and is capable of extracting membrane patches in the form of nanosize discoidal proteolipid particles or \&quot;native nanodiscs.\&quot; Using circular dichroism and tryptophan fluorescence spectroscopy, we show that the conformation of KcsA in native nanodiscs is very similar to that in detergent micelles, but that the thermal stability of the protein is higher in the nanodiscs. Furthermore, as a promising new application, we show that quantitative analysis of the co-isolated lipids in purified KcsA-containing nanodiscs allows determination of preferential lipid-protein interactions. Thin-layer chromatography experiments revealed an enrichment of the anionic lipids cardiolipin and phosphatidylglycerol, indicating their close proximity to the channel in biological membranes and supporting their functional relevance. Finally, we demonstrate that KcsA can be reconstituted into planar lipid bilayers directly from native nanodiscs, which enables functional characterization of the channel by electrophysiology without first depriving the protein of its native environment. Together, these findings highlight the potential of the use of native nanodiscs as a tool in the study of ion channels, and of membrane proteins in general.&quot;,&quot;author&quot;:[{&quot;dropping-particle&quot;:&quot;&quot;,&quot;family&quot;:&quot;Dörr&quot;,&quot;given&quot;:&quot;Jonas M.&quot;,&quot;non-dropping-particle&quot;:&quot;&quot;,&quot;parse-names&quot;:false,&quot;suffix&quot;:&quot;&quot;},{&quot;dropping-particle&quot;:&quot;&quot;,&quot;family&quot;:&quot;Koorengevel&quot;,&quot;given&quot;:&quot;Martijn C.&quot;,&quot;non-dropping-particle&quot;:&quot;&quot;,&quot;parse-names&quot;:false,&quot;suffix&quot;:&quot;&quot;},{&quot;dropping-particle&quot;:&quot;&quot;,&quot;family&quot;:&quot;Schäfer&quot;,&quot;given&quot;:&quot;Marre&quot;,&quot;non-dropping-particle&quot;:&quot;&quot;,&quot;parse-names&quot;:false,&quot;suffix&quot;:&quot;&quot;},{&quot;dropping-particle&quot;:&quot;V.&quot;,&quot;family&quot;:&quot;Prokofyev&quot;,&quot;given&quot;:&quot;Alexander&quot;,&quot;non-dropping-particle&quot;:&quot;&quot;,&quot;parse-names&quot;:false,&quot;suffix&quot;:&quot;&quot;},{&quot;dropping-particle&quot;:&quot;&quot;,&quot;family&quot;:&quot;Scheidelaar&quot;,&quot;given&quot;:&quot;Stefan&quot;,&quot;non-dropping-particle&quot;:&quot;&quot;,&quot;parse-names&quot;:false,&quot;suffix&quot;:&quot;&quot;},{&quot;dropping-particle&quot;:&quot;&quot;,&quot;family&quot;:&quot;Cruijsen&quot;,&quot;given&quot;:&quot;Elwin A.W.&quot;,&quot;non-dropping-particle&quot;:&quot;Van Der&quot;,&quot;parse-names&quot;:false,&quot;suffix&quot;:&quot;&quot;},{&quot;dropping-particle&quot;:&quot;&quot;,&quot;family&quot;:&quot;Dafforn&quot;,&quot;given&quot;:&quot;Timothy R.&quot;,&quot;non-dropping-particle&quot;:&quot;&quot;,&quot;parse-names&quot;:false,&quot;suffix&quot;:&quot;&quot;},{&quot;dropping-particle&quot;:&quot;&quot;,&quot;family&quot;:&quot;Baldus&quot;,&quot;given&quot;:&quot;Marc&quot;,&quot;non-dropping-particle&quot;:&quot;&quot;,&quot;parse-names&quot;:false,&quot;suffix&quot;:&quot;&quot;},{&quot;dropping-particle&quot;:&quot;&quot;,&quot;family&quot;:&quot;Killian&quot;,&quot;given&quot;:&quot;J. Antoinette&quot;,&quot;non-dropping-particle&quot;:&quot;&quot;,&quot;parse-names&quot;:false,&quot;suffix&quot;:&quot;&quot;}],&quot;container-title&quot;:&quot;Proceedings of the National Academy of Sciences of the United States of America&quot;,&quot;id&quot;:&quot;7a301782-70fe-3caf-9ee8-9a9e0a8df78f&quot;,&quot;issue&quot;:&quot;52&quot;,&quot;issued&quot;:{&quot;date-parts&quot;:[[&quot;2014&quot;]]},&quot;page&quot;:&quot;18607-18612&quot;,&quot;title&quot;:&quot;Detergent-free isolation, characterization, and functional reconstitution of a tetrameric K+ channel: The power of native nanodiscs&quot;,&quot;type&quot;:&quot;article-journal&quot;,&quot;volume&quot;:&quot;111&quot;,&quot;container-title-short&quot;:&quot;Proc Natl Acad Sci U S A&quot;},&quot;uris&quot;:[&quot;http://www.mendeley.com/documents/?uuid=f5f82683-30f4-4972-9a91-87a673915412&quot;],&quot;isTemporary&quot;:false,&quot;legacyDesktopId&quot;:&quot;f5f82683-30f4-4972-9a91-87a673915412&quot;}]},{&quot;citationID&quot;:&quot;MENDELEY_CITATION_23227286-0368-4ecd-a1b2-a5964fecd847&quot;,&quot;properties&quot;:{&quot;noteIndex&quot;:0},&quot;isEdited&quot;:false,&quot;manualOverride&quot;:{&quot;citeprocText&quot;:&quot;(Jamshad et al. 2015)&quot;,&quot;isManuallyOverridden&quot;:false,&quot;manualOverrideText&quot;:&quot;&quot;},&quot;citationTag&quot;:&quot;MENDELEY_CITATION_v3_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92ZXJkdWluIiwiZ2l2ZW4iOiJNaWNoYWVsIiwibm9uLWRyb3BwaW5nLXBhcnRpY2xlIjoiIiwicGFyc2UtbmFtZXMiOmZhbHNlLCJzdWZmaXgiOiIifSx7ImRyb3BwaW5nLXBhcnRpY2xlIjoiIiwiZmFtaWx5IjoiRGVra2VyIiwiZ2l2ZW4iOiJOaWVr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&quot;,&quot;citationItems&quot;:[{&quot;id&quot;:&quot;b9aca71c-4630-3ae4-a728-cdf0894eba18&quot;,&quot;itemData&quot;:{&quot;DOI&quot;:&quot;10.1042/BSR20140171&quot;,&quot;ISSN&quot;:&quot;15734935&quot;,&quot;abstract&quot;:&quot;G-protein coupled receptors (GPCRs) constitute the largest class of membrane proteins and are a major drug target. A serious obstacle to studying GPCR structure/function characteristics is the requirement to extract the receptors from their native environment in the plasma membrane, coupled with the inherent instability of GPCRs in the detergents required for their solubilization. In the present study, we report the first solubilization and purification of a functional GPCR [human adenosine A&lt;inf&gt;2A&lt;/inf&gt; receptor (A&lt;inf&gt;2A&lt;/inf&gt;R)], in the total absence of detergent at any stage, by exploiting spontaneous encapsulation by styrene maleic acid (SMA) co-polymer direct from the membrane into a nanoscale SMA lipid particle (SMALP). Furthermore, the A&lt;inf&gt;2A&lt;/inf&gt;R-SMALP, generated from yeast (Pichia pastoris) or mammalian cells, exhibited increased thermostability (∼5°C) compared with detergent [DDM (n-dodecyl-β-D-maltopyranoside)]-solubilized A&lt;inf&gt;2A&lt;/inf&gt;R controls. The A&lt;inf&gt;2A&lt;/inf&gt;R-SMALP was also stable when stored for prolonged periods at 4°C and was resistant to multiple freeze-thaw cycles, in marked contrast with the detergent-solubilized receptor. These properties establish the potential for using GPCR-SMALP in receptor-based drug discovery assays. Moreover, in contrast with nanodiscs stabilized by scaffold proteins, the non-proteinaceous nature of the SMA polymer allowed unobscured biophysical characterization of the embedded receptor. Consequently, CD spectroscopy was used to relate changes in secondary structure to loss of ligand binding ([&lt;sup&gt;3&lt;/sup&gt;H]ZM241385) capability. SMALP-solubilization of GPCRs, retaining the annular lipid environment, will enable a wide range of therapeutic targets to be prepared in native-like state to aid drug discovery and understanding of GPCR molecular mechanisms.&quot;,&quot;author&quot;:[{&quot;dropping-particle&quot;:&quot;&quot;,&quot;family&quot;:&quot;Jamshad&quot;,&quot;given&quot;:&quot;Mohammed&quot;,&quot;non-dropping-particle&quot;:&quot;&quot;,&quot;parse-names&quot;:false,&quot;suffix&quot;:&quot;&quot;},{&quot;dropping-particle&quot;:&quot;&quot;,&quot;family&quot;:&quot;Charlton&quot;,&quot;given&quot;:&quot;Jack&quot;,&quot;non-dropping-particle&quot;:&quot;&quot;,&quot;parse-names&quot;:false,&quot;suffix&quot;:&quot;&quot;},{&quot;dropping-particle&quot;:&quot;&quot;,&quot;family&quot;:&quot;Lin&quot;,&quot;given&quot;:&quot;Yu Pin&quot;,&quot;non-dropping-particle&quot;:&quot;&quot;,&quot;parse-names&quot;:false,&quot;suffix&quot;:&quot;&quot;},{&quot;dropping-particle&quot;:&quot;&quot;,&quot;family&quot;:&quot;Routledge&quot;,&quot;given&quot;:&quot;Sarah J.&quot;,&quot;non-dropping-particle&quot;:&quot;&quot;,&quot;parse-names&quot;:false,&quot;suffix&quot;:&quot;&quot;},{&quot;dropping-particle&quot;:&quot;&quot;,&quot;family&quot;:&quot;Bawa&quot;,&quot;given&quot;:&quot;Zharain&quot;,&quot;non-dropping-particle&quot;:&quot;&quot;,&quot;parse-names&quot;:false,&quot;suffix&quot;:&quot;&quot;},{&quot;dropping-particle&quot;:&quot;&quot;,&quot;family&quot;:&quot;Knowles&quot;,&quot;given&quot;:&quot;Timothy J.&quot;,&quot;non-dropping-particle&quot;:&quot;&quot;,&quot;parse-names&quot;:false,&quot;suffix&quot;:&quot;&quot;},{&quot;dropping-particle&quot;:&quot;&quot;,&quot;family&quot;:&quot;Overduin&quot;,&quot;given&quot;:&quot;Michael&quot;,&quot;non-dropping-particle&quot;:&quot;&quot;,&quot;parse-names&quot;:false,&quot;suffix&quot;:&quot;&quot;},{&quot;dropping-particle&quot;:&quot;&quot;,&quot;family&quot;:&quot;Dekker&quot;,&quot;given&quot;:&quot;Niek&quot;,&quot;non-dropping-particle&quot;:&quot;&quot;,&quot;parse-names&quot;:false,&quot;suffix&quot;:&quot;&quot;},{&quot;dropping-particle&quot;:&quot;&quot;,&quot;family&quot;:&quot;Dafforn&quot;,&quot;given&quot;:&quot;Tim R.&quot;,&quot;non-dropping-particle&quot;:&quot;&quot;,&quot;parse-names&quot;:false,&quot;suffix&quot;:&quot;&quot;},{&quot;dropping-particle&quot;:&quot;&quot;,&quot;family&quot;:&quot;Bill&quot;,&quot;given&quot;:&quot;Roslyn M.&quot;,&quot;non-dropping-particle&quot;:&quot;&quot;,&quot;parse-names&quot;:false,&quot;suffix&quot;:&quot;&quot;},{&quot;dropping-particle&quot;:&quot;&quot;,&quot;family&quot;:&quot;Poyner&quot;,&quot;given&quot;:&quot;David R.&quot;,&quot;non-dropping-particle&quot;:&quot;&quot;,&quot;parse-names&quot;:false,&quot;suffix&quot;:&quot;&quot;},{&quot;dropping-particle&quot;:&quot;&quot;,&quot;family&quot;:&quot;Wheatley&quot;,&quot;given&quot;:&quot;Mark&quot;,&quot;non-dropping-particle&quot;:&quot;&quot;,&quot;parse-names&quot;:false,&quot;suffix&quot;:&quot;&quot;}],&quot;container-title&quot;:&quot;Bioscience Reports&quot;,&quot;id&quot;:&quot;b9aca71c-4630-3ae4-a728-cdf0894eba18&quot;,&quot;issued&quot;:{&quot;date-parts&quot;:[[&quot;2015&quot;]]},&quot;page&quot;:&quot;1-10&quot;,&quot;title&quot;:&quot;G-protein coupled receptor solubilization and purification for biophysical analysis and functional studies, in the total absence of detergent&quot;,&quot;type&quot;:&quot;article-journal&quot;,&quot;volume&quot;:&quot;35&quot;,&quot;container-title-short&quot;:&quot;Biosci Rep&quot;},&quot;uris&quot;:[&quot;http://www.mendeley.com/documents/?uuid=a9b33e43-66f6-43a4-9850-eb87664860ce&quot;],&quot;isTemporary&quot;:false,&quot;legacyDesktopId&quot;:&quot;a9b33e43-66f6-43a4-9850-eb87664860ce&quot;}]},{&quot;citationID&quot;:&quot;MENDELEY_CITATION_e4770e96-3d7b-4dac-b422-365b696d0df3&quot;,&quot;properties&quot;:{&quot;noteIndex&quot;:0},&quot;isEdited&quot;:false,&quot;manualOverride&quot;:{&quot;citeprocText&quot;:&quot;(Jamshad et al. 2015)&quot;,&quot;isManuallyOverridden&quot;:false,&quot;manualOverrideText&quot;:&quot;&quot;},&quot;citationTag&quot;:&quot;MENDELEY_CITATION_v3_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&quot;,&quot;citationItems&quot;:[{&quot;id&quot;:&quot;b9aca71c-4630-3ae4-a728-cdf0894eba18&quot;,&quot;itemData&quot;:{&quot;DOI&quot;:&quot;10.1042/BSR20140171&quot;,&quot;ISSN&quot;:&quot;15734935&quot;,&quot;abstract&quot;:&quot;G-protein coupled receptors (GPCRs) constitute the largest class of membrane proteins and are a major drug target. A serious obstacle to studying GPCR structure/function characteristics is the requirement to extract the receptors from their native environment in the plasma membrane, coupled with the inherent instability of GPCRs in the detergents required for their solubilization. In the present study, we report the first solubilization and purification of a functional GPCR [human adenosine A&lt;inf&gt;2A&lt;/inf&gt; receptor (A&lt;inf&gt;2A&lt;/inf&gt;R)], in the total absence of detergent at any stage, by exploiting spontaneous encapsulation by styrene maleic acid (SMA) co-polymer direct from the membrane into a nanoscale SMA lipid particle (SMALP). Furthermore, the A&lt;inf&gt;2A&lt;/inf&gt;R-SMALP, generated from yeast (Pichia pastoris) or mammalian cells, exhibited increased thermostability (∼5°C) compared with detergent [DDM (n-dodecyl-β-D-maltopyranoside)]-solubilized A&lt;inf&gt;2A&lt;/inf&gt;R controls. The A&lt;inf&gt;2A&lt;/inf&gt;R-SMALP was also stable when stored for prolonged periods at 4°C and was resistant to multiple freeze-thaw cycles, in marked contrast with the detergent-solubilized receptor. These properties establish the potential for using GPCR-SMALP in receptor-based drug discovery assays. Moreover, in contrast with nanodiscs stabilized by scaffold proteins, the non-proteinaceous nature of the SMA polymer allowed unobscured biophysical characterization of the embedded receptor. Consequently, CD spectroscopy was used to relate changes in secondary structure to loss of ligand binding ([&lt;sup&gt;3&lt;/sup&gt;H]ZM241385) capability. SMALP-solubilization of GPCRs, retaining the annular lipid environment, will enable a wide range of therapeutic targets to be prepared in native-like state to aid drug discovery and understanding of GPCR molecular mechanisms.&quot;,&quot;author&quot;:[{&quot;dropping-particle&quot;:&quot;&quot;,&quot;family&quot;:&quot;Jamshad&quot;,&quot;given&quot;:&quot;Mohammed&quot;,&quot;non-dropping-particle&quot;:&quot;&quot;,&quot;parse-names&quot;:false,&quot;suffix&quot;:&quot;&quot;},{&quot;dropping-particle&quot;:&quot;&quot;,&quot;family&quot;:&quot;Charlton&quot;,&quot;given&quot;:&quot;Jack&quot;,&quot;non-dropping-particle&quot;:&quot;&quot;,&quot;parse-names&quot;:false,&quot;suffix&quot;:&quot;&quot;},{&quot;dropping-particle&quot;:&quot;&quot;,&quot;family&quot;:&quot;Lin&quot;,&quot;given&quot;:&quot;Yu Pin&quot;,&quot;non-dropping-particle&quot;:&quot;&quot;,&quot;parse-names&quot;:false,&quot;suffix&quot;:&quot;&quot;},{&quot;dropping-particle&quot;:&quot;&quot;,&quot;family&quot;:&quot;Routledge&quot;,&quot;given&quot;:&quot;Sarah J.&quot;,&quot;non-dropping-particle&quot;:&quot;&quot;,&quot;parse-names&quot;:false,&quot;suffix&quot;:&quot;&quot;},{&quot;dropping-particle&quot;:&quot;&quot;,&quot;family&quot;:&quot;Bawa&quot;,&quot;given&quot;:&quot;Zharain&quot;,&quot;non-dropping-particle&quot;:&quot;&quot;,&quot;parse-names&quot;:false,&quot;suffix&quot;:&quot;&quot;},{&quot;dropping-particle&quot;:&quot;&quot;,&quot;family&quot;:&quot;Knowles&quot;,&quot;given&quot;:&quot;Timothy J.&quot;,&quot;non-dropping-particle&quot;:&quot;&quot;,&quot;parse-names&quot;:false,&quot;suffix&quot;:&quot;&quot;},{&quot;dropping-particle&quot;:&quot;&quot;,&quot;family&quot;:&quot;Overduin&quot;,&quot;given&quot;:&quot;Michael&quot;,&quot;non-dropping-particle&quot;:&quot;&quot;,&quot;parse-names&quot;:false,&quot;suffix&quot;:&quot;&quot;},{&quot;dropping-particle&quot;:&quot;&quot;,&quot;family&quot;:&quot;Dekker&quot;,&quot;given&quot;:&quot;Niek&quot;,&quot;non-dropping-particle&quot;:&quot;&quot;,&quot;parse-names&quot;:false,&quot;suffix&quot;:&quot;&quot;},{&quot;dropping-particle&quot;:&quot;&quot;,&quot;family&quot;:&quot;Dafforn&quot;,&quot;given&quot;:&quot;Tim R.&quot;,&quot;non-dropping-particle&quot;:&quot;&quot;,&quot;parse-names&quot;:false,&quot;suffix&quot;:&quot;&quot;},{&quot;dropping-particle&quot;:&quot;&quot;,&quot;family&quot;:&quot;Bill&quot;,&quot;given&quot;:&quot;Roslyn M.&quot;,&quot;non-dropping-particle&quot;:&quot;&quot;,&quot;parse-names&quot;:false,&quot;suffix&quot;:&quot;&quot;},{&quot;dropping-particle&quot;:&quot;&quot;,&quot;family&quot;:&quot;Poyner&quot;,&quot;given&quot;:&quot;David R.&quot;,&quot;non-dropping-particle&quot;:&quot;&quot;,&quot;parse-names&quot;:false,&quot;suffix&quot;:&quot;&quot;},{&quot;dropping-particle&quot;:&quot;&quot;,&quot;family&quot;:&quot;Wheatley&quot;,&quot;given&quot;:&quot;Mark&quot;,&quot;non-dropping-particle&quot;:&quot;&quot;,&quot;parse-names&quot;:false,&quot;suffix&quot;:&quot;&quot;}],&quot;container-title&quot;:&quot;Bioscience Reports&quot;,&quot;id&quot;:&quot;b9aca71c-4630-3ae4-a728-cdf0894eba18&quot;,&quot;issued&quot;:{&quot;date-parts&quot;:[[&quot;2015&quot;]]},&quot;page&quot;:&quot;1-10&quot;,&quot;title&quot;:&quot;G-protein coupled receptor solubilization and purification for biophysical analysis and functional studies, in the total absence of detergent&quot;,&quot;type&quot;:&quot;article-journal&quot;,&quot;volume&quot;:&quot;35&quot;,&quot;container-title-short&quot;:&quot;Biosci Rep&quot;},&quot;uris&quot;:[&quot;http://www.mendeley.com/documents/?uuid=a9b33e43-66f6-43a4-9850-eb87664860ce&quot;],&quot;isTemporary&quot;:false,&quot;legacyDesktopId&quot;:&quot;a9b33e43-66f6-43a4-9850-eb87664860ce&quot;}]},{&quot;citationID&quot;:&quot;MENDELEY_CITATION_fe035b93-da9a-4f19-8428-9bda7238c55b&quot;,&quot;properties&quot;:{&quot;noteIndex&quot;:0},&quot;isEdited&quot;:false,&quot;manualOverride&quot;:{&quot;citeprocText&quot;:&quot;(Bell et al. 2015)&quot;,&quot;isManuallyOverridden&quot;:false,&quot;manualOverrideText&quot;:&quot;&quot;},&quot;citationTag&quot;:&quot;MENDELEY_CITATION_v3_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&quot;,&quot;citationItems&quot;:[{&quot;id&quot;:&quot;eef0066d-38fd-35fa-932d-d5557168bdc1&quot;,&quot;itemData&quot;:{&quot;DOI&quot;:&quot;10.1074/jbc.M115.663872&quot;,&quot;ISSN&quot;:&quot;1083351X&quot;,&quot;abstract&quot;:&quot;Styrene-maleic acid copolymer was used to effect a non-detergent partial solubilization of thylakoids from spinach. A high density membrane fraction, which was not solubilized by the copolymer, was isolated and was highly enriched in the Photosystem (PS) I-light-harvesting chlorophyll (LHC) II supercomplex and depleted of PS II, the cytochrome b&lt;inf&gt;6&lt;/inf&gt;/f complex, and ATP synthase. The LHC II associated with the supercomplex appeared to be energetically coupled to PS I based on 77 K fluorescence, P&lt;inf&gt;700&lt;/inf&gt; photooxidation, and PS I electron transport light saturation experiments. The chlorophyll (Chl) a/b ratio of the PS I-LHC II membranes was 3.2 ± 0.9, indicating that on average, three LHC II trimers may associate with each PS I. The implication of these findings within the context of higher plant PS I antenna organization is discussed.&quot;,&quot;author&quot;:[{&quot;dropping-particle&quot;:&quot;&quot;,&quot;family&quot;:&quot;Bell&quot;,&quot;given&quot;:&quot;Adam J.&quot;,&quot;non-dropping-particle&quot;:&quot;&quot;,&quot;parse-names&quot;:false,&quot;suffix&quot;:&quot;&quot;},{&quot;dropping-particle&quot;:&quot;&quot;,&quot;family&quot;:&quot;Frankel&quot;,&quot;given&quot;:&quot;Laurie K.&quot;,&quot;non-dropping-particle&quot;:&quot;&quot;,&quot;parse-names&quot;:false,&quot;suffix&quot;:&quot;&quot;},{&quot;dropping-particle&quot;:&quot;&quot;,&quot;family&quot;:&quot;Bricker&quot;,&quot;given&quot;:&quot;Terry M.&quot;,&quot;non-dropping-particle&quot;:&quot;&quot;,&quot;parse-names&quot;:false,&quot;suffix&quot;:&quot;&quot;}],&quot;container-title&quot;:&quot;Journal of Biological Chemistry&quot;,&quot;id&quot;:&quot;eef0066d-38fd-35fa-932d-d5557168bdc1&quot;,&quot;issue&quot;:&quot;30&quot;,&quot;issued&quot;:{&quot;date-parts&quot;:[[&quot;2015&quot;]]},&quot;page&quot;:&quot;18429-18437&quot;,&quot;title&quot;:&quot;High yield non-detergent isolation of photosystem I-light-harvesting chlorophyll II membranes from spinach thylakoids: Implications for the organization of the PS I antennae in higher plants&quot;,&quot;type&quot;:&quot;article-journal&quot;,&quot;volume&quot;:&quot;290&quot;,&quot;container-title-short&quot;:&quot;&quot;},&quot;uris&quot;:[&quot;http://www.mendeley.com/documents/?uuid=c0c1e3ae-e979-4597-a1b5-4a867b0894a4&quot;],&quot;isTemporary&quot;:false,&quot;legacyDesktopId&quot;:&quot;c0c1e3ae-e979-4597-a1b5-4a867b0894a4&quot;}]},{&quot;citationID&quot;:&quot;MENDELEY_CITATION_3c251cce-7684-49e3-9005-57bfa217d2c3&quot;,&quot;properties&quot;:{&quot;noteIndex&quot;:0},&quot;isEdited&quot;:false,&quot;manualOverride&quot;:{&quot;citeprocText&quot;:&quot;(Postis et al. 2015)&quot;,&quot;isManuallyOverridden&quot;:false,&quot;manualOverrideText&quot;:&quot;&quot;},&quot;citationTag&quot;:&quot;MENDELEY_CITATION_v3_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&quot;,&quot;citationItems&quot;:[{&quot;id&quot;:&quot;100c1058-4d2a-383e-8de2-ba1bf8cfe4b1&quot;,&quot;itemData&quot;:{&quot;DOI&quot;:&quot;10.1016/j.bbamem.2014.10.018&quot;,&quot;ISSN&quot;:&quot;18792642&quot;,&quot;abstract&quot;:&quot;Despite the great progress recently made in resolving their structures, investigation of the structural biology of membrane proteins still presents major challenges. Even with new technical advances such as lipidic cubic phase crystallisation, obtaining well-ordered crystals remains a significant hurdle in membrane protein X-ray crystallographic studies. As an alternative, electron microscopy has been shown to be capable of resolving &gt; 3.5 Å resolution detail in membrane proteins of modest (~ 300 kDa) size, without the need for crystals. However, the conventional use of detergents for either approach presents several issues, including the possible effects on structure of removing the proteins from their natural membrane environment. As an alternative, it has recently been demonstrated that membrane proteins can be effectively isolated, in the absence of detergents, using a styrene maleic acid co-polymer (SMA). This approach yields SMA lipid particles (SMALPs) in which the membrane proteins are surrounded by a small disk of lipid bilayer encircled by polymer. Here we use the Escherichia coli secondary transporter AcrB as a model membrane protein to demonstrate how a SMALP scaffold can be used to visualise membrane proteins, embedded in a near-native lipid environment, by negative stain electron microscopy, yielding structures at a modest resolution in a short (days) timeframe. Moreover, we show that AcrB within a SMALP scaffold is significantly more active than the equivalent DDM stabilised form. The advantages of SMALP scaffolds within electron microscopy are discussed and we conclude that they may prove to be an important tool in studying membrane protein structure and function.&quot;,&quot;author&quot;:[{&quot;dropping-particle&quot;:&quot;&quot;,&quot;family&quot;:&quot;Postis&quot;,&quot;given&quot;:&quot;Vincent&quot;,&quot;non-dropping-particle&quot;:&quot;&quot;,&quot;parse-names&quot;:false,&quot;suffix&quot;:&quot;&quot;},{&quot;dropping-particle&quot;:&quot;&quot;,&quot;family&quot;:&quot;Rawson&quot;,&quot;given&quot;:&quot;Shaun&quot;,&quot;non-dropping-particle&quot;:&quot;&quot;,&quot;parse-names&quot;:false,&quot;suffix&quot;:&quot;&quot;},{&quot;dropping-particle&quot;:&quot;&quot;,&quot;family&quot;:&quot;Mitchell&quot;,&quot;given&quot;:&quot;Jennifer K.&quot;,&quot;non-dropping-particle&quot;:&quot;&quot;,&quot;parse-names&quot;:false,&quot;suffix&quot;:&quot;&quot;},{&quot;dropping-particle&quot;:&quot;&quot;,&quot;family&quot;:&quot;Lee&quot;,&quot;given&quot;:&quot;Sarah C.&quot;,&quot;non-dropping-particle&quot;:&quot;&quot;,&quot;parse-names&quot;:false,&quot;suffix&quot;:&quot;&quot;},{&quot;dropping-particle&quot;:&quot;&quot;,&quot;family&quot;:&quot;Parslow&quot;,&quot;given&quot;:&quot;Rosemary A.&quot;,&quot;non-dropping-particle&quot;:&quot;&quot;,&quot;parse-names&quot;:false,&quot;suffix&quot;:&quot;&quot;},{&quot;dropping-particle&quot;:&quot;&quot;,&quot;family&quot;:&quot;Dafforn&quot;,&quot;given&quot;:&quot;Tim R.&quot;,&quot;non-dropping-particle&quot;:&quot;&quot;,&quot;parse-names&quot;:false,&quot;suffix&quot;:&quot;&quot;},{&quot;dropping-particle&quot;:&quot;&quot;,&quot;family&quot;:&quot;Baldwin&quot;,&quot;given&quot;:&quot;Stephen A.&quot;,&quot;non-dropping-particle&quot;:&quot;&quot;,&quot;parse-names&quot;:false,&quot;suffix&quot;:&quot;&quot;},{&quot;dropping-particle&quot;:&quot;&quot;,&quot;family&quot;:&quot;Muench&quot;,&quot;given&quot;:&quot;Stephen P.&quot;,&quot;non-dropping-particle&quot;:&quot;&quot;,&quot;parse-names&quot;:false,&quot;suffix&quot;:&quot;&quot;}],&quot;container-title&quot;:&quot;Biochimica et Biophysica Acta - Biomembranes&quot;,&quot;id&quot;:&quot;100c1058-4d2a-383e-8de2-ba1bf8cfe4b1&quot;,&quot;issue&quot;:&quot;2&quot;,&quot;issued&quot;:{&quot;date-parts&quot;:[[&quot;2015&quot;]]},&quot;page&quot;:&quot;496-501&quot;,&quot;publisher&quot;:&quot;Elsevier B.V.&quot;,&quot;title&quot;:&quot;The use of SMALPs as a novel membrane protein scaffold for structure study by negative stain electron microscopy&quot;,&quot;type&quot;:&quot;article-journal&quot;,&quot;volume&quot;:&quot;1848&quot;,&quot;container-title-short&quot;:&quot;Biochim Biophys Acta Biomembr&quot;},&quot;uris&quot;:[&quot;http://www.mendeley.com/documents/?uuid=85f2ee86-d38a-4dec-a63d-73f4ff255ced&quot;],&quot;isTemporary&quot;:false,&quot;legacyDesktopId&quot;:&quot;85f2ee86-d38a-4dec-a63d-73f4ff255ced&quot;}]},{&quot;citationID&quot;:&quot;MENDELEY_CITATION_23051a31-5c0c-4397-8efc-917f569c116c&quot;,&quot;properties&quot;:{&quot;noteIndex&quot;:0},&quot;isEdited&quot;:false,&quot;manualOverride&quot;:{&quot;citeprocText&quot;:&quot;(Logez et al. 2016)&quot;,&quot;isManuallyOverridden&quot;:false,&quot;manualOverrideText&quot;:&quot;&quot;},&quot;citationTag&quot;:&quot;MENDELEY_CITATION_v3_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&quot;,&quot;citationItems&quot;:[{&quot;id&quot;:&quot;ab79dfc2-b6f2-3945-8488-9185e4f51794&quot;,&quot;itemData&quot;:{&quot;DOI&quot;:&quot;10.1021/acs.biochem.5b01040&quot;,&quot;ISSN&quot;:&quot;15204995&quot;,&quot;abstract&quot;:&quot;G protein-coupled receptors (GPCRs) are integral membrane proteins that play a pivotal role in signal transduction. Understanding their dynamics is absolutely required to get a clear picture of how signaling proceeds. Molecular characterization of GPCRs isolated in detergents nevertheless stumbles over the deleterious effect of these compounds on receptor function and stability. We explored here the potential of a styrene-maleic acid polymer to solubilize receptors directly from their lipid environment. To this end, we used two GPCRs, the melatonin and ghrelin receptors, embedded in two membrane systems of increasing complexity, liposomes and membranes from Pichia pastoris. The styrene-maleic acid polymer was able, in both cases, to extract membrane patches of a well-defined size. GPCRs in SMA-stabilized lipid discs not only recognized their ligand but also transmitted a signal, as evidenced by their ability to activate their cognate G proteins and recruit arrestins in an agonist-dependent manner. Besides, the purified receptor in lipid discs undergoes all specific changes in conformation associated with ligand-mediated activation, as demonstrated in the case of the ghrelin receptor with fluorescent conformational reporters and compounds from distinct pharmacological classes. Altogether, these data highlight the potential of styrene-maleic stabilized lipid discs for analyzing the molecular bases of GPCR-mediated signaling in a well-controlled membrane-like environment.&quot;,&quot;author&quot;:[{&quot;dropping-particle&quot;:&quot;&quot;,&quot;family&quot;:&quot;Logez&quot;,&quot;given&quot;:&quot;Christel&quot;,&quot;non-dropping-particle&quot;:&quot;&quot;,&quot;parse-names&quot;:false,&quot;suffix&quot;:&quot;&quot;},{&quot;dropping-particle&quot;:&quot;&quot;,&quot;family&quot;:&quot;Damian&quot;,&quot;given&quot;:&quot;Marjorie&quot;,&quot;non-dropping-particle&quot;:&quot;&quot;,&quot;parse-names&quot;:false,&quot;suffix&quot;:&quot;&quot;},{&quot;dropping-particle&quot;:&quot;&quot;,&quot;family&quot;:&quot;Legros&quot;,&quot;given&quot;:&quot;Céline&quot;,&quot;non-dropping-particle&quot;:&quot;&quot;,&quot;parse-names&quot;:false,&quot;suffix&quot;:&quot;&quot;},{&quot;dropping-particle&quot;:&quot;&quot;,&quot;family&quot;:&quot;Dupré&quot;,&quot;given&quot;:&quot;Clémence&quot;,&quot;non-dropping-particle&quot;:&quot;&quot;,&quot;parse-names&quot;:false,&quot;suffix&quot;:&quot;&quot;},{&quot;dropping-particle&quot;:&quot;&quot;,&quot;family&quot;:&quot;Guéry&quot;,&quot;given&quot;:&quot;Mélody&quot;,&quot;non-dropping-particle&quot;:&quot;&quot;,&quot;parse-names&quot;:false,&quot;suffix&quot;:&quot;&quot;},{&quot;dropping-particle&quot;:&quot;&quot;,&quot;family&quot;:&quot;Mary&quot;,&quot;given&quot;:&quot;Sophie&quot;,&quot;non-dropping-particle&quot;:&quot;&quot;,&quot;parse-names&quot;:false,&quot;suffix&quot;:&quot;&quot;},{&quot;dropping-particle&quot;:&quot;&quot;,&quot;family&quot;:&quot;Wagner&quot;,&quot;given&quot;:&quot;Renaud&quot;,&quot;non-dropping-particle&quot;:&quot;&quot;,&quot;parse-names&quot;:false,&quot;suffix&quot;:&quot;&quot;},{&quot;dropping-particle&quot;:&quot;&quot;,&quot;family&quot;:&quot;M'Kadmi&quot;,&quot;given&quot;:&quot;Céline&quot;,&quot;non-dropping-particle&quot;:&quot;&quot;,&quot;parse-names&quot;:false,&quot;suffix&quot;:&quot;&quot;},{&quot;dropping-particle&quot;:&quot;&quot;,&quot;family&quot;:&quot;Nosjean&quot;,&quot;given&quot;:&quot;Olivier&quot;,&quot;non-dropping-particle&quot;:&quot;&quot;,&quot;parse-names&quot;:false,&quot;suffix&quot;:&quot;&quot;},{&quot;dropping-particle&quot;:&quot;&quot;,&quot;family&quot;:&quot;Fould&quot;,&quot;given&quot;:&quot;Benjamin&quot;,&quot;non-dropping-particle&quot;:&quot;&quot;,&quot;parse-names&quot;:false,&quot;suffix&quot;:&quot;&quot;},{&quot;dropping-particle&quot;:&quot;&quot;,&quot;family&quot;:&quot;Marie&quot;,&quot;given&quot;:&quot;Jacky&quot;,&quot;non-dropping-particle&quot;:&quot;&quot;,&quot;parse-names&quot;:false,&quot;suffix&quot;:&quot;&quot;},{&quot;dropping-particle&quot;:&quot;&quot;,&quot;family&quot;:&quot;Fehrentz&quot;,&quot;given&quot;:&quot;Jean Alain&quot;,&quot;non-dropping-particle&quot;:&quot;&quot;,&quot;parse-names&quot;:false,&quot;suffix&quot;:&quot;&quot;},{&quot;dropping-particle&quot;:&quot;&quot;,&quot;family&quot;:&quot;Martinez&quot;,&quot;given&quot;:&quot;Jean&quot;,&quot;non-dropping-particle&quot;:&quot;&quot;,&quot;parse-names&quot;:false,&quot;suffix&quot;:&quot;&quot;},{&quot;dropping-particle&quot;:&quot;&quot;,&quot;family&quot;:&quot;Ferry&quot;,&quot;given&quot;:&quot;Gilles&quot;,&quot;non-dropping-particle&quot;:&quot;&quot;,&quot;parse-names&quot;:false,&quot;suffix&quot;:&quot;&quot;},{&quot;dropping-particle&quot;:&quot;&quot;,&quot;family&quot;:&quot;Boutin&quot;,&quot;given&quot;:&quot;Jean A.&quot;,&quot;non-dropping-particle&quot;:&quot;&quot;,&quot;parse-names&quot;:false,&quot;suffix&quot;:&quot;&quot;},{&quot;dropping-particle&quot;:&quot;&quot;,&quot;family&quot;:&quot;Baneìres&quot;,&quot;given&quot;:&quot;Jean Louis&quot;,&quot;non-dropping-particle&quot;:&quot;&quot;,&quot;parse-names&quot;:false,&quot;suffix&quot;:&quot;&quot;}],&quot;container-title&quot;:&quot;Biochemistry&quot;,&quot;id&quot;:&quot;ab79dfc2-b6f2-3945-8488-9185e4f51794&quot;,&quot;issue&quot;:&quot;1&quot;,&quot;issued&quot;:{&quot;date-parts&quot;:[[&quot;2016&quot;]]},&quot;page&quot;:&quot;38-48&quot;,&quot;title&quot;:&quot;Detergent-free Isolation of Functional G Protein-Coupled Receptors into Nanometric Lipid Particles&quot;,&quot;type&quot;:&quot;article-journal&quot;,&quot;volume&quot;:&quot;55&quot;,&quot;container-title-short&quot;:&quot;Biochemistry&quot;},&quot;uris&quot;:[&quot;http://www.mendeley.com/documents/?uuid=f83396d8-dcf7-45b9-a1cc-3685f214697f&quot;],&quot;isTemporary&quot;:false,&quot;legacyDesktopId&quot;:&quot;f83396d8-dcf7-45b9-a1cc-3685f214697f&quot;}]},{&quot;citationID&quot;:&quot;MENDELEY_CITATION_b701717c-575c-45fa-aa6f-26de009c5ed8&quot;,&quot;properties&quot;:{&quot;noteIndex&quot;:0},&quot;isEdited&quot;:false,&quot;manualOverride&quot;:{&quot;citeprocText&quot;:&quot;(Logez et al. 2016)&quot;,&quot;isManuallyOverridden&quot;:false,&quot;manualOverrideText&quot;:&quot;&quot;},&quot;citationTag&quot;:&quot;MENDELEY_CITATION_v3_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&quot;,&quot;citationItems&quot;:[{&quot;id&quot;:&quot;ab79dfc2-b6f2-3945-8488-9185e4f51794&quot;,&quot;itemData&quot;:{&quot;DOI&quot;:&quot;10.1021/acs.biochem.5b01040&quot;,&quot;ISSN&quot;:&quot;15204995&quot;,&quot;abstract&quot;:&quot;G protein-coupled receptors (GPCRs) are integral membrane proteins that play a pivotal role in signal transduction. Understanding their dynamics is absolutely required to get a clear picture of how signaling proceeds. Molecular characterization of GPCRs isolated in detergents nevertheless stumbles over the deleterious effect of these compounds on receptor function and stability. We explored here the potential of a styrene-maleic acid polymer to solubilize receptors directly from their lipid environment. To this end, we used two GPCRs, the melatonin and ghrelin receptors, embedded in two membrane systems of increasing complexity, liposomes and membranes from Pichia pastoris. The styrene-maleic acid polymer was able, in both cases, to extract membrane patches of a well-defined size. GPCRs in SMA-stabilized lipid discs not only recognized their ligand but also transmitted a signal, as evidenced by their ability to activate their cognate G proteins and recruit arrestins in an agonist-dependent manner. Besides, the purified receptor in lipid discs undergoes all specific changes in conformation associated with ligand-mediated activation, as demonstrated in the case of the ghrelin receptor with fluorescent conformational reporters and compounds from distinct pharmacological classes. Altogether, these data highlight the potential of styrene-maleic stabilized lipid discs for analyzing the molecular bases of GPCR-mediated signaling in a well-controlled membrane-like environment.&quot;,&quot;author&quot;:[{&quot;dropping-particle&quot;:&quot;&quot;,&quot;family&quot;:&quot;Logez&quot;,&quot;given&quot;:&quot;Christel&quot;,&quot;non-dropping-particle&quot;:&quot;&quot;,&quot;parse-names&quot;:false,&quot;suffix&quot;:&quot;&quot;},{&quot;dropping-particle&quot;:&quot;&quot;,&quot;family&quot;:&quot;Damian&quot;,&quot;given&quot;:&quot;Marjorie&quot;,&quot;non-dropping-particle&quot;:&quot;&quot;,&quot;parse-names&quot;:false,&quot;suffix&quot;:&quot;&quot;},{&quot;dropping-particle&quot;:&quot;&quot;,&quot;family&quot;:&quot;Legros&quot;,&quot;given&quot;:&quot;Céline&quot;,&quot;non-dropping-particle&quot;:&quot;&quot;,&quot;parse-names&quot;:false,&quot;suffix&quot;:&quot;&quot;},{&quot;dropping-particle&quot;:&quot;&quot;,&quot;family&quot;:&quot;Dupré&quot;,&quot;given&quot;:&quot;Clémence&quot;,&quot;non-dropping-particle&quot;:&quot;&quot;,&quot;parse-names&quot;:false,&quot;suffix&quot;:&quot;&quot;},{&quot;dropping-particle&quot;:&quot;&quot;,&quot;family&quot;:&quot;Guéry&quot;,&quot;given&quot;:&quot;Mélody&quot;,&quot;non-dropping-particle&quot;:&quot;&quot;,&quot;parse-names&quot;:false,&quot;suffix&quot;:&quot;&quot;},{&quot;dropping-particle&quot;:&quot;&quot;,&quot;family&quot;:&quot;Mary&quot;,&quot;given&quot;:&quot;Sophie&quot;,&quot;non-dropping-particle&quot;:&quot;&quot;,&quot;parse-names&quot;:false,&quot;suffix&quot;:&quot;&quot;},{&quot;dropping-particle&quot;:&quot;&quot;,&quot;family&quot;:&quot;Wagner&quot;,&quot;given&quot;:&quot;Renaud&quot;,&quot;non-dropping-particle&quot;:&quot;&quot;,&quot;parse-names&quot;:false,&quot;suffix&quot;:&quot;&quot;},{&quot;dropping-particle&quot;:&quot;&quot;,&quot;family&quot;:&quot;M'Kadmi&quot;,&quot;given&quot;:&quot;Céline&quot;,&quot;non-dropping-particle&quot;:&quot;&quot;,&quot;parse-names&quot;:false,&quot;suffix&quot;:&quot;&quot;},{&quot;dropping-particle&quot;:&quot;&quot;,&quot;family&quot;:&quot;Nosjean&quot;,&quot;given&quot;:&quot;Olivier&quot;,&quot;non-dropping-particle&quot;:&quot;&quot;,&quot;parse-names&quot;:false,&quot;suffix&quot;:&quot;&quot;},{&quot;dropping-particle&quot;:&quot;&quot;,&quot;family&quot;:&quot;Fould&quot;,&quot;given&quot;:&quot;Benjamin&quot;,&quot;non-dropping-particle&quot;:&quot;&quot;,&quot;parse-names&quot;:false,&quot;suffix&quot;:&quot;&quot;},{&quot;dropping-particle&quot;:&quot;&quot;,&quot;family&quot;:&quot;Marie&quot;,&quot;given&quot;:&quot;Jacky&quot;,&quot;non-dropping-particle&quot;:&quot;&quot;,&quot;parse-names&quot;:false,&quot;suffix&quot;:&quot;&quot;},{&quot;dropping-particle&quot;:&quot;&quot;,&quot;family&quot;:&quot;Fehrentz&quot;,&quot;given&quot;:&quot;Jean Alain&quot;,&quot;non-dropping-particle&quot;:&quot;&quot;,&quot;parse-names&quot;:false,&quot;suffix&quot;:&quot;&quot;},{&quot;dropping-particle&quot;:&quot;&quot;,&quot;family&quot;:&quot;Martinez&quot;,&quot;given&quot;:&quot;Jean&quot;,&quot;non-dropping-particle&quot;:&quot;&quot;,&quot;parse-names&quot;:false,&quot;suffix&quot;:&quot;&quot;},{&quot;dropping-particle&quot;:&quot;&quot;,&quot;family&quot;:&quot;Ferry&quot;,&quot;given&quot;:&quot;Gilles&quot;,&quot;non-dropping-particle&quot;:&quot;&quot;,&quot;parse-names&quot;:false,&quot;suffix&quot;:&quot;&quot;},{&quot;dropping-particle&quot;:&quot;&quot;,&quot;family&quot;:&quot;Boutin&quot;,&quot;given&quot;:&quot;Jean A.&quot;,&quot;non-dropping-particle&quot;:&quot;&quot;,&quot;parse-names&quot;:false,&quot;suffix&quot;:&quot;&quot;},{&quot;dropping-particle&quot;:&quot;&quot;,&quot;family&quot;:&quot;Baneìres&quot;,&quot;given&quot;:&quot;Jean Louis&quot;,&quot;non-dropping-particle&quot;:&quot;&quot;,&quot;parse-names&quot;:false,&quot;suffix&quot;:&quot;&quot;}],&quot;container-title&quot;:&quot;Biochemistry&quot;,&quot;id&quot;:&quot;ab79dfc2-b6f2-3945-8488-9185e4f51794&quot;,&quot;issue&quot;:&quot;1&quot;,&quot;issued&quot;:{&quot;date-parts&quot;:[[&quot;2016&quot;]]},&quot;page&quot;:&quot;38-48&quot;,&quot;title&quot;:&quot;Detergent-free Isolation of Functional G Protein-Coupled Receptors into Nanometric Lipid Particles&quot;,&quot;type&quot;:&quot;article-journal&quot;,&quot;volume&quot;:&quot;55&quot;,&quot;container-title-short&quot;:&quot;Biochemistry&quot;},&quot;uris&quot;:[&quot;http://www.mendeley.com/documents/?uuid=f83396d8-dcf7-45b9-a1cc-3685f214697f&quot;],&quot;isTemporary&quot;:false,&quot;legacyDesktopId&quot;:&quot;f83396d8-dcf7-45b9-a1cc-3685f214697f&quot;}]},{&quot;citationID&quot;:&quot;MENDELEY_CITATION_a1793283-45bd-4b93-9941-850106e4ec84&quot;,&quot;properties&quot;:{&quot;noteIndex&quot;:0},&quot;isEdited&quot;:false,&quot;manualOverride&quot;:{&quot;citeprocText&quot;:&quot;(Prabudiansyah et al. 2015)&quot;,&quot;isManuallyOverridden&quot;:false,&quot;manualOverrideText&quot;:&quot;&quot;},&quot;citationTag&quot;:&quot;MENDELEY_CITATION_v3_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&quot;,&quot;citationItems&quot;:[{&quot;id&quot;:&quot;60427fa8-8543-3c6a-b3dc-d387d64a4d3d&quot;,&quot;itemData&quot;:{&quot;DOI&quot;:&quot;10.1016/j.bbamem.2015.06.024&quot;,&quot;ISSN&quot;:&quot;18792642&quot;,&quot;abstract&quot;:&quot;The bacterial Sec translocase in its minimal form consists of a membrane-embedded protein-conducting pore SecYEG that interacts with the motor protein SecA to mediate the translocation of secretory proteins. In addition, the SecYEG translocon interacts with the accessory SecDFyajC membrane complex and the membrane protein insertase YidC. To examine the composition of the native lipid environment in the vicinity of the SecYEG complex and its impact on translocation activity, styrene-maleic acid lipid particles (SMALPs) were used to extract SecYEG with its lipid environment directly from native Escherichia coli membranes without the use of detergents. This allowed the co-extraction of SecYEG in complex with SecA, but not with SecDFyajC or YidC. Lipid analysis of the SecYEG-SMALPs revealed an enrichment of negatively charged lipids in the vicinity of SecYEG, which in detergent assisted reconstitution of the Sec translocase are crucial for the translocation activity. Such lipid enrichment was not found with separately extracted SecDFyajC or YidC, which demonstrates a specific interaction between SecYEG and negatively charged lipids.&quot;,&quot;author&quot;:[{&quot;dropping-particle&quot;:&quot;&quot;,&quot;family&quot;:&quot;Prabudiansyah&quot;,&quot;given&quot;:&quot;Irfan&quot;,&quot;non-dropping-particle&quot;:&quot;&quot;,&quot;parse-names&quot;:false,&quot;suffix&quot;:&quot;&quot;},{&quot;dropping-particle&quot;:&quot;&quot;,&quot;family&quot;:&quot;Kusters&quot;,&quot;given&quot;:&quot;Ilja&quot;,&quot;non-dropping-particle&quot;:&quot;&quot;,&quot;parse-names&quot;:false,&quot;suffix&quot;:&quot;&quot;},{&quot;dropping-particle&quot;:&quot;&quot;,&quot;family&quot;:&quot;Caforio&quot;,&quot;given&quot;:&quot;Antonella&quot;,&quot;non-dropping-particle&quot;:&quot;&quot;,&quot;parse-names&quot;:false,&quot;suffix&quot;:&quot;&quot;},{&quot;dropping-particle&quot;:&quot;&quot;,&quot;family&quot;:&quot;Driessen&quot;,&quot;given&quot;:&quot;Arnold J.M.&quot;,&quot;non-dropping-particle&quot;:&quot;&quot;,&quot;parse-names&quot;:false,&quot;suffix&quot;:&quot;&quot;}],&quot;container-title&quot;:&quot;Biochimica et Biophysica Acta - Biomembranes&quot;,&quot;id&quot;:&quot;60427fa8-8543-3c6a-b3dc-d387d64a4d3d&quot;,&quot;issue&quot;:&quot;10&quot;,&quot;issued&quot;:{&quot;date-parts&quot;:[[&quot;2015&quot;]]},&quot;page&quot;:&quot;2050-2056&quot;,&quot;publisher&quot;:&quot;Elsevier B.V.&quot;,&quot;title&quot;:&quot;Characterization of the annular lipid shell of the Sec translocon&quot;,&quot;type&quot;:&quot;article-journal&quot;,&quot;volume&quot;:&quot;1848&quot;,&quot;container-title-short&quot;:&quot;Biochim Biophys Acta Biomembr&quot;},&quot;uris&quot;:[&quot;http://www.mendeley.com/documents/?uuid=7c88cb78-5e26-43cb-bbc1-ba41a0e06a75&quot;],&quot;isTemporary&quot;:false,&quot;legacyDesktopId&quot;:&quot;7c88cb78-5e26-43cb-bbc1-ba41a0e06a75&quot;}]},{&quot;citationID&quot;:&quot;MENDELEY_CITATION_c10104c1-bdac-493d-bc26-fa7d15d18ad1&quot;,&quot;properties&quot;:{&quot;noteIndex&quot;:0},&quot;isEdited&quot;:false,&quot;manualOverride&quot;:{&quot;citeprocText&quot;:&quot;(Laursen et al. 2016)&quot;,&quot;isManuallyOverridden&quot;:false,&quot;manualOverrideText&quot;:&quot;&quot;},&quot;citationTag&quot;:&quot;MENDELEY_CITATION_v3_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&quot;,&quot;citationItems&quot;:[{&quot;id&quot;:&quot;fdb21fa4-f107-37b9-af9c-f1af9370360d&quot;,&quot;itemData&quot;:{&quot;DOI&quot;:&quot;10.1126/science.aag2347&quot;,&quot;ISSN&quot;:&quot;10959203&quot;,&quot;abstract&quot;:&quot;Metabolic highways may be orchestrated by the assembly of sequential enzymes into protein complexes, or metabolons, to facilitate efficient channeling of intermediates and to prevent undesired metabolic cross-talk while maintaining metabolic flexibility. Here we report the isolation of the dynamic metabolon that catalyzes the formation of the cyanogenic glucoside dhurrin, a defense compound produced in sorghum plants. The metabolon was reconstituted in liposomes, which demonstrated the importance of membrane surface charge and the presence of the glucosyltransferase for metabolic channeling. We used in planta fluorescence lifetime imagingmicroscopy and fluorescence correlation spectroscopy to study functional and structural characteristics of the metabolon. Understanding the regulation of biosynthetic metabolons offers opportunities to optimize synthetic biology approaches for efficient production of high-value products in heterologous hosts.&quot;,&quot;author&quot;:[{&quot;dropping-particle&quot;:&quot;&quot;,&quot;family&quot;:&quot;Laursen&quot;,&quot;given&quot;:&quot;Tomas&quot;,&quot;non-dropping-particle&quot;:&quot;&quot;,&quot;parse-names&quot;:false,&quot;suffix&quot;:&quot;&quot;},{&quot;dropping-particle&quot;:&quot;&quot;,&quot;family&quot;:&quot;Borch&quot;,&quot;given&quot;:&quot;Jonas&quot;,&quot;non-dropping-particle&quot;:&quot;&quot;,&quot;parse-names&quot;:false,&quot;suffix&quot;:&quot;&quot;},{&quot;dropping-particle&quot;:&quot;&quot;,&quot;family&quot;:&quot;Knudsen&quot;,&quot;given&quot;:&quot;Camilla&quot;,&quot;non-dropping-particle&quot;:&quot;&quot;,&quot;parse-names&quot;:false,&quot;suffix&quot;:&quot;&quot;},{&quot;dropping-particle&quot;:&quot;&quot;,&quot;family&quot;:&quot;Bavishi&quot;,&quot;given&quot;:&quot;Krutika&quot;,&quot;non-dropping-particle&quot;:&quot;&quot;,&quot;parse-names&quot;:false,&quot;suffix&quot;:&quot;&quot;},{&quot;dropping-particle&quot;:&quot;&quot;,&quot;family&quot;:&quot;Torta&quot;,&quot;given&quot;:&quot;Federico&quot;,&quot;non-dropping-particle&quot;:&quot;&quot;,&quot;parse-names&quot;:false,&quot;suffix&quot;:&quot;&quot;},{&quot;dropping-particle&quot;:&quot;&quot;,&quot;family&quot;:&quot;Martens&quot;,&quot;given&quot;:&quot;Helle Juel&quot;,&quot;non-dropping-particle&quot;:&quot;&quot;,&quot;parse-names&quot;:false,&quot;suffix&quot;:&quot;&quot;},{&quot;dropping-particle&quot;:&quot;&quot;,&quot;family&quot;:&quot;Silvestro&quot;,&quot;given&quot;:&quot;Daniele&quot;,&quot;non-dropping-particle&quot;:&quot;&quot;,&quot;parse-names&quot;:false,&quot;suffix&quot;:&quot;&quot;},{&quot;dropping-particle&quot;:&quot;&quot;,&quot;family&quot;:&quot;Hatzakis&quot;,&quot;given&quot;:&quot;Nikos S.&quot;,&quot;non-dropping-particle&quot;:&quot;&quot;,&quot;parse-names&quot;:false,&quot;suffix&quot;:&quot;&quot;},{&quot;dropping-particle&quot;:&quot;&quot;,&quot;family&quot;:&quot;Wenk&quot;,&quot;given&quot;:&quot;Markus R.&quot;,&quot;non-dropping-particle&quot;:&quot;&quot;,&quot;parse-names&quot;:false,&quot;suffix&quot;:&quot;&quot;},{&quot;dropping-particle&quot;:&quot;&quot;,&quot;family&quot;:&quot;Dafforn&quot;,&quot;given&quot;:&quot;Timothy R.&quot;,&quot;non-dropping-particle&quot;:&quot;&quot;,&quot;parse-names&quot;:false,&quot;suffix&quot;:&quot;&quot;},{&quot;dropping-particle&quot;:&quot;&quot;,&quot;family&quot;:&quot;Olsen&quot;,&quot;given&quot;:&quot;Carl Erik&quot;,&quot;non-dropping-particle&quot;:&quot;&quot;,&quot;parse-names&quot;:false,&quot;suffix&quot;:&quot;&quot;},{&quot;dropping-particle&quot;:&quot;&quot;,&quot;family&quot;:&quot;Motawia&quot;,&quot;given&quot;:&quot;Mohammed Saddik&quot;,&quot;non-dropping-particle&quot;:&quot;&quot;,&quot;parse-names&quot;:false,&quot;suffix&quot;:&quot;&quot;},{&quot;dropping-particle&quot;:&quot;&quot;,&quot;family&quot;:&quot;Hamberger&quot;,&quot;given&quot;:&quot;Björn&quot;,&quot;non-dropping-particle&quot;:&quot;&quot;,&quot;parse-names&quot;:false,&quot;suffix&quot;:&quot;&quot;},{&quot;dropping-particle&quot;:&quot;&quot;,&quot;family&quot;:&quot;Møller&quot;,&quot;given&quot;:&quot;Birger Lindberg&quot;,&quot;non-dropping-particle&quot;:&quot;&quot;,&quot;parse-names&quot;:false,&quot;suffix&quot;:&quot;&quot;},{&quot;dropping-particle&quot;:&quot;&quot;,&quot;family&quot;:&quot;Bassard&quot;,&quot;given&quot;:&quot;Jean Etienne&quot;,&quot;non-dropping-particle&quot;:&quot;&quot;,&quot;parse-names&quot;:false,&quot;suffix&quot;:&quot;&quot;}],&quot;container-title&quot;:&quot;Science&quot;,&quot;id&quot;:&quot;fdb21fa4-f107-37b9-af9c-f1af9370360d&quot;,&quot;issue&quot;:&quot;6314&quot;,&quot;issued&quot;:{&quot;date-parts&quot;:[[&quot;2016&quot;]]},&quot;page&quot;:&quot;890-893&quot;,&quot;title&quot;:&quot;Characterization of a dynamic metabolon producing the defense compound dhurrin in sorghum&quot;,&quot;type&quot;:&quot;article-journal&quot;,&quot;volume&quot;:&quot;354&quot;,&quot;container-title-short&quot;:&quot;Science (1979)&quot;},&quot;uris&quot;:[&quot;http://www.mendeley.com/documents/?uuid=226ad6d5-246c-4569-86a6-2ed4d167c71f&quot;],&quot;isTemporary&quot;:false,&quot;legacyDesktopId&quot;:&quot;226ad6d5-246c-4569-86a6-2ed4d167c71f&quot;}]},{&quot;citationID&quot;:&quot;MENDELEY_CITATION_c225151c-2da0-47c2-869d-e892e7bb4fbd&quot;,&quot;properties&quot;:{&quot;noteIndex&quot;:0},&quot;isEdited&quot;:false,&quot;manualOverride&quot;:{&quot;citeprocText&quot;:&quot;(Komar et al. 2016)&quot;,&quot;isManuallyOverridden&quot;:false,&quot;manualOverrideText&quot;:&quot;&quot;},&quot;citationTag&quot;:&quot;MENDELEY_CITATION_v3_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&quot;,&quot;citationItems&quot;:[{&quot;id&quot;:&quot;6c4253dc-a681-322f-993e-831bc6dd53c3&quot;,&quot;itemData&quot;:{&quot;DOI&quot;:&quot;10.1042/BCJ20160545&quot;,&quot;ISSN&quot;:&quot;14708728&quot;,&quot;abstract&quot;:&quot;Protein secretion and membrane insertion occur through the ubiquitous Sec machinery. In this system, insertion involves the targeting of translating ribosomes via the signal recognition particle and its cognate receptor to the SecY (bacteria and archaea)/Sec61 (eukaryotes) translocon. A common mechanism then guides nascent transmembrane helices (TMHs) through the Sec complex, mediated by associated membrane insertion factors. In bacteria, the membrane protein 'insertase' YidC ushers TMHs through a lateral gate of SecY to the bilayer. YidC is also thought to incorporate proteins into the membrane independently of SecYEG. Here, we show the bacterial holo-Translocon (HTL) -A supercomplex of SecYEG-SecDF-YajC-YidC - is a bona fide resident of the Escherichia coli inner membrane. Moreover, when compared with SecYEG and YidC alone, the HTL is more effective at the insertion and assembly of a wide range of membrane protein substrates, including those hitherto thought to require only YidC.&quot;,&quot;author&quot;:[{&quot;dropping-particle&quot;:&quot;&quot;,&quot;family&quot;:&quot;Komar&quot;,&quot;given&quot;:&quot;Joanna&quot;,&quot;non-dropping-particle&quot;:&quot;&quot;,&quot;parse-names&quot;:false,&quot;suffix&quot;:&quot;&quot;},{&quot;dropping-particle&quot;:&quot;&quot;,&quot;family&quot;:&quot;Alvira&quot;,&quot;given&quot;:&quot;Sara&quot;,&quot;non-dropping-particle&quot;:&quot;&quot;,&quot;parse-names&quot;:false,&quot;suffix&quot;:&quot;&quot;},{&quot;dropping-particle&quot;:&quot;&quot;,&quot;family&quot;:&quot;Schulze&quot;,&quot;given&quot;:&quot;Ryan J.&quot;,&quot;non-dropping-particle&quot;:&quot;&quot;,&quot;parse-names&quot;:false,&quot;suffix&quot;:&quot;&quot;},{&quot;dropping-particle&quot;:&quot;&quot;,&quot;family&quot;:&quot;Martin&quot;,&quot;given&quot;:&quot;Remy&quot;,&quot;non-dropping-particle&quot;:&quot;&quot;,&quot;parse-names&quot;:false,&quot;suffix&quot;:&quot;&quot;},{&quot;dropping-particle&quot;:&quot;&quot;,&quot;family&quot;:&quot;Nijeholt&quot;,&quot;given&quot;:&quot;Jelger A.Lycklama&quot;,&quot;non-dropping-particle&quot;:&quot;&quot;,&quot;parse-names&quot;:false,&quot;suffix&quot;:&quot;&quot;},{&quot;dropping-particle&quot;:&quot;&quot;,&quot;family&quot;:&quot;Lee&quot;,&quot;given&quot;:&quot;Sarah C.&quot;,&quot;non-dropping-particle&quot;:&quot;&quot;,&quot;parse-names&quot;:false,&quot;suffix&quot;:&quot;&quot;},{&quot;dropping-particle&quot;:&quot;&quot;,&quot;family&quot;:&quot;Dafforn&quot;,&quot;given&quot;:&quot;Tim R.&quot;,&quot;non-dropping-particle&quot;:&quot;&quot;,&quot;parse-names&quot;:false,&quot;suffix&quot;:&quot;&quot;},{&quot;dropping-particle&quot;:&quot;&quot;,&quot;family&quot;:&quot;Deckers-Hebestreit&quot;,&quot;given&quot;:&quot;Gabriele&quot;,&quot;non-dropping-particle&quot;:&quot;&quot;,&quot;parse-names&quot;:false,&quot;suffix&quot;:&quot;&quot;},{&quot;dropping-particle&quot;:&quot;&quot;,&quot;family&quot;:&quot;Berger&quot;,&quot;given&quot;:&quot;Imre&quot;,&quot;non-dropping-particle&quot;:&quot;&quot;,&quot;parse-names&quot;:false,&quot;suffix&quot;:&quot;&quot;},{&quot;dropping-particle&quot;:&quot;&quot;,&quot;family&quot;:&quot;Schaffitzel&quot;,&quot;given&quot;:&quot;Christiane&quot;,&quot;non-dropping-particle&quot;:&quot;&quot;,&quot;parse-names&quot;:false,&quot;suffix&quot;:&quot;&quot;},{&quot;dropping-particle&quot;:&quot;&quot;,&quot;family&quot;:&quot;Collinson&quot;,&quot;given&quot;:&quot;Ian&quot;,&quot;non-dropping-particle&quot;:&quot;&quot;,&quot;parse-names&quot;:false,&quot;suffix&quot;:&quot;&quot;}],&quot;container-title&quot;:&quot;Biochemical Journal&quot;,&quot;id&quot;:&quot;6c4253dc-a681-322f-993e-831bc6dd53c3&quot;,&quot;issue&quot;:&quot;19&quot;,&quot;issued&quot;:{&quot;date-parts&quot;:[[&quot;2016&quot;]]},&quot;page&quot;:&quot;3341-32354&quot;,&quot;title&quot;:&quot;Membrane protein insertion and assembly by the bacterial holo-Translocon SecYEG-SecDF-YajC-YidC&quot;,&quot;type&quot;:&quot;article-journal&quot;,&quot;volume&quot;:&quot;473&quot;,&quot;container-title-short&quot;:&quot;&quot;},&quot;uris&quot;:[&quot;http://www.mendeley.com/documents/?uuid=670c2057-932c-4d70-8eca-9b8998aa02ba&quot;],&quot;isTemporary&quot;:false,&quot;legacyDesktopId&quot;:&quot;670c2057-932c-4d70-8eca-9b8998aa02ba&quot;}]},{&quot;citationID&quot;:&quot;MENDELEY_CITATION_22d4f8b4-11b3-4426-bee6-5937212a6409&quot;,&quot;properties&quot;:{&quot;noteIndex&quot;:0},&quot;isEdited&quot;:false,&quot;manualOverride&quot;:{&quot;citeprocText&quot;:&quot;(Voskoboynikova et al. 2017)&quot;,&quot;isManuallyOverridden&quot;:false,&quot;manualOverrideText&quot;:&quot;&quot;},&quot;citationTag&quot;:&quot;MENDELEY_CITATION_v3_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&quot;,&quot;citationItems&quot;:[{&quot;id&quot;:&quot;617d7322-206d-3a26-9cfa-c9de19801e0a&quot;,&quot;itemData&quot;:{&quot;DOI&quot;:&quot;10.1039/c7ra10756k&quot;,&quot;ISSN&quot;:&quot;20462069&quot;,&quot;abstract&quot;:&quot;The styrene-maleic acid (SMA) copolymers enable a detergent-free extraction of membrane proteins from lipid bilayers yielding stable water-soluble nanocontainers with lipid-encased proteins. Here, we demonstrate the ability of the SMA copolymer to extract a complex of interacting membrane proteins from proteoliposomes, namely the archaeal sensory rhodopsin II from Natronomonas pharaonis, NpSRII, in complex with its transducer, NpHtrII. The NpSRII/NpHtrII complexes retained their structural integrity within SMA lipid particles as revealed by diverse biophysical techniques. Pulse electron paramagnetic resonance data showed the SMA-encased NpSRII/NpHtrII complexes as native-like 2:2 dimers with a distance between NpSRII sites 159 according to the \&quot;V\&quot;-shaped conformation found in a crystal structure.&quot;,&quot;author&quot;:[{&quot;dropping-particle&quot;:&quot;&quot;,&quot;family&quot;:&quot;Voskoboynikova&quot;,&quot;given&quot;:&quot;N.&quot;,&quot;non-dropping-particle&quot;:&quot;&quot;,&quot;parse-names&quot;:false,&quot;suffix&quot;:&quot;&quot;},{&quot;dropping-particle&quot;:&quot;&quot;,&quot;family&quot;:&quot;Mosslehy&quot;,&quot;given&quot;:&quot;W.&quot;,&quot;non-dropping-particle&quot;:&quot;&quot;,&quot;parse-names&quot;:false,&quot;suffix&quot;:&quot;&quot;},{&quot;dropping-particle&quot;:&quot;&quot;,&quot;family&quot;:&quot;Colbasevici&quot;,&quot;given&quot;:&quot;A.&quot;,&quot;non-dropping-particle&quot;:&quot;&quot;,&quot;parse-names&quot;:false,&quot;suffix&quot;:&quot;&quot;},{&quot;dropping-particle&quot;:&quot;&quot;,&quot;family&quot;:&quot;Ismagulova&quot;,&quot;given&quot;:&quot;T. T.&quot;,&quot;non-dropping-particle&quot;:&quot;&quot;,&quot;parse-names&quot;:false,&quot;suffix&quot;:&quot;&quot;},{&quot;dropping-particle&quot;:&quot;V.&quot;,&quot;family&quot;:&quot;Bagrov&quot;,&quot;given&quot;:&quot;D.&quot;,&quot;non-dropping-particle&quot;:&quot;&quot;,&quot;parse-names&quot;:false,&quot;suffix&quot;:&quot;&quot;},{&quot;dropping-particle&quot;:&quot;&quot;,&quot;family&quot;:&quot;Akovantseva&quot;,&quot;given&quot;:&quot;A. A.&quot;,&quot;non-dropping-particle&quot;:&quot;&quot;,&quot;parse-names&quot;:false,&quot;suffix&quot;:&quot;&quot;},{&quot;dropping-particle&quot;:&quot;&quot;,&quot;family&quot;:&quot;Timashev&quot;,&quot;given&quot;:&quot;P. S.&quot;,&quot;non-dropping-particle&quot;:&quot;&quot;,&quot;parse-names&quot;:false,&quot;suffix&quot;:&quot;&quot;},{&quot;dropping-particle&quot;:&quot;&quot;,&quot;family&quot;:&quot;Mulkidjanian&quot;,&quot;given&quot;:&quot;A. Y.&quot;,&quot;non-dropping-particle&quot;:&quot;&quot;,&quot;parse-names&quot;:false,&quot;suffix&quot;:&quot;&quot;},{&quot;dropping-particle&quot;:&quot;&quot;,&quot;family&quot;:&quot;Bagratashvili&quot;,&quot;given&quot;:&quot;V. N.&quot;,&quot;non-dropping-particle&quot;:&quot;&quot;,&quot;parse-names&quot;:false,&quot;suffix&quot;:&quot;&quot;},{&quot;dropping-particle&quot;:&quot;V.&quot;,&quot;family&quot;:&quot;Shaitan&quot;,&quot;given&quot;:&quot;K.&quot;,&quot;non-dropping-particle&quot;:&quot;&quot;,&quot;parse-names&quot;:false,&quot;suffix&quot;:&quot;&quot;},{&quot;dropping-particle&quot;:&quot;&quot;,&quot;family&quot;:&quot;Kirpichnikov&quot;,&quot;given&quot;:&quot;M. P.&quot;,&quot;non-dropping-particle&quot;:&quot;&quot;,&quot;parse-names&quot;:false,&quot;suffix&quot;:&quot;&quot;},{&quot;dropping-particle&quot;:&quot;&quot;,&quot;family&quot;:&quot;Steinhoff&quot;,&quot;given&quot;:&quot;H. J.&quot;,&quot;non-dropping-particle&quot;:&quot;&quot;,&quot;parse-names&quot;:false,&quot;suffix&quot;:&quot;&quot;}],&quot;container-title&quot;:&quot;RSC Advances&quot;,&quot;id&quot;:&quot;617d7322-206d-3a26-9cfa-c9de19801e0a&quot;,&quot;issue&quot;:&quot;81&quot;,&quot;issued&quot;:{&quot;date-parts&quot;:[[&quot;2017&quot;]]},&quot;page&quot;:&quot;51324-51334&quot;,&quot;title&quot;:&quot;Characterization of an archaeal photoreceptor/transducer complex from: Natronomonas pharaonis assembled within styrene-maleic acid lipid particles&quot;,&quot;type&quot;:&quot;article-journal&quot;,&quot;volume&quot;:&quot;7&quot;,&quot;container-title-short&quot;:&quot;RSC Adv&quot;},&quot;uris&quot;:[&quot;http://www.mendeley.com/documents/?uuid=5ed1b0d1-39cc-4f76-9e87-e4896a02db85&quot;],&quot;isTemporary&quot;:false,&quot;legacyDesktopId&quot;:&quot;5ed1b0d1-39cc-4f76-9e87-e4896a02db85&quot;}]},{&quot;citationID&quot;:&quot;MENDELEY_CITATION_d6c22b98-c1cf-415b-a476-6519c13fc778&quot;,&quot;properties&quot;:{&quot;noteIndex&quot;:0},&quot;isEdited&quot;:false,&quot;manualOverride&quot;:{&quot;citeprocText&quot;:&quot;(Voskoboynikova et al. 2017)&quot;,&quot;isManuallyOverridden&quot;:false,&quot;manualOverrideText&quot;:&quot;&quot;},&quot;citationTag&quot;:&quot;MENDELEY_CITATION_v3_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&quot;,&quot;citationItems&quot;:[{&quot;id&quot;:&quot;617d7322-206d-3a26-9cfa-c9de19801e0a&quot;,&quot;itemData&quot;:{&quot;DOI&quot;:&quot;10.1039/c7ra10756k&quot;,&quot;ISSN&quot;:&quot;20462069&quot;,&quot;abstract&quot;:&quot;The styrene-maleic acid (SMA) copolymers enable a detergent-free extraction of membrane proteins from lipid bilayers yielding stable water-soluble nanocontainers with lipid-encased proteins. Here, we demonstrate the ability of the SMA copolymer to extract a complex of interacting membrane proteins from proteoliposomes, namely the archaeal sensory rhodopsin II from Natronomonas pharaonis, NpSRII, in complex with its transducer, NpHtrII. The NpSRII/NpHtrII complexes retained their structural integrity within SMA lipid particles as revealed by diverse biophysical techniques. Pulse electron paramagnetic resonance data showed the SMA-encased NpSRII/NpHtrII complexes as native-like 2:2 dimers with a distance between NpSRII sites 159 according to the \&quot;V\&quot;-shaped conformation found in a crystal structure.&quot;,&quot;author&quot;:[{&quot;dropping-particle&quot;:&quot;&quot;,&quot;family&quot;:&quot;Voskoboynikova&quot;,&quot;given&quot;:&quot;N.&quot;,&quot;non-dropping-particle&quot;:&quot;&quot;,&quot;parse-names&quot;:false,&quot;suffix&quot;:&quot;&quot;},{&quot;dropping-particle&quot;:&quot;&quot;,&quot;family&quot;:&quot;Mosslehy&quot;,&quot;given&quot;:&quot;W.&quot;,&quot;non-dropping-particle&quot;:&quot;&quot;,&quot;parse-names&quot;:false,&quot;suffix&quot;:&quot;&quot;},{&quot;dropping-particle&quot;:&quot;&quot;,&quot;family&quot;:&quot;Colbasevici&quot;,&quot;given&quot;:&quot;A.&quot;,&quot;non-dropping-particle&quot;:&quot;&quot;,&quot;parse-names&quot;:false,&quot;suffix&quot;:&quot;&quot;},{&quot;dropping-particle&quot;:&quot;&quot;,&quot;family&quot;:&quot;Ismagulova&quot;,&quot;given&quot;:&quot;T. T.&quot;,&quot;non-dropping-particle&quot;:&quot;&quot;,&quot;parse-names&quot;:false,&quot;suffix&quot;:&quot;&quot;},{&quot;dropping-particle&quot;:&quot;V.&quot;,&quot;family&quot;:&quot;Bagrov&quot;,&quot;given&quot;:&quot;D.&quot;,&quot;non-dropping-particle&quot;:&quot;&quot;,&quot;parse-names&quot;:false,&quot;suffix&quot;:&quot;&quot;},{&quot;dropping-particle&quot;:&quot;&quot;,&quot;family&quot;:&quot;Akovantseva&quot;,&quot;given&quot;:&quot;A. A.&quot;,&quot;non-dropping-particle&quot;:&quot;&quot;,&quot;parse-names&quot;:false,&quot;suffix&quot;:&quot;&quot;},{&quot;dropping-particle&quot;:&quot;&quot;,&quot;family&quot;:&quot;Timashev&quot;,&quot;given&quot;:&quot;P. S.&quot;,&quot;non-dropping-particle&quot;:&quot;&quot;,&quot;parse-names&quot;:false,&quot;suffix&quot;:&quot;&quot;},{&quot;dropping-particle&quot;:&quot;&quot;,&quot;family&quot;:&quot;Mulkidjanian&quot;,&quot;given&quot;:&quot;A. Y.&quot;,&quot;non-dropping-particle&quot;:&quot;&quot;,&quot;parse-names&quot;:false,&quot;suffix&quot;:&quot;&quot;},{&quot;dropping-particle&quot;:&quot;&quot;,&quot;family&quot;:&quot;Bagratashvili&quot;,&quot;given&quot;:&quot;V. N.&quot;,&quot;non-dropping-particle&quot;:&quot;&quot;,&quot;parse-names&quot;:false,&quot;suffix&quot;:&quot;&quot;},{&quot;dropping-particle&quot;:&quot;V.&quot;,&quot;family&quot;:&quot;Shaitan&quot;,&quot;given&quot;:&quot;K.&quot;,&quot;non-dropping-particle&quot;:&quot;&quot;,&quot;parse-names&quot;:false,&quot;suffix&quot;:&quot;&quot;},{&quot;dropping-particle&quot;:&quot;&quot;,&quot;family&quot;:&quot;Kirpichnikov&quot;,&quot;given&quot;:&quot;M. P.&quot;,&quot;non-dropping-particle&quot;:&quot;&quot;,&quot;parse-names&quot;:false,&quot;suffix&quot;:&quot;&quot;},{&quot;dropping-particle&quot;:&quot;&quot;,&quot;family&quot;:&quot;Steinhoff&quot;,&quot;given&quot;:&quot;H. J.&quot;,&quot;non-dropping-particle&quot;:&quot;&quot;,&quot;parse-names&quot;:false,&quot;suffix&quot;:&quot;&quot;}],&quot;container-title&quot;:&quot;RSC Advances&quot;,&quot;id&quot;:&quot;617d7322-206d-3a26-9cfa-c9de19801e0a&quot;,&quot;issue&quot;:&quot;81&quot;,&quot;issued&quot;:{&quot;date-parts&quot;:[[&quot;2017&quot;]]},&quot;page&quot;:&quot;51324-51334&quot;,&quot;title&quot;:&quot;Characterization of an archaeal photoreceptor/transducer complex from: Natronomonas pharaonis assembled within styrene-maleic acid lipid particles&quot;,&quot;type&quot;:&quot;article-journal&quot;,&quot;volume&quot;:&quot;7&quot;,&quot;container-title-short&quot;:&quot;RSC Adv&quot;},&quot;uris&quot;:[&quot;http://www.mendeley.com/documents/?uuid=5ed1b0d1-39cc-4f76-9e87-e4896a02db85&quot;],&quot;isTemporary&quot;:false,&quot;legacyDesktopId&quot;:&quot;5ed1b0d1-39cc-4f76-9e87-e4896a02db85&quot;}]},{&quot;citationID&quot;:&quot;MENDELEY_CITATION_c42a549d-4920-4ceb-83d5-ee3bf8781177&quot;,&quot;properties&quot;:{&quot;noteIndex&quot;:0},&quot;isEdited&quot;:false,&quot;manualOverride&quot;:{&quot;citeprocText&quot;:&quot;(Broecker et al. 2017)&quot;,&quot;isManuallyOverridden&quot;:false,&quot;manualOverrideText&quot;:&quot;&quot;},&quot;citationTag&quot;:&quot;MENDELEY_CITATION_v3_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&quot;,&quot;citationItems&quot;:[{&quot;id&quot;:&quot;394442e5-3ff3-3898-b45b-810b2e4944e4&quot;,&quot;itemData&quot;:{&quot;DOI&quot;:&quot;10.1016/j.str.2016.12.004&quot;,&quot;ISSN&quot;:&quot;18784186&quot;,&quot;abstract&quot;:&quot;For some membrane proteins, detergent-mediated solubilization compromises protein stability and functionality, often impairing biophysical and structural analyses. Hence, membrane-protein structure determination is a continuing bottleneck in the field of protein crystallography. Here, as an alternative to approaches mediated by conventional detergents, we report the crystallogenesis of a recombinantly produced membrane protein that never left a lipid bilayer environment. We used styrene–maleic acid (SMA) copolymers to solubilize lipid-embedded proteins into SMA nanodiscs, purified these discs by affinity and size-exclusion chromatography, and transferred proteins into the lipidic cubic phase (LCP) for in meso crystallization. The 2.0-Å structure of an α-helical seven-transmembrane microbial rhodopsin thus obtained is of high quality and virtually identical to the 2.2-Å structure obtained from traditional detergent-based purification and subsequent LCP crystallization.&quot;,&quot;author&quot;:[{&quot;dropping-particle&quot;:&quot;&quot;,&quot;family&quot;:&quot;Broecker&quot;,&quot;given&quot;:&quot;Jana&quot;,&quot;non-dropping-particle&quot;:&quot;&quot;,&quot;parse-names&quot;:false,&quot;suffix&quot;:&quot;&quot;},{&quot;dropping-particle&quot;:&quot;&quot;,&quot;family&quot;:&quot;Eger&quot;,&quot;given&quot;:&quot;Bryan T.&quot;,&quot;non-dropping-particle&quot;:&quot;&quot;,&quot;parse-names&quot;:false,&quot;suffix&quot;:&quot;&quot;},{&quot;dropping-particle&quot;:&quot;&quot;,&quot;family&quot;:&quot;Ernst&quot;,&quot;given&quot;:&quot;Oliver P.&quot;,&quot;non-dropping-particle&quot;:&quot;&quot;,&quot;parse-names&quot;:false,&quot;suffix&quot;:&quot;&quot;}],&quot;container-title&quot;:&quot;Structure&quot;,&quot;id&quot;:&quot;394442e5-3ff3-3898-b45b-810b2e4944e4&quot;,&quot;issue&quot;:&quot;2&quot;,&quot;issued&quot;:{&quot;date-parts&quot;:[[&quot;2017&quot;]]},&quot;page&quot;:&quot;384-392&quot;,&quot;publisher&quot;:&quot;Elsevier Ltd.&quot;,&quot;title&quot;:&quot;Crystallogenesis of Membrane Proteins Mediated by Polymer-Bounded Lipid Nanodiscs&quot;,&quot;type&quot;:&quot;article-journal&quot;,&quot;volume&quot;:&quot;25&quot;,&quot;container-title-short&quot;:&quot;&quot;},&quot;uris&quot;:[&quot;http://www.mendeley.com/documents/?uuid=121986f6-e0d2-4c2d-b1e4-80e008705af0&quot;],&quot;isTemporary&quot;:false,&quot;legacyDesktopId&quot;:&quot;121986f6-e0d2-4c2d-b1e4-80e008705af0&quot;}]},{&quot;citationID&quot;:&quot;MENDELEY_CITATION_baa6b562-3fd0-4858-8588-2bd4ba7aa63b&quot;,&quot;properties&quot;:{&quot;noteIndex&quot;:0},&quot;isEdited&quot;:false,&quot;manualOverride&quot;:{&quot;citeprocText&quot;:&quot;(Rehan et al. 2017)&quot;,&quot;isManuallyOverridden&quot;:false,&quot;manualOverrideText&quot;:&quot;&quot;},&quot;citationTag&quot;:&quot;MENDELEY_CITATION_v3_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&quot;,&quot;citationItems&quot;:[{&quot;id&quot;:&quot;7b518c1a-eca3-3ef7-a37e-da46f0f6c3e8&quot;,&quot;itemData&quot;:{&quot;DOI&quot;:&quot;10.1016/j.bbamem.2017.02.017&quot;,&quot;ISSN&quot;:&quot;18792642&quot;,&quot;abstract&quot;:&quot;The human equilibrative nucleoside transporter-1 (hENT1) is important for the entry of anti-cancer and anti-viral nucleoside analog therapeutics into the cell, and thus for their efficacy. Understanding of hENT1 structure-function relationship could assist with development of nucleoside analogs with better cellular uptake properties. However, structural and biophysical studies of hENT1 remain challenging as the hydrophobic nature of the protein leads to complete aggregation upon detergent-based membrane isolation. Here we report detergent-free reconstitution of the hENT1 transporter into styrene maleic acid co-polymer lipid particles (SMALPs) that form a native lipid disc. SMALP-purified hENT1, expressed in Sf9 insect cells binds a variety of ligands with a similar affinity as the protein in native membrane, and exhibits increased thermal stability compared to detergent-solubilized hENT1. hENT1-SMALPs purified using FLAG affinity M2 resin yielded ~ 0.4 mg of active and homogenous protein per liter of culture as demonstrated by ligand binding, size-exclusion chromatography and SDS-PAGE analyses. Electrospray ionization mass spectrometry (ESI-MS) analysis showed that each hENT1 lipid disc contains 16 phosphatidylcholine (PC) and 2 phosphatidylethanolamine (PE) lipid molecules. Polyunsaturated lipids are specifically excluded from the hENT1 lipid discs, possibly reflecting a functional requirement for a dynamic lipid environment. Our work demonstrates that human nucleoside transporters can be extracted and purified without removal from their native lipid environment, opening up a wide range of possibilities for their biophysical and structural studies.&quot;,&quot;author&quot;:[{&quot;dropping-particle&quot;:&quot;&quot;,&quot;family&quot;:&quot;Rehan&quot;,&quot;given&quot;:&quot;Shahid&quot;,&quot;non-dropping-particle&quot;:&quot;&quot;,&quot;parse-names&quot;:false,&quot;suffix&quot;:&quot;&quot;},{&quot;dropping-particle&quot;:&quot;&quot;,&quot;family&quot;:&quot;Paavilainen&quot;,&quot;given&quot;:&quot;Ville O.&quot;,&quot;non-dropping-particle&quot;:&quot;&quot;,&quot;parse-names&quot;:false,&quot;suffix&quot;:&quot;&quot;},{&quot;dropping-particle&quot;:&quot;&quot;,&quot;family&quot;:&quot;Jaakola&quot;,&quot;given&quot;:&quot;Veli Pekka&quot;,&quot;non-dropping-particle&quot;:&quot;&quot;,&quot;parse-names&quot;:false,&quot;suffix&quot;:&quot;&quot;}],&quot;container-title&quot;:&quot;Biochimica et Biophysica Acta - Biomembranes&quot;,&quot;id&quot;:&quot;7b518c1a-eca3-3ef7-a37e-da46f0f6c3e8&quot;,&quot;issue&quot;:&quot;5&quot;,&quot;issued&quot;:{&quot;date-parts&quot;:[[&quot;2017&quot;]]},&quot;page&quot;:&quot;1059-1065&quot;,&quot;publisher&quot;:&quot;Elsevier B.V.&quot;,&quot;title&quot;:&quot;Functional reconstitution of human equilibrative nucleoside transporter-1 into styrene maleic acid co-polymer lipid particles&quot;,&quot;type&quot;:&quot;article-journal&quot;,&quot;volume&quot;:&quot;1859&quot;,&quot;container-title-short&quot;:&quot;Biochim Biophys Acta Biomembr&quot;},&quot;uris&quot;:[&quot;http://www.mendeley.com/documents/?uuid=8775d3e0-8ba8-4f95-b1c9-0dde39c4568b&quot;],&quot;isTemporary&quot;:false,&quot;legacyDesktopId&quot;:&quot;8775d3e0-8ba8-4f95-b1c9-0dde39c4568b&quot;}]},{&quot;citationID&quot;:&quot;MENDELEY_CITATION_d1a01672-25fb-4083-b866-2414243c8909&quot;,&quot;properties&quot;:{&quot;noteIndex&quot;:0},&quot;isEdited&quot;:false,&quot;manualOverride&quot;:{&quot;citeprocText&quot;:&quot;(Bersch et al. 2017)&quot;,&quot;isManuallyOverridden&quot;:false,&quot;manualOverrideText&quot;:&quot;&quot;},&quot;citationTag&quot;:&quot;MENDELEY_CITATION_v3_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&quot;,&quot;citationItems&quot;:[{&quot;id&quot;:&quot;2e1a1c22-c0ee-39d7-984d-18181f09c942&quot;,&quot;itemData&quot;:{&quot;DOI&quot;:&quot;10.1002/anie.201610441&quot;,&quot;ISSN&quot;:&quot;15213773&quot;,&quot;abstract&quot;:&quot;The structure, dynamics, and function of membrane proteins are intimately linked to the properties of the membrane environment in which the proteins are embedded. For structural and biophysical characterization, membrane proteins generally need to be extracted from the membrane and reconstituted in a suitable membrane-mimicking environment. Ensuring functional and structural integrity in these environments is often a major concern. The styrene/maleic acid co-polymer has recently been shown to be able to extract lipid/membrane protein patches directly from native membranes to form nanosize discoidal proteolipid particles, also referred to as native nanodiscs. In this work, we show that high-resolution solid-state NMR spectra can be obtained from an integral membrane protein in native nanodiscs, as exemplified by the 2×34 kDa bacterial cation diffusion facilitator CzcD.&quot;,&quot;author&quot;:[{&quot;dropping-particle&quot;:&quot;&quot;,&quot;family&quot;:&quot;Bersch&quot;,&quot;given&quot;:&quot;Beate&quot;,&quot;non-dropping-particle&quot;:&quot;&quot;,&quot;parse-names&quot;:false,&quot;suffix&quot;:&quot;&quot;},{&quot;dropping-particle&quot;:&quot;&quot;,&quot;family&quot;:&quot;Dörr&quot;,&quot;given&quot;:&quot;Jonas M.&quot;,&quot;non-dropping-particle&quot;:&quot;&quot;,&quot;parse-names&quot;:false,&quot;suffix&quot;:&quot;&quot;},{&quot;dropping-particle&quot;:&quot;&quot;,&quot;family&quot;:&quot;Hessel&quot;,&quot;given&quot;:&quot;Audrey&quot;,&quot;non-dropping-particle&quot;:&quot;&quot;,&quot;parse-names&quot;:false,&quot;suffix&quot;:&quot;&quot;},{&quot;dropping-particle&quot;:&quot;&quot;,&quot;family&quot;:&quot;Killian&quot;,&quot;given&quot;:&quot;J. Antoinette&quot;,&quot;non-dropping-particle&quot;:&quot;&quot;,&quot;parse-names&quot;:false,&quot;suffix&quot;:&quot;&quot;},{&quot;dropping-particle&quot;:&quot;&quot;,&quot;family&quot;:&quot;Schanda&quot;,&quot;given&quot;:&quot;Paul&quot;,&quot;non-dropping-particle&quot;:&quot;&quot;,&quot;parse-names&quot;:false,&quot;suffix&quot;:&quot;&quot;}],&quot;container-title&quot;:&quot;Angewandte Chemie - International Edition&quot;,&quot;id&quot;:&quot;2e1a1c22-c0ee-39d7-984d-18181f09c942&quot;,&quot;issue&quot;:&quot;9&quot;,&quot;issued&quot;:{&quot;date-parts&quot;:[[&quot;2017&quot;]]},&quot;page&quot;:&quot;2508-2512&quot;,&quot;title&quot;:&quot;Proton-Detected Solid-State NMR Spectroscopy of a Zinc Diffusion Facilitator Protein in Native Nanodiscs&quot;,&quot;type&quot;:&quot;article-journal&quot;,&quot;volume&quot;:&quot;56&quot;,&quot;container-title-short&quot;:&quot;&quot;},&quot;uris&quot;:[&quot;http://www.mendeley.com/documents/?uuid=17664a66-1445-4dfc-a201-8d65b2483291&quot;],&quot;isTemporary&quot;:false,&quot;legacyDesktopId&quot;:&quot;17664a66-1445-4dfc-a201-8d65b2483291&quot;}]},{&quot;citationID&quot;:&quot;MENDELEY_CITATION_9125eff9-0f12-4f64-963a-dd8385336f8b&quot;,&quot;properties&quot;:{&quot;noteIndex&quot;:0},&quot;isEdited&quot;:false,&quot;manualOverride&quot;:{&quot;citeprocText&quot;:&quot;(Bersch et al. 2017)&quot;,&quot;isManuallyOverridden&quot;:false,&quot;manualOverrideText&quot;:&quot;&quot;},&quot;citationTag&quot;:&quot;MENDELEY_CITATION_v3_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&quot;,&quot;citationItems&quot;:[{&quot;id&quot;:&quot;2e1a1c22-c0ee-39d7-984d-18181f09c942&quot;,&quot;itemData&quot;:{&quot;DOI&quot;:&quot;10.1002/anie.201610441&quot;,&quot;ISSN&quot;:&quot;15213773&quot;,&quot;abstract&quot;:&quot;The structure, dynamics, and function of membrane proteins are intimately linked to the properties of the membrane environment in which the proteins are embedded. For structural and biophysical characterization, membrane proteins generally need to be extracted from the membrane and reconstituted in a suitable membrane-mimicking environment. Ensuring functional and structural integrity in these environments is often a major concern. The styrene/maleic acid co-polymer has recently been shown to be able to extract lipid/membrane protein patches directly from native membranes to form nanosize discoidal proteolipid particles, also referred to as native nanodiscs. In this work, we show that high-resolution solid-state NMR spectra can be obtained from an integral membrane protein in native nanodiscs, as exemplified by the 2×34 kDa bacterial cation diffusion facilitator CzcD.&quot;,&quot;author&quot;:[{&quot;dropping-particle&quot;:&quot;&quot;,&quot;family&quot;:&quot;Bersch&quot;,&quot;given&quot;:&quot;Beate&quot;,&quot;non-dropping-particle&quot;:&quot;&quot;,&quot;parse-names&quot;:false,&quot;suffix&quot;:&quot;&quot;},{&quot;dropping-particle&quot;:&quot;&quot;,&quot;family&quot;:&quot;Dörr&quot;,&quot;given&quot;:&quot;Jonas M.&quot;,&quot;non-dropping-particle&quot;:&quot;&quot;,&quot;parse-names&quot;:false,&quot;suffix&quot;:&quot;&quot;},{&quot;dropping-particle&quot;:&quot;&quot;,&quot;family&quot;:&quot;Hessel&quot;,&quot;given&quot;:&quot;Audrey&quot;,&quot;non-dropping-particle&quot;:&quot;&quot;,&quot;parse-names&quot;:false,&quot;suffix&quot;:&quot;&quot;},{&quot;dropping-particle&quot;:&quot;&quot;,&quot;family&quot;:&quot;Killian&quot;,&quot;given&quot;:&quot;J. Antoinette&quot;,&quot;non-dropping-particle&quot;:&quot;&quot;,&quot;parse-names&quot;:false,&quot;suffix&quot;:&quot;&quot;},{&quot;dropping-particle&quot;:&quot;&quot;,&quot;family&quot;:&quot;Schanda&quot;,&quot;given&quot;:&quot;Paul&quot;,&quot;non-dropping-particle&quot;:&quot;&quot;,&quot;parse-names&quot;:false,&quot;suffix&quot;:&quot;&quot;}],&quot;container-title&quot;:&quot;Angewandte Chemie - International Edition&quot;,&quot;id&quot;:&quot;2e1a1c22-c0ee-39d7-984d-18181f09c942&quot;,&quot;issue&quot;:&quot;9&quot;,&quot;issued&quot;:{&quot;date-parts&quot;:[[&quot;2017&quot;]]},&quot;page&quot;:&quot;2508-2512&quot;,&quot;title&quot;:&quot;Proton-Detected Solid-State NMR Spectroscopy of a Zinc Diffusion Facilitator Protein in Native Nanodiscs&quot;,&quot;type&quot;:&quot;article-journal&quot;,&quot;volume&quot;:&quot;56&quot;,&quot;container-title-short&quot;:&quot;&quot;},&quot;uris&quot;:[&quot;http://www.mendeley.com/documents/?uuid=17664a66-1445-4dfc-a201-8d65b2483291&quot;],&quot;isTemporary&quot;:false,&quot;legacyDesktopId&quot;:&quot;17664a66-1445-4dfc-a201-8d65b2483291&quot;}]},{&quot;citationID&quot;:&quot;MENDELEY_CITATION_90b1d377-4fe3-42e5-be02-625c9049736b&quot;,&quot;properties&quot;:{&quot;noteIndex&quot;:0},&quot;isEdited&quot;:false,&quot;manualOverride&quot;:{&quot;citeprocText&quot;:&quot;(Bos et al. 2017)&quot;,&quot;isManuallyOverridden&quot;:false,&quot;manualOverrideText&quot;:&quot;&quot;},&quot;citationTag&quot;:&quot;MENDELEY_CITATION_v3_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&quot;,&quot;citationItems&quot;:[{&quot;id&quot;:&quot;59a0120a-a162-341b-bcc6-1ea66f45198f&quot;,&quot;itemData&quot;:{&quot;DOI&quot;:&quot;10.1016/j.bbabio.2017.02.012&quot;,&quot;ISSN&quot;:&quot;18792650&quot;,&quot;abstract&quot;:&quot;Photosystems I and II (PSI and PSII) work in series to drive oxygenic photosynthesis. The two photosystems have different absorption spectra, therefore changes in light quality can lead to imbalanced excitation of the photosystems and a loss in photosynthetic efficiency. In a short-term adaptation response termed state transitions, excitation energy is directed to the light-limited photosystem. In higher plants a special pool of LHCII antennae, which can be associated with either PSI or PSII, participates in these state transitions. It is known that one LHCII antenna can associate with the PsaH site of PSI. However, membrane fractions were recently isolated in which multiple LHCII antennae appear to transfer energy to PSI. We have used time-resolved fluorescence-streak camera measurements to investigate the energy transfer rates and efficiency in these membrane fractions. Our data show that energy transfer from LHCII to PSI is relatively slow. Nevertheless, the trapping efficiency in supercomplexes of PSI with ~ 2.4 LHCIIs attached is 94%. The absorption cross section of PSI can thus be increased with ~ 65% without having significant loss in quantum efficiency. Comparison of the fluorescence dynamics of PSI-LHCII complexes, isolated in a detergent or located in their native membrane environment, indicates that the environment influences the excitation energy transfer rates in these complexes. This demonstrates the importance of studying membrane protein complexes in their natural environment.&quot;,&quot;author&quot;:[{&quot;dropping-particle&quot;:&quot;&quot;,&quot;family&quot;:&quot;Bos&quot;,&quot;given&quot;:&quot;Inge&quot;,&quot;non-dropping-particle&quot;:&quot;&quot;,&quot;parse-names&quot;:false,&quot;suffix&quot;:&quot;&quot;},{&quot;dropping-particle&quot;:&quot;&quot;,&quot;family&quot;:&quot;Bland&quot;,&quot;given&quot;:&quot;Kaitlyn M.&quot;,&quot;non-dropping-particle&quot;:&quot;&quot;,&quot;parse-names&quot;:false,&quot;suffix&quot;:&quot;&quot;},{&quot;dropping-particle&quot;:&quot;&quot;,&quot;family&quot;:&quot;Tian&quot;,&quot;given&quot;:&quot;Lijin&quot;,&quot;non-dropping-particle&quot;:&quot;&quot;,&quot;parse-names&quot;:false,&quot;suffix&quot;:&quot;&quot;},{&quot;dropping-particle&quot;:&quot;&quot;,&quot;family&quot;:&quot;Croce&quot;,&quot;given&quot;:&quot;Roberta&quot;,&quot;non-dropping-particle&quot;:&quot;&quot;,&quot;parse-names&quot;:false,&quot;suffix&quot;:&quot;&quot;},{&quot;dropping-particle&quot;:&quot;&quot;,&quot;family&quot;:&quot;Frankel&quot;,&quot;given&quot;:&quot;Laurie K.&quot;,&quot;non-dropping-particle&quot;:&quot;&quot;,&quot;parse-names&quot;:false,&quot;suffix&quot;:&quot;&quot;},{&quot;dropping-particle&quot;:&quot;&quot;,&quot;family&quot;:&quot;Amerongen&quot;,&quot;given&quot;:&quot;Herbert&quot;,&quot;non-dropping-particle&quot;:&quot;van&quot;,&quot;parse-names&quot;:false,&quot;suffix&quot;:&quot;&quot;},{&quot;dropping-particle&quot;:&quot;&quot;,&quot;family&quot;:&quot;Bricker&quot;,&quot;given&quot;:&quot;Terry M.&quot;,&quot;non-dropping-particle&quot;:&quot;&quot;,&quot;parse-names&quot;:false,&quot;suffix&quot;:&quot;&quot;},{&quot;dropping-particle&quot;:&quot;&quot;,&quot;family&quot;:&quot;Wientjes&quot;,&quot;given&quot;:&quot;Emilie&quot;,&quot;non-dropping-particle&quot;:&quot;&quot;,&quot;parse-names&quot;:false,&quot;suffix&quot;:&quot;&quot;}],&quot;container-title&quot;:&quot;Biochimica et Biophysica Acta - Bioenergetics&quot;,&quot;id&quot;:&quot;59a0120a-a162-341b-bcc6-1ea66f45198f&quot;,&quot;issue&quot;:&quot;5&quot;,&quot;issued&quot;:{&quot;date-parts&quot;:[[&quot;2017&quot;]]},&quot;page&quot;:&quot;371-378&quot;,&quot;publisher&quot;:&quot;Elsevier B.V.&quot;,&quot;title&quot;:&quot;Multiple LHCII antennae can transfer energy efficiently to a single Photosystem I&quot;,&quot;type&quot;:&quot;article-journal&quot;,&quot;volume&quot;:&quot;1858&quot;,&quot;container-title-short&quot;:&quot;Biochim Biophys Acta Bioenerg&quot;},&quot;uris&quot;:[&quot;http://www.mendeley.com/documents/?uuid=789e60cf-a617-44a6-8321-eb79d2a4a0c3&quot;],&quot;isTemporary&quot;:false,&quot;legacyDesktopId&quot;:&quot;789e60cf-a617-44a6-8321-eb79d2a4a0c3&quot;}]},{&quot;citationID&quot;:&quot;MENDELEY_CITATION_0f88f509-bb45-4217-9b4b-5a4a506fa1f4&quot;,&quot;properties&quot;:{&quot;noteIndex&quot;:0},&quot;isEdited&quot;:false,&quot;manualOverride&quot;:{&quot;citeprocText&quot;:&quot;(Reading et al. 2017)&quot;,&quot;isManuallyOverridden&quot;:false,&quot;manualOverrideText&quot;:&quot;&quot;},&quot;citationTag&quot;:&quot;MENDELEY_CITATION_v3_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&quot;,&quot;citationItems&quot;:[{&quot;id&quot;:&quot;66386331-7868-3109-b031-7c452c8de46a&quot;,&quot;itemData&quot;:{&quot;DOI&quot;:&quot;10.1002/anie.201709657&quot;,&quot;ISSN&quot;:&quot;15213773&quot;,&quot;PMID&quot;:&quot;29049865&quot;,&quot;abstract&quot;:&quot;The interplay between membrane proteins and the lipids of the membrane is important for cellular function, however, tools enabling the interrogation of protein dynamics within native lipid environments are scarce and often invasive. We show that the styrene–maleic acid lipid particle (SMALP) technology can be coupled with hydrogen–deuterium exchange mass spectrometry (HDX-MS) to investigate membrane protein conformational dynamics within native lipid bilayers. We demonstrate changes in accessibility and dynamics of the rhomboid protease GlpG, captured within three different native lipid compositions, and identify protein regions sensitive to changes in the native lipid environment. Our results illuminate the value of this approach for distinguishing the putative role(s) of the native lipid composition in modulating membrane protein conformational dynamics.&quot;,&quot;author&quot;:[{&quot;dropping-particle&quot;:&quot;&quot;,&quot;family&quot;:&quot;Reading&quot;,&quot;given&quot;:&quot;Eamonn&quot;,&quot;non-dropping-particle&quot;:&quot;&quot;,&quot;parse-names&quot;:false,&quot;suffix&quot;:&quot;&quot;},{&quot;dropping-particle&quot;:&quot;&quot;,&quot;family&quot;:&quot;Hall&quot;,&quot;given&quot;:&quot;Zoe&quot;,&quot;non-dropping-particle&quot;:&quot;&quot;,&quot;parse-names&quot;:false,&quot;suffix&quot;:&quot;&quot;},{&quot;dropping-particle&quot;:&quot;&quot;,&quot;family&quot;:&quot;Martens&quot;,&quot;given&quot;:&quot;Chloe&quot;,&quot;non-dropping-particle&quot;:&quot;&quot;,&quot;parse-names&quot;:false,&quot;suffix&quot;:&quot;&quot;},{&quot;dropping-particle&quot;:&quot;&quot;,&quot;family&quot;:&quot;Haghighi&quot;,&quot;given&quot;:&quot;Tabasom&quot;,&quot;non-dropping-particle&quot;:&quot;&quot;,&quot;parse-names&quot;:false,&quot;suffix&quot;:&quot;&quot;},{&quot;dropping-particle&quot;:&quot;&quot;,&quot;family&quot;:&quot;Findlay&quot;,&quot;given&quot;:&quot;Heather&quot;,&quot;non-dropping-particle&quot;:&quot;&quot;,&quot;parse-names&quot;:false,&quot;suffix&quot;:&quot;&quot;},{&quot;dropping-particle&quot;:&quot;&quot;,&quot;family&quot;:&quot;Ahdash&quot;,&quot;given&quot;:&quot;Zainab&quot;,&quot;non-dropping-particle&quot;:&quot;&quot;,&quot;parse-names&quot;:false,&quot;suffix&quot;:&quot;&quot;},{&quot;dropping-particle&quot;:&quot;&quot;,&quot;family&quot;:&quot;Politis&quot;,&quot;given&quot;:&quot;Argyris&quot;,&quot;non-dropping-particle&quot;:&quot;&quot;,&quot;parse-names&quot;:false,&quot;suffix&quot;:&quot;&quot;},{&quot;dropping-particle&quot;:&quot;&quot;,&quot;family&quot;:&quot;Booth&quot;,&quot;given&quot;:&quot;Paula J.&quot;,&quot;non-dropping-particle&quot;:&quot;&quot;,&quot;parse-names&quot;:false,&quot;suffix&quot;:&quot;&quot;}],&quot;container-title&quot;:&quot;Angewandte Chemie - International Edition&quot;,&quot;id&quot;:&quot;66386331-7868-3109-b031-7c452c8de46a&quot;,&quot;issue&quot;:&quot;49&quot;,&quot;issued&quot;:{&quot;date-parts&quot;:[[&quot;2017&quot;]]},&quot;page&quot;:&quot;15654-15657&quot;,&quot;title&quot;:&quot;Interrogating Membrane Protein Conformational Dynamics within Native Lipid Compositions&quot;,&quot;type&quot;:&quot;article-journal&quot;,&quot;volume&quot;:&quot;56&quot;,&quot;container-title-short&quot;:&quot;&quot;},&quot;uris&quot;:[&quot;http://www.mendeley.com/documents/?uuid=511d8ea9-ef5f-46aa-ab8a-2c1b76513048&quot;],&quot;isTemporary&quot;:false,&quot;legacyDesktopId&quot;:&quot;511d8ea9-ef5f-46aa-ab8a-2c1b76513048&quot;}]},{&quot;citationID&quot;:&quot;MENDELEY_CITATION_b5bc8af8-29cd-4f1a-9e52-9f94f2fe7ed9&quot;,&quot;properties&quot;:{&quot;noteIndex&quot;:0},&quot;isEdited&quot;:false,&quot;manualOverride&quot;:{&quot;citeprocText&quot;:&quot;(Swainsbury et al. 2018)&quot;,&quot;isManuallyOverridden&quot;:false,&quot;manualOverrideText&quot;:&quot;&quot;},&quot;citationTag&quot;:&quot;MENDELEY_CITATION_v3_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&quot;,&quot;citationItems&quot;:[{&quot;id&quot;:&quot;e24df83e-43a7-317a-ab44-e787612294ef&quot;,&quot;itemData&quot;:{&quot;DOI&quot;:&quot;10.1016/j.bbabio.2017.12.005&quot;,&quot;ISSN&quot;:&quot;18792650&quot;,&quot;abstract&quot;:&quot;Intracytoplasmic vesicles (chromatophores) in the photosynthetic bacterium Rhodobacter sphaeroides represent a minimal structural and functional unit for absorbing photons and utilising their energy for the generation of ATP. The cytochrome bc1 complex (cytbc1) is one of the four major components of the chromatophore alongside the reaction centre-light harvesting 1-PufX core complex (RC-LH1-PufX), the light-harvesting 2 complex (LH2), and ATP synthase. Although the membrane organisation of these complexes is known, their local lipid environments have not been investigated. Here we utilise poly(styrene-alt-maleic acid) (SMA) co-polymers as a tool to simultaneously determine the local lipid environments of the RC-LH1-PufX, LH2 and cytbc1 complexes. SMA has previously been reported to effectively solubilise complexes in lipid-rich membrane regions whilst leaving lipid-poor ordered protein arrays intact. Here we show that SMA solubilises cytbc1 complexes with an efficiency of nearly 70%, whereas solubilisation of RC-LH1-PufX and LH2 was only 10% and 22% respectively. This high susceptibility of cytbc1 to SMA solubilisation is consistent with this complex residing in a locally lipid-rich region. SMA solubilised cytbc1 complexes retain their native dimeric structure and co-purify with 56 ± 6 phospholipids from the chromatophore membrane. We extended this approach to the model cyanobacterium Synechocystis sp. PCC 6803, and show that the cytochrome b6f complex (cytb6f) and Photosystem II (PSII) complexes are susceptible to SMA solubilisation, suggesting they also reside in lipid-rich environments. Thus, lipid-rich membrane regions could be a general requirement for cytbc1/cytb6f complexes, providing a favourable local solvent to promote rapid quinol/quinone binding and release at the Q0 and Qi sites.&quot;,&quot;author&quot;:[{&quot;dropping-particle&quot;:&quot;&quot;,&quot;family&quot;:&quot;Swainsbury&quot;,&quot;given&quot;:&quot;David J.K.&quot;,&quot;non-dropping-particle&quot;:&quot;&quot;,&quot;parse-names&quot;:false,&quot;suffix&quot;:&quot;&quot;},{&quot;dropping-particle&quot;:&quot;&quot;,&quot;family&quot;:&quot;Proctor&quot;,&quot;given&quot;:&quot;Matthew S.&quot;,&quot;non-dropping-particle&quot;:&quot;&quot;,&quot;parse-names&quot;:false,&quot;suffix&quot;:&quot;&quot;},{&quot;dropping-particle&quot;:&quot;&quot;,&quot;family&quot;:&quot;Hitchcock&quot;,&quot;given&quot;:&quot;Andrew&quot;,&quot;non-dropping-particle&quot;:&quot;&quot;,&quot;parse-names&quot;:false,&quot;suffix&quot;:&quot;&quot;},{&quot;dropping-particle&quot;:&quot;&quot;,&quot;family&quot;:&quot;Cartron&quot;,&quot;given&quot;:&quot;Michaël L.&quot;,&quot;non-dropping-particle&quot;:&quot;&quot;,&quot;parse-names&quot;:false,&quot;suffix&quot;:&quot;&quot;},{&quot;dropping-particle&quot;:&quot;&quot;,&quot;family&quot;:&quot;Qian&quot;,&quot;given&quot;:&quot;Pu&quot;,&quot;non-dropping-particle&quot;:&quot;&quot;,&quot;parse-names&quot;:false,&quot;suffix&quot;:&quot;&quot;},{&quot;dropping-particle&quot;:&quot;&quot;,&quot;family&quot;:&quot;Martin&quot;,&quot;given&quot;:&quot;Elizabeth C.&quot;,&quot;non-dropping-particle&quot;:&quot;&quot;,&quot;parse-names&quot;:false,&quot;suffix&quot;:&quot;&quot;},{&quot;dropping-particle&quot;:&quot;&quot;,&quot;family&quot;:&quot;Jackson&quot;,&quot;given&quot;:&quot;Philip J.&quot;,&quot;non-dropping-particle&quot;:&quot;&quot;,&quot;parse-names&quot;:false,&quot;suffix&quot;:&quot;&quot;},{&quot;dropping-particle&quot;:&quot;&quot;,&quot;family&quot;:&quot;Madsen&quot;,&quot;given&quot;:&quot;Jeppe&quot;,&quot;non-dropping-particle&quot;:&quot;&quot;,&quot;parse-names&quot;:false,&quot;suffix&quot;:&quot;&quot;},{&quot;dropping-particle&quot;:&quot;&quot;,&quot;family&quot;:&quot;Armes&quot;,&quot;given&quot;:&quot;Steven P.&quot;,&quot;non-dropping-particle&quot;:&quot;&quot;,&quot;parse-names&quot;:false,&quot;suffix&quot;:&quot;&quot;},{&quot;dropping-particle&quot;:&quot;&quot;,&quot;family&quot;:&quot;Hunter&quot;,&quot;given&quot;:&quot;C. Neil&quot;,&quot;non-dropping-particle&quot;:&quot;&quot;,&quot;parse-names&quot;:false,&quot;suffix&quot;:&quot;&quot;}],&quot;container-title&quot;:&quot;Biochimica et Biophysica Acta - Bioenergetics&quot;,&quot;id&quot;:&quot;e24df83e-43a7-317a-ab44-e787612294ef&quot;,&quot;issue&quot;:&quot;3&quot;,&quot;issued&quot;:{&quot;date-parts&quot;:[[&quot;2018&quot;]]},&quot;page&quot;:&quot;215-225&quot;,&quot;publisher&quot;:&quot;Elsevier&quot;,&quot;title&quot;:&quot;Probing the local lipid environment of the Rhodobacter sphaeroides cytochrome bc1 and Synechocystis sp. PCC 6803 cytochrome b6f complexes with styrene maleic acid&quot;,&quot;type&quot;:&quot;article-journal&quot;,&quot;volume&quot;:&quot;1859&quot;,&quot;container-title-short&quot;:&quot;Biochim Biophys Acta Bioenerg&quot;},&quot;uris&quot;:[&quot;http://www.mendeley.com/documents/?uuid=988776a2-acb9-4aa9-a85b-27c97a389712&quot;],&quot;isTemporary&quot;:false,&quot;legacyDesktopId&quot;:&quot;988776a2-acb9-4aa9-a85b-27c97a389712&quot;}]},{&quot;citationID&quot;:&quot;MENDELEY_CITATION_4535e173-dbb0-489f-8f5f-6c69157db7e5&quot;,&quot;properties&quot;:{&quot;noteIndex&quot;:0},&quot;isEdited&quot;:false,&quot;manualOverride&quot;:{&quot;citeprocText&quot;:&quot;(Luna et al. 2018)&quot;,&quot;isManuallyOverridden&quot;:false,&quot;manualOverrideText&quot;:&quot;&quot;},&quot;citationTag&quot;:&quot;MENDELEY_CITATION_v3_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&quot;,&quot;citationItems&quot;:[{&quot;id&quot;:&quot;1137c510-6abf-3114-b431-c0a4e60e1f17&quot;,&quot;itemData&quot;:{&quot;DOI&quot;:&quot;10.1016/j.eurpolymj.2018.10.017&quot;,&quot;ISSN&quot;:&quot;00143057&quot;,&quot;abstract&quot;:&quot;A major obstacle in the study of membrane proteins is the challenge in generating purified targets in a stable and native conformation. Potentially destabilizing detergents are often used to extract targets out of their native membranes. One approach to overcome these destabilization issues is to present targets in a lipid bilayer environment. While numerous lipid bilayer presentation approaches such as Nanodiscs and liposomes have been used through the years, most still require a detergent purified protein intermediate. Styrene-maleic acid lipoparticles (SMALPs) have been developed to directly solubilize membranes without the use of detergents and present membrane proteins in a native lipid bilayer environment. These discoidal lipid bilayer particles have been evaluated on several membrane protein classes (e.g. ion channels, transporters) and applications (e.g. spectroscopy, electron microscopy). Here, cannabinoid receptor 1 (CB1), a class A G-protein coupled receptor, was incorporated into a SMALP (CB1-SMALP) and shown to retain its native fold through binding studies with a CB1-specific conformational antibody. The binding studies were conducted in yeast and mammalian display formats using fluorescence-activated cell sorting (FACS). Compared to detergent preparations, CB1-SMALP also exhibited a marked increase in thermostability. This study provides the framework for a platform to generate full-length membrane protein screening antigens for flow cytometry-based studies.&quot;,&quot;author&quot;:[{&quot;dropping-particle&quot;:&quot;&quot;,&quot;family&quot;:&quot;Luna&quot;,&quot;given&quot;:&quot;V. Mitch&quot;,&quot;non-dropping-particle&quot;:&quot;&quot;,&quot;parse-names&quot;:false,&quot;suffix&quot;:&quot;&quot;},{&quot;dropping-particle&quot;:&quot;&quot;,&quot;family&quot;:&quot;Vazir&quot;,&quot;given&quot;:&quot;Mukta&quot;,&quot;non-dropping-particle&quot;:&quot;&quot;,&quot;parse-names&quot;:false,&quot;suffix&quot;:&quot;&quot;},{&quot;dropping-particle&quot;:&quot;&quot;,&quot;family&quot;:&quot;Vaish&quot;,&quot;given&quot;:&quot;Amit&quot;,&quot;non-dropping-particle&quot;:&quot;&quot;,&quot;parse-names&quot;:false,&quot;suffix&quot;:&quot;&quot;},{&quot;dropping-particle&quot;:&quot;&quot;,&quot;family&quot;:&quot;Chong&quot;,&quot;given&quot;:&quot;Su&quot;,&quot;non-dropping-particle&quot;:&quot;&quot;,&quot;parse-names&quot;:false,&quot;suffix&quot;:&quot;&quot;},{&quot;dropping-particle&quot;:&quot;&quot;,&quot;family&quot;:&quot;Chen&quot;,&quot;given&quot;:&quot;Irwin&quot;,&quot;non-dropping-particle&quot;:&quot;&quot;,&quot;parse-names&quot;:false,&quot;suffix&quot;:&quot;&quot;},{&quot;dropping-particle&quot;:&quot;&quot;,&quot;family&quot;:&quot;Yamane&quot;,&quot;given&quot;:&quot;Harvey K.&quot;,&quot;non-dropping-particle&quot;:&quot;&quot;,&quot;parse-names&quot;:false,&quot;suffix&quot;:&quot;&quot;}],&quot;container-title&quot;:&quot;European Polymer Journal&quot;,&quot;id&quot;:&quot;1137c510-6abf-3114-b431-c0a4e60e1f17&quot;,&quot;issue&quot;:&quot;June&quot;,&quot;issued&quot;:{&quot;date-parts&quot;:[[&quot;2018&quot;]]},&quot;page&quot;:&quot;483-488&quot;,&quot;publisher&quot;:&quot;Elsevier&quot;,&quot;title&quot;:&quot;Generation of membrane proteins in polymer-based lipoparticles as flow cytometry antigens&quot;,&quot;type&quot;:&quot;article-journal&quot;,&quot;volume&quot;:&quot;109&quot;,&quot;container-title-short&quot;:&quot;Eur Polym J&quot;},&quot;uris&quot;:[&quot;http://www.mendeley.com/documents/?uuid=ed9fe006-6848-4887-bd10-fa961328364e&quot;],&quot;isTemporary&quot;:false,&quot;legacyDesktopId&quot;:&quot;ed9fe006-6848-4887-bd10-fa961328364e&quot;}]},{&quot;citationID&quot;:&quot;MENDELEY_CITATION_491cac80-9112-44ab-8339-e41e4c031b84&quot;,&quot;properties&quot;:{&quot;noteIndex&quot;:0},&quot;isEdited&quot;:false,&quot;manualOverride&quot;:{&quot;citeprocText&quot;:&quot;(Damian et al. 2018)&quot;,&quot;isManuallyOverridden&quot;:false,&quot;manualOverrideText&quot;:&quot;&quot;},&quot;citationTag&quot;:&quot;MENDELEY_CITATION_v3_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&quot;,&quot;citationItems&quot;:[{&quot;id&quot;:&quot;db00597d-8e59-39bb-b70e-5a30a3bcabf2&quot;,&quot;itemData&quot;:{&quot;DOI&quot;:&quot;10.1073/pnas.1712725115&quot;,&quot;ISSN&quot;:&quot;10916490&quot;,&quot;abstract&quot;:&quot;The growth hormone secretagogue receptor (GHSR) and dopamine receptor (D2R) have been shown to oligomerize in hypothalamic neurons with a significant effect on dopamine signaling, but the molecular processes underlying this effect are still obscure. We used here the purified GHSR and D2R to establish that these two receptors assemble in a lipid environment as a tetrameric complex composed of two each of the receptors. This complex further recruits G proteins to give rise to an assembly with only two G protein trimers bound to a receptor tetramer. We further demonstrate that receptor heteromerization directly impacts on dopamine-mediated Gi protein activation by modulating the conformation of its α-subunit. Indeed, association to the purified GHSR:D2R heteromer triggers a different active conformation of Gαi that is linked to a higher rate of GTP binding and a faster dissociation from the heteromeric receptor. This is an additional mechanism to expand the repertoire of GPCR signaling modulation that could have implications for the control of dopamine signaling in normal and physiopathological conditions.&quot;,&quot;author&quot;:[{&quot;dropping-particle&quot;:&quot;&quot;,&quot;family&quot;:&quot;Damian&quot;,&quot;given&quot;:&quot;Marjorie&quot;,&quot;non-dropping-particle&quot;:&quot;&quot;,&quot;parse-names&quot;:false,&quot;suffix&quot;:&quot;&quot;},{&quot;dropping-particle&quot;:&quot;&quot;,&quot;family&quot;:&quot;Pons&quot;,&quot;given&quot;:&quot;Véronique&quot;,&quot;non-dropping-particle&quot;:&quot;&quot;,&quot;parse-names&quot;:false,&quot;suffix&quot;:&quot;&quot;},{&quot;dropping-particle&quot;:&quot;&quot;,&quot;family&quot;:&quot;Renault&quot;,&quot;given&quot;:&quot;Pedro&quot;,&quot;non-dropping-particle&quot;:&quot;&quot;,&quot;parse-names&quot;:false,&quot;suffix&quot;:&quot;&quot;},{&quot;dropping-particle&quot;:&quot;&quot;,&quot;family&quot;:&quot;M’Kadmi&quot;,&quot;given&quot;:&quot;Céline&quot;,&quot;non-dropping-particle&quot;:&quot;&quot;,&quot;parse-names&quot;:false,&quot;suffix&quot;:&quot;&quot;},{&quot;dropping-particle&quot;:&quot;&quot;,&quot;family&quot;:&quot;Delort&quot;,&quot;given&quot;:&quot;Bartholomé&quot;,&quot;non-dropping-particle&quot;:&quot;&quot;,&quot;parse-names&quot;:false,&quot;suffix&quot;:&quot;&quot;},{&quot;dropping-particle&quot;:&quot;&quot;,&quot;family&quot;:&quot;Hartmann&quot;,&quot;given&quot;:&quot;Lucie&quot;,&quot;non-dropping-particle&quot;:&quot;&quot;,&quot;parse-names&quot;:false,&quot;suffix&quot;:&quot;&quot;},{&quot;dropping-particle&quot;:&quot;&quot;,&quot;family&quot;:&quot;Kaya&quot;,&quot;given&quot;:&quot;Ali I.&quot;,&quot;non-dropping-particle&quot;:&quot;&quot;,&quot;parse-names&quot;:false,&quot;suffix&quot;:&quot;&quot;},{&quot;dropping-particle&quot;:&quot;&quot;,&quot;family&quot;:&quot;Louet&quot;,&quot;given&quot;:&quot;Maxime&quot;,&quot;non-dropping-particle&quot;:&quot;&quot;,&quot;parse-names&quot;:false,&quot;suffix&quot;:&quot;&quot;},{&quot;dropping-particle&quot;:&quot;&quot;,&quot;family&quot;:&quot;Gagne&quot;,&quot;given&quot;:&quot;Didier&quot;,&quot;non-dropping-particle&quot;:&quot;&quot;,&quot;parse-names&quot;:false,&quot;suffix&quot;:&quot;&quot;},{&quot;dropping-particle&quot;:&quot;&quot;,&quot;family&quot;:&quot;Haj Salah&quot;,&quot;given&quot;:&quot;Khoubaib&quot;,&quot;non-dropping-particle&quot;:&quot;Ben&quot;,&quot;parse-names&quot;:false,&quot;suffix&quot;:&quot;&quot;},{&quot;dropping-particle&quot;:&quot;&quot;,&quot;family&quot;:&quot;Denoyelle&quot;,&quot;given&quot;:&quot;Séverine&quot;,&quot;non-dropping-particle&quot;:&quot;&quot;,&quot;parse-names&quot;:false,&quot;suffix&quot;:&quot;&quot;},{&quot;dropping-particle&quot;:&quot;&quot;,&quot;family&quot;:&quot;Ferry&quot;,&quot;given&quot;:&quot;Gilles&quot;,&quot;non-dropping-particle&quot;:&quot;&quot;,&quot;parse-names&quot;:false,&quot;suffix&quot;:&quot;&quot;},{&quot;dropping-particle&quot;:&quot;&quot;,&quot;family&quot;:&quot;Boutin&quot;,&quot;given&quot;:&quot;Jean A.&quot;,&quot;non-dropping-particle&quot;:&quot;&quot;,&quot;parse-names&quot;:false,&quot;suffix&quot;:&quot;&quot;},{&quot;dropping-particle&quot;:&quot;&quot;,&quot;family&quot;:&quot;Wagner&quot;,&quot;given&quot;:&quot;Renaud&quot;,&quot;non-dropping-particle&quot;:&quot;&quot;,&quot;parse-names&quot;:false,&quot;suffix&quot;:&quot;&quot;},{&quot;dropping-particle&quot;:&quot;&quot;,&quot;family&quot;:&quot;Fehrentz&quot;,&quot;given&quot;:&quot;Jean Alain&quot;,&quot;non-dropping-particle&quot;:&quot;&quot;,&quot;parse-names&quot;:false,&quot;suffix&quot;:&quot;&quot;},{&quot;dropping-particle&quot;:&quot;&quot;,&quot;family&quot;:&quot;Martinez&quot;,&quot;given&quot;:&quot;Jean&quot;,&quot;non-dropping-particle&quot;:&quot;&quot;,&quot;parse-names&quot;:false,&quot;suffix&quot;:&quot;&quot;},{&quot;dropping-particle&quot;:&quot;&quot;,&quot;family&quot;:&quot;Marie&quot;,&quot;given&quot;:&quot;Jacky&quot;,&quot;non-dropping-particle&quot;:&quot;&quot;,&quot;parse-names&quot;:false,&quot;suffix&quot;:&quot;&quot;},{&quot;dropping-particle&quot;:&quot;&quot;,&quot;family&quot;:&quot;Floquet&quot;,&quot;given&quot;:&quot;Nicolas&quot;,&quot;non-dropping-particle&quot;:&quot;&quot;,&quot;parse-names&quot;:false,&quot;suffix&quot;:&quot;&quot;},{&quot;dropping-particle&quot;:&quot;&quot;,&quot;family&quot;:&quot;Galès&quot;,&quot;given&quot;:&quot;Céline&quot;,&quot;non-dropping-particle&quot;:&quot;&quot;,&quot;parse-names&quot;:false,&quot;suffix&quot;:&quot;&quot;},{&quot;dropping-particle&quot;:&quot;&quot;,&quot;family&quot;:&quot;Mary&quot;,&quot;given&quot;:&quot;Sophie&quot;,&quot;non-dropping-particle&quot;:&quot;&quot;,&quot;parse-names&quot;:false,&quot;suffix&quot;:&quot;&quot;},{&quot;dropping-particle&quot;:&quot;&quot;,&quot;family&quot;:&quot;Hamm&quot;,&quot;given&quot;:&quot;Heidi E.&quot;,&quot;non-dropping-particle&quot;:&quot;&quot;,&quot;parse-names&quot;:false,&quot;suffix&quot;:&quot;&quot;},{&quot;dropping-particle&quot;:&quot;&quot;,&quot;family&quot;:&quot;Banères&quot;,&quot;given&quot;:&quot;Jean Louis&quot;,&quot;non-dropping-particle&quot;:&quot;&quot;,&quot;parse-names&quot;:false,&quot;suffix&quot;:&quot;&quot;}],&quot;container-title&quot;:&quot;Proceedings of the National Academy of Sciences of the United States of America&quot;,&quot;id&quot;:&quot;db00597d-8e59-39bb-b70e-5a30a3bcabf2&quot;,&quot;issue&quot;:&quot;17&quot;,&quot;issued&quot;:{&quot;date-parts&quot;:[[&quot;2018&quot;]]},&quot;page&quot;:&quot;4501-4506&quot;,&quot;title&quot;:&quot;GHSR-D2R heteromerization modulates dopamine signaling through an effect on G protein conformation&quot;,&quot;type&quot;:&quot;article-journal&quot;,&quot;volume&quot;:&quot;115&quot;,&quot;container-title-short&quot;:&quot;Proc Natl Acad Sci U S A&quot;},&quot;uris&quot;:[&quot;http://www.mendeley.com/documents/?uuid=0e3a5fe0-3de4-4fe7-a6f2-1fd1fb676ad5&quot;],&quot;isTemporary&quot;:false,&quot;legacyDesktopId&quot;:&quot;0e3a5fe0-3de4-4fe7-a6f2-1fd1fb676ad5&quot;}]},{&quot;citationID&quot;:&quot;MENDELEY_CITATION_becfb055-094d-43e9-93e8-9e9f63c1efde&quot;,&quot;properties&quot;:{&quot;noteIndex&quot;:0},&quot;isEdited&quot;:false,&quot;manualOverride&quot;:{&quot;citeprocText&quot;:&quot;(Sun et al. 2018)&quot;,&quot;isManuallyOverridden&quot;:false,&quot;manualOverrideText&quot;:&quot;&quot;},&quot;citationTag&quot;:&quot;MENDELEY_CITATION_v3_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&quot;,&quot;citationItems&quot;:[{&quot;id&quot;:&quot;002046bf-0d27-3425-962f-dc3c8348e633&quot;,&quot;itemData&quot;:{&quot;DOI&quot;:&quot;10.1038/s41586-018-0061-y&quot;,&quot;ISBN&quot;:&quot;4158601800&quot;,&quot;ISSN&quot;:&quot;14764687&quot;,&quot;abstract&quot;:&quot;Alternative complex III (ACIII) is a key component of the respiratory and/or photosynthetic electron transport chains of many bacteria 1-3 . Like complex III (also known as the bc 1 complex), ACIII catalyses the oxidation of membrane-bound quinol and the reduction of cytochrome c or an equivalent electron carrier. However, the two complexes have no structural similarity 4-7 . Although ACIII has eluded structural characterization, several of its subunits are known to be homologous to members of the complex iron-sulfur molybdoenzyme (CISM) superfamily 8 , including the proton pump polysulfide reductase 9,10 . We isolated the ACIII from Flavobacterium johnsoniae with native lipids using styrene maleic acid copolymer 11-14 , both as an independent enzyme and as a functional 1:1 supercomplex with an aa 3 -Type cytochrome c oxidase (cyt aa 3 ). We determined the structure of ACIII to 3.4 Å resolution by cryo-electron microscopy and constructed an atomic model for its six subunits. The structure, which contains a [3Fe-4S] cluster, a [4Fe-4S] cluster and six haem c units, shows that ACIII uses known elements from other electron transport complexes arranged in a previously unknown manner. Modelling of the cyt aa 3 component of the supercomplex revealed that it is structurally modified to facilitate association with ACIII, illustrating the importance of the supercomplex in this electron transport chain. The structure also resolves two of the subunits of ACIII that are anchored to the lipid bilayer with N-Terminal triacylated cysteine residues, an important post-Translational modification found in numerous prokaryotic membrane proteins that has not previously been observed structurally in a lipid bilayer.&quot;,&quot;author&quot;:[{&quot;dropping-particle&quot;:&quot;&quot;,&quot;family&quot;:&quot;Sun&quot;,&quot;given&quot;:&quot;Chang&quot;,&quot;non-dropping-particle&quot;:&quot;&quot;,&quot;parse-names&quot;:false,&quot;suffix&quot;:&quot;&quot;},{&quot;dropping-particle&quot;:&quot;&quot;,&quot;family&quot;:&quot;Benlekbir&quot;,&quot;given&quot;:&quot;Samir&quot;,&quot;non-dropping-particle&quot;:&quot;&quot;,&quot;parse-names&quot;:false,&quot;suffix&quot;:&quot;&quot;},{&quot;dropping-particle&quot;:&quot;&quot;,&quot;family&quot;:&quot;Venkatakrishnan&quot;,&quot;given&quot;:&quot;Padmaja&quot;,&quot;non-dropping-particle&quot;:&quot;&quot;,&quot;parse-names&quot;:false,&quot;suffix&quot;:&quot;&quot;},{&quot;dropping-particle&quot;:&quot;&quot;,&quot;family&quot;:&quot;Wang&quot;,&quot;given&quot;:&quot;Yuhang&quot;,&quot;non-dropping-particle&quot;:&quot;&quot;,&quot;parse-names&quot;:false,&quot;suffix&quot;:&quot;&quot;},{&quot;dropping-particle&quot;:&quot;&quot;,&quot;family&quot;:&quot;Hong&quot;,&quot;given&quot;:&quot;Sangjin&quot;,&quot;non-dropping-particle&quot;:&quot;&quot;,&quot;parse-names&quot;:false,&quot;suffix&quot;:&quot;&quot;},{&quot;dropping-particle&quot;:&quot;&quot;,&quot;family&quot;:&quot;Hosler&quot;,&quot;given&quot;:&quot;Jonathan&quot;,&quot;non-dropping-particle&quot;:&quot;&quot;,&quot;parse-names&quot;:false,&quot;suffix&quot;:&quot;&quot;},{&quot;dropping-particle&quot;:&quot;&quot;,&quot;family&quot;:&quot;Tajkhorshid&quot;,&quot;given&quot;:&quot;Emad&quot;,&quot;non-dropping-particle&quot;:&quot;&quot;,&quot;parse-names&quot;:false,&quot;suffix&quot;:&quot;&quot;},{&quot;dropping-particle&quot;:&quot;&quot;,&quot;family&quot;:&quot;Rubinstein&quot;,&quot;given&quot;:&quot;John L.&quot;,&quot;non-dropping-particle&quot;:&quot;&quot;,&quot;parse-names&quot;:false,&quot;suffix&quot;:&quot;&quot;},{&quot;dropping-particle&quot;:&quot;&quot;,&quot;family&quot;:&quot;Gennis&quot;,&quot;given&quot;:&quot;Robert B.&quot;,&quot;non-dropping-particle&quot;:&quot;&quot;,&quot;parse-names&quot;:false,&quot;suffix&quot;:&quot;&quot;}],&quot;container-title&quot;:&quot;Nature&quot;,&quot;id&quot;:&quot;002046bf-0d27-3425-962f-dc3c8348e633&quot;,&quot;issue&quot;:&quot;7703&quot;,&quot;issued&quot;:{&quot;date-parts&quot;:[[&quot;2018&quot;]]},&quot;page&quot;:&quot;123-126&quot;,&quot;title&quot;:&quot;Structure of the alternative complex III in a supercomplex with cytochrome oxidase&quot;,&quot;type&quot;:&quot;article-journal&quot;,&quot;volume&quot;:&quot;557&quot;,&quot;container-title-short&quot;:&quot;Nature&quot;},&quot;uris&quot;:[&quot;http://www.mendeley.com/documents/?uuid=978c90a7-21c6-44f9-9cb2-f7f5bd2f89aa&quot;],&quot;isTemporary&quot;:false,&quot;legacyDesktopId&quot;:&quot;978c90a7-21c6-44f9-9cb2-f7f5bd2f89aa&quot;}]},{&quot;citationID&quot;:&quot;MENDELEY_CITATION_48f1aab2-973d-49fe-85f2-f2ed12e62a3b&quot;,&quot;properties&quot;:{&quot;noteIndex&quot;:0},&quot;isEdited&quot;:false,&quot;manualOverride&quot;:{&quot;citeprocText&quot;:&quot;(Teo et al. 2019)&quot;,&quot;isManuallyOverridden&quot;:false,&quot;manualOverrideText&quot;:&quot;&quot;},&quot;citationTag&quot;:&quot;MENDELEY_CITATION_v3_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&quot;,&quot;citationItems&quot;:[{&quot;id&quot;:&quot;18c0485c-ddd5-3a81-af7e-e51036dc5d1a&quot;,&quot;itemData&quot;:{&quot;DOI&quot;:&quot;10.1038/s41598-018-37962-0&quot;,&quot;ISSN&quot;:&quot;20452322&quot;,&quot;abstract&quot;:&quot;Biological characterisation of membrane proteins lags behind that of soluble proteins. This reflects issues with the traditional use of detergents for extraction, as the surrounding lipids are generally lost, with adverse structural and functional consequences. In contrast, styrene maleic acid (SMA) copolymers offer a detergent-free method for biological membrane solubilisation to produce SMA-lipid particles (SMALPs) containing membrane proteins together with their surrounding lipid environment. We report the development of a reverse-phase LC-MS/MS method for bacterial phospholipids and the first comparison of the profiles of SMALP co-extracted phospholipids from three exemplar bacterial membrane proteins with different topographies: FtsA (associated membrane protein), ZipA (single transmembrane helix), and PgpB (integral membrane protein). The data showed that while SMA treatment per se did not preferentially extract specific phospholipids from the membrane, SMALP-extracted ZipA showed an enrichment in phosphatidylethanolamines and depletion in cardiolipins compared to the bulk membrane lipid. Comparison of the phospholipid profiles of the 3 SMALP-extracted proteins revealed distinct lipid compositions for each protein: ZipA and PgpB were similar, but in FtsA samples longer chain phosphatidylglycerols and phosphatidylethanolamines were more abundant. This method offers novel information on the phospholipid interactions of these membrane proteins.&quot;,&quot;author&quot;:[{&quot;dropping-particle&quot;:&quot;&quot;,&quot;family&quot;:&quot;Teo&quot;,&quot;given&quot;:&quot;Alvin C.K.&quot;,&quot;non-dropping-particle&quot;:&quot;&quot;,&quot;parse-names&quot;:false,&quot;suffix&quot;:&quot;&quot;},{&quot;dropping-particle&quot;:&quot;&quot;,&quot;family&quot;:&quot;Lee&quot;,&quot;given&quot;:&quot;Sarah C.&quot;,&quot;non-dropping-particle&quot;:&quot;&quot;,&quot;parse-names&quot;:false,&quot;suffix&quot;:&quot;&quot;},{&quot;dropping-particle&quot;:&quot;&quot;,&quot;family&quot;:&quot;Pollock&quot;,&quot;given&quot;:&quot;Naomi L.&quot;,&quot;non-dropping-particle&quot;:&quot;&quot;,&quot;parse-names&quot;:false,&quot;suffix&quot;:&quot;&quot;},{&quot;dropping-particle&quot;:&quot;&quot;,&quot;family&quot;:&quot;Stroud&quot;,&quot;given&quot;:&quot;Zoe&quot;,&quot;non-dropping-particle&quot;:&quot;&quot;,&quot;parse-names&quot;:false,&quot;suffix&quot;:&quot;&quot;},{&quot;dropping-particle&quot;:&quot;&quot;,&quot;family&quot;:&quot;Hall&quot;,&quot;given&quot;:&quot;Stephen&quot;,&quot;non-dropping-particle&quot;:&quot;&quot;,&quot;parse-names&quot;:false,&quot;suffix&quot;:&quot;&quot;},{&quot;dropping-particle&quot;:&quot;&quot;,&quot;family&quot;:&quot;Thakker&quot;,&quot;given&quot;:&quot;Alpesh&quot;,&quot;non-dropping-particle&quot;:&quot;&quot;,&quot;parse-names&quot;:false,&quot;suffix&quot;:&quot;&quot;},{&quot;dropping-particle&quot;:&quot;&quot;,&quot;family&quot;:&quot;Pitt&quot;,&quot;given&quot;:&quot;Andrew R.&quot;,&quot;non-dropping-particle&quot;:&quot;&quot;,&quot;parse-names&quot;:false,&quot;suffix&quot;:&quot;&quot;},{&quot;dropping-particle&quot;:&quot;&quot;,&quot;family&quot;:&quot;Dafforn&quot;,&quot;given&quot;:&quot;Timothy R.&quot;,&quot;non-dropping-particle&quot;:&quot;&quot;,&quot;parse-names&quot;:false,&quot;suffix&quot;:&quot;&quot;},{&quot;dropping-particle&quot;:&quot;&quot;,&quot;family&quot;:&quot;Spickett&quot;,&quot;given&quot;:&quot;Corinne M.&quot;,&quot;non-dropping-particle&quot;:&quot;&quot;,&quot;parse-names&quot;:false,&quot;suffix&quot;:&quot;&quot;},{&quot;dropping-particle&quot;:&quot;&quot;,&quot;family&quot;:&quot;Roper&quot;,&quot;given&quot;:&quot;David I.&quot;,&quot;non-dropping-particle&quot;:&quot;&quot;,&quot;parse-names&quot;:false,&quot;suffix&quot;:&quot;&quot;}],&quot;container-title&quot;:&quot;Scientific Reports&quot;,&quot;id&quot;:&quot;18c0485c-ddd5-3a81-af7e-e51036dc5d1a&quot;,&quot;issue&quot;:&quot;1&quot;,&quot;issued&quot;:{&quot;date-parts&quot;:[[&quot;2019&quot;]]},&quot;page&quot;:&quot;1-10&quot;,&quot;publisher&quot;:&quot;Springer US&quot;,&quot;title&quot;:&quot;Analysis of SMALP co-extracted phospholipids shows distinct membrane environments for three classes of bacterial membrane protein&quot;,&quot;type&quot;:&quot;article-journal&quot;,&quot;volume&quot;:&quot;9&quot;,&quot;container-title-short&quot;:&quot;Sci Rep&quot;},&quot;uris&quot;:[&quot;http://www.mendeley.com/documents/?uuid=fb583e09-d434-47a8-a053-9465fd7d92c8&quot;],&quot;isTemporary&quot;:false,&quot;legacyDesktopId&quot;:&quot;fb583e09-d434-47a8-a053-9465fd7d92c8&quot;}]},{&quot;citationID&quot;:&quot;MENDELEY_CITATION_93c0a925-4e70-4189-98ad-1452892aede7&quot;,&quot;properties&quot;:{&quot;noteIndex&quot;:0},&quot;isEdited&quot;:false,&quot;manualOverride&quot;:{&quot;citeprocText&quot;:&quot;(Liu et al. 2018)&quot;,&quot;isManuallyOverridden&quot;:false,&quot;manualOverrideText&quot;:&quot;&quot;},&quot;citationTag&quot;:&quot;MENDELEY_CITATION_v3_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&quot;,&quot;citationItems&quot;:[{&quot;id&quot;:&quot;758a26af-b806-3324-9536-adfdebbdb034&quot;,&quot;itemData&quot;:{&quot;DOI&quot;:&quot;10.1371/journal.pone.0206692&quot;,&quot;ISBN&quot;:&quot;1111111111&quot;,&quot;ISSN&quot;:&quot;19326203&quot;,&quot;abstract&quot;:&quot;As an integral membrane protein, purification and characterization of phospho-N-acetyl-muramyl-pentapeptide translocase MraY have proven difficult. Low yield and concerns of retaining stability and activity after detergent solubilization have hampered the structure-function analysis. The recently developed detergent-free styrene-maleic acid (SMA) copolymer system offers an alternative approach that may overcome these disadvantages. In this study, we used the detergent free system to purify MraY from Bacillus subtilis. This allowed efficient extraction of MraY that was heterologously produced in Escherichia coli membranes into SMA-wrapped nanodiscs. The purified MraY embedded in these nanodiscs (SMA-MraY) was comparable to the micellar MraY extracted with a conventional detergent (DDM) with regard to the yield and the purity of the recombinant protein but required significantly less time. The predominantly alpha-helical secondary structure of the protein in SMA-wrapped nanodiscs was also more stable against heat denaturation compared to the micellar protein. Thus, this detergent-free system is amenable to extract MraY efficiently and effectively while maintaining the biophysical properties of the protein. However, the apparent activity of the SMA-MraY was reduced compared to that of the detergent-solubilized protein. The present data indicates that this is caused by a lower accessibility of the enzyme in SMA-wrapped nanodiscs towards its polyisoprenoid substrate.&quot;,&quot;author&quot;:[{&quot;dropping-particle&quot;:&quot;&quot;,&quot;family&quot;:&quot;Liu&quot;,&quot;given&quot;:&quot;Yao&quot;,&quot;non-dropping-particle&quot;:&quot;&quot;,&quot;parse-names&quot;:false,&quot;suffix&quot;:&quot;&quot;},{&quot;dropping-particle&quot;:&quot;&quot;,&quot;family&quot;:&quot;Moura&quot;,&quot;given&quot;:&quot;Elisabete C.C.M.&quot;,&quot;non-dropping-particle&quot;:&quot;&quot;,&quot;parse-names&quot;:false,&quot;suffix&quot;:&quot;&quot;},{&quot;dropping-particle&quot;:&quot;&quot;,&quot;family&quot;:&quot;Dörr&quot;,&quot;given&quot;:&quot;Jonas M.&quot;,&quot;non-dropping-particle&quot;:&quot;&quot;,&quot;parse-names&quot;:false,&quot;suffix&quot;:&quot;&quot;},{&quot;dropping-particle&quot;:&quot;&quot;,&quot;family&quot;:&quot;Scheidelaar&quot;,&quot;given&quot;:&quot;Stefan&quot;,&quot;non-dropping-particle&quot;:&quot;&quot;,&quot;parse-names&quot;:false,&quot;suffix&quot;:&quot;&quot;},{&quot;dropping-particle&quot;:&quot;&quot;,&quot;family&quot;:&quot;Heger&quot;,&quot;given&quot;:&quot;Michal&quot;,&quot;non-dropping-particle&quot;:&quot;&quot;,&quot;parse-names&quot;:false,&quot;suffix&quot;:&quot;&quot;},{&quot;dropping-particle&quot;:&quot;&quot;,&quot;family&quot;:&quot;Egmond&quot;,&quot;given&quot;:&quot;Maarten R.&quot;,&quot;non-dropping-particle&quot;:&quot;&quot;,&quot;parse-names&quot;:false,&quot;suffix&quot;:&quot;&quot;},{&quot;dropping-particle&quot;:&quot;&quot;,&quot;family&quot;:&quot;Antoinette Killian&quot;,&quot;given&quot;:&quot;J.&quot;,&quot;non-dropping-particle&quot;:&quot;&quot;,&quot;parse-names&quot;:false,&quot;suffix&quot;:&quot;&quot;},{&quot;dropping-particle&quot;:&quot;&quot;,&quot;family&quot;:&quot;Mohammadi&quot;,&quot;given&quot;:&quot;Tamimount&quot;,&quot;non-dropping-particle&quot;:&quot;&quot;,&quot;parse-names&quot;:false,&quot;suffix&quot;:&quot;&quot;},{&quot;dropping-particle&quot;:&quot;&quot;,&quot;family&quot;:&quot;Breukink&quot;,&quot;given&quot;:&quot;Eefjan&quot;,&quot;non-dropping-particle&quot;:&quot;&quot;,&quot;parse-names&quot;:false,&quot;suffix&quot;:&quot;&quot;}],&quot;container-title&quot;:&quot;PLoS ONE&quot;,&quot;id&quot;:&quot;758a26af-b806-3324-9536-adfdebbdb034&quot;,&quot;issue&quot;:&quot;11&quot;,&quot;issued&quot;:{&quot;date-parts&quot;:[[&quot;2018&quot;]]},&quot;page&quot;:&quot;1-18&quot;,&quot;title&quot;:&quot;Bacillus subtilis MraY in detergent-free system of nanodiscs wrapped by styrene-maleic acid copolymers&quot;,&quot;type&quot;:&quot;article-journal&quot;,&quot;volume&quot;:&quot;13&quot;,&quot;container-title-short&quot;:&quot;PLoS One&quot;},&quot;uris&quot;:[&quot;http://www.mendeley.com/documents/?uuid=b72fe0dd-744e-4166-b27f-c059238a3b7d&quot;],&quot;isTemporary&quot;:false,&quot;legacyDesktopId&quot;:&quot;b72fe0dd-744e-4166-b27f-c059238a3b7d&quot;}]},{&quot;citationID&quot;:&quot;MENDELEY_CITATION_4932879d-a1ef-4064-a066-103b580e54f5&quot;,&quot;properties&quot;:{&quot;noteIndex&quot;:0},&quot;isEdited&quot;:false,&quot;manualOverride&quot;:{&quot;citeprocText&quot;:&quot;(Schmidt et al. 2019)&quot;,&quot;isManuallyOverridden&quot;:false,&quot;manualOverrideText&quot;:&quot;&quot;},&quot;citationTag&quot;:&quot;MENDELEY_CITATION_v3_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&quot;,&quot;citationItems&quot;:[{&quot;id&quot;:&quot;6230129e-ffd1-3eb1-bb29-c79bfff9ce05&quot;,&quot;itemData&quot;:{&quot;DOI&quot;:&quot;10.1016/j.bbamem.2018.10.017&quot;,&quot;ISSN&quot;:&quot;18792642&quot;,&quot;abstract&quot;:&quot;In this study, we have investigated the lipids surrounding AqpZ, and the effects of a destabilizing mutation W14A (Schmidt and Sturgis, 2017) on lipid protein interactions. In a first approach, we used Styrene Maleic Acid copolymer to prepare AqpZ containing nanodiscs, and these were analyzed for their lipid content, investigating both the lipid head-group and acyl-chain compositions. These results were complemented by native mass spectrometry of purified AqpZ in the presence of lipids, to give insights of variations in lipid binding at the surface of AqpZ. In an effort to gain molecular insights, to aid interpretation of these results, we performed a series of coarse grained molecular dynamics simulations of AqpZ, in mixed lipid membranes, and correlated our observations with the experimental measurements. These various results are then integrated to give a clearer picture of the lipid environment of AqpZ, both in the native membrane, and in lipid nanodiscs. We conclude that AqpZ contains a lipid binding-site, at the interface between the monomers of the tetramer, that is specific for cardiolipin. Almost all the cardiolipin, in AqpZ containing nanodiscs, is probably associated with this site. The SMA 3:1 nanodiscs we obtained contain a rather high proportion of lipid, and in the case of nanodiscs containing AqpZ cardiolipin is depleted. This is possibly because, in the membrane, there is little cardiolipin not associated with binding sites on the surface of the different membrane proteins. Surprisingly, we see no evidence for lipid sorting based on acyl chain length, even in the presence of a large hydrophobic mismatch, suggesting that conformational restrictions are energetically less costly than lipid sorting.&quot;,&quot;author&quot;:[{&quot;dropping-particle&quot;:&quot;&quot;,&quot;family&quot;:&quot;Schmidt&quot;,&quot;given&quot;:&quot;Victoria&quot;,&quot;non-dropping-particle&quot;:&quot;&quot;,&quot;parse-names&quot;:false,&quot;suffix&quot;:&quot;&quot;},{&quot;dropping-particle&quot;:&quot;&quot;,&quot;family&quot;:&quot;Sidore&quot;,&quot;given&quot;:&quot;Marlon&quot;,&quot;non-dropping-particle&quot;:&quot;&quot;,&quot;parse-names&quot;:false,&quot;suffix&quot;:&quot;&quot;},{&quot;dropping-particle&quot;:&quot;&quot;,&quot;family&quot;:&quot;Bechara&quot;,&quot;given&quot;:&quot;Cherine&quot;,&quot;non-dropping-particle&quot;:&quot;&quot;,&quot;parse-names&quot;:false,&quot;suffix&quot;:&quot;&quot;},{&quot;dropping-particle&quot;:&quot;&quot;,&quot;family&quot;:&quot;Duneau&quot;,&quot;given&quot;:&quot;Jean Pierre&quot;,&quot;non-dropping-particle&quot;:&quot;&quot;,&quot;parse-names&quot;:false,&quot;suffix&quot;:&quot;&quot;},{&quot;dropping-particle&quot;:&quot;&quot;,&quot;family&quot;:&quot;Sturgis&quot;,&quot;given&quot;:&quot;James N.&quot;,&quot;non-dropping-particle&quot;:&quot;&quot;,&quot;parse-names&quot;:false,&quot;suffix&quot;:&quot;&quot;}],&quot;container-title&quot;:&quot;Biochimica et Biophysica Acta - Biomembranes&quot;,&quot;id&quot;:&quot;6230129e-ffd1-3eb1-bb29-c79bfff9ce05&quot;,&quot;issue&quot;:&quot;2&quot;,&quot;issued&quot;:{&quot;date-parts&quot;:[[&quot;2019&quot;]]},&quot;page&quot;:&quot;431-440&quot;,&quot;publisher&quot;:&quot;Elsevier&quot;,&quot;title&quot;:&quot;The lipid environment of Escherichia coli Aquaporin Z&quot;,&quot;type&quot;:&quot;article-journal&quot;,&quot;volume&quot;:&quot;1861&quot;,&quot;container-title-short&quot;:&quot;Biochim Biophys Acta Biomembr&quot;},&quot;uris&quot;:[&quot;http://www.mendeley.com/documents/?uuid=20acdfd5-0a1c-4d8f-9cf2-dd7aa68a29e5&quot;],&quot;isTemporary&quot;:false,&quot;legacyDesktopId&quot;:&quot;20acdfd5-0a1c-4d8f-9cf2-dd7aa68a29e5&quot;}]},{&quot;citationID&quot;:&quot;MENDELEY_CITATION_4dbd6457-b9da-49ce-b7e4-5ea698ae25fe&quot;,&quot;properties&quot;:{&quot;noteIndex&quot;:0},&quot;isEdited&quot;:false,&quot;manualOverride&quot;:{&quot;citeprocText&quot;:&quot;(Barniol-Xicota and Verhelst 2018)&quot;,&quot;isManuallyOverridden&quot;:false,&quot;manualOverrideText&quot;:&quot;&quot;},&quot;citationTag&quot;:&quot;MENDELEY_CITATION_v3_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&quot;,&quot;citationItems&quot;:[{&quot;id&quot;:&quot;aeb2ce71-7fab-3ad8-be94-df18eaa67d2d&quot;,&quot;itemData&quot;:{&quot;DOI&quot;:&quot;10.1021/jacs.8b08441&quot;,&quot;ISSN&quot;:&quot;15205126&quot;,&quot;abstract&quot;:&quot;Rhomboid proteases form a paradigm for intramembrane proteolysis and have been implicated in several human diseases. However, their study is hampered by difficulties in solubilization and purification. We here report on the use of polymers composed of maleic acid and either diisobutylene or styrene for solubilization of rhomboid proteases in lipid nanodiscs, which proceeds with up to 48% efficiency. We show that the activity of rhomboids in lipid nanodiscs is closer to that in the native membrane than rhomboids in detergent. Moreover, a rhomboid that was proteolytically unstable in detergent turned out to be stable in lipid nanodiscs, underlining the benefit of using these polymer-stabilized nanodiscs. The systems are also compatible with the use of activity-based probes and can be used for small molecule inhibitor screening, allowing several downstream applications.&quot;,&quot;author&quot;:[{&quot;dropping-particle&quot;:&quot;&quot;,&quot;family&quot;:&quot;Barniol-Xicota&quot;,&quot;given&quot;:&quot;Marta&quot;,&quot;non-dropping-particle&quot;:&quot;&quot;,&quot;parse-names&quot;:false,&quot;suffix&quot;:&quot;&quot;},{&quot;dropping-particle&quot;:&quot;&quot;,&quot;family&quot;:&quot;Verhelst&quot;,&quot;given&quot;:&quot;Steven H.L.&quot;,&quot;non-dropping-particle&quot;:&quot;&quot;,&quot;parse-names&quot;:false,&quot;suffix&quot;:&quot;&quot;}],&quot;container-title&quot;:&quot;Journal of the American Chemical Society&quot;,&quot;genre&quot;:&quot;rapid-communication&quot;,&quot;id&quot;:&quot;aeb2ce71-7fab-3ad8-be94-df18eaa67d2d&quot;,&quot;issue&quot;:&quot;44&quot;,&quot;issued&quot;:{&quot;date-parts&quot;:[[&quot;2018&quot;]]},&quot;page&quot;:&quot;14557-14561&quot;,&quot;publisher&quot;:&quot;American Chemical Society&quot;,&quot;title&quot;:&quot;Stable and Functional Rhomboid Proteases in Lipid Nanodiscs by Using Diisobutylene/Maleic Acid Copolymers&quot;,&quot;type&quot;:&quot;article-journal&quot;,&quot;volume&quot;:&quot;140&quot;,&quot;container-title-short&quot;:&quot;J Am Chem Soc&quot;},&quot;uris&quot;:[&quot;http://www.mendeley.com/documents/?uuid=9711301d-e791-41e1-9277-e6da22a74e0f&quot;],&quot;isTemporary&quot;:false,&quot;legacyDesktopId&quot;:&quot;9711301d-e791-41e1-9277-e6da22a74e0f&quot;}]},{&quot;citationID&quot;:&quot;MENDELEY_CITATION_9c9107ba-e9b7-4182-b70c-834c7aba8cee&quot;,&quot;properties&quot;:{&quot;noteIndex&quot;:0},&quot;isEdited&quot;:false,&quot;manualOverride&quot;:{&quot;citeprocText&quot;:&quot;(Hellwig et al. 2018)&quot;,&quot;isManuallyOverridden&quot;:false,&quot;manualOverrideText&quot;:&quot;&quot;},&quot;citationTag&quot;:&quot;MENDELEY_CITATION_v3_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&quot;,&quot;citationItems&quot;:[{&quot;id&quot;:&quot;56d7bd68-ee33-307b-9d25-c2cf9032252f&quot;,&quot;itemData&quot;:{&quot;DOI&quot;:&quot;10.1039/c8cc06284f&quot;,&quot;ISSN&quot;:&quot;1364548X&quot;,&quot;abstract&quot;:&quot;Other than more widely used methods, the use of styrene maleic acid allows the direct extraction of membrane proteins from the lipid bilayer into SMALPs keeping it in its native lipid surrounding. Here we present the combined use of SMALPs and LILBID-MS, allowing determination of oligomeric states of membrane proteins of different functionality directly from the native nanodiscs.&quot;,&quot;author&quot;:[{&quot;dropping-particle&quot;:&quot;&quot;,&quot;family&quot;:&quot;Hellwig&quot;,&quot;given&quot;:&quot;Nils&quot;,&quot;non-dropping-particle&quot;:&quot;&quot;,&quot;parse-names&quot;:false,&quot;suffix&quot;:&quot;&quot;},{&quot;dropping-particle&quot;:&quot;&quot;,&quot;family&quot;:&quot;Peetz&quot;,&quot;given&quot;:&quot;Oliver&quot;,&quot;non-dropping-particle&quot;:&quot;&quot;,&quot;parse-names&quot;:false,&quot;suffix&quot;:&quot;&quot;},{&quot;dropping-particle&quot;:&quot;&quot;,&quot;family&quot;:&quot;Ahdash&quot;,&quot;given&quot;:&quot;Zainab&quot;,&quot;non-dropping-particle&quot;:&quot;&quot;,&quot;parse-names&quot;:false,&quot;suffix&quot;:&quot;&quot;},{&quot;dropping-particle&quot;:&quot;&quot;,&quot;family&quot;:&quot;Tascón&quot;,&quot;given&quot;:&quot;Igor&quot;,&quot;non-dropping-particle&quot;:&quot;&quot;,&quot;parse-names&quot;:false,&quot;suffix&quot;:&quot;&quot;},{&quot;dropping-particle&quot;:&quot;&quot;,&quot;family&quot;:&quot;Booth&quot;,&quot;given&quot;:&quot;Paula J.&quot;,&quot;non-dropping-particle&quot;:&quot;&quot;,&quot;parse-names&quot;:false,&quot;suffix&quot;:&quot;&quot;},{&quot;dropping-particle&quot;:&quot;&quot;,&quot;family&quot;:&quot;Mikusevic&quot;,&quot;given&quot;:&quot;Vedrana&quot;,&quot;non-dropping-particle&quot;:&quot;&quot;,&quot;parse-names&quot;:false,&quot;suffix&quot;:&quot;&quot;},{&quot;dropping-particle&quot;:&quot;&quot;,&quot;family&quot;:&quot;Diskowski&quot;,&quot;given&quot;:&quot;Marina&quot;,&quot;non-dropping-particle&quot;:&quot;&quot;,&quot;parse-names&quot;:false,&quot;suffix&quot;:&quot;&quot;},{&quot;dropping-particle&quot;:&quot;&quot;,&quot;family&quot;:&quot;Politis&quot;,&quot;given&quot;:&quot;Argyris&quot;,&quot;non-dropping-particle&quot;:&quot;&quot;,&quot;parse-names&quot;:false,&quot;suffix&quot;:&quot;&quot;},{&quot;dropping-particle&quot;:&quot;&quot;,&quot;family&quot;:&quot;Hellmich&quot;,&quot;given&quot;:&quot;Yvonne&quot;,&quot;non-dropping-particle&quot;:&quot;&quot;,&quot;parse-names&quot;:false,&quot;suffix&quot;:&quot;&quot;},{&quot;dropping-particle&quot;:&quot;&quot;,&quot;family&quot;:&quot;Hänelt&quot;,&quot;given&quot;:&quot;Inga&quot;,&quot;non-dropping-particle&quot;:&quot;&quot;,&quot;parse-names&quot;:false,&quot;suffix&quot;:&quot;&quot;},{&quot;dropping-particle&quot;:&quot;&quot;,&quot;family&quot;:&quot;Reading&quot;,&quot;given&quot;:&quot;Eamonn&quot;,&quot;non-dropping-particle&quot;:&quot;&quot;,&quot;parse-names&quot;:false,&quot;suffix&quot;:&quot;&quot;},{&quot;dropping-particle&quot;:&quot;&quot;,&quot;family&quot;:&quot;Morgner&quot;,&quot;given&quot;:&quot;Nina&quot;,&quot;non-dropping-particle&quot;:&quot;&quot;,&quot;parse-names&quot;:false,&quot;suffix&quot;:&quot;&quot;}],&quot;container-title&quot;:&quot;Chemical Communications&quot;,&quot;id&quot;:&quot;56d7bd68-ee33-307b-9d25-c2cf9032252f&quot;,&quot;issue&quot;:&quot;97&quot;,&quot;issued&quot;:{&quot;date-parts&quot;:[[&quot;2018&quot;]]},&quot;page&quot;:&quot;13702-13705&quot;,&quot;title&quot;:&quot;Native mass spectrometry goes more native: Investigation of membrane protein complexes directly from SMALPs&quot;,&quot;type&quot;:&quot;article-journal&quot;,&quot;volume&quot;:&quot;54&quot;,&quot;container-title-short&quot;:&quot;&quot;},&quot;uris&quot;:[&quot;http://www.mendeley.com/documents/?uuid=5e63d5e5-a832-4a2d-b924-23a6bc519694&quot;],&quot;isTemporary&quot;:false,&quot;legacyDesktopId&quot;:&quot;5e63d5e5-a832-4a2d-b924-23a6bc519694&quot;}]},{&quot;citationID&quot;:&quot;MENDELEY_CITATION_8a074f77-942b-4222-a474-c59ec4595921&quot;,&quot;properties&quot;:{&quot;noteIndex&quot;:0},&quot;isEdited&quot;:false,&quot;manualOverride&quot;:{&quot;citeprocText&quot;:&quot;(Karlova et al. 2019)&quot;,&quot;isManuallyOverridden&quot;:false,&quot;manualOverrideText&quot;:&quot;&quot;},&quot;citationTag&quot;:&quot;MENDELEY_CITATION_v3_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&quot;,&quot;citationItems&quot;:[{&quot;id&quot;:&quot;16897a3c-e01c-3c5f-9705-1bd8cbc7a068&quot;,&quot;itemData&quot;:{&quot;DOI&quot;:&quot;10.1016/j.chemphyslip.2019.01.013&quot;,&quot;ISSN&quot;:&quot;18732941&quot;,&quot;abstract&quot;:&quot;Styrene-maleic acid (SMA) copolymers are used to extract lipid-encased membrane proteins from lipid bilayers in a detergent-free manner, yielding SMA lipid particles (SMALPs). SMALPs can serve as stable water-soluble nanocontainers for structural and functional studies of membrane proteins. Here, we used SMA copolymers to study full-length pore-forming α-subunits hKCNH5 and hKCNQ1 of human neuronal and cardiac voltage-gated potassium (Kv) channels, as well as the fusion construct comprising of an α-subunit hKCNQ1 and its regulatory transmembrane KCNE1 β-subunit (hKCNE1-hKCNQ1) with added affinity tags, expressed in mammalian COS-1 cells. All these recombinant proteins were shown to be functionally active. Treatment with the SMA copolymer, followed by purification on the affinity column, enabled extraction of all three channels. A DLS experiment demonstrated that negative stain electron microscopy and single particle image analysis revealed a four-fold symmetry within channel-containing SMALPs, which indicates that purified hKCNH5 and hKCNQ1 channels, as well as the hKCNE1-hKCNQ1 fusion construct, retained their structural integrity as tetramers.&quot;,&quot;author&quot;:[{&quot;dropping-particle&quot;:&quot;&quot;,&quot;family&quot;:&quot;Karlova&quot;,&quot;given&quot;:&quot;M. G.&quot;,&quot;non-dropping-particle&quot;:&quot;&quot;,&quot;parse-names&quot;:false,&quot;suffix&quot;:&quot;&quot;},{&quot;dropping-particle&quot;:&quot;&quot;,&quot;family&quot;:&quot;Voskoboynikova&quot;,&quot;given&quot;:&quot;N.&quot;,&quot;non-dropping-particle&quot;:&quot;&quot;,&quot;parse-names&quot;:false,&quot;suffix&quot;:&quot;&quot;},{&quot;dropping-particle&quot;:&quot;&quot;,&quot;family&quot;:&quot;Gluhov&quot;,&quot;given&quot;:&quot;G. S.&quot;,&quot;non-dropping-particle&quot;:&quot;&quot;,&quot;parse-names&quot;:false,&quot;suffix&quot;:&quot;&quot;},{&quot;dropping-particle&quot;:&quot;&quot;,&quot;family&quot;:&quot;Abramochkin&quot;,&quot;given&quot;:&quot;D.&quot;,&quot;non-dropping-particle&quot;:&quot;&quot;,&quot;parse-names&quot;:false,&quot;suffix&quot;:&quot;&quot;},{&quot;dropping-particle&quot;:&quot;&quot;,&quot;family&quot;:&quot;Malak&quot;,&quot;given&quot;:&quot;O. A.&quot;,&quot;non-dropping-particle&quot;:&quot;&quot;,&quot;parse-names&quot;:false,&quot;suffix&quot;:&quot;&quot;},{&quot;dropping-particle&quot;:&quot;&quot;,&quot;family&quot;:&quot;Mulkidzhanyan&quot;,&quot;given&quot;:&quot;A.&quot;,&quot;non-dropping-particle&quot;:&quot;&quot;,&quot;parse-names&quot;:false,&quot;suffix&quot;:&quot;&quot;},{&quot;dropping-particle&quot;:&quot;&quot;,&quot;family&quot;:&quot;Loussouarn&quot;,&quot;given&quot;:&quot;G.&quot;,&quot;non-dropping-particle&quot;:&quot;&quot;,&quot;parse-names&quot;:false,&quot;suffix&quot;:&quot;&quot;},{&quot;dropping-particle&quot;:&quot;&quot;,&quot;family&quot;:&quot;Steinhoff&quot;,&quot;given&quot;:&quot;H. J.&quot;,&quot;non-dropping-particle&quot;:&quot;&quot;,&quot;parse-names&quot;:false,&quot;suffix&quot;:&quot;&quot;},{&quot;dropping-particle&quot;:&quot;V.&quot;,&quot;family&quot;:&quot;Shaitan&quot;,&quot;given&quot;:&quot;K.&quot;,&quot;non-dropping-particle&quot;:&quot;&quot;,&quot;parse-names&quot;:false,&quot;suffix&quot;:&quot;&quot;},{&quot;dropping-particle&quot;:&quot;&quot;,&quot;family&quot;:&quot;Sokolova&quot;,&quot;given&quot;:&quot;O. S.&quot;,&quot;non-dropping-particle&quot;:&quot;&quot;,&quot;parse-names&quot;:false,&quot;suffix&quot;:&quot;&quot;}],&quot;container-title&quot;:&quot;Chemistry and Physics of Lipids&quot;,&quot;id&quot;:&quot;16897a3c-e01c-3c5f-9705-1bd8cbc7a068&quot;,&quot;issue&quot;:&quot;January&quot;,&quot;issued&quot;:{&quot;date-parts&quot;:[[&quot;2019&quot;]]},&quot;page&quot;:&quot;50-57&quot;,&quot;title&quot;:&quot;Detergent-free solubilization of human Kv channels expressed in mammalian cells&quot;,&quot;type&quot;:&quot;article-journal&quot;,&quot;volume&quot;:&quot;219&quot;,&quot;container-title-short&quot;:&quot;Chem Phys Lipids&quot;},&quot;uris&quot;:[&quot;http://www.mendeley.com/documents/?uuid=9b5ac420-fc84-4026-afd4-58af6ae42698&quot;],&quot;isTemporary&quot;:false,&quot;legacyDesktopId&quot;:&quot;9b5ac420-fc84-4026-afd4-58af6ae42698&quot;}]},{&quot;citationID&quot;:&quot;MENDELEY_CITATION_34b44cc0-504d-4510-8b1b-b6e6cc9aa6b9&quot;,&quot;properties&quot;:{&quot;noteIndex&quot;:0},&quot;isEdited&quot;:false,&quot;manualOverride&quot;:{&quot;citeprocText&quot;:&quot;(Teo et al. 2019)&quot;,&quot;isManuallyOverridden&quot;:false,&quot;manualOverrideText&quot;:&quot;&quot;},&quot;citationTag&quot;:&quot;MENDELEY_CITATION_v3_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&quot;,&quot;citationItems&quot;:[{&quot;id&quot;:&quot;18c0485c-ddd5-3a81-af7e-e51036dc5d1a&quot;,&quot;itemData&quot;:{&quot;DOI&quot;:&quot;10.1038/s41598-018-37962-0&quot;,&quot;ISSN&quot;:&quot;20452322&quot;,&quot;abstract&quot;:&quot;Biological characterisation of membrane proteins lags behind that of soluble proteins. This reflects issues with the traditional use of detergents for extraction, as the surrounding lipids are generally lost, with adverse structural and functional consequences. In contrast, styrene maleic acid (SMA) copolymers offer a detergent-free method for biological membrane solubilisation to produce SMA-lipid particles (SMALPs) containing membrane proteins together with their surrounding lipid environment. We report the development of a reverse-phase LC-MS/MS method for bacterial phospholipids and the first comparison of the profiles of SMALP co-extracted phospholipids from three exemplar bacterial membrane proteins with different topographies: FtsA (associated membrane protein), ZipA (single transmembrane helix), and PgpB (integral membrane protein). The data showed that while SMA treatment per se did not preferentially extract specific phospholipids from the membrane, SMALP-extracted ZipA showed an enrichment in phosphatidylethanolamines and depletion in cardiolipins compared to the bulk membrane lipid. Comparison of the phospholipid profiles of the 3 SMALP-extracted proteins revealed distinct lipid compositions for each protein: ZipA and PgpB were similar, but in FtsA samples longer chain phosphatidylglycerols and phosphatidylethanolamines were more abundant. This method offers novel information on the phospholipid interactions of these membrane proteins.&quot;,&quot;author&quot;:[{&quot;dropping-particle&quot;:&quot;&quot;,&quot;family&quot;:&quot;Teo&quot;,&quot;given&quot;:&quot;Alvin C.K.&quot;,&quot;non-dropping-particle&quot;:&quot;&quot;,&quot;parse-names&quot;:false,&quot;suffix&quot;:&quot;&quot;},{&quot;dropping-particle&quot;:&quot;&quot;,&quot;family&quot;:&quot;Lee&quot;,&quot;given&quot;:&quot;Sarah C.&quot;,&quot;non-dropping-particle&quot;:&quot;&quot;,&quot;parse-names&quot;:false,&quot;suffix&quot;:&quot;&quot;},{&quot;dropping-particle&quot;:&quot;&quot;,&quot;family&quot;:&quot;Pollock&quot;,&quot;given&quot;:&quot;Naomi L.&quot;,&quot;non-dropping-particle&quot;:&quot;&quot;,&quot;parse-names&quot;:false,&quot;suffix&quot;:&quot;&quot;},{&quot;dropping-particle&quot;:&quot;&quot;,&quot;family&quot;:&quot;Stroud&quot;,&quot;given&quot;:&quot;Zoe&quot;,&quot;non-dropping-particle&quot;:&quot;&quot;,&quot;parse-names&quot;:false,&quot;suffix&quot;:&quot;&quot;},{&quot;dropping-particle&quot;:&quot;&quot;,&quot;family&quot;:&quot;Hall&quot;,&quot;given&quot;:&quot;Stephen&quot;,&quot;non-dropping-particle&quot;:&quot;&quot;,&quot;parse-names&quot;:false,&quot;suffix&quot;:&quot;&quot;},{&quot;dropping-particle&quot;:&quot;&quot;,&quot;family&quot;:&quot;Thakker&quot;,&quot;given&quot;:&quot;Alpesh&quot;,&quot;non-dropping-particle&quot;:&quot;&quot;,&quot;parse-names&quot;:false,&quot;suffix&quot;:&quot;&quot;},{&quot;dropping-particle&quot;:&quot;&quot;,&quot;family&quot;:&quot;Pitt&quot;,&quot;given&quot;:&quot;Andrew R.&quot;,&quot;non-dropping-particle&quot;:&quot;&quot;,&quot;parse-names&quot;:false,&quot;suffix&quot;:&quot;&quot;},{&quot;dropping-particle&quot;:&quot;&quot;,&quot;family&quot;:&quot;Dafforn&quot;,&quot;given&quot;:&quot;Timothy R.&quot;,&quot;non-dropping-particle&quot;:&quot;&quot;,&quot;parse-names&quot;:false,&quot;suffix&quot;:&quot;&quot;},{&quot;dropping-particle&quot;:&quot;&quot;,&quot;family&quot;:&quot;Spickett&quot;,&quot;given&quot;:&quot;Corinne M.&quot;,&quot;non-dropping-particle&quot;:&quot;&quot;,&quot;parse-names&quot;:false,&quot;suffix&quot;:&quot;&quot;},{&quot;dropping-particle&quot;:&quot;&quot;,&quot;family&quot;:&quot;Roper&quot;,&quot;given&quot;:&quot;David I.&quot;,&quot;non-dropping-particle&quot;:&quot;&quot;,&quot;parse-names&quot;:false,&quot;suffix&quot;:&quot;&quot;}],&quot;container-title&quot;:&quot;Scientific Reports&quot;,&quot;id&quot;:&quot;18c0485c-ddd5-3a81-af7e-e51036dc5d1a&quot;,&quot;issue&quot;:&quot;1&quot;,&quot;issued&quot;:{&quot;date-parts&quot;:[[&quot;2019&quot;]]},&quot;page&quot;:&quot;1-10&quot;,&quot;publisher&quot;:&quot;Springer US&quot;,&quot;title&quot;:&quot;Analysis of SMALP co-extracted phospholipids shows distinct membrane environments for three classes of bacterial membrane protein&quot;,&quot;type&quot;:&quot;article-journal&quot;,&quot;volume&quot;:&quot;9&quot;,&quot;container-title-short&quot;:&quot;Sci Rep&quot;},&quot;uris&quot;:[&quot;http://www.mendeley.com/documents/?uuid=fb583e09-d434-47a8-a053-9465fd7d92c8&quot;],&quot;isTemporary&quot;:false,&quot;legacyDesktopId&quot;:&quot;fb583e09-d434-47a8-a053-9465fd7d92c8&quot;}]},{&quot;citationID&quot;:&quot;MENDELEY_CITATION_eb31321a-d41c-4044-94ff-a92d077363b9&quot;,&quot;properties&quot;:{&quot;noteIndex&quot;:0},&quot;isEdited&quot;:false,&quot;manualOverride&quot;:{&quot;citeprocText&quot;:&quot;(Prakash et al. 2019)&quot;,&quot;isManuallyOverridden&quot;:false,&quot;manualOverrideText&quot;:&quot;&quot;},&quot;citationTag&quot;:&quot;MENDELEY_CITATION_v3_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&quot;,&quot;citationItems&quot;:[{&quot;id&quot;:&quot;6e9de446-812f-3d7e-9125-c3cd9219acf2&quot;,&quot;itemData&quot;:{&quot;DOI&quot;:&quot;10.1016/j.bpj.2018.12.011&quot;,&quot;ISSN&quot;:&quot;15420086&quot;,&quot;abstract&quot;:&quot;Recent studies have shown that the small GTPase KRAS adopts multiple orientations with respect to the plane of anionic model membranes, whereby either the three C-terminal helices or the three N-terminal β-strands of the catalytic domain face the membrane. This has functional implications because, in the latter, the membrane occludes the effector-interacting surface. However, it remained unclear how membrane reorientation occurs and, critically, whether it occurs in the cell in which KRAS operates as a molecular switch in signaling pathways. Herein, using data from a 20 μs-long atomistic molecular dynamics simulation of the oncogenic G12V-KRAS mutant in a phosphatidylcholine/phosphatidylserine bilayer, we first show that internal conformational fluctuations of flexible regions in KRAS result in three distinct membrane orientations. We then show, using single-molecule fluorescence resonance energy transfer measurements in native lipid nanodiscs derived from baby hamster kidney cells, that G12V-KRAS samples three conformational states that correspond to the predicted orientations. The combined results suggest that relatively small energy barriers separate orientation states and that signaling-competent conformations dominate the overall population.&quot;,&quot;author&quot;:[{&quot;dropping-particle&quot;:&quot;&quot;,&quot;family&quot;:&quot;Prakash&quot;,&quot;given&quot;:&quot;Priyanka&quot;,&quot;non-dropping-particle&quot;:&quot;&quot;,&quot;parse-names&quot;:false,&quot;suffix&quot;:&quot;&quot;},{&quot;dropping-particle&quot;:&quot;&quot;,&quot;family&quot;:&quot;Litwin&quot;,&quot;given&quot;:&quot;Douglas&quot;,&quot;non-dropping-particle&quot;:&quot;&quot;,&quot;parse-names&quot;:false,&quot;suffix&quot;:&quot;&quot;},{&quot;dropping-particle&quot;:&quot;&quot;,&quot;family&quot;:&quot;Liang&quot;,&quot;given&quot;:&quot;Hong&quot;,&quot;non-dropping-particle&quot;:&quot;&quot;,&quot;parse-names&quot;:false,&quot;suffix&quot;:&quot;&quot;},{&quot;dropping-particle&quot;:&quot;&quot;,&quot;family&quot;:&quot;Sarkar-Banerjee&quot;,&quot;given&quot;:&quot;Suparna&quot;,&quot;non-dropping-particle&quot;:&quot;&quot;,&quot;parse-names&quot;:false,&quot;suffix&quot;:&quot;&quot;},{&quot;dropping-particle&quot;:&quot;&quot;,&quot;family&quot;:&quot;Dolino&quot;,&quot;given&quot;:&quot;Drew&quot;,&quot;non-dropping-particle&quot;:&quot;&quot;,&quot;parse-names&quot;:false,&quot;suffix&quot;:&quot;&quot;},{&quot;dropping-particle&quot;:&quot;&quot;,&quot;family&quot;:&quot;Zhou&quot;,&quot;given&quot;:&quot;Yong&quot;,&quot;non-dropping-particle&quot;:&quot;&quot;,&quot;parse-names&quot;:false,&quot;suffix&quot;:&quot;&quot;},{&quot;dropping-particle&quot;:&quot;&quot;,&quot;family&quot;:&quot;Hancock&quot;,&quot;given&quot;:&quot;John F.&quot;,&quot;non-dropping-particle&quot;:&quot;&quot;,&quot;parse-names&quot;:false,&quot;suffix&quot;:&quot;&quot;},{&quot;dropping-particle&quot;:&quot;&quot;,&quot;family&quot;:&quot;Jayaraman&quot;,&quot;given&quot;:&quot;Vasanthi&quot;,&quot;non-dropping-particle&quot;:&quot;&quot;,&quot;parse-names&quot;:false,&quot;suffix&quot;:&quot;&quot;},{&quot;dropping-particle&quot;:&quot;&quot;,&quot;family&quot;:&quot;Gorfe&quot;,&quot;given&quot;:&quot;Alemayehu A.&quot;,&quot;non-dropping-particle&quot;:&quot;&quot;,&quot;parse-names&quot;:false,&quot;suffix&quot;:&quot;&quot;}],&quot;container-title&quot;:&quot;Biophysical Journal&quot;,&quot;id&quot;:&quot;6e9de446-812f-3d7e-9125-c3cd9219acf2&quot;,&quot;issue&quot;:&quot;2&quot;,&quot;issued&quot;:{&quot;date-parts&quot;:[[&quot;2019&quot;]]},&quot;page&quot;:&quot;179-183&quot;,&quot;publisher&quot;:&quot;Biophysical Society&quot;,&quot;title&quot;:&quot;Dynamics of Membrane-Bound G12V-KRAS from Simulations and Single-Molecule FRET in Native Nanodiscs&quot;,&quot;type&quot;:&quot;article-journal&quot;,&quot;volume&quot;:&quot;116&quot;,&quot;container-title-short&quot;:&quot;Biophys J&quot;},&quot;uris&quot;:[&quot;http://www.mendeley.com/documents/?uuid=b05b48cb-cb87-4d94-b866-42e7892b11e0&quot;],&quot;isTemporary&quot;:false,&quot;legacyDesktopId&quot;:&quot;b05b48cb-cb87-4d94-b866-42e7892b11e0&quot;}]},{&quot;citationID&quot;:&quot;MENDELEY_CITATION_57b9b0f4-1e38-4e60-a13c-6835cd9b18a1&quot;,&quot;properties&quot;:{&quot;noteIndex&quot;:0},&quot;isEdited&quot;:false,&quot;manualOverride&quot;:{&quot;citeprocText&quot;:&quot;(Hardy et al. 2019)&quot;,&quot;isManuallyOverridden&quot;:false,&quot;manualOverrideText&quot;:&quot;&quot;},&quot;citationTag&quot;:&quot;MENDELEY_CITATION_v3_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&quot;,&quot;citationItems&quot;:[{&quot;id&quot;:&quot;6722f414-c55d-3b32-b016-f27de6f5ac35&quot;,&quot;itemData&quot;:{&quot;DOI&quot;:&quot;10.1177/2472555219867074&quot;,&quot;ISSN&quot;:&quot;2472-5552&quot;,&quot;abstract&quot;:&quot;Membrane proteins (MPs) are important drug discovery targets for a wide range of diseases. However, elucidating the structure and function of native MP is notoriously challenging as their original structure has to be maintained once removed from the lipid bilayer. Conventionally, detergents have been used to solubilize MP with varying degrees of success concerning MP stability. To try to address this, new, more stabilizing agents have been developed, such as calixarene-based detergents and styrene–maleic acid (SMA) copolymer. Calixarene-based detergents exhibit enhanced solubilizing and stabilizing properties compared with conventional detergents, whereas SMA is able to extract MPs with their surrounding lipids, forming a nanodisc structure. Here we report a comparative study using classical detergents, calixarene-based detergents, and SMA to assess the solubilization and stabilization of the human ABC transporter MRP4 (multidrug resistance protein 4/ABCC4). We show that both SMA and calixarene-based detergents have a higher solubility efficiency (at least 80%) than conventional detergents, and show striking overstabilization features of MRP4 (up to 70 °C) with at least 30 °C stability improvement in comparison with the best conventional detergents. These solubilizing agents were successfully used to purify aggregate-free, homogenous and stable MRP4, with sevenfold higher yield for C4C7 calixarene detergent in comparison with SMA. This work paves the way to MRP4 structural and functional investigations and illustrates once more the high value of using calixarene-based detergent or SMA as versatile and efficient tools to study MP, and eventually enable drug discovery of challenging and highly druggable targets.&quot;,&quot;author&quot;:[{&quot;dropping-particle&quot;:&quot;&quot;,&quot;family&quot;:&quot;Hardy&quot;,&quot;given&quot;:&quot;David&quot;,&quot;non-dropping-particle&quot;:&quot;&quot;,&quot;parse-names&quot;:false,&quot;suffix&quot;:&quot;&quot;},{&quot;dropping-particle&quot;:&quot;&quot;,&quot;family&quot;:&quot;Bill&quot;,&quot;given&quot;:&quot;Roslyn M.&quot;,&quot;non-dropping-particle&quot;:&quot;&quot;,&quot;parse-names&quot;:false,&quot;suffix&quot;:&quot;&quot;},{&quot;dropping-particle&quot;:&quot;&quot;,&quot;family&quot;:&quot;Rothnie&quot;,&quot;given&quot;:&quot;Alice J.&quot;,&quot;non-dropping-particle&quot;:&quot;&quot;,&quot;parse-names&quot;:false,&quot;suffix&quot;:&quot;&quot;},{&quot;dropping-particle&quot;:&quot;&quot;,&quot;family&quot;:&quot;Jawhari&quot;,&quot;given&quot;:&quot;Anass&quot;,&quot;non-dropping-particle&quot;:&quot;&quot;,&quot;parse-names&quot;:false,&quot;suffix&quot;:&quot;&quot;}],&quot;container-title&quot;:&quot;SLAS DISCOVERY: Advancing Life Sciences R&amp;D&quot;,&quot;id&quot;:&quot;6722f414-c55d-3b32-b016-f27de6f5ac35&quot;,&quot;issue&quot;:&quot;0&quot;,&quot;issued&quot;:{&quot;date-parts&quot;:[[&quot;2019&quot;]]},&quot;page&quot;:&quot;247255521986707&quot;,&quot;title&quot;:&quot;Stabilization of Human Multidrug Resistance Protein 4 (MRP4/ABCC4) Using Novel Solubilization Agents&quot;,&quot;type&quot;:&quot;article-journal&quot;,&quot;volume&quot;:&quot;00&quot;,&quot;container-title-short&quot;:&quot;&quot;},&quot;uris&quot;:[&quot;http://www.mendeley.com/documents/?uuid=47976efb-6708-4e02-985a-8b2330c6990e&quot;],&quot;isTemporary&quot;:false,&quot;legacyDesktopId&quot;:&quot;47976efb-6708-4e02-985a-8b2330c6990e&quot;}]},{&quot;citationID&quot;:&quot;MENDELEY_CITATION_1f723df2-9409-405c-a43e-55d5d5ff516f&quot;,&quot;properties&quot;:{&quot;noteIndex&quot;:0},&quot;isEdited&quot;:false,&quot;manualOverride&quot;:{&quot;citeprocText&quot;:&quot;(D. Dutta, M. Esmaili, M. Overduin 2019)&quot;,&quot;isManuallyOverridden&quot;:false,&quot;manualOverrideText&quot;:&quot;&quot;},&quot;citationTag&quot;:&quot;MENDELEY_CITATION_v3_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&quot;,&quot;citationItems&quot;:[{&quot;id&quot;:&quot;b152d0a9-2a1f-36a6-a7a1-1a2448685cba&quot;,&quot;itemData&quot;:{&quot;DOI&quot;:&quot;10.1016/j.neubiorev.2019.07.019&quot;,&quot;ISSN&quot;:&quot;01497634&quot;,&quot;abstract&quot;:&quot;With aging, our sleeping pattern alters. Elderly often wake unrested because their sleep time and sleep efficacy is reduced. In Alzheimer’s disease (AD) patients, these alterations are even more pronounced and may further aggravate cognitive decline. Therefore, sleep disturbances greatly impact self-care ability, caregiver exhaustion and institutionalization rate. Reestablishing an effective sleep-wake cycle in these patients still remains an unresolved challenge, partly because sleep physiology is quite complex and multiple neurotransmitter systems contribute to a single process. Gaining a better understanding of sleep physiology will be crucial for further research. Conjointly, animal models, along with a multidisciplinary approach, will be of great value to establish a common ground between AD and sleep disturbances and work towards a potential therapeutic application.&quot;,&quot;author&quot;:[{&quot;dropping-particle&quot;:&quot;&quot;,&quot;family&quot;:&quot;D. Dutta, M. Esmaili, M. Overduin&quot;,&quot;given&quot;:&quot;L. Fliegel&quot;,&quot;non-dropping-particle&quot;:&quot;&quot;,&quot;parse-names&quot;:false,&quot;suffix&quot;:&quot;&quot;}],&quot;container-title&quot;:&quot;BBA - Biomembranes&quot;,&quot;id&quot;:&quot;b152d0a9-2a1f-36a6-a7a1-1a2448685cba&quot;,&quot;issued&quot;:{&quot;date-parts&quot;:[[&quot;2019&quot;]]},&quot;page&quot;:&quot;72-80&quot;,&quot;publisher&quot;:&quot;Elsevier B.V&quot;,&quot;title&quot;:&quot;Expression and Detergent Free Purification and Reconstitution of the Plant Plasma Membrane Na+/H+ Antiporter SOS1 Overexpressed in Pichia pastoris&quot;,&quot;type&quot;:&quot;article-journal&quot;,&quot;volume&quot;:&quot;105&quot;,&quot;container-title-short&quot;:&quot;&quot;},&quot;uris&quot;:[&quot;http://www.mendeley.com/documents/?uuid=d7e4ead2-e4ba-4a1f-8889-653f42ac4ead&quot;],&quot;isTemporary&quot;:false,&quot;legacyDesktopId&quot;:&quot;d7e4ead2-e4ba-4a1f-8889-653f42ac4ead&quot;}]},{&quot;citationID&quot;:&quot;MENDELEY_CITATION_e30e6b47-b749-4292-a33d-61ea2b34c501&quot;,&quot;properties&quot;:{&quot;noteIndex&quot;:0},&quot;isEdited&quot;:false,&quot;manualOverride&quot;:{&quot;citeprocText&quot;:&quot;(Nakatani et al. 2020)&quot;,&quot;isManuallyOverridden&quot;:false,&quot;manualOverrideText&quot;:&quot;&quot;},&quot;citationTag&quot;:&quot;MENDELEY_CITATION_v3_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&quot;,&quot;citationItems&quot;:[{&quot;id&quot;:&quot;307caaa3-6780-5704-baa0-3a5f77f8d476&quot;,&quot;itemData&quot;:{&quot;DOI&quot;:&quot;10.1021/jacs.9b10254&quot;,&quot;ISSN&quot;:&quot;15205126&quot;,&quot;PMID&quot;:&quot;31880924&quot;,&quot;abstract&quot;:&quot;Type II NADH:quinone oxidoreductase (NDH-2) plays a crucial role in the respiratory chains of many organisms. Its absence in mammalian cells makes NDH-2 an attractive new target for developing antimicrobials and antiprotozoal agents. We established a novel bioelectrochemical platform to characterize the catalytic behavior of NDH-2 from Caldalkalibacillus thermarum and Listeria monocytogenes strain EGD-e while bound to native-like lipid membranes. Catalysis of both NADH oxidation and lipophilic quinone reduction by membrane-bound NDH-2 followed the Michaelis-Menten model; however, the maximum turnover was only achieved when a high concentration of quinone (&gt;3 mM) was present in the membrane, suggesting that quinone availability regulates NADH-coupled respiration activity. The quinone analogue 2-heptyl-4-hydroxyquinoline-N-oxide inhibited C. thermarum NDH-2 activity, and its potency is higher in a membrane environment compared to assays performed with water-soluble quinone analogues, demonstrating the importance of testing compounds under physiologically relevant conditions. Furthermore, when phenothiazines, one of the most commonly identified NDH-2 inhibitors, were tested, they did not inhibit membrane-bound NDH-2. Instead, our assay platform unexpectedly suggests a novel mode of phenothiazine action where chlorpromazine, a promising antitubercular agent and key medicine used to treat psychotic disorders, is able to disrupt pH gradients across bacterial membranes.&quot;,&quot;author&quot;:[{&quot;dropping-particle&quot;:&quot;&quot;,&quot;family&quot;:&quot;Nakatani&quot;,&quot;given&quot;:&quot;Yoshio&quot;,&quot;non-dropping-particle&quot;:&quot;&quot;,&quot;parse-names&quot;:false,&quot;suffix&quot;:&quot;&quot;},{&quot;dropping-particle&quot;:&quot;&quot;,&quot;family&quot;:&quot;Shimaki&quot;,&quot;given&quot;:&quot;Yosuke&quot;,&quot;non-dropping-particle&quot;:&quot;&quot;,&quot;parse-names&quot;:false,&quot;suffix&quot;:&quot;&quot;},{&quot;dropping-particle&quot;:&quot;&quot;,&quot;family&quot;:&quot;Dutta&quot;,&quot;given&quot;:&quot;Debajyoti&quot;,&quot;non-dropping-particle&quot;:&quot;&quot;,&quot;parse-names&quot;:false,&quot;suffix&quot;:&quot;&quot;},{&quot;dropping-particle&quot;:&quot;&quot;,&quot;family&quot;:&quot;Muench&quot;,&quot;given&quot;:&quot;Stephen P.&quot;,&quot;non-dropping-particle&quot;:&quot;&quot;,&quot;parse-names&quot;:false,&quot;suffix&quot;:&quot;&quot;},{&quot;dropping-particle&quot;:&quot;&quot;,&quot;family&quot;:&quot;Ireton&quot;,&quot;given&quot;:&quot;Keith&quot;,&quot;non-dropping-particle&quot;:&quot;&quot;,&quot;parse-names&quot;:false,&quot;suffix&quot;:&quot;&quot;},{&quot;dropping-particle&quot;:&quot;&quot;,&quot;family&quot;:&quot;Cook&quot;,&quot;given&quot;:&quot;Gregory M.&quot;,&quot;non-dropping-particle&quot;:&quot;&quot;,&quot;parse-names&quot;:false,&quot;suffix&quot;:&quot;&quot;},{&quot;dropping-particle&quot;:&quot;&quot;,&quot;family&quot;:&quot;Jeuken&quot;,&quot;given&quot;:&quot;Lars J.C.&quot;,&quot;non-dropping-particle&quot;:&quot;&quot;,&quot;parse-names&quot;:false,&quot;suffix&quot;:&quot;&quot;}],&quot;container-title&quot;:&quot;Journal of the American Chemical Society&quot;,&quot;id&quot;:&quot;307caaa3-6780-5704-baa0-3a5f77f8d476&quot;,&quot;issue&quot;:&quot;3&quot;,&quot;issued&quot;:{&quot;date-parts&quot;:[[&quot;2020&quot;]]},&quot;page&quot;:&quot;1311-1320&quot;,&quot;title&quot;:&quot;Unprecedented Properties of Phenothiazines Unraveled by a NDH-2 Bioelectrochemical Assay Platform&quot;,&quot;type&quot;:&quot;article-journal&quot;,&quot;volume&quot;:&quot;142&quot;,&quot;container-title-short&quot;:&quot;J Am Chem Soc&quot;},&quot;uris&quot;:[&quot;http://www.mendeley.com/documents/?uuid=4f64b4a8-2911-4a60-a5a1-a1fd94825ede&quot;],&quot;isTemporary&quot;:false,&quot;legacyDesktopId&quot;:&quot;4f64b4a8-2911-4a60-a5a1-a1fd94825ede&quot;}]},{&quot;citationID&quot;:&quot;MENDELEY_CITATION_4ae87e6b-57a5-40e8-a1e2-136f7e664537&quot;,&quot;properties&quot;:{&quot;noteIndex&quot;:0},&quot;isEdited&quot;:false,&quot;manualOverride&quot;:{&quot;citeprocText&quot;:&quot;(Routledge et al. 2020)&quot;,&quot;isManuallyOverridden&quot;:false,&quot;manualOverrideText&quot;:&quot;&quot;},&quot;citationTag&quot;:&quot;MENDELEY_CITATION_v3_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&quot;,&quot;citationItems&quot;:[{&quot;id&quot;:&quot;e84a69aa-7956-5efe-b42f-e415fb2498c2&quot;,&quot;itemData&quot;:{&quot;DOI&quot;:&quot;10.1016/j.bbamem.2020.183235&quot;,&quot;ISSN&quot;:&quot;18792642&quot;,&quot;PMID&quot;:&quot;32126232&quot;,&quot;abstract&quot;:&quot;The adenosine 2A receptor (A2AR), a G-protein-coupled receptor (GPCR), was solubilised and purified encapsulated in styrene maleic acid lipid particles (SMALPs). The purified A2AR-SMALP was associated with phospholipids characteristic of the plasma membrane of Pichia pastoris, the host used for its expression, confirming that the A2AR-SMALP encapsulated native lipids. The fluorescence spectrum of the A2AR-SMALP showed a characteristic broad emission peak at 330 nm, produced by endogenous Trp residues. The inverse agonist ZM241385 caused 30% increase in fluorescence emission, unusually accompanied by a red-shift in the emission wavelength. The emission spectrum also showed sub-peaks at 321 nm, 335 nm and 350 nm, indicating that individual Trp inhabited different environments following ZM241385 addition. There was no effect of the agonist NECA on the A2AR-SMALP fluorescence spectrum. Substitution of two Trp residues by Tyr suggested that ZM241385 affected the environment and mobility of Trp2466.48 in TM6 and Trp2687.33 at the extracellular face of TM7, causing transition to a more hydrophobic environment. The fluorescent moiety IAEDANS was site-specifically introduced at the intracellular end of TM6 (residue 2316.33) to report on the dynamic cytoplasmic face of the A2AR. The inverse agonist ZM241385 caused a concentration-dependent increase in fluorescence emission as the IAEDANS moved to a more hydrophobic environment, consistent with closing the G-protein binding crevice. NECA generated only 30% of the effect of ZM241385. This study provides insight into the SMALP environment; encapsulation supported constitutive activity of the A2AR and ZM241385-induced conformational transitions but the agonist NECA generated only small effects.&quot;,&quot;author&quot;:[{&quot;dropping-particle&quot;:&quot;&quot;,&quot;family&quot;:&quot;Routledge&quot;,&quot;given&quot;:&quot;Sarah J.&quot;,&quot;non-dropping-particle&quot;:&quot;&quot;,&quot;parse-names&quot;:false,&quot;suffix&quot;:&quot;&quot;},{&quot;dropping-particle&quot;:&quot;&quot;,&quot;family&quot;:&quot;Jamshad&quot;,&quot;given&quot;:&quot;Mohammed&quot;,&quot;non-dropping-particle&quot;:&quot;&quot;,&quot;parse-names&quot;:false,&quot;suffix&quot;:&quot;&quot;},{&quot;dropping-particle&quot;:&quot;&quot;,&quot;family&quot;:&quot;Little&quot;,&quot;given&quot;:&quot;Haydn A.&quot;,&quot;non-dropping-particle&quot;:&quot;&quot;,&quot;parse-names&quot;:false,&quot;suffix&quot;:&quot;&quot;},{&quot;dropping-particle&quot;:&quot;&quot;,&quot;family&quot;:&quot;Lin&quot;,&quot;given&quot;:&quot;Yu Pin&quot;,&quot;non-dropping-particle&quot;:&quot;&quot;,&quot;parse-names&quot;:false,&quot;suffix&quot;:&quot;&quot;},{&quot;dropping-particle&quot;:&quot;&quot;,&quot;family&quot;:&quot;Simms&quot;,&quot;given&quot;:&quot;John&quot;,&quot;non-dropping-particle&quot;:&quot;&quot;,&quot;parse-names&quot;:false,&quot;suffix&quot;:&quot;&quot;},{&quot;dropping-particle&quot;:&quot;&quot;,&quot;family&quot;:&quot;Thakker&quot;,&quot;given&quot;:&quot;Alpesh&quot;,&quot;non-dropping-particle&quot;:&quot;&quot;,&quot;parse-names&quot;:false,&quot;suffix&quot;:&quot;&quot;},{&quot;dropping-particle&quot;:&quot;&quot;,&quot;family&quot;:&quot;Spickett&quot;,&quot;given&quot;:&quot;Corinne M.&quot;,&quot;non-dropping-particle&quot;:&quot;&quot;,&quot;parse-names&quot;:false,&quot;suffix&quot;:&quot;&quot;},{&quot;dropping-particle&quot;:&quot;&quot;,&quot;family&quot;:&quot;Bill&quot;,&quot;given&quot;:&quot;Roslyn M.&quot;,&quot;non-dropping-particle&quot;:&quot;&quot;,&quot;parse-names&quot;:false,&quot;suffix&quot;:&quot;&quot;},{&quot;dropping-particle&quot;:&quot;&quot;,&quot;family&quot;:&quot;Dafforn&quot;,&quot;given&quot;:&quot;Tim R.&quot;,&quot;non-dropping-particle&quot;:&quot;&quot;,&quot;parse-names&quot;:false,&quot;suffix&quot;:&quot;&quot;},{&quot;dropping-particle&quot;:&quot;&quot;,&quot;family&quot;:&quot;Poyner&quot;,&quot;given&quot;:&quot;David R.&quot;,&quot;non-dropping-particle&quot;:&quot;&quot;,&quot;parse-names&quot;:false,&quot;suffix&quot;:&quot;&quot;},{&quot;dropping-particle&quot;:&quot;&quot;,&quot;family&quot;:&quot;Wheatley&quot;,&quot;given&quot;:&quot;Mark&quot;,&quot;non-dropping-particle&quot;:&quot;&quot;,&quot;parse-names&quot;:false,&quot;suffix&quot;:&quot;&quot;}],&quot;container-title&quot;:&quot;Biochimica et Biophysica Acta - Biomembranes&quot;,&quot;id&quot;:&quot;e84a69aa-7956-5efe-b42f-e415fb2498c2&quot;,&quot;issue&quot;:&quot;6&quot;,&quot;issued&quot;:{&quot;date-parts&quot;:[[&quot;2020&quot;]]},&quot;title&quot;:&quot;Ligand-induced conformational changes in a SMALP-encapsulated GPCR.&quot;,&quot;type&quot;:&quot;article-journal&quot;,&quot;volume&quot;:&quot;1862&quot;,&quot;container-title-short&quot;:&quot;Biochim Biophys Acta Biomembr&quot;},&quot;uris&quot;:[&quot;http://www.mendeley.com/documents/?uuid=2aa9a25b-0b6e-4bb2-b6bd-5d95bec935cb&quot;],&quot;isTemporary&quot;:false,&quot;legacyDesktopId&quot;:&quot;2aa9a25b-0b6e-4bb2-b6bd-5d95bec935cb&quot;}]},{&quot;citationID&quot;:&quot;MENDELEY_CITATION_cb1a0aa1-06a0-40aa-b5c0-21474906e96c&quot;,&quot;properties&quot;:{&quot;noteIndex&quot;:0},&quot;isEdited&quot;:false,&quot;manualOverride&quot;:{&quot;citeprocText&quot;:&quot;(Tascón et al. 2020)&quot;,&quot;isManuallyOverridden&quot;:false,&quot;manualOverrideText&quot;:&quot;&quot;},&quot;citationTag&quot;:&quot;MENDELEY_CITATION_v3_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&quot;,&quot;citationItems&quot;:[{&quot;id&quot;:&quot;978d70d4-70ec-5d1e-9aba-36de02e6c998&quot;,&quot;itemData&quot;:{&quot;DOI&quot;:&quot;10.1038/s41467-020-14441-7&quot;,&quot;ISSN&quot;:&quot;20411723&quot;,&quot;PMID&quot;:&quot;32005818&quot;,&quot;abstract&quot;:&quot;Potassium homeostasis is vital for all organisms, but is challenging in single-celled organisms like bacteria and yeast and immobile organisms like plants that constantly need to adapt to changing external conditions. KUP transporters facilitate potassium uptake by the co-transport of protons. Here, we uncover the molecular basis for transport in this widely distributed family. We identify the potassium importer KimA from Bacillus subtilis as a member of the KUP family, demonstrate that it functions as a K+/H+ symporter and report a 3.7 Å cryo-EM structure of the KimA homodimer in an inward-occluded, trans-inhibited conformation. By introducing point mutations, we identify key residues for potassium and proton binding, which are conserved among other KUP proteins.&quot;,&quot;author&quot;:[{&quot;dropping-particle&quot;:&quot;&quot;,&quot;family&quot;:&quot;Tascón&quot;,&quot;given&quot;:&quot;Igor&quot;,&quot;non-dropping-particle&quot;:&quot;&quot;,&quot;parse-names&quot;:false,&quot;suffix&quot;:&quot;&quot;},{&quot;dropping-particle&quot;:&quot;&quot;,&quot;family&quot;:&quot;Sousa&quot;,&quot;given&quot;:&quot;Joana S.&quot;,&quot;non-dropping-particle&quot;:&quot;&quot;,&quot;parse-names&quot;:false,&quot;suffix&quot;:&quot;&quot;},{&quot;dropping-particle&quot;:&quot;&quot;,&quot;family&quot;:&quot;Corey&quot;,&quot;given&quot;:&quot;Robin A.&quot;,&quot;non-dropping-particle&quot;:&quot;&quot;,&quot;parse-names&quot;:false,&quot;suffix&quot;:&quot;&quot;},{&quot;dropping-particle&quot;:&quot;&quot;,&quot;family&quot;:&quot;Mills&quot;,&quot;given&quot;:&quot;Deryck J.&quot;,&quot;non-dropping-particle&quot;:&quot;&quot;,&quot;parse-names&quot;:false,&quot;suffix&quot;:&quot;&quot;},{&quot;dropping-particle&quot;:&quot;&quot;,&quot;family&quot;:&quot;Griwatz&quot;,&quot;given&quot;:&quot;David&quot;,&quot;non-dropping-particle&quot;:&quot;&quot;,&quot;parse-names&quot;:false,&quot;suffix&quot;:&quot;&quot;},{&quot;dropping-particle&quot;:&quot;&quot;,&quot;family&quot;:&quot;Aumüller&quot;,&quot;given&quot;:&quot;Nadine&quot;,&quot;non-dropping-particle&quot;:&quot;&quot;,&quot;parse-names&quot;:false,&quot;suffix&quot;:&quot;&quot;},{&quot;dropping-particle&quot;:&quot;&quot;,&quot;family&quot;:&quot;Mikusevic&quot;,&quot;given&quot;:&quot;Vedrana&quot;,&quot;non-dropping-particle&quot;:&quot;&quot;,&quot;parse-names&quot;:false,&quot;suffix&quot;:&quot;&quot;},{&quot;dropping-particle&quot;:&quot;&quot;,&quot;family&quot;:&quot;Stansfeld&quot;,&quot;given&quot;:&quot;Phillip J.&quot;,&quot;non-dropping-particle&quot;:&quot;&quot;,&quot;parse-names&quot;:false,&quot;suffix&quot;:&quot;&quot;},{&quot;dropping-particle&quot;:&quot;&quot;,&quot;family&quot;:&quot;Vonck&quot;,&quot;given&quot;:&quot;Janet&quot;,&quot;non-dropping-particle&quot;:&quot;&quot;,&quot;parse-names&quot;:false,&quot;suffix&quot;:&quot;&quot;},{&quot;dropping-particle&quot;:&quot;&quot;,&quot;family&quot;:&quot;Hänelt&quot;,&quot;given&quot;:&quot;Inga&quot;,&quot;non-dropping-particle&quot;:&quot;&quot;,&quot;parse-names&quot;:false,&quot;suffix&quot;:&quot;&quot;}],&quot;container-title&quot;:&quot;Nature Communications&quot;,&quot;id&quot;:&quot;978d70d4-70ec-5d1e-9aba-36de02e6c998&quot;,&quot;issue&quot;:&quot;1&quot;,&quot;issued&quot;:{&quot;date-parts&quot;:[[&quot;2020&quot;]]},&quot;page&quot;:&quot;1-10&quot;,&quot;publisher&quot;:&quot;Springer US&quot;,&quot;title&quot;:&quot;Structural basis of proton-coupled potassium transport in the KUP family&quot;,&quot;type&quot;:&quot;article-journal&quot;,&quot;volume&quot;:&quot;11&quot;,&quot;container-title-short&quot;:&quot;Nat Commun&quot;},&quot;uris&quot;:[&quot;http://www.mendeley.com/documents/?uuid=22edaca6-3b33-492f-ad19-93cd79da3bd6&quot;],&quot;isTemporary&quot;:false,&quot;legacyDesktopId&quot;:&quot;22edaca6-3b33-492f-ad19-93cd79da3bd6&quot;}]},{&quot;citationID&quot;:&quot;MENDELEY_CITATION_dfe9b67a-cb89-4848-8b0c-a346e4867b18&quot;,&quot;properties&quot;:{&quot;noteIndex&quot;:0},&quot;isEdited&quot;:false,&quot;manualOverride&quot;:{&quot;citeprocText&quot;:&quot;(Horsey et al. 2020)&quot;,&quot;isManuallyOverridden&quot;:false,&quot;manualOverrideText&quot;:&quot;&quot;},&quot;citationTag&quot;:&quot;MENDELEY_CITATION_v3_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&quot;,&quot;citationItems&quot;:[{&quot;id&quot;:&quot;dc4c47e1-40c3-5277-a07c-853bb50a6fd6&quot;,&quot;itemData&quot;:{&quot;DOI&quot;:&quot;10.1016/j.bbamem.2020.183218&quot;,&quot;ISSN&quot;:&quot;18792642&quot;,&quot;PMID&quot;:&quot;32057756&quot;,&quot;abstract&quot;:&quot;ABCG2 is one of a trio of human ATP binding cassette transporters that have the ability to bind and transport a diverse array of chemical substrates out of cells. This so-called “multidrug” transport has numerous physiological consequences including effects on how drugs are absorbed into and eliminated from the body. Understanding how ABCG2 is able to interact with multiple drug substrates remains an important goal in transporter biology. Most drugs are believed to interact with ABCG2 through the hydrophobic lipid bilayer and experimental systems for ABCG2 study need to incorporate this. We have exploited styrene maleic acid to solubilise ABCG2 from HEK293T cells overexpressing the transporter, and confirmed by dynamic light scattering and fluorescence correlation spectroscopy (FCS) that this results in the extraction of SMA lipid copolymer (SMALP) particles that are uniform in size and contain a dimer of ABCG2, which is the predominant physiological state. FCS was further employed to measure the diffusion of a fluorescent ABCG2 substrate (BODIPY-prazosin) in the presence and absence of SMALP particles of purified ABCG2. Autocorrelation analysis of FCS traces enabled the mathematical separation of free BODIPY-prazosin from drug bound to ABCG2 and allowed us to show that combining SMALP extraction with FCS can be used to study specific drug: transporter interactions.&quot;,&quot;author&quot;:[{&quot;dropping-particle&quot;:&quot;&quot;,&quot;family&quot;:&quot;Horsey&quot;,&quot;given&quot;:&quot;Aaron J.&quot;,&quot;non-dropping-particle&quot;:&quot;&quot;,&quot;parse-names&quot;:false,&quot;suffix&quot;:&quot;&quot;},{&quot;dropping-particle&quot;:&quot;&quot;,&quot;family&quot;:&quot;Briggs&quot;,&quot;given&quot;:&quot;Deborah A.&quot;,&quot;non-dropping-particle&quot;:&quot;&quot;,&quot;parse-names&quot;:false,&quot;suffix&quot;:&quot;&quot;},{&quot;dropping-particle&quot;:&quot;&quot;,&quot;family&quot;:&quot;Holliday&quot;,&quot;given&quot;:&quot;Nicholas D.&quot;,&quot;non-dropping-particle&quot;:&quot;&quot;,&quot;parse-names&quot;:false,&quot;suffix&quot;:&quot;&quot;},{&quot;dropping-particle&quot;:&quot;&quot;,&quot;family&quot;:&quot;Briddon&quot;,&quot;given&quot;:&quot;Stephen J.&quot;,&quot;non-dropping-particle&quot;:&quot;&quot;,&quot;parse-names&quot;:false,&quot;suffix&quot;:&quot;&quot;},{&quot;dropping-particle&quot;:&quot;&quot;,&quot;family&quot;:&quot;Kerr&quot;,&quot;given&quot;:&quot;Ian D.&quot;,&quot;non-dropping-particle&quot;:&quot;&quot;,&quot;parse-names&quot;:false,&quot;suffix&quot;:&quot;&quot;}],&quot;container-title&quot;:&quot;Biochimica et Biophysica Acta - Biomembranes&quot;,&quot;id&quot;:&quot;dc4c47e1-40c3-5277-a07c-853bb50a6fd6&quot;,&quot;issue&quot;:&quot;6&quot;,&quot;issued&quot;:{&quot;date-parts&quot;:[[&quot;2020&quot;]]},&quot;page&quot;:&quot;183218&quot;,&quot;publisher&quot;:&quot;Elsevier&quot;,&quot;title&quot;:&quot;Application of fluorescence correlation spectroscopy to study substrate binding in styrene maleic acid lipid copolymer encapsulated ABCG2&quot;,&quot;type&quot;:&quot;article-journal&quot;,&quot;volume&quot;:&quot;1862&quot;,&quot;container-title-short&quot;:&quot;Biochim Biophys Acta Biomembr&quot;},&quot;uris&quot;:[&quot;http://www.mendeley.com/documents/?uuid=bdf73ca0-965f-405c-b63e-99c5859ea5e0&quot;],&quot;isTemporary&quot;:false,&quot;legacyDesktopId&quot;:&quot;bdf73ca0-965f-405c-b63e-99c5859ea5e0&quot;}]},{&quot;citationID&quot;:&quot;MENDELEY_CITATION_5fc2df61-73fe-4ba6-b928-3c81ddc2bc9e&quot;,&quot;properties&quot;:{&quot;noteIndex&quot;:0},&quot;isEdited&quot;:false,&quot;manualOverride&quot;:{&quot;citeprocText&quot;:&quot;(Bada Juarez et al. 2020)&quot;,&quot;isManuallyOverridden&quot;:false,&quot;manualOverrideText&quot;:&quot;&quot;},&quot;citationTag&quot;:&quot;MENDELEY_CITATION_v3_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&quot;,&quot;citationItems&quot;:[{&quot;id&quot;:&quot;9133030d-8d86-5361-ad64-fd88d8d35a61&quot;,&quot;itemData&quot;:{&quot;DOI&quot;:&quot;10.1016/j.bbamem.2019.183152&quot;,&quot;ISSN&quot;:&quot;18792642&quot;,&quot;abstract&quot;:&quot;Dopamine receptors (DRs) are class A G-Protein Coupled Receptors (GPCRs) prevalent in the central nervous system (CNS). These receptors mediate physiological functions ranging from voluntary movement and reward recognition to hormonal regulation and hypertension. Drugs targeting dopaminergic neurotransmission have been employed to treat several neurological and psychiatric disorders, including Parkinson's disease, schizophrenia, Huntington's disease, attention deficit hyperactivity disorder (ADHD), and Tourette's syndrome. In vivo, incorporation of GPCRs into lipid membranes is known to be key to their biological function and, by inference, maintenance of their tertiary structure. A further significant challenge in the structural and biochemical characterization of human DRs is their low levels of expression in mammalian cells. Thus, the purification and enrichment of DRs whilst retaining their structural integrity and function is highly desirable for biophysical studies. A promising new approach is the use of styrene–maleic acid (SMA) copolymer to solubilize GPCRs directly in their native environment, to produce polymer-assembled Lipodisqs (LQs). We have developed a novel methodology to yield detergent-free D1-containing Lipodisqs directly from HEK293f cells expressing wild-type human dopamine receptor 1 (D1). We demonstrate that D1 in the Lipodisq retains activity comparable to that in the native environment and report, for the first time, the affinity constant for the interaction of the peptide neurotransmitter neurotensin (NT) with D1, in the native state.&quot;,&quot;author&quot;:[{&quot;dropping-particle&quot;:&quot;&quot;,&quot;family&quot;:&quot;Bada Juarez&quot;,&quot;given&quot;:&quot;Juan Francisco&quot;,&quot;non-dropping-particle&quot;:&quot;&quot;,&quot;parse-names&quot;:false,&quot;suffix&quot;:&quot;&quot;},{&quot;dropping-particle&quot;:&quot;&quot;,&quot;family&quot;:&quot;Muñoz-García&quot;,&quot;given&quot;:&quot;Juan C.&quot;,&quot;non-dropping-particle&quot;:&quot;&quot;,&quot;parse-names&quot;:false,&quot;suffix&quot;:&quot;&quot;},{&quot;dropping-particle&quot;:&quot;&quot;,&quot;family&quot;:&quot;Inácio dos Reis&quot;,&quot;given&quot;:&quot;Rosana&quot;,&quot;non-dropping-particle&quot;:&quot;&quot;,&quot;parse-names&quot;:false,&quot;suffix&quot;:&quot;&quot;},{&quot;dropping-particle&quot;:&quot;&quot;,&quot;family&quot;:&quot;Henry&quot;,&quot;given&quot;:&quot;Alistair&quot;,&quot;non-dropping-particle&quot;:&quot;&quot;,&quot;parse-names&quot;:false,&quot;suffix&quot;:&quot;&quot;},{&quot;dropping-particle&quot;:&quot;&quot;,&quot;family&quot;:&quot;McMillan&quot;,&quot;given&quot;:&quot;David&quot;,&quot;non-dropping-particle&quot;:&quot;&quot;,&quot;parse-names&quot;:false,&quot;suffix&quot;:&quot;&quot;},{&quot;dropping-particle&quot;:&quot;&quot;,&quot;family&quot;:&quot;Kriek&quot;,&quot;given&quot;:&quot;Marco&quot;,&quot;non-dropping-particle&quot;:&quot;&quot;,&quot;parse-names&quot;:false,&quot;suffix&quot;:&quot;&quot;},{&quot;dropping-particle&quot;:&quot;&quot;,&quot;family&quot;:&quot;Wood&quot;,&quot;given&quot;:&quot;Martyn&quot;,&quot;non-dropping-particle&quot;:&quot;&quot;,&quot;parse-names&quot;:false,&quot;suffix&quot;:&quot;&quot;},{&quot;dropping-particle&quot;:&quot;&quot;,&quot;family&quot;:&quot;Vandenplas&quot;,&quot;given&quot;:&quot;Catherine&quot;,&quot;non-dropping-particle&quot;:&quot;&quot;,&quot;parse-names&quot;:false,&quot;suffix&quot;:&quot;&quot;},{&quot;dropping-particle&quot;:&quot;&quot;,&quot;family&quot;:&quot;Sands&quot;,&quot;given&quot;:&quot;Zara&quot;,&quot;non-dropping-particle&quot;:&quot;&quot;,&quot;parse-names&quot;:false,&quot;suffix&quot;:&quot;&quot;},{&quot;dropping-particle&quot;:&quot;&quot;,&quot;family&quot;:&quot;Castro&quot;,&quot;given&quot;:&quot;Luis&quot;,&quot;non-dropping-particle&quot;:&quot;&quot;,&quot;parse-names&quot;:false,&quot;suffix&quot;:&quot;&quot;},{&quot;dropping-particle&quot;:&quot;&quot;,&quot;family&quot;:&quot;Taylor&quot;,&quot;given&quot;:&quot;Richard&quot;,&quot;non-dropping-particle&quot;:&quot;&quot;,&quot;parse-names&quot;:false,&quot;suffix&quot;:&quot;&quot;},{&quot;dropping-particle&quot;:&quot;&quot;,&quot;family&quot;:&quot;Watts&quot;,&quot;given&quot;:&quot;Anthony&quot;,&quot;non-dropping-particle&quot;:&quot;&quot;,&quot;parse-names&quot;:false,&quot;suffix&quot;:&quot;&quot;}],&quot;container-title&quot;:&quot;Biochimica et Biophysica Acta - Biomembranes&quot;,&quot;id&quot;:&quot;9133030d-8d86-5361-ad64-fd88d8d35a61&quot;,&quot;issue&quot;:&quot;3&quot;,&quot;issued&quot;:{&quot;date-parts&quot;:[[&quot;2020&quot;]]},&quot;page&quot;:&quot;183152&quot;,&quot;publisher&quot;:&quot;Elsevier&quot;,&quot;title&quot;:&quot;Detergent-free extraction of a functional low-expressing GPCR from a human cell line&quot;,&quot;type&quot;:&quot;article-journal&quot;,&quot;volume&quot;:&quot;1862&quot;,&quot;container-title-short&quot;:&quot;Biochim Biophys Acta Biomembr&quot;},&quot;uris&quot;:[&quot;http://www.mendeley.com/documents/?uuid=28af460a-5de7-40d8-b286-86e53fccb1fd&quot;],&quot;isTemporary&quot;:false,&quot;legacyDesktopId&quot;:&quot;28af460a-5de7-40d8-b286-86e53fccb1fd&quot;}]},{&quot;citationID&quot;:&quot;MENDELEY_CITATION_ee0c8a5c-6913-4cbd-b4f5-63c8664949b1&quot;,&quot;properties&quot;:{&quot;noteIndex&quot;:0},&quot;isEdited&quot;:false,&quot;manualOverride&quot;:{&quot;citeprocText&quot;:&quot;(Hesketh et al. 2020)&quot;,&quot;isManuallyOverridden&quot;:false,&quot;manualOverrideText&quot;:&quot;&quot;},&quot;citationTag&quot;:&quot;MENDELEY_CITATION_v3_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&quot;,&quot;citationItems&quot;:[{&quot;id&quot;:&quot;8d64de7f-0651-5922-910e-1fe8d2de0ec7&quot;,&quot;itemData&quot;:{&quot;DOI&quot;:&quot;10.1016/j.bbamem.2020.183192&quot;,&quot;ISSN&quot;:&quot;18792642&quot;,&quot;abstract&quot;:&quot;Membrane proteins are traditionally extracted and purified in detergent for biochemical and structural characterisation. This process is often costly and laborious, and the stripping away of potentially stabilising lipids from the membrane protein of interest can have detrimental effects on protein integrity. Recently, styrene-maleic acid (SMA) co-polymers have offered a solution to this problem by extracting membrane proteins directly from their native membrane, while retaining their naturally associated lipids in the form of stable SMA lipid particles (SMALPs). However, the inherent nature and heterogeneity of the polymer renders their use challenging for some downstream applications – particularly mass spectrometry (MS). While advances in cryo-electron microscopy (cryo-EM) have enhanced our understanding of membrane protein:lipid interactions in both SMALPs and detergent, the resolution obtained with this technique is often insufficient to accurately identify closely associated lipids within the transmembrane annulus. Native-MS has the power to fill this knowledge gap, but the SMA polymer itself remains largely incompatible with this technique. To increase sample homogeneity and allow characterisation of membrane protein:lipid complexes by native-MS, we have developed a novel SMA-exchange method; whereby the membrane protein of interest is first solubilised and purified in SMA, then transferred into amphipols or detergents. This allows the membrane protein and endogenously associated lipids extracted by SMA co-polymer to be identified and examined by MS, thereby complementing results obtained by cryo-EM and creating a better understanding of how the lipid bilayer directly affects membrane protein structure and function.&quot;,&quot;author&quot;:[{&quot;dropping-particle&quot;:&quot;&quot;,&quot;family&quot;:&quot;Hesketh&quot;,&quot;given&quot;:&quot;Sophie J.&quot;,&quot;non-dropping-particle&quot;:&quot;&quot;,&quot;parse-names&quot;:false,&quot;suffix&quot;:&quot;&quot;},{&quot;dropping-particle&quot;:&quot;&quot;,&quot;family&quot;:&quot;Klebl&quot;,&quot;given&quot;:&quot;David P.&quot;,&quot;non-dropping-particle&quot;:&quot;&quot;,&quot;parse-names&quot;:false,&quot;suffix&quot;:&quot;&quot;},{&quot;dropping-particle&quot;:&quot;&quot;,&quot;family&quot;:&quot;Higgins&quot;,&quot;given&quot;:&quot;Anna J.&quot;,&quot;non-dropping-particle&quot;:&quot;&quot;,&quot;parse-names&quot;:false,&quot;suffix&quot;:&quot;&quot;},{&quot;dropping-particle&quot;:&quot;&quot;,&quot;family&quot;:&quot;Thomsen&quot;,&quot;given&quot;:&quot;Maren&quot;,&quot;non-dropping-particle&quot;:&quot;&quot;,&quot;parse-names&quot;:false,&quot;suffix&quot;:&quot;&quot;},{&quot;dropping-particle&quot;:&quot;&quot;,&quot;family&quot;:&quot;Pickles&quot;,&quot;given&quot;:&quot;Isabelle B.&quot;,&quot;non-dropping-particle&quot;:&quot;&quot;,&quot;parse-names&quot;:false,&quot;suffix&quot;:&quot;&quot;},{&quot;dropping-particle&quot;:&quot;&quot;,&quot;family&quot;:&quot;Sobott&quot;,&quot;given&quot;:&quot;Frank&quot;,&quot;non-dropping-particle&quot;:&quot;&quot;,&quot;parse-names&quot;:false,&quot;suffix&quot;:&quot;&quot;},{&quot;dropping-particle&quot;:&quot;&quot;,&quot;family&quot;:&quot;Sivaprasadarao&quot;,&quot;given&quot;:&quot;Asipu&quot;,&quot;non-dropping-particle&quot;:&quot;&quot;,&quot;parse-names&quot;:false,&quot;suffix&quot;:&quot;&quot;},{&quot;dropping-particle&quot;:&quot;&quot;,&quot;family&quot;:&quot;Postis&quot;,&quot;given&quot;:&quot;Vincent L.G.&quot;,&quot;non-dropping-particle&quot;:&quot;&quot;,&quot;parse-names&quot;:false,&quot;suffix&quot;:&quot;&quot;},{&quot;dropping-particle&quot;:&quot;&quot;,&quot;family&quot;:&quot;Muench&quot;,&quot;given&quot;:&quot;Stephen P.&quot;,&quot;non-dropping-particle&quot;:&quot;&quot;,&quot;parse-names&quot;:false,&quot;suffix&quot;:&quot;&quot;}],&quot;container-title&quot;:&quot;Biochimica et Biophysica Acta - Biomembranes&quot;,&quot;id&quot;:&quot;8d64de7f-0651-5922-910e-1fe8d2de0ec7&quot;,&quot;issue&quot;:&quot;5&quot;,&quot;issued&quot;:{&quot;date-parts&quot;:[[&quot;2020&quot;]]},&quot;page&quot;:&quot;183192&quot;,&quot;publisher&quot;:&quot;Elsevier&quot;,&quot;title&quot;:&quot;Styrene maleic-acid lipid particles (SMALPs) into detergent or amphipols: An exchange protocol for membrane protein characterisation&quot;,&quot;type&quot;:&quot;article-journal&quot;,&quot;volume&quot;:&quot;1862&quot;,&quot;container-title-short&quot;:&quot;Biochim Biophys Acta Biomembr&quot;},&quot;uris&quot;:[&quot;http://www.mendeley.com/documents/?uuid=a034503a-8369-48cd-92f8-1ba069cc3e4a&quot;],&quot;isTemporary&quot;:false,&quot;legacyDesktopId&quot;:&quot;a034503a-8369-48cd-92f8-1ba069cc3e4a&quot;}]},{&quot;citationID&quot;:&quot;MENDELEY_CITATION_1556aba3-2dc9-4795-b771-c7a05f10201c&quot;,&quot;properties&quot;:{&quot;noteIndex&quot;:0},&quot;isEdited&quot;:false,&quot;manualOverride&quot;:{&quot;citeprocText&quot;:&quot;(Ganapathy et al. 2020)&quot;,&quot;isManuallyOverridden&quot;:false,&quot;manualOverrideText&quot;:&quot;&quot;},&quot;citationTag&quot;:&quot;MENDELEY_CITATION_v3_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&quot;,&quot;citationItems&quot;:[{&quot;id&quot;:&quot;efa3bbe4-22c9-5aa0-bba5-118d43a2f198&quot;,&quot;itemData&quot;:{&quot;DOI&quot;:&quot;10.1016/j.bbamem.2019.183113&quot;,&quot;ISSN&quot;:&quot;18792642&quot;,&quot;PMID&quot;:&quot;31672539&quot;,&quot;abstract&quot;:&quot;Multi-spanning membrane proteins usually require solubilization to allow proper purification and characterization, which generally impairs their structural and functional integrity. We have tested the efficacy of several commonly used detergents and membrane-mimicking nanodiscs with respect to solubilization, spectral properties, thermal stability and oligomeric profile of two membrane proteins from the eubacterial rhodopsin family, green proteorhodopsin (PR) and Gloeobacter violaceus rhodopsin (GR). Good solubilization was observed for the detergents TritonX-100 and dodecylphosphocholine (DPC), but DPC in particular strongly affected the thermal stability of PR and especially GR. The least deleterious effects were obtained with n-dodecyl-β-D-maltopyranoside (DDM) and octyl glucose neopentyl glycol (OGNG), which adequately stabilized the native oligomeric and monomeric state of PR and GR, respectively. The transition from the oligomeric to the monomeric state is accompanied by a small red-shift. Both GR and PR were rather unstable in SMA-nanodiscs, but the highest thermal stability was realized by the MSP-nanodisc environment. The size of the MSP-nanodisc was too small to fit the PR hexamer, but large enough to contain the PR monomer and GR trimer. This permitted the comparison of the photocycle of trimeric GR in a membrane-mimicking (MSP-nanodisc) and a detergent (DDM) environment. The ultrarapid early phase of the photocycle (femto- to picosecond lifetimes) showed very similar kinetics in either environment, but the slower part, initiated with proton transfer and generation of the M intermediate, proceeded faster in the nanodisc environment. The implications of our results for the biophysical characterization of PR and GR are discussed.&quot;,&quot;author&quot;:[{&quot;dropping-particle&quot;:&quot;&quot;,&quot;family&quot;:&quot;Ganapathy&quot;,&quot;given&quot;:&quot;Srividya&quot;,&quot;non-dropping-particle&quot;:&quot;&quot;,&quot;parse-names&quot;:false,&quot;suffix&quot;:&quot;&quot;},{&quot;dropping-particle&quot;:&quot;&quot;,&quot;family&quot;:&quot;Opdam&quot;,&quot;given&quot;:&quot;Laura&quot;,&quot;non-dropping-particle&quot;:&quot;&quot;,&quot;parse-names&quot;:false,&quot;suffix&quot;:&quot;&quot;},{&quot;dropping-particle&quot;:&quot;&quot;,&quot;family&quot;:&quot;Hontani&quot;,&quot;given&quot;:&quot;Yusaku&quot;,&quot;non-dropping-particle&quot;:&quot;&quot;,&quot;parse-names&quot;:false,&quot;suffix&quot;:&quot;&quot;},{&quot;dropping-particle&quot;:&quot;&quot;,&quot;family&quot;:&quot;Frehan&quot;,&quot;given&quot;:&quot;Sean&quot;,&quot;non-dropping-particle&quot;:&quot;&quot;,&quot;parse-names&quot;:false,&quot;suffix&quot;:&quot;&quot;},{&quot;dropping-particle&quot;:&quot;&quot;,&quot;family&quot;:&quot;Chen&quot;,&quot;given&quot;:&quot;Que&quot;,&quot;non-dropping-particle&quot;:&quot;&quot;,&quot;parse-names&quot;:false,&quot;suffix&quot;:&quot;&quot;},{&quot;dropping-particle&quot;:&quot;&quot;,&quot;family&quot;:&quot;Hellingwerf&quot;,&quot;given&quot;:&quot;Klaas J.&quot;,&quot;non-dropping-particle&quot;:&quot;&quot;,&quot;parse-names&quot;:false,&quot;suffix&quot;:&quot;&quot;},{&quot;dropping-particle&quot;:&quot;&quot;,&quot;family&quot;:&quot;Groot&quot;,&quot;given&quot;:&quot;Huub J.M.&quot;,&quot;non-dropping-particle&quot;:&quot;de&quot;,&quot;parse-names&quot;:false,&quot;suffix&quot;:&quot;&quot;},{&quot;dropping-particle&quot;:&quot;&quot;,&quot;family&quot;:&quot;Kennis&quot;,&quot;given&quot;:&quot;John T.M.&quot;,&quot;non-dropping-particle&quot;:&quot;&quot;,&quot;parse-names&quot;:false,&quot;suffix&quot;:&quot;&quot;},{&quot;dropping-particle&quot;:&quot;&quot;,&quot;family&quot;:&quot;Grip&quot;,&quot;given&quot;:&quot;Willem J.&quot;,&quot;non-dropping-particle&quot;:&quot;de&quot;,&quot;parse-names&quot;:false,&quot;suffix&quot;:&quot;&quot;}],&quot;container-title&quot;:&quot;Biochimica et Biophysica Acta - Biomembranes&quot;,&quot;id&quot;:&quot;efa3bbe4-22c9-5aa0-bba5-118d43a2f198&quot;,&quot;issue&quot;:&quot;2&quot;,&quot;issued&quot;:{&quot;date-parts&quot;:[[&quot;2020&quot;]]},&quot;page&quot;:&quot;183113&quot;,&quot;publisher&quot;:&quot;Elsevier&quot;,&quot;title&quot;:&quot;Membrane matters: The impact of a nanodisc-bilayer or a detergent microenvironment on the properties of two eubacterial rhodopsins&quot;,&quot;type&quot;:&quot;article-journal&quot;,&quot;volume&quot;:&quot;1862&quot;,&quot;container-title-short&quot;:&quot;Biochim Biophys Acta Biomembr&quot;},&quot;uris&quot;:[&quot;http://www.mendeley.com/documents/?uuid=606fa475-b604-4044-b88e-823558cba7ef&quot;],&quot;isTemporary&quot;:false,&quot;legacyDesktopId&quot;:&quot;606fa475-b604-4044-b88e-823558cba7ef&quot;}]},{&quot;citationID&quot;:&quot;MENDELEY_CITATION_c45a03a8-6f1a-4aa9-aab5-9526fe65511e&quot;,&quot;properties&quot;:{&quot;noteIndex&quot;:0},&quot;isEdited&quot;:false,&quot;manualOverride&quot;:{&quot;citeprocText&quot;:&quot;(Desrames et al. 2020)&quot;,&quot;isManuallyOverridden&quot;:false,&quot;manualOverrideText&quot;:&quot;&quot;},&quot;citationTag&quot;:&quot;MENDELEY_CITATION_v3_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&quot;,&quot;citationItems&quot;:[{&quot;id&quot;:&quot;73f49abd-8407-5d52-89b7-6216468bd0d6&quot;,&quot;itemData&quot;:{&quot;DOI&quot;:&quot;10.1016/j.bbamem.2019.183126&quot;,&quot;ISSN&quot;:&quot;18792642&quot;,&quot;PMID&quot;:&quot;31738902&quot;,&quot;abstract&quot;:&quot;Over the past few decades, studies on the red blood cell (RBC) membrane gave rise to increasingly sophisticated although divergent models of its structural organization, since investigations were often performed in denaturing conditions using detergents. To access soluble isolated RBC membrane complexes with the preservation of their interactions and conformations, we decided to apply the recent SMALP (Styrene Maleic Acid Lipid Particles) technology to RBC ghosts. Depending on the ionic strength of buffers in which ghost membranes were resuspended, the isolated proteins within SMALPs could differ on Coomassie–stained gels, but with few changes when compared to ghost membrane SDS lysates. We subsequently produced SMALPs derived from ghosts from two different blood group phenotypes, RhD-positive and RhD-negative, both types of RBC expressing the RhCE proteins but only RhD-positive cells being able to express the RhD proteins. This allowed the isolation, by size exclusion chromatography (SEC), of soluble fractions containing the Rh complex, including the RhD protein or not, within SMALPs. The use a conformation-dependent anti-RhD antibody in immunoprecipitation studies performed on SEC fractions of SMALPs containing Rh proteins clearly demonstrated that the RhD protein, which was only present in SMALPs prepared from RhD-positive RBC ghosts, has preserved at least one important conformational RhD epitope. This approach opens new perspectives in the field of the erythroid membrane study, such as visualization of RBC membrane complexes in native conditions by cryo-electron microscopy (CryoEM) or immuno-tests with conformation-dependent antibodies against blood group antigens on separated and characterized SMALPs containing RBC membrane proteins.&quot;,&quot;author&quot;:[{&quot;dropping-particle&quot;:&quot;&quot;,&quot;family&quot;:&quot;Desrames&quot;,&quot;given&quot;:&quot;Alexandra&quot;,&quot;non-dropping-particle&quot;:&quot;&quot;,&quot;parse-names&quot;:false,&quot;suffix&quot;:&quot;&quot;},{&quot;dropping-particle&quot;:&quot;&quot;,&quot;family&quot;:&quot;Genetet&quot;,&quot;given&quot;:&quot;Sandrine&quot;,&quot;non-dropping-particle&quot;:&quot;&quot;,&quot;parse-names&quot;:false,&quot;suffix&quot;:&quot;&quot;},{&quot;dropping-particle&quot;:&quot;&quot;,&quot;family&quot;:&quot;Delcourt&quot;,&quot;given&quot;:&quot;Maëlenn Païline&quot;,&quot;non-dropping-particle&quot;:&quot;&quot;,&quot;parse-names&quot;:false,&quot;suffix&quot;:&quot;&quot;},{&quot;dropping-particle&quot;:&quot;&quot;,&quot;family&quot;:&quot;Goossens&quot;,&quot;given&quot;:&quot;Dominique&quot;,&quot;non-dropping-particle&quot;:&quot;&quot;,&quot;parse-names&quot;:false,&quot;suffix&quot;:&quot;&quot;},{&quot;dropping-particle&quot;:&quot;&quot;,&quot;family&quot;:&quot;Mouro-Chanteloup&quot;,&quot;given&quot;:&quot;Isabelle&quot;,&quot;non-dropping-particle&quot;:&quot;&quot;,&quot;parse-names&quot;:false,&quot;suffix&quot;:&quot;&quot;}],&quot;container-title&quot;:&quot;Biochimica et Biophysica Acta - Biomembranes&quot;,&quot;id&quot;:&quot;73f49abd-8407-5d52-89b7-6216468bd0d6&quot;,&quot;issue&quot;:&quot;2&quot;,&quot;issued&quot;:{&quot;date-parts&quot;:[[&quot;2020&quot;]]},&quot;page&quot;:&quot;183126&quot;,&quot;publisher&quot;:&quot;Elsevier&quot;,&quot;title&quot;:&quot;Detergent-free isolation of native red blood cell membrane complexes&quot;,&quot;type&quot;:&quot;article-journal&quot;,&quot;volume&quot;:&quot;1862&quot;,&quot;container-title-short&quot;:&quot;Biochim Biophys Acta Biomembr&quot;},&quot;uris&quot;:[&quot;http://www.mendeley.com/documents/?uuid=f25461af-bdb5-4902-be10-3925b616540f&quot;],&quot;isTemporary&quot;:false,&quot;legacyDesktopId&quot;:&quot;f25461af-bdb5-4902-be10-3925b616540f&quot;}]},{&quot;citationID&quot;:&quot;MENDELEY_CITATION_f2e42a97-e63a-4d61-9ca9-896c8a2bda0f&quot;,&quot;properties&quot;:{&quot;noteIndex&quot;:0},&quot;isEdited&quot;:false,&quot;manualOverride&quot;:{&quot;citeprocText&quot;:&quot;(Swiecicki et al. 2020)&quot;,&quot;isManuallyOverridden&quot;:false,&quot;manualOverrideText&quot;:&quot;&quot;},&quot;citationTag&quot;:&quot;MENDELEY_CITATION_v3_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&quot;,&quot;citationItems&quot;:[{&quot;id&quot;:&quot;b788412a-f1df-5ba8-9e7b-461b16febe3b&quot;,&quot;itemData&quot;:{&quot;DOI&quot;:&quot;10.1016/j.chembiol.2019.11.008&quot;,&quot;ISSN&quot;:&quot;24519448&quot;,&quot;PMID&quot;:&quot;31831268&quot;,&quot;abstract&quot;:&quot;Biological membranes are complex barriers in which membrane proteins and thousands of lipidic species participate in structural and functional interactions. Developing a strategic approach that allows uniform labeling of membrane proteins while maintaining a lipidic environment that retains functional interactions is highly desirable for in vitro fluorescence studies. Herein, we focus on complementing current methods by integrating the powerful processes of unnatural amino acid mutagenesis, bioorthogonal labeling, and the detergent-free membrane protein solubilization based on the amphiphilic styrene-maleic acid (SMA) polymer. Importantly, the SMA polymer preserves a thermodynamically stable shell of phospholipids. The approach that we present is both rapid and generalizable providing a population of uniquely labeled membrane proteins in lipid nanoparticles for quantitative fluorescence-based studies.&quot;,&quot;author&quot;:[{&quot;dropping-particle&quot;:&quot;&quot;,&quot;family&quot;:&quot;Swiecicki&quot;,&quot;given&quot;:&quot;Jean Marie&quot;,&quot;non-dropping-particle&quot;:&quot;&quot;,&quot;parse-names&quot;:false,&quot;suffix&quot;:&quot;&quot;},{&quot;dropping-particle&quot;:&quot;&quot;,&quot;family&quot;:&quot;Santana&quot;,&quot;given&quot;:&quot;Jordan Tyler&quot;,&quot;non-dropping-particle&quot;:&quot;&quot;,&quot;parse-names&quot;:false,&quot;suffix&quot;:&quot;&quot;},{&quot;dropping-particle&quot;:&quot;&quot;,&quot;family&quot;:&quot;Imperiali&quot;,&quot;given&quot;:&quot;Barbara&quot;,&quot;non-dropping-particle&quot;:&quot;&quot;,&quot;parse-names&quot;:false,&quot;suffix&quot;:&quot;&quot;}],&quot;container-title&quot;:&quot;Cell Chemical Biology&quot;,&quot;id&quot;:&quot;b788412a-f1df-5ba8-9e7b-461b16febe3b&quot;,&quot;issue&quot;:&quot;2&quot;,&quot;issued&quot;:{&quot;date-parts&quot;:[[&quot;2020&quot;]]},&quot;page&quot;:&quot;245-251.e3&quot;,&quot;publisher&quot;:&quot;Elsevier Ltd.&quot;,&quot;title&quot;:&quot;A Strategic Approach for Fluorescence Imaging of Membrane Proteins in a Native-like Environment&quot;,&quot;type&quot;:&quot;article-journal&quot;,&quot;volume&quot;:&quot;27&quot;,&quot;container-title-short&quot;:&quot;Cell Chem Biol&quot;},&quot;uris&quot;:[&quot;http://www.mendeley.com/documents/?uuid=e529f484-cfb4-40ce-aa53-3c3feaa487ff&quot;],&quot;isTemporary&quot;:false,&quot;legacyDesktopId&quot;:&quot;e529f484-cfb4-40ce-aa53-3c3feaa487ff&quot;}]},{&quot;citationID&quot;:&quot;MENDELEY_CITATION_de70d858-1d14-4cf8-a4bf-8dd2aa0c037d&quot;,&quot;properties&quot;:{&quot;noteIndex&quot;:0},&quot;isEdited&quot;:false,&quot;manualOverride&quot;:{&quot;citeprocText&quot;:&quot;(Gakhar et al. 2020)&quot;,&quot;isManuallyOverridden&quot;:false,&quot;manualOverrideText&quot;:&quot;&quot;},&quot;citationTag&quot;:&quot;MENDELEY_CITATION_v3_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&quot;,&quot;citationItems&quot;:[{&quot;id&quot;:&quot;e856eba8-b106-506f-9b43-1ace69562640&quot;,&quot;itemData&quot;:{&quot;DOI&quot;:&quot;10.1016/j.colsurfb.2019.110680&quot;,&quot;ISSN&quot;:&quot;18734367&quot;,&quot;PMID&quot;:&quot;31835183&quot;,&quot;abstract&quot;:&quot;The integral membrane protein, bacteriorhodopsin (BR) was encapsulated in sol-gel derived porous silica gel monoliths in native purple membrane (BR-PM) and synthetic lipid nanodisc (BR nanodisc) environments. BR nanodiscs were synthesized by solubilizing purple membrane in discoidal phospholipid bilayer stabilized by amphipathic Styrene-Maleic Acid (SMA) copolymer. UV–vis absorbance spectroscopy and dynamic-light scattering indicated the formation of BR monomers solubilized in lipid nanodiscs 10.2 ± 0.7 nm in average diameter. Fluorescence and absorbance spectroscopic techniques were utilized to probe conformational, environmental, and rotational changes associated with the tryptophan residues and the covalently-bound retinal moiety of BR upon entrapment in the silica matrix. We show that the immobilized BR in both membrane environments retained its bound retinal cofactor and the ability of the cofactor to undergo conformational changes upon light illumination necessary for BR's activity as a proton transporter. For purple membrane fragments, the results indicated that the local pH in the pores around BR after encapsulation was important for its stability at temperatures higher than 50 °C. Under the same buffering conditions, retinal was released from silica-encapsulated BR-PM and BR nanodiscs beginning at 80 °C (without a conformational change) and 50 °C (with a conformational change), respectively, reflecting differences in protein-protein (trimeric vs. monomeric) and protein-lipid interactions.&quot;,&quot;author&quot;:[{&quot;dropping-particle&quot;:&quot;&quot;,&quot;family&quot;:&quot;Gakhar&quot;,&quot;given&quot;:&quot;Sukriti&quot;,&quot;non-dropping-particle&quot;:&quot;&quot;,&quot;parse-names&quot;:false,&quot;suffix&quot;:&quot;&quot;},{&quot;dropping-particle&quot;:&quot;&quot;,&quot;family&quot;:&quot;Risbud&quot;,&quot;given&quot;:&quot;Subhash H.&quot;,&quot;non-dropping-particle&quot;:&quot;&quot;,&quot;parse-names&quot;:false,&quot;suffix&quot;:&quot;&quot;},{&quot;dropping-particle&quot;:&quot;&quot;,&quot;family&quot;:&quot;Longo&quot;,&quot;given&quot;:&quot;Marjorie L.&quot;,&quot;non-dropping-particle&quot;:&quot;&quot;,&quot;parse-names&quot;:false,&quot;suffix&quot;:&quot;&quot;}],&quot;container-title&quot;:&quot;Colloids and Surfaces B: Biointerfaces&quot;,&quot;id&quot;:&quot;e856eba8-b106-506f-9b43-1ace69562640&quot;,&quot;issue&quot;:&quot;November 2019&quot;,&quot;issued&quot;:{&quot;date-parts&quot;:[[&quot;2020&quot;]]},&quot;page&quot;:&quot;110680&quot;,&quot;publisher&quot;:&quot;Elsevier&quot;,&quot;title&quot;:&quot;Structure retention of silica gel-encapsulated bacteriorhodopsin in purple membrane and in lipid nanodiscs&quot;,&quot;type&quot;:&quot;article-journal&quot;,&quot;volume&quot;:&quot;186&quot;,&quot;container-title-short&quot;:&quot;Colloids Surf B Biointerfaces&quot;},&quot;uris&quot;:[&quot;http://www.mendeley.com/documents/?uuid=72a926cc-8e5d-4e28-890a-02f82b96a98e&quot;],&quot;isTemporary&quot;:false,&quot;legacyDesktopId&quot;:&quot;72a926cc-8e5d-4e28-890a-02f82b96a98e&quot;}]},{&quot;citationID&quot;:&quot;MENDELEY_CITATION_cb2715c3-58f4-4792-8ab2-85276c962d17&quot;,&quot;properties&quot;:{&quot;noteIndex&quot;:0},&quot;isEdited&quot;:false,&quot;manualOverride&quot;:{&quot;citeprocText&quot;:&quot;(Cherepanov et al. 2020)&quot;,&quot;isManuallyOverridden&quot;:false,&quot;manualOverrideText&quot;:&quot;&quot;},&quot;citationTag&quot;:&quot;MENDELEY_CITATION_v3_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&quot;,&quot;citationItems&quot;:[{&quot;id&quot;:&quot;761c2ba7-cfd3-50fc-b58a-4a407b2a2f5a&quot;,&quot;itemData&quot;:{&quot;DOI&quot;:&quot;10.1016/j.bpj.2019.11.3391&quot;,&quot;ISSN&quot;:&quot;15420086&quot;,&quot;abstract&quot;:&quot;Cyanobacterial photosystem I (PSI) functions as a light-driven cyt c6-ferredoxin/oxidoreductase located in the thylakoid membrane. In this work, the energy and charge transfer processes in PSI complexes isolated from Thermosynechococcus elongatus via conventional n-dodecyl-β-D-maltoside solubilization (DM-PSI) and a, to our knowledge, new detergent-free method using styrene-maleic acid copolymers (SMA-PSI) have been investigated by pump-to-probe femtosecond laser spectroscopy. In DM-PSI preparations excited at 740 nm, the excitation remained localized on the long-wavelength chlorophyll forms within 0.1–20 ps and revealed little or no charge separation and oxidation of the special pair, P700. The formation of ion-radical pair P700+A1− occurred with a characteristic time of 36 ps, being kinetically controlled by energy transfer from the long-wavelength chlorophyll to P700. Quite surprisingly, the detergent-free SMA-PSI complexes upon excitation by these long-wave pulses undergo an ultrafast (&lt;100 fs) charge separation in ∼45% of particles. In the remaining complexes (∼55%), the energy transfer to P700 occurred at ∼36 ps, similar to the DM-PSI. Both isolation methods result in a trimeric form of PSI, yet the SMA-PSI complexes display a heterogenous kinetic behavior. The much faster rate of charge separation suggests the existence of an ultrafast pathway for charge separation in the SMA-PSI that may be disrupted during detergent isolation.&quot;,&quot;author&quot;:[{&quot;dropping-particle&quot;:&quot;&quot;,&quot;family&quot;:&quot;Cherepanov&quot;,&quot;given&quot;:&quot;Dmitry A.&quot;,&quot;non-dropping-particle&quot;:&quot;&quot;,&quot;parse-names&quot;:false,&quot;suffix&quot;:&quot;&quot;},{&quot;dropping-particle&quot;:&quot;&quot;,&quot;family&quot;:&quot;Brady&quot;,&quot;given&quot;:&quot;Nathan G.&quot;,&quot;non-dropping-particle&quot;:&quot;&quot;,&quot;parse-names&quot;:false,&quot;suffix&quot;:&quot;&quot;},{&quot;dropping-particle&quot;:&quot;V.&quot;,&quot;family&quot;:&quot;Shelaev&quot;,&quot;given&quot;:&quot;Ivan&quot;,&quot;non-dropping-particle&quot;:&quot;&quot;,&quot;parse-names&quot;:false,&quot;suffix&quot;:&quot;&quot;},{&quot;dropping-particle&quot;:&quot;&quot;,&quot;family&quot;:&quot;Nguyen&quot;,&quot;given&quot;:&quot;Jon&quot;,&quot;non-dropping-particle&quot;:&quot;&quot;,&quot;parse-names&quot;:false,&quot;suffix&quot;:&quot;&quot;},{&quot;dropping-particle&quot;:&quot;&quot;,&quot;family&quot;:&quot;Gostev&quot;,&quot;given&quot;:&quot;Fedor E.&quot;,&quot;non-dropping-particle&quot;:&quot;&quot;,&quot;parse-names&quot;:false,&quot;suffix&quot;:&quot;&quot;},{&quot;dropping-particle&quot;:&quot;&quot;,&quot;family&quot;:&quot;Mamedov&quot;,&quot;given&quot;:&quot;Mahir D.&quot;,&quot;non-dropping-particle&quot;:&quot;&quot;,&quot;parse-names&quot;:false,&quot;suffix&quot;:&quot;&quot;},{&quot;dropping-particle&quot;:&quot;&quot;,&quot;family&quot;:&quot;Nadtochenko&quot;,&quot;given&quot;:&quot;Victor A.&quot;,&quot;non-dropping-particle&quot;:&quot;&quot;,&quot;parse-names&quot;:false,&quot;suffix&quot;:&quot;&quot;},{&quot;dropping-particle&quot;:&quot;&quot;,&quot;family&quot;:&quot;Bruce&quot;,&quot;given&quot;:&quot;Barry D.&quot;,&quot;non-dropping-particle&quot;:&quot;&quot;,&quot;parse-names&quot;:false,&quot;suffix&quot;:&quot;&quot;}],&quot;container-title&quot;:&quot;Biophysical Journal&quot;,&quot;id&quot;:&quot;761c2ba7-cfd3-50fc-b58a-4a407b2a2f5a&quot;,&quot;issue&quot;:&quot;2&quot;,&quot;issued&quot;:{&quot;date-parts&quot;:[[&quot;2020&quot;]]},&quot;page&quot;:&quot;337-351&quot;,&quot;publisher&quot;:&quot;Biophysical Society&quot;,&quot;title&quot;:&quot;PSI-SMALP, a Detergent-free Cyanobacterial Photosystem I, Reveals Faster Femtosecond Photochemistry&quot;,&quot;type&quot;:&quot;article-journal&quot;,&quot;volume&quot;:&quot;118&quot;,&quot;container-title-short&quot;:&quot;Biophys J&quot;},&quot;uris&quot;:[&quot;http://www.mendeley.com/documents/?uuid=af826e08-9913-4e0f-bdd5-0b550fbbe446&quot;],&quot;isTemporary&quot;:false,&quot;legacyDesktopId&quot;:&quot;af826e08-9913-4e0f-bdd5-0b550fbbe446&quot;}]},{&quot;citationID&quot;:&quot;MENDELEY_CITATION_92690465-fe95-407f-af0e-4459cb1d1fda&quot;,&quot;properties&quot;:{&quot;noteIndex&quot;:0},&quot;isEdited&quot;:false,&quot;manualOverride&quot;:{&quot;citeprocText&quot;:&quot;(Flegler et al. 2020)&quot;,&quot;isManuallyOverridden&quot;:false,&quot;manualOverrideText&quot;:&quot;&quot;},&quot;citationTag&quot;:&quot;MENDELEY_CITATION_v3_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&quot;,&quot;citationItems&quot;:[{&quot;id&quot;:&quot;a963e621-3ff1-5a69-9cfd-9b1d9e749e8e&quot;,&quot;itemData&quot;:{&quot;DOI&quot;:&quot;10.1073/pnas.2005641117&quot;,&quot;ISSN&quot;:&quot;10916490&quot;,&quot;PMID&quot;:&quot;33148804&quot;,&quot;abstract&quot;:&quot;The mechanosensitive channel of small conductance (MscS) is the prototype of an evolutionarily diversified large family that fine-tunes osmoregulation but is likely to fulfill additional functions. Escherichia coli has six osmoprotective paralogs with different numbers of transmembrane helices. These helices are important for gating and sensing in MscS but the role of the additional helices in the paralogs is not understood. The medium-sized channel YnaI was extracted and delivered in native nanodiscs in closed-like and open-like conformations using the copolymer diisobutylene/ maleic acid (DIBMA) for structural studies. Here we show by electron cryomicroscopy that YnaI has an extended sensor paddle that during gating relocates relative to the pore concomitant with bending of a GGxGG motif in the pore helices. YnaI is the only one of the six paralogs that has this GGxGG motif allowing the sensor paddle to move outward. Access to the pore is through a vestibule on the cytosolic side that is fenestrated by side portals. In YnaI, these portals are obstructed by aromatic side chains but are still fully hydrated and thus support conductance. For comparison with large-sized channels, we determined the structure of YbiO, which showed larger portals and a wider pore with no GGxGG motif. Further in silico comparison of MscS, YnaI, and YbiO highlighted differences in the hydrophobicity and wettability of their pores and vestibule interiors. Thus, MscS-like channels of different sizes have a common core architecture but show different gating mechanisms and fine-tuned conductive properties.&quot;,&quot;author&quot;:[{&quot;dropping-particle&quot;:&quot;&quot;,&quot;family&quot;:&quot;Flegler&quot;,&quot;given&quot;:&quot;Vanessa Judith&quot;,&quot;non-dropping-particle&quot;:&quot;&quot;,&quot;parse-names&quot;:false,&quot;suffix&quot;:&quot;&quot;},{&quot;dropping-particle&quot;:&quot;&quot;,&quot;family&quot;:&quot;Rasmussen&quot;,&quot;given&quot;:&quot;Akiko&quot;,&quot;non-dropping-particle&quot;:&quot;&quot;,&quot;parse-names&quot;:false,&quot;suffix&quot;:&quot;&quot;},{&quot;dropping-particle&quot;:&quot;&quot;,&quot;family&quot;:&quot;Rao&quot;,&quot;given&quot;:&quot;Shanlin&quot;,&quot;non-dropping-particle&quot;:&quot;&quot;,&quot;parse-names&quot;:false,&quot;suffix&quot;:&quot;&quot;},{&quot;dropping-particle&quot;:&quot;&quot;,&quot;family&quot;:&quot;Wu&quot;,&quot;given&quot;:&quot;Na&quot;,&quot;non-dropping-particle&quot;:&quot;&quot;,&quot;parse-names&quot;:false,&quot;suffix&quot;:&quot;&quot;},{&quot;dropping-particle&quot;:&quot;&quot;,&quot;family&quot;:&quot;Zenobi&quot;,&quot;given&quot;:&quot;Renato&quot;,&quot;non-dropping-particle&quot;:&quot;&quot;,&quot;parse-names&quot;:false,&quot;suffix&quot;:&quot;&quot;},{&quot;dropping-particle&quot;:&quot;&quot;,&quot;family&quot;:&quot;Sansom&quot;,&quot;given&quot;:&quot;Mark S.P.&quot;,&quot;non-dropping-particle&quot;:&quot;&quot;,&quot;parse-names&quot;:false,&quot;suffix&quot;:&quot;&quot;},{&quot;dropping-particle&quot;:&quot;&quot;,&quot;family&quot;:&quot;Hedrich&quot;,&quot;given&quot;:&quot;Rainer&quot;,&quot;non-dropping-particle&quot;:&quot;&quot;,&quot;parse-names&quot;:false,&quot;suffix&quot;:&quot;&quot;},{&quot;dropping-particle&quot;:&quot;&quot;,&quot;family&quot;:&quot;Rasmussen&quot;,&quot;given&quot;:&quot;Tim&quot;,&quot;non-dropping-particle&quot;:&quot;&quot;,&quot;parse-names&quot;:false,&quot;suffix&quot;:&quot;&quot;},{&quot;dropping-particle&quot;:&quot;&quot;,&quot;family&quot;:&quot;Böttcher&quot;,&quot;given&quot;:&quot;Bettina&quot;,&quot;non-dropping-particle&quot;:&quot;&quot;,&quot;parse-names&quot;:false,&quot;suffix&quot;:&quot;&quot;}],&quot;container-title&quot;:&quot;Proceedings of the National Academy of Sciences of the United States of America&quot;,&quot;id&quot;:&quot;a963e621-3ff1-5a69-9cfd-9b1d9e749e8e&quot;,&quot;issue&quot;:&quot;46&quot;,&quot;issued&quot;:{&quot;date-parts&quot;:[[&quot;2020&quot;]]},&quot;page&quot;:&quot;28754-28762&quot;,&quot;title&quot;:&quot;The MscS-like channel YnaI has a gating mechanism based on flexible pore helices&quot;,&quot;type&quot;:&quot;article-journal&quot;,&quot;volume&quot;:&quot;117&quot;,&quot;container-title-short&quot;:&quot;Proc Natl Acad Sci U S A&quot;},&quot;uris&quot;:[&quot;http://www.mendeley.com/documents/?uuid=e59520a1-7059-4b1e-b395-16694e52c079&quot;],&quot;isTemporary&quot;:false,&quot;legacyDesktopId&quot;:&quot;e59520a1-7059-4b1e-b395-16694e52c079&quot;}]},{&quot;citationID&quot;:&quot;MENDELEY_CITATION_294587ab-2bed-4e02-a29f-eb015e78a260&quot;,&quot;properties&quot;:{&quot;noteIndex&quot;:0},&quot;isEdited&quot;:false,&quot;manualOverride&quot;:{&quot;citeprocText&quot;:&quot;(Ueta et al. 2020)&quot;,&quot;isManuallyOverridden&quot;:false,&quot;manualOverrideText&quot;:&quot;&quot;},&quot;citationTag&quot;:&quot;MENDELEY_CITATION_v3_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&quot;,&quot;citationItems&quot;:[{&quot;id&quot;:&quot;deb0669a-f3dc-5c1a-af9e-cc10aa965632&quot;,&quot;itemData&quot;:{&quot;DOI&quot;:&quot;10.1016/j.bpj.2020.09.026&quot;,&quot;ISSN&quot;:&quot;15420086&quot;,&quot;PMID&quot;:&quot;33086044&quot;,&quot;abstract&quot;:&quot;The membrane-embedded protein rhodopsin is widely produced in organisms as a photoreceptor showing a variety of light-dependent biological functions. To investigate its molecular features, rhodopsin is often extracted from cellular membrane lipids by a suitable detergent as “micelles.” The extracted protein is purified by column chromatography and then is often reconstituted into “liposomes” by removal of the detergent. The styrene-maleic acid (“SMA”) copolymer spontaneously forms nanostructures containing lipids without detergent. In this study, we applied SMA to characterize two microbial rhodopsins, a thermally stable rhodopsin, Rubrobacter xylanophilus rhodopsin (RxR), and an unstable one, Halobacterium salinarum sensory rhodopsin I (HsSRI), and evaluated their physicochemical properties in SMA lipid particles compared with rhodopsins in micelles and in liposomes. Those two rhodopsins were produced in Escherichia coli cells and were successfully extracted from the membrane by the addition of SMA (5 w/v %) without losing their visible color. Analysis by dynamic light scattering revealed that RxR in SMA lipid particles (RxR-SMA) formed a discoidal structure with a diameter of 54 nm, which was 10 times smaller than RxR in phosphatidylcholine liposomes. The small particle size of RxR-SMA allowed us to obtain scattering-less visible spectra with a high signal-to-noise ratio similar to RxR in detergent micelles composed of n-dodecyl-β-D-maltoside. High-speed atomic force microscopy revealed that a single particle contained an average of 4.1 trimers of RxR (12.3 monomers). In addition, RxR-SMA showed a fast cyclic photoreaction (k = 13 s−1) comparable with RxR in phosphatidylcholine liposomes (17 s−1) but not to RxR in detergent micelles composed of n-dodecyl-β-D-maltoside (0.59 s−1). By taking advantage of SMA, we determined the dissociation constant (Kd) of chloride for HsSRI as 34 mM. From these results, we conclude that SMA is a useful molecule forming a membrane-mimicking assembly for microbial rhodopsins having the advantages of detergents and liposomes.&quot;,&quot;author&quot;:[{&quot;dropping-particle&quot;:&quot;&quot;,&quot;family&quot;:&quot;Ueta&quot;,&quot;given&quot;:&quot;Tetsuya&quot;,&quot;non-dropping-particle&quot;:&quot;&quot;,&quot;parse-names&quot;:false,&quot;suffix&quot;:&quot;&quot;},{&quot;dropping-particle&quot;:&quot;&quot;,&quot;family&quot;:&quot;Kojima&quot;,&quot;given&quot;:&quot;Keiichi&quot;,&quot;non-dropping-particle&quot;:&quot;&quot;,&quot;parse-names&quot;:false,&quot;suffix&quot;:&quot;&quot;},{&quot;dropping-particle&quot;:&quot;&quot;,&quot;family&quot;:&quot;Hino&quot;,&quot;given&quot;:&quot;Tomoya&quot;,&quot;non-dropping-particle&quot;:&quot;&quot;,&quot;parse-names&quot;:false,&quot;suffix&quot;:&quot;&quot;},{&quot;dropping-particle&quot;:&quot;&quot;,&quot;family&quot;:&quot;Shibata&quot;,&quot;given&quot;:&quot;Mikihiro&quot;,&quot;non-dropping-particle&quot;:&quot;&quot;,&quot;parse-names&quot;:false,&quot;suffix&quot;:&quot;&quot;},{&quot;dropping-particle&quot;:&quot;&quot;,&quot;family&quot;:&quot;Nagano&quot;,&quot;given&quot;:&quot;Shingo&quot;,&quot;non-dropping-particle&quot;:&quot;&quot;,&quot;parse-names&quot;:false,&quot;suffix&quot;:&quot;&quot;},{&quot;dropping-particle&quot;:&quot;&quot;,&quot;family&quot;:&quot;Sudo&quot;,&quot;given&quot;:&quot;Yuki&quot;,&quot;non-dropping-particle&quot;:&quot;&quot;,&quot;parse-names&quot;:false,&quot;suffix&quot;:&quot;&quot;}],&quot;container-title&quot;:&quot;Biophysical Journal&quot;,&quot;id&quot;:&quot;deb0669a-f3dc-5c1a-af9e-cc10aa965632&quot;,&quot;issue&quot;:&quot;9&quot;,&quot;issued&quot;:{&quot;date-parts&quot;:[[&quot;2020&quot;]]},&quot;page&quot;:&quot;1760-1770&quot;,&quot;publisher&quot;:&quot;Biophysical Society&quot;,&quot;title&quot;:&quot;Applicability of Styrene-Maleic Acid Copolymer for Two Microbial Rhodopsins, RxR and HsSRI&quot;,&quot;type&quot;:&quot;article-journal&quot;,&quot;volume&quot;:&quot;119&quot;,&quot;container-title-short&quot;:&quot;Biophys J&quot;},&quot;uris&quot;:[&quot;http://www.mendeley.com/documents/?uuid=f66ae7b8-2832-4202-977c-255f950a2b2e&quot;],&quot;isTemporary&quot;:false,&quot;legacyDesktopId&quot;:&quot;f66ae7b8-2832-4202-977c-255f950a2b2e&quot;}]},{&quot;citationID&quot;:&quot;MENDELEY_CITATION_a29e308e-9932-441b-b667-f75dc18c0046&quot;,&quot;properties&quot;:{&quot;noteIndex&quot;:0},&quot;isEdited&quot;:false,&quot;manualOverride&quot;:{&quot;citeprocText&quot;:&quot;(Bernhard and Laube 2020)&quot;,&quot;isManuallyOverridden&quot;:false,&quot;manualOverrideText&quot;:&quot;&quot;},&quot;citationTag&quot;:&quot;MENDELEY_CITATION_v3_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&quot;,&quot;citationItems&quot;:[{&quot;id&quot;:&quot;6ed4c9b6-88a4-5f19-a858-f1ae4444e529&quot;,&quot;itemData&quot;:{&quot;DOI&quot;:&quot;10.1038/s41598-020-73157-2&quot;,&quot;ISBN&quot;:&quot;0123456789&quot;,&quot;ISSN&quot;:&quot;20452322&quot;,&quot;PMID&quot;:&quot;33024136&quot;,&quot;abstract&quot;:&quot;The glycine receptor (GlyR), a member of the pentameric ligand-gated ion channel family (pLGIC), displays remarkable variations in the affinity and efficacy of the full agonist glycine and the partial agonist taurine depending on the cell system used. Despite detailed insights in the GlyR three-dimensional structure and activation mechanism, little is known about conformational rearrangements induced by these agonists. Here, we characterized the conformational states of the α1 GlyR upon binding of glycine and taurine by microscale thermophoresis expressed in HEK293 cells and Xenopus oocytes after solubilization in amphipathic styrene-maleic acid copolymer nanodiscs. Our results show that glycine and taurine induce different conformational transitions of the GlyR upon ligand binding. In contrast, the variability of agonist affinity is not mediated by an altered conformational change. Thus, our data shed light on specific agonist induced conformational features and mechanisms of pLGIC upon ligand binding determining receptor activation in native environments.&quot;,&quot;author&quot;:[{&quot;dropping-particle&quot;:&quot;&quot;,&quot;family&quot;:&quot;Bernhard&quot;,&quot;given&quot;:&quot;Max&quot;,&quot;non-dropping-particle&quot;:&quot;&quot;,&quot;parse-names&quot;:false,&quot;suffix&quot;:&quot;&quot;},{&quot;dropping-particle&quot;:&quot;&quot;,&quot;family&quot;:&quot;Laube&quot;,&quot;given&quot;:&quot;Bodo&quot;,&quot;non-dropping-particle&quot;:&quot;&quot;,&quot;parse-names&quot;:false,&quot;suffix&quot;:&quot;&quot;}],&quot;container-title&quot;:&quot;Scientific Reports&quot;,&quot;id&quot;:&quot;6ed4c9b6-88a4-5f19-a858-f1ae4444e529&quot;,&quot;issue&quot;:&quot;1&quot;,&quot;issued&quot;:{&quot;date-parts&quot;:[[&quot;2020&quot;]]},&quot;page&quot;:&quot;1-11&quot;,&quot;publisher&quot;:&quot;Nature Publishing Group UK&quot;,&quot;title&quot;:&quot;Thermophoretic analysis of ligand-specific conformational states of the inhibitory glycine receptor embedded in copolymer nanodiscs&quot;,&quot;type&quot;:&quot;article-journal&quot;,&quot;volume&quot;:&quot;10&quot;,&quot;container-title-short&quot;:&quot;Sci Rep&quot;},&quot;uris&quot;:[&quot;http://www.mendeley.com/documents/?uuid=84a601c0-3d00-4689-9e34-3120fc7fe0fe&quot;],&quot;isTemporary&quot;:false,&quot;legacyDesktopId&quot;:&quot;84a601c0-3d00-4689-9e34-3120fc7fe0fe&quot;}]},{&quot;citationID&quot;:&quot;MENDELEY_CITATION_80e1f4ec-d869-425b-a859-5ec6aa11f7cf&quot;,&quot;properties&quot;:{&quot;noteIndex&quot;:0},&quot;isEdited&quot;:false,&quot;manualOverride&quot;:{&quot;citeprocText&quot;:&quot;(Ayub et al. 2020)&quot;,&quot;isManuallyOverridden&quot;:false,&quot;manualOverrideText&quot;:&quot;&quot;},&quot;citationTag&quot;:&quot;MENDELEY_CITATION_v3_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&quot;,&quot;citationItems&quot;:[{&quot;id&quot;:&quot;1ba1411d-4d91-5c16-a2d0-60eb65058ccd&quot;,&quot;itemData&quot;:{&quot;DOI&quot;:&quot;10.1016/j.bbamem.2020.183419&quot;,&quot;ISSN&quot;:&quot;18792642&quot;,&quot;PMID&quot;:&quot;32735789&quot;,&quot;abstract&quot;:&quot;Tetraspanins exert a wide range of cellular functions of broad medical importance. Despite this, their biophysical characteristics are incompletely understood. Only two high-resolution structures of full-length tetraspanins have been solved. One is that of human CD81, which is involved in the infectivity of human pathogens including influenza, HIV, the malarial Plasmodium parasite and hepatitis C virus (HCV). The CD81 crystal structure identifies a cholesterol-binding pocket, which has been suggested to be important in the regulation of tetraspanin function. Here we investigate the use of styrene-maleic anhydride co-polymers (SMA) for the solubilisation and purification of CD81 within a lipid environment. When CD81 was expressed in the yeast Pichia pastoris, it could be solubilised and purified using SMA2000. This SMALP-encapsulated CD81 retained its native folded structure, as determined by the binding of two conformation-sensitive anti-CD81 antibodies. Analysis by size exclusion chromatography revealed two distinct populations of CD81, only one of which bound the HCV glycoprotein, E2. Optimization of expression and buffer conditions increased the proportion of E2-binding competent CD81 protein. Mass spectrometry analysis indicated that the lipid environment surrounding CD81 is enriched with negatively charged lipids. These results establish a platform to study the influence of protein-lipid interactions in tetraspanin biology.&quot;,&quot;author&quot;:[{&quot;dropping-particle&quot;:&quot;&quot;,&quot;family&quot;:&quot;Ayub&quot;,&quot;given&quot;:&quot;Hoor&quot;,&quot;non-dropping-particle&quot;:&quot;&quot;,&quot;parse-names&quot;:false,&quot;suffix&quot;:&quot;&quot;},{&quot;dropping-particle&quot;:&quot;&quot;,&quot;family&quot;:&quot;Clare&quot;,&quot;given&quot;:&quot;Michelle&quot;,&quot;non-dropping-particle&quot;:&quot;&quot;,&quot;parse-names&quot;:false,&quot;suffix&quot;:&quot;&quot;},{&quot;dropping-particle&quot;:&quot;&quot;,&quot;family&quot;:&quot;Milic&quot;,&quot;given&quot;:&quot;Ivana&quot;,&quot;non-dropping-particle&quot;:&quot;&quot;,&quot;parse-names&quot;:false,&quot;suffix&quot;:&quot;&quot;},{&quot;dropping-particle&quot;:&quot;&quot;,&quot;family&quot;:&quot;Chmel&quot;,&quot;given&quot;:&quot;Nikola P.&quot;,&quot;non-dropping-particle&quot;:&quot;&quot;,&quot;parse-names&quot;:false,&quot;suffix&quot;:&quot;&quot;},{&quot;dropping-particle&quot;:&quot;&quot;,&quot;family&quot;:&quot;Böning&quot;,&quot;given&quot;:&quot;Heike&quot;,&quot;non-dropping-particle&quot;:&quot;&quot;,&quot;parse-names&quot;:false,&quot;suffix&quot;:&quot;&quot;},{&quot;dropping-particle&quot;:&quot;&quot;,&quot;family&quot;:&quot;Devitt&quot;,&quot;given&quot;:&quot;Andrew&quot;,&quot;non-dropping-particle&quot;:&quot;&quot;,&quot;parse-names&quot;:false,&quot;suffix&quot;:&quot;&quot;},{&quot;dropping-particle&quot;:&quot;&quot;,&quot;family&quot;:&quot;Krey&quot;,&quot;given&quot;:&quot;Thomas&quot;,&quot;non-dropping-particle&quot;:&quot;&quot;,&quot;parse-names&quot;:false,&quot;suffix&quot;:&quot;&quot;},{&quot;dropping-particle&quot;:&quot;&quot;,&quot;family&quot;:&quot;Bill&quot;,&quot;given&quot;:&quot;Roslyn M.&quot;,&quot;non-dropping-particle&quot;:&quot;&quot;,&quot;parse-names&quot;:false,&quot;suffix&quot;:&quot;&quot;},{&quot;dropping-particle&quot;:&quot;&quot;,&quot;family&quot;:&quot;Rothnie&quot;,&quot;given&quot;:&quot;Alice J.&quot;,&quot;non-dropping-particle&quot;:&quot;&quot;,&quot;parse-names&quot;:false,&quot;suffix&quot;:&quot;&quot;}],&quot;container-title&quot;:&quot;Biochimica et Biophysica Acta - Biomembranes&quot;,&quot;id&quot;:&quot;1ba1411d-4d91-5c16-a2d0-60eb65058ccd&quot;,&quot;issue&quot;:&quot;11&quot;,&quot;issued&quot;:{&quot;date-parts&quot;:[[&quot;2020&quot;]]},&quot;page&quot;:&quot;183419&quot;,&quot;publisher&quot;:&quot;Elsevier&quot;,&quot;title&quot;:&quot;CD81 extracted in SMALP nanodiscs comprises two distinct protein populations within a lipid environment enriched with negatively charged headgroups&quot;,&quot;type&quot;:&quot;article-journal&quot;,&quot;volume&quot;:&quot;1862&quot;,&quot;container-title-short&quot;:&quot;Biochim Biophys Acta Biomembr&quot;},&quot;uris&quot;:[&quot;http://www.mendeley.com/documents/?uuid=751eb182-f7f2-437b-86af-f0fd1064184d&quot;],&quot;isTemporary&quot;:false,&quot;legacyDesktopId&quot;:&quot;751eb182-f7f2-437b-86af-f0fd1064184d&quot;}]},{&quot;citationID&quot;:&quot;MENDELEY_CITATION_3cad0f28-8a10-4ec7-96c0-8f06dfd7d357&quot;,&quot;properties&quot;:{&quot;noteIndex&quot;:0},&quot;isEdited&quot;:false,&quot;manualOverride&quot;:{&quot;citeprocText&quot;:&quot;(Johnson et al. 2020)&quot;,&quot;isManuallyOverridden&quot;:false,&quot;manualOverrideText&quot;:&quot;&quot;},&quot;citationTag&quot;:&quot;MENDELEY_CITATION_v3_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&quot;,&quot;citationItems&quot;:[{&quot;id&quot;:&quot;7ce31e7e-4d95-51b4-aa00-8ea5afc4e1f6&quot;,&quot;itemData&quot;:{&quot;DOI&quot;:&quot;10.3390/microorganisms8060943&quot;,&quot;ISSN&quot;:&quot;20762607&quot;,&quot;abstract&quot;:&quot;Salmonella is an important genus of Gram-negative pathogens, treatment of which has become problematic due to increases in antimicrobial resistance. This is partly attributable to the overexpression of tripartite efflux pumps, particularly the constitutively expressed AcrAB-TolC. Despite its clinical importance, the structure of the Salmonella AcrB transporter remained unknown to-date, with much of our structural understanding coming from the Escherichia coli orthologue. Here, by taking advantage of the styrene maleic acid (SMA) technology to isolate membrane proteins with closely associated lipids, we report the very first experimental structure of Salmonella AcrB transporter. Furthermore, this novel structure provides additional insight into mechanisms of drug efflux as it bears the mutation (G288D), originating from a clinical isolate of Salmonella Typhimurium presenting an increased resistance to fluoroquinolones. Experimental data are complemented by state-of-the-art molecular dynamics (MD) simulations on both the wild type and G288D variant of Salmonella AcrB. Together, these reveal several important differences with respect to the E. coli protein, providing insights into the role of the G288D mutation in increasing drug efflux and extending our understanding of the mechanisms underlying antibiotic resistance.&quot;,&quot;author&quot;:[{&quot;dropping-particle&quot;:&quot;&quot;,&quot;family&quot;:&quot;Johnson&quot;,&quot;given&quot;:&quot;Rachel M.&quot;,&quot;non-dropping-particle&quot;:&quot;&quot;,&quot;parse-names&quot;:false,&quot;suffix&quot;:&quot;&quot;},{&quot;dropping-particle&quot;:&quot;&quot;,&quot;family&quot;:&quot;Fais&quot;,&quot;given&quot;:&quot;Chiara&quot;,&quot;non-dropping-particle&quot;:&quot;&quot;,&quot;parse-names&quot;:false,&quot;suffix&quot;:&quot;&quot;},{&quot;dropping-particle&quot;:&quot;&quot;,&quot;family&quot;:&quot;Parmar&quot;,&quot;given&quot;:&quot;Mayuriben&quot;,&quot;non-dropping-particle&quot;:&quot;&quot;,&quot;parse-names&quot;:false,&quot;suffix&quot;:&quot;&quot;},{&quot;dropping-particle&quot;:&quot;&quot;,&quot;family&quot;:&quot;Cheruvara&quot;,&quot;given&quot;:&quot;Harish&quot;,&quot;non-dropping-particle&quot;:&quot;&quot;,&quot;parse-names&quot;:false,&quot;suffix&quot;:&quot;&quot;},{&quot;dropping-particle&quot;:&quot;&quot;,&quot;family&quot;:&quot;Marshall&quot;,&quot;given&quot;:&quot;Robert L.&quot;,&quot;non-dropping-particle&quot;:&quot;&quot;,&quot;parse-names&quot;:false,&quot;suffix&quot;:&quot;&quot;},{&quot;dropping-particle&quot;:&quot;&quot;,&quot;family&quot;:&quot;Hesketh&quot;,&quot;given&quot;:&quot;Sophie J.&quot;,&quot;non-dropping-particle&quot;:&quot;&quot;,&quot;parse-names&quot;:false,&quot;suffix&quot;:&quot;&quot;},{&quot;dropping-particle&quot;:&quot;&quot;,&quot;family&quot;:&quot;Feasey&quot;,&quot;given&quot;:&quot;Matthew C.&quot;,&quot;non-dropping-particle&quot;:&quot;&quot;,&quot;parse-names&quot;:false,&quot;suffix&quot;:&quot;&quot;},{&quot;dropping-particle&quot;:&quot;&quot;,&quot;family&quot;:&quot;Ruggerone&quot;,&quot;given&quot;:&quot;Paolo&quot;,&quot;non-dropping-particle&quot;:&quot;&quot;,&quot;parse-names&quot;:false,&quot;suffix&quot;:&quot;&quot;},{&quot;dropping-particle&quot;:&quot;V.&quot;,&quot;family&quot;:&quot;Vargiu&quot;,&quot;given&quot;:&quot;Attilio&quot;,&quot;non-dropping-particle&quot;:&quot;&quot;,&quot;parse-names&quot;:false,&quot;suffix&quot;:&quot;&quot;},{&quot;dropping-particle&quot;:&quot;&quot;,&quot;family&quot;:&quot;Postis&quot;,&quot;given&quot;:&quot;Vincent L.G.&quot;,&quot;non-dropping-particle&quot;:&quot;&quot;,&quot;parse-names&quot;:false,&quot;suffix&quot;:&quot;&quot;},{&quot;dropping-particle&quot;:&quot;&quot;,&quot;family&quot;:&quot;Muench&quot;,&quot;given&quot;:&quot;Stephen P.&quot;,&quot;non-dropping-particle&quot;:&quot;&quot;,&quot;parse-names&quot;:false,&quot;suffix&quot;:&quot;&quot;},{&quot;dropping-particle&quot;:&quot;&quot;,&quot;family&quot;:&quot;Bavro&quot;,&quot;given&quot;:&quot;Vassiliy N.&quot;,&quot;non-dropping-particle&quot;:&quot;&quot;,&quot;parse-names&quot;:false,&quot;suffix&quot;:&quot;&quot;}],&quot;container-title&quot;:&quot;Microorganisms&quot;,&quot;id&quot;:&quot;7ce31e7e-4d95-51b4-aa00-8ea5afc4e1f6&quot;,&quot;issue&quot;:&quot;6&quot;,&quot;issued&quot;:{&quot;date-parts&quot;:[[&quot;2020&quot;]]},&quot;page&quot;:&quot;1-21&quot;,&quot;title&quot;:&quot;Cryo-EM structure and molecular dynamics analysis of the fluoroquinolone resistant mutant of the acrb transporter from salmonella&quot;,&quot;type&quot;:&quot;article-journal&quot;,&quot;volume&quot;:&quot;8&quot;,&quot;container-title-short&quot;:&quot;Microorganisms&quot;},&quot;uris&quot;:[&quot;http://www.mendeley.com/documents/?uuid=032a752a-8c5a-4dd9-b71d-8757ea581087&quot;],&quot;isTemporary&quot;:false,&quot;legacyDesktopId&quot;:&quot;032a752a-8c5a-4dd9-b71d-8757ea581087&quot;}]},{&quot;citationID&quot;:&quot;MENDELEY_CITATION_7c793a4b-6bdc-40dc-b30f-72ac1ed60b9e&quot;,&quot;properties&quot;:{&quot;noteIndex&quot;:0},&quot;isEdited&quot;:false,&quot;manualOverride&quot;:{&quot;citeprocText&quot;:&quot;(Lavington and Watts 2021)&quot;,&quot;isManuallyOverridden&quot;:false,&quot;manualOverrideText&quot;:&quot;&quot;},&quot;citationTag&quot;:&quot;MENDELEY_CITATION_v3_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&quot;,&quot;citationItems&quot;:[{&quot;id&quot;:&quot;44776881-edcf-560b-a38f-a9190e7b394f&quot;,&quot;itemData&quot;:{&quot;DOI&quot;:&quot;10.1016/j.bbamem.2020.183441&quot;,&quot;ISSN&quot;:&quot;00052736&quot;,&quot;PMID&quot;:&quot;32810489&quot;,&quot;abstract&quot;:&quot;G protein coupled receptors (GPCRs) function as guanine nucleotide exchange factors (GEFs) at heterotrimeric G proteins, and conduct this role embedded in a lipid bilayer. Detergents are widely used to solubilise GPCRs for structural and biophysical analysis, but are poor mimics of the lipid bilayer and may be deleterious to protein function. Amphipathic polymers have emerged as promising alternatives to detergents, which maintain a lipid environment around a membrane protein during purification. Of these polymers, the polymethacrylate (PMA) polymers have potential advantages over the most popular styrene maleic acid (SMA) polymer, but to date have not been applied to purification of membrane proteins. Here we use a class A GPCR, neurotensin receptor 1 (NTSR1), to explore detergent-free purification using PMA. By using an NTSR1-eGFP fusion protein expressed in Sf9 cells, a range of solubilisation conditions were screened, demonstrating the importance of solubilisation temperature, pH, NaCl concentration and the relative amounts of polymer and membrane sample. PMA-solubilised NTSR1 displayed compatibility with standard purification protocols and millimolar divalent cation concentrations. Moreover, the receptor in PMA discs showed stimulation of both G(q) and G(i1) heterotrimers to an extent that was greater than that for the detergent-solubilised receptor. PMA therefore represents a viable alternative to SMA for membrane protein purification and has a potentially broad utility in studying GPCRs and other membrane proteins.&quot;,&quot;author&quot;:[{&quot;dropping-particle&quot;:&quot;&quot;,&quot;family&quot;:&quot;Lavington&quot;,&quot;given&quot;:&quot;Steven&quot;,&quot;non-dropping-particle&quot;:&quot;&quot;,&quot;parse-names&quot;:false,&quot;suffix&quot;:&quot;&quot;},{&quot;dropping-particle&quot;:&quot;&quot;,&quot;family&quot;:&quot;Watts&quot;,&quot;given&quot;:&quot;Anthony&quot;,&quot;non-dropping-particle&quot;:&quot;&quot;,&quot;parse-names&quot;:false,&quot;suffix&quot;:&quot;&quot;}],&quot;container-title&quot;:&quot;Biochimica et Biophysica Acta (BBA) - Biomembranes&quot;,&quot;id&quot;:&quot;44776881-edcf-560b-a38f-a9190e7b394f&quot;,&quot;issue&quot;:&quot;1&quot;,&quot;issued&quot;:{&quot;date-parts&quot;:[[&quot;2021&quot;,&quot;1&quot;]]},&quot;language&quot;:&quot;eng&quot;,&quot;page&quot;:&quot;183441&quot;,&quot;publisher-place&quot;:&quot;Netherlands&quot;,&quot;title&quot;:&quot;Detergent-free solubilisation &amp;amp; purification of a G protein coupled receptor using a polymethacrylate polymer&quot;,&quot;type&quot;:&quot;article-journal&quot;,&quot;volume&quot;:&quot;1863&quot;,&quot;container-title-short&quot;:&quot;&quot;},&quot;uris&quot;:[&quot;http://www.mendeley.com/documents/?uuid=d547d500-b91c-4bdb-9e91-109509c8bb9d&quot;],&quot;isTemporary&quot;:false,&quot;legacyDesktopId&quot;:&quot;d547d500-b91c-4bdb-9e91-109509c8bb9d&quot;}]},{&quot;citationID&quot;:&quot;MENDELEY_CITATION_e339435d-1702-45ba-982b-531b620b24d9&quot;,&quot;properties&quot;:{&quot;noteIndex&quot;:0},&quot;isEdited&quot;:false,&quot;manualOverride&quot;:{&quot;citeprocText&quot;:&quot;(Yu et al. 2021)&quot;,&quot;isManuallyOverridden&quot;:false,&quot;manualOverrideText&quot;:&quot;&quot;},&quot;citationTag&quot;:&quot;MENDELEY_CITATION_v3_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&quot;,&quot;citationItems&quot;:[{&quot;id&quot;:&quot;4163bb3e-8fe2-5c7a-8708-751ed2f4468e&quot;,&quot;itemData&quot;:{&quot;DOI&quot;:&quot;10.1016/j.cell.2021.01.026&quot;,&quot;ISSN&quot;:&quot;00928674&quot;,&quot;abstract&quot;:&quot;Graphical Abstract Highlights d Single-channel and single-particle cryo-EM studies inform partial agonist mechanism d Partial agonists populate agonist-bound, previously unseen shut channel states d These pre-open bound states vary in degree of closure of the agonist binding site d Apo, partial, and full agonist-bound states illuminate ion channel reaction pathway In Brief Examination of the structure and electrophysiological response of the glycine receptor with full and partial agonists reveals agonist-bound closed states as well as open and desensitized states to illuminate conformational states along the receptor reaction pathway and structure-based insights into the mechanism of partial agonist action. SUMMARY Ligand-gated ion channels mediate signal transduction at chemical synapses and transition between resting, open, and desensitized states in response to neurotransmitter binding. Neurotransmitters that produce maximum open channel probabilities (Po) are full agonists, whereas those that yield lower than maximum Po are partial agonists. Cys-loop receptors are an important class of neurotransmitter receptors, yet a structure based understanding of the mechanism of partial agonist action has proven elusive. Here, we study the glycine receptor with the full agonist glycine and the partial agonists taurine and g-amino butyric acid (GABA). We use electrophysiology to show how partial agonists populate agonist-bound, closed channel states and cryo-EM reconstructions to illuminate the structures of intermediate, pre-open states, providing insights into previously unseen conformational states along the receptor reaction pathway. We further correlate agonist-induced conformational changes to Po across members of the receptor family, providing a hypothetical mechanism for partial and full agonist action at Cys-loop receptors.&quot;,&quot;author&quot;:[{&quot;dropping-particle&quot;:&quot;&quot;,&quot;family&quot;:&quot;Yu&quot;,&quot;given&quot;:&quot;Jie&quot;,&quot;non-dropping-particle&quot;:&quot;&quot;,&quot;parse-names&quot;:false,&quot;suffix&quot;:&quot;&quot;},{&quot;dropping-particle&quot;:&quot;&quot;,&quot;family&quot;:&quot;Zhu&quot;,&quot;given&quot;:&quot;Hongtao&quot;,&quot;non-dropping-particle&quot;:&quot;&quot;,&quot;parse-names&quot;:false,&quot;suffix&quot;:&quot;&quot;},{&quot;dropping-particle&quot;:&quot;&quot;,&quot;family&quot;:&quot;Lape&quot;,&quot;given&quot;:&quot;Remigijus&quot;,&quot;non-dropping-particle&quot;:&quot;&quot;,&quot;parse-names&quot;:false,&quot;suffix&quot;:&quot;&quot;},{&quot;dropping-particle&quot;:&quot;&quot;,&quot;family&quot;:&quot;Greiner&quot;,&quot;given&quot;:&quot;Timo&quot;,&quot;non-dropping-particle&quot;:&quot;&quot;,&quot;parse-names&quot;:false,&quot;suffix&quot;:&quot;&quot;},{&quot;dropping-particle&quot;:&quot;&quot;,&quot;family&quot;:&quot;Du&quot;,&quot;given&quot;:&quot;Juan&quot;,&quot;non-dropping-particle&quot;:&quot;&quot;,&quot;parse-names&quot;:false,&quot;suffix&quot;:&quot;&quot;},{&quot;dropping-particle&quot;:&quot;&quot;,&quot;family&quot;:&quot;Lü&quot;,&quot;given&quot;:&quot;Wei&quot;,&quot;non-dropping-particle&quot;:&quot;&quot;,&quot;parse-names&quot;:false,&quot;suffix&quot;:&quot;&quot;},{&quot;dropping-particle&quot;:&quot;&quot;,&quot;family&quot;:&quot;Sivilotti&quot;,&quot;given&quot;:&quot;Lucia&quot;,&quot;non-dropping-particle&quot;:&quot;&quot;,&quot;parse-names&quot;:false,&quot;suffix&quot;:&quot;&quot;},{&quot;dropping-particle&quot;:&quot;&quot;,&quot;family&quot;:&quot;Gouaux&quot;,&quot;given&quot;:&quot;Eric&quot;,&quot;non-dropping-particle&quot;:&quot;&quot;,&quot;parse-names&quot;:false,&quot;suffix&quot;:&quot;&quot;}],&quot;container-title&quot;:&quot;Cell&quot;,&quot;id&quot;:&quot;4163bb3e-8fe2-5c7a-8708-751ed2f4468e&quot;,&quot;issue&quot;:&quot;4&quot;,&quot;issued&quot;:{&quot;date-parts&quot;:[[&quot;2021&quot;]]},&quot;page&quot;:&quot;957-968.e21&quot;,&quot;publisher&quot;:&quot;Elsevier Inc.&quot;,&quot;title&quot;:&quot;Mechanism of gating and partial agonist action in the glycine receptor&quot;,&quot;type&quot;:&quot;article-journal&quot;,&quot;volume&quot;:&quot;184&quot;,&quot;container-title-short&quot;:&quot;Cell&quot;},&quot;uris&quot;:[&quot;http://www.mendeley.com/documents/?uuid=5a325107-5666-4cd6-968d-f93471012549&quot;],&quot;isTemporary&quot;:false,&quot;legacyDesktopId&quot;:&quot;5a325107-5666-4cd6-968d-f93471012549&quot;}]},{&quot;citationID&quot;:&quot;MENDELEY_CITATION_5e91a202-d386-4d51-b60d-818afadfcdee&quot;,&quot;properties&quot;:{&quot;noteIndex&quot;:0},&quot;isEdited&quot;:false,&quot;manualOverride&quot;:{&quot;citeprocText&quot;:&quot;(Voskoboynikova et al. 2021)&quot;,&quot;isManuallyOverridden&quot;:false,&quot;manualOverrideText&quot;:&quot;&quot;},&quot;citationTag&quot;:&quot;MENDELEY_CITATION_v3_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&quot;,&quot;citationItems&quot;:[{&quot;id&quot;:&quot;fdd2a4fb-6bd0-5b22-a389-1dc462efaa20&quot;,&quot;itemData&quot;:{&quot;DOI&quot;:&quot;10.3390/jof7020118&quot;,&quot;ISBN&quot;:&quot;4954196922&quot;,&quot;ISSN&quot;:&quot;2309-608X&quot;,&quot;abstract&quot;:&quot;The cell wall sensor Wsc1 belongs to a small family of transmembrane proteins, which are crucial to sustain cell integrity in yeast and other fungi. Wsc1 acts as a mechanosensor of the cell wall integrity (CWI) signal transduction pathway which responds to external stresses. Here we report on the purification of Wsc1 by its trapping in water-soluble polymer-stabilized lipid nanoparticles, obtained with an amphipathic styrene-maleic acid (SMA) copolymer. The latter was employed to transfer tagged sensors from their native yeast membranes into SMA/lipid particles (SMALPs), which allows their purification in a functional state, i.e., avoiding denaturation. The SMALPs composition was characterized by fluorescence correlation spectroscopy, followed by two-dimensional image acquisition from single particle transmission electron microscopy to build a three-dimensional model of the sensor. The latter confirms that Wsc1 consists of a large extracellular domain connected to a smaller intracellular part by a single transmembrane domain, which is embedded within the hydrophobic moiety of the lipid bilayer. The successful extraction of a sensor from the yeast plasma membrane by a detergent-free procedure into a native-like membrane environment provides new prospects for in vitro structural and functional studies of yeast plasma proteins which are likely to be applicable to other fungi, including plant and human pathogens.&quot;,&quot;author&quot;:[{&quot;dropping-particle&quot;:&quot;&quot;,&quot;family&quot;:&quot;Voskoboynikova&quot;,&quot;given&quot;:&quot;Natalia&quot;,&quot;non-dropping-particle&quot;:&quot;&quot;,&quot;parse-names&quot;:false,&quot;suffix&quot;:&quot;&quot;},{&quot;dropping-particle&quot;:&quot;&quot;,&quot;family&quot;:&quot;Karlova&quot;,&quot;given&quot;:&quot;Maria&quot;,&quot;non-dropping-particle&quot;:&quot;&quot;,&quot;parse-names&quot;:false,&quot;suffix&quot;:&quot;&quot;},{&quot;dropping-particle&quot;:&quot;&quot;,&quot;family&quot;:&quot;Kurre&quot;,&quot;given&quot;:&quot;Rainer&quot;,&quot;non-dropping-particle&quot;:&quot;&quot;,&quot;parse-names&quot;:false,&quot;suffix&quot;:&quot;&quot;},{&quot;dropping-particle&quot;:&quot;&quot;,&quot;family&quot;:&quot;Mulkidjanian&quot;,&quot;given&quot;:&quot;Armen Y.&quot;,&quot;non-dropping-particle&quot;:&quot;&quot;,&quot;parse-names&quot;:false,&quot;suffix&quot;:&quot;&quot;},{&quot;dropping-particle&quot;:&quot;V.&quot;,&quot;family&quot;:&quot;Shaitan&quot;,&quot;given&quot;:&quot;Konstantin&quot;,&quot;non-dropping-particle&quot;:&quot;&quot;,&quot;parse-names&quot;:false,&quot;suffix&quot;:&quot;&quot;},{&quot;dropping-particle&quot;:&quot;&quot;,&quot;family&quot;:&quot;Sokolova&quot;,&quot;given&quot;:&quot;Olga S.&quot;,&quot;non-dropping-particle&quot;:&quot;&quot;,&quot;parse-names&quot;:false,&quot;suffix&quot;:&quot;&quot;},{&quot;dropping-particle&quot;:&quot;&quot;,&quot;family&quot;:&quot;Steinhoff&quot;,&quot;given&quot;:&quot;Heinz-Jürgen&quot;,&quot;non-dropping-particle&quot;:&quot;&quot;,&quot;parse-names&quot;:false,&quot;suffix&quot;:&quot;&quot;},{&quot;dropping-particle&quot;:&quot;&quot;,&quot;family&quot;:&quot;Heinisch&quot;,&quot;given&quot;:&quot;Jürgen J.&quot;,&quot;non-dropping-particle&quot;:&quot;&quot;,&quot;parse-names&quot;:false,&quot;suffix&quot;:&quot;&quot;}],&quot;container-title&quot;:&quot;Journal of Fungi&quot;,&quot;id&quot;:&quot;fdd2a4fb-6bd0-5b22-a389-1dc462efaa20&quot;,&quot;issue&quot;:&quot;2&quot;,&quot;issued&quot;:{&quot;date-parts&quot;:[[&quot;2021&quot;]]},&quot;page&quot;:&quot;118&quot;,&quot;title&quot;:&quot;A Three-Dimensional Model of the Yeast Transmembrane Sensor Wsc1 Obtained by SMA-Based Detergent-Free Purification and Transmission Electron Microscopy&quot;,&quot;type&quot;:&quot;article-journal&quot;,&quot;volume&quot;:&quot;7&quot;,&quot;container-title-short&quot;:&quot;&quot;},&quot;uris&quot;:[&quot;http://www.mendeley.com/documents/?uuid=b7cd3022-b032-4681-a4fe-3f6f55df3b42&quot;],&quot;isTemporary&quot;:false,&quot;legacyDesktopId&quot;:&quot;b7cd3022-b032-4681-a4fe-3f6f55df3b42&quot;}]},{&quot;citationID&quot;:&quot;MENDELEY_CITATION_a6f6b3dc-3963-49c7-bfe0-f2d7d3767a31&quot;,&quot;properties&quot;:{&quot;noteIndex&quot;:0},&quot;isEdited&quot;:false,&quot;manualOverride&quot;:{&quot;citeprocText&quot;:&quot;(Krajewska and Koprowski 2021)&quot;,&quot;isManuallyOverridden&quot;:false,&quot;manualOverrideText&quot;:&quot;&quot;},&quot;citationTag&quot;:&quot;MENDELEY_CITATION_v3_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&quot;,&quot;citationItems&quot;:[{&quot;id&quot;:&quot;e1312aff-eaee-5486-aa00-7e255b0abe55&quot;,&quot;itemData&quot;:{&quot;DOI&quot;:&quot;10.1016/j.bbamem.2021.183555&quot;,&quot;ISSN&quot;:&quot;18792642&quot;,&quot;PMID&quot;:&quot;33444624&quot;,&quot;abstract&quot;:&quot;Expression, purification, and functional reconstitution of mammalian ion channels are often challenging. Heterologous expression of mammalian channels in bacteria can be advantageous due to unrelated protein environment and the lack of risk of copurification of endogenous proteins, e.g., accessory channel subunits that can influence the channel activity. Also, direct recording of channel activity could be challenging due to their intracellular localization like in the case of mitochondrial channels. The activity of purified channels can be characterized at the single-molecule level by electrophysiological techniques, such as planar lipid bilayers (PLB). In this work, we describe a simple approach to accomplish PLB recording of the activity of single renal outer medullary potassium channels ROMK expressed in E. coli. We focused on the ROMK2 isoform that is present at low levels in the mitochondria and can be responsible for mitoKATP activity. We screened for the best construct to express the codon-optimized ROMK proteins with a 6xHis tag for protein purification. The strategy involved the use of optimal styrene-maleic acid (SMA) copolymer, which forms so-called polymer nanodiscs, to solubilize and purify ROMK-containing SMA lipid particles (SMALPs), which were amenable for fusion with PLB. Reconstituted ROMK channels exhibited ion selectivity, rectification, and pharmacological properties, which are in agreement with previous work on ROMK channels.&quot;,&quot;author&quot;:[{&quot;dropping-particle&quot;:&quot;&quot;,&quot;family&quot;:&quot;Krajewska&quot;,&quot;given&quot;:&quot;Milena&quot;,&quot;non-dropping-particle&quot;:&quot;&quot;,&quot;parse-names&quot;:false,&quot;suffix&quot;:&quot;&quot;},{&quot;dropping-particle&quot;:&quot;&quot;,&quot;family&quot;:&quot;Koprowski&quot;,&quot;given&quot;:&quot;Piotr&quot;,&quot;non-dropping-particle&quot;:&quot;&quot;,&quot;parse-names&quot;:false,&quot;suffix&quot;:&quot;&quot;}],&quot;container-title&quot;:&quot;Biochimica et Biophysica Acta - Biomembranes&quot;,&quot;id&quot;:&quot;e1312aff-eaee-5486-aa00-7e255b0abe55&quot;,&quot;issue&quot;:&quot;4&quot;,&quot;issued&quot;:{&quot;date-parts&quot;:[[&quot;2021&quot;]]},&quot;page&quot;:&quot;183555&quot;,&quot;publisher&quot;:&quot;Elsevier B.V.&quot;,&quot;title&quot;:&quot;Solubilization, purification, and functional reconstitution of human ROMK potassium channel in copolymer styrene-maleic acid (SMA) nanodiscs&quot;,&quot;type&quot;:&quot;article-journal&quot;,&quot;volume&quot;:&quot;1863&quot;,&quot;container-title-short&quot;:&quot;Biochim Biophys Acta Biomembr&quot;},&quot;uris&quot;:[&quot;http://www.mendeley.com/documents/?uuid=38033694-11f0-4d5a-96e0-b28b88af7ba8&quot;],&quot;isTemporary&quot;:false,&quot;legacyDesktopId&quot;:&quot;38033694-11f0-4d5a-96e0-b28b88af7ba8&quot;}]},{&quot;citationID&quot;:&quot;MENDELEY_CITATION_d2b123b2-cb41-4894-a14c-b2e82f6a0885&quot;,&quot;properties&quot;:{&quot;noteIndex&quot;:0},&quot;isEdited&quot;:false,&quot;manualOverride&quot;:{&quot;citeprocText&quot;:&quot;(Olerinyova et al. 2021)&quot;,&quot;isManuallyOverridden&quot;:false,&quot;manualOverrideText&quot;:&quot;&quot;},&quot;citationTag&quot;:&quot;MENDELEY_CITATION_v3_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&quot;,&quot;citationItems&quot;:[{&quot;id&quot;:&quot;a3bbcb61-d7c9-5f7d-b5d4-5b93d783af00&quot;,&quot;itemData&quot;:{&quot;DOI&quot;:&quot;10.1016/j.chempr.2020.11.011&quot;,&quot;ISSN&quot;:&quot;24519294&quot;,&quot;abstract&quot;:&quot;Membrane proteins are some of the most important biological molecules, carrying out vital functions and being frequent drug targets. Yet, preferring lipid environments and so requiring solubilization, they are challenging to study. Here, we show that mass photometry can characterize the heterogeneity of membrane proteins and the carriers in which they are solubilized. It can also distinguish different functional states of membrane proteins. Our approach thus opens the door to more comprehensive studies of function, structure, and interaction of these critical proteins in their native membrane environment at the single-molecule level.&quot;,&quot;author&quot;:[{&quot;dropping-particle&quot;:&quot;&quot;,&quot;family&quot;:&quot;Olerinyova&quot;,&quot;given&quot;:&quot;Anna&quot;,&quot;non-dropping-particle&quot;:&quot;&quot;,&quot;parse-names&quot;:false,&quot;suffix&quot;:&quot;&quot;},{&quot;dropping-particle&quot;:&quot;&quot;,&quot;family&quot;:&quot;Sonn-Segev&quot;,&quot;given&quot;:&quot;Adar&quot;,&quot;non-dropping-particle&quot;:&quot;&quot;,&quot;parse-names&quot;:false,&quot;suffix&quot;:&quot;&quot;},{&quot;dropping-particle&quot;:&quot;&quot;,&quot;family&quot;:&quot;Gault&quot;,&quot;given&quot;:&quot;Joseph&quot;,&quot;non-dropping-particle&quot;:&quot;&quot;,&quot;parse-names&quot;:false,&quot;suffix&quot;:&quot;&quot;},{&quot;dropping-particle&quot;:&quot;&quot;,&quot;family&quot;:&quot;Eichmann&quot;,&quot;given&quot;:&quot;Cédric&quot;,&quot;non-dropping-particle&quot;:&quot;&quot;,&quot;parse-names&quot;:false,&quot;suffix&quot;:&quot;&quot;},{&quot;dropping-particle&quot;:&quot;&quot;,&quot;family&quot;:&quot;Schimpf&quot;,&quot;given&quot;:&quot;Johannes&quot;,&quot;non-dropping-particle&quot;:&quot;&quot;,&quot;parse-names&quot;:false,&quot;suffix&quot;:&quot;&quot;},{&quot;dropping-particle&quot;:&quot;&quot;,&quot;family&quot;:&quot;Kopf&quot;,&quot;given&quot;:&quot;Adrian H.&quot;,&quot;non-dropping-particle&quot;:&quot;&quot;,&quot;parse-names&quot;:false,&quot;suffix&quot;:&quot;&quot;},{&quot;dropping-particle&quot;:&quot;&quot;,&quot;family&quot;:&quot;Rudden&quot;,&quot;given&quot;:&quot;Lucas S.P.&quot;,&quot;non-dropping-particle&quot;:&quot;&quot;,&quot;parse-names&quot;:false,&quot;suffix&quot;:&quot;&quot;},{&quot;dropping-particle&quot;:&quot;&quot;,&quot;family&quot;:&quot;Ashkinadze&quot;,&quot;given&quot;:&quot;Dzmitry&quot;,&quot;non-dropping-particle&quot;:&quot;&quot;,&quot;parse-names&quot;:false,&quot;suffix&quot;:&quot;&quot;},{&quot;dropping-particle&quot;:&quot;&quot;,&quot;family&quot;:&quot;Bomba&quot;,&quot;given&quot;:&quot;Radoslaw&quot;,&quot;non-dropping-particle&quot;:&quot;&quot;,&quot;parse-names&quot;:false,&quot;suffix&quot;:&quot;&quot;},{&quot;dropping-particle&quot;:&quot;&quot;,&quot;family&quot;:&quot;Frey&quot;,&quot;given&quot;:&quot;Lukas&quot;,&quot;non-dropping-particle&quot;:&quot;&quot;,&quot;parse-names&quot;:false,&quot;suffix&quot;:&quot;&quot;},{&quot;dropping-particle&quot;:&quot;&quot;,&quot;family&quot;:&quot;Greenwald&quot;,&quot;given&quot;:&quot;Jason&quot;,&quot;non-dropping-particle&quot;:&quot;&quot;,&quot;parse-names&quot;:false,&quot;suffix&quot;:&quot;&quot;},{&quot;dropping-particle&quot;:&quot;&quot;,&quot;family&quot;:&quot;Degiacomi&quot;,&quot;given&quot;:&quot;Matteo T.&quot;,&quot;non-dropping-particle&quot;:&quot;&quot;,&quot;parse-names&quot;:false,&quot;suffix&quot;:&quot;&quot;},{&quot;dropping-particle&quot;:&quot;&quot;,&quot;family&quot;:&quot;Steinhilper&quot;,&quot;given&quot;:&quot;Ralf&quot;,&quot;non-dropping-particle&quot;:&quot;&quot;,&quot;parse-names&quot;:false,&quot;suffix&quot;:&quot;&quot;},{&quot;dropping-particle&quot;:&quot;&quot;,&quot;family&quot;:&quot;Killian&quot;,&quot;given&quot;:&quot;J. Antoinette&quot;,&quot;non-dropping-particle&quot;:&quot;&quot;,&quot;parse-names&quot;:false,&quot;suffix&quot;:&quot;&quot;},{&quot;dropping-particle&quot;:&quot;&quot;,&quot;family&quot;:&quot;Friedrich&quot;,&quot;given&quot;:&quot;Thorsten&quot;,&quot;non-dropping-particle&quot;:&quot;&quot;,&quot;parse-names&quot;:false,&quot;suffix&quot;:&quot;&quot;},{&quot;dropping-particle&quot;:&quot;&quot;,&quot;family&quot;:&quot;Riek&quot;,&quot;given&quot;:&quot;Roland&quot;,&quot;non-dropping-particle&quot;:&quot;&quot;,&quot;parse-names&quot;:false,&quot;suffix&quot;:&quot;&quot;},{&quot;dropping-particle&quot;:&quot;&quot;,&quot;family&quot;:&quot;Struwe&quot;,&quot;given&quot;:&quot;Weston B.&quot;,&quot;non-dropping-particle&quot;:&quot;&quot;,&quot;parse-names&quot;:false,&quot;suffix&quot;:&quot;&quot;},{&quot;dropping-particle&quot;:&quot;&quot;,&quot;family&quot;:&quot;Kukura&quot;,&quot;given&quot;:&quot;Philipp&quot;,&quot;non-dropping-particle&quot;:&quot;&quot;,&quot;parse-names&quot;:false,&quot;suffix&quot;:&quot;&quot;}],&quot;container-title&quot;:&quot;Chem&quot;,&quot;id&quot;:&quot;a3bbcb61-d7c9-5f7d-b5d4-5b93d783af00&quot;,&quot;issue&quot;:&quot;1&quot;,&quot;issued&quot;:{&quot;date-parts&quot;:[[&quot;2021&quot;]]},&quot;page&quot;:&quot;224-236&quot;,&quot;title&quot;:&quot;Mass Photometry of Membrane Proteins&quot;,&quot;type&quot;:&quot;article-journal&quot;,&quot;volume&quot;:&quot;7&quot;,&quot;container-title-short&quot;:&quot;Chem&quot;},&quot;uris&quot;:[&quot;http://www.mendeley.com/documents/?uuid=745a436d-eca4-4d16-9e9e-b0ff69ec25da&quot;],&quot;isTemporary&quot;:false,&quot;legacyDesktopId&quot;:&quot;745a436d-eca4-4d16-9e9e-b0ff69ec25da&quot;}]},{&quot;citationID&quot;:&quot;MENDELEY_CITATION_c053cc2b-efcb-4477-94c0-70b30ba625ec&quot;,&quot;properties&quot;:{&quot;noteIndex&quot;:0},&quot;isEdited&quot;:false,&quot;manualOverride&quot;:{&quot;citeprocText&quot;:&quot;(Dilworth et al. 2021)&quot;,&quot;isManuallyOverridden&quot;:false,&quot;manualOverrideText&quot;:&quot;&quot;},&quot;citationTag&quot;:&quot;MENDELEY_CITATION_v3_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&quot;,&quot;citationItems&quot;:[{&quot;id&quot;:&quot;f3f54d93-138c-5f0a-8f40-8442568fab6e&quot;,&quot;itemData&quot;:{&quot;DOI&quot;:&quot;10.1016/j.bbamem.2021.183602&quot;,&quot;ISSN&quot;:&quot;00052736&quot;,&quot;PMID&quot;:&quot;33744253&quot;,&quot;author&quot;:[{&quot;dropping-particle&quot;:&quot;V.&quot;,&quot;family&quot;:&quot;Dilworth&quot;,&quot;given&quot;:&quot;Marvin&quot;,&quot;non-dropping-particle&quot;:&quot;&quot;,&quot;parse-names&quot;:false,&quot;suffix&quot;:&quot;&quot;},{&quot;dropping-particle&quot;:&quot;&quot;,&quot;family&quot;:&quot;Findlay&quot;,&quot;given&quot;:&quot;Heather E.&quot;,&quot;non-dropping-particle&quot;:&quot;&quot;,&quot;parse-names&quot;:false,&quot;suffix&quot;:&quot;&quot;},{&quot;dropping-particle&quot;:&quot;&quot;,&quot;family&quot;:&quot;Booth&quot;,&quot;given&quot;:&quot;Paula J.&quot;,&quot;non-dropping-particle&quot;:&quot;&quot;,&quot;parse-names&quot;:false,&quot;suffix&quot;:&quot;&quot;}],&quot;container-title&quot;:&quot;Biochimica et Biophysica Acta (BBA) - Biomembranes&quot;,&quot;id&quot;:&quot;f3f54d93-138c-5f0a-8f40-8442568fab6e&quot;,&quot;issue&quot;:&quot;7&quot;,&quot;issued&quot;:{&quot;date-parts&quot;:[[&quot;2021&quot;]]},&quot;page&quot;:&quot;183602&quot;,&quot;publisher&quot;:&quot;Elsevier B.V.&quot;,&quot;title&quot;:&quot;Detergent-free purification and reconstitution of functional human serotonin transporter (SERT) using diisobutylene maleic acid (DIBMA) copolymer&quot;,&quot;type&quot;:&quot;article-journal&quot;,&quot;volume&quot;:&quot;1863&quot;,&quot;container-title-short&quot;:&quot;&quot;},&quot;uris&quot;:[&quot;http://www.mendeley.com/documents/?uuid=eaefbeba-77a3-4ad2-9424-f41e48a79f7f&quot;],&quot;isTemporary&quot;:false,&quot;legacyDesktopId&quot;:&quot;eaefbeba-77a3-4ad2-9424-f41e48a79f7f&quot;}]},{&quot;citationID&quot;:&quot;MENDELEY_CITATION_84b6d8f3-a622-4fda-b79a-a4df91d1f1d4&quot;,&quot;properties&quot;:{&quot;noteIndex&quot;:0},&quot;isEdited&quot;:false,&quot;manualOverride&quot;:{&quot;isManuallyOverridden&quot;:false,&quot;citeprocText&quot;:&quot;(Patel et al. 2022)&quot;,&quot;manualOverrideText&quot;:&quot;&quot;},&quot;citationTag&quot;:&quot;MENDELEY_CITATION_v3_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&quot;,&quot;citationItems&quot;:[{&quot;id&quot;:&quot;2023d632-4611-36c3-bb16-565ad10cb41f&quot;,&quot;itemData&quot;:{&quot;type&quot;:&quot;article-journal&quot;,&quot;id&quot;:&quot;2023d632-4611-36c3-bb16-565ad10cb41f&quot;,&quot;title&quot;:&quot;The function of BK channels extracted and purified within SMALPs&quot;,&quot;author&quot;:[{&quot;family&quot;:&quot;Patel&quot;,&quot;given&quot;:&quot;Jaimin H.&quot;,&quot;parse-names&quot;:false,&quot;dropping-particle&quot;:&quot;&quot;,&quot;non-dropping-particle&quot;:&quot;&quot;},{&quot;family&quot;:&quot;Pollock&quot;,&quot;given&quot;:&quot;Naomi L.&quot;,&quot;parse-names&quot;:false,&quot;dropping-particle&quot;:&quot;&quot;,&quot;non-dropping-particle&quot;:&quot;&quot;},{&quot;family&quot;:&quot;Maher&quot;,&quot;given&quot;:&quot;Jacqueline&quot;,&quot;parse-names&quot;:false,&quot;dropping-particle&quot;:&quot;&quot;,&quot;non-dropping-particle&quot;:&quot;&quot;},{&quot;family&quot;:&quot;Rothnie&quot;,&quot;given&quot;:&quot;Alice J.&quot;,&quot;parse-names&quot;:false,&quot;dropping-particle&quot;:&quot;&quot;,&quot;non-dropping-particle&quot;:&quot;&quot;},{&quot;family&quot;:&quot;Allen&quot;,&quot;given&quot;:&quot;Marcus C.&quot;,&quot;parse-names&quot;:false,&quot;dropping-particle&quot;:&quot;&quot;,&quot;non-dropping-particle&quot;:&quot;&quot;}],&quot;container-title&quot;:&quot;The Biochemical journal&quot;,&quot;container-title-short&quot;:&quot;Biochem J&quot;,&quot;DOI&quot;:&quot;10.1042/BCJ20210628&quot;,&quot;ISSN&quot;:&quot;14708728&quot;,&quot;PMID&quot;:&quot;35851603&quot;,&quot;issued&quot;:{&quot;date-parts&quot;:[[2022,8,1]]},&quot;page&quot;:&quot;1609-1619&quot;,&quot;abstract&quot;:&quot;Human BK channels are large voltage and Ca2+-activated K+ channels, involved in several important functions within the body. The core channel is a tetramer of α subunits, and its function is modulated by the presence of β and γ accessory subunits. BK channels composed of α subunits, as well as BK channels composed of α and β1 subunits, were successfully solubilised from HEK cells with styrene maleic acid (SMA) polymer and purified by nickel affinity chromatography. Native SMA-PAGE analysis of the purified proteins showed the α subunits were extracted as a tetramer. In the presence of β1 subunits, they were co-extracted with the α subunits as a heteromeric complex. Purified SMA lipid particles (SMALPs) containing BK channel could be inserted into planar lipid bilayers (PLB) and single channel currents recorded, showing a high conductance (≈260 pS), as expected. The open probability was increased in the presence of co-purified β1 subunits. However, voltage-dependent gating of the channel was restricted. In conclusion, we have demonstrated that SMA can be used to effectively extract and purify large, complex, human ion channels, from low expressing sources. That these large channels can be incorporated into PLB from SMALPs and display voltage-dependent channel activity. However, the SMA appears to reduce the voltage dependent gating of the channels.&quot;,&quot;publisher&quot;:&quot;NLM (Medline)&quot;,&quot;issue&quot;:&quot;15&quot;,&quot;volume&quot;:&quot;479&quot;},&quot;isTemporary&quot;:false}]}]"/>
    <we:property name="MENDELEY_CITATIONS_LOCALE_CODE" value="&quot;en-US&quot;"/>
    <we:property name="MENDELEY_CITATIONS_STYLE" value="{&quot;id&quot;:&quot;https://www.zotero.org/styles/european-biophysics-journal&quot;,&quot;title&quot;:&quot;European Biophysics Journal&quot;,&quot;format&quot;:&quot;author-date&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7F29-D3F1-4398-A8D2-38B30924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4458</Words>
  <Characters>25416</Characters>
  <Application>Microsoft Office Word</Application>
  <DocSecurity>0</DocSecurity>
  <Lines>211</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Sawczyc</dc:creator>
  <cp:keywords/>
  <dc:description/>
  <cp:lastModifiedBy>Priyanka Ramesh</cp:lastModifiedBy>
  <cp:revision>8</cp:revision>
  <dcterms:created xsi:type="dcterms:W3CDTF">2022-10-29T09:57:00Z</dcterms:created>
  <dcterms:modified xsi:type="dcterms:W3CDTF">2023-02-06T04:04:00Z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http://www.zotero.org/styles/acs-chemical-biology</vt:lpwstr>
  </property>
  <property fmtid="{D5CDD505-2E9C-101B-9397-08002B2CF9AE}" pid="3" name="Mendeley Recent Style Name 0_1">
    <vt:lpwstr>ACS Chemical Biology</vt:lpwstr>
  </property>
  <property fmtid="{D5CDD505-2E9C-101B-9397-08002B2CF9AE}" pid="4" name="Mendeley Recent Style Id 1_1">
    <vt:lpwstr>http://csl.mendeley.com/styles/479747921/american-chemical-society</vt:lpwstr>
  </property>
  <property fmtid="{D5CDD505-2E9C-101B-9397-08002B2CF9AE}" pid="5" name="Mendeley Recent Style Name 1_1">
    <vt:lpwstr>American Chemical Society - Henry Sawczyc</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http://www.zotero.org/styles/bba-biomembranes</vt:lpwstr>
  </property>
  <property fmtid="{D5CDD505-2E9C-101B-9397-08002B2CF9AE}" pid="13" name="Mendeley Recent Style Name 5_1">
    <vt:lpwstr>BBA - Biomembranes</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http://www.zotero.org/styles/european-biophysics-journal</vt:lpwstr>
  </property>
  <property fmtid="{D5CDD505-2E9C-101B-9397-08002B2CF9AE}" pid="17" name="Mendeley Recent Style Name 7_1">
    <vt:lpwstr>European Biophysics Journal</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dfbad6ee-6d35-33d9-9237-0299c60ca6c3</vt:lpwstr>
  </property>
  <property fmtid="{D5CDD505-2E9C-101B-9397-08002B2CF9AE}" pid="24" name="Mendeley Citation Style_1">
    <vt:lpwstr>http://www.zotero.org/styles/european-biophysics-journal</vt:lpwstr>
  </property>
</Properties>
</file>